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A6F" w:rsidRDefault="00AF2A6F">
      <w:pPr>
        <w:rPr>
          <w:rFonts w:hint="cs"/>
          <w:rtl/>
        </w:rPr>
      </w:pPr>
    </w:p>
    <w:tbl>
      <w:tblPr>
        <w:tblStyle w:val="a3"/>
        <w:bidiVisual/>
        <w:tblW w:w="0" w:type="auto"/>
        <w:tblInd w:w="-680" w:type="dxa"/>
        <w:tblLook w:val="04A0"/>
      </w:tblPr>
      <w:tblGrid>
        <w:gridCol w:w="1723"/>
        <w:gridCol w:w="1984"/>
        <w:gridCol w:w="3119"/>
      </w:tblGrid>
      <w:tr w:rsidR="00FD7D47" w:rsidTr="00FD7D47">
        <w:tc>
          <w:tcPr>
            <w:tcW w:w="1723" w:type="dxa"/>
            <w:shd w:val="clear" w:color="auto" w:fill="548DD4" w:themeFill="text2" w:themeFillTint="99"/>
          </w:tcPr>
          <w:p w:rsidR="00FD7D47" w:rsidRPr="00B86593" w:rsidRDefault="00FD7D47" w:rsidP="006F4063">
            <w:pPr>
              <w:ind w:left="0"/>
              <w:rPr>
                <w:color w:val="FFFFFF" w:themeColor="background1"/>
                <w:sz w:val="28"/>
                <w:szCs w:val="28"/>
                <w:rtl/>
              </w:rPr>
            </w:pPr>
            <w:r w:rsidRPr="00B86593">
              <w:rPr>
                <w:rFonts w:hint="cs"/>
                <w:color w:val="FFFFFF" w:themeColor="background1"/>
                <w:sz w:val="28"/>
                <w:szCs w:val="28"/>
                <w:rtl/>
              </w:rPr>
              <w:t xml:space="preserve">يوم الاختبار </w:t>
            </w:r>
          </w:p>
        </w:tc>
        <w:tc>
          <w:tcPr>
            <w:tcW w:w="1984" w:type="dxa"/>
            <w:shd w:val="clear" w:color="auto" w:fill="548DD4" w:themeFill="text2" w:themeFillTint="99"/>
          </w:tcPr>
          <w:p w:rsidR="00FD7D47" w:rsidRPr="00B86593" w:rsidRDefault="00FD7D47" w:rsidP="006F4063">
            <w:pPr>
              <w:ind w:left="0"/>
              <w:rPr>
                <w:color w:val="FFFFFF" w:themeColor="background1"/>
                <w:sz w:val="28"/>
                <w:szCs w:val="28"/>
                <w:rtl/>
              </w:rPr>
            </w:pPr>
            <w:r w:rsidRPr="00B86593">
              <w:rPr>
                <w:rFonts w:hint="cs"/>
                <w:color w:val="FFFFFF" w:themeColor="background1"/>
                <w:sz w:val="28"/>
                <w:szCs w:val="28"/>
                <w:rtl/>
              </w:rPr>
              <w:t>فترة الاختبار</w:t>
            </w:r>
          </w:p>
        </w:tc>
        <w:tc>
          <w:tcPr>
            <w:tcW w:w="3119" w:type="dxa"/>
            <w:shd w:val="clear" w:color="auto" w:fill="548DD4" w:themeFill="text2" w:themeFillTint="99"/>
          </w:tcPr>
          <w:p w:rsidR="00FD7D47" w:rsidRPr="00B86593" w:rsidRDefault="00FD7D47" w:rsidP="006F4063">
            <w:pPr>
              <w:ind w:left="0"/>
              <w:rPr>
                <w:color w:val="FFFFFF" w:themeColor="background1"/>
                <w:sz w:val="28"/>
                <w:szCs w:val="28"/>
                <w:rtl/>
              </w:rPr>
            </w:pPr>
            <w:r w:rsidRPr="00B86593">
              <w:rPr>
                <w:rFonts w:hint="cs"/>
                <w:color w:val="FFFFFF" w:themeColor="background1"/>
                <w:sz w:val="28"/>
                <w:szCs w:val="28"/>
                <w:rtl/>
              </w:rPr>
              <w:t xml:space="preserve">المادة </w:t>
            </w:r>
          </w:p>
        </w:tc>
      </w:tr>
      <w:tr w:rsidR="00FD7D47" w:rsidTr="00FD7D47">
        <w:tc>
          <w:tcPr>
            <w:tcW w:w="1723" w:type="dxa"/>
            <w:shd w:val="clear" w:color="auto" w:fill="B8CCE4" w:themeFill="accent1" w:themeFillTint="66"/>
          </w:tcPr>
          <w:p w:rsidR="00FD7D47" w:rsidRPr="00B86593" w:rsidRDefault="00FD7D47" w:rsidP="006F4063">
            <w:pPr>
              <w:ind w:left="0"/>
              <w:rPr>
                <w:b/>
                <w:bCs/>
                <w:sz w:val="24"/>
                <w:szCs w:val="24"/>
                <w:rtl/>
              </w:rPr>
            </w:pPr>
            <w:r w:rsidRPr="00B86593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1984" w:type="dxa"/>
            <w:shd w:val="clear" w:color="auto" w:fill="B8CCE4" w:themeFill="accent1" w:themeFillTint="66"/>
          </w:tcPr>
          <w:p w:rsidR="00FD7D47" w:rsidRPr="00FD7D47" w:rsidRDefault="00FD7D47" w:rsidP="006F4063">
            <w:pPr>
              <w:ind w:left="0"/>
              <w:rPr>
                <w:sz w:val="24"/>
                <w:szCs w:val="24"/>
                <w:rtl/>
              </w:rPr>
            </w:pPr>
            <w:r w:rsidRPr="00FD7D47">
              <w:rPr>
                <w:rFonts w:hint="cs"/>
                <w:sz w:val="24"/>
                <w:szCs w:val="24"/>
                <w:rtl/>
              </w:rPr>
              <w:t>الاولى</w:t>
            </w:r>
          </w:p>
        </w:tc>
        <w:tc>
          <w:tcPr>
            <w:tcW w:w="3119" w:type="dxa"/>
            <w:shd w:val="clear" w:color="auto" w:fill="B8CCE4" w:themeFill="accent1" w:themeFillTint="66"/>
          </w:tcPr>
          <w:p w:rsidR="00FD7D47" w:rsidRPr="00FD7D47" w:rsidRDefault="00FD7D47" w:rsidP="006F4063">
            <w:pPr>
              <w:ind w:left="0"/>
              <w:rPr>
                <w:sz w:val="24"/>
                <w:szCs w:val="24"/>
                <w:rtl/>
              </w:rPr>
            </w:pPr>
            <w:r w:rsidRPr="00FD7D47">
              <w:rPr>
                <w:rFonts w:hint="cs"/>
                <w:sz w:val="24"/>
                <w:szCs w:val="24"/>
                <w:rtl/>
              </w:rPr>
              <w:t xml:space="preserve">الأدب في صدر الاسلام  </w:t>
            </w:r>
          </w:p>
        </w:tc>
      </w:tr>
      <w:tr w:rsidR="00FD7D47" w:rsidTr="00FD7D47">
        <w:tc>
          <w:tcPr>
            <w:tcW w:w="1723" w:type="dxa"/>
          </w:tcPr>
          <w:p w:rsidR="00FD7D47" w:rsidRPr="00B86593" w:rsidRDefault="00FD7D47" w:rsidP="006F4063">
            <w:pPr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1984" w:type="dxa"/>
          </w:tcPr>
          <w:p w:rsidR="00FD7D47" w:rsidRPr="00FD7D47" w:rsidRDefault="00FD7D47" w:rsidP="006F4063">
            <w:pPr>
              <w:ind w:left="0"/>
              <w:rPr>
                <w:sz w:val="24"/>
                <w:szCs w:val="24"/>
                <w:rtl/>
              </w:rPr>
            </w:pPr>
            <w:r w:rsidRPr="00FD7D47">
              <w:rPr>
                <w:rFonts w:hint="cs"/>
                <w:sz w:val="24"/>
                <w:szCs w:val="24"/>
                <w:rtl/>
              </w:rPr>
              <w:t xml:space="preserve">الثانية </w:t>
            </w:r>
            <w:r w:rsidRPr="00FD7D47"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119" w:type="dxa"/>
          </w:tcPr>
          <w:p w:rsidR="00FD7D47" w:rsidRPr="00FD7D47" w:rsidRDefault="00FD7D47" w:rsidP="006F4063">
            <w:pPr>
              <w:ind w:left="0"/>
              <w:rPr>
                <w:sz w:val="24"/>
                <w:szCs w:val="24"/>
                <w:rtl/>
              </w:rPr>
            </w:pPr>
            <w:r w:rsidRPr="00FD7D47">
              <w:rPr>
                <w:rFonts w:hint="cs"/>
                <w:sz w:val="24"/>
                <w:szCs w:val="24"/>
                <w:rtl/>
              </w:rPr>
              <w:t>الصرف (1</w:t>
            </w:r>
            <w:proofErr w:type="spellStart"/>
            <w:r w:rsidRPr="00FD7D47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  <w:r w:rsidRPr="00FD7D47">
              <w:rPr>
                <w:rFonts w:hint="cs"/>
                <w:sz w:val="24"/>
                <w:szCs w:val="24"/>
                <w:rtl/>
              </w:rPr>
              <w:t xml:space="preserve"> تصريف الافعال</w:t>
            </w:r>
          </w:p>
        </w:tc>
      </w:tr>
      <w:tr w:rsidR="00FD7D47" w:rsidTr="00FD7D47">
        <w:tc>
          <w:tcPr>
            <w:tcW w:w="1723" w:type="dxa"/>
            <w:shd w:val="clear" w:color="auto" w:fill="B8CCE4" w:themeFill="accent1" w:themeFillTint="66"/>
          </w:tcPr>
          <w:p w:rsidR="00FD7D47" w:rsidRPr="00B86593" w:rsidRDefault="00FD7D47" w:rsidP="006F4063">
            <w:pPr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1984" w:type="dxa"/>
            <w:shd w:val="clear" w:color="auto" w:fill="B8CCE4" w:themeFill="accent1" w:themeFillTint="66"/>
          </w:tcPr>
          <w:p w:rsidR="00FD7D47" w:rsidRPr="00FD7D47" w:rsidRDefault="00FD7D47" w:rsidP="006F4063">
            <w:pPr>
              <w:ind w:left="0"/>
              <w:rPr>
                <w:sz w:val="24"/>
                <w:szCs w:val="24"/>
                <w:rtl/>
              </w:rPr>
            </w:pPr>
            <w:r w:rsidRPr="00FD7D47">
              <w:rPr>
                <w:rFonts w:hint="cs"/>
                <w:sz w:val="24"/>
                <w:szCs w:val="24"/>
                <w:rtl/>
              </w:rPr>
              <w:t>الاولى</w:t>
            </w:r>
          </w:p>
        </w:tc>
        <w:tc>
          <w:tcPr>
            <w:tcW w:w="3119" w:type="dxa"/>
            <w:shd w:val="clear" w:color="auto" w:fill="B8CCE4" w:themeFill="accent1" w:themeFillTint="66"/>
          </w:tcPr>
          <w:p w:rsidR="00FD7D47" w:rsidRPr="00FD7D47" w:rsidRDefault="00FD7D47" w:rsidP="006F4063">
            <w:pPr>
              <w:ind w:left="0"/>
              <w:rPr>
                <w:sz w:val="24"/>
                <w:szCs w:val="24"/>
                <w:rtl/>
              </w:rPr>
            </w:pPr>
            <w:r w:rsidRPr="00FD7D47">
              <w:rPr>
                <w:rFonts w:hint="cs"/>
                <w:sz w:val="24"/>
                <w:szCs w:val="24"/>
                <w:rtl/>
              </w:rPr>
              <w:t>الأخلاق الاسلامية وآداب المهنة</w:t>
            </w:r>
          </w:p>
        </w:tc>
      </w:tr>
      <w:tr w:rsidR="00FD7D47" w:rsidTr="00FD7D47">
        <w:tc>
          <w:tcPr>
            <w:tcW w:w="1723" w:type="dxa"/>
          </w:tcPr>
          <w:p w:rsidR="00FD7D47" w:rsidRPr="00B86593" w:rsidRDefault="00FD7D47" w:rsidP="006F4063">
            <w:pPr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1984" w:type="dxa"/>
          </w:tcPr>
          <w:p w:rsidR="00FD7D47" w:rsidRPr="00FD7D47" w:rsidRDefault="00FD7D47" w:rsidP="006F4063">
            <w:pPr>
              <w:ind w:left="0"/>
              <w:rPr>
                <w:sz w:val="24"/>
                <w:szCs w:val="24"/>
                <w:rtl/>
              </w:rPr>
            </w:pPr>
            <w:r w:rsidRPr="00FD7D47">
              <w:rPr>
                <w:rFonts w:hint="cs"/>
                <w:sz w:val="24"/>
                <w:szCs w:val="24"/>
                <w:rtl/>
              </w:rPr>
              <w:t>الاولى</w:t>
            </w:r>
          </w:p>
        </w:tc>
        <w:tc>
          <w:tcPr>
            <w:tcW w:w="3119" w:type="dxa"/>
          </w:tcPr>
          <w:p w:rsidR="00FD7D47" w:rsidRPr="00FD7D47" w:rsidRDefault="00FD7D47" w:rsidP="006F4063">
            <w:pPr>
              <w:ind w:left="0"/>
              <w:rPr>
                <w:sz w:val="24"/>
                <w:szCs w:val="24"/>
                <w:rtl/>
              </w:rPr>
            </w:pPr>
            <w:r w:rsidRPr="00FD7D47">
              <w:rPr>
                <w:rFonts w:hint="cs"/>
                <w:sz w:val="24"/>
                <w:szCs w:val="24"/>
                <w:rtl/>
              </w:rPr>
              <w:t>فقه اللغة</w:t>
            </w:r>
          </w:p>
        </w:tc>
      </w:tr>
      <w:tr w:rsidR="00FD7D47" w:rsidTr="00FD7D47">
        <w:tc>
          <w:tcPr>
            <w:tcW w:w="1723" w:type="dxa"/>
            <w:shd w:val="clear" w:color="auto" w:fill="B8CCE4" w:themeFill="accent1" w:themeFillTint="66"/>
          </w:tcPr>
          <w:p w:rsidR="00FD7D47" w:rsidRPr="00B86593" w:rsidRDefault="00FD7D47" w:rsidP="006F4063">
            <w:pPr>
              <w:ind w:left="0"/>
              <w:rPr>
                <w:b/>
                <w:bCs/>
                <w:sz w:val="24"/>
                <w:szCs w:val="24"/>
                <w:rtl/>
              </w:rPr>
            </w:pPr>
            <w:r w:rsidRPr="00B86593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1984" w:type="dxa"/>
            <w:shd w:val="clear" w:color="auto" w:fill="B8CCE4" w:themeFill="accent1" w:themeFillTint="66"/>
          </w:tcPr>
          <w:p w:rsidR="00FD7D47" w:rsidRPr="00FD7D47" w:rsidRDefault="00FD7D47" w:rsidP="006F4063">
            <w:pPr>
              <w:ind w:left="0"/>
              <w:rPr>
                <w:sz w:val="24"/>
                <w:szCs w:val="24"/>
                <w:rtl/>
              </w:rPr>
            </w:pPr>
            <w:r w:rsidRPr="00FD7D47">
              <w:rPr>
                <w:rFonts w:hint="cs"/>
                <w:sz w:val="24"/>
                <w:szCs w:val="24"/>
                <w:rtl/>
              </w:rPr>
              <w:t>الاولى</w:t>
            </w:r>
          </w:p>
        </w:tc>
        <w:tc>
          <w:tcPr>
            <w:tcW w:w="3119" w:type="dxa"/>
            <w:shd w:val="clear" w:color="auto" w:fill="B8CCE4" w:themeFill="accent1" w:themeFillTint="66"/>
          </w:tcPr>
          <w:p w:rsidR="00FD7D47" w:rsidRPr="00FD7D47" w:rsidRDefault="00FD7D47" w:rsidP="006F4063">
            <w:pPr>
              <w:ind w:left="0"/>
              <w:rPr>
                <w:sz w:val="24"/>
                <w:szCs w:val="24"/>
                <w:rtl/>
              </w:rPr>
            </w:pPr>
            <w:r w:rsidRPr="00FD7D47">
              <w:rPr>
                <w:rFonts w:hint="cs"/>
                <w:sz w:val="24"/>
                <w:szCs w:val="24"/>
                <w:rtl/>
              </w:rPr>
              <w:t>الأدب الجاهلي</w:t>
            </w:r>
          </w:p>
        </w:tc>
      </w:tr>
      <w:tr w:rsidR="00FD7D47" w:rsidTr="00FD7D47">
        <w:tc>
          <w:tcPr>
            <w:tcW w:w="1723" w:type="dxa"/>
          </w:tcPr>
          <w:p w:rsidR="00FD7D47" w:rsidRPr="00B86593" w:rsidRDefault="00FD7D47" w:rsidP="006F4063">
            <w:pPr>
              <w:ind w:left="0"/>
              <w:rPr>
                <w:b/>
                <w:bCs/>
                <w:sz w:val="24"/>
                <w:szCs w:val="24"/>
                <w:rtl/>
              </w:rPr>
            </w:pPr>
            <w:r w:rsidRPr="00B86593"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1984" w:type="dxa"/>
          </w:tcPr>
          <w:p w:rsidR="00FD7D47" w:rsidRPr="00FD7D47" w:rsidRDefault="00FD7D47" w:rsidP="006F4063">
            <w:pPr>
              <w:ind w:left="0"/>
              <w:rPr>
                <w:sz w:val="24"/>
                <w:szCs w:val="24"/>
                <w:rtl/>
              </w:rPr>
            </w:pPr>
            <w:r w:rsidRPr="00FD7D47">
              <w:rPr>
                <w:rFonts w:hint="cs"/>
                <w:sz w:val="24"/>
                <w:szCs w:val="24"/>
                <w:rtl/>
              </w:rPr>
              <w:t>الاولى</w:t>
            </w:r>
          </w:p>
        </w:tc>
        <w:tc>
          <w:tcPr>
            <w:tcW w:w="3119" w:type="dxa"/>
          </w:tcPr>
          <w:p w:rsidR="00FD7D47" w:rsidRPr="00FD7D47" w:rsidRDefault="00FD7D47" w:rsidP="006F4063">
            <w:pPr>
              <w:ind w:left="0"/>
              <w:rPr>
                <w:sz w:val="24"/>
                <w:szCs w:val="24"/>
                <w:rtl/>
              </w:rPr>
            </w:pPr>
            <w:r w:rsidRPr="00FD7D47">
              <w:rPr>
                <w:rFonts w:hint="cs"/>
                <w:sz w:val="24"/>
                <w:szCs w:val="24"/>
                <w:rtl/>
              </w:rPr>
              <w:t>نحو (1</w:t>
            </w:r>
            <w:proofErr w:type="spellStart"/>
            <w:r w:rsidRPr="00FD7D47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</w:tc>
      </w:tr>
      <w:tr w:rsidR="00FD7D47" w:rsidTr="00FD7D47">
        <w:tc>
          <w:tcPr>
            <w:tcW w:w="1723" w:type="dxa"/>
            <w:shd w:val="clear" w:color="auto" w:fill="B8CCE4" w:themeFill="accent1" w:themeFillTint="66"/>
          </w:tcPr>
          <w:p w:rsidR="00FD7D47" w:rsidRPr="00B86593" w:rsidRDefault="00FD7D47" w:rsidP="006F4063">
            <w:pPr>
              <w:ind w:left="0"/>
              <w:rPr>
                <w:b/>
                <w:bCs/>
                <w:sz w:val="24"/>
                <w:szCs w:val="24"/>
                <w:rtl/>
              </w:rPr>
            </w:pPr>
            <w:r w:rsidRPr="00B86593">
              <w:rPr>
                <w:rFonts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1984" w:type="dxa"/>
            <w:shd w:val="clear" w:color="auto" w:fill="B8CCE4" w:themeFill="accent1" w:themeFillTint="66"/>
          </w:tcPr>
          <w:p w:rsidR="00FD7D47" w:rsidRPr="00FD7D47" w:rsidRDefault="00FD7D47" w:rsidP="006F4063">
            <w:pPr>
              <w:ind w:left="0"/>
              <w:rPr>
                <w:sz w:val="24"/>
                <w:szCs w:val="24"/>
                <w:rtl/>
              </w:rPr>
            </w:pPr>
            <w:r w:rsidRPr="00FD7D47">
              <w:rPr>
                <w:rFonts w:hint="cs"/>
                <w:sz w:val="24"/>
                <w:szCs w:val="24"/>
                <w:rtl/>
              </w:rPr>
              <w:t>الاولى</w:t>
            </w:r>
          </w:p>
        </w:tc>
        <w:tc>
          <w:tcPr>
            <w:tcW w:w="3119" w:type="dxa"/>
            <w:shd w:val="clear" w:color="auto" w:fill="B8CCE4" w:themeFill="accent1" w:themeFillTint="66"/>
          </w:tcPr>
          <w:p w:rsidR="00FD7D47" w:rsidRPr="00FD7D47" w:rsidRDefault="00FD7D47" w:rsidP="006F4063">
            <w:pPr>
              <w:ind w:left="0"/>
              <w:rPr>
                <w:sz w:val="24"/>
                <w:szCs w:val="24"/>
                <w:rtl/>
              </w:rPr>
            </w:pPr>
            <w:r w:rsidRPr="00FD7D47">
              <w:rPr>
                <w:rFonts w:hint="cs"/>
                <w:sz w:val="24"/>
                <w:szCs w:val="24"/>
                <w:rtl/>
              </w:rPr>
              <w:t>البلاغة (1</w:t>
            </w:r>
            <w:proofErr w:type="spellStart"/>
            <w:r w:rsidRPr="00FD7D47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  <w:r w:rsidRPr="00FD7D47">
              <w:rPr>
                <w:rFonts w:hint="cs"/>
                <w:sz w:val="24"/>
                <w:szCs w:val="24"/>
                <w:rtl/>
              </w:rPr>
              <w:t xml:space="preserve"> المعاني</w:t>
            </w:r>
          </w:p>
        </w:tc>
      </w:tr>
      <w:tr w:rsidR="00FD7D47" w:rsidTr="00FD7D47">
        <w:tc>
          <w:tcPr>
            <w:tcW w:w="1723" w:type="dxa"/>
          </w:tcPr>
          <w:p w:rsidR="00FD7D47" w:rsidRPr="00B86593" w:rsidRDefault="00FD7D47" w:rsidP="006F4063">
            <w:pPr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1984" w:type="dxa"/>
          </w:tcPr>
          <w:p w:rsidR="00FD7D47" w:rsidRPr="00FD7D47" w:rsidRDefault="00FD7D47" w:rsidP="006F4063">
            <w:pPr>
              <w:ind w:left="0"/>
              <w:rPr>
                <w:sz w:val="24"/>
                <w:szCs w:val="24"/>
                <w:rtl/>
              </w:rPr>
            </w:pPr>
            <w:r w:rsidRPr="00FD7D47">
              <w:rPr>
                <w:rFonts w:hint="cs"/>
                <w:sz w:val="24"/>
                <w:szCs w:val="24"/>
                <w:rtl/>
              </w:rPr>
              <w:t>الاولى</w:t>
            </w:r>
          </w:p>
        </w:tc>
        <w:tc>
          <w:tcPr>
            <w:tcW w:w="3119" w:type="dxa"/>
          </w:tcPr>
          <w:p w:rsidR="00FD7D47" w:rsidRPr="00FD7D47" w:rsidRDefault="00FD7D47" w:rsidP="006F4063">
            <w:pPr>
              <w:ind w:left="0"/>
              <w:rPr>
                <w:sz w:val="24"/>
                <w:szCs w:val="24"/>
                <w:rtl/>
              </w:rPr>
            </w:pPr>
            <w:r w:rsidRPr="00FD7D47">
              <w:rPr>
                <w:rFonts w:hint="cs"/>
                <w:sz w:val="24"/>
                <w:szCs w:val="24"/>
                <w:rtl/>
              </w:rPr>
              <w:t>الانترنت والاتصالات</w:t>
            </w:r>
          </w:p>
        </w:tc>
      </w:tr>
      <w:tr w:rsidR="00FD7D47" w:rsidTr="00FD7D47">
        <w:tc>
          <w:tcPr>
            <w:tcW w:w="1723" w:type="dxa"/>
            <w:shd w:val="clear" w:color="auto" w:fill="B8CCE4" w:themeFill="accent1" w:themeFillTint="66"/>
          </w:tcPr>
          <w:p w:rsidR="00FD7D47" w:rsidRPr="00B86593" w:rsidRDefault="00FD7D47" w:rsidP="006F4063">
            <w:pPr>
              <w:ind w:left="0"/>
              <w:rPr>
                <w:b/>
                <w:bCs/>
                <w:sz w:val="24"/>
                <w:szCs w:val="24"/>
                <w:rtl/>
              </w:rPr>
            </w:pPr>
            <w:r w:rsidRPr="00B86593">
              <w:rPr>
                <w:rFonts w:hint="cs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1984" w:type="dxa"/>
            <w:shd w:val="clear" w:color="auto" w:fill="B8CCE4" w:themeFill="accent1" w:themeFillTint="66"/>
          </w:tcPr>
          <w:p w:rsidR="00FD7D47" w:rsidRPr="00FD7D47" w:rsidRDefault="00FD7D47" w:rsidP="006F4063">
            <w:pPr>
              <w:ind w:left="0"/>
              <w:rPr>
                <w:sz w:val="24"/>
                <w:szCs w:val="24"/>
                <w:rtl/>
              </w:rPr>
            </w:pPr>
            <w:r w:rsidRPr="00FD7D47">
              <w:rPr>
                <w:rFonts w:hint="cs"/>
                <w:sz w:val="24"/>
                <w:szCs w:val="24"/>
                <w:rtl/>
              </w:rPr>
              <w:t>الاولى</w:t>
            </w:r>
          </w:p>
        </w:tc>
        <w:tc>
          <w:tcPr>
            <w:tcW w:w="3119" w:type="dxa"/>
            <w:shd w:val="clear" w:color="auto" w:fill="B8CCE4" w:themeFill="accent1" w:themeFillTint="66"/>
          </w:tcPr>
          <w:p w:rsidR="00FD7D47" w:rsidRPr="00FD7D47" w:rsidRDefault="00FD7D47" w:rsidP="006F4063">
            <w:pPr>
              <w:ind w:left="0"/>
              <w:rPr>
                <w:sz w:val="24"/>
                <w:szCs w:val="24"/>
                <w:rtl/>
              </w:rPr>
            </w:pPr>
            <w:r w:rsidRPr="00FD7D47">
              <w:rPr>
                <w:rFonts w:hint="cs"/>
                <w:sz w:val="24"/>
                <w:szCs w:val="24"/>
                <w:rtl/>
              </w:rPr>
              <w:t>العروض والقافية</w:t>
            </w:r>
          </w:p>
        </w:tc>
      </w:tr>
    </w:tbl>
    <w:p w:rsidR="00FD7D47" w:rsidRDefault="00FD7D47"/>
    <w:sectPr w:rsidR="00FD7D47" w:rsidSect="0053435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A108C7"/>
    <w:rsid w:val="0053435E"/>
    <w:rsid w:val="00A108C7"/>
    <w:rsid w:val="00AF2A6F"/>
    <w:rsid w:val="00C41574"/>
    <w:rsid w:val="00D7408B"/>
    <w:rsid w:val="00FD7D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40" w:lineRule="atLeast"/>
        <w:ind w:left="-680" w:right="-107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A6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08C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KSA</dc:creator>
  <cp:lastModifiedBy>KSA</cp:lastModifiedBy>
  <cp:revision>2</cp:revision>
  <dcterms:created xsi:type="dcterms:W3CDTF">2014-08-18T13:51:00Z</dcterms:created>
  <dcterms:modified xsi:type="dcterms:W3CDTF">2014-08-18T14:06:00Z</dcterms:modified>
</cp:coreProperties>
</file>