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795" w:rsidRPr="00B01485" w:rsidRDefault="00B01485" w:rsidP="00B01485">
      <w:pPr>
        <w:rPr>
          <w:b/>
          <w:bCs/>
          <w:u w:val="single"/>
        </w:rPr>
      </w:pPr>
      <w:r>
        <w:rPr>
          <w:rFonts w:hint="cs"/>
          <w:rtl/>
        </w:rPr>
        <w:t xml:space="preserve">اول </w:t>
      </w:r>
      <w:proofErr w:type="spellStart"/>
      <w:r>
        <w:rPr>
          <w:rFonts w:hint="cs"/>
          <w:rtl/>
        </w:rPr>
        <w:t>شئ</w:t>
      </w:r>
      <w:proofErr w:type="spellEnd"/>
      <w:r>
        <w:rPr>
          <w:rFonts w:hint="cs"/>
          <w:rtl/>
        </w:rPr>
        <w:t xml:space="preserve"> لازم  نحدد الفئه </w:t>
      </w:r>
      <w:r w:rsidRPr="00B01485">
        <w:rPr>
          <w:rFonts w:hint="cs"/>
          <w:b/>
          <w:bCs/>
          <w:rtl/>
        </w:rPr>
        <w:t>الوسيط :</w:t>
      </w:r>
    </w:p>
    <w:p w:rsidR="00696795" w:rsidRPr="001A2C16" w:rsidRDefault="00B01485" w:rsidP="00696795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1/</w:t>
      </w:r>
      <w:r w:rsidR="00696795" w:rsidRPr="00696795">
        <w:rPr>
          <w:rFonts w:hint="cs"/>
          <w:b/>
          <w:bCs/>
          <w:rtl/>
        </w:rPr>
        <w:t xml:space="preserve"> </w:t>
      </w:r>
      <w:r w:rsidR="00696795" w:rsidRPr="00696795">
        <w:rPr>
          <w:b/>
          <w:bCs/>
          <w:rtl/>
        </w:rPr>
        <w:t>نحسب</w:t>
      </w:r>
      <w:r w:rsidR="00696795" w:rsidRPr="001A2C16">
        <w:rPr>
          <w:b/>
          <w:bCs/>
          <w:rtl/>
        </w:rPr>
        <w:t xml:space="preserve"> ترتيب الوسيط</w:t>
      </w:r>
    </w:p>
    <w:p w:rsidR="00696795" w:rsidRPr="001A2C16" w:rsidRDefault="00696795" w:rsidP="00696795">
      <w:pPr>
        <w:rPr>
          <w:b/>
          <w:bCs/>
          <w:rtl/>
        </w:rPr>
      </w:pPr>
      <w:r w:rsidRPr="001A2C16">
        <w:rPr>
          <w:b/>
          <w:bCs/>
          <w:rtl/>
        </w:rPr>
        <w:t xml:space="preserve">          ترتيب الوسيط=</w:t>
      </w:r>
      <w:r w:rsidRPr="001A2C16">
        <w:rPr>
          <w:b/>
          <w:bCs/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75pt;height:31.15pt" o:ole="">
            <v:imagedata r:id="rId8" o:title=""/>
          </v:shape>
          <o:OLEObject Type="Embed" ProgID="Equation.3" ShapeID="_x0000_i1025" DrawAspect="Content" ObjectID="_1418122742" r:id="rId9"/>
        </w:object>
      </w:r>
    </w:p>
    <w:p w:rsidR="00696795" w:rsidRDefault="00696795" w:rsidP="00696795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 xml:space="preserve">2/ </w:t>
      </w:r>
      <w:r w:rsidRPr="001A2C16">
        <w:rPr>
          <w:b/>
          <w:bCs/>
          <w:rtl/>
        </w:rPr>
        <w:t>نحسب التكرار المتجمع للتوزيع التكراري</w:t>
      </w:r>
    </w:p>
    <w:p w:rsidR="00696795" w:rsidRPr="00CA487C" w:rsidRDefault="00CA487C" w:rsidP="00CA487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3/ نحدد الفئه الوسيط </w:t>
      </w:r>
    </w:p>
    <w:p w:rsidR="00696795" w:rsidRPr="001A2C16" w:rsidRDefault="00696795" w:rsidP="00CA487C">
      <w:pPr>
        <w:rPr>
          <w:rtl/>
        </w:rPr>
      </w:pPr>
      <w:r w:rsidRPr="001A2C16">
        <w:rPr>
          <w:b/>
          <w:bCs/>
          <w:rtl/>
        </w:rPr>
        <w:t xml:space="preserve">  </w:t>
      </w:r>
      <w:r w:rsidR="00CA487C">
        <w:rPr>
          <w:rFonts w:hint="cs"/>
          <w:b/>
          <w:bCs/>
          <w:rtl/>
        </w:rPr>
        <w:t>4</w:t>
      </w:r>
      <w:r>
        <w:rPr>
          <w:rFonts w:hint="cs"/>
          <w:b/>
          <w:bCs/>
          <w:rtl/>
        </w:rPr>
        <w:t xml:space="preserve">/ نعوض في القانون </w:t>
      </w:r>
      <w:r w:rsidRPr="001A2C16">
        <w:rPr>
          <w:b/>
          <w:bCs/>
          <w:rtl/>
        </w:rPr>
        <w:t xml:space="preserve">  </w:t>
      </w:r>
      <w:r w:rsidRPr="001A2C16">
        <w:rPr>
          <w:rtl/>
        </w:rPr>
        <w:t>حيث ان:</w:t>
      </w:r>
      <w:r>
        <w:rPr>
          <w:rFonts w:hint="cs"/>
          <w:rtl/>
        </w:rPr>
        <w:t xml:space="preserve"> </w:t>
      </w:r>
      <w:r w:rsidRPr="00696795">
        <w:rPr>
          <w:position w:val="-56"/>
        </w:rPr>
        <w:object w:dxaOrig="2299" w:dyaOrig="1240">
          <v:shape id="_x0000_i1026" type="#_x0000_t75" style="width:114.9pt;height:61.6pt" o:ole="">
            <v:imagedata r:id="rId10" o:title=""/>
          </v:shape>
          <o:OLEObject Type="Embed" ProgID="Equation.3" ShapeID="_x0000_i1026" DrawAspect="Content" ObjectID="_1418122743" r:id="rId11"/>
        </w:object>
      </w:r>
    </w:p>
    <w:p w:rsidR="00696795" w:rsidRDefault="00696795" w:rsidP="00696795">
      <w:pPr>
        <w:rPr>
          <w:rtl/>
        </w:rPr>
      </w:pPr>
      <w:r w:rsidRPr="001A2C16">
        <w:t xml:space="preserve">a    </w:t>
      </w:r>
      <w:r w:rsidRPr="001A2C16">
        <w:rPr>
          <w:rtl/>
        </w:rPr>
        <w:t xml:space="preserve"> = الحد الادنى الفعلي للفئة </w:t>
      </w:r>
      <w:proofErr w:type="spellStart"/>
      <w:r w:rsidRPr="001A2C16">
        <w:rPr>
          <w:rtl/>
        </w:rPr>
        <w:t>الوسيطية</w:t>
      </w:r>
      <w:proofErr w:type="spellEnd"/>
      <w:r w:rsidRPr="001A2C16">
        <w:rPr>
          <w:rtl/>
        </w:rPr>
        <w:t>.</w:t>
      </w:r>
    </w:p>
    <w:p w:rsidR="00696795" w:rsidRPr="001A2C16" w:rsidRDefault="00696795" w:rsidP="00696795">
      <w:pPr>
        <w:rPr>
          <w:rtl/>
        </w:rPr>
      </w:pPr>
      <w:r w:rsidRPr="0069681D">
        <w:rPr>
          <w:position w:val="-24"/>
        </w:rPr>
        <w:object w:dxaOrig="240" w:dyaOrig="620">
          <v:shape id="_x0000_i1027" type="#_x0000_t75" style="width:11.75pt;height:31.15pt" o:ole="">
            <v:imagedata r:id="rId12" o:title=""/>
          </v:shape>
          <o:OLEObject Type="Embed" ProgID="Equation.3" ShapeID="_x0000_i1027" DrawAspect="Content" ObjectID="_1418122744" r:id="rId13"/>
        </w:object>
      </w:r>
      <w:r>
        <w:rPr>
          <w:rFonts w:hint="cs"/>
          <w:rtl/>
        </w:rPr>
        <w:t xml:space="preserve"> </w:t>
      </w:r>
      <w:r w:rsidRPr="001A2C16">
        <w:rPr>
          <w:rtl/>
        </w:rPr>
        <w:t xml:space="preserve">= ترتيب الوسيط .                      </w:t>
      </w:r>
      <w:r w:rsidRPr="0069681D">
        <w:rPr>
          <w:position w:val="-12"/>
        </w:rPr>
        <w:object w:dxaOrig="300" w:dyaOrig="360">
          <v:shape id="_x0000_i1028" type="#_x0000_t75" style="width:15.25pt;height:18pt" o:ole="">
            <v:imagedata r:id="rId14" o:title=""/>
          </v:shape>
          <o:OLEObject Type="Embed" ProgID="Equation.3" ShapeID="_x0000_i1028" DrawAspect="Content" ObjectID="_1418122745" r:id="rId15"/>
        </w:object>
      </w:r>
      <w:r w:rsidRPr="001A2C16">
        <w:rPr>
          <w:rtl/>
        </w:rPr>
        <w:t xml:space="preserve">  = تكرار الفئة </w:t>
      </w:r>
      <w:proofErr w:type="spellStart"/>
      <w:r w:rsidRPr="001A2C16">
        <w:rPr>
          <w:rtl/>
        </w:rPr>
        <w:t>الوسيطية</w:t>
      </w:r>
      <w:proofErr w:type="spellEnd"/>
      <w:r w:rsidRPr="001A2C16">
        <w:rPr>
          <w:rtl/>
        </w:rPr>
        <w:t>.</w:t>
      </w:r>
    </w:p>
    <w:p w:rsidR="00696795" w:rsidRPr="001A2C16" w:rsidRDefault="00696795" w:rsidP="00696795">
      <w:pPr>
        <w:rPr>
          <w:rtl/>
        </w:rPr>
      </w:pPr>
      <w:r w:rsidRPr="001A2C16">
        <w:rPr>
          <w:rtl/>
        </w:rPr>
        <w:t xml:space="preserve">   </w:t>
      </w:r>
      <w:r w:rsidRPr="0069681D">
        <w:rPr>
          <w:position w:val="-10"/>
        </w:rPr>
        <w:object w:dxaOrig="240" w:dyaOrig="340">
          <v:shape id="_x0000_i1029" type="#_x0000_t75" style="width:11.75pt;height:16.6pt" o:ole="">
            <v:imagedata r:id="rId16" o:title=""/>
          </v:shape>
          <o:OLEObject Type="Embed" ProgID="Equation.3" ShapeID="_x0000_i1029" DrawAspect="Content" ObjectID="_1418122746" r:id="rId17"/>
        </w:object>
      </w:r>
      <w:r w:rsidRPr="001A2C16">
        <w:rPr>
          <w:rtl/>
        </w:rPr>
        <w:t xml:space="preserve">= التكرار المتجمع للفئة التي تسبق الفئة </w:t>
      </w:r>
      <w:proofErr w:type="spellStart"/>
      <w:r w:rsidRPr="001A2C16">
        <w:rPr>
          <w:rtl/>
        </w:rPr>
        <w:t>الوسيطية</w:t>
      </w:r>
      <w:proofErr w:type="spellEnd"/>
      <w:r w:rsidRPr="001A2C16">
        <w:rPr>
          <w:rtl/>
        </w:rPr>
        <w:t xml:space="preserve"> مباشرة.</w:t>
      </w:r>
    </w:p>
    <w:p w:rsidR="00696795" w:rsidRDefault="00696795" w:rsidP="00696795">
      <w:pPr>
        <w:rPr>
          <w:rtl/>
        </w:rPr>
      </w:pPr>
      <w:r w:rsidRPr="001A2C16">
        <w:t>C</w:t>
      </w:r>
      <w:r w:rsidRPr="001A2C16">
        <w:rPr>
          <w:rtl/>
        </w:rPr>
        <w:t xml:space="preserve"> = طول الفئة </w:t>
      </w:r>
      <w:proofErr w:type="spellStart"/>
      <w:r w:rsidRPr="001A2C16">
        <w:rPr>
          <w:rtl/>
        </w:rPr>
        <w:t>الوسيطية</w:t>
      </w:r>
      <w:proofErr w:type="spellEnd"/>
      <w:r w:rsidRPr="001A2C16">
        <w:rPr>
          <w:rtl/>
        </w:rPr>
        <w:t xml:space="preserve"> = الحد الاعلى الفعلي –</w:t>
      </w:r>
      <w:r w:rsidRPr="00762A84">
        <w:rPr>
          <w:position w:val="-12"/>
        </w:rPr>
        <w:object w:dxaOrig="300" w:dyaOrig="360">
          <v:shape id="_x0000_i1030" type="#_x0000_t75" style="width:15.25pt;height:18pt" o:ole="">
            <v:imagedata r:id="rId18" o:title=""/>
          </v:shape>
          <o:OLEObject Type="Embed" ProgID="Equation.3" ShapeID="_x0000_i1030" DrawAspect="Content" ObjectID="_1418122747" r:id="rId19"/>
        </w:object>
      </w:r>
      <w:r w:rsidRPr="001A2C16">
        <w:rPr>
          <w:rtl/>
        </w:rPr>
        <w:t xml:space="preserve"> الحد الادنى الفعلي.</w:t>
      </w:r>
    </w:p>
    <w:p w:rsidR="00696795" w:rsidRPr="00C71A31" w:rsidRDefault="00696795" w:rsidP="00696795">
      <w:pPr>
        <w:rPr>
          <w:rtl/>
        </w:rPr>
      </w:pPr>
      <w:r>
        <w:rPr>
          <w:rFonts w:hint="cs"/>
          <w:rtl/>
        </w:rPr>
        <w:t xml:space="preserve">بشرح على مثال حتى يكون اوضح </w:t>
      </w:r>
    </w:p>
    <w:p w:rsidR="00696795" w:rsidRPr="00C71A31" w:rsidRDefault="00696795" w:rsidP="00696795">
      <w:pPr>
        <w:rPr>
          <w:b/>
          <w:bCs/>
        </w:rPr>
      </w:pPr>
      <w:r w:rsidRPr="00C71A31">
        <w:rPr>
          <w:b/>
          <w:bCs/>
          <w:u w:val="single"/>
          <w:rtl/>
        </w:rPr>
        <w:t>مثال:</w:t>
      </w:r>
      <w:r w:rsidRPr="00C71A31">
        <w:rPr>
          <w:b/>
          <w:bCs/>
          <w:rtl/>
        </w:rPr>
        <w:t xml:space="preserve"> اوجدي الوسيط للتوزيع التكراري التالي:</w:t>
      </w:r>
    </w:p>
    <w:p w:rsidR="00696795" w:rsidRPr="00C71A31" w:rsidRDefault="00696795" w:rsidP="00696795">
      <w:pPr>
        <w:rPr>
          <w:rFonts w:hint="cs"/>
          <w:rtl/>
        </w:rPr>
      </w:pPr>
      <w:r>
        <w:rPr>
          <w:rtl/>
        </w:rPr>
        <w:t xml:space="preserve">      </w:t>
      </w:r>
    </w:p>
    <w:tbl>
      <w:tblPr>
        <w:tblStyle w:val="a3"/>
        <w:bidiVisual/>
        <w:tblW w:w="6082" w:type="dxa"/>
        <w:jc w:val="center"/>
        <w:tblLook w:val="04A0" w:firstRow="1" w:lastRow="0" w:firstColumn="1" w:lastColumn="0" w:noHBand="0" w:noVBand="1"/>
      </w:tblPr>
      <w:tblGrid>
        <w:gridCol w:w="3041"/>
        <w:gridCol w:w="3041"/>
      </w:tblGrid>
      <w:tr w:rsidR="00696795" w:rsidRPr="00C71A31" w:rsidTr="0069681D">
        <w:trPr>
          <w:trHeight w:val="362"/>
          <w:jc w:val="center"/>
        </w:trPr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>الفئات</w:t>
            </w:r>
          </w:p>
        </w:tc>
        <w:tc>
          <w:tcPr>
            <w:tcW w:w="3041" w:type="dxa"/>
            <w:hideMark/>
          </w:tcPr>
          <w:p w:rsidR="00696795" w:rsidRPr="00C71A31" w:rsidRDefault="0023636B" w:rsidP="0069681D">
            <w:pPr>
              <w:spacing w:after="200" w:line="276" w:lineRule="auto"/>
              <w:jc w:val="center"/>
            </w:pPr>
            <w:r w:rsidRPr="00C71A31">
              <w:t>F</w:t>
            </w:r>
          </w:p>
        </w:tc>
      </w:tr>
      <w:tr w:rsidR="00696795" w:rsidRPr="00C71A31" w:rsidTr="0069681D">
        <w:trPr>
          <w:trHeight w:val="305"/>
          <w:jc w:val="center"/>
        </w:trPr>
        <w:tc>
          <w:tcPr>
            <w:tcW w:w="3041" w:type="dxa"/>
            <w:hideMark/>
          </w:tcPr>
          <w:p w:rsidR="00696795" w:rsidRPr="0023636B" w:rsidRDefault="0023636B" w:rsidP="0069681D">
            <w:pPr>
              <w:spacing w:after="200" w:line="276" w:lineRule="auto"/>
              <w:jc w:val="center"/>
              <w:rPr>
                <w:color w:val="00B050"/>
              </w:rPr>
            </w:pPr>
            <w:r w:rsidRPr="0023636B">
              <w:rPr>
                <w:rFonts w:hint="cs"/>
                <w:color w:val="00B050"/>
                <w:rtl/>
              </w:rPr>
              <w:t>8</w:t>
            </w:r>
            <w:r w:rsidR="00696795" w:rsidRPr="0023636B">
              <w:rPr>
                <w:color w:val="00B050"/>
                <w:rtl/>
              </w:rPr>
              <w:t xml:space="preserve"> - 13</w:t>
            </w:r>
          </w:p>
        </w:tc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12</w:t>
            </w:r>
          </w:p>
        </w:tc>
      </w:tr>
      <w:tr w:rsidR="00696795" w:rsidRPr="00C71A31" w:rsidTr="0069681D">
        <w:trPr>
          <w:trHeight w:val="305"/>
          <w:jc w:val="center"/>
        </w:trPr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13 - 19</w:t>
            </w:r>
          </w:p>
        </w:tc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10</w:t>
            </w:r>
          </w:p>
        </w:tc>
      </w:tr>
      <w:tr w:rsidR="00696795" w:rsidRPr="00C71A31" w:rsidTr="0069681D">
        <w:trPr>
          <w:trHeight w:val="305"/>
          <w:jc w:val="center"/>
        </w:trPr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19 – 25</w:t>
            </w:r>
          </w:p>
        </w:tc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14</w:t>
            </w:r>
          </w:p>
        </w:tc>
      </w:tr>
      <w:tr w:rsidR="00696795" w:rsidRPr="00C71A31" w:rsidTr="0069681D">
        <w:trPr>
          <w:trHeight w:val="305"/>
          <w:jc w:val="center"/>
        </w:trPr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25 – 31</w:t>
            </w:r>
          </w:p>
        </w:tc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11</w:t>
            </w:r>
          </w:p>
        </w:tc>
      </w:tr>
      <w:tr w:rsidR="00696795" w:rsidRPr="00C71A31" w:rsidTr="0069681D">
        <w:trPr>
          <w:trHeight w:val="305"/>
          <w:jc w:val="center"/>
        </w:trPr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31 - 37</w:t>
            </w:r>
          </w:p>
        </w:tc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7</w:t>
            </w:r>
          </w:p>
        </w:tc>
      </w:tr>
      <w:tr w:rsidR="00696795" w:rsidRPr="00C71A31" w:rsidTr="0069681D">
        <w:trPr>
          <w:trHeight w:val="305"/>
          <w:jc w:val="center"/>
        </w:trPr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 xml:space="preserve">مجموع </w:t>
            </w:r>
            <w:proofErr w:type="spellStart"/>
            <w:r w:rsidRPr="00C71A31">
              <w:rPr>
                <w:rtl/>
              </w:rPr>
              <w:t>التكرارت</w:t>
            </w:r>
            <w:proofErr w:type="spellEnd"/>
          </w:p>
        </w:tc>
        <w:tc>
          <w:tcPr>
            <w:tcW w:w="304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54</w:t>
            </w:r>
          </w:p>
        </w:tc>
      </w:tr>
    </w:tbl>
    <w:p w:rsidR="00696795" w:rsidRPr="00C71A31" w:rsidRDefault="00696795" w:rsidP="00696795">
      <w:pPr>
        <w:rPr>
          <w:rtl/>
        </w:rPr>
      </w:pPr>
    </w:p>
    <w:p w:rsidR="00696795" w:rsidRDefault="00696795" w:rsidP="00696795">
      <w:pPr>
        <w:rPr>
          <w:rtl/>
        </w:rPr>
      </w:pPr>
      <w:r>
        <w:rPr>
          <w:rFonts w:hint="cs"/>
          <w:rtl/>
        </w:rPr>
        <w:t xml:space="preserve"> خطوه 1 :  </w:t>
      </w:r>
      <w:r w:rsidRPr="00C71A31">
        <w:rPr>
          <w:rtl/>
        </w:rPr>
        <w:t xml:space="preserve">ترتيب الوسيط =    </w:t>
      </w:r>
      <w:r w:rsidRPr="00762A84">
        <w:rPr>
          <w:position w:val="-24"/>
        </w:rPr>
        <w:object w:dxaOrig="240" w:dyaOrig="620">
          <v:shape id="_x0000_i1031" type="#_x0000_t75" style="width:11.75pt;height:31.15pt" o:ole="">
            <v:imagedata r:id="rId20" o:title=""/>
          </v:shape>
          <o:OLEObject Type="Embed" ProgID="Equation.3" ShapeID="_x0000_i1031" DrawAspect="Content" ObjectID="_1418122748" r:id="rId21"/>
        </w:object>
      </w:r>
      <w:r w:rsidRPr="00C71A31">
        <w:rPr>
          <w:rtl/>
        </w:rPr>
        <w:t xml:space="preserve">     =      </w:t>
      </w:r>
      <w:r w:rsidRPr="00762A84">
        <w:rPr>
          <w:position w:val="-24"/>
        </w:rPr>
        <w:object w:dxaOrig="340" w:dyaOrig="620">
          <v:shape id="_x0000_i1032" type="#_x0000_t75" style="width:16.6pt;height:31.15pt" o:ole="">
            <v:imagedata r:id="rId22" o:title=""/>
          </v:shape>
          <o:OLEObject Type="Embed" ProgID="Equation.3" ShapeID="_x0000_i1032" DrawAspect="Content" ObjectID="_1418122749" r:id="rId23"/>
        </w:object>
      </w:r>
      <w:r w:rsidRPr="00C71A31">
        <w:rPr>
          <w:rtl/>
        </w:rPr>
        <w:t xml:space="preserve">    =  </w:t>
      </w:r>
      <w:r w:rsidRPr="00C71A31">
        <w:t>27</w:t>
      </w:r>
    </w:p>
    <w:p w:rsidR="00696795" w:rsidRDefault="00696795" w:rsidP="00696795">
      <w:pPr>
        <w:rPr>
          <w:rtl/>
        </w:rPr>
      </w:pPr>
      <w:r>
        <w:rPr>
          <w:rFonts w:hint="cs"/>
          <w:rtl/>
        </w:rPr>
        <w:t>ثاني خطوه تطلعين التكرار المجتمع هو اول خانه في التكرار المجتمع نفس قيمه التكرار اول بعدين التكرار المجتمع  الثاني تجمعين التكرار المجتمع اول مع التكرار و يطلع التكرار الثاني و كذا الى اخر جدول</w:t>
      </w:r>
    </w:p>
    <w:p w:rsidR="00B01485" w:rsidRDefault="00B01485" w:rsidP="00696795">
      <w:pPr>
        <w:rPr>
          <w:rtl/>
        </w:rPr>
      </w:pPr>
      <w:r>
        <w:rPr>
          <w:rFonts w:hint="cs"/>
          <w:rtl/>
        </w:rPr>
        <w:lastRenderedPageBreak/>
        <w:t xml:space="preserve">اول خانه في التكرار المجتمع 12 نفس قيمه التكرار </w:t>
      </w:r>
    </w:p>
    <w:p w:rsidR="00B01485" w:rsidRDefault="00B01485" w:rsidP="00696795">
      <w:pPr>
        <w:rPr>
          <w:rtl/>
        </w:rPr>
      </w:pPr>
      <w:r>
        <w:rPr>
          <w:rFonts w:hint="cs"/>
          <w:rtl/>
        </w:rPr>
        <w:t>التكرار المجتمع الثاني 12+10= 22</w:t>
      </w:r>
    </w:p>
    <w:p w:rsidR="00B01485" w:rsidRDefault="00B01485" w:rsidP="00696795">
      <w:pPr>
        <w:rPr>
          <w:rtl/>
        </w:rPr>
      </w:pPr>
      <w:r>
        <w:rPr>
          <w:rFonts w:hint="cs"/>
          <w:rtl/>
        </w:rPr>
        <w:t>التكرار المجتمع الثالث 22+14=36</w:t>
      </w:r>
    </w:p>
    <w:p w:rsidR="00B01485" w:rsidRDefault="00B01485" w:rsidP="00696795">
      <w:pPr>
        <w:rPr>
          <w:rtl/>
        </w:rPr>
      </w:pPr>
      <w:r>
        <w:rPr>
          <w:rFonts w:hint="cs"/>
          <w:rtl/>
        </w:rPr>
        <w:t>التكرار المجتمع الرابع 36+11=47</w:t>
      </w:r>
    </w:p>
    <w:p w:rsidR="00B01485" w:rsidRDefault="00B01485" w:rsidP="00696795">
      <w:pPr>
        <w:rPr>
          <w:rtl/>
        </w:rPr>
      </w:pPr>
      <w:r>
        <w:rPr>
          <w:rFonts w:hint="cs"/>
          <w:rtl/>
        </w:rPr>
        <w:t>التكرار المجتمع الخامس 47+7= 54</w:t>
      </w:r>
    </w:p>
    <w:tbl>
      <w:tblPr>
        <w:tblStyle w:val="a3"/>
        <w:bidiVisual/>
        <w:tblW w:w="8522" w:type="dxa"/>
        <w:jc w:val="center"/>
        <w:tblLook w:val="04A0" w:firstRow="1" w:lastRow="0" w:firstColumn="1" w:lastColumn="0" w:noHBand="0" w:noVBand="1"/>
      </w:tblPr>
      <w:tblGrid>
        <w:gridCol w:w="2463"/>
        <w:gridCol w:w="1608"/>
        <w:gridCol w:w="2163"/>
        <w:gridCol w:w="2288"/>
      </w:tblGrid>
      <w:tr w:rsidR="002617C6" w:rsidRPr="00C71A31" w:rsidTr="002617C6">
        <w:trPr>
          <w:trHeight w:val="280"/>
          <w:jc w:val="center"/>
        </w:trPr>
        <w:tc>
          <w:tcPr>
            <w:tcW w:w="2463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>الفئات</w:t>
            </w:r>
          </w:p>
        </w:tc>
        <w:tc>
          <w:tcPr>
            <w:tcW w:w="1608" w:type="dxa"/>
            <w:hideMark/>
          </w:tcPr>
          <w:p w:rsidR="002617C6" w:rsidRPr="00C71A31" w:rsidRDefault="0023636B" w:rsidP="0069681D">
            <w:pPr>
              <w:spacing w:after="200" w:line="276" w:lineRule="auto"/>
              <w:jc w:val="center"/>
            </w:pPr>
            <w:r w:rsidRPr="00C71A31">
              <w:t>F</w:t>
            </w:r>
          </w:p>
        </w:tc>
        <w:tc>
          <w:tcPr>
            <w:tcW w:w="2163" w:type="dxa"/>
          </w:tcPr>
          <w:p w:rsidR="002617C6" w:rsidRPr="00C71A31" w:rsidRDefault="002617C6" w:rsidP="0069681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الفئات الفعلية </w:t>
            </w:r>
          </w:p>
        </w:tc>
        <w:tc>
          <w:tcPr>
            <w:tcW w:w="228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>التكرار المتجمع</w:t>
            </w:r>
          </w:p>
        </w:tc>
      </w:tr>
      <w:tr w:rsidR="002617C6" w:rsidRPr="00C71A31" w:rsidTr="002617C6">
        <w:trPr>
          <w:trHeight w:val="236"/>
          <w:jc w:val="center"/>
        </w:trPr>
        <w:tc>
          <w:tcPr>
            <w:tcW w:w="2463" w:type="dxa"/>
            <w:hideMark/>
          </w:tcPr>
          <w:p w:rsidR="002617C6" w:rsidRPr="0023636B" w:rsidRDefault="002617C6" w:rsidP="0069681D">
            <w:pPr>
              <w:spacing w:after="200" w:line="276" w:lineRule="auto"/>
              <w:jc w:val="center"/>
              <w:rPr>
                <w:color w:val="00B050"/>
              </w:rPr>
            </w:pPr>
            <w:r w:rsidRPr="0023636B">
              <w:rPr>
                <w:rFonts w:hint="cs"/>
                <w:color w:val="00B050"/>
                <w:rtl/>
              </w:rPr>
              <w:t>8</w:t>
            </w:r>
            <w:r w:rsidRPr="0023636B">
              <w:rPr>
                <w:color w:val="00B050"/>
                <w:rtl/>
              </w:rPr>
              <w:t xml:space="preserve"> </w:t>
            </w:r>
            <w:r w:rsidR="0023636B" w:rsidRPr="0023636B">
              <w:rPr>
                <w:color w:val="00B050"/>
                <w:rtl/>
              </w:rPr>
              <w:t>–</w:t>
            </w:r>
            <w:r w:rsidRPr="0023636B">
              <w:rPr>
                <w:color w:val="00B050"/>
                <w:rtl/>
              </w:rPr>
              <w:t xml:space="preserve"> 13</w:t>
            </w:r>
          </w:p>
        </w:tc>
        <w:tc>
          <w:tcPr>
            <w:tcW w:w="160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  <w:rPr>
                <w:rFonts w:hint="cs"/>
              </w:rPr>
            </w:pPr>
            <w:r w:rsidRPr="00C71A31">
              <w:rPr>
                <w:rtl/>
                <w:lang w:bidi="ar-EG"/>
              </w:rPr>
              <w:t>12</w:t>
            </w:r>
          </w:p>
        </w:tc>
        <w:tc>
          <w:tcPr>
            <w:tcW w:w="2163" w:type="dxa"/>
          </w:tcPr>
          <w:p w:rsidR="002617C6" w:rsidRPr="0023636B" w:rsidRDefault="002617C6" w:rsidP="0069681D">
            <w:pPr>
              <w:jc w:val="center"/>
              <w:rPr>
                <w:noProof/>
                <w:color w:val="00B050"/>
              </w:rPr>
            </w:pPr>
            <w:r w:rsidRPr="0023636B">
              <w:rPr>
                <w:rFonts w:hint="cs"/>
                <w:noProof/>
                <w:color w:val="00B050"/>
                <w:rtl/>
              </w:rPr>
              <w:t xml:space="preserve">6.5 </w:t>
            </w:r>
            <w:r w:rsidRPr="0023636B">
              <w:rPr>
                <w:noProof/>
                <w:color w:val="00B050"/>
                <w:rtl/>
              </w:rPr>
              <w:t>–</w:t>
            </w:r>
            <w:r w:rsidRPr="0023636B">
              <w:rPr>
                <w:rFonts w:hint="cs"/>
                <w:noProof/>
                <w:color w:val="00B050"/>
                <w:rtl/>
              </w:rPr>
              <w:t xml:space="preserve"> 13.5</w:t>
            </w:r>
          </w:p>
        </w:tc>
        <w:tc>
          <w:tcPr>
            <w:tcW w:w="228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>12</w:t>
            </w:r>
          </w:p>
        </w:tc>
      </w:tr>
      <w:tr w:rsidR="002617C6" w:rsidRPr="00C71A31" w:rsidTr="002617C6">
        <w:trPr>
          <w:trHeight w:val="236"/>
          <w:jc w:val="center"/>
        </w:trPr>
        <w:tc>
          <w:tcPr>
            <w:tcW w:w="2463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>
              <w:rPr>
                <w:rtl/>
                <w:lang w:bidi="ar-EG"/>
              </w:rPr>
              <w:t>1</w:t>
            </w:r>
            <w:r>
              <w:rPr>
                <w:rFonts w:hint="cs"/>
                <w:rtl/>
                <w:lang w:bidi="ar-EG"/>
              </w:rPr>
              <w:t>4</w:t>
            </w:r>
            <w:r w:rsidRPr="00C71A31">
              <w:rPr>
                <w:rtl/>
                <w:lang w:bidi="ar-EG"/>
              </w:rPr>
              <w:t xml:space="preserve"> </w:t>
            </w:r>
            <w:r w:rsidR="0023636B">
              <w:rPr>
                <w:rtl/>
                <w:lang w:bidi="ar-EG"/>
              </w:rPr>
              <w:t>–</w:t>
            </w:r>
            <w:r w:rsidRPr="00C71A31">
              <w:rPr>
                <w:rtl/>
                <w:lang w:bidi="ar-EG"/>
              </w:rPr>
              <w:t xml:space="preserve"> 19</w:t>
            </w:r>
          </w:p>
        </w:tc>
        <w:tc>
          <w:tcPr>
            <w:tcW w:w="160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10</w:t>
            </w:r>
          </w:p>
        </w:tc>
        <w:tc>
          <w:tcPr>
            <w:tcW w:w="2163" w:type="dxa"/>
          </w:tcPr>
          <w:p w:rsidR="002617C6" w:rsidRPr="0023636B" w:rsidRDefault="002617C6" w:rsidP="0069681D">
            <w:pPr>
              <w:jc w:val="center"/>
              <w:rPr>
                <w:noProof/>
                <w:color w:val="00B050"/>
              </w:rPr>
            </w:pPr>
            <w:r w:rsidRPr="0023636B">
              <w:rPr>
                <w:rFonts w:hint="cs"/>
                <w:noProof/>
                <w:color w:val="00B050"/>
                <w:rtl/>
              </w:rPr>
              <w:t xml:space="preserve">13.5 </w:t>
            </w:r>
            <w:r w:rsidRPr="0023636B">
              <w:rPr>
                <w:noProof/>
                <w:color w:val="00B050"/>
                <w:rtl/>
              </w:rPr>
              <w:t>–</w:t>
            </w:r>
            <w:r w:rsidRPr="0023636B">
              <w:rPr>
                <w:rFonts w:hint="cs"/>
                <w:noProof/>
                <w:color w:val="00B050"/>
                <w:rtl/>
              </w:rPr>
              <w:t xml:space="preserve"> 19.5</w:t>
            </w:r>
          </w:p>
        </w:tc>
        <w:tc>
          <w:tcPr>
            <w:tcW w:w="2288" w:type="dxa"/>
            <w:hideMark/>
          </w:tcPr>
          <w:p w:rsidR="002617C6" w:rsidRPr="00CA487C" w:rsidRDefault="002617C6" w:rsidP="0069681D">
            <w:pPr>
              <w:spacing w:after="200" w:line="276" w:lineRule="auto"/>
              <w:jc w:val="center"/>
              <w:rPr>
                <w:color w:val="FF0000"/>
              </w:rPr>
            </w:pPr>
            <w:r w:rsidRPr="00CA487C">
              <w:rPr>
                <w:color w:val="FF0000"/>
                <w:rtl/>
              </w:rPr>
              <w:t>22</w:t>
            </w:r>
          </w:p>
        </w:tc>
      </w:tr>
      <w:tr w:rsidR="002617C6" w:rsidRPr="00C71A31" w:rsidTr="002617C6">
        <w:trPr>
          <w:trHeight w:val="236"/>
          <w:jc w:val="center"/>
        </w:trPr>
        <w:tc>
          <w:tcPr>
            <w:tcW w:w="2463" w:type="dxa"/>
            <w:hideMark/>
          </w:tcPr>
          <w:p w:rsidR="002617C6" w:rsidRPr="00CA487C" w:rsidRDefault="002617C6" w:rsidP="0069681D">
            <w:pPr>
              <w:spacing w:after="200" w:line="276" w:lineRule="auto"/>
              <w:jc w:val="center"/>
              <w:rPr>
                <w:color w:val="FF0000"/>
              </w:rPr>
            </w:pPr>
            <w:r>
              <w:rPr>
                <w:rFonts w:hint="cs"/>
                <w:color w:val="FF0000"/>
                <w:rtl/>
                <w:lang w:bidi="ar-EG"/>
              </w:rPr>
              <w:t>20</w:t>
            </w:r>
            <w:r w:rsidRPr="00CA487C">
              <w:rPr>
                <w:color w:val="FF0000"/>
                <w:rtl/>
                <w:lang w:bidi="ar-EG"/>
              </w:rPr>
              <w:t xml:space="preserve"> – 25</w:t>
            </w:r>
          </w:p>
        </w:tc>
        <w:tc>
          <w:tcPr>
            <w:tcW w:w="1608" w:type="dxa"/>
            <w:hideMark/>
          </w:tcPr>
          <w:p w:rsidR="002617C6" w:rsidRPr="00CA487C" w:rsidRDefault="002617C6" w:rsidP="0069681D">
            <w:pPr>
              <w:spacing w:after="200" w:line="276" w:lineRule="auto"/>
              <w:jc w:val="center"/>
              <w:rPr>
                <w:color w:val="FF0000"/>
              </w:rPr>
            </w:pPr>
            <w:r w:rsidRPr="00CA487C">
              <w:rPr>
                <w:color w:val="FF0000"/>
                <w:rtl/>
                <w:lang w:bidi="ar-EG"/>
              </w:rPr>
              <w:t>14</w:t>
            </w:r>
          </w:p>
        </w:tc>
        <w:tc>
          <w:tcPr>
            <w:tcW w:w="2163" w:type="dxa"/>
          </w:tcPr>
          <w:p w:rsidR="002617C6" w:rsidRPr="0023636B" w:rsidRDefault="002617C6" w:rsidP="002617C6">
            <w:pPr>
              <w:jc w:val="center"/>
              <w:rPr>
                <w:noProof/>
                <w:color w:val="00B050"/>
              </w:rPr>
            </w:pPr>
            <w:r w:rsidRPr="0023636B">
              <w:rPr>
                <w:rFonts w:hint="cs"/>
                <w:noProof/>
                <w:color w:val="00B050"/>
                <w:rtl/>
              </w:rPr>
              <w:t xml:space="preserve">19.5 </w:t>
            </w:r>
            <w:r w:rsidRPr="0023636B">
              <w:rPr>
                <w:noProof/>
                <w:color w:val="00B050"/>
                <w:rtl/>
              </w:rPr>
              <w:t>–</w:t>
            </w:r>
            <w:r w:rsidRPr="0023636B">
              <w:rPr>
                <w:rFonts w:hint="cs"/>
                <w:noProof/>
                <w:color w:val="00B050"/>
                <w:rtl/>
              </w:rPr>
              <w:t xml:space="preserve"> 25.5</w:t>
            </w:r>
          </w:p>
        </w:tc>
        <w:tc>
          <w:tcPr>
            <w:tcW w:w="2288" w:type="dxa"/>
            <w:hideMark/>
          </w:tcPr>
          <w:p w:rsidR="002617C6" w:rsidRPr="00CA487C" w:rsidRDefault="002617C6" w:rsidP="0069681D">
            <w:pPr>
              <w:spacing w:after="200" w:line="276" w:lineRule="auto"/>
              <w:jc w:val="center"/>
              <w:rPr>
                <w:color w:val="FF0000"/>
              </w:rPr>
            </w:pPr>
            <w:r w:rsidRPr="00CA487C">
              <w:rPr>
                <w:color w:val="FF0000"/>
                <w:rtl/>
              </w:rPr>
              <w:t>36</w:t>
            </w:r>
          </w:p>
        </w:tc>
      </w:tr>
      <w:tr w:rsidR="002617C6" w:rsidRPr="00C71A31" w:rsidTr="002617C6">
        <w:trPr>
          <w:trHeight w:val="236"/>
          <w:jc w:val="center"/>
        </w:trPr>
        <w:tc>
          <w:tcPr>
            <w:tcW w:w="2463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>
              <w:rPr>
                <w:rFonts w:hint="cs"/>
                <w:rtl/>
                <w:lang w:bidi="ar-EG"/>
              </w:rPr>
              <w:t>26</w:t>
            </w:r>
            <w:r w:rsidRPr="00C71A31">
              <w:rPr>
                <w:rtl/>
                <w:lang w:bidi="ar-EG"/>
              </w:rPr>
              <w:t xml:space="preserve"> – 31</w:t>
            </w:r>
          </w:p>
        </w:tc>
        <w:tc>
          <w:tcPr>
            <w:tcW w:w="160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11</w:t>
            </w:r>
          </w:p>
        </w:tc>
        <w:tc>
          <w:tcPr>
            <w:tcW w:w="2163" w:type="dxa"/>
          </w:tcPr>
          <w:p w:rsidR="002617C6" w:rsidRPr="0023636B" w:rsidRDefault="002617C6" w:rsidP="0069681D">
            <w:pPr>
              <w:jc w:val="center"/>
              <w:rPr>
                <w:noProof/>
                <w:color w:val="00B050"/>
              </w:rPr>
            </w:pPr>
            <w:r w:rsidRPr="0023636B">
              <w:rPr>
                <w:rFonts w:hint="cs"/>
                <w:noProof/>
                <w:color w:val="00B050"/>
                <w:rtl/>
              </w:rPr>
              <w:t xml:space="preserve">25.5 </w:t>
            </w:r>
            <w:r w:rsidRPr="0023636B">
              <w:rPr>
                <w:noProof/>
                <w:color w:val="00B050"/>
                <w:rtl/>
              </w:rPr>
              <w:t>–</w:t>
            </w:r>
            <w:r w:rsidRPr="0023636B">
              <w:rPr>
                <w:rFonts w:hint="cs"/>
                <w:noProof/>
                <w:color w:val="00B050"/>
                <w:rtl/>
              </w:rPr>
              <w:t xml:space="preserve"> 31.5</w:t>
            </w:r>
          </w:p>
        </w:tc>
        <w:tc>
          <w:tcPr>
            <w:tcW w:w="228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>47</w:t>
            </w:r>
          </w:p>
        </w:tc>
      </w:tr>
      <w:tr w:rsidR="002617C6" w:rsidRPr="00C71A31" w:rsidTr="002617C6">
        <w:trPr>
          <w:trHeight w:val="236"/>
          <w:jc w:val="center"/>
        </w:trPr>
        <w:tc>
          <w:tcPr>
            <w:tcW w:w="2463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>
              <w:rPr>
                <w:rFonts w:hint="cs"/>
                <w:rtl/>
                <w:lang w:bidi="ar-EG"/>
              </w:rPr>
              <w:t>32</w:t>
            </w:r>
            <w:r w:rsidRPr="00C71A31">
              <w:rPr>
                <w:rtl/>
                <w:lang w:bidi="ar-EG"/>
              </w:rPr>
              <w:t xml:space="preserve"> </w:t>
            </w:r>
            <w:r w:rsidR="0023636B">
              <w:rPr>
                <w:rtl/>
                <w:lang w:bidi="ar-EG"/>
              </w:rPr>
              <w:t>–</w:t>
            </w:r>
            <w:r w:rsidRPr="00C71A31">
              <w:rPr>
                <w:rtl/>
                <w:lang w:bidi="ar-EG"/>
              </w:rPr>
              <w:t xml:space="preserve"> 37</w:t>
            </w:r>
          </w:p>
        </w:tc>
        <w:tc>
          <w:tcPr>
            <w:tcW w:w="160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7</w:t>
            </w:r>
          </w:p>
        </w:tc>
        <w:tc>
          <w:tcPr>
            <w:tcW w:w="2163" w:type="dxa"/>
          </w:tcPr>
          <w:p w:rsidR="002617C6" w:rsidRPr="0023636B" w:rsidRDefault="002617C6" w:rsidP="0069681D">
            <w:pPr>
              <w:jc w:val="center"/>
              <w:rPr>
                <w:color w:val="00B050"/>
                <w:rtl/>
              </w:rPr>
            </w:pPr>
            <w:r w:rsidRPr="0023636B">
              <w:rPr>
                <w:rFonts w:hint="cs"/>
                <w:color w:val="00B050"/>
                <w:rtl/>
              </w:rPr>
              <w:t xml:space="preserve">31.5 </w:t>
            </w:r>
            <w:r w:rsidRPr="0023636B">
              <w:rPr>
                <w:color w:val="00B050"/>
                <w:rtl/>
              </w:rPr>
              <w:t>–</w:t>
            </w:r>
            <w:r w:rsidRPr="0023636B">
              <w:rPr>
                <w:rFonts w:hint="cs"/>
                <w:color w:val="00B050"/>
                <w:rtl/>
              </w:rPr>
              <w:t xml:space="preserve"> 37.5</w:t>
            </w:r>
          </w:p>
        </w:tc>
        <w:tc>
          <w:tcPr>
            <w:tcW w:w="228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>54</w:t>
            </w:r>
          </w:p>
        </w:tc>
      </w:tr>
      <w:tr w:rsidR="002617C6" w:rsidRPr="00C71A31" w:rsidTr="002617C6">
        <w:trPr>
          <w:trHeight w:val="236"/>
          <w:jc w:val="center"/>
        </w:trPr>
        <w:tc>
          <w:tcPr>
            <w:tcW w:w="2463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</w:rPr>
              <w:t xml:space="preserve">مجموع </w:t>
            </w:r>
            <w:proofErr w:type="spellStart"/>
            <w:r w:rsidRPr="00C71A31">
              <w:rPr>
                <w:rtl/>
              </w:rPr>
              <w:t>التكرارت</w:t>
            </w:r>
            <w:proofErr w:type="spellEnd"/>
          </w:p>
        </w:tc>
        <w:tc>
          <w:tcPr>
            <w:tcW w:w="160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  <w:r w:rsidRPr="00C71A31">
              <w:rPr>
                <w:rtl/>
                <w:lang w:bidi="ar-EG"/>
              </w:rPr>
              <w:t>54</w:t>
            </w:r>
          </w:p>
        </w:tc>
        <w:tc>
          <w:tcPr>
            <w:tcW w:w="2163" w:type="dxa"/>
          </w:tcPr>
          <w:p w:rsidR="002617C6" w:rsidRPr="00C71A31" w:rsidRDefault="002617C6" w:rsidP="0069681D">
            <w:pPr>
              <w:jc w:val="center"/>
            </w:pPr>
          </w:p>
        </w:tc>
        <w:tc>
          <w:tcPr>
            <w:tcW w:w="2288" w:type="dxa"/>
            <w:hideMark/>
          </w:tcPr>
          <w:p w:rsidR="002617C6" w:rsidRPr="00C71A31" w:rsidRDefault="002617C6" w:rsidP="0069681D">
            <w:pPr>
              <w:spacing w:after="200" w:line="276" w:lineRule="auto"/>
              <w:jc w:val="center"/>
            </w:pPr>
          </w:p>
        </w:tc>
      </w:tr>
    </w:tbl>
    <w:p w:rsidR="00696795" w:rsidRDefault="00696795" w:rsidP="00696795">
      <w:pPr>
        <w:rPr>
          <w:color w:val="FF0000"/>
          <w:u w:val="single"/>
          <w:rtl/>
        </w:rPr>
      </w:pPr>
      <w:r w:rsidRPr="00CA487C">
        <w:rPr>
          <w:color w:val="FF0000"/>
          <w:u w:val="single"/>
          <w:rtl/>
        </w:rPr>
        <w:t>فئة الوسيط هي:  19</w:t>
      </w:r>
      <w:r w:rsidR="002617C6">
        <w:rPr>
          <w:rFonts w:hint="cs"/>
          <w:color w:val="FF0000"/>
          <w:u w:val="single"/>
          <w:rtl/>
        </w:rPr>
        <w:t>.5</w:t>
      </w:r>
      <w:r w:rsidRPr="00CA487C">
        <w:rPr>
          <w:color w:val="FF0000"/>
          <w:u w:val="single"/>
          <w:rtl/>
        </w:rPr>
        <w:t xml:space="preserve"> – 25</w:t>
      </w:r>
      <w:r w:rsidR="002617C6">
        <w:rPr>
          <w:rFonts w:hint="cs"/>
          <w:color w:val="FF0000"/>
          <w:u w:val="single"/>
          <w:rtl/>
        </w:rPr>
        <w:t>.5</w:t>
      </w:r>
      <w:r w:rsidRPr="00CA487C">
        <w:rPr>
          <w:color w:val="FF0000"/>
          <w:u w:val="single"/>
          <w:rtl/>
        </w:rPr>
        <w:t xml:space="preserve">  </w:t>
      </w:r>
    </w:p>
    <w:p w:rsidR="00CA487C" w:rsidRPr="00DC223A" w:rsidRDefault="00CA487C" w:rsidP="00696795">
      <w:pPr>
        <w:rPr>
          <w:color w:val="FF0000"/>
          <w:rtl/>
        </w:rPr>
      </w:pPr>
      <w:r w:rsidRPr="00DC223A">
        <w:rPr>
          <w:rFonts w:hint="cs"/>
          <w:color w:val="FF0000"/>
          <w:rtl/>
        </w:rPr>
        <w:t xml:space="preserve">طريقه تحديد فئة الوسيط  الحين اول خطوه في الحل   طلعنا ترتيب الوسيط = 27 </w:t>
      </w:r>
    </w:p>
    <w:p w:rsidR="00DC223A" w:rsidRPr="00DC223A" w:rsidRDefault="00CA487C" w:rsidP="002617C6">
      <w:pPr>
        <w:rPr>
          <w:color w:val="FF0000"/>
          <w:rtl/>
        </w:rPr>
      </w:pPr>
      <w:r w:rsidRPr="00DC223A">
        <w:rPr>
          <w:rFonts w:hint="cs"/>
          <w:color w:val="FF0000"/>
          <w:rtl/>
        </w:rPr>
        <w:t xml:space="preserve">تشوفين خانه التكرار المجتمع ترتيب الوسيط  27 بين </w:t>
      </w:r>
      <w:r w:rsidR="002617C6">
        <w:rPr>
          <w:rFonts w:hint="cs"/>
          <w:color w:val="FF0000"/>
          <w:rtl/>
        </w:rPr>
        <w:t>أي تكرارين</w:t>
      </w:r>
      <w:r w:rsidRPr="00DC223A">
        <w:rPr>
          <w:rFonts w:hint="cs"/>
          <w:color w:val="FF0000"/>
          <w:rtl/>
        </w:rPr>
        <w:t xml:space="preserve">  بين 22-36 </w:t>
      </w:r>
      <w:r w:rsidR="00DC223A" w:rsidRPr="00DC223A">
        <w:rPr>
          <w:rFonts w:hint="cs"/>
          <w:color w:val="FF0000"/>
          <w:rtl/>
        </w:rPr>
        <w:t xml:space="preserve"> </w:t>
      </w:r>
    </w:p>
    <w:p w:rsidR="00DC223A" w:rsidRPr="00DC223A" w:rsidRDefault="00DC223A" w:rsidP="00DC223A">
      <w:pPr>
        <w:rPr>
          <w:color w:val="FF0000"/>
          <w:rtl/>
        </w:rPr>
      </w:pPr>
      <w:r w:rsidRPr="00DC223A">
        <w:rPr>
          <w:rFonts w:hint="cs"/>
          <w:color w:val="FF0000"/>
          <w:rtl/>
        </w:rPr>
        <w:t>الحد ا</w:t>
      </w:r>
      <w:r>
        <w:rPr>
          <w:rFonts w:hint="cs"/>
          <w:color w:val="FF0000"/>
          <w:rtl/>
        </w:rPr>
        <w:t>لا</w:t>
      </w:r>
      <w:r w:rsidRPr="00DC223A">
        <w:rPr>
          <w:rFonts w:hint="cs"/>
          <w:color w:val="FF0000"/>
          <w:rtl/>
        </w:rPr>
        <w:t xml:space="preserve">على بين 22-36 هي 36 </w:t>
      </w:r>
    </w:p>
    <w:p w:rsidR="00CA487C" w:rsidRPr="0023636B" w:rsidRDefault="002617C6" w:rsidP="002617C6">
      <w:pPr>
        <w:rPr>
          <w:color w:val="00B050"/>
          <w:rtl/>
        </w:rPr>
      </w:pPr>
      <w:r>
        <w:rPr>
          <w:rFonts w:hint="cs"/>
          <w:color w:val="FF0000"/>
          <w:rtl/>
        </w:rPr>
        <w:t xml:space="preserve">كذا قلنا فئه الوسيط </w:t>
      </w:r>
      <w:proofErr w:type="spellStart"/>
      <w:r>
        <w:rPr>
          <w:rFonts w:hint="cs"/>
          <w:color w:val="FF0000"/>
          <w:rtl/>
        </w:rPr>
        <w:t>هى</w:t>
      </w:r>
      <w:proofErr w:type="spellEnd"/>
      <w:r w:rsidRPr="0023636B">
        <w:rPr>
          <w:rFonts w:hint="cs"/>
          <w:color w:val="00B050"/>
          <w:rtl/>
        </w:rPr>
        <w:t xml:space="preserve">  19.5 </w:t>
      </w:r>
      <w:r w:rsidRPr="0023636B">
        <w:rPr>
          <w:color w:val="00B050"/>
          <w:rtl/>
        </w:rPr>
        <w:t>–</w:t>
      </w:r>
      <w:r w:rsidRPr="0023636B">
        <w:rPr>
          <w:rFonts w:hint="cs"/>
          <w:color w:val="00B050"/>
          <w:rtl/>
        </w:rPr>
        <w:t xml:space="preserve"> 25.5</w:t>
      </w:r>
    </w:p>
    <w:p w:rsidR="00CA487C" w:rsidRDefault="00DC223A" w:rsidP="00DC223A">
      <w:pPr>
        <w:rPr>
          <w:color w:val="FF0000"/>
          <w:rtl/>
        </w:rPr>
      </w:pPr>
      <w:r w:rsidRPr="00DC223A">
        <w:rPr>
          <w:rFonts w:hint="cs"/>
          <w:color w:val="FF0000"/>
          <w:rtl/>
        </w:rPr>
        <w:t xml:space="preserve">ا ن شاء الله فهمتي ما اعرف اشرح </w:t>
      </w:r>
      <w:r w:rsidRPr="00DC223A">
        <w:rPr>
          <w:color w:val="FF0000"/>
        </w:rPr>
        <w:sym w:font="Wingdings" w:char="F04C"/>
      </w: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Default="00DC223A" w:rsidP="00DC223A">
      <w:pPr>
        <w:rPr>
          <w:color w:val="FF0000"/>
          <w:rtl/>
        </w:rPr>
      </w:pPr>
    </w:p>
    <w:p w:rsidR="00DC223A" w:rsidRPr="00DC223A" w:rsidRDefault="00DC223A" w:rsidP="00DC223A">
      <w:pPr>
        <w:rPr>
          <w:color w:val="FF0000"/>
          <w:rtl/>
        </w:rPr>
      </w:pPr>
    </w:p>
    <w:p w:rsidR="00DC223A" w:rsidRPr="00DC223A" w:rsidRDefault="00DC223A" w:rsidP="00DC223A">
      <w:pPr>
        <w:rPr>
          <w:u w:val="single"/>
          <w:rtl/>
        </w:rPr>
      </w:pPr>
      <w:r w:rsidRPr="00DC223A">
        <w:rPr>
          <w:rFonts w:hint="cs"/>
          <w:u w:val="single"/>
          <w:rtl/>
        </w:rPr>
        <w:lastRenderedPageBreak/>
        <w:t xml:space="preserve">الحين نعوض في القانون </w:t>
      </w:r>
    </w:p>
    <w:p w:rsidR="00DC223A" w:rsidRDefault="00696795" w:rsidP="00DC223A">
      <w:pPr>
        <w:rPr>
          <w:rFonts w:hint="cs"/>
          <w:rtl/>
        </w:rPr>
      </w:pPr>
      <w:r w:rsidRPr="00762A84">
        <w:rPr>
          <w:position w:val="-54"/>
        </w:rPr>
        <w:object w:dxaOrig="2280" w:dyaOrig="1200">
          <v:shape id="_x0000_i1033" type="#_x0000_t75" style="width:114.25pt;height:60.25pt" o:ole="">
            <v:imagedata r:id="rId24" o:title=""/>
          </v:shape>
          <o:OLEObject Type="Embed" ProgID="Equation.3" ShapeID="_x0000_i1033" DrawAspect="Content" ObjectID="_1418122750" r:id="rId25"/>
        </w:object>
      </w:r>
    </w:p>
    <w:tbl>
      <w:tblPr>
        <w:tblStyle w:val="a3"/>
        <w:bidiVisual/>
        <w:tblW w:w="4572" w:type="dxa"/>
        <w:tblLook w:val="04A0" w:firstRow="1" w:lastRow="0" w:firstColumn="1" w:lastColumn="0" w:noHBand="0" w:noVBand="1"/>
      </w:tblPr>
      <w:tblGrid>
        <w:gridCol w:w="2084"/>
        <w:gridCol w:w="711"/>
        <w:gridCol w:w="1777"/>
      </w:tblGrid>
      <w:tr w:rsidR="00696795" w:rsidRPr="00C71A31" w:rsidTr="0069681D">
        <w:trPr>
          <w:trHeight w:val="378"/>
        </w:trPr>
        <w:tc>
          <w:tcPr>
            <w:tcW w:w="2084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</w:rPr>
              <w:t>الفئات</w:t>
            </w:r>
          </w:p>
        </w:tc>
        <w:tc>
          <w:tcPr>
            <w:tcW w:w="71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</w:rPr>
              <w:t>f</w:t>
            </w:r>
          </w:p>
        </w:tc>
        <w:tc>
          <w:tcPr>
            <w:tcW w:w="1777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</w:rPr>
              <w:t>التكرار المتجمع</w:t>
            </w:r>
          </w:p>
        </w:tc>
      </w:tr>
      <w:tr w:rsidR="00696795" w:rsidRPr="00C71A31" w:rsidTr="0069681D">
        <w:trPr>
          <w:trHeight w:val="320"/>
        </w:trPr>
        <w:tc>
          <w:tcPr>
            <w:tcW w:w="2084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</w:rPr>
              <w:t>7 - 13</w:t>
            </w:r>
          </w:p>
        </w:tc>
        <w:tc>
          <w:tcPr>
            <w:tcW w:w="71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12</w:t>
            </w:r>
          </w:p>
        </w:tc>
        <w:tc>
          <w:tcPr>
            <w:tcW w:w="1777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</w:rPr>
              <w:t>12</w:t>
            </w:r>
          </w:p>
        </w:tc>
      </w:tr>
      <w:tr w:rsidR="00696795" w:rsidRPr="00C71A31" w:rsidTr="0069681D">
        <w:trPr>
          <w:trHeight w:val="320"/>
        </w:trPr>
        <w:tc>
          <w:tcPr>
            <w:tcW w:w="2084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13 - 19</w:t>
            </w:r>
          </w:p>
        </w:tc>
        <w:tc>
          <w:tcPr>
            <w:tcW w:w="71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10</w:t>
            </w:r>
          </w:p>
        </w:tc>
        <w:tc>
          <w:tcPr>
            <w:tcW w:w="1777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u w:val="single"/>
                <w:rtl/>
              </w:rPr>
              <w:t>22</w:t>
            </w:r>
          </w:p>
        </w:tc>
      </w:tr>
      <w:tr w:rsidR="00696795" w:rsidRPr="00C71A31" w:rsidTr="0069681D">
        <w:trPr>
          <w:trHeight w:val="320"/>
        </w:trPr>
        <w:tc>
          <w:tcPr>
            <w:tcW w:w="2084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u w:val="single"/>
                <w:rtl/>
                <w:lang w:bidi="ar-EG"/>
              </w:rPr>
              <w:t>19 – 25</w:t>
            </w:r>
          </w:p>
        </w:tc>
        <w:tc>
          <w:tcPr>
            <w:tcW w:w="71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u w:val="single"/>
                <w:rtl/>
                <w:lang w:bidi="ar-EG"/>
              </w:rPr>
              <w:t>14</w:t>
            </w:r>
          </w:p>
        </w:tc>
        <w:tc>
          <w:tcPr>
            <w:tcW w:w="1777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36</w:t>
            </w:r>
          </w:p>
        </w:tc>
      </w:tr>
      <w:tr w:rsidR="00696795" w:rsidRPr="00C71A31" w:rsidTr="0069681D">
        <w:trPr>
          <w:trHeight w:val="320"/>
        </w:trPr>
        <w:tc>
          <w:tcPr>
            <w:tcW w:w="2084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25 – 31</w:t>
            </w:r>
          </w:p>
        </w:tc>
        <w:tc>
          <w:tcPr>
            <w:tcW w:w="71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11</w:t>
            </w:r>
          </w:p>
        </w:tc>
        <w:tc>
          <w:tcPr>
            <w:tcW w:w="1777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</w:rPr>
              <w:t>47</w:t>
            </w:r>
          </w:p>
        </w:tc>
      </w:tr>
      <w:tr w:rsidR="00696795" w:rsidRPr="00C71A31" w:rsidTr="0069681D">
        <w:trPr>
          <w:trHeight w:val="320"/>
        </w:trPr>
        <w:tc>
          <w:tcPr>
            <w:tcW w:w="2084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 xml:space="preserve">31 </w:t>
            </w:r>
            <w:r w:rsidR="0023636B">
              <w:rPr>
                <w:b/>
                <w:bCs/>
                <w:rtl/>
                <w:lang w:bidi="ar-EG"/>
              </w:rPr>
              <w:t>–</w:t>
            </w:r>
            <w:r w:rsidRPr="00C71A31">
              <w:rPr>
                <w:b/>
                <w:bCs/>
                <w:rtl/>
                <w:lang w:bidi="ar-EG"/>
              </w:rPr>
              <w:t xml:space="preserve"> 37</w:t>
            </w:r>
          </w:p>
        </w:tc>
        <w:tc>
          <w:tcPr>
            <w:tcW w:w="71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7</w:t>
            </w:r>
          </w:p>
        </w:tc>
        <w:tc>
          <w:tcPr>
            <w:tcW w:w="1777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</w:rPr>
              <w:t>54</w:t>
            </w:r>
          </w:p>
        </w:tc>
      </w:tr>
      <w:tr w:rsidR="00696795" w:rsidRPr="00C71A31" w:rsidTr="0069681D">
        <w:trPr>
          <w:trHeight w:val="320"/>
        </w:trPr>
        <w:tc>
          <w:tcPr>
            <w:tcW w:w="2084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</w:rPr>
              <w:t xml:space="preserve">مجموع </w:t>
            </w:r>
            <w:proofErr w:type="spellStart"/>
            <w:r w:rsidRPr="00C71A31">
              <w:rPr>
                <w:b/>
                <w:bCs/>
                <w:rtl/>
              </w:rPr>
              <w:t>التكرارت</w:t>
            </w:r>
            <w:proofErr w:type="spellEnd"/>
          </w:p>
        </w:tc>
        <w:tc>
          <w:tcPr>
            <w:tcW w:w="711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  <w:r w:rsidRPr="00C71A31">
              <w:rPr>
                <w:b/>
                <w:bCs/>
                <w:rtl/>
                <w:lang w:bidi="ar-EG"/>
              </w:rPr>
              <w:t>54</w:t>
            </w:r>
          </w:p>
        </w:tc>
        <w:tc>
          <w:tcPr>
            <w:tcW w:w="1777" w:type="dxa"/>
            <w:hideMark/>
          </w:tcPr>
          <w:p w:rsidR="00696795" w:rsidRPr="00C71A31" w:rsidRDefault="00696795" w:rsidP="0069681D">
            <w:pPr>
              <w:spacing w:after="200" w:line="276" w:lineRule="auto"/>
              <w:jc w:val="center"/>
            </w:pPr>
          </w:p>
        </w:tc>
      </w:tr>
    </w:tbl>
    <w:p w:rsidR="00696795" w:rsidRDefault="00696795" w:rsidP="00696795">
      <w:pPr>
        <w:rPr>
          <w:rtl/>
        </w:rPr>
      </w:pPr>
      <w:r>
        <w:rPr>
          <w:rtl/>
        </w:rPr>
        <w:t xml:space="preserve">     </w:t>
      </w:r>
    </w:p>
    <w:p w:rsidR="00DC223A" w:rsidRPr="0023636B" w:rsidRDefault="00DC223A" w:rsidP="002617C6">
      <w:pPr>
        <w:rPr>
          <w:color w:val="00B050"/>
          <w:rtl/>
        </w:rPr>
      </w:pPr>
      <w:proofErr w:type="spellStart"/>
      <w:r w:rsidRPr="0023636B">
        <w:rPr>
          <w:rFonts w:hint="cs"/>
          <w:color w:val="00B050"/>
          <w:rtl/>
        </w:rPr>
        <w:t>فئيه</w:t>
      </w:r>
      <w:proofErr w:type="spellEnd"/>
      <w:r w:rsidRPr="0023636B">
        <w:rPr>
          <w:rFonts w:hint="cs"/>
          <w:color w:val="00B050"/>
          <w:rtl/>
        </w:rPr>
        <w:t xml:space="preserve"> التكرار</w:t>
      </w:r>
      <w:r w:rsidR="002617C6" w:rsidRPr="0023636B">
        <w:rPr>
          <w:rFonts w:hint="cs"/>
          <w:color w:val="00B050"/>
          <w:rtl/>
        </w:rPr>
        <w:t xml:space="preserve">19.5 </w:t>
      </w:r>
      <w:r w:rsidR="002617C6" w:rsidRPr="0023636B">
        <w:rPr>
          <w:color w:val="00B050"/>
          <w:rtl/>
        </w:rPr>
        <w:t>–</w:t>
      </w:r>
      <w:r w:rsidR="002617C6" w:rsidRPr="0023636B">
        <w:rPr>
          <w:rFonts w:hint="cs"/>
          <w:color w:val="00B050"/>
          <w:rtl/>
        </w:rPr>
        <w:t xml:space="preserve"> 25.5</w:t>
      </w:r>
    </w:p>
    <w:p w:rsidR="00DC223A" w:rsidRPr="0023636B" w:rsidRDefault="00DC223A" w:rsidP="00DC223A">
      <w:pPr>
        <w:rPr>
          <w:color w:val="00B050"/>
        </w:rPr>
      </w:pPr>
      <w:r w:rsidRPr="0023636B">
        <w:rPr>
          <w:rFonts w:hint="cs"/>
          <w:color w:val="00B050"/>
          <w:rtl/>
        </w:rPr>
        <w:t xml:space="preserve">الحد </w:t>
      </w:r>
      <w:proofErr w:type="spellStart"/>
      <w:r w:rsidRPr="0023636B">
        <w:rPr>
          <w:rFonts w:hint="cs"/>
          <w:color w:val="00B050"/>
          <w:rtl/>
        </w:rPr>
        <w:t>الادني</w:t>
      </w:r>
      <w:proofErr w:type="spellEnd"/>
      <w:r w:rsidRPr="0023636B">
        <w:rPr>
          <w:rFonts w:hint="cs"/>
          <w:color w:val="00B050"/>
          <w:rtl/>
        </w:rPr>
        <w:t xml:space="preserve"> 19</w:t>
      </w:r>
      <w:r w:rsidR="002617C6" w:rsidRPr="0023636B">
        <w:rPr>
          <w:rFonts w:hint="cs"/>
          <w:color w:val="00B050"/>
          <w:rtl/>
        </w:rPr>
        <w:t>.5</w:t>
      </w:r>
      <w:r w:rsidRPr="0023636B">
        <w:rPr>
          <w:rFonts w:hint="cs"/>
          <w:color w:val="00B050"/>
          <w:rtl/>
        </w:rPr>
        <w:t xml:space="preserve"> هو </w:t>
      </w:r>
      <w:r w:rsidRPr="0023636B">
        <w:rPr>
          <w:color w:val="00B050"/>
        </w:rPr>
        <w:t>a</w:t>
      </w:r>
    </w:p>
    <w:p w:rsidR="00696795" w:rsidRDefault="00696795" w:rsidP="00DC223A">
      <w:pPr>
        <w:rPr>
          <w:rtl/>
        </w:rPr>
      </w:pPr>
      <w:r w:rsidRPr="00C71A31">
        <w:t>a = 19</w:t>
      </w:r>
      <w:r w:rsidR="00DC223A">
        <w:t xml:space="preserve">  </w:t>
      </w:r>
      <w:r w:rsidRPr="00C71A31">
        <w:t xml:space="preserve">          </w:t>
      </w:r>
    </w:p>
    <w:p w:rsidR="00DC223A" w:rsidRDefault="00DC223A" w:rsidP="00DC223A">
      <w:pPr>
        <w:rPr>
          <w:rtl/>
        </w:rPr>
      </w:pPr>
      <w:r>
        <w:rPr>
          <w:rFonts w:hint="cs"/>
          <w:rtl/>
        </w:rPr>
        <w:t xml:space="preserve"> </w:t>
      </w:r>
      <w:r w:rsidRPr="0069681D">
        <w:rPr>
          <w:position w:val="-24"/>
        </w:rPr>
        <w:object w:dxaOrig="240" w:dyaOrig="620">
          <v:shape id="_x0000_i1034" type="#_x0000_t75" style="width:11.75pt;height:31.15pt" o:ole="">
            <v:imagedata r:id="rId26" o:title=""/>
          </v:shape>
          <o:OLEObject Type="Embed" ProgID="Equation.3" ShapeID="_x0000_i1034" DrawAspect="Content" ObjectID="_1418122751" r:id="rId27"/>
        </w:object>
      </w:r>
      <w:r>
        <w:rPr>
          <w:rFonts w:hint="cs"/>
          <w:rtl/>
        </w:rPr>
        <w:t xml:space="preserve"> هي ترتيب الوسيط </w:t>
      </w:r>
      <w:r w:rsidR="0025724B">
        <w:rPr>
          <w:rFonts w:hint="cs"/>
          <w:rtl/>
        </w:rPr>
        <w:t>=27</w:t>
      </w:r>
    </w:p>
    <w:p w:rsidR="00696795" w:rsidRDefault="00DC223A" w:rsidP="00696795">
      <w:pPr>
        <w:rPr>
          <w:rFonts w:hint="cs"/>
          <w:b/>
          <w:bCs/>
          <w:rtl/>
        </w:rPr>
      </w:pPr>
      <w:r w:rsidRPr="00762A84">
        <w:rPr>
          <w:position w:val="-24"/>
        </w:rPr>
        <w:object w:dxaOrig="1240" w:dyaOrig="620">
          <v:shape id="_x0000_i1035" type="#_x0000_t75" style="width:61.6pt;height:31.15pt" o:ole="">
            <v:imagedata r:id="rId28" o:title=""/>
          </v:shape>
          <o:OLEObject Type="Embed" ProgID="Equation.3" ShapeID="_x0000_i1035" DrawAspect="Content" ObjectID="_1418122752" r:id="rId29"/>
        </w:object>
      </w:r>
      <w:r>
        <w:rPr>
          <w:rFonts w:hint="cs"/>
          <w:b/>
          <w:bCs/>
          <w:rtl/>
        </w:rPr>
        <w:t xml:space="preserve"> </w:t>
      </w:r>
    </w:p>
    <w:p w:rsidR="0025724B" w:rsidRDefault="0025724B" w:rsidP="0025724B">
      <w:pPr>
        <w:rPr>
          <w:b/>
          <w:bCs/>
          <w:rtl/>
        </w:rPr>
      </w:pPr>
      <w:r w:rsidRPr="0069681D">
        <w:rPr>
          <w:position w:val="-12"/>
        </w:rPr>
        <w:object w:dxaOrig="300" w:dyaOrig="360">
          <v:shape id="_x0000_i1036" type="#_x0000_t75" style="width:15.25pt;height:18pt" o:ole="">
            <v:imagedata r:id="rId30" o:title=""/>
          </v:shape>
          <o:OLEObject Type="Embed" ProgID="Equation.3" ShapeID="_x0000_i1036" DrawAspect="Content" ObjectID="_1418122753" r:id="rId31"/>
        </w:object>
      </w:r>
      <w:r>
        <w:rPr>
          <w:rFonts w:hint="cs"/>
          <w:b/>
          <w:bCs/>
          <w:rtl/>
        </w:rPr>
        <w:t xml:space="preserve"> </w:t>
      </w:r>
      <w:r w:rsidRPr="0025724B">
        <w:rPr>
          <w:b/>
          <w:bCs/>
          <w:rtl/>
        </w:rPr>
        <w:t xml:space="preserve">تكرار الفئة </w:t>
      </w:r>
      <w:proofErr w:type="spellStart"/>
      <w:r w:rsidRPr="0025724B">
        <w:rPr>
          <w:b/>
          <w:bCs/>
          <w:rtl/>
        </w:rPr>
        <w:t>الوسيطية</w:t>
      </w:r>
      <w:proofErr w:type="spellEnd"/>
      <w:r>
        <w:rPr>
          <w:rFonts w:hint="cs"/>
          <w:b/>
          <w:bCs/>
          <w:rtl/>
        </w:rPr>
        <w:t xml:space="preserve"> = 14</w:t>
      </w:r>
    </w:p>
    <w:p w:rsidR="0025724B" w:rsidRDefault="0025724B" w:rsidP="0025724B">
      <w:pPr>
        <w:rPr>
          <w:b/>
          <w:bCs/>
          <w:rtl/>
        </w:rPr>
      </w:pPr>
      <w:r w:rsidRPr="0069681D">
        <w:rPr>
          <w:position w:val="-10"/>
        </w:rPr>
        <w:object w:dxaOrig="240" w:dyaOrig="340">
          <v:shape id="_x0000_i1037" type="#_x0000_t75" style="width:11.75pt;height:16.6pt" o:ole="">
            <v:imagedata r:id="rId32" o:title=""/>
          </v:shape>
          <o:OLEObject Type="Embed" ProgID="Equation.3" ShapeID="_x0000_i1037" DrawAspect="Content" ObjectID="_1418122754" r:id="rId33"/>
        </w:object>
      </w:r>
      <w:r w:rsidRPr="0025724B">
        <w:rPr>
          <w:rFonts w:ascii="Constantia" w:eastAsia="Majalla UI" w:hAnsi="Constantia" w:cs="Times New Roman"/>
          <w:color w:val="000000"/>
          <w:kern w:val="24"/>
          <w:sz w:val="56"/>
          <w:szCs w:val="56"/>
          <w:rtl/>
        </w:rPr>
        <w:t xml:space="preserve"> </w:t>
      </w:r>
      <w:r w:rsidRPr="0025724B">
        <w:rPr>
          <w:b/>
          <w:bCs/>
          <w:rtl/>
        </w:rPr>
        <w:t xml:space="preserve">= التكرار المتجمع للفئة </w:t>
      </w:r>
      <w:r>
        <w:rPr>
          <w:b/>
          <w:bCs/>
          <w:rtl/>
        </w:rPr>
        <w:t xml:space="preserve">التي تسبق الفئة </w:t>
      </w:r>
      <w:proofErr w:type="spellStart"/>
      <w:r>
        <w:rPr>
          <w:b/>
          <w:bCs/>
          <w:rtl/>
        </w:rPr>
        <w:t>الوسيطية</w:t>
      </w:r>
      <w:proofErr w:type="spellEnd"/>
      <w:r>
        <w:rPr>
          <w:b/>
          <w:bCs/>
          <w:rtl/>
        </w:rPr>
        <w:t xml:space="preserve"> مباشرة</w:t>
      </w:r>
      <w:r>
        <w:rPr>
          <w:rFonts w:hint="cs"/>
          <w:b/>
          <w:bCs/>
          <w:rtl/>
        </w:rPr>
        <w:t xml:space="preserve"> = 22</w:t>
      </w:r>
    </w:p>
    <w:p w:rsidR="0025724B" w:rsidRPr="0025724B" w:rsidRDefault="0025724B" w:rsidP="0025724B">
      <w:pPr>
        <w:rPr>
          <w:b/>
          <w:bCs/>
          <w:rtl/>
        </w:rPr>
      </w:pPr>
      <w:r w:rsidRPr="0025724B">
        <w:rPr>
          <w:b/>
          <w:bCs/>
        </w:rPr>
        <w:t>C</w:t>
      </w:r>
      <w:r w:rsidRPr="0025724B">
        <w:rPr>
          <w:b/>
          <w:bCs/>
          <w:rtl/>
        </w:rPr>
        <w:t xml:space="preserve"> = طول الفئة </w:t>
      </w:r>
      <w:proofErr w:type="spellStart"/>
      <w:r w:rsidRPr="0025724B">
        <w:rPr>
          <w:b/>
          <w:bCs/>
          <w:rtl/>
        </w:rPr>
        <w:t>الوسيطية</w:t>
      </w:r>
      <w:proofErr w:type="spellEnd"/>
      <w:r w:rsidRPr="0025724B">
        <w:rPr>
          <w:b/>
          <w:bCs/>
          <w:rtl/>
        </w:rPr>
        <w:t xml:space="preserve"> = الحد الاعلى الفعلي – الحد الادنى الفعلي.</w:t>
      </w:r>
    </w:p>
    <w:p w:rsidR="0025724B" w:rsidRDefault="0025724B" w:rsidP="0025724B">
      <w:pPr>
        <w:rPr>
          <w:rFonts w:hint="cs"/>
          <w:rtl/>
        </w:rPr>
      </w:pPr>
      <w:r>
        <w:t>C =  25 – 19 = 6</w:t>
      </w:r>
      <w:r w:rsidR="00696795" w:rsidRPr="00C71A31">
        <w:t xml:space="preserve">  </w:t>
      </w:r>
    </w:p>
    <w:p w:rsidR="00696795" w:rsidRPr="00C71A31" w:rsidRDefault="0025724B" w:rsidP="0025724B">
      <w:pPr>
        <w:rPr>
          <w:rtl/>
        </w:rPr>
      </w:pPr>
      <w:r>
        <w:rPr>
          <w:rFonts w:hint="cs"/>
          <w:rtl/>
        </w:rPr>
        <w:t>الحين نعوض في القانون :</w:t>
      </w:r>
      <w:r w:rsidR="00696795" w:rsidRPr="00C71A31">
        <w:t xml:space="preserve">                                                     </w:t>
      </w:r>
    </w:p>
    <w:p w:rsidR="00696795" w:rsidRDefault="00696795" w:rsidP="00696795">
      <w:pPr>
        <w:rPr>
          <w:rtl/>
        </w:rPr>
      </w:pPr>
      <w:r w:rsidRPr="00C71A31">
        <w:rPr>
          <w:rtl/>
        </w:rPr>
        <w:t xml:space="preserve">     </w:t>
      </w:r>
      <w:r w:rsidR="002617C6" w:rsidRPr="00762A84">
        <w:rPr>
          <w:position w:val="-28"/>
        </w:rPr>
        <w:object w:dxaOrig="3120" w:dyaOrig="680">
          <v:shape id="_x0000_i1038" type="#_x0000_t75" style="width:155.75pt;height:33.9pt" o:ole="">
            <v:imagedata r:id="rId34" o:title=""/>
          </v:shape>
          <o:OLEObject Type="Embed" ProgID="Equation.3" ShapeID="_x0000_i1038" DrawAspect="Content" ObjectID="_1418122755" r:id="rId35"/>
        </w:object>
      </w:r>
    </w:p>
    <w:p w:rsidR="0023636B" w:rsidRPr="0023636B" w:rsidRDefault="0023636B" w:rsidP="0023636B">
      <w:pPr>
        <w:rPr>
          <w:rFonts w:hint="cs"/>
          <w:color w:val="00B050"/>
          <w:rtl/>
        </w:rPr>
      </w:pPr>
      <w:r w:rsidRPr="0023636B">
        <w:rPr>
          <w:rFonts w:hint="cs"/>
          <w:color w:val="00B050"/>
          <w:rtl/>
        </w:rPr>
        <w:t xml:space="preserve">الناتج يختلف = 21.6 </w:t>
      </w:r>
    </w:p>
    <w:p w:rsidR="0025724B" w:rsidRPr="0025724B" w:rsidRDefault="0025724B" w:rsidP="0025724B">
      <w:pPr>
        <w:jc w:val="center"/>
        <w:rPr>
          <w:color w:val="002060"/>
        </w:rPr>
      </w:pPr>
      <w:bookmarkStart w:id="0" w:name="_GoBack"/>
      <w:bookmarkEnd w:id="0"/>
      <w:r w:rsidRPr="0025724B">
        <w:rPr>
          <w:rFonts w:hint="cs"/>
          <w:color w:val="002060"/>
          <w:rtl/>
        </w:rPr>
        <w:t>ان شاء الله يكون شرحي مفهوم</w:t>
      </w:r>
    </w:p>
    <w:sectPr w:rsidR="0025724B" w:rsidRPr="0025724B" w:rsidSect="004478F1">
      <w:headerReference w:type="default" r:id="rId3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006" w:rsidRDefault="00593006" w:rsidP="0025724B">
      <w:pPr>
        <w:spacing w:after="0" w:line="240" w:lineRule="auto"/>
      </w:pPr>
      <w:r>
        <w:separator/>
      </w:r>
    </w:p>
  </w:endnote>
  <w:endnote w:type="continuationSeparator" w:id="0">
    <w:p w:rsidR="00593006" w:rsidRDefault="00593006" w:rsidP="00257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Majalla UI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006" w:rsidRDefault="00593006" w:rsidP="0025724B">
      <w:pPr>
        <w:spacing w:after="0" w:line="240" w:lineRule="auto"/>
      </w:pPr>
      <w:r>
        <w:separator/>
      </w:r>
    </w:p>
  </w:footnote>
  <w:footnote w:type="continuationSeparator" w:id="0">
    <w:p w:rsidR="00593006" w:rsidRDefault="00593006" w:rsidP="00257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24B" w:rsidRDefault="0025724B" w:rsidP="0025724B">
    <w:pPr>
      <w:pStyle w:val="a4"/>
    </w:pPr>
    <w:proofErr w:type="spellStart"/>
    <w:r>
      <w:t>Asma</w:t>
    </w:r>
    <w:proofErr w:type="spellEnd"/>
    <w:r>
      <w:t xml:space="preserve"> </w:t>
    </w:r>
    <w:proofErr w:type="spellStart"/>
    <w:r>
      <w:t>Alz</w:t>
    </w:r>
    <w:proofErr w:type="spellEnd"/>
  </w:p>
  <w:p w:rsidR="0025724B" w:rsidRDefault="0025724B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34393"/>
    <w:multiLevelType w:val="hybridMultilevel"/>
    <w:tmpl w:val="4A507192"/>
    <w:lvl w:ilvl="0" w:tplc="48766A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5AF7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265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4217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6292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ECB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82D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82D4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8AAC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F4B63B7"/>
    <w:multiLevelType w:val="hybridMultilevel"/>
    <w:tmpl w:val="580C4868"/>
    <w:lvl w:ilvl="0" w:tplc="13F29B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428F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4437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E6C0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D612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1652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2CE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EEA7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82C7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795"/>
    <w:rsid w:val="00062FB9"/>
    <w:rsid w:val="00132866"/>
    <w:rsid w:val="0023636B"/>
    <w:rsid w:val="0025724B"/>
    <w:rsid w:val="002617C6"/>
    <w:rsid w:val="004478F1"/>
    <w:rsid w:val="00593006"/>
    <w:rsid w:val="00696795"/>
    <w:rsid w:val="00876C97"/>
    <w:rsid w:val="00B01485"/>
    <w:rsid w:val="00CA487C"/>
    <w:rsid w:val="00DC223A"/>
    <w:rsid w:val="00EA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7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57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25724B"/>
  </w:style>
  <w:style w:type="paragraph" w:styleId="a5">
    <w:name w:val="footer"/>
    <w:basedOn w:val="a"/>
    <w:link w:val="Char0"/>
    <w:uiPriority w:val="99"/>
    <w:semiHidden/>
    <w:unhideWhenUsed/>
    <w:rsid w:val="00257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25724B"/>
  </w:style>
  <w:style w:type="paragraph" w:styleId="a6">
    <w:name w:val="Balloon Text"/>
    <w:basedOn w:val="a"/>
    <w:link w:val="Char1"/>
    <w:uiPriority w:val="99"/>
    <w:semiHidden/>
    <w:unhideWhenUsed/>
    <w:rsid w:val="00257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572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7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57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25724B"/>
  </w:style>
  <w:style w:type="paragraph" w:styleId="a5">
    <w:name w:val="footer"/>
    <w:basedOn w:val="a"/>
    <w:link w:val="Char0"/>
    <w:uiPriority w:val="99"/>
    <w:semiHidden/>
    <w:unhideWhenUsed/>
    <w:rsid w:val="00257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25724B"/>
  </w:style>
  <w:style w:type="paragraph" w:styleId="a6">
    <w:name w:val="Balloon Text"/>
    <w:basedOn w:val="a"/>
    <w:link w:val="Char1"/>
    <w:uiPriority w:val="99"/>
    <w:semiHidden/>
    <w:unhideWhenUsed/>
    <w:rsid w:val="00257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572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header" Target="head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Abdallah</cp:lastModifiedBy>
  <cp:revision>3</cp:revision>
  <dcterms:created xsi:type="dcterms:W3CDTF">2012-12-27T11:12:00Z</dcterms:created>
  <dcterms:modified xsi:type="dcterms:W3CDTF">2012-12-27T11:12:00Z</dcterms:modified>
</cp:coreProperties>
</file>