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9077" w:type="dxa"/>
        <w:tblLook w:val="04A0"/>
      </w:tblPr>
      <w:tblGrid>
        <w:gridCol w:w="3025"/>
        <w:gridCol w:w="3026"/>
        <w:gridCol w:w="3026"/>
      </w:tblGrid>
      <w:tr w:rsidR="00DF2859" w:rsidTr="00DF2859">
        <w:trPr>
          <w:trHeight w:val="727"/>
        </w:trPr>
        <w:tc>
          <w:tcPr>
            <w:tcW w:w="3025" w:type="dxa"/>
          </w:tcPr>
          <w:p w:rsidR="00DF2859" w:rsidRPr="001B228B" w:rsidRDefault="00DF2859" w:rsidP="001B228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1B228B">
              <w:rPr>
                <w:rFonts w:hint="cs"/>
                <w:b/>
                <w:bCs/>
                <w:sz w:val="32"/>
                <w:szCs w:val="32"/>
                <w:rtl/>
              </w:rPr>
              <w:t>جوانب الشخصيه</w:t>
            </w:r>
          </w:p>
        </w:tc>
        <w:tc>
          <w:tcPr>
            <w:tcW w:w="3026" w:type="dxa"/>
          </w:tcPr>
          <w:p w:rsidR="00DF2859" w:rsidRPr="001B228B" w:rsidRDefault="00DF2859">
            <w:pPr>
              <w:rPr>
                <w:sz w:val="36"/>
                <w:szCs w:val="36"/>
                <w:rtl/>
              </w:rPr>
            </w:pPr>
            <w:r w:rsidRPr="001B228B">
              <w:rPr>
                <w:rFonts w:hint="cs"/>
                <w:sz w:val="36"/>
                <w:szCs w:val="36"/>
                <w:rtl/>
              </w:rPr>
              <w:t xml:space="preserve">الواجبات والصفات </w:t>
            </w:r>
          </w:p>
        </w:tc>
        <w:tc>
          <w:tcPr>
            <w:tcW w:w="3026" w:type="dxa"/>
          </w:tcPr>
          <w:p w:rsidR="00DF2859" w:rsidRPr="001B228B" w:rsidRDefault="00DF2859">
            <w:pPr>
              <w:rPr>
                <w:sz w:val="36"/>
                <w:szCs w:val="36"/>
                <w:rtl/>
              </w:rPr>
            </w:pPr>
            <w:r w:rsidRPr="001B228B">
              <w:rPr>
                <w:rFonts w:hint="cs"/>
                <w:sz w:val="36"/>
                <w:szCs w:val="36"/>
                <w:rtl/>
              </w:rPr>
              <w:t xml:space="preserve">الدرجه </w:t>
            </w:r>
          </w:p>
        </w:tc>
      </w:tr>
      <w:tr w:rsidR="00DF2859" w:rsidTr="00DF2859">
        <w:trPr>
          <w:trHeight w:val="727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الجانب الديني </w:t>
            </w:r>
          </w:p>
        </w:tc>
        <w:tc>
          <w:tcPr>
            <w:tcW w:w="3026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كثره الاستغفار / المعامله الحسنه / الصدقه / صلاه في وقتها كثره التقرب الى الله / قراه القران / الصيام </w:t>
            </w:r>
          </w:p>
        </w:tc>
        <w:tc>
          <w:tcPr>
            <w:tcW w:w="3026" w:type="dxa"/>
          </w:tcPr>
          <w:p w:rsidR="00DF2859" w:rsidRDefault="00170997">
            <w:pPr>
              <w:rPr>
                <w:rtl/>
              </w:rPr>
            </w:pPr>
            <w:r>
              <w:rPr>
                <w:rFonts w:hint="cs"/>
                <w:rtl/>
              </w:rPr>
              <w:t>10 %</w:t>
            </w:r>
          </w:p>
        </w:tc>
      </w:tr>
      <w:tr w:rsidR="00DF2859" w:rsidTr="00DF2859">
        <w:trPr>
          <w:trHeight w:val="727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الجانب العقلي </w:t>
            </w:r>
          </w:p>
          <w:p w:rsidR="00DF2859" w:rsidRDefault="00DF2859">
            <w:pPr>
              <w:rPr>
                <w:rtl/>
              </w:rPr>
            </w:pP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تثقيف النفس / قراء مطالعه </w:t>
            </w:r>
          </w:p>
        </w:tc>
        <w:tc>
          <w:tcPr>
            <w:tcW w:w="3026" w:type="dxa"/>
          </w:tcPr>
          <w:p w:rsidR="00DF2859" w:rsidRDefault="00170997">
            <w:pPr>
              <w:rPr>
                <w:rtl/>
              </w:rPr>
            </w:pPr>
            <w:r>
              <w:rPr>
                <w:rFonts w:hint="cs"/>
                <w:rtl/>
              </w:rPr>
              <w:t>7 %</w:t>
            </w:r>
          </w:p>
        </w:tc>
      </w:tr>
      <w:tr w:rsidR="00DF2859" w:rsidTr="00DF2859">
        <w:trPr>
          <w:trHeight w:val="727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>الجانب  الجسدي</w:t>
            </w: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الرياضه / اكل صحي / عدم السهر / البعد عن المنبهات </w:t>
            </w:r>
          </w:p>
        </w:tc>
        <w:tc>
          <w:tcPr>
            <w:tcW w:w="3026" w:type="dxa"/>
          </w:tcPr>
          <w:p w:rsidR="00DF2859" w:rsidRDefault="00170997">
            <w:pPr>
              <w:rPr>
                <w:rtl/>
              </w:rPr>
            </w:pPr>
            <w:r>
              <w:rPr>
                <w:rFonts w:hint="cs"/>
                <w:rtl/>
              </w:rPr>
              <w:t>6 %</w:t>
            </w:r>
          </w:p>
        </w:tc>
      </w:tr>
      <w:tr w:rsidR="00DF2859" w:rsidTr="00DF2859">
        <w:trPr>
          <w:trHeight w:val="684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>الجانب الاسري</w:t>
            </w: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صله الرحم / زياره اقارب /  تخصيص الوقت الاسره </w:t>
            </w:r>
          </w:p>
        </w:tc>
        <w:tc>
          <w:tcPr>
            <w:tcW w:w="3026" w:type="dxa"/>
          </w:tcPr>
          <w:p w:rsidR="00DF2859" w:rsidRDefault="00170997">
            <w:pPr>
              <w:rPr>
                <w:rtl/>
              </w:rPr>
            </w:pPr>
            <w:r>
              <w:rPr>
                <w:rFonts w:hint="cs"/>
                <w:rtl/>
              </w:rPr>
              <w:t>9%</w:t>
            </w:r>
          </w:p>
        </w:tc>
      </w:tr>
      <w:tr w:rsidR="00DF2859" w:rsidTr="00DF2859">
        <w:trPr>
          <w:trHeight w:val="684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>الجانب الاجتماعي</w:t>
            </w: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الاهتمام في الزوج / الاهتمام في البيت / اهتمام المشاعر الاخرين </w:t>
            </w:r>
          </w:p>
        </w:tc>
        <w:tc>
          <w:tcPr>
            <w:tcW w:w="3026" w:type="dxa"/>
          </w:tcPr>
          <w:p w:rsidR="00DF2859" w:rsidRDefault="00170997">
            <w:pPr>
              <w:rPr>
                <w:rtl/>
              </w:rPr>
            </w:pPr>
            <w:r>
              <w:rPr>
                <w:rFonts w:hint="cs"/>
                <w:rtl/>
              </w:rPr>
              <w:t>8 %</w:t>
            </w:r>
          </w:p>
        </w:tc>
      </w:tr>
      <w:tr w:rsidR="00DF2859" w:rsidTr="00DF2859">
        <w:trPr>
          <w:trHeight w:val="727"/>
        </w:trPr>
        <w:tc>
          <w:tcPr>
            <w:tcW w:w="3025" w:type="dxa"/>
          </w:tcPr>
          <w:p w:rsidR="00DF2859" w:rsidRDefault="00DF2859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الجانب الوظيفي </w:t>
            </w:r>
          </w:p>
        </w:tc>
        <w:tc>
          <w:tcPr>
            <w:tcW w:w="3026" w:type="dxa"/>
          </w:tcPr>
          <w:p w:rsidR="00DF2859" w:rsidRDefault="001B228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الاخلاص / احترام الاصدقاء / مراقبه النفس  </w:t>
            </w:r>
          </w:p>
        </w:tc>
        <w:tc>
          <w:tcPr>
            <w:tcW w:w="3026" w:type="dxa"/>
          </w:tcPr>
          <w:p w:rsidR="00DF2859" w:rsidRDefault="00170997">
            <w:pPr>
              <w:rPr>
                <w:rtl/>
              </w:rPr>
            </w:pPr>
            <w:r>
              <w:rPr>
                <w:rFonts w:hint="cs"/>
                <w:rtl/>
              </w:rPr>
              <w:t>5 %</w:t>
            </w:r>
          </w:p>
        </w:tc>
      </w:tr>
    </w:tbl>
    <w:p w:rsidR="006C3FF7" w:rsidRDefault="006C3FF7"/>
    <w:sectPr w:rsidR="006C3FF7" w:rsidSect="00E604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F2859"/>
    <w:rsid w:val="00170997"/>
    <w:rsid w:val="001B228B"/>
    <w:rsid w:val="00253ED8"/>
    <w:rsid w:val="00402245"/>
    <w:rsid w:val="00577A94"/>
    <w:rsid w:val="006C3FF7"/>
    <w:rsid w:val="008516FB"/>
    <w:rsid w:val="00DF2859"/>
    <w:rsid w:val="00E60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FF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28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SETA</cp:lastModifiedBy>
  <cp:revision>5</cp:revision>
  <dcterms:created xsi:type="dcterms:W3CDTF">2012-02-12T15:53:00Z</dcterms:created>
  <dcterms:modified xsi:type="dcterms:W3CDTF">2012-02-28T12:37:00Z</dcterms:modified>
</cp:coreProperties>
</file>