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4CE0" w:rsidRPr="0066418B" w:rsidRDefault="00523FC7">
      <w:pPr>
        <w:rPr>
          <w:rFonts w:asciiTheme="majorBidi" w:hAnsiTheme="majorBidi" w:cstheme="majorBidi"/>
          <w:color w:val="FF0000"/>
          <w:sz w:val="28"/>
          <w:szCs w:val="28"/>
          <w:rtl/>
        </w:rPr>
      </w:pPr>
      <w:r w:rsidRPr="0066418B">
        <w:rPr>
          <w:rFonts w:asciiTheme="majorBidi" w:hAnsiTheme="majorBidi" w:cstheme="majorBidi"/>
          <w:color w:val="FF0000"/>
          <w:sz w:val="28"/>
          <w:szCs w:val="28"/>
          <w:rtl/>
        </w:rPr>
        <w:t>محاضرة6</w:t>
      </w:r>
    </w:p>
    <w:p w:rsidR="00523FC7" w:rsidRPr="0066418B" w:rsidRDefault="00523FC7">
      <w:pPr>
        <w:rPr>
          <w:rFonts w:asciiTheme="majorBidi" w:hAnsiTheme="majorBidi" w:cstheme="majorBidi"/>
          <w:color w:val="FF0000"/>
          <w:sz w:val="28"/>
          <w:szCs w:val="28"/>
          <w:rtl/>
        </w:rPr>
      </w:pPr>
      <w:r w:rsidRPr="0066418B">
        <w:rPr>
          <w:rFonts w:asciiTheme="majorBidi" w:hAnsiTheme="majorBidi" w:cstheme="majorBidi"/>
          <w:color w:val="FF0000"/>
          <w:sz w:val="28"/>
          <w:szCs w:val="28"/>
          <w:rtl/>
        </w:rPr>
        <w:t>تطور نظرية الادارة</w:t>
      </w:r>
    </w:p>
    <w:p w:rsidR="00523FC7" w:rsidRPr="0066418B" w:rsidRDefault="00523FC7">
      <w:pPr>
        <w:rPr>
          <w:rFonts w:asciiTheme="majorBidi" w:hAnsiTheme="majorBidi" w:cstheme="majorBidi"/>
          <w:color w:val="FF0000"/>
          <w:sz w:val="28"/>
          <w:szCs w:val="28"/>
          <w:rtl/>
        </w:rPr>
      </w:pPr>
      <w:r w:rsidRPr="0066418B">
        <w:rPr>
          <w:rFonts w:asciiTheme="majorBidi" w:hAnsiTheme="majorBidi" w:cstheme="majorBidi"/>
          <w:color w:val="FF0000"/>
          <w:sz w:val="28"/>
          <w:szCs w:val="28"/>
          <w:rtl/>
        </w:rPr>
        <w:t>المدرسة الكمية:</w:t>
      </w:r>
    </w:p>
    <w:p w:rsidR="00523FC7" w:rsidRPr="0066418B" w:rsidRDefault="00523FC7" w:rsidP="00523FC7">
      <w:pPr>
        <w:pStyle w:val="ListParagraph"/>
        <w:numPr>
          <w:ilvl w:val="0"/>
          <w:numId w:val="1"/>
        </w:numPr>
        <w:rPr>
          <w:rFonts w:asciiTheme="majorBidi" w:hAnsiTheme="majorBidi" w:cstheme="majorBidi"/>
          <w:sz w:val="28"/>
          <w:szCs w:val="28"/>
        </w:rPr>
      </w:pPr>
      <w:r w:rsidRPr="0066418B">
        <w:rPr>
          <w:rFonts w:asciiTheme="majorBidi" w:hAnsiTheme="majorBidi" w:cstheme="majorBidi"/>
          <w:sz w:val="28"/>
          <w:szCs w:val="28"/>
          <w:rtl/>
        </w:rPr>
        <w:t>علم الادارة</w:t>
      </w:r>
    </w:p>
    <w:p w:rsidR="00523FC7" w:rsidRPr="0066418B" w:rsidRDefault="00523FC7" w:rsidP="00523FC7">
      <w:pPr>
        <w:pStyle w:val="ListParagraph"/>
        <w:numPr>
          <w:ilvl w:val="0"/>
          <w:numId w:val="1"/>
        </w:numPr>
        <w:rPr>
          <w:rFonts w:asciiTheme="majorBidi" w:hAnsiTheme="majorBidi" w:cstheme="majorBidi"/>
          <w:sz w:val="28"/>
          <w:szCs w:val="28"/>
        </w:rPr>
      </w:pPr>
      <w:r w:rsidRPr="0066418B">
        <w:rPr>
          <w:rFonts w:asciiTheme="majorBidi" w:hAnsiTheme="majorBidi" w:cstheme="majorBidi"/>
          <w:sz w:val="28"/>
          <w:szCs w:val="28"/>
          <w:rtl/>
        </w:rPr>
        <w:t>ادارة العمليات</w:t>
      </w:r>
    </w:p>
    <w:p w:rsidR="00523FC7" w:rsidRPr="0066418B" w:rsidRDefault="00523FC7" w:rsidP="00523FC7">
      <w:pPr>
        <w:pStyle w:val="ListParagraph"/>
        <w:numPr>
          <w:ilvl w:val="0"/>
          <w:numId w:val="1"/>
        </w:numPr>
        <w:rPr>
          <w:rFonts w:asciiTheme="majorBidi" w:hAnsiTheme="majorBidi" w:cstheme="majorBidi"/>
          <w:sz w:val="28"/>
          <w:szCs w:val="28"/>
        </w:rPr>
      </w:pPr>
      <w:r w:rsidRPr="0066418B">
        <w:rPr>
          <w:rFonts w:asciiTheme="majorBidi" w:hAnsiTheme="majorBidi" w:cstheme="majorBidi"/>
          <w:sz w:val="28"/>
          <w:szCs w:val="28"/>
          <w:rtl/>
        </w:rPr>
        <w:t>نظم المعلومات الادارية</w:t>
      </w:r>
    </w:p>
    <w:p w:rsidR="00523FC7" w:rsidRPr="0066418B" w:rsidRDefault="00523FC7" w:rsidP="00523FC7">
      <w:pPr>
        <w:rPr>
          <w:rFonts w:asciiTheme="majorBidi" w:hAnsiTheme="majorBidi" w:cstheme="majorBidi"/>
          <w:color w:val="FF0000"/>
          <w:sz w:val="28"/>
          <w:szCs w:val="28"/>
          <w:rtl/>
        </w:rPr>
      </w:pPr>
      <w:r w:rsidRPr="0066418B">
        <w:rPr>
          <w:rFonts w:asciiTheme="majorBidi" w:hAnsiTheme="majorBidi" w:cstheme="majorBidi"/>
          <w:color w:val="FF0000"/>
          <w:sz w:val="28"/>
          <w:szCs w:val="28"/>
          <w:rtl/>
        </w:rPr>
        <w:t>المداخل الحديثة للادارة:</w:t>
      </w:r>
    </w:p>
    <w:p w:rsidR="00523FC7" w:rsidRPr="0066418B" w:rsidRDefault="00523FC7" w:rsidP="00523FC7">
      <w:pPr>
        <w:pStyle w:val="ListParagraph"/>
        <w:numPr>
          <w:ilvl w:val="0"/>
          <w:numId w:val="2"/>
        </w:numPr>
        <w:rPr>
          <w:rFonts w:asciiTheme="majorBidi" w:hAnsiTheme="majorBidi" w:cstheme="majorBidi"/>
          <w:sz w:val="28"/>
          <w:szCs w:val="28"/>
        </w:rPr>
      </w:pPr>
      <w:r w:rsidRPr="0066418B">
        <w:rPr>
          <w:rFonts w:asciiTheme="majorBidi" w:hAnsiTheme="majorBidi" w:cstheme="majorBidi"/>
          <w:sz w:val="28"/>
          <w:szCs w:val="28"/>
          <w:rtl/>
        </w:rPr>
        <w:t>نظرية النظم</w:t>
      </w:r>
    </w:p>
    <w:p w:rsidR="00523FC7" w:rsidRPr="0066418B" w:rsidRDefault="00523FC7" w:rsidP="00523FC7">
      <w:pPr>
        <w:pStyle w:val="ListParagraph"/>
        <w:numPr>
          <w:ilvl w:val="0"/>
          <w:numId w:val="3"/>
        </w:numPr>
        <w:rPr>
          <w:rFonts w:asciiTheme="majorBidi" w:hAnsiTheme="majorBidi" w:cstheme="majorBidi"/>
          <w:sz w:val="28"/>
          <w:szCs w:val="28"/>
        </w:rPr>
      </w:pPr>
      <w:r w:rsidRPr="0066418B">
        <w:rPr>
          <w:rFonts w:asciiTheme="majorBidi" w:hAnsiTheme="majorBidi" w:cstheme="majorBidi"/>
          <w:sz w:val="28"/>
          <w:szCs w:val="28"/>
          <w:rtl/>
        </w:rPr>
        <w:t>كاتزوكان</w:t>
      </w:r>
    </w:p>
    <w:p w:rsidR="00523FC7" w:rsidRPr="0066418B" w:rsidRDefault="00523FC7" w:rsidP="00523FC7">
      <w:pPr>
        <w:pStyle w:val="ListParagraph"/>
        <w:numPr>
          <w:ilvl w:val="0"/>
          <w:numId w:val="2"/>
        </w:numPr>
        <w:rPr>
          <w:rFonts w:asciiTheme="majorBidi" w:hAnsiTheme="majorBidi" w:cstheme="majorBidi"/>
          <w:sz w:val="28"/>
          <w:szCs w:val="28"/>
        </w:rPr>
      </w:pPr>
      <w:r w:rsidRPr="0066418B">
        <w:rPr>
          <w:rFonts w:asciiTheme="majorBidi" w:hAnsiTheme="majorBidi" w:cstheme="majorBidi"/>
          <w:sz w:val="28"/>
          <w:szCs w:val="28"/>
          <w:rtl/>
        </w:rPr>
        <w:t>النظرية الموقفية:</w:t>
      </w:r>
    </w:p>
    <w:p w:rsidR="00523FC7" w:rsidRPr="0066418B" w:rsidRDefault="00523FC7" w:rsidP="00523FC7">
      <w:pPr>
        <w:pStyle w:val="ListParagraph"/>
        <w:numPr>
          <w:ilvl w:val="0"/>
          <w:numId w:val="3"/>
        </w:numPr>
        <w:rPr>
          <w:rFonts w:asciiTheme="majorBidi" w:hAnsiTheme="majorBidi" w:cstheme="majorBidi"/>
          <w:sz w:val="28"/>
          <w:szCs w:val="28"/>
        </w:rPr>
      </w:pPr>
      <w:r w:rsidRPr="0066418B">
        <w:rPr>
          <w:rFonts w:asciiTheme="majorBidi" w:hAnsiTheme="majorBidi" w:cstheme="majorBidi"/>
          <w:sz w:val="28"/>
          <w:szCs w:val="28"/>
          <w:rtl/>
        </w:rPr>
        <w:t>طومسون , وودورد</w:t>
      </w:r>
    </w:p>
    <w:p w:rsidR="00523FC7" w:rsidRPr="0066418B" w:rsidRDefault="00523FC7" w:rsidP="00523FC7">
      <w:pPr>
        <w:pStyle w:val="ListParagraph"/>
        <w:numPr>
          <w:ilvl w:val="0"/>
          <w:numId w:val="2"/>
        </w:numPr>
        <w:rPr>
          <w:rFonts w:asciiTheme="majorBidi" w:hAnsiTheme="majorBidi" w:cstheme="majorBidi"/>
          <w:sz w:val="28"/>
          <w:szCs w:val="28"/>
        </w:rPr>
      </w:pPr>
      <w:r w:rsidRPr="0066418B">
        <w:rPr>
          <w:rFonts w:asciiTheme="majorBidi" w:hAnsiTheme="majorBidi" w:cstheme="majorBidi"/>
          <w:sz w:val="28"/>
          <w:szCs w:val="28"/>
          <w:rtl/>
        </w:rPr>
        <w:t>نظرية(</w:t>
      </w:r>
      <w:r w:rsidRPr="0066418B">
        <w:rPr>
          <w:rFonts w:asciiTheme="majorBidi" w:hAnsiTheme="majorBidi" w:cstheme="majorBidi"/>
          <w:sz w:val="28"/>
          <w:szCs w:val="28"/>
        </w:rPr>
        <w:t>Z</w:t>
      </w:r>
      <w:r w:rsidRPr="0066418B">
        <w:rPr>
          <w:rFonts w:asciiTheme="majorBidi" w:hAnsiTheme="majorBidi" w:cstheme="majorBidi"/>
          <w:sz w:val="28"/>
          <w:szCs w:val="28"/>
          <w:rtl/>
        </w:rPr>
        <w:t>)</w:t>
      </w:r>
    </w:p>
    <w:p w:rsidR="00523FC7" w:rsidRPr="0066418B" w:rsidRDefault="00523FC7" w:rsidP="00523FC7">
      <w:pPr>
        <w:pStyle w:val="ListParagraph"/>
        <w:numPr>
          <w:ilvl w:val="0"/>
          <w:numId w:val="3"/>
        </w:numPr>
        <w:rPr>
          <w:rFonts w:asciiTheme="majorBidi" w:hAnsiTheme="majorBidi" w:cstheme="majorBidi"/>
          <w:sz w:val="28"/>
          <w:szCs w:val="28"/>
        </w:rPr>
      </w:pPr>
      <w:r w:rsidRPr="0066418B">
        <w:rPr>
          <w:rFonts w:asciiTheme="majorBidi" w:hAnsiTheme="majorBidi" w:cstheme="majorBidi"/>
          <w:sz w:val="28"/>
          <w:szCs w:val="28"/>
          <w:rtl/>
        </w:rPr>
        <w:t>وليم اوشي</w:t>
      </w:r>
    </w:p>
    <w:p w:rsidR="00523FC7" w:rsidRPr="0066418B" w:rsidRDefault="008E76C5" w:rsidP="00523FC7">
      <w:pPr>
        <w:rPr>
          <w:rFonts w:asciiTheme="majorBidi" w:hAnsiTheme="majorBidi" w:cstheme="majorBidi"/>
          <w:color w:val="FF0000"/>
          <w:sz w:val="28"/>
          <w:szCs w:val="28"/>
          <w:rtl/>
        </w:rPr>
      </w:pPr>
      <w:r w:rsidRPr="0066418B">
        <w:rPr>
          <w:rFonts w:asciiTheme="majorBidi" w:hAnsiTheme="majorBidi" w:cstheme="majorBidi"/>
          <w:noProof/>
          <w:color w:val="FF0000"/>
          <w:sz w:val="28"/>
          <w:szCs w:val="28"/>
          <w:rtl/>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027" type="#_x0000_t120" style="position:absolute;left:0;text-align:left;margin-left:147.75pt;margin-top:19.7pt;width:184.5pt;height:164.25pt;z-index:251659264">
            <w10:wrap anchorx="page"/>
          </v:shape>
        </w:pict>
      </w:r>
      <w:r w:rsidRPr="0066418B">
        <w:rPr>
          <w:rFonts w:asciiTheme="majorBidi" w:hAnsiTheme="majorBidi" w:cstheme="majorBidi"/>
          <w:noProof/>
          <w:color w:val="FF0000"/>
          <w:sz w:val="28"/>
          <w:szCs w:val="28"/>
          <w:rtl/>
        </w:rPr>
        <w:pict>
          <v:shape id="_x0000_s1026" type="#_x0000_t120" style="position:absolute;left:0;text-align:left;margin-left:133.5pt;margin-top:9.2pt;width:208.5pt;height:186.75pt;z-index:251658240">
            <w10:wrap anchorx="page"/>
          </v:shape>
        </w:pict>
      </w:r>
      <w:r w:rsidR="004633A3" w:rsidRPr="0066418B">
        <w:rPr>
          <w:rFonts w:asciiTheme="majorBidi" w:hAnsiTheme="majorBidi" w:cstheme="majorBidi"/>
          <w:color w:val="FF0000"/>
          <w:sz w:val="28"/>
          <w:szCs w:val="28"/>
          <w:rtl/>
        </w:rPr>
        <w:t>البنية</w:t>
      </w:r>
      <w:r w:rsidR="00523FC7" w:rsidRPr="0066418B">
        <w:rPr>
          <w:rFonts w:asciiTheme="majorBidi" w:hAnsiTheme="majorBidi" w:cstheme="majorBidi"/>
          <w:color w:val="FF0000"/>
          <w:sz w:val="28"/>
          <w:szCs w:val="28"/>
          <w:rtl/>
        </w:rPr>
        <w:t xml:space="preserve"> التنظيمية للمنظمة</w:t>
      </w:r>
    </w:p>
    <w:p w:rsidR="001F4178" w:rsidRPr="0066418B" w:rsidRDefault="003A7670" w:rsidP="00523FC7">
      <w:pPr>
        <w:rPr>
          <w:rFonts w:asciiTheme="majorBidi" w:hAnsiTheme="majorBidi" w:cstheme="majorBidi"/>
          <w:color w:val="FF0000"/>
          <w:sz w:val="28"/>
          <w:szCs w:val="28"/>
          <w:rtl/>
        </w:rPr>
      </w:pPr>
      <w:r w:rsidRPr="0066418B">
        <w:rPr>
          <w:rFonts w:asciiTheme="majorBidi" w:hAnsiTheme="majorBidi" w:cstheme="majorBidi"/>
          <w:noProof/>
          <w:sz w:val="28"/>
          <w:szCs w:val="28"/>
          <w:rtl/>
        </w:rPr>
        <w:pict>
          <v:shapetype id="_x0000_t202" coordsize="21600,21600" o:spt="202" path="m,l,21600r21600,l21600,xe">
            <v:stroke joinstyle="miter"/>
            <v:path gradientshapeok="t" o:connecttype="rect"/>
          </v:shapetype>
          <v:shape id="_x0000_s1041" type="#_x0000_t202" style="position:absolute;left:0;text-align:left;margin-left:254.25pt;margin-top:23.05pt;width:77.25pt;height:50.25pt;z-index:251673600" filled="f" stroked="f">
            <v:textbox>
              <w:txbxContent>
                <w:p w:rsidR="003A7670" w:rsidRPr="003A7670" w:rsidRDefault="003A7670" w:rsidP="003A7670">
                  <w:pPr>
                    <w:jc w:val="center"/>
                    <w:rPr>
                      <w:rFonts w:asciiTheme="majorBidi" w:hAnsiTheme="majorBidi" w:cstheme="majorBidi"/>
                      <w:sz w:val="16"/>
                      <w:szCs w:val="16"/>
                      <w:rtl/>
                    </w:rPr>
                  </w:pPr>
                  <w:r w:rsidRPr="003A7670">
                    <w:rPr>
                      <w:rFonts w:asciiTheme="majorBidi" w:hAnsiTheme="majorBidi" w:cstheme="majorBidi"/>
                      <w:sz w:val="16"/>
                      <w:szCs w:val="16"/>
                      <w:rtl/>
                    </w:rPr>
                    <w:t>القيادة</w:t>
                  </w:r>
                </w:p>
                <w:p w:rsidR="003A7670" w:rsidRPr="003A7670" w:rsidRDefault="003A7670" w:rsidP="003A7670">
                  <w:pPr>
                    <w:jc w:val="center"/>
                    <w:rPr>
                      <w:rFonts w:asciiTheme="majorBidi" w:hAnsiTheme="majorBidi" w:cstheme="majorBidi"/>
                      <w:sz w:val="16"/>
                      <w:szCs w:val="16"/>
                    </w:rPr>
                  </w:pPr>
                  <w:r w:rsidRPr="003A7670">
                    <w:rPr>
                      <w:rFonts w:asciiTheme="majorBidi" w:hAnsiTheme="majorBidi" w:cstheme="majorBidi"/>
                      <w:sz w:val="16"/>
                      <w:szCs w:val="16"/>
                    </w:rPr>
                    <w:t>Managerial Leadership</w:t>
                  </w:r>
                </w:p>
              </w:txbxContent>
            </v:textbox>
            <w10:wrap anchorx="page"/>
          </v:shape>
        </w:pict>
      </w:r>
      <w:r w:rsidR="008E76C5" w:rsidRPr="0066418B">
        <w:rPr>
          <w:rFonts w:asciiTheme="majorBidi" w:hAnsiTheme="majorBidi" w:cstheme="majorBidi"/>
          <w:noProof/>
          <w:color w:val="FF0000"/>
          <w:sz w:val="28"/>
          <w:szCs w:val="28"/>
          <w:rtl/>
        </w:rPr>
        <w:pict>
          <v:shapetype id="_x0000_t32" coordsize="21600,21600" o:spt="32" o:oned="t" path="m,l21600,21600e" filled="f">
            <v:path arrowok="t" fillok="f" o:connecttype="none"/>
            <o:lock v:ext="edit" shapetype="t"/>
          </v:shapetype>
          <v:shape id="_x0000_s1033" type="#_x0000_t32" style="position:absolute;left:0;text-align:left;margin-left:248.25pt;margin-top:8.05pt;width:42.75pt;height:59.25pt;flip:x;z-index:251665408" o:connectortype="straight">
            <w10:wrap anchorx="page"/>
          </v:shape>
        </w:pict>
      </w:r>
      <w:r w:rsidR="008E76C5" w:rsidRPr="0066418B">
        <w:rPr>
          <w:rFonts w:asciiTheme="majorBidi" w:hAnsiTheme="majorBidi" w:cstheme="majorBidi"/>
          <w:noProof/>
          <w:color w:val="FF0000"/>
          <w:sz w:val="28"/>
          <w:szCs w:val="28"/>
          <w:rtl/>
        </w:rPr>
        <w:pict>
          <v:shape id="_x0000_s1032" type="#_x0000_t32" style="position:absolute;left:0;text-align:left;margin-left:188.25pt;margin-top:8.05pt;width:36.75pt;height:55.5pt;z-index:251664384" o:connectortype="straight">
            <w10:wrap anchorx="page"/>
          </v:shape>
        </w:pict>
      </w:r>
      <w:r w:rsidR="008E76C5" w:rsidRPr="0066418B">
        <w:rPr>
          <w:rFonts w:asciiTheme="majorBidi" w:hAnsiTheme="majorBidi" w:cstheme="majorBidi"/>
          <w:noProof/>
          <w:color w:val="FF0000"/>
          <w:sz w:val="28"/>
          <w:szCs w:val="28"/>
          <w:rtl/>
        </w:rPr>
        <w:pict>
          <v:shape id="_x0000_s1036" type="#_x0000_t202" style="position:absolute;left:0;text-align:left;margin-left:204pt;margin-top:2.05pt;width:67.5pt;height:51.75pt;z-index:251668480" filled="f" stroked="f">
            <v:textbox>
              <w:txbxContent>
                <w:p w:rsidR="00F75290" w:rsidRPr="008E76C5" w:rsidRDefault="00F75290" w:rsidP="008E76C5">
                  <w:pPr>
                    <w:jc w:val="center"/>
                    <w:rPr>
                      <w:rFonts w:hint="cs"/>
                      <w:sz w:val="16"/>
                      <w:szCs w:val="16"/>
                      <w:rtl/>
                    </w:rPr>
                  </w:pPr>
                  <w:r w:rsidRPr="008E76C5">
                    <w:rPr>
                      <w:rFonts w:hint="cs"/>
                      <w:sz w:val="16"/>
                      <w:szCs w:val="16"/>
                      <w:rtl/>
                    </w:rPr>
                    <w:t>البناء التنظيمي</w:t>
                  </w:r>
                </w:p>
                <w:p w:rsidR="00F75290" w:rsidRPr="008E76C5" w:rsidRDefault="00F75290" w:rsidP="008E76C5">
                  <w:pPr>
                    <w:jc w:val="center"/>
                    <w:rPr>
                      <w:sz w:val="16"/>
                      <w:szCs w:val="16"/>
                    </w:rPr>
                  </w:pPr>
                  <w:r w:rsidRPr="008E76C5">
                    <w:rPr>
                      <w:sz w:val="16"/>
                      <w:szCs w:val="16"/>
                    </w:rPr>
                    <w:t>Organizational Structure</w:t>
                  </w:r>
                </w:p>
              </w:txbxContent>
            </v:textbox>
            <w10:wrap anchorx="page"/>
          </v:shape>
        </w:pict>
      </w:r>
    </w:p>
    <w:p w:rsidR="001F4178" w:rsidRPr="0066418B" w:rsidRDefault="008E76C5" w:rsidP="00523FC7">
      <w:pPr>
        <w:rPr>
          <w:rFonts w:asciiTheme="majorBidi" w:hAnsiTheme="majorBidi" w:cstheme="majorBidi"/>
          <w:color w:val="FF0000"/>
          <w:sz w:val="28"/>
          <w:szCs w:val="28"/>
          <w:rtl/>
        </w:rPr>
      </w:pPr>
      <w:r w:rsidRPr="0066418B">
        <w:rPr>
          <w:rFonts w:asciiTheme="majorBidi" w:hAnsiTheme="majorBidi" w:cstheme="majorBidi"/>
          <w:noProof/>
          <w:color w:val="FF0000"/>
          <w:sz w:val="28"/>
          <w:szCs w:val="28"/>
          <w:rtl/>
        </w:rPr>
        <w:pict>
          <v:shape id="_x0000_s1037" type="#_x0000_t202" style="position:absolute;left:0;text-align:left;margin-left:147.75pt;margin-top:3.2pt;width:69.75pt;height:49.5pt;z-index:251669504" filled="f" stroked="f">
            <v:textbox>
              <w:txbxContent>
                <w:p w:rsidR="008E76C5" w:rsidRPr="008E76C5" w:rsidRDefault="008E76C5" w:rsidP="008E76C5">
                  <w:pPr>
                    <w:jc w:val="center"/>
                    <w:rPr>
                      <w:rFonts w:hint="cs"/>
                      <w:sz w:val="16"/>
                      <w:szCs w:val="16"/>
                      <w:rtl/>
                    </w:rPr>
                  </w:pPr>
                  <w:r w:rsidRPr="008E76C5">
                    <w:rPr>
                      <w:rFonts w:hint="cs"/>
                      <w:sz w:val="16"/>
                      <w:szCs w:val="16"/>
                      <w:rtl/>
                    </w:rPr>
                    <w:t>الثقافة التنظيمية</w:t>
                  </w:r>
                </w:p>
                <w:p w:rsidR="008E76C5" w:rsidRPr="008E76C5" w:rsidRDefault="008E76C5" w:rsidP="008E76C5">
                  <w:pPr>
                    <w:jc w:val="center"/>
                    <w:rPr>
                      <w:rFonts w:asciiTheme="majorBidi" w:hAnsiTheme="majorBidi" w:cstheme="majorBidi"/>
                      <w:sz w:val="16"/>
                      <w:szCs w:val="16"/>
                      <w:rtl/>
                    </w:rPr>
                  </w:pPr>
                  <w:r w:rsidRPr="008E76C5">
                    <w:rPr>
                      <w:rFonts w:asciiTheme="majorBidi" w:hAnsiTheme="majorBidi" w:cstheme="majorBidi"/>
                      <w:sz w:val="16"/>
                      <w:szCs w:val="16"/>
                    </w:rPr>
                    <w:t>Organizational Culture</w:t>
                  </w:r>
                </w:p>
                <w:p w:rsidR="008E76C5" w:rsidRDefault="008E76C5" w:rsidP="008E76C5">
                  <w:pPr>
                    <w:jc w:val="center"/>
                    <w:rPr>
                      <w:rFonts w:hint="cs"/>
                      <w:rtl/>
                    </w:rPr>
                  </w:pPr>
                </w:p>
                <w:p w:rsidR="008E76C5" w:rsidRDefault="008E76C5"/>
              </w:txbxContent>
            </v:textbox>
            <w10:wrap anchorx="page"/>
          </v:shape>
        </w:pict>
      </w:r>
    </w:p>
    <w:p w:rsidR="001F4178" w:rsidRPr="0066418B" w:rsidRDefault="001D6684" w:rsidP="00523FC7">
      <w:pPr>
        <w:rPr>
          <w:rFonts w:asciiTheme="majorBidi" w:hAnsiTheme="majorBidi" w:cstheme="majorBidi"/>
          <w:color w:val="FF0000"/>
          <w:sz w:val="28"/>
          <w:szCs w:val="28"/>
          <w:rtl/>
        </w:rPr>
      </w:pPr>
      <w:r w:rsidRPr="0066418B">
        <w:rPr>
          <w:rFonts w:asciiTheme="majorBidi" w:hAnsiTheme="majorBidi" w:cstheme="majorBidi"/>
          <w:noProof/>
          <w:color w:val="FF0000"/>
          <w:sz w:val="28"/>
          <w:szCs w:val="28"/>
          <w:rtl/>
        </w:rPr>
        <w:pict>
          <v:shape id="_x0000_s1055" type="#_x0000_t202" style="position:absolute;left:0;text-align:left;margin-left:354pt;margin-top:2.3pt;width:56.25pt;height:24.75pt;z-index:251684864" filled="f" stroked="f">
            <v:textbox>
              <w:txbxContent>
                <w:p w:rsidR="001D6684" w:rsidRDefault="001D6684" w:rsidP="001D6684">
                  <w:r>
                    <w:rPr>
                      <w:rFonts w:hint="cs"/>
                      <w:rtl/>
                    </w:rPr>
                    <w:t>البيئة</w:t>
                  </w:r>
                </w:p>
              </w:txbxContent>
            </v:textbox>
            <w10:wrap anchorx="page"/>
          </v:shape>
        </w:pict>
      </w:r>
      <w:r w:rsidRPr="0066418B">
        <w:rPr>
          <w:rFonts w:asciiTheme="majorBidi" w:hAnsiTheme="majorBidi" w:cstheme="majorBidi"/>
          <w:noProof/>
          <w:color w:val="FF0000"/>
          <w:sz w:val="28"/>
          <w:szCs w:val="28"/>
          <w:rtl/>
        </w:rPr>
        <w:pict>
          <v:shape id="_x0000_s1053" type="#_x0000_t202" style="position:absolute;left:0;text-align:left;margin-left:31.5pt;margin-top:2.1pt;width:56.25pt;height:24.75pt;z-index:251682816" filled="f" stroked="f">
            <v:textbox>
              <w:txbxContent>
                <w:p w:rsidR="001D6684" w:rsidRDefault="001D6684">
                  <w:r>
                    <w:rPr>
                      <w:rFonts w:hint="cs"/>
                      <w:rtl/>
                    </w:rPr>
                    <w:t>البيئة</w:t>
                  </w:r>
                </w:p>
              </w:txbxContent>
            </v:textbox>
            <w10:wrap anchorx="page"/>
          </v:shape>
        </w:pict>
      </w:r>
      <w:r w:rsidRPr="0066418B">
        <w:rPr>
          <w:rFonts w:asciiTheme="majorBidi" w:hAnsiTheme="majorBidi" w:cstheme="majorBidi"/>
          <w:noProof/>
          <w:color w:val="FF0000"/>
          <w:sz w:val="28"/>
          <w:szCs w:val="28"/>
          <w:rtl/>
        </w:rPr>
        <w:pict>
          <v:shape id="_x0000_s1042" type="#_x0000_t32" style="position:absolute;left:0;text-align:left;margin-left:96pt;margin-top:15.6pt;width:37.5pt;height:0;flip:x;z-index:251674624" o:connectortype="straight">
            <w10:wrap anchorx="page"/>
          </v:shape>
        </w:pict>
      </w:r>
      <w:r w:rsidRPr="0066418B">
        <w:rPr>
          <w:rFonts w:asciiTheme="majorBidi" w:hAnsiTheme="majorBidi" w:cstheme="majorBidi"/>
          <w:noProof/>
          <w:color w:val="FF0000"/>
          <w:sz w:val="28"/>
          <w:szCs w:val="28"/>
          <w:rtl/>
        </w:rPr>
        <w:pict>
          <v:shape id="_x0000_s1047" type="#_x0000_t32" style="position:absolute;left:0;text-align:left;margin-left:342pt;margin-top:21.6pt;width:27.75pt;height:0;z-index:251679744" o:connectortype="straight">
            <v:stroke endarrow="block"/>
            <w10:wrap anchorx="page"/>
          </v:shape>
        </w:pict>
      </w:r>
      <w:r w:rsidRPr="0066418B">
        <w:rPr>
          <w:rFonts w:asciiTheme="majorBidi" w:hAnsiTheme="majorBidi" w:cstheme="majorBidi"/>
          <w:noProof/>
          <w:color w:val="FF0000"/>
          <w:sz w:val="28"/>
          <w:szCs w:val="28"/>
          <w:rtl/>
        </w:rPr>
        <w:pict>
          <v:shape id="_x0000_s1046" type="#_x0000_t32" style="position:absolute;left:0;text-align:left;margin-left:91.5pt;margin-top:21.6pt;width:36.75pt;height:0;z-index:251678720" o:connectortype="straight">
            <v:stroke endarrow="block"/>
            <w10:wrap anchorx="page"/>
          </v:shape>
        </w:pict>
      </w:r>
      <w:r w:rsidRPr="0066418B">
        <w:rPr>
          <w:rFonts w:asciiTheme="majorBidi" w:hAnsiTheme="majorBidi" w:cstheme="majorBidi"/>
          <w:noProof/>
          <w:color w:val="FF0000"/>
          <w:sz w:val="28"/>
          <w:szCs w:val="28"/>
          <w:rtl/>
        </w:rPr>
        <w:pict>
          <v:shape id="_x0000_s1045" type="#_x0000_t32" style="position:absolute;left:0;text-align:left;margin-left:342pt;margin-top:11.85pt;width:32.25pt;height:0;flip:x;z-index:251677696" o:connectortype="straight">
            <w10:wrap anchorx="page"/>
          </v:shape>
        </w:pict>
      </w:r>
      <w:r w:rsidR="008E76C5" w:rsidRPr="0066418B">
        <w:rPr>
          <w:rFonts w:asciiTheme="majorBidi" w:hAnsiTheme="majorBidi" w:cstheme="majorBidi"/>
          <w:noProof/>
          <w:color w:val="FF0000"/>
          <w:sz w:val="28"/>
          <w:szCs w:val="28"/>
          <w:rtl/>
        </w:rPr>
        <w:pict>
          <v:shape id="_x0000_s1029" type="#_x0000_t202" style="position:absolute;left:0;text-align:left;margin-left:219pt;margin-top:11.85pt;width:35.25pt;height:27pt;z-index:251661312" filled="f" stroked="f">
            <v:textbox>
              <w:txbxContent>
                <w:p w:rsidR="001F4178" w:rsidRDefault="001F4178">
                  <w:r>
                    <w:t>MIS</w:t>
                  </w:r>
                </w:p>
              </w:txbxContent>
            </v:textbox>
            <w10:wrap anchorx="page"/>
          </v:shape>
        </w:pict>
      </w:r>
      <w:r w:rsidR="001F4178" w:rsidRPr="0066418B">
        <w:rPr>
          <w:rFonts w:asciiTheme="majorBidi" w:hAnsiTheme="majorBidi" w:cstheme="majorBidi"/>
          <w:noProof/>
          <w:color w:val="FF0000"/>
          <w:sz w:val="28"/>
          <w:szCs w:val="28"/>
          <w:rtl/>
        </w:rPr>
        <w:pict>
          <v:shape id="_x0000_s1028" type="#_x0000_t120" style="position:absolute;left:0;text-align:left;margin-left:219pt;margin-top:7.35pt;width:35.25pt;height:31.5pt;z-index:251660288">
            <w10:wrap anchorx="page"/>
          </v:shape>
        </w:pict>
      </w:r>
    </w:p>
    <w:p w:rsidR="001F4178" w:rsidRPr="0066418B" w:rsidRDefault="001D6684" w:rsidP="00523FC7">
      <w:pPr>
        <w:rPr>
          <w:rFonts w:asciiTheme="majorBidi" w:hAnsiTheme="majorBidi" w:cstheme="majorBidi"/>
          <w:color w:val="FF0000"/>
          <w:sz w:val="28"/>
          <w:szCs w:val="28"/>
          <w:rtl/>
        </w:rPr>
      </w:pPr>
      <w:r w:rsidRPr="0066418B">
        <w:rPr>
          <w:rFonts w:asciiTheme="majorBidi" w:hAnsiTheme="majorBidi" w:cstheme="majorBidi"/>
          <w:noProof/>
          <w:sz w:val="28"/>
          <w:szCs w:val="28"/>
          <w:rtl/>
        </w:rPr>
        <w:pict>
          <v:shape id="_x0000_s1056" type="#_x0000_t202" style="position:absolute;left:0;text-align:left;margin-left:364.5pt;margin-top:12.95pt;width:56.25pt;height:24.75pt;z-index:251685888" filled="f" stroked="f">
            <v:textbox>
              <w:txbxContent>
                <w:p w:rsidR="001D6684" w:rsidRDefault="001D6684" w:rsidP="001D6684">
                  <w:r>
                    <w:rPr>
                      <w:rFonts w:hint="cs"/>
                      <w:rtl/>
                    </w:rPr>
                    <w:t>الخارجية</w:t>
                  </w:r>
                </w:p>
              </w:txbxContent>
            </v:textbox>
            <w10:wrap anchorx="page"/>
          </v:shape>
        </w:pict>
      </w:r>
      <w:r w:rsidRPr="0066418B">
        <w:rPr>
          <w:rFonts w:asciiTheme="majorBidi" w:hAnsiTheme="majorBidi" w:cstheme="majorBidi"/>
          <w:noProof/>
          <w:sz w:val="28"/>
          <w:szCs w:val="28"/>
          <w:rtl/>
        </w:rPr>
        <w:pict>
          <v:shape id="_x0000_s1054" type="#_x0000_t202" style="position:absolute;left:0;text-align:left;margin-left:35.25pt;margin-top:8.45pt;width:56.25pt;height:24.75pt;z-index:251683840" filled="f" stroked="f">
            <v:textbox>
              <w:txbxContent>
                <w:p w:rsidR="001D6684" w:rsidRDefault="001D6684" w:rsidP="001D6684">
                  <w:r>
                    <w:rPr>
                      <w:rFonts w:hint="cs"/>
                      <w:rtl/>
                    </w:rPr>
                    <w:t>الخارجية</w:t>
                  </w:r>
                </w:p>
              </w:txbxContent>
            </v:textbox>
            <w10:wrap anchorx="page"/>
          </v:shape>
        </w:pict>
      </w:r>
      <w:r w:rsidRPr="0066418B">
        <w:rPr>
          <w:rFonts w:asciiTheme="majorBidi" w:hAnsiTheme="majorBidi" w:cstheme="majorBidi"/>
          <w:noProof/>
          <w:sz w:val="28"/>
          <w:szCs w:val="28"/>
          <w:rtl/>
        </w:rPr>
        <w:pict>
          <v:shape id="_x0000_s1043" type="#_x0000_t32" style="position:absolute;left:0;text-align:left;margin-left:96pt;margin-top:16.7pt;width:37.5pt;height:0;flip:x;z-index:251675648" o:connectortype="straight">
            <w10:wrap anchorx="page"/>
          </v:shape>
        </w:pict>
      </w:r>
      <w:r w:rsidRPr="0066418B">
        <w:rPr>
          <w:rFonts w:asciiTheme="majorBidi" w:hAnsiTheme="majorBidi" w:cstheme="majorBidi"/>
          <w:noProof/>
          <w:sz w:val="28"/>
          <w:szCs w:val="28"/>
          <w:rtl/>
        </w:rPr>
        <w:pict>
          <v:shape id="_x0000_s1051" type="#_x0000_t32" style="position:absolute;left:0;text-align:left;margin-left:342pt;margin-top:8.45pt;width:32.25pt;height:0;flip:x;z-index:251680768" o:connectortype="straight">
            <v:stroke endarrow="block"/>
            <w10:wrap anchorx="page"/>
          </v:shape>
        </w:pict>
      </w:r>
      <w:r w:rsidRPr="0066418B">
        <w:rPr>
          <w:rFonts w:asciiTheme="majorBidi" w:hAnsiTheme="majorBidi" w:cstheme="majorBidi"/>
          <w:noProof/>
          <w:sz w:val="28"/>
          <w:szCs w:val="28"/>
          <w:rtl/>
        </w:rPr>
        <w:pict>
          <v:shape id="_x0000_s1052" type="#_x0000_t32" style="position:absolute;left:0;text-align:left;margin-left:96pt;margin-top:8.45pt;width:32.25pt;height:0;flip:x;z-index:251681792" o:connectortype="straight">
            <v:stroke endarrow="block"/>
            <w10:wrap anchorx="page"/>
          </v:shape>
        </w:pict>
      </w:r>
      <w:r w:rsidRPr="0066418B">
        <w:rPr>
          <w:rFonts w:asciiTheme="majorBidi" w:hAnsiTheme="majorBidi" w:cstheme="majorBidi"/>
          <w:noProof/>
          <w:sz w:val="28"/>
          <w:szCs w:val="28"/>
          <w:rtl/>
        </w:rPr>
        <w:pict>
          <v:shape id="_x0000_s1044" type="#_x0000_t32" style="position:absolute;left:0;text-align:left;margin-left:338.25pt;margin-top:18.2pt;width:32.25pt;height:0;flip:x;z-index:251676672" o:connectortype="straight">
            <w10:wrap anchorx="page"/>
          </v:shape>
        </w:pict>
      </w:r>
      <w:r w:rsidR="003A7670" w:rsidRPr="0066418B">
        <w:rPr>
          <w:rFonts w:asciiTheme="majorBidi" w:hAnsiTheme="majorBidi" w:cstheme="majorBidi"/>
          <w:noProof/>
          <w:sz w:val="28"/>
          <w:szCs w:val="28"/>
          <w:rtl/>
        </w:rPr>
        <w:pict>
          <v:shape id="_x0000_s1040" type="#_x0000_t202" style="position:absolute;left:0;text-align:left;margin-left:264pt;margin-top:.95pt;width:57.75pt;height:45.75pt;z-index:251672576" filled="f" stroked="f">
            <v:textbox>
              <w:txbxContent>
                <w:p w:rsidR="003A7670" w:rsidRPr="003A7670" w:rsidRDefault="003A7670">
                  <w:pPr>
                    <w:rPr>
                      <w:rFonts w:asciiTheme="majorBidi" w:hAnsiTheme="majorBidi" w:cstheme="majorBidi"/>
                      <w:sz w:val="16"/>
                      <w:szCs w:val="16"/>
                      <w:rtl/>
                    </w:rPr>
                  </w:pPr>
                  <w:r w:rsidRPr="003A7670">
                    <w:rPr>
                      <w:rFonts w:asciiTheme="majorBidi" w:hAnsiTheme="majorBidi" w:cstheme="majorBidi"/>
                      <w:sz w:val="16"/>
                      <w:szCs w:val="16"/>
                      <w:rtl/>
                    </w:rPr>
                    <w:t>التكنولوجيا</w:t>
                  </w:r>
                </w:p>
                <w:p w:rsidR="003A7670" w:rsidRPr="003A7670" w:rsidRDefault="003A7670">
                  <w:pPr>
                    <w:rPr>
                      <w:rFonts w:asciiTheme="majorBidi" w:hAnsiTheme="majorBidi" w:cstheme="majorBidi"/>
                      <w:sz w:val="16"/>
                      <w:szCs w:val="16"/>
                    </w:rPr>
                  </w:pPr>
                  <w:r w:rsidRPr="003A7670">
                    <w:rPr>
                      <w:rFonts w:asciiTheme="majorBidi" w:hAnsiTheme="majorBidi" w:cstheme="majorBidi"/>
                      <w:sz w:val="16"/>
                      <w:szCs w:val="16"/>
                    </w:rPr>
                    <w:t>Technology</w:t>
                  </w:r>
                </w:p>
              </w:txbxContent>
            </v:textbox>
            <w10:wrap anchorx="page"/>
          </v:shape>
        </w:pict>
      </w:r>
      <w:r w:rsidR="008E76C5" w:rsidRPr="0066418B">
        <w:rPr>
          <w:rFonts w:asciiTheme="majorBidi" w:hAnsiTheme="majorBidi" w:cstheme="majorBidi"/>
          <w:noProof/>
          <w:sz w:val="28"/>
          <w:szCs w:val="28"/>
          <w:rtl/>
        </w:rPr>
        <w:pict>
          <v:shape id="_x0000_s1038" type="#_x0000_t202" style="position:absolute;left:0;text-align:left;margin-left:153pt;margin-top:1.15pt;width:64.5pt;height:47.95pt;z-index:251670528" filled="f" stroked="f">
            <v:textbox>
              <w:txbxContent>
                <w:p w:rsidR="008E76C5" w:rsidRPr="008E76C5" w:rsidRDefault="008E76C5" w:rsidP="008E76C5">
                  <w:pPr>
                    <w:jc w:val="center"/>
                    <w:rPr>
                      <w:rFonts w:asciiTheme="majorBidi" w:hAnsiTheme="majorBidi" w:cstheme="majorBidi"/>
                      <w:sz w:val="16"/>
                      <w:szCs w:val="16"/>
                      <w:rtl/>
                    </w:rPr>
                  </w:pPr>
                  <w:r w:rsidRPr="008E76C5">
                    <w:rPr>
                      <w:rFonts w:asciiTheme="majorBidi" w:hAnsiTheme="majorBidi" w:cstheme="majorBidi"/>
                      <w:sz w:val="16"/>
                      <w:szCs w:val="16"/>
                      <w:rtl/>
                    </w:rPr>
                    <w:t>الموارد البشرية</w:t>
                  </w:r>
                </w:p>
                <w:p w:rsidR="008E76C5" w:rsidRPr="008E76C5" w:rsidRDefault="008E76C5" w:rsidP="008E76C5">
                  <w:pPr>
                    <w:jc w:val="center"/>
                    <w:rPr>
                      <w:rFonts w:asciiTheme="majorBidi" w:hAnsiTheme="majorBidi" w:cstheme="majorBidi"/>
                      <w:sz w:val="16"/>
                      <w:szCs w:val="16"/>
                    </w:rPr>
                  </w:pPr>
                  <w:r w:rsidRPr="008E76C5">
                    <w:rPr>
                      <w:rFonts w:asciiTheme="majorBidi" w:hAnsiTheme="majorBidi" w:cstheme="majorBidi"/>
                      <w:sz w:val="16"/>
                      <w:szCs w:val="16"/>
                    </w:rPr>
                    <w:t>Human Resource</w:t>
                  </w:r>
                  <w:r>
                    <w:rPr>
                      <w:rFonts w:asciiTheme="majorBidi" w:hAnsiTheme="majorBidi" w:cstheme="majorBidi"/>
                      <w:sz w:val="16"/>
                      <w:szCs w:val="16"/>
                    </w:rPr>
                    <w:t>s</w:t>
                  </w:r>
                </w:p>
              </w:txbxContent>
            </v:textbox>
            <w10:wrap anchorx="page"/>
          </v:shape>
        </w:pict>
      </w:r>
      <w:r w:rsidR="008E76C5" w:rsidRPr="0066418B">
        <w:rPr>
          <w:rFonts w:asciiTheme="majorBidi" w:hAnsiTheme="majorBidi" w:cstheme="majorBidi"/>
          <w:noProof/>
          <w:color w:val="FF0000"/>
          <w:sz w:val="28"/>
          <w:szCs w:val="28"/>
          <w:rtl/>
        </w:rPr>
        <w:pict>
          <v:shape id="_x0000_s1031" type="#_x0000_t32" style="position:absolute;left:0;text-align:left;margin-left:254.25pt;margin-top:.95pt;width:78pt;height:.05pt;z-index:251663360" o:connectortype="straight">
            <w10:wrap anchorx="page"/>
          </v:shape>
        </w:pict>
      </w:r>
      <w:r w:rsidR="008E76C5" w:rsidRPr="0066418B">
        <w:rPr>
          <w:rFonts w:asciiTheme="majorBidi" w:hAnsiTheme="majorBidi" w:cstheme="majorBidi"/>
          <w:noProof/>
          <w:color w:val="FF0000"/>
          <w:sz w:val="28"/>
          <w:szCs w:val="28"/>
          <w:rtl/>
        </w:rPr>
        <w:pict>
          <v:shape id="_x0000_s1034" type="#_x0000_t32" style="position:absolute;left:0;text-align:left;margin-left:195pt;margin-top:12.95pt;width:40.5pt;height:59.25pt;flip:x;z-index:251666432" o:connectortype="straight">
            <w10:wrap anchorx="page"/>
          </v:shape>
        </w:pict>
      </w:r>
      <w:r w:rsidR="008E76C5" w:rsidRPr="0066418B">
        <w:rPr>
          <w:rFonts w:asciiTheme="majorBidi" w:hAnsiTheme="majorBidi" w:cstheme="majorBidi"/>
          <w:noProof/>
          <w:color w:val="FF0000"/>
          <w:sz w:val="28"/>
          <w:szCs w:val="28"/>
          <w:rtl/>
        </w:rPr>
        <w:pict>
          <v:shape id="_x0000_s1030" type="#_x0000_t32" style="position:absolute;left:0;text-align:left;margin-left:149.25pt;margin-top:.95pt;width:69pt;height:0;z-index:251662336" o:connectortype="straight">
            <w10:wrap anchorx="page"/>
          </v:shape>
        </w:pict>
      </w:r>
      <w:r w:rsidR="00F75290" w:rsidRPr="0066418B">
        <w:rPr>
          <w:rFonts w:asciiTheme="majorBidi" w:hAnsiTheme="majorBidi" w:cstheme="majorBidi"/>
          <w:noProof/>
          <w:color w:val="FF0000"/>
          <w:sz w:val="28"/>
          <w:szCs w:val="28"/>
          <w:rtl/>
        </w:rPr>
        <w:pict>
          <v:shape id="_x0000_s1035" type="#_x0000_t32" style="position:absolute;left:0;text-align:left;margin-left:248.25pt;margin-top:8.45pt;width:42.75pt;height:54.75pt;z-index:251667456" o:connectortype="straight">
            <w10:wrap anchorx="page"/>
          </v:shape>
        </w:pict>
      </w:r>
    </w:p>
    <w:p w:rsidR="001F4178" w:rsidRPr="0066418B" w:rsidRDefault="003A7670" w:rsidP="00523FC7">
      <w:pPr>
        <w:rPr>
          <w:rFonts w:asciiTheme="majorBidi" w:hAnsiTheme="majorBidi" w:cstheme="majorBidi"/>
          <w:color w:val="FF0000"/>
          <w:sz w:val="28"/>
          <w:szCs w:val="28"/>
          <w:rtl/>
        </w:rPr>
      </w:pPr>
      <w:r w:rsidRPr="0066418B">
        <w:rPr>
          <w:rFonts w:asciiTheme="majorBidi" w:hAnsiTheme="majorBidi" w:cstheme="majorBidi"/>
          <w:noProof/>
          <w:color w:val="FF0000"/>
          <w:sz w:val="28"/>
          <w:szCs w:val="28"/>
          <w:rtl/>
        </w:rPr>
        <w:pict>
          <v:shape id="_x0000_s1039" type="#_x0000_t202" style="position:absolute;left:0;text-align:left;margin-left:198.75pt;margin-top:7.55pt;width:78.75pt;height:38.8pt;z-index:251671552" filled="f" stroked="f">
            <v:textbox>
              <w:txbxContent>
                <w:p w:rsidR="008E76C5" w:rsidRPr="008E76C5" w:rsidRDefault="008E76C5">
                  <w:pPr>
                    <w:rPr>
                      <w:rFonts w:asciiTheme="majorBidi" w:hAnsiTheme="majorBidi" w:cstheme="majorBidi"/>
                      <w:sz w:val="16"/>
                      <w:szCs w:val="16"/>
                      <w:rtl/>
                    </w:rPr>
                  </w:pPr>
                  <w:r w:rsidRPr="008E76C5">
                    <w:rPr>
                      <w:rFonts w:asciiTheme="majorBidi" w:hAnsiTheme="majorBidi" w:cstheme="majorBidi"/>
                      <w:sz w:val="16"/>
                      <w:szCs w:val="16"/>
                      <w:rtl/>
                    </w:rPr>
                    <w:t>إستراتيجية الأعمال</w:t>
                  </w:r>
                </w:p>
                <w:p w:rsidR="008E76C5" w:rsidRPr="008E76C5" w:rsidRDefault="008E76C5">
                  <w:pPr>
                    <w:rPr>
                      <w:rFonts w:asciiTheme="majorBidi" w:hAnsiTheme="majorBidi" w:cstheme="majorBidi"/>
                      <w:sz w:val="16"/>
                      <w:szCs w:val="16"/>
                    </w:rPr>
                  </w:pPr>
                  <w:r w:rsidRPr="008E76C5">
                    <w:rPr>
                      <w:rFonts w:asciiTheme="majorBidi" w:hAnsiTheme="majorBidi" w:cstheme="majorBidi"/>
                      <w:sz w:val="16"/>
                      <w:szCs w:val="16"/>
                    </w:rPr>
                    <w:t>Business St</w:t>
                  </w:r>
                  <w:r>
                    <w:rPr>
                      <w:rFonts w:asciiTheme="majorBidi" w:hAnsiTheme="majorBidi" w:cstheme="majorBidi"/>
                      <w:sz w:val="16"/>
                      <w:szCs w:val="16"/>
                    </w:rPr>
                    <w:t>r</w:t>
                  </w:r>
                  <w:r w:rsidRPr="008E76C5">
                    <w:rPr>
                      <w:rFonts w:asciiTheme="majorBidi" w:hAnsiTheme="majorBidi" w:cstheme="majorBidi"/>
                      <w:sz w:val="16"/>
                      <w:szCs w:val="16"/>
                    </w:rPr>
                    <w:t>ategies</w:t>
                  </w:r>
                </w:p>
              </w:txbxContent>
            </v:textbox>
            <w10:wrap anchorx="page"/>
          </v:shape>
        </w:pict>
      </w:r>
    </w:p>
    <w:p w:rsidR="001F4178" w:rsidRPr="0066418B" w:rsidRDefault="001F4178" w:rsidP="00523FC7">
      <w:pPr>
        <w:rPr>
          <w:rFonts w:asciiTheme="majorBidi" w:hAnsiTheme="majorBidi" w:cstheme="majorBidi"/>
          <w:color w:val="FF0000"/>
          <w:sz w:val="28"/>
          <w:szCs w:val="28"/>
          <w:rtl/>
        </w:rPr>
      </w:pPr>
    </w:p>
    <w:p w:rsidR="00523FC7" w:rsidRPr="0066418B" w:rsidRDefault="00A05145" w:rsidP="00523FC7">
      <w:pPr>
        <w:rPr>
          <w:rFonts w:asciiTheme="majorBidi" w:hAnsiTheme="majorBidi" w:cstheme="majorBidi"/>
          <w:sz w:val="28"/>
          <w:szCs w:val="28"/>
          <w:rtl/>
        </w:rPr>
      </w:pPr>
      <w:r w:rsidRPr="0066418B">
        <w:rPr>
          <w:rFonts w:asciiTheme="majorBidi" w:hAnsiTheme="majorBidi" w:cstheme="majorBidi"/>
          <w:sz w:val="28"/>
          <w:szCs w:val="28"/>
          <w:rtl/>
        </w:rPr>
        <w:t>الشكل(1)</w:t>
      </w:r>
    </w:p>
    <w:p w:rsidR="00A05145" w:rsidRPr="0066418B" w:rsidRDefault="00A05145" w:rsidP="00523FC7">
      <w:pPr>
        <w:rPr>
          <w:rFonts w:asciiTheme="majorBidi" w:hAnsiTheme="majorBidi" w:cstheme="majorBidi"/>
          <w:color w:val="FF0000"/>
          <w:sz w:val="28"/>
          <w:szCs w:val="28"/>
          <w:rtl/>
        </w:rPr>
      </w:pPr>
      <w:r w:rsidRPr="0066418B">
        <w:rPr>
          <w:rFonts w:asciiTheme="majorBidi" w:hAnsiTheme="majorBidi" w:cstheme="majorBidi"/>
          <w:color w:val="FF0000"/>
          <w:sz w:val="28"/>
          <w:szCs w:val="28"/>
          <w:rtl/>
        </w:rPr>
        <w:t>النظرية الموقفية :</w:t>
      </w:r>
    </w:p>
    <w:p w:rsidR="00A05145" w:rsidRPr="0066418B" w:rsidRDefault="00A34779" w:rsidP="00A05145">
      <w:pPr>
        <w:pStyle w:val="ListParagraph"/>
        <w:numPr>
          <w:ilvl w:val="0"/>
          <w:numId w:val="4"/>
        </w:numPr>
        <w:rPr>
          <w:rFonts w:asciiTheme="majorBidi" w:hAnsiTheme="majorBidi" w:cstheme="majorBidi"/>
          <w:sz w:val="28"/>
          <w:szCs w:val="28"/>
        </w:rPr>
      </w:pPr>
      <w:r w:rsidRPr="0066418B">
        <w:rPr>
          <w:rFonts w:asciiTheme="majorBidi" w:hAnsiTheme="majorBidi" w:cstheme="majorBidi"/>
          <w:sz w:val="28"/>
          <w:szCs w:val="28"/>
          <w:rtl/>
        </w:rPr>
        <w:t>ظهرت هذه النظرية منذ بداية السبعينات وكان لنظرية النظم دور فعال في تطورها</w:t>
      </w:r>
    </w:p>
    <w:p w:rsidR="00C63EF0" w:rsidRPr="0066418B" w:rsidRDefault="00A34779" w:rsidP="00A05145">
      <w:pPr>
        <w:pStyle w:val="ListParagraph"/>
        <w:numPr>
          <w:ilvl w:val="0"/>
          <w:numId w:val="4"/>
        </w:numPr>
        <w:rPr>
          <w:rFonts w:asciiTheme="majorBidi" w:hAnsiTheme="majorBidi" w:cstheme="majorBidi"/>
          <w:sz w:val="28"/>
          <w:szCs w:val="28"/>
        </w:rPr>
      </w:pPr>
      <w:r w:rsidRPr="0066418B">
        <w:rPr>
          <w:rFonts w:asciiTheme="majorBidi" w:hAnsiTheme="majorBidi" w:cstheme="majorBidi"/>
          <w:sz w:val="28"/>
          <w:szCs w:val="28"/>
          <w:rtl/>
        </w:rPr>
        <w:t xml:space="preserve">تقر النظرية بأهمية المتقيرات البيئية و التكنولوجيا وإلاجتماعية واثرها على طبيعة التنظيم الاداري وأسلوب العمل المتبع في المنظمة مما يوجب تطبيق المفاهيم و المبادئ الادارية بشكل يتلائم مع الظروف التي تمر بها المنظمة هذا يعني انه ليس هناك منهج اداري يصلح لكافة المنظمات او حتى لنفس المنظمة في مراحل تطورها المختلفة وانما يجب ان تختار المنهج او الاسلوب الذي يتلائم مع الموقف او الحالة التي تمر بها المنظمة </w:t>
      </w:r>
    </w:p>
    <w:p w:rsidR="0066418B" w:rsidRPr="0066418B" w:rsidRDefault="0066418B" w:rsidP="0066418B">
      <w:pPr>
        <w:rPr>
          <w:rFonts w:asciiTheme="majorBidi" w:hAnsiTheme="majorBidi" w:cstheme="majorBidi"/>
          <w:sz w:val="28"/>
          <w:szCs w:val="28"/>
        </w:rPr>
      </w:pPr>
    </w:p>
    <w:p w:rsidR="00C63EF0" w:rsidRPr="0066418B" w:rsidRDefault="00C63EF0" w:rsidP="00C63EF0">
      <w:pPr>
        <w:ind w:left="360"/>
        <w:rPr>
          <w:rFonts w:asciiTheme="majorBidi" w:hAnsiTheme="majorBidi" w:cstheme="majorBidi"/>
          <w:color w:val="FF0000"/>
          <w:sz w:val="28"/>
          <w:szCs w:val="28"/>
          <w:rtl/>
        </w:rPr>
      </w:pPr>
      <w:r w:rsidRPr="0066418B">
        <w:rPr>
          <w:rFonts w:asciiTheme="majorBidi" w:hAnsiTheme="majorBidi" w:cstheme="majorBidi"/>
          <w:color w:val="FF0000"/>
          <w:sz w:val="28"/>
          <w:szCs w:val="28"/>
          <w:rtl/>
        </w:rPr>
        <w:lastRenderedPageBreak/>
        <w:t>النظرية الموقفية:</w:t>
      </w:r>
    </w:p>
    <w:p w:rsidR="00A34779" w:rsidRPr="0066418B" w:rsidRDefault="00C63EF0" w:rsidP="00C63EF0">
      <w:pPr>
        <w:pStyle w:val="ListParagraph"/>
        <w:numPr>
          <w:ilvl w:val="0"/>
          <w:numId w:val="5"/>
        </w:numPr>
        <w:rPr>
          <w:rFonts w:asciiTheme="majorBidi" w:hAnsiTheme="majorBidi" w:cstheme="majorBidi"/>
          <w:sz w:val="28"/>
          <w:szCs w:val="28"/>
        </w:rPr>
      </w:pPr>
      <w:r w:rsidRPr="0066418B">
        <w:rPr>
          <w:rFonts w:asciiTheme="majorBidi" w:hAnsiTheme="majorBidi" w:cstheme="majorBidi"/>
          <w:sz w:val="28"/>
          <w:szCs w:val="28"/>
          <w:rtl/>
        </w:rPr>
        <w:t>تعريفها "المدخل الاداري الذي يؤكد بأنه لايوجد طريقة مثلى واحدة يمكن اتباعها في جميع المواقف"</w:t>
      </w:r>
    </w:p>
    <w:p w:rsidR="00C63EF0" w:rsidRPr="0066418B" w:rsidRDefault="00C63EF0" w:rsidP="00C63EF0">
      <w:pPr>
        <w:pStyle w:val="ListParagraph"/>
        <w:numPr>
          <w:ilvl w:val="0"/>
          <w:numId w:val="5"/>
        </w:numPr>
        <w:rPr>
          <w:rFonts w:asciiTheme="majorBidi" w:hAnsiTheme="majorBidi" w:cstheme="majorBidi"/>
          <w:sz w:val="28"/>
          <w:szCs w:val="28"/>
        </w:rPr>
      </w:pPr>
      <w:r w:rsidRPr="0066418B">
        <w:rPr>
          <w:rFonts w:asciiTheme="majorBidi" w:hAnsiTheme="majorBidi" w:cstheme="majorBidi"/>
          <w:sz w:val="28"/>
          <w:szCs w:val="28"/>
          <w:rtl/>
        </w:rPr>
        <w:t xml:space="preserve">وتحاول تفسير العلاقات المتبادلة داخل كل نظام عام وفرعي وبين النظام </w:t>
      </w:r>
      <w:r w:rsidR="0039768B" w:rsidRPr="0066418B">
        <w:rPr>
          <w:rFonts w:asciiTheme="majorBidi" w:hAnsiTheme="majorBidi" w:cstheme="majorBidi"/>
          <w:sz w:val="28"/>
          <w:szCs w:val="28"/>
          <w:rtl/>
        </w:rPr>
        <w:t>ككل والبيئة للتصميم ممارسات ادارية ملائمة للموقف والظروف</w:t>
      </w:r>
    </w:p>
    <w:p w:rsidR="0039768B" w:rsidRPr="0066418B" w:rsidRDefault="0039768B" w:rsidP="0039768B">
      <w:pPr>
        <w:rPr>
          <w:rFonts w:asciiTheme="majorBidi" w:hAnsiTheme="majorBidi" w:cstheme="majorBidi"/>
          <w:color w:val="FF0000"/>
          <w:sz w:val="28"/>
          <w:szCs w:val="28"/>
          <w:rtl/>
        </w:rPr>
      </w:pPr>
      <w:r w:rsidRPr="0066418B">
        <w:rPr>
          <w:rFonts w:asciiTheme="majorBidi" w:hAnsiTheme="majorBidi" w:cstheme="majorBidi"/>
          <w:color w:val="FF0000"/>
          <w:sz w:val="28"/>
          <w:szCs w:val="28"/>
          <w:rtl/>
        </w:rPr>
        <w:t>اسس نظرية الموقف:</w:t>
      </w:r>
    </w:p>
    <w:p w:rsidR="0039768B" w:rsidRPr="0066418B" w:rsidRDefault="00B01CBD" w:rsidP="0039768B">
      <w:pPr>
        <w:pStyle w:val="ListParagraph"/>
        <w:numPr>
          <w:ilvl w:val="0"/>
          <w:numId w:val="7"/>
        </w:numPr>
        <w:rPr>
          <w:rFonts w:asciiTheme="majorBidi" w:hAnsiTheme="majorBidi" w:cstheme="majorBidi"/>
          <w:sz w:val="28"/>
          <w:szCs w:val="28"/>
        </w:rPr>
      </w:pPr>
      <w:r w:rsidRPr="0066418B">
        <w:rPr>
          <w:rFonts w:asciiTheme="majorBidi" w:hAnsiTheme="majorBidi" w:cstheme="majorBidi"/>
          <w:sz w:val="28"/>
          <w:szCs w:val="28"/>
          <w:rtl/>
        </w:rPr>
        <w:t>الاقرار ان هناك اختلاف بين الناس و الاوقات كافتراض اساسي</w:t>
      </w:r>
    </w:p>
    <w:p w:rsidR="00B01CBD" w:rsidRPr="0066418B" w:rsidRDefault="00B01CBD" w:rsidP="0039768B">
      <w:pPr>
        <w:pStyle w:val="ListParagraph"/>
        <w:numPr>
          <w:ilvl w:val="0"/>
          <w:numId w:val="7"/>
        </w:numPr>
        <w:rPr>
          <w:rFonts w:asciiTheme="majorBidi" w:hAnsiTheme="majorBidi" w:cstheme="majorBidi"/>
          <w:sz w:val="28"/>
          <w:szCs w:val="28"/>
        </w:rPr>
      </w:pPr>
      <w:r w:rsidRPr="0066418B">
        <w:rPr>
          <w:rFonts w:asciiTheme="majorBidi" w:hAnsiTheme="majorBidi" w:cstheme="majorBidi"/>
          <w:sz w:val="28"/>
          <w:szCs w:val="28"/>
          <w:rtl/>
        </w:rPr>
        <w:t xml:space="preserve">لا يمكن التأكيد ان هناك اساليب ثابته ومثالية قابلة للتطبيق في كافة المواقف </w:t>
      </w:r>
    </w:p>
    <w:p w:rsidR="00B01CBD" w:rsidRPr="0066418B" w:rsidRDefault="00B01CBD" w:rsidP="0039768B">
      <w:pPr>
        <w:pStyle w:val="ListParagraph"/>
        <w:numPr>
          <w:ilvl w:val="0"/>
          <w:numId w:val="7"/>
        </w:numPr>
        <w:rPr>
          <w:rFonts w:asciiTheme="majorBidi" w:hAnsiTheme="majorBidi" w:cstheme="majorBidi"/>
          <w:sz w:val="28"/>
          <w:szCs w:val="28"/>
        </w:rPr>
      </w:pPr>
      <w:r w:rsidRPr="0066418B">
        <w:rPr>
          <w:rFonts w:asciiTheme="majorBidi" w:hAnsiTheme="majorBidi" w:cstheme="majorBidi"/>
          <w:sz w:val="28"/>
          <w:szCs w:val="28"/>
          <w:rtl/>
        </w:rPr>
        <w:t>لا يمكن قبول الاساليب الثابتة و المتحيزة للمدير دون مراعاة للموقف و الظروف و البيئة التي تواجهة</w:t>
      </w:r>
    </w:p>
    <w:p w:rsidR="00B01CBD" w:rsidRPr="0066418B" w:rsidRDefault="00B01CBD" w:rsidP="0039768B">
      <w:pPr>
        <w:pStyle w:val="ListParagraph"/>
        <w:numPr>
          <w:ilvl w:val="0"/>
          <w:numId w:val="7"/>
        </w:numPr>
        <w:rPr>
          <w:rFonts w:asciiTheme="majorBidi" w:hAnsiTheme="majorBidi" w:cstheme="majorBidi"/>
          <w:sz w:val="28"/>
          <w:szCs w:val="28"/>
        </w:rPr>
      </w:pPr>
      <w:r w:rsidRPr="0066418B">
        <w:rPr>
          <w:rFonts w:asciiTheme="majorBidi" w:hAnsiTheme="majorBidi" w:cstheme="majorBidi"/>
          <w:sz w:val="28"/>
          <w:szCs w:val="28"/>
          <w:rtl/>
        </w:rPr>
        <w:t xml:space="preserve">لايمكن الخروج بوصفة جاهزة مفصلة ومقدمة من أي نظرية كطريقة مثلى لموقف وظروف معينة </w:t>
      </w:r>
    </w:p>
    <w:p w:rsidR="00B01CBD" w:rsidRPr="0066418B" w:rsidRDefault="00B01CBD" w:rsidP="00B01CBD">
      <w:pPr>
        <w:rPr>
          <w:rFonts w:asciiTheme="majorBidi" w:hAnsiTheme="majorBidi" w:cstheme="majorBidi"/>
          <w:sz w:val="28"/>
          <w:szCs w:val="28"/>
          <w:rtl/>
        </w:rPr>
      </w:pPr>
      <w:r w:rsidRPr="0066418B">
        <w:rPr>
          <w:rFonts w:asciiTheme="majorBidi" w:hAnsiTheme="majorBidi" w:cstheme="majorBidi"/>
          <w:color w:val="FF0000"/>
          <w:sz w:val="28"/>
          <w:szCs w:val="28"/>
          <w:rtl/>
        </w:rPr>
        <w:t>اسس نظرية الموقف</w:t>
      </w:r>
      <w:r w:rsidRPr="0066418B">
        <w:rPr>
          <w:rFonts w:asciiTheme="majorBidi" w:hAnsiTheme="majorBidi" w:cstheme="majorBidi"/>
          <w:sz w:val="28"/>
          <w:szCs w:val="28"/>
          <w:rtl/>
        </w:rPr>
        <w:t>:</w:t>
      </w:r>
    </w:p>
    <w:p w:rsidR="00B01CBD" w:rsidRPr="0066418B" w:rsidRDefault="00B01CBD" w:rsidP="00B01CBD">
      <w:pPr>
        <w:pStyle w:val="ListParagraph"/>
        <w:numPr>
          <w:ilvl w:val="0"/>
          <w:numId w:val="2"/>
        </w:numPr>
        <w:rPr>
          <w:rFonts w:asciiTheme="majorBidi" w:hAnsiTheme="majorBidi" w:cstheme="majorBidi"/>
          <w:sz w:val="28"/>
          <w:szCs w:val="28"/>
        </w:rPr>
      </w:pPr>
      <w:r w:rsidRPr="0066418B">
        <w:rPr>
          <w:rFonts w:asciiTheme="majorBidi" w:hAnsiTheme="majorBidi" w:cstheme="majorBidi"/>
          <w:sz w:val="28"/>
          <w:szCs w:val="28"/>
          <w:rtl/>
        </w:rPr>
        <w:t xml:space="preserve">الاقرار بأن الترابط بين المنظمة و البيئة ومتغيراتها اشياء اساسية تؤدي </w:t>
      </w:r>
      <w:r w:rsidR="00427991" w:rsidRPr="0066418B">
        <w:rPr>
          <w:rFonts w:asciiTheme="majorBidi" w:hAnsiTheme="majorBidi" w:cstheme="majorBidi"/>
          <w:sz w:val="28"/>
          <w:szCs w:val="28"/>
          <w:rtl/>
        </w:rPr>
        <w:t>الي تغير الاساليب الادارية بناء على المتغيرات البيئية</w:t>
      </w:r>
    </w:p>
    <w:p w:rsidR="00427991" w:rsidRPr="0066418B" w:rsidRDefault="00427991" w:rsidP="00B01CBD">
      <w:pPr>
        <w:pStyle w:val="ListParagraph"/>
        <w:numPr>
          <w:ilvl w:val="0"/>
          <w:numId w:val="2"/>
        </w:numPr>
        <w:rPr>
          <w:rFonts w:asciiTheme="majorBidi" w:hAnsiTheme="majorBidi" w:cstheme="majorBidi"/>
          <w:sz w:val="28"/>
          <w:szCs w:val="28"/>
        </w:rPr>
      </w:pPr>
      <w:r w:rsidRPr="0066418B">
        <w:rPr>
          <w:rFonts w:asciiTheme="majorBidi" w:hAnsiTheme="majorBidi" w:cstheme="majorBidi"/>
          <w:sz w:val="28"/>
          <w:szCs w:val="28"/>
          <w:rtl/>
        </w:rPr>
        <w:t>ان النظر الى الاطار العام و الكلى اساس لمعالجة الامور الجزئية ولايمكن للمدير ان ينظر للعملية الادارية كأجزاء غير مترابطة فالتخطيط و التنظيم و التوجية و الرقابة اجزاء مترابطة يجب النظر اليها من منظور كلي</w:t>
      </w:r>
    </w:p>
    <w:p w:rsidR="00427991" w:rsidRPr="0066418B" w:rsidRDefault="00427991" w:rsidP="00B01CBD">
      <w:pPr>
        <w:pStyle w:val="ListParagraph"/>
        <w:numPr>
          <w:ilvl w:val="0"/>
          <w:numId w:val="2"/>
        </w:numPr>
        <w:rPr>
          <w:rFonts w:asciiTheme="majorBidi" w:hAnsiTheme="majorBidi" w:cstheme="majorBidi"/>
          <w:sz w:val="28"/>
          <w:szCs w:val="28"/>
        </w:rPr>
      </w:pPr>
      <w:r w:rsidRPr="0066418B">
        <w:rPr>
          <w:rFonts w:asciiTheme="majorBidi" w:hAnsiTheme="majorBidi" w:cstheme="majorBidi"/>
          <w:sz w:val="28"/>
          <w:szCs w:val="28"/>
          <w:rtl/>
        </w:rPr>
        <w:t>النظر للمنظمة على انها نظام مفتوح يتأثر بجميع القوى البيئية وقابل لاستلام التغذيه المرتده</w:t>
      </w:r>
    </w:p>
    <w:p w:rsidR="00427991" w:rsidRPr="0066418B" w:rsidRDefault="00427991" w:rsidP="00427991">
      <w:pPr>
        <w:ind w:left="360"/>
        <w:rPr>
          <w:rFonts w:asciiTheme="majorBidi" w:hAnsiTheme="majorBidi" w:cstheme="majorBidi"/>
          <w:sz w:val="28"/>
          <w:szCs w:val="28"/>
          <w:rtl/>
        </w:rPr>
      </w:pPr>
      <w:r w:rsidRPr="0066418B">
        <w:rPr>
          <w:rFonts w:asciiTheme="majorBidi" w:hAnsiTheme="majorBidi" w:cstheme="majorBidi"/>
          <w:color w:val="FF0000"/>
          <w:sz w:val="28"/>
          <w:szCs w:val="28"/>
          <w:rtl/>
        </w:rPr>
        <w:t>مقومات نظرية الموقف</w:t>
      </w:r>
      <w:r w:rsidRPr="0066418B">
        <w:rPr>
          <w:rFonts w:asciiTheme="majorBidi" w:hAnsiTheme="majorBidi" w:cstheme="majorBidi"/>
          <w:sz w:val="28"/>
          <w:szCs w:val="28"/>
          <w:rtl/>
        </w:rPr>
        <w:t>:</w:t>
      </w:r>
    </w:p>
    <w:p w:rsidR="00427991" w:rsidRPr="0066418B" w:rsidRDefault="00427991" w:rsidP="00427991">
      <w:pPr>
        <w:pStyle w:val="ListParagraph"/>
        <w:numPr>
          <w:ilvl w:val="0"/>
          <w:numId w:val="8"/>
        </w:numPr>
        <w:rPr>
          <w:rFonts w:asciiTheme="majorBidi" w:hAnsiTheme="majorBidi" w:cstheme="majorBidi"/>
          <w:sz w:val="28"/>
          <w:szCs w:val="28"/>
        </w:rPr>
      </w:pPr>
      <w:r w:rsidRPr="0066418B">
        <w:rPr>
          <w:rFonts w:asciiTheme="majorBidi" w:hAnsiTheme="majorBidi" w:cstheme="majorBidi"/>
          <w:sz w:val="28"/>
          <w:szCs w:val="28"/>
          <w:rtl/>
        </w:rPr>
        <w:t>اذا كانت نظرية الموقف لاتقبل بمبادئ النظام المغلق (لأنه يغفل المتغيرات البيئية مما يؤدي الي تدهور وندثار المنظمة)فهي كذالك لا تقبل بشكل مطلق بمنهج النظام المفتوح لأنه لايمكن ترجمتة الي اسس عملية تساهم في فهم الأمور من منظور كلي (فتحليل الموقف للوصول لمنهج اداري مناسب يحتاج قدر من الاستقرار و الثبات النسبي) وبالتالي النظرية تنظر للمنظمة علي انها نظام يقع في الوسط مابين المغلق و المفتوح</w:t>
      </w:r>
    </w:p>
    <w:p w:rsidR="00427991" w:rsidRPr="0066418B" w:rsidRDefault="00427991" w:rsidP="00427991">
      <w:pPr>
        <w:pStyle w:val="ListParagraph"/>
        <w:numPr>
          <w:ilvl w:val="0"/>
          <w:numId w:val="8"/>
        </w:numPr>
        <w:rPr>
          <w:rFonts w:asciiTheme="majorBidi" w:hAnsiTheme="majorBidi" w:cstheme="majorBidi"/>
          <w:sz w:val="28"/>
          <w:szCs w:val="28"/>
        </w:rPr>
      </w:pPr>
      <w:r w:rsidRPr="0066418B">
        <w:rPr>
          <w:rFonts w:asciiTheme="majorBidi" w:hAnsiTheme="majorBidi" w:cstheme="majorBidi"/>
          <w:sz w:val="28"/>
          <w:szCs w:val="28"/>
          <w:rtl/>
        </w:rPr>
        <w:t xml:space="preserve">تؤكد النظرية على ان هناك علاقة بين الحدث النتيجة </w:t>
      </w:r>
      <w:r w:rsidR="001F5B5A" w:rsidRPr="0066418B">
        <w:rPr>
          <w:rFonts w:asciiTheme="majorBidi" w:hAnsiTheme="majorBidi" w:cstheme="majorBidi"/>
          <w:sz w:val="28"/>
          <w:szCs w:val="28"/>
          <w:rtl/>
        </w:rPr>
        <w:t>(فإذا حدث شئ ما ترتب علية نتيجة ما)</w:t>
      </w:r>
      <w:r w:rsidR="00D20DE4" w:rsidRPr="0066418B">
        <w:rPr>
          <w:rFonts w:asciiTheme="majorBidi" w:hAnsiTheme="majorBidi" w:cstheme="majorBidi"/>
          <w:sz w:val="28"/>
          <w:szCs w:val="28"/>
          <w:rtl/>
        </w:rPr>
        <w:t xml:space="preserve"> وتحاول تحديد العلاقة بين الحدث و النتيجة لتقديم افتراضات يتم تطبيقها </w:t>
      </w:r>
      <w:r w:rsidR="003D536D" w:rsidRPr="0066418B">
        <w:rPr>
          <w:rFonts w:asciiTheme="majorBidi" w:hAnsiTheme="majorBidi" w:cstheme="majorBidi"/>
          <w:sz w:val="28"/>
          <w:szCs w:val="28"/>
          <w:rtl/>
        </w:rPr>
        <w:t>حسب الموقف</w:t>
      </w:r>
    </w:p>
    <w:p w:rsidR="003D536D" w:rsidRPr="0066418B" w:rsidRDefault="003D536D" w:rsidP="003D536D">
      <w:pPr>
        <w:pStyle w:val="ListParagraph"/>
        <w:numPr>
          <w:ilvl w:val="0"/>
          <w:numId w:val="8"/>
        </w:numPr>
        <w:rPr>
          <w:rFonts w:asciiTheme="majorBidi" w:hAnsiTheme="majorBidi" w:cstheme="majorBidi"/>
          <w:sz w:val="28"/>
          <w:szCs w:val="28"/>
        </w:rPr>
      </w:pPr>
      <w:r w:rsidRPr="0066418B">
        <w:rPr>
          <w:rFonts w:asciiTheme="majorBidi" w:hAnsiTheme="majorBidi" w:cstheme="majorBidi"/>
          <w:sz w:val="28"/>
          <w:szCs w:val="28"/>
          <w:rtl/>
        </w:rPr>
        <w:t xml:space="preserve">تطوير قدرات المدراء بدلا من برمجتهم من خلال تزويدهم بالادوات المساعدة على تنمية معارفهم ومهاراتهم الإنسانية و الفكرية و الفنية وتنمية وتطوير الملاحظة و التحليل لايجاد المشاكل وتحليلها بمناظير مختلفة وليست بطريقة واحده </w:t>
      </w:r>
    </w:p>
    <w:p w:rsidR="00803E76" w:rsidRPr="0066418B" w:rsidRDefault="00803E76" w:rsidP="003D536D">
      <w:pPr>
        <w:rPr>
          <w:rFonts w:asciiTheme="majorBidi" w:hAnsiTheme="majorBidi" w:cstheme="majorBidi"/>
          <w:color w:val="FF0000"/>
          <w:sz w:val="28"/>
          <w:szCs w:val="28"/>
          <w:rtl/>
        </w:rPr>
      </w:pPr>
    </w:p>
    <w:p w:rsidR="003D536D" w:rsidRPr="0066418B" w:rsidRDefault="003D536D" w:rsidP="003D536D">
      <w:pPr>
        <w:rPr>
          <w:rFonts w:asciiTheme="majorBidi" w:hAnsiTheme="majorBidi" w:cstheme="majorBidi"/>
          <w:color w:val="FF0000"/>
          <w:sz w:val="28"/>
          <w:szCs w:val="28"/>
          <w:rtl/>
        </w:rPr>
      </w:pPr>
      <w:r w:rsidRPr="0066418B">
        <w:rPr>
          <w:rFonts w:asciiTheme="majorBidi" w:hAnsiTheme="majorBidi" w:cstheme="majorBidi"/>
          <w:color w:val="FF0000"/>
          <w:sz w:val="28"/>
          <w:szCs w:val="28"/>
          <w:rtl/>
        </w:rPr>
        <w:lastRenderedPageBreak/>
        <w:t>نظرية (</w:t>
      </w:r>
      <w:r w:rsidRPr="0066418B">
        <w:rPr>
          <w:rFonts w:asciiTheme="majorBidi" w:hAnsiTheme="majorBidi" w:cstheme="majorBidi"/>
          <w:color w:val="FF0000"/>
          <w:sz w:val="28"/>
          <w:szCs w:val="28"/>
        </w:rPr>
        <w:t>Z</w:t>
      </w:r>
      <w:r w:rsidRPr="0066418B">
        <w:rPr>
          <w:rFonts w:asciiTheme="majorBidi" w:hAnsiTheme="majorBidi" w:cstheme="majorBidi"/>
          <w:color w:val="FF0000"/>
          <w:sz w:val="28"/>
          <w:szCs w:val="28"/>
          <w:rtl/>
        </w:rPr>
        <w:t>)</w:t>
      </w:r>
    </w:p>
    <w:p w:rsidR="003D536D" w:rsidRPr="0066418B" w:rsidRDefault="003D536D" w:rsidP="003D536D">
      <w:pPr>
        <w:pStyle w:val="ListParagraph"/>
        <w:numPr>
          <w:ilvl w:val="0"/>
          <w:numId w:val="9"/>
        </w:numPr>
        <w:rPr>
          <w:rFonts w:asciiTheme="majorBidi" w:hAnsiTheme="majorBidi" w:cstheme="majorBidi"/>
          <w:sz w:val="28"/>
          <w:szCs w:val="28"/>
        </w:rPr>
      </w:pPr>
      <w:r w:rsidRPr="0066418B">
        <w:rPr>
          <w:rFonts w:asciiTheme="majorBidi" w:hAnsiTheme="majorBidi" w:cstheme="majorBidi"/>
          <w:sz w:val="28"/>
          <w:szCs w:val="28"/>
          <w:rtl/>
        </w:rPr>
        <w:t>هي احد النظريات  الإدارية الحديثة التي حققت نجاحا لافتا ابتكرها العالم الياباني وليم اوشي وطرحها في كتابة نظرية(</w:t>
      </w:r>
      <w:r w:rsidRPr="0066418B">
        <w:rPr>
          <w:rFonts w:asciiTheme="majorBidi" w:hAnsiTheme="majorBidi" w:cstheme="majorBidi"/>
          <w:sz w:val="28"/>
          <w:szCs w:val="28"/>
        </w:rPr>
        <w:t>z</w:t>
      </w:r>
      <w:r w:rsidRPr="0066418B">
        <w:rPr>
          <w:rFonts w:asciiTheme="majorBidi" w:hAnsiTheme="majorBidi" w:cstheme="majorBidi"/>
          <w:sz w:val="28"/>
          <w:szCs w:val="28"/>
          <w:rtl/>
        </w:rPr>
        <w:t>)</w:t>
      </w:r>
    </w:p>
    <w:p w:rsidR="003D536D" w:rsidRPr="0066418B" w:rsidRDefault="003D536D" w:rsidP="003D536D">
      <w:pPr>
        <w:ind w:left="360"/>
        <w:rPr>
          <w:rFonts w:asciiTheme="majorBidi" w:hAnsiTheme="majorBidi" w:cstheme="majorBidi"/>
          <w:color w:val="FF0000"/>
          <w:sz w:val="28"/>
          <w:szCs w:val="28"/>
          <w:rtl/>
        </w:rPr>
      </w:pPr>
      <w:r w:rsidRPr="0066418B">
        <w:rPr>
          <w:rFonts w:asciiTheme="majorBidi" w:hAnsiTheme="majorBidi" w:cstheme="majorBidi"/>
          <w:color w:val="FF0000"/>
          <w:sz w:val="28"/>
          <w:szCs w:val="28"/>
          <w:rtl/>
        </w:rPr>
        <w:t>و الأن هيا نفكر معا ؟</w:t>
      </w:r>
    </w:p>
    <w:p w:rsidR="003D536D" w:rsidRPr="0066418B" w:rsidRDefault="003D536D" w:rsidP="003D536D">
      <w:pPr>
        <w:pStyle w:val="ListParagraph"/>
        <w:numPr>
          <w:ilvl w:val="0"/>
          <w:numId w:val="10"/>
        </w:numPr>
        <w:rPr>
          <w:rFonts w:asciiTheme="majorBidi" w:hAnsiTheme="majorBidi" w:cstheme="majorBidi"/>
          <w:sz w:val="28"/>
          <w:szCs w:val="28"/>
        </w:rPr>
      </w:pPr>
      <w:r w:rsidRPr="0066418B">
        <w:rPr>
          <w:rFonts w:asciiTheme="majorBidi" w:hAnsiTheme="majorBidi" w:cstheme="majorBidi"/>
          <w:sz w:val="28"/>
          <w:szCs w:val="28"/>
          <w:rtl/>
        </w:rPr>
        <w:t>ماذا عن الإدارة اليابانية؟</w:t>
      </w:r>
    </w:p>
    <w:p w:rsidR="003D536D" w:rsidRPr="0066418B" w:rsidRDefault="003D536D" w:rsidP="003D536D">
      <w:pPr>
        <w:pStyle w:val="ListParagraph"/>
        <w:numPr>
          <w:ilvl w:val="0"/>
          <w:numId w:val="10"/>
        </w:numPr>
        <w:rPr>
          <w:rFonts w:asciiTheme="majorBidi" w:hAnsiTheme="majorBidi" w:cstheme="majorBidi"/>
          <w:sz w:val="28"/>
          <w:szCs w:val="28"/>
        </w:rPr>
      </w:pPr>
      <w:r w:rsidRPr="0066418B">
        <w:rPr>
          <w:rFonts w:asciiTheme="majorBidi" w:hAnsiTheme="majorBidi" w:cstheme="majorBidi"/>
          <w:sz w:val="28"/>
          <w:szCs w:val="28"/>
          <w:rtl/>
        </w:rPr>
        <w:t>ماذا عن ادارة الجودة الشاملة؟</w:t>
      </w:r>
    </w:p>
    <w:p w:rsidR="003D536D" w:rsidRPr="0066418B" w:rsidRDefault="003D536D" w:rsidP="003D536D">
      <w:pPr>
        <w:pStyle w:val="ListParagraph"/>
        <w:numPr>
          <w:ilvl w:val="0"/>
          <w:numId w:val="10"/>
        </w:numPr>
        <w:rPr>
          <w:rFonts w:asciiTheme="majorBidi" w:hAnsiTheme="majorBidi" w:cstheme="majorBidi"/>
          <w:sz w:val="28"/>
          <w:szCs w:val="28"/>
          <w:rtl/>
        </w:rPr>
      </w:pPr>
      <w:r w:rsidRPr="0066418B">
        <w:rPr>
          <w:rFonts w:asciiTheme="majorBidi" w:hAnsiTheme="majorBidi" w:cstheme="majorBidi"/>
          <w:sz w:val="28"/>
          <w:szCs w:val="28"/>
          <w:rtl/>
        </w:rPr>
        <w:t>ماذا نعني بالهندرة؟</w:t>
      </w:r>
    </w:p>
    <w:p w:rsidR="001E50D9" w:rsidRPr="0066418B" w:rsidRDefault="001E50D9" w:rsidP="001E50D9">
      <w:pPr>
        <w:ind w:left="720"/>
        <w:rPr>
          <w:rFonts w:asciiTheme="majorBidi" w:hAnsiTheme="majorBidi" w:cstheme="majorBidi"/>
          <w:color w:val="FF0000"/>
          <w:sz w:val="28"/>
          <w:szCs w:val="28"/>
          <w:rtl/>
        </w:rPr>
      </w:pPr>
      <w:r w:rsidRPr="0066418B">
        <w:rPr>
          <w:rFonts w:asciiTheme="majorBidi" w:hAnsiTheme="majorBidi" w:cstheme="majorBidi"/>
          <w:color w:val="FF0000"/>
          <w:sz w:val="28"/>
          <w:szCs w:val="28"/>
          <w:rtl/>
        </w:rPr>
        <w:t>ماذا عن الإدارة اليابانية؟</w:t>
      </w:r>
    </w:p>
    <w:p w:rsidR="001E50D9" w:rsidRPr="0066418B" w:rsidRDefault="001E50D9" w:rsidP="001E50D9">
      <w:pPr>
        <w:pStyle w:val="ListParagraph"/>
        <w:numPr>
          <w:ilvl w:val="0"/>
          <w:numId w:val="11"/>
        </w:numPr>
        <w:rPr>
          <w:rFonts w:asciiTheme="majorBidi" w:hAnsiTheme="majorBidi" w:cstheme="majorBidi"/>
          <w:color w:val="FF0000"/>
          <w:sz w:val="28"/>
          <w:szCs w:val="28"/>
        </w:rPr>
      </w:pPr>
      <w:r w:rsidRPr="0066418B">
        <w:rPr>
          <w:rFonts w:asciiTheme="majorBidi" w:hAnsiTheme="majorBidi" w:cstheme="majorBidi"/>
          <w:color w:val="FF0000"/>
          <w:sz w:val="28"/>
          <w:szCs w:val="28"/>
          <w:rtl/>
        </w:rPr>
        <w:t>عناصر الإدارة اليابانية:</w:t>
      </w:r>
    </w:p>
    <w:p w:rsidR="001E50D9" w:rsidRPr="0066418B" w:rsidRDefault="001E50D9" w:rsidP="001E50D9">
      <w:pPr>
        <w:pStyle w:val="ListParagraph"/>
        <w:numPr>
          <w:ilvl w:val="0"/>
          <w:numId w:val="12"/>
        </w:numPr>
        <w:rPr>
          <w:rFonts w:asciiTheme="majorBidi" w:hAnsiTheme="majorBidi" w:cstheme="majorBidi"/>
          <w:sz w:val="28"/>
          <w:szCs w:val="28"/>
        </w:rPr>
      </w:pPr>
      <w:r w:rsidRPr="0066418B">
        <w:rPr>
          <w:rFonts w:asciiTheme="majorBidi" w:hAnsiTheme="majorBidi" w:cstheme="majorBidi"/>
          <w:sz w:val="28"/>
          <w:szCs w:val="28"/>
          <w:rtl/>
        </w:rPr>
        <w:t xml:space="preserve">ضمان الوظيفة للموظف مدى الحياة أي الإستقرار و الأمن الوظيفي حيث لا تلجأ المنظمات اليبانية الى الإستغناء عن الأفراد حتى في أصعب الظروف الإقتصادية مما كان له اكبر الأثر على ابداعة وانتاجيتة </w:t>
      </w:r>
    </w:p>
    <w:p w:rsidR="001E50D9" w:rsidRPr="0066418B" w:rsidRDefault="001E50D9" w:rsidP="001E50D9">
      <w:pPr>
        <w:pStyle w:val="ListParagraph"/>
        <w:numPr>
          <w:ilvl w:val="0"/>
          <w:numId w:val="12"/>
        </w:numPr>
        <w:rPr>
          <w:rFonts w:asciiTheme="majorBidi" w:hAnsiTheme="majorBidi" w:cstheme="majorBidi"/>
          <w:sz w:val="28"/>
          <w:szCs w:val="28"/>
        </w:rPr>
      </w:pPr>
      <w:r w:rsidRPr="0066418B">
        <w:rPr>
          <w:rFonts w:asciiTheme="majorBidi" w:hAnsiTheme="majorBidi" w:cstheme="majorBidi"/>
          <w:sz w:val="28"/>
          <w:szCs w:val="28"/>
          <w:rtl/>
        </w:rPr>
        <w:t>العمل كفريق و الشعور الجماعي بالمسئولية عن العمل الذي يقوم به الفرد ففي كثير من الأحيان يتم قياس الإنتاج بناء علي الجهد الجماعي وبالتالي تكون المكافأة جماعية لا فردية</w:t>
      </w:r>
    </w:p>
    <w:p w:rsidR="001E50D9" w:rsidRPr="0066418B" w:rsidRDefault="001E50D9" w:rsidP="001E50D9">
      <w:pPr>
        <w:pStyle w:val="ListParagraph"/>
        <w:numPr>
          <w:ilvl w:val="0"/>
          <w:numId w:val="12"/>
        </w:numPr>
        <w:rPr>
          <w:rFonts w:asciiTheme="majorBidi" w:hAnsiTheme="majorBidi" w:cstheme="majorBidi"/>
          <w:sz w:val="28"/>
          <w:szCs w:val="28"/>
        </w:rPr>
      </w:pPr>
      <w:r w:rsidRPr="0066418B">
        <w:rPr>
          <w:rFonts w:asciiTheme="majorBidi" w:hAnsiTheme="majorBidi" w:cstheme="majorBidi"/>
          <w:sz w:val="28"/>
          <w:szCs w:val="28"/>
          <w:rtl/>
        </w:rPr>
        <w:t>اسلوب المشاركة في اتخاذ القرار مما يخلق انسجاما و توافقا بين اهداف العاملين و اهداف المؤسسة ويوفر نوع من الرقابة الذاتية واحتراما متبادل بينهم وتفاعل طبيعيا بين العمل و الحياة الإ</w:t>
      </w:r>
      <w:r w:rsidR="00DD35C4" w:rsidRPr="0066418B">
        <w:rPr>
          <w:rFonts w:asciiTheme="majorBidi" w:hAnsiTheme="majorBidi" w:cstheme="majorBidi"/>
          <w:sz w:val="28"/>
          <w:szCs w:val="28"/>
          <w:rtl/>
        </w:rPr>
        <w:t>جتماعية ويتمثل اسلوب المشاركة فيم</w:t>
      </w:r>
      <w:r w:rsidRPr="0066418B">
        <w:rPr>
          <w:rFonts w:asciiTheme="majorBidi" w:hAnsiTheme="majorBidi" w:cstheme="majorBidi"/>
          <w:sz w:val="28"/>
          <w:szCs w:val="28"/>
          <w:rtl/>
        </w:rPr>
        <w:t xml:space="preserve">ا يسمى  </w:t>
      </w:r>
      <w:r w:rsidR="00DD35C4" w:rsidRPr="0066418B">
        <w:rPr>
          <w:rFonts w:asciiTheme="majorBidi" w:hAnsiTheme="majorBidi" w:cstheme="majorBidi"/>
          <w:sz w:val="28"/>
          <w:szCs w:val="28"/>
          <w:rtl/>
        </w:rPr>
        <w:t>بحلقت الجودة</w:t>
      </w:r>
      <w:r w:rsidRPr="0066418B">
        <w:rPr>
          <w:rFonts w:asciiTheme="majorBidi" w:hAnsiTheme="majorBidi" w:cstheme="majorBidi"/>
          <w:sz w:val="28"/>
          <w:szCs w:val="28"/>
          <w:rtl/>
        </w:rPr>
        <w:t xml:space="preserve"> </w:t>
      </w:r>
      <w:r w:rsidR="00DD35C4" w:rsidRPr="0066418B">
        <w:rPr>
          <w:rFonts w:asciiTheme="majorBidi" w:hAnsiTheme="majorBidi" w:cstheme="majorBidi"/>
          <w:sz w:val="28"/>
          <w:szCs w:val="28"/>
          <w:rtl/>
        </w:rPr>
        <w:t xml:space="preserve"> </w:t>
      </w:r>
      <w:r w:rsidR="00DD35C4" w:rsidRPr="0066418B">
        <w:rPr>
          <w:rFonts w:asciiTheme="majorBidi" w:hAnsiTheme="majorBidi" w:cstheme="majorBidi"/>
          <w:sz w:val="28"/>
          <w:szCs w:val="28"/>
        </w:rPr>
        <w:t>Quality Circles</w:t>
      </w:r>
      <w:r w:rsidR="00DD35C4" w:rsidRPr="0066418B">
        <w:rPr>
          <w:rFonts w:asciiTheme="majorBidi" w:hAnsiTheme="majorBidi" w:cstheme="majorBidi"/>
          <w:sz w:val="28"/>
          <w:szCs w:val="28"/>
          <w:rtl/>
        </w:rPr>
        <w:t xml:space="preserve"> وهي مجموعة عمل صغيرة تتشكل علي مستوي المؤسسة بهدف تامين الجميع ومشاركتهم في جهود تحسين ماتنتجة المؤسسة وتحليل المشكلات الفنية و الإدارية واقتراح حلول لها </w:t>
      </w:r>
    </w:p>
    <w:p w:rsidR="00DD35C4" w:rsidRPr="0066418B" w:rsidRDefault="00DD35C4" w:rsidP="001E50D9">
      <w:pPr>
        <w:pStyle w:val="ListParagraph"/>
        <w:numPr>
          <w:ilvl w:val="0"/>
          <w:numId w:val="12"/>
        </w:numPr>
        <w:rPr>
          <w:rFonts w:asciiTheme="majorBidi" w:hAnsiTheme="majorBidi" w:cstheme="majorBidi"/>
          <w:sz w:val="28"/>
          <w:szCs w:val="28"/>
        </w:rPr>
      </w:pPr>
      <w:r w:rsidRPr="0066418B">
        <w:rPr>
          <w:rFonts w:asciiTheme="majorBidi" w:hAnsiTheme="majorBidi" w:cstheme="majorBidi"/>
          <w:sz w:val="28"/>
          <w:szCs w:val="28"/>
          <w:rtl/>
        </w:rPr>
        <w:t>الإهتمام الشامل بالأفراد من حيث تكافؤ الفرص و العدالة و المساواة و التعامل مع القوى البشرية دون تمييز وتوفير مقومات الحياة و الإستقرار لهم من حيث السكن و الرفاهية ومتطلبات العيش الكريم مما يخلق أجواء من التعاون</w:t>
      </w:r>
    </w:p>
    <w:p w:rsidR="00DD35C4" w:rsidRPr="0066418B" w:rsidRDefault="00DD35C4" w:rsidP="001E50D9">
      <w:pPr>
        <w:pStyle w:val="ListParagraph"/>
        <w:numPr>
          <w:ilvl w:val="0"/>
          <w:numId w:val="12"/>
        </w:numPr>
        <w:rPr>
          <w:rFonts w:asciiTheme="majorBidi" w:hAnsiTheme="majorBidi" w:cstheme="majorBidi"/>
          <w:sz w:val="28"/>
          <w:szCs w:val="28"/>
        </w:rPr>
      </w:pPr>
      <w:r w:rsidRPr="0066418B">
        <w:rPr>
          <w:rFonts w:asciiTheme="majorBidi" w:hAnsiTheme="majorBidi" w:cstheme="majorBidi"/>
          <w:sz w:val="28"/>
          <w:szCs w:val="28"/>
          <w:rtl/>
        </w:rPr>
        <w:t>عدم التسرع باتقيم و الترقية و التركيز على تطوير المهارات المهنية للأفراد حيث يتم نقل الموظف من موقعه الي موقع اخر على المستوي الإداري الواحد نفسة ليعطي العمل صفة الشمولية و التكامل</w:t>
      </w:r>
    </w:p>
    <w:p w:rsidR="00DD35C4" w:rsidRPr="0066418B" w:rsidRDefault="00DD35C4" w:rsidP="00DD35C4">
      <w:pPr>
        <w:rPr>
          <w:rFonts w:asciiTheme="majorBidi" w:hAnsiTheme="majorBidi" w:cstheme="majorBidi"/>
          <w:color w:val="FF0000"/>
          <w:sz w:val="28"/>
          <w:szCs w:val="28"/>
          <w:rtl/>
        </w:rPr>
      </w:pPr>
      <w:r w:rsidRPr="0066418B">
        <w:rPr>
          <w:rFonts w:asciiTheme="majorBidi" w:hAnsiTheme="majorBidi" w:cstheme="majorBidi"/>
          <w:color w:val="FF0000"/>
          <w:sz w:val="28"/>
          <w:szCs w:val="28"/>
          <w:rtl/>
        </w:rPr>
        <w:t>الجودة الشاملة: ديمنج</w:t>
      </w:r>
    </w:p>
    <w:p w:rsidR="00DD35C4" w:rsidRPr="0066418B" w:rsidRDefault="00DD35C4" w:rsidP="00DD35C4">
      <w:pPr>
        <w:pStyle w:val="ListParagraph"/>
        <w:numPr>
          <w:ilvl w:val="0"/>
          <w:numId w:val="13"/>
        </w:numPr>
        <w:rPr>
          <w:rFonts w:asciiTheme="majorBidi" w:hAnsiTheme="majorBidi" w:cstheme="majorBidi"/>
          <w:sz w:val="28"/>
          <w:szCs w:val="28"/>
        </w:rPr>
      </w:pPr>
      <w:r w:rsidRPr="0066418B">
        <w:rPr>
          <w:rFonts w:asciiTheme="majorBidi" w:hAnsiTheme="majorBidi" w:cstheme="majorBidi"/>
          <w:sz w:val="28"/>
          <w:szCs w:val="28"/>
          <w:rtl/>
        </w:rPr>
        <w:t>لقد كانت للجودة عند ديمنج شقين رئيسيين هما الجودة نفسها و المستهلك بمعني الحصول علي جودة عالية وفي الوقت نفسه تحقيق رقباته</w:t>
      </w:r>
    </w:p>
    <w:p w:rsidR="00DD35C4" w:rsidRPr="0066418B" w:rsidRDefault="00DD35C4" w:rsidP="00DD35C4">
      <w:pPr>
        <w:pStyle w:val="ListParagraph"/>
        <w:numPr>
          <w:ilvl w:val="0"/>
          <w:numId w:val="13"/>
        </w:numPr>
        <w:rPr>
          <w:rFonts w:asciiTheme="majorBidi" w:hAnsiTheme="majorBidi" w:cstheme="majorBidi"/>
          <w:sz w:val="28"/>
          <w:szCs w:val="28"/>
        </w:rPr>
      </w:pPr>
      <w:r w:rsidRPr="0066418B">
        <w:rPr>
          <w:rFonts w:asciiTheme="majorBidi" w:hAnsiTheme="majorBidi" w:cstheme="majorBidi"/>
          <w:sz w:val="28"/>
          <w:szCs w:val="28"/>
          <w:rtl/>
        </w:rPr>
        <w:t xml:space="preserve">فلسفة ديمنج في العمل الإداري اما فلسغة </w:t>
      </w:r>
      <w:r w:rsidR="00C3137C" w:rsidRPr="0066418B">
        <w:rPr>
          <w:rFonts w:asciiTheme="majorBidi" w:hAnsiTheme="majorBidi" w:cstheme="majorBidi"/>
          <w:sz w:val="28"/>
          <w:szCs w:val="28"/>
          <w:rtl/>
        </w:rPr>
        <w:t xml:space="preserve">ديمنج </w:t>
      </w:r>
      <w:r w:rsidR="00923EDD" w:rsidRPr="0066418B">
        <w:rPr>
          <w:rFonts w:asciiTheme="majorBidi" w:hAnsiTheme="majorBidi" w:cstheme="majorBidi"/>
          <w:sz w:val="28"/>
          <w:szCs w:val="28"/>
          <w:rtl/>
        </w:rPr>
        <w:t>فتكون في حديثة عن تبني المبادئ الملائمة في الإدارة بما يتيح لشركات تحسين الجوده وفي الوقت ذاته تخفيض التكلفة وذلك من خلال اجراء التحسين المستمر و التفكير في الإنتاج على انه نظام متكامل ليس اجزاء متفرقة</w:t>
      </w:r>
    </w:p>
    <w:p w:rsidR="00923EDD" w:rsidRPr="0066418B" w:rsidRDefault="00923EDD" w:rsidP="00923EDD">
      <w:pPr>
        <w:ind w:left="360"/>
        <w:rPr>
          <w:rFonts w:asciiTheme="majorBidi" w:hAnsiTheme="majorBidi" w:cstheme="majorBidi"/>
          <w:color w:val="FF0000"/>
          <w:sz w:val="28"/>
          <w:szCs w:val="28"/>
          <w:rtl/>
        </w:rPr>
      </w:pPr>
      <w:r w:rsidRPr="0066418B">
        <w:rPr>
          <w:rFonts w:asciiTheme="majorBidi" w:hAnsiTheme="majorBidi" w:cstheme="majorBidi"/>
          <w:color w:val="FF0000"/>
          <w:sz w:val="28"/>
          <w:szCs w:val="28"/>
          <w:rtl/>
        </w:rPr>
        <w:lastRenderedPageBreak/>
        <w:t>مبادئ ديمنج الأربعة عشر لإدارة الجودة:</w:t>
      </w:r>
    </w:p>
    <w:p w:rsidR="00923EDD" w:rsidRPr="0066418B" w:rsidRDefault="00923EDD" w:rsidP="00923EDD">
      <w:pPr>
        <w:pStyle w:val="ListParagraph"/>
        <w:numPr>
          <w:ilvl w:val="0"/>
          <w:numId w:val="14"/>
        </w:numPr>
        <w:rPr>
          <w:rFonts w:asciiTheme="majorBidi" w:hAnsiTheme="majorBidi" w:cstheme="majorBidi"/>
          <w:sz w:val="28"/>
          <w:szCs w:val="28"/>
        </w:rPr>
      </w:pPr>
      <w:r w:rsidRPr="0066418B">
        <w:rPr>
          <w:rFonts w:asciiTheme="majorBidi" w:hAnsiTheme="majorBidi" w:cstheme="majorBidi"/>
          <w:sz w:val="28"/>
          <w:szCs w:val="28"/>
          <w:rtl/>
        </w:rPr>
        <w:t>وضع هدف دائم  يتمثل في تحسين الإنتاج و الخدمات</w:t>
      </w:r>
    </w:p>
    <w:p w:rsidR="00923EDD" w:rsidRPr="0066418B" w:rsidRDefault="00923EDD" w:rsidP="00923EDD">
      <w:pPr>
        <w:pStyle w:val="ListParagraph"/>
        <w:numPr>
          <w:ilvl w:val="0"/>
          <w:numId w:val="14"/>
        </w:numPr>
        <w:rPr>
          <w:rFonts w:asciiTheme="majorBidi" w:hAnsiTheme="majorBidi" w:cstheme="majorBidi"/>
          <w:sz w:val="28"/>
          <w:szCs w:val="28"/>
        </w:rPr>
      </w:pPr>
      <w:r w:rsidRPr="0066418B">
        <w:rPr>
          <w:rFonts w:asciiTheme="majorBidi" w:hAnsiTheme="majorBidi" w:cstheme="majorBidi"/>
          <w:sz w:val="28"/>
          <w:szCs w:val="28"/>
          <w:rtl/>
        </w:rPr>
        <w:t>تبني فلسفة جديدة</w:t>
      </w:r>
    </w:p>
    <w:p w:rsidR="00923EDD" w:rsidRPr="0066418B" w:rsidRDefault="00923EDD" w:rsidP="00923EDD">
      <w:pPr>
        <w:pStyle w:val="ListParagraph"/>
        <w:numPr>
          <w:ilvl w:val="0"/>
          <w:numId w:val="14"/>
        </w:numPr>
        <w:rPr>
          <w:rFonts w:asciiTheme="majorBidi" w:hAnsiTheme="majorBidi" w:cstheme="majorBidi"/>
          <w:sz w:val="28"/>
          <w:szCs w:val="28"/>
        </w:rPr>
      </w:pPr>
      <w:r w:rsidRPr="0066418B">
        <w:rPr>
          <w:rFonts w:asciiTheme="majorBidi" w:hAnsiTheme="majorBidi" w:cstheme="majorBidi"/>
          <w:sz w:val="28"/>
          <w:szCs w:val="28"/>
          <w:rtl/>
        </w:rPr>
        <w:t>التوقف عن الإعتماد على التفتيش لتحقيق الجودة و الاستعاضة عنها بالأسلوب الإحصا</w:t>
      </w:r>
      <w:r w:rsidR="005F0C59" w:rsidRPr="0066418B">
        <w:rPr>
          <w:rFonts w:asciiTheme="majorBidi" w:hAnsiTheme="majorBidi" w:cstheme="majorBidi"/>
          <w:sz w:val="28"/>
          <w:szCs w:val="28"/>
          <w:rtl/>
        </w:rPr>
        <w:t>ئية</w:t>
      </w:r>
    </w:p>
    <w:p w:rsidR="005F0C59" w:rsidRPr="0066418B" w:rsidRDefault="005F0C59" w:rsidP="00923EDD">
      <w:pPr>
        <w:pStyle w:val="ListParagraph"/>
        <w:numPr>
          <w:ilvl w:val="0"/>
          <w:numId w:val="14"/>
        </w:numPr>
        <w:rPr>
          <w:rFonts w:asciiTheme="majorBidi" w:hAnsiTheme="majorBidi" w:cstheme="majorBidi"/>
          <w:sz w:val="28"/>
          <w:szCs w:val="28"/>
        </w:rPr>
      </w:pPr>
      <w:r w:rsidRPr="0066418B">
        <w:rPr>
          <w:rFonts w:asciiTheme="majorBidi" w:hAnsiTheme="majorBidi" w:cstheme="majorBidi"/>
          <w:sz w:val="28"/>
          <w:szCs w:val="28"/>
          <w:rtl/>
        </w:rPr>
        <w:t>التخلي عن فلسفة الشراء اعتمادا على السعر فقط</w:t>
      </w:r>
    </w:p>
    <w:p w:rsidR="005F0C59" w:rsidRPr="0066418B" w:rsidRDefault="005F0C59" w:rsidP="00923EDD">
      <w:pPr>
        <w:pStyle w:val="ListParagraph"/>
        <w:numPr>
          <w:ilvl w:val="0"/>
          <w:numId w:val="14"/>
        </w:numPr>
        <w:rPr>
          <w:rFonts w:asciiTheme="majorBidi" w:hAnsiTheme="majorBidi" w:cstheme="majorBidi"/>
          <w:sz w:val="28"/>
          <w:szCs w:val="28"/>
        </w:rPr>
      </w:pPr>
      <w:r w:rsidRPr="0066418B">
        <w:rPr>
          <w:rFonts w:asciiTheme="majorBidi" w:hAnsiTheme="majorBidi" w:cstheme="majorBidi"/>
          <w:sz w:val="28"/>
          <w:szCs w:val="28"/>
          <w:rtl/>
        </w:rPr>
        <w:t>الاستمرار في تحسين العمليات كافة وعلى نحو متواصل</w:t>
      </w:r>
    </w:p>
    <w:p w:rsidR="005F0C59" w:rsidRPr="0066418B" w:rsidRDefault="005F0C59" w:rsidP="00923EDD">
      <w:pPr>
        <w:pStyle w:val="ListParagraph"/>
        <w:numPr>
          <w:ilvl w:val="0"/>
          <w:numId w:val="14"/>
        </w:numPr>
        <w:rPr>
          <w:rFonts w:asciiTheme="majorBidi" w:hAnsiTheme="majorBidi" w:cstheme="majorBidi"/>
          <w:sz w:val="28"/>
          <w:szCs w:val="28"/>
        </w:rPr>
      </w:pPr>
      <w:r w:rsidRPr="0066418B">
        <w:rPr>
          <w:rFonts w:asciiTheme="majorBidi" w:hAnsiTheme="majorBidi" w:cstheme="majorBidi"/>
          <w:sz w:val="28"/>
          <w:szCs w:val="28"/>
          <w:rtl/>
        </w:rPr>
        <w:t>اعتماد الطريقة الحديثة في التدريب و التعليم في العمل</w:t>
      </w:r>
    </w:p>
    <w:p w:rsidR="005F0C59" w:rsidRPr="0066418B" w:rsidRDefault="005F0C59" w:rsidP="00923EDD">
      <w:pPr>
        <w:pStyle w:val="ListParagraph"/>
        <w:numPr>
          <w:ilvl w:val="0"/>
          <w:numId w:val="14"/>
        </w:numPr>
        <w:rPr>
          <w:rFonts w:asciiTheme="majorBidi" w:hAnsiTheme="majorBidi" w:cstheme="majorBidi"/>
          <w:sz w:val="28"/>
          <w:szCs w:val="28"/>
        </w:rPr>
      </w:pPr>
      <w:r w:rsidRPr="0066418B">
        <w:rPr>
          <w:rFonts w:asciiTheme="majorBidi" w:hAnsiTheme="majorBidi" w:cstheme="majorBidi"/>
          <w:sz w:val="28"/>
          <w:szCs w:val="28"/>
          <w:rtl/>
        </w:rPr>
        <w:t>تحقيق التوافق بين الإشراف و الإدارة</w:t>
      </w:r>
    </w:p>
    <w:p w:rsidR="005F0C59" w:rsidRPr="0066418B" w:rsidRDefault="005F0C59" w:rsidP="00923EDD">
      <w:pPr>
        <w:pStyle w:val="ListParagraph"/>
        <w:numPr>
          <w:ilvl w:val="0"/>
          <w:numId w:val="14"/>
        </w:numPr>
        <w:rPr>
          <w:rFonts w:asciiTheme="majorBidi" w:hAnsiTheme="majorBidi" w:cstheme="majorBidi"/>
          <w:sz w:val="28"/>
          <w:szCs w:val="28"/>
        </w:rPr>
      </w:pPr>
      <w:r w:rsidRPr="0066418B">
        <w:rPr>
          <w:rFonts w:asciiTheme="majorBidi" w:hAnsiTheme="majorBidi" w:cstheme="majorBidi"/>
          <w:sz w:val="28"/>
          <w:szCs w:val="28"/>
          <w:rtl/>
        </w:rPr>
        <w:t>إزالة الخوف من العاملين وجعل انشطتهم تتجه نحو دوما نحو معلافة المشاكل في الأداء وابلاغ الإدارة المسؤولة عن ذلك دون تردد او خوف</w:t>
      </w:r>
    </w:p>
    <w:p w:rsidR="005F0C59" w:rsidRPr="0066418B" w:rsidRDefault="005F0C59" w:rsidP="00923EDD">
      <w:pPr>
        <w:pStyle w:val="ListParagraph"/>
        <w:numPr>
          <w:ilvl w:val="0"/>
          <w:numId w:val="14"/>
        </w:numPr>
        <w:rPr>
          <w:rFonts w:asciiTheme="majorBidi" w:hAnsiTheme="majorBidi" w:cstheme="majorBidi"/>
          <w:sz w:val="28"/>
          <w:szCs w:val="28"/>
        </w:rPr>
      </w:pPr>
      <w:r w:rsidRPr="0066418B">
        <w:rPr>
          <w:rFonts w:asciiTheme="majorBidi" w:hAnsiTheme="majorBidi" w:cstheme="majorBidi"/>
          <w:sz w:val="28"/>
          <w:szCs w:val="28"/>
          <w:rtl/>
        </w:rPr>
        <w:t>ازالة الحواجز الموجودة بين الإدارات وتعني كسر الحدود بين الأقسام وجعلهم يعملون سوية بروح الفريق</w:t>
      </w:r>
    </w:p>
    <w:p w:rsidR="005F0C59" w:rsidRPr="0066418B" w:rsidRDefault="005F0C59" w:rsidP="00923EDD">
      <w:pPr>
        <w:pStyle w:val="ListParagraph"/>
        <w:numPr>
          <w:ilvl w:val="0"/>
          <w:numId w:val="14"/>
        </w:numPr>
        <w:rPr>
          <w:rFonts w:asciiTheme="majorBidi" w:hAnsiTheme="majorBidi" w:cstheme="majorBidi"/>
          <w:sz w:val="28"/>
          <w:szCs w:val="28"/>
        </w:rPr>
      </w:pPr>
      <w:r w:rsidRPr="0066418B">
        <w:rPr>
          <w:rFonts w:asciiTheme="majorBidi" w:hAnsiTheme="majorBidi" w:cstheme="majorBidi"/>
          <w:sz w:val="28"/>
          <w:szCs w:val="28"/>
          <w:rtl/>
        </w:rPr>
        <w:t>تقليل الشعارات و المواعظ و النقد</w:t>
      </w:r>
    </w:p>
    <w:p w:rsidR="005F0C59" w:rsidRPr="0066418B" w:rsidRDefault="005F0C59" w:rsidP="00923EDD">
      <w:pPr>
        <w:pStyle w:val="ListParagraph"/>
        <w:numPr>
          <w:ilvl w:val="0"/>
          <w:numId w:val="14"/>
        </w:numPr>
        <w:rPr>
          <w:rFonts w:asciiTheme="majorBidi" w:hAnsiTheme="majorBidi" w:cstheme="majorBidi"/>
          <w:sz w:val="28"/>
          <w:szCs w:val="28"/>
        </w:rPr>
      </w:pPr>
      <w:r w:rsidRPr="0066418B">
        <w:rPr>
          <w:rFonts w:asciiTheme="majorBidi" w:hAnsiTheme="majorBidi" w:cstheme="majorBidi"/>
          <w:sz w:val="28"/>
          <w:szCs w:val="28"/>
          <w:rtl/>
        </w:rPr>
        <w:t>تقليل الإجراءت التي تتطلب تحقيق نتيجة محدده من كل موظف على حده و التركيز على تكوين سلوك الفريق</w:t>
      </w:r>
    </w:p>
    <w:p w:rsidR="005F0C59" w:rsidRPr="0066418B" w:rsidRDefault="005F0C59" w:rsidP="00923EDD">
      <w:pPr>
        <w:pStyle w:val="ListParagraph"/>
        <w:numPr>
          <w:ilvl w:val="0"/>
          <w:numId w:val="14"/>
        </w:numPr>
        <w:rPr>
          <w:rFonts w:asciiTheme="majorBidi" w:hAnsiTheme="majorBidi" w:cstheme="majorBidi"/>
          <w:sz w:val="28"/>
          <w:szCs w:val="28"/>
        </w:rPr>
      </w:pPr>
      <w:r w:rsidRPr="0066418B">
        <w:rPr>
          <w:rFonts w:asciiTheme="majorBidi" w:hAnsiTheme="majorBidi" w:cstheme="majorBidi"/>
          <w:sz w:val="28"/>
          <w:szCs w:val="28"/>
          <w:rtl/>
        </w:rPr>
        <w:t>ازالة العوائق التي تحرم العاملين من حقهم في التباهي بجودة عملهم</w:t>
      </w:r>
    </w:p>
    <w:p w:rsidR="005F0C59" w:rsidRPr="0066418B" w:rsidRDefault="005F0C59" w:rsidP="00923EDD">
      <w:pPr>
        <w:pStyle w:val="ListParagraph"/>
        <w:numPr>
          <w:ilvl w:val="0"/>
          <w:numId w:val="14"/>
        </w:numPr>
        <w:rPr>
          <w:rFonts w:asciiTheme="majorBidi" w:hAnsiTheme="majorBidi" w:cstheme="majorBidi"/>
          <w:sz w:val="28"/>
          <w:szCs w:val="28"/>
        </w:rPr>
      </w:pPr>
      <w:r w:rsidRPr="0066418B">
        <w:rPr>
          <w:rFonts w:asciiTheme="majorBidi" w:hAnsiTheme="majorBidi" w:cstheme="majorBidi"/>
          <w:sz w:val="28"/>
          <w:szCs w:val="28"/>
          <w:rtl/>
        </w:rPr>
        <w:t>تأسيس البرامج التطويرية بالتعليم والتدريب و التنمية الذاتية لكل فرد</w:t>
      </w:r>
    </w:p>
    <w:p w:rsidR="005F0C59" w:rsidRPr="0066418B" w:rsidRDefault="005F0C59" w:rsidP="00923EDD">
      <w:pPr>
        <w:pStyle w:val="ListParagraph"/>
        <w:numPr>
          <w:ilvl w:val="0"/>
          <w:numId w:val="14"/>
        </w:numPr>
        <w:rPr>
          <w:rFonts w:asciiTheme="majorBidi" w:hAnsiTheme="majorBidi" w:cstheme="majorBidi"/>
          <w:sz w:val="28"/>
          <w:szCs w:val="28"/>
        </w:rPr>
      </w:pPr>
      <w:r w:rsidRPr="0066418B">
        <w:rPr>
          <w:rFonts w:asciiTheme="majorBidi" w:hAnsiTheme="majorBidi" w:cstheme="majorBidi"/>
          <w:sz w:val="28"/>
          <w:szCs w:val="28"/>
          <w:rtl/>
        </w:rPr>
        <w:t>تشجيع الأفراد في العمل و السعي من اجل مواكبة التحسن و التطور المستمرين (أي جعل العاملين في المنظمة يعملون لتحقيق التحول)</w:t>
      </w:r>
    </w:p>
    <w:p w:rsidR="005F0C59" w:rsidRPr="0066418B" w:rsidRDefault="005F0C59" w:rsidP="005F0C59">
      <w:pPr>
        <w:ind w:left="720"/>
        <w:rPr>
          <w:rFonts w:asciiTheme="majorBidi" w:hAnsiTheme="majorBidi" w:cstheme="majorBidi"/>
          <w:sz w:val="28"/>
          <w:szCs w:val="28"/>
          <w:rtl/>
        </w:rPr>
      </w:pPr>
      <w:r w:rsidRPr="0066418B">
        <w:rPr>
          <w:rFonts w:asciiTheme="majorBidi" w:hAnsiTheme="majorBidi" w:cstheme="majorBidi"/>
          <w:color w:val="FF0000"/>
          <w:sz w:val="28"/>
          <w:szCs w:val="28"/>
          <w:rtl/>
        </w:rPr>
        <w:t>اعداد هندسة العمليات الإدارية</w:t>
      </w:r>
      <w:r w:rsidRPr="0066418B">
        <w:rPr>
          <w:rFonts w:asciiTheme="majorBidi" w:hAnsiTheme="majorBidi" w:cstheme="majorBidi"/>
          <w:sz w:val="28"/>
          <w:szCs w:val="28"/>
          <w:rtl/>
        </w:rPr>
        <w:t>:</w:t>
      </w:r>
    </w:p>
    <w:p w:rsidR="005F0C59" w:rsidRPr="0066418B" w:rsidRDefault="005F0C59" w:rsidP="005F0C59">
      <w:pPr>
        <w:ind w:left="720"/>
        <w:rPr>
          <w:rFonts w:asciiTheme="majorBidi" w:hAnsiTheme="majorBidi" w:cstheme="majorBidi"/>
          <w:sz w:val="28"/>
          <w:szCs w:val="28"/>
          <w:rtl/>
        </w:rPr>
      </w:pPr>
      <w:r w:rsidRPr="0066418B">
        <w:rPr>
          <w:rFonts w:asciiTheme="majorBidi" w:hAnsiTheme="majorBidi" w:cstheme="majorBidi"/>
          <w:sz w:val="28"/>
          <w:szCs w:val="28"/>
          <w:rtl/>
        </w:rPr>
        <w:t>اعادة التفكير الأساسي واعادة التصميم الجذري للعمليات الأدارية لتحقيق تحسينات جوهرية في معايير قياس الأداء الحاسمة مثل التكلف و الجودة و الخدمة و السرعة</w:t>
      </w:r>
    </w:p>
    <w:p w:rsidR="005F0C59" w:rsidRPr="0066418B" w:rsidRDefault="005F0C59" w:rsidP="005F0C59">
      <w:pPr>
        <w:pStyle w:val="ListParagraph"/>
        <w:numPr>
          <w:ilvl w:val="0"/>
          <w:numId w:val="15"/>
        </w:numPr>
        <w:rPr>
          <w:rFonts w:asciiTheme="majorBidi" w:hAnsiTheme="majorBidi" w:cstheme="majorBidi"/>
          <w:sz w:val="28"/>
          <w:szCs w:val="28"/>
        </w:rPr>
      </w:pPr>
      <w:r w:rsidRPr="0066418B">
        <w:rPr>
          <w:rFonts w:asciiTheme="majorBidi" w:hAnsiTheme="majorBidi" w:cstheme="majorBidi"/>
          <w:sz w:val="28"/>
          <w:szCs w:val="28"/>
          <w:rtl/>
        </w:rPr>
        <w:t>منهج لتحقيق تطوير جذري في اداء الشركات في وقت قصير نسبيا</w:t>
      </w:r>
    </w:p>
    <w:p w:rsidR="005F0C59" w:rsidRPr="0066418B" w:rsidRDefault="005F0C59" w:rsidP="005F0C59">
      <w:pPr>
        <w:rPr>
          <w:rFonts w:asciiTheme="majorBidi" w:hAnsiTheme="majorBidi" w:cstheme="majorBidi"/>
          <w:color w:val="FF0000"/>
          <w:sz w:val="28"/>
          <w:szCs w:val="28"/>
          <w:rtl/>
        </w:rPr>
      </w:pPr>
      <w:r w:rsidRPr="0066418B">
        <w:rPr>
          <w:rFonts w:asciiTheme="majorBidi" w:hAnsiTheme="majorBidi" w:cstheme="majorBidi"/>
          <w:color w:val="FF0000"/>
          <w:sz w:val="28"/>
          <w:szCs w:val="28"/>
          <w:rtl/>
        </w:rPr>
        <w:t>عناصر اعادة هندسة العمليات الإدارية:</w:t>
      </w:r>
    </w:p>
    <w:p w:rsidR="005F0C59" w:rsidRPr="0066418B" w:rsidRDefault="005F0C59" w:rsidP="005F0C59">
      <w:pPr>
        <w:pStyle w:val="ListParagraph"/>
        <w:numPr>
          <w:ilvl w:val="0"/>
          <w:numId w:val="15"/>
        </w:numPr>
        <w:rPr>
          <w:rFonts w:asciiTheme="majorBidi" w:hAnsiTheme="majorBidi" w:cstheme="majorBidi"/>
          <w:sz w:val="28"/>
          <w:szCs w:val="28"/>
        </w:rPr>
      </w:pPr>
      <w:r w:rsidRPr="0066418B">
        <w:rPr>
          <w:rFonts w:asciiTheme="majorBidi" w:hAnsiTheme="majorBidi" w:cstheme="majorBidi"/>
          <w:sz w:val="28"/>
          <w:szCs w:val="28"/>
          <w:rtl/>
        </w:rPr>
        <w:t>ان يكون التغيير اساسي</w:t>
      </w:r>
    </w:p>
    <w:p w:rsidR="005F0C59" w:rsidRPr="0066418B" w:rsidRDefault="005F0C59" w:rsidP="005F0C59">
      <w:pPr>
        <w:pStyle w:val="ListParagraph"/>
        <w:numPr>
          <w:ilvl w:val="0"/>
          <w:numId w:val="15"/>
        </w:numPr>
        <w:rPr>
          <w:rFonts w:asciiTheme="majorBidi" w:hAnsiTheme="majorBidi" w:cstheme="majorBidi"/>
          <w:sz w:val="28"/>
          <w:szCs w:val="28"/>
        </w:rPr>
      </w:pPr>
      <w:r w:rsidRPr="0066418B">
        <w:rPr>
          <w:rFonts w:asciiTheme="majorBidi" w:hAnsiTheme="majorBidi" w:cstheme="majorBidi"/>
          <w:sz w:val="28"/>
          <w:szCs w:val="28"/>
          <w:rtl/>
        </w:rPr>
        <w:t>ان يكون التغيير جذري</w:t>
      </w:r>
    </w:p>
    <w:p w:rsidR="005F0C59" w:rsidRPr="0066418B" w:rsidRDefault="005F0C59" w:rsidP="005F0C59">
      <w:pPr>
        <w:pStyle w:val="ListParagraph"/>
        <w:numPr>
          <w:ilvl w:val="0"/>
          <w:numId w:val="15"/>
        </w:numPr>
        <w:rPr>
          <w:rFonts w:asciiTheme="majorBidi" w:hAnsiTheme="majorBidi" w:cstheme="majorBidi"/>
          <w:sz w:val="28"/>
          <w:szCs w:val="28"/>
        </w:rPr>
      </w:pPr>
      <w:r w:rsidRPr="0066418B">
        <w:rPr>
          <w:rFonts w:asciiTheme="majorBidi" w:hAnsiTheme="majorBidi" w:cstheme="majorBidi"/>
          <w:sz w:val="28"/>
          <w:szCs w:val="28"/>
          <w:rtl/>
        </w:rPr>
        <w:t>ان يكون الناتج جوهرية وضخمة</w:t>
      </w:r>
    </w:p>
    <w:p w:rsidR="005F0C59" w:rsidRPr="0066418B" w:rsidRDefault="005F0C59" w:rsidP="005F0C59">
      <w:pPr>
        <w:pStyle w:val="ListParagraph"/>
        <w:numPr>
          <w:ilvl w:val="0"/>
          <w:numId w:val="15"/>
        </w:numPr>
        <w:rPr>
          <w:rFonts w:asciiTheme="majorBidi" w:hAnsiTheme="majorBidi" w:cstheme="majorBidi"/>
          <w:sz w:val="28"/>
          <w:szCs w:val="28"/>
        </w:rPr>
      </w:pPr>
      <w:r w:rsidRPr="0066418B">
        <w:rPr>
          <w:rFonts w:asciiTheme="majorBidi" w:hAnsiTheme="majorBidi" w:cstheme="majorBidi"/>
          <w:sz w:val="28"/>
          <w:szCs w:val="28"/>
          <w:rtl/>
        </w:rPr>
        <w:t>ان يكون التغيير في العمليات</w:t>
      </w:r>
    </w:p>
    <w:p w:rsidR="005F0C59" w:rsidRPr="0066418B" w:rsidRDefault="005F0C59" w:rsidP="005F0C59">
      <w:pPr>
        <w:pStyle w:val="ListParagraph"/>
        <w:numPr>
          <w:ilvl w:val="0"/>
          <w:numId w:val="15"/>
        </w:numPr>
        <w:rPr>
          <w:rFonts w:asciiTheme="majorBidi" w:hAnsiTheme="majorBidi" w:cstheme="majorBidi"/>
          <w:sz w:val="28"/>
          <w:szCs w:val="28"/>
        </w:rPr>
      </w:pPr>
      <w:r w:rsidRPr="0066418B">
        <w:rPr>
          <w:rFonts w:asciiTheme="majorBidi" w:hAnsiTheme="majorBidi" w:cstheme="majorBidi"/>
          <w:sz w:val="28"/>
          <w:szCs w:val="28"/>
          <w:rtl/>
        </w:rPr>
        <w:t xml:space="preserve">ان يعتمد التغيير علي تقنية المعلومات </w:t>
      </w:r>
    </w:p>
    <w:p w:rsidR="005F0C59" w:rsidRPr="0066418B" w:rsidRDefault="005F0C59" w:rsidP="005F0C59">
      <w:pPr>
        <w:pStyle w:val="ListParagraph"/>
        <w:numPr>
          <w:ilvl w:val="0"/>
          <w:numId w:val="15"/>
        </w:numPr>
        <w:rPr>
          <w:rFonts w:asciiTheme="majorBidi" w:hAnsiTheme="majorBidi" w:cstheme="majorBidi"/>
          <w:sz w:val="28"/>
          <w:szCs w:val="28"/>
        </w:rPr>
      </w:pPr>
      <w:r w:rsidRPr="0066418B">
        <w:rPr>
          <w:rFonts w:asciiTheme="majorBidi" w:hAnsiTheme="majorBidi" w:cstheme="majorBidi"/>
          <w:sz w:val="28"/>
          <w:szCs w:val="28"/>
          <w:rtl/>
        </w:rPr>
        <w:t>ان يعتمد الت</w:t>
      </w:r>
      <w:r w:rsidR="009D12FD" w:rsidRPr="0066418B">
        <w:rPr>
          <w:rFonts w:asciiTheme="majorBidi" w:hAnsiTheme="majorBidi" w:cstheme="majorBidi"/>
          <w:sz w:val="28"/>
          <w:szCs w:val="28"/>
          <w:rtl/>
        </w:rPr>
        <w:t>غيير على التفكير الاستقرائى وليس الاستنتاجي</w:t>
      </w:r>
    </w:p>
    <w:p w:rsidR="009D12FD" w:rsidRPr="0066418B" w:rsidRDefault="009D12FD" w:rsidP="009D12FD">
      <w:pPr>
        <w:rPr>
          <w:rFonts w:asciiTheme="majorBidi" w:hAnsiTheme="majorBidi" w:cstheme="majorBidi"/>
          <w:color w:val="FF0000"/>
          <w:sz w:val="20"/>
          <w:szCs w:val="20"/>
          <w:rtl/>
        </w:rPr>
      </w:pPr>
      <w:r w:rsidRPr="0066418B">
        <w:rPr>
          <w:rFonts w:asciiTheme="majorBidi" w:hAnsiTheme="majorBidi" w:cstheme="majorBidi"/>
          <w:color w:val="FF0000"/>
          <w:sz w:val="20"/>
          <w:szCs w:val="20"/>
          <w:rtl/>
        </w:rPr>
        <w:t>اهداف اعادة هندسة العمليات الإدارية:</w:t>
      </w:r>
    </w:p>
    <w:p w:rsidR="009D12FD" w:rsidRPr="0066418B" w:rsidRDefault="009D12FD" w:rsidP="009D12FD">
      <w:pPr>
        <w:pStyle w:val="ListParagraph"/>
        <w:numPr>
          <w:ilvl w:val="0"/>
          <w:numId w:val="16"/>
        </w:numPr>
        <w:rPr>
          <w:rFonts w:asciiTheme="majorBidi" w:hAnsiTheme="majorBidi" w:cstheme="majorBidi"/>
          <w:sz w:val="20"/>
          <w:szCs w:val="20"/>
        </w:rPr>
      </w:pPr>
      <w:r w:rsidRPr="0066418B">
        <w:rPr>
          <w:rFonts w:asciiTheme="majorBidi" w:hAnsiTheme="majorBidi" w:cstheme="majorBidi"/>
          <w:sz w:val="20"/>
          <w:szCs w:val="20"/>
          <w:rtl/>
        </w:rPr>
        <w:t>تحقيق تغير جذري في الإدارة</w:t>
      </w:r>
    </w:p>
    <w:p w:rsidR="009D12FD" w:rsidRPr="0066418B" w:rsidRDefault="009D12FD" w:rsidP="009D12FD">
      <w:pPr>
        <w:pStyle w:val="ListParagraph"/>
        <w:numPr>
          <w:ilvl w:val="0"/>
          <w:numId w:val="16"/>
        </w:numPr>
        <w:rPr>
          <w:rFonts w:asciiTheme="majorBidi" w:hAnsiTheme="majorBidi" w:cstheme="majorBidi"/>
          <w:sz w:val="20"/>
          <w:szCs w:val="20"/>
        </w:rPr>
      </w:pPr>
      <w:r w:rsidRPr="0066418B">
        <w:rPr>
          <w:rFonts w:asciiTheme="majorBidi" w:hAnsiTheme="majorBidi" w:cstheme="majorBidi"/>
          <w:sz w:val="20"/>
          <w:szCs w:val="20"/>
          <w:rtl/>
        </w:rPr>
        <w:t>التركيز على العملاء</w:t>
      </w:r>
    </w:p>
    <w:p w:rsidR="009D12FD" w:rsidRPr="0066418B" w:rsidRDefault="009D12FD" w:rsidP="009D12FD">
      <w:pPr>
        <w:pStyle w:val="ListParagraph"/>
        <w:numPr>
          <w:ilvl w:val="0"/>
          <w:numId w:val="16"/>
        </w:numPr>
        <w:rPr>
          <w:rFonts w:asciiTheme="majorBidi" w:hAnsiTheme="majorBidi" w:cstheme="majorBidi"/>
          <w:sz w:val="20"/>
          <w:szCs w:val="20"/>
        </w:rPr>
      </w:pPr>
      <w:r w:rsidRPr="0066418B">
        <w:rPr>
          <w:rFonts w:asciiTheme="majorBidi" w:hAnsiTheme="majorBidi" w:cstheme="majorBidi"/>
          <w:sz w:val="20"/>
          <w:szCs w:val="20"/>
          <w:rtl/>
        </w:rPr>
        <w:t>السرعة</w:t>
      </w:r>
    </w:p>
    <w:p w:rsidR="009D12FD" w:rsidRPr="0066418B" w:rsidRDefault="009D12FD" w:rsidP="009D12FD">
      <w:pPr>
        <w:pStyle w:val="ListParagraph"/>
        <w:numPr>
          <w:ilvl w:val="0"/>
          <w:numId w:val="16"/>
        </w:numPr>
        <w:rPr>
          <w:rFonts w:asciiTheme="majorBidi" w:hAnsiTheme="majorBidi" w:cstheme="majorBidi"/>
          <w:sz w:val="20"/>
          <w:szCs w:val="20"/>
        </w:rPr>
      </w:pPr>
      <w:r w:rsidRPr="0066418B">
        <w:rPr>
          <w:rFonts w:asciiTheme="majorBidi" w:hAnsiTheme="majorBidi" w:cstheme="majorBidi"/>
          <w:sz w:val="20"/>
          <w:szCs w:val="20"/>
          <w:rtl/>
        </w:rPr>
        <w:t>الجودة</w:t>
      </w:r>
    </w:p>
    <w:p w:rsidR="001E50D9" w:rsidRPr="0066418B" w:rsidRDefault="009D12FD" w:rsidP="00803E76">
      <w:pPr>
        <w:pStyle w:val="ListParagraph"/>
        <w:numPr>
          <w:ilvl w:val="0"/>
          <w:numId w:val="16"/>
        </w:numPr>
        <w:rPr>
          <w:rFonts w:asciiTheme="majorBidi" w:hAnsiTheme="majorBidi" w:cstheme="majorBidi"/>
          <w:sz w:val="20"/>
          <w:szCs w:val="20"/>
        </w:rPr>
      </w:pPr>
      <w:r w:rsidRPr="0066418B">
        <w:rPr>
          <w:rFonts w:asciiTheme="majorBidi" w:hAnsiTheme="majorBidi" w:cstheme="majorBidi"/>
          <w:sz w:val="20"/>
          <w:szCs w:val="20"/>
          <w:rtl/>
        </w:rPr>
        <w:t>تخفيض التكلفة</w:t>
      </w:r>
    </w:p>
    <w:sectPr w:rsidR="001E50D9" w:rsidRPr="0066418B" w:rsidSect="00523FC7">
      <w:pgSz w:w="11906" w:h="16838"/>
      <w:pgMar w:top="567"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35C4A"/>
    <w:multiLevelType w:val="hybridMultilevel"/>
    <w:tmpl w:val="85D26E0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5D5D4F"/>
    <w:multiLevelType w:val="hybridMultilevel"/>
    <w:tmpl w:val="EB50DD1A"/>
    <w:lvl w:ilvl="0" w:tplc="04090005">
      <w:start w:val="1"/>
      <w:numFmt w:val="bullet"/>
      <w:lvlText w:val=""/>
      <w:lvlJc w:val="left"/>
      <w:pPr>
        <w:ind w:left="1200" w:hanging="360"/>
      </w:pPr>
      <w:rPr>
        <w:rFonts w:ascii="Wingdings" w:hAnsi="Wingding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2">
    <w:nsid w:val="02632D7F"/>
    <w:multiLevelType w:val="hybridMultilevel"/>
    <w:tmpl w:val="32DC77D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05A36AFC"/>
    <w:multiLevelType w:val="hybridMultilevel"/>
    <w:tmpl w:val="496C3B8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DE1A6B"/>
    <w:multiLevelType w:val="hybridMultilevel"/>
    <w:tmpl w:val="49ACA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E94D43"/>
    <w:multiLevelType w:val="hybridMultilevel"/>
    <w:tmpl w:val="7486A6F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AD05E2C"/>
    <w:multiLevelType w:val="hybridMultilevel"/>
    <w:tmpl w:val="937EE6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B4311C6"/>
    <w:multiLevelType w:val="hybridMultilevel"/>
    <w:tmpl w:val="15E0A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4940B4A"/>
    <w:multiLevelType w:val="hybridMultilevel"/>
    <w:tmpl w:val="A88A378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95C55E3"/>
    <w:multiLevelType w:val="hybridMultilevel"/>
    <w:tmpl w:val="5E14B6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85E2E25"/>
    <w:multiLevelType w:val="hybridMultilevel"/>
    <w:tmpl w:val="07BAD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68229EF"/>
    <w:multiLevelType w:val="hybridMultilevel"/>
    <w:tmpl w:val="06BE033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57B27D23"/>
    <w:multiLevelType w:val="hybridMultilevel"/>
    <w:tmpl w:val="5ECE8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9623CC1"/>
    <w:multiLevelType w:val="hybridMultilevel"/>
    <w:tmpl w:val="D0B8B8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54E3140"/>
    <w:multiLevelType w:val="hybridMultilevel"/>
    <w:tmpl w:val="0D223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78B1649A"/>
    <w:multiLevelType w:val="hybridMultilevel"/>
    <w:tmpl w:val="9E16366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12"/>
  </w:num>
  <w:num w:numId="3">
    <w:abstractNumId w:val="15"/>
  </w:num>
  <w:num w:numId="4">
    <w:abstractNumId w:val="3"/>
  </w:num>
  <w:num w:numId="5">
    <w:abstractNumId w:val="1"/>
  </w:num>
  <w:num w:numId="6">
    <w:abstractNumId w:val="13"/>
  </w:num>
  <w:num w:numId="7">
    <w:abstractNumId w:val="7"/>
  </w:num>
  <w:num w:numId="8">
    <w:abstractNumId w:val="14"/>
  </w:num>
  <w:num w:numId="9">
    <w:abstractNumId w:val="0"/>
  </w:num>
  <w:num w:numId="10">
    <w:abstractNumId w:val="8"/>
  </w:num>
  <w:num w:numId="11">
    <w:abstractNumId w:val="11"/>
  </w:num>
  <w:num w:numId="12">
    <w:abstractNumId w:val="2"/>
  </w:num>
  <w:num w:numId="13">
    <w:abstractNumId w:val="4"/>
  </w:num>
  <w:num w:numId="14">
    <w:abstractNumId w:val="5"/>
  </w:num>
  <w:num w:numId="15">
    <w:abstractNumId w:val="6"/>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523FC7"/>
    <w:rsid w:val="000429C1"/>
    <w:rsid w:val="001B5146"/>
    <w:rsid w:val="001C5634"/>
    <w:rsid w:val="001D6684"/>
    <w:rsid w:val="001E50D9"/>
    <w:rsid w:val="001F4178"/>
    <w:rsid w:val="001F5B5A"/>
    <w:rsid w:val="0039768B"/>
    <w:rsid w:val="003A7670"/>
    <w:rsid w:val="003B0CAC"/>
    <w:rsid w:val="003D536D"/>
    <w:rsid w:val="00427991"/>
    <w:rsid w:val="004633A3"/>
    <w:rsid w:val="004D4CE0"/>
    <w:rsid w:val="00523FC7"/>
    <w:rsid w:val="005F0C59"/>
    <w:rsid w:val="0066418B"/>
    <w:rsid w:val="00674AFC"/>
    <w:rsid w:val="00803E76"/>
    <w:rsid w:val="0087353F"/>
    <w:rsid w:val="008E76C5"/>
    <w:rsid w:val="00923EDD"/>
    <w:rsid w:val="009D12FD"/>
    <w:rsid w:val="00A05145"/>
    <w:rsid w:val="00A34779"/>
    <w:rsid w:val="00B01CBD"/>
    <w:rsid w:val="00C3137C"/>
    <w:rsid w:val="00C63EF0"/>
    <w:rsid w:val="00D20DE4"/>
    <w:rsid w:val="00DD35C4"/>
    <w:rsid w:val="00F75290"/>
    <w:rsid w:val="00FA60B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2" type="connector" idref="#_x0000_s1030"/>
        <o:r id="V:Rule4" type="connector" idref="#_x0000_s1031"/>
        <o:r id="V:Rule6" type="connector" idref="#_x0000_s1032"/>
        <o:r id="V:Rule8" type="connector" idref="#_x0000_s1033"/>
        <o:r id="V:Rule10" type="connector" idref="#_x0000_s1034"/>
        <o:r id="V:Rule12" type="connector" idref="#_x0000_s1035"/>
        <o:r id="V:Rule14" type="connector" idref="#_x0000_s1042"/>
        <o:r id="V:Rule15" type="connector" idref="#_x0000_s1043"/>
        <o:r id="V:Rule16" type="connector" idref="#_x0000_s1044"/>
        <o:r id="V:Rule17" type="connector" idref="#_x0000_s1045"/>
        <o:r id="V:Rule19" type="connector" idref="#_x0000_s1046"/>
        <o:r id="V:Rule21" type="connector" idref="#_x0000_s1047"/>
        <o:r id="V:Rule27" type="connector" idref="#_x0000_s1051"/>
        <o:r id="V:Rule28" type="connector" idref="#_x0000_s105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CE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3FC7"/>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234</TotalTime>
  <Pages>1</Pages>
  <Words>884</Words>
  <Characters>5039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Al Manzah tel 8277968</Company>
  <LinksUpToDate>false</LinksUpToDate>
  <CharactersWithSpaces>5912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17</cp:revision>
  <dcterms:created xsi:type="dcterms:W3CDTF">2012-11-12T12:21:00Z</dcterms:created>
  <dcterms:modified xsi:type="dcterms:W3CDTF">2012-11-13T16:40:00Z</dcterms:modified>
</cp:coreProperties>
</file>