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BD8" w:rsidRPr="00226A9F" w:rsidRDefault="00226A9F">
      <w:pPr>
        <w:rPr>
          <w:rFonts w:hint="cs"/>
          <w:color w:val="00B050"/>
          <w:sz w:val="32"/>
          <w:szCs w:val="32"/>
          <w:rtl/>
        </w:rPr>
      </w:pPr>
      <w:r w:rsidRPr="00226A9F">
        <w:rPr>
          <w:rFonts w:hint="cs"/>
          <w:color w:val="00B050"/>
          <w:sz w:val="32"/>
          <w:szCs w:val="32"/>
          <w:rtl/>
        </w:rPr>
        <w:t>اهمية كلا من</w:t>
      </w:r>
    </w:p>
    <w:p w:rsidR="00226A9F" w:rsidRPr="00226A9F" w:rsidRDefault="00226A9F">
      <w:pPr>
        <w:rPr>
          <w:rFonts w:hint="cs"/>
          <w:color w:val="00B050"/>
          <w:sz w:val="32"/>
          <w:szCs w:val="32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3543"/>
        <w:gridCol w:w="3286"/>
        <w:gridCol w:w="7"/>
        <w:gridCol w:w="3794"/>
        <w:gridCol w:w="3544"/>
      </w:tblGrid>
      <w:tr w:rsidR="00226A9F" w:rsidTr="00EF6886">
        <w:tc>
          <w:tcPr>
            <w:tcW w:w="3543" w:type="dxa"/>
          </w:tcPr>
          <w:p w:rsidR="00226A9F" w:rsidRDefault="00226A9F" w:rsidP="00226A9F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  <w:r>
              <w:rPr>
                <w:rFonts w:hint="cs"/>
                <w:color w:val="00B050"/>
                <w:sz w:val="32"/>
                <w:szCs w:val="32"/>
                <w:u w:val="single"/>
                <w:rtl/>
              </w:rPr>
              <w:t xml:space="preserve">الغذاء </w:t>
            </w:r>
          </w:p>
        </w:tc>
        <w:tc>
          <w:tcPr>
            <w:tcW w:w="3286" w:type="dxa"/>
          </w:tcPr>
          <w:p w:rsidR="00226A9F" w:rsidRDefault="00595B5D" w:rsidP="00595B5D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  <w:r w:rsidRPr="00595B5D">
              <w:rPr>
                <w:color w:val="00B050"/>
                <w:sz w:val="32"/>
                <w:szCs w:val="32"/>
                <w:u w:val="single"/>
                <w:rtl/>
              </w:rPr>
              <w:t>كربوهيدرات</w:t>
            </w:r>
          </w:p>
        </w:tc>
        <w:tc>
          <w:tcPr>
            <w:tcW w:w="3801" w:type="dxa"/>
            <w:gridSpan w:val="2"/>
          </w:tcPr>
          <w:p w:rsidR="00226A9F" w:rsidRDefault="00EF6886" w:rsidP="00226A9F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  <w:r>
              <w:rPr>
                <w:rFonts w:hint="cs"/>
                <w:color w:val="00B050"/>
                <w:sz w:val="32"/>
                <w:szCs w:val="32"/>
                <w:u w:val="single"/>
                <w:rtl/>
              </w:rPr>
              <w:t>الدهون</w:t>
            </w:r>
          </w:p>
        </w:tc>
        <w:tc>
          <w:tcPr>
            <w:tcW w:w="3544" w:type="dxa"/>
          </w:tcPr>
          <w:p w:rsidR="00226A9F" w:rsidRDefault="00EF6886" w:rsidP="00226A9F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  <w:r>
              <w:rPr>
                <w:rFonts w:hint="cs"/>
                <w:color w:val="00B050"/>
                <w:sz w:val="32"/>
                <w:szCs w:val="32"/>
                <w:u w:val="single"/>
                <w:rtl/>
              </w:rPr>
              <w:t xml:space="preserve">البروتينات </w:t>
            </w:r>
          </w:p>
        </w:tc>
      </w:tr>
      <w:tr w:rsidR="00EF6886" w:rsidTr="008F2C40">
        <w:trPr>
          <w:trHeight w:val="4042"/>
        </w:trPr>
        <w:tc>
          <w:tcPr>
            <w:tcW w:w="3543" w:type="dxa"/>
            <w:vMerge w:val="restart"/>
          </w:tcPr>
          <w:p w:rsidR="00EF6886" w:rsidRPr="00EF6886" w:rsidRDefault="00EF6886" w:rsidP="00EF6886">
            <w:pPr>
              <w:pStyle w:val="a3"/>
              <w:numPr>
                <w:ilvl w:val="0"/>
                <w:numId w:val="5"/>
              </w:numPr>
              <w:rPr>
                <w:color w:val="0070C0"/>
                <w:sz w:val="32"/>
                <w:szCs w:val="32"/>
                <w:u w:val="single"/>
                <w:rtl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نمو الأنسجة الطبيعي</w:t>
            </w:r>
            <w:r w:rsidRPr="00EF6886"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  <w:rtl/>
              </w:rPr>
              <w:t xml:space="preserve"> </w:t>
            </w: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اصلاحهاوإعادة بنائه</w:t>
            </w:r>
          </w:p>
          <w:p w:rsidR="00EF6886" w:rsidRPr="00EF6886" w:rsidRDefault="00EF6886" w:rsidP="00EF6886">
            <w:pPr>
              <w:pStyle w:val="a3"/>
              <w:numPr>
                <w:ilvl w:val="1"/>
                <w:numId w:val="5"/>
              </w:numPr>
              <w:rPr>
                <w:color w:val="0070C0"/>
                <w:sz w:val="32"/>
                <w:szCs w:val="32"/>
                <w:u w:val="single"/>
                <w:rtl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 xml:space="preserve">طاقة للعمل والنشاط البدني </w:t>
            </w:r>
            <w:r w:rsidRPr="00EF6886"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  <w:rtl/>
              </w:rPr>
              <w:t>و</w:t>
            </w: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الاسترخاء</w:t>
            </w:r>
          </w:p>
          <w:p w:rsidR="00EF6886" w:rsidRPr="00EF6886" w:rsidRDefault="00EF6886" w:rsidP="00EF6886">
            <w:pPr>
              <w:pStyle w:val="a3"/>
              <w:numPr>
                <w:ilvl w:val="0"/>
                <w:numId w:val="5"/>
              </w:numPr>
              <w:rPr>
                <w:color w:val="0070C0"/>
                <w:sz w:val="32"/>
                <w:szCs w:val="32"/>
                <w:u w:val="single"/>
                <w:rtl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تنظيم العمليات الكيميائية في الجسم</w:t>
            </w:r>
          </w:p>
          <w:p w:rsidR="00EF6886" w:rsidRPr="00EF6886" w:rsidRDefault="00EF6886" w:rsidP="00EF6886">
            <w:pPr>
              <w:pStyle w:val="a3"/>
              <w:numPr>
                <w:ilvl w:val="0"/>
                <w:numId w:val="5"/>
              </w:numPr>
              <w:rPr>
                <w:color w:val="0070C0"/>
                <w:sz w:val="32"/>
                <w:szCs w:val="32"/>
                <w:u w:val="single"/>
                <w:rtl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الطاقة للعضلات</w:t>
            </w:r>
          </w:p>
          <w:p w:rsidR="00EF6886" w:rsidRPr="00EF6886" w:rsidRDefault="00EF6886" w:rsidP="00EF6886">
            <w:pPr>
              <w:pStyle w:val="a3"/>
              <w:numPr>
                <w:ilvl w:val="0"/>
                <w:numId w:val="5"/>
              </w:numPr>
              <w:rPr>
                <w:color w:val="0070C0"/>
                <w:sz w:val="32"/>
                <w:szCs w:val="32"/>
                <w:u w:val="single"/>
                <w:rtl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الاشارات العصبية</w:t>
            </w:r>
          </w:p>
          <w:p w:rsidR="00EF6886" w:rsidRPr="00EF6886" w:rsidRDefault="00EF6886" w:rsidP="00EF6886">
            <w:pPr>
              <w:pStyle w:val="a3"/>
              <w:numPr>
                <w:ilvl w:val="0"/>
                <w:numId w:val="5"/>
              </w:numPr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مركبات بناء الجسم</w:t>
            </w:r>
          </w:p>
          <w:p w:rsidR="00EF6886" w:rsidRPr="00EF6886" w:rsidRDefault="00EF6886" w:rsidP="00EF6886">
            <w:pPr>
              <w:pStyle w:val="a3"/>
              <w:numPr>
                <w:ilvl w:val="0"/>
                <w:numId w:val="5"/>
              </w:numPr>
              <w:rPr>
                <w:color w:val="0070C0"/>
                <w:sz w:val="32"/>
                <w:szCs w:val="32"/>
                <w:u w:val="single"/>
                <w:rtl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الوقاية من المرض</w:t>
            </w:r>
          </w:p>
          <w:p w:rsidR="00EF6886" w:rsidRPr="00EF6886" w:rsidRDefault="00EF6886" w:rsidP="00EF6886">
            <w:pPr>
              <w:pStyle w:val="a3"/>
              <w:numPr>
                <w:ilvl w:val="0"/>
                <w:numId w:val="5"/>
              </w:num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  <w:r w:rsidRPr="00EF6886"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  <w:rtl/>
              </w:rPr>
              <w:t xml:space="preserve">الهرومونات </w:t>
            </w:r>
          </w:p>
        </w:tc>
        <w:tc>
          <w:tcPr>
            <w:tcW w:w="3293" w:type="dxa"/>
            <w:gridSpan w:val="2"/>
          </w:tcPr>
          <w:p w:rsidR="00EF6886" w:rsidRPr="00EF6886" w:rsidRDefault="00EF6886" w:rsidP="00595B5D">
            <w:pPr>
              <w:numPr>
                <w:ilvl w:val="0"/>
                <w:numId w:val="4"/>
              </w:numPr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المصدر الرئيس للسعرات التي تستخدم لتوفير الطاقة</w:t>
            </w:r>
          </w:p>
          <w:p w:rsidR="00EF6886" w:rsidRPr="00EF6886" w:rsidRDefault="00EF6886" w:rsidP="00595B5D">
            <w:pPr>
              <w:numPr>
                <w:ilvl w:val="0"/>
                <w:numId w:val="4"/>
              </w:numPr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للعمل+</w:t>
            </w:r>
          </w:p>
          <w:p w:rsidR="00EF6886" w:rsidRPr="00EF6886" w:rsidRDefault="00EF6886" w:rsidP="00595B5D">
            <w:pPr>
              <w:numPr>
                <w:ilvl w:val="0"/>
                <w:numId w:val="4"/>
              </w:numPr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 xml:space="preserve"> إعادة بناء الخلايا </w:t>
            </w:r>
          </w:p>
          <w:p w:rsidR="00EF6886" w:rsidRPr="00EF6886" w:rsidRDefault="00EF6886" w:rsidP="00595B5D">
            <w:pPr>
              <w:numPr>
                <w:ilvl w:val="0"/>
                <w:numId w:val="4"/>
              </w:numPr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</w:rPr>
            </w:pPr>
            <w:r w:rsidRPr="00EF6886"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  <w:rtl/>
              </w:rPr>
              <w:t>+</w:t>
            </w: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الحرارة</w:t>
            </w:r>
            <w:r w:rsidRPr="00EF6886"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  <w:rtl/>
              </w:rPr>
              <w:t xml:space="preserve"> +</w:t>
            </w:r>
          </w:p>
          <w:p w:rsidR="00EF6886" w:rsidRPr="00EF6886" w:rsidRDefault="00EF6886" w:rsidP="00595B5D">
            <w:pPr>
              <w:numPr>
                <w:ilvl w:val="0"/>
                <w:numId w:val="4"/>
              </w:numPr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</w:rPr>
            </w:pPr>
            <w:r w:rsidRPr="00EF6886"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  <w:rtl/>
              </w:rPr>
              <w:t>ا</w:t>
            </w: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لهضم</w:t>
            </w:r>
            <w:r w:rsidRPr="00EF6886"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  <w:rtl/>
              </w:rPr>
              <w:t>+</w:t>
            </w:r>
          </w:p>
          <w:p w:rsidR="00EF6886" w:rsidRPr="00EF6886" w:rsidRDefault="00EF6886" w:rsidP="00595B5D">
            <w:pPr>
              <w:numPr>
                <w:ilvl w:val="0"/>
                <w:numId w:val="4"/>
              </w:numPr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</w:rPr>
            </w:pP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>تنظيم عمليات الأيض للدهو</w:t>
            </w:r>
            <w:r w:rsidRPr="00EF6886">
              <w:rPr>
                <w:rFonts w:ascii="Microsoft Uighur" w:eastAsia="Arial Unicode MS" w:hAnsi="Microsoft Uighur" w:cs="Microsoft Uighur" w:hint="cs"/>
                <w:color w:val="0070C0"/>
                <w:sz w:val="36"/>
                <w:szCs w:val="36"/>
                <w:rtl/>
              </w:rPr>
              <w:t xml:space="preserve">ن والبروتين </w:t>
            </w:r>
            <w:r w:rsidRPr="00EF6886">
              <w:rPr>
                <w:rFonts w:ascii="Microsoft Uighur" w:eastAsia="Arial Unicode MS" w:hAnsi="Microsoft Uighur" w:cs="Microsoft Uighur"/>
                <w:color w:val="0070C0"/>
                <w:sz w:val="36"/>
                <w:szCs w:val="36"/>
                <w:rtl/>
              </w:rPr>
              <w:t xml:space="preserve"> </w:t>
            </w:r>
          </w:p>
          <w:p w:rsidR="00EF6886" w:rsidRPr="00595B5D" w:rsidRDefault="00EF6886" w:rsidP="00226A9F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</w:p>
        </w:tc>
        <w:tc>
          <w:tcPr>
            <w:tcW w:w="3794" w:type="dxa"/>
          </w:tcPr>
          <w:p w:rsidR="00EF6886" w:rsidRPr="00EF6886" w:rsidRDefault="0095062E" w:rsidP="00EF6886">
            <w:pPr>
              <w:numPr>
                <w:ilvl w:val="0"/>
                <w:numId w:val="8"/>
              </w:numPr>
              <w:rPr>
                <w:color w:val="0070C0"/>
                <w:sz w:val="32"/>
                <w:szCs w:val="32"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تركيب الخلايا</w:t>
            </w:r>
          </w:p>
          <w:p w:rsidR="00000000" w:rsidRPr="00EF6886" w:rsidRDefault="0095062E" w:rsidP="00EF6886">
            <w:pPr>
              <w:numPr>
                <w:ilvl w:val="0"/>
                <w:numId w:val="8"/>
              </w:numPr>
              <w:rPr>
                <w:color w:val="0070C0"/>
                <w:sz w:val="32"/>
                <w:szCs w:val="32"/>
                <w:rtl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طاقة مخزونة</w:t>
            </w:r>
          </w:p>
          <w:p w:rsidR="00000000" w:rsidRPr="00EF6886" w:rsidRDefault="0095062E" w:rsidP="00EF6886">
            <w:pPr>
              <w:numPr>
                <w:ilvl w:val="0"/>
                <w:numId w:val="8"/>
              </w:numPr>
              <w:rPr>
                <w:color w:val="0070C0"/>
                <w:sz w:val="32"/>
                <w:szCs w:val="32"/>
                <w:rtl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عازل لحرارة الجسم</w:t>
            </w:r>
          </w:p>
          <w:p w:rsidR="00000000" w:rsidRPr="00EF6886" w:rsidRDefault="0095062E" w:rsidP="00EF6886">
            <w:pPr>
              <w:numPr>
                <w:ilvl w:val="0"/>
                <w:numId w:val="8"/>
              </w:numPr>
              <w:rPr>
                <w:color w:val="0070C0"/>
                <w:sz w:val="32"/>
                <w:szCs w:val="32"/>
                <w:rtl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امتصاص الصدمات</w:t>
            </w:r>
          </w:p>
          <w:p w:rsidR="00000000" w:rsidRPr="00EF6886" w:rsidRDefault="0095062E" w:rsidP="00EF6886">
            <w:pPr>
              <w:numPr>
                <w:ilvl w:val="0"/>
                <w:numId w:val="8"/>
              </w:numPr>
              <w:rPr>
                <w:color w:val="0070C0"/>
                <w:sz w:val="32"/>
                <w:szCs w:val="32"/>
                <w:rtl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مصدر للأحماض الدهنية</w:t>
            </w:r>
            <w:r w:rsidRPr="00EF6886">
              <w:rPr>
                <w:color w:val="0070C0"/>
                <w:sz w:val="32"/>
                <w:szCs w:val="32"/>
                <w:rtl/>
              </w:rPr>
              <w:t xml:space="preserve"> </w:t>
            </w:r>
          </w:p>
          <w:p w:rsidR="00000000" w:rsidRPr="00EF6886" w:rsidRDefault="0095062E" w:rsidP="00EF6886">
            <w:pPr>
              <w:numPr>
                <w:ilvl w:val="0"/>
                <w:numId w:val="8"/>
              </w:numPr>
              <w:rPr>
                <w:color w:val="0070C0"/>
                <w:sz w:val="32"/>
                <w:szCs w:val="32"/>
                <w:rtl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نقل الفيتامينات القابلة للذوبان في الدهن (أ، د</w:t>
            </w:r>
            <w:r w:rsidRPr="00EF6886">
              <w:rPr>
                <w:color w:val="0070C0"/>
                <w:sz w:val="32"/>
                <w:szCs w:val="32"/>
                <w:rtl/>
              </w:rPr>
              <w:t xml:space="preserve"> ، هـ ، </w:t>
            </w:r>
            <w:r w:rsidRPr="00EF6886">
              <w:rPr>
                <w:color w:val="0070C0"/>
                <w:sz w:val="32"/>
                <w:szCs w:val="32"/>
                <w:rtl/>
              </w:rPr>
              <w:t>ح</w:t>
            </w:r>
            <w:r w:rsidRPr="00EF6886">
              <w:rPr>
                <w:color w:val="0070C0"/>
                <w:sz w:val="32"/>
                <w:szCs w:val="32"/>
                <w:rtl/>
              </w:rPr>
              <w:t>)</w:t>
            </w:r>
          </w:p>
          <w:p w:rsidR="00EF6886" w:rsidRDefault="00EF6886" w:rsidP="00226A9F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</w:p>
        </w:tc>
        <w:tc>
          <w:tcPr>
            <w:tcW w:w="3544" w:type="dxa"/>
            <w:vMerge w:val="restart"/>
          </w:tcPr>
          <w:p w:rsidR="00EF6886" w:rsidRDefault="0095062E" w:rsidP="00EF6886">
            <w:pPr>
              <w:numPr>
                <w:ilvl w:val="0"/>
                <w:numId w:val="12"/>
              </w:numPr>
              <w:rPr>
                <w:rFonts w:hint="cs"/>
                <w:color w:val="0070C0"/>
                <w:sz w:val="32"/>
                <w:szCs w:val="32"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بناء وإعادة بناء الأنسجة</w:t>
            </w:r>
          </w:p>
          <w:p w:rsidR="00000000" w:rsidRPr="00EF6886" w:rsidRDefault="0095062E" w:rsidP="00EF6886">
            <w:pPr>
              <w:ind w:left="720"/>
              <w:rPr>
                <w:color w:val="0070C0"/>
                <w:sz w:val="32"/>
                <w:szCs w:val="32"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 xml:space="preserve"> ( العضلات ، الدم، العظام)</w:t>
            </w:r>
          </w:p>
          <w:p w:rsidR="00000000" w:rsidRPr="00EF6886" w:rsidRDefault="0095062E" w:rsidP="00EF6886">
            <w:pPr>
              <w:numPr>
                <w:ilvl w:val="0"/>
                <w:numId w:val="12"/>
              </w:numPr>
              <w:rPr>
                <w:color w:val="0070C0"/>
                <w:sz w:val="32"/>
                <w:szCs w:val="32"/>
                <w:rtl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جزء من الهرمونات</w:t>
            </w:r>
            <w:r w:rsidRPr="00EF6886">
              <w:rPr>
                <w:color w:val="0070C0"/>
                <w:sz w:val="32"/>
                <w:szCs w:val="32"/>
                <w:rtl/>
              </w:rPr>
              <w:t xml:space="preserve"> والإنزيمات والمضادات الحيوية</w:t>
            </w:r>
          </w:p>
          <w:p w:rsidR="00000000" w:rsidRPr="00EF6886" w:rsidRDefault="0095062E" w:rsidP="00EF6886">
            <w:pPr>
              <w:numPr>
                <w:ilvl w:val="0"/>
                <w:numId w:val="12"/>
              </w:numPr>
              <w:rPr>
                <w:color w:val="0070C0"/>
                <w:sz w:val="32"/>
                <w:szCs w:val="32"/>
                <w:rtl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تساعد في المحافظة على توازن سوائل الجسم</w:t>
            </w:r>
          </w:p>
          <w:p w:rsidR="00000000" w:rsidRPr="00EF6886" w:rsidRDefault="0095062E" w:rsidP="00EF6886">
            <w:pPr>
              <w:numPr>
                <w:ilvl w:val="0"/>
                <w:numId w:val="12"/>
              </w:numPr>
              <w:rPr>
                <w:color w:val="0070C0"/>
                <w:sz w:val="32"/>
                <w:szCs w:val="32"/>
                <w:u w:val="single"/>
                <w:rtl/>
              </w:rPr>
            </w:pPr>
            <w:r w:rsidRPr="00EF6886">
              <w:rPr>
                <w:color w:val="0070C0"/>
                <w:sz w:val="32"/>
                <w:szCs w:val="32"/>
                <w:rtl/>
              </w:rPr>
              <w:t>مصدر للطاقة إذا لم توفره الكربوهيدرات</w:t>
            </w:r>
            <w:r w:rsidRPr="00EF6886">
              <w:rPr>
                <w:color w:val="0070C0"/>
                <w:sz w:val="32"/>
                <w:szCs w:val="32"/>
                <w:rtl/>
              </w:rPr>
              <w:t xml:space="preserve"> والدهون</w:t>
            </w:r>
          </w:p>
          <w:p w:rsidR="00EF6886" w:rsidRPr="00EF6886" w:rsidRDefault="00EF6886" w:rsidP="00226A9F">
            <w:pPr>
              <w:rPr>
                <w:rFonts w:hint="cs"/>
                <w:color w:val="0070C0"/>
                <w:sz w:val="32"/>
                <w:szCs w:val="32"/>
                <w:u w:val="single"/>
                <w:rtl/>
              </w:rPr>
            </w:pPr>
          </w:p>
        </w:tc>
      </w:tr>
      <w:tr w:rsidR="00EF6886" w:rsidTr="00EF6886">
        <w:tc>
          <w:tcPr>
            <w:tcW w:w="3543" w:type="dxa"/>
            <w:vMerge/>
          </w:tcPr>
          <w:p w:rsidR="00EF6886" w:rsidRDefault="00EF6886" w:rsidP="00226A9F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</w:p>
        </w:tc>
        <w:tc>
          <w:tcPr>
            <w:tcW w:w="3286" w:type="dxa"/>
          </w:tcPr>
          <w:p w:rsidR="00EF6886" w:rsidRDefault="00EF6886" w:rsidP="00226A9F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</w:p>
        </w:tc>
        <w:tc>
          <w:tcPr>
            <w:tcW w:w="3801" w:type="dxa"/>
            <w:gridSpan w:val="2"/>
          </w:tcPr>
          <w:p w:rsidR="00EF6886" w:rsidRDefault="00EF6886" w:rsidP="00226A9F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</w:p>
        </w:tc>
        <w:tc>
          <w:tcPr>
            <w:tcW w:w="3544" w:type="dxa"/>
            <w:vMerge/>
          </w:tcPr>
          <w:p w:rsidR="00EF6886" w:rsidRDefault="00EF6886" w:rsidP="00226A9F">
            <w:pPr>
              <w:rPr>
                <w:rFonts w:hint="cs"/>
                <w:color w:val="00B050"/>
                <w:sz w:val="32"/>
                <w:szCs w:val="32"/>
                <w:u w:val="single"/>
                <w:rtl/>
              </w:rPr>
            </w:pPr>
          </w:p>
        </w:tc>
      </w:tr>
    </w:tbl>
    <w:p w:rsidR="00226A9F" w:rsidRDefault="00226A9F">
      <w:pPr>
        <w:rPr>
          <w:rFonts w:hint="cs"/>
          <w:color w:val="00B050"/>
          <w:sz w:val="32"/>
          <w:szCs w:val="32"/>
          <w:rtl/>
        </w:rPr>
      </w:pPr>
    </w:p>
    <w:p w:rsidR="00226A9F" w:rsidRDefault="00226A9F">
      <w:pPr>
        <w:rPr>
          <w:rFonts w:hint="cs"/>
          <w:color w:val="00B050"/>
          <w:sz w:val="32"/>
          <w:szCs w:val="32"/>
          <w:rtl/>
        </w:rPr>
      </w:pPr>
    </w:p>
    <w:p w:rsidR="008F2C40" w:rsidRDefault="008F2C40">
      <w:pPr>
        <w:rPr>
          <w:rFonts w:hint="cs"/>
          <w:color w:val="00B050"/>
          <w:sz w:val="32"/>
          <w:szCs w:val="32"/>
          <w:rtl/>
        </w:rPr>
      </w:pPr>
    </w:p>
    <w:tbl>
      <w:tblPr>
        <w:tblStyle w:val="a4"/>
        <w:tblpPr w:leftFromText="180" w:rightFromText="180" w:horzAnchor="margin" w:tblpY="-210"/>
        <w:bidiVisual/>
        <w:tblW w:w="0" w:type="auto"/>
        <w:tblLook w:val="04A0"/>
      </w:tblPr>
      <w:tblGrid>
        <w:gridCol w:w="2977"/>
        <w:gridCol w:w="4253"/>
        <w:gridCol w:w="3402"/>
        <w:gridCol w:w="3402"/>
      </w:tblGrid>
      <w:tr w:rsidR="00A80477" w:rsidTr="00361E9D">
        <w:tc>
          <w:tcPr>
            <w:tcW w:w="2977" w:type="dxa"/>
          </w:tcPr>
          <w:p w:rsidR="00A80477" w:rsidRDefault="00A80477" w:rsidP="00361E9D">
            <w:pPr>
              <w:rPr>
                <w:rFonts w:hint="cs"/>
                <w:color w:val="00B050"/>
                <w:sz w:val="32"/>
                <w:szCs w:val="32"/>
                <w:rtl/>
              </w:rPr>
            </w:pPr>
            <w:r>
              <w:rPr>
                <w:rFonts w:hint="cs"/>
                <w:color w:val="00B050"/>
                <w:sz w:val="32"/>
                <w:szCs w:val="32"/>
                <w:rtl/>
              </w:rPr>
              <w:lastRenderedPageBreak/>
              <w:t>الفيتامينات</w:t>
            </w:r>
          </w:p>
        </w:tc>
        <w:tc>
          <w:tcPr>
            <w:tcW w:w="4253" w:type="dxa"/>
          </w:tcPr>
          <w:p w:rsidR="00A80477" w:rsidRDefault="00A80477" w:rsidP="00361E9D">
            <w:pPr>
              <w:rPr>
                <w:rFonts w:hint="cs"/>
                <w:color w:val="00B050"/>
                <w:sz w:val="32"/>
                <w:szCs w:val="32"/>
                <w:rtl/>
              </w:rPr>
            </w:pPr>
            <w:r w:rsidRPr="008F2C40">
              <w:rPr>
                <w:color w:val="00B050"/>
                <w:sz w:val="32"/>
                <w:szCs w:val="32"/>
                <w:rtl/>
              </w:rPr>
              <w:t>الأملاح المعدنية</w:t>
            </w:r>
          </w:p>
        </w:tc>
        <w:tc>
          <w:tcPr>
            <w:tcW w:w="3402" w:type="dxa"/>
          </w:tcPr>
          <w:p w:rsidR="00A80477" w:rsidRDefault="00A80477" w:rsidP="00361E9D">
            <w:pPr>
              <w:rPr>
                <w:rFonts w:hint="cs"/>
                <w:color w:val="00B050"/>
                <w:sz w:val="32"/>
                <w:szCs w:val="32"/>
                <w:rtl/>
              </w:rPr>
            </w:pPr>
            <w:r>
              <w:rPr>
                <w:rFonts w:hint="cs"/>
                <w:color w:val="00B050"/>
                <w:sz w:val="32"/>
                <w:szCs w:val="32"/>
                <w:rtl/>
              </w:rPr>
              <w:t>الماء</w:t>
            </w:r>
          </w:p>
        </w:tc>
        <w:tc>
          <w:tcPr>
            <w:tcW w:w="3402" w:type="dxa"/>
          </w:tcPr>
          <w:p w:rsidR="00A80477" w:rsidRDefault="00A80477" w:rsidP="00361E9D">
            <w:pPr>
              <w:rPr>
                <w:rFonts w:hint="cs"/>
                <w:color w:val="00B050"/>
                <w:sz w:val="32"/>
                <w:szCs w:val="32"/>
                <w:rtl/>
              </w:rPr>
            </w:pPr>
            <w:r>
              <w:rPr>
                <w:rFonts w:hint="cs"/>
                <w:color w:val="00B050"/>
                <w:sz w:val="32"/>
                <w:szCs w:val="32"/>
                <w:rtl/>
              </w:rPr>
              <w:t xml:space="preserve">الالياف </w:t>
            </w:r>
          </w:p>
          <w:p w:rsidR="00361E9D" w:rsidRPr="00361E9D" w:rsidRDefault="00361E9D" w:rsidP="00361E9D">
            <w:pPr>
              <w:rPr>
                <w:color w:val="00B050"/>
                <w:sz w:val="24"/>
                <w:szCs w:val="24"/>
              </w:rPr>
            </w:pPr>
            <w:r w:rsidRPr="00361E9D">
              <w:rPr>
                <w:color w:val="00B050"/>
                <w:sz w:val="24"/>
                <w:szCs w:val="24"/>
                <w:rtl/>
              </w:rPr>
              <w:t>كربوهيدرات مركب لا يمكن هضمه من قبل الإنسان</w:t>
            </w:r>
            <w:r w:rsidRPr="00361E9D">
              <w:rPr>
                <w:color w:val="00B050"/>
                <w:sz w:val="24"/>
                <w:szCs w:val="24"/>
              </w:rPr>
              <w:t xml:space="preserve"> </w:t>
            </w:r>
          </w:p>
          <w:p w:rsidR="00361E9D" w:rsidRPr="00361E9D" w:rsidRDefault="00361E9D" w:rsidP="00361E9D">
            <w:pPr>
              <w:rPr>
                <w:rFonts w:hint="cs"/>
                <w:color w:val="00B050"/>
                <w:sz w:val="32"/>
                <w:szCs w:val="32"/>
                <w:rtl/>
              </w:rPr>
            </w:pPr>
          </w:p>
        </w:tc>
      </w:tr>
      <w:tr w:rsidR="00A80477" w:rsidRPr="00361E9D" w:rsidTr="00361E9D">
        <w:tc>
          <w:tcPr>
            <w:tcW w:w="2977" w:type="dxa"/>
          </w:tcPr>
          <w:p w:rsidR="00A80477" w:rsidRPr="00361E9D" w:rsidRDefault="00A80477" w:rsidP="00361E9D">
            <w:pPr>
              <w:numPr>
                <w:ilvl w:val="0"/>
                <w:numId w:val="16"/>
              </w:numPr>
              <w:rPr>
                <w:color w:val="0070C0"/>
                <w:sz w:val="24"/>
                <w:szCs w:val="24"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تحليل الغذاء</w:t>
            </w:r>
          </w:p>
          <w:p w:rsidR="00A80477" w:rsidRPr="00361E9D" w:rsidRDefault="00A80477" w:rsidP="00361E9D">
            <w:pPr>
              <w:numPr>
                <w:ilvl w:val="0"/>
                <w:numId w:val="16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النمو</w:t>
            </w:r>
          </w:p>
          <w:p w:rsidR="00A80477" w:rsidRPr="00361E9D" w:rsidRDefault="00A80477" w:rsidP="00361E9D">
            <w:pPr>
              <w:numPr>
                <w:ilvl w:val="0"/>
                <w:numId w:val="16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تطور الجسم</w:t>
            </w:r>
          </w:p>
          <w:p w:rsidR="00A80477" w:rsidRPr="00361E9D" w:rsidRDefault="00A80477" w:rsidP="00361E9D">
            <w:pPr>
              <w:numPr>
                <w:ilvl w:val="0"/>
                <w:numId w:val="16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الوقاية من المرض</w:t>
            </w:r>
          </w:p>
          <w:p w:rsidR="00A80477" w:rsidRPr="00361E9D" w:rsidRDefault="00A80477" w:rsidP="00361E9D">
            <w:pPr>
              <w:rPr>
                <w:rFonts w:hint="cs"/>
                <w:color w:val="00B050"/>
                <w:sz w:val="24"/>
                <w:szCs w:val="24"/>
                <w:rtl/>
              </w:rPr>
            </w:pPr>
          </w:p>
        </w:tc>
        <w:tc>
          <w:tcPr>
            <w:tcW w:w="4253" w:type="dxa"/>
          </w:tcPr>
          <w:p w:rsidR="00A80477" w:rsidRPr="00361E9D" w:rsidRDefault="00A80477" w:rsidP="00361E9D">
            <w:pPr>
              <w:numPr>
                <w:ilvl w:val="0"/>
                <w:numId w:val="20"/>
              </w:numPr>
              <w:rPr>
                <w:color w:val="0070C0"/>
                <w:sz w:val="24"/>
                <w:szCs w:val="24"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تركيبة الخلايا ( العظام ، الأظافر، الأسنان)</w:t>
            </w:r>
          </w:p>
          <w:p w:rsidR="00A80477" w:rsidRPr="00361E9D" w:rsidRDefault="00A80477" w:rsidP="00361E9D">
            <w:pPr>
              <w:numPr>
                <w:ilvl w:val="0"/>
                <w:numId w:val="20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المحافظة على توازن الماء</w:t>
            </w:r>
          </w:p>
          <w:p w:rsidR="00A80477" w:rsidRPr="00361E9D" w:rsidRDefault="00A80477" w:rsidP="00361E9D">
            <w:pPr>
              <w:numPr>
                <w:ilvl w:val="0"/>
                <w:numId w:val="20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المحافظة على التوازن الحمضي القاعدي</w:t>
            </w:r>
          </w:p>
          <w:p w:rsidR="00A80477" w:rsidRPr="00361E9D" w:rsidRDefault="00A80477" w:rsidP="00361E9D">
            <w:pPr>
              <w:numPr>
                <w:ilvl w:val="0"/>
                <w:numId w:val="20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جزء من الأنزيمات</w:t>
            </w:r>
          </w:p>
          <w:p w:rsidR="00A80477" w:rsidRPr="00361E9D" w:rsidRDefault="00A80477" w:rsidP="00361E9D">
            <w:pPr>
              <w:numPr>
                <w:ilvl w:val="0"/>
                <w:numId w:val="20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تنظيم الاستثارة العصبية والعضلية</w:t>
            </w:r>
          </w:p>
          <w:p w:rsidR="00A80477" w:rsidRPr="00361E9D" w:rsidRDefault="00A80477" w:rsidP="00361E9D">
            <w:pPr>
              <w:rPr>
                <w:rFonts w:hint="cs"/>
                <w:color w:val="0070C0"/>
                <w:sz w:val="24"/>
                <w:szCs w:val="24"/>
                <w:rtl/>
              </w:rPr>
            </w:pPr>
          </w:p>
        </w:tc>
        <w:tc>
          <w:tcPr>
            <w:tcW w:w="3402" w:type="dxa"/>
          </w:tcPr>
          <w:p w:rsidR="00A80477" w:rsidRPr="00361E9D" w:rsidRDefault="00A80477" w:rsidP="00361E9D">
            <w:pPr>
              <w:numPr>
                <w:ilvl w:val="0"/>
                <w:numId w:val="22"/>
              </w:numPr>
              <w:jc w:val="both"/>
              <w:rPr>
                <w:color w:val="0070C0"/>
                <w:sz w:val="24"/>
                <w:szCs w:val="24"/>
              </w:rPr>
            </w:pPr>
            <w:r w:rsidRPr="00361E9D">
              <w:rPr>
                <w:rFonts w:hint="cs"/>
                <w:color w:val="0070C0"/>
                <w:sz w:val="24"/>
                <w:szCs w:val="24"/>
                <w:rtl/>
              </w:rPr>
              <w:t>70</w:t>
            </w:r>
            <w:r w:rsidRPr="00361E9D">
              <w:rPr>
                <w:color w:val="0070C0"/>
                <w:sz w:val="24"/>
                <w:szCs w:val="24"/>
                <w:rtl/>
              </w:rPr>
              <w:t>% من وزن الجسم</w:t>
            </w:r>
          </w:p>
          <w:p w:rsidR="00A80477" w:rsidRPr="00361E9D" w:rsidRDefault="00A80477" w:rsidP="00361E9D">
            <w:pPr>
              <w:numPr>
                <w:ilvl w:val="0"/>
                <w:numId w:val="22"/>
              </w:numPr>
              <w:jc w:val="both"/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العنصر الغذائي الأهم</w:t>
            </w:r>
          </w:p>
          <w:p w:rsidR="00A80477" w:rsidRPr="00361E9D" w:rsidRDefault="00A80477" w:rsidP="00361E9D">
            <w:pPr>
              <w:numPr>
                <w:ilvl w:val="0"/>
                <w:numId w:val="22"/>
              </w:numPr>
              <w:jc w:val="both"/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نحتاجه في جميع العمليات الحيوية ( الهضم، الامتصاص، دوران الدم، التخلص من الفضلات، بناء الخلايا)</w:t>
            </w:r>
          </w:p>
          <w:p w:rsidR="00A80477" w:rsidRPr="00361E9D" w:rsidRDefault="00A80477" w:rsidP="00361E9D">
            <w:pPr>
              <w:rPr>
                <w:rFonts w:hint="cs"/>
                <w:color w:val="00B050"/>
                <w:sz w:val="24"/>
                <w:szCs w:val="24"/>
                <w:rtl/>
              </w:rPr>
            </w:pPr>
          </w:p>
        </w:tc>
        <w:tc>
          <w:tcPr>
            <w:tcW w:w="3402" w:type="dxa"/>
          </w:tcPr>
          <w:p w:rsidR="00361E9D" w:rsidRPr="00361E9D" w:rsidRDefault="00361E9D" w:rsidP="00361E9D">
            <w:pPr>
              <w:pStyle w:val="a3"/>
              <w:numPr>
                <w:ilvl w:val="0"/>
                <w:numId w:val="23"/>
              </w:numPr>
              <w:rPr>
                <w:color w:val="0070C0"/>
                <w:sz w:val="24"/>
                <w:szCs w:val="24"/>
              </w:rPr>
            </w:pPr>
            <w:r w:rsidRPr="00361E9D">
              <w:rPr>
                <w:noProof/>
                <w:color w:val="0070C0"/>
                <w:sz w:val="24"/>
                <w:szCs w:val="24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151.65pt;margin-top:8.85pt;width:0;height:60pt;z-index:251658240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 w:rsidRPr="00361E9D">
              <w:rPr>
                <w:color w:val="0070C0"/>
                <w:sz w:val="24"/>
                <w:szCs w:val="24"/>
                <w:rtl/>
              </w:rPr>
              <w:t>سرطان القولون</w:t>
            </w:r>
          </w:p>
          <w:p w:rsidR="00361E9D" w:rsidRPr="00361E9D" w:rsidRDefault="00361E9D" w:rsidP="00361E9D">
            <w:pPr>
              <w:pStyle w:val="a3"/>
              <w:numPr>
                <w:ilvl w:val="0"/>
                <w:numId w:val="23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أمراض القلب التاجية</w:t>
            </w:r>
          </w:p>
          <w:p w:rsidR="00361E9D" w:rsidRPr="00361E9D" w:rsidRDefault="00361E9D" w:rsidP="00361E9D">
            <w:pPr>
              <w:pStyle w:val="a3"/>
              <w:numPr>
                <w:ilvl w:val="0"/>
                <w:numId w:val="23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الإمساك</w:t>
            </w:r>
          </w:p>
          <w:p w:rsidR="00361E9D" w:rsidRPr="00361E9D" w:rsidRDefault="00361E9D" w:rsidP="00361E9D">
            <w:pPr>
              <w:pStyle w:val="a3"/>
              <w:numPr>
                <w:ilvl w:val="0"/>
                <w:numId w:val="23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البواسير</w:t>
            </w:r>
          </w:p>
          <w:p w:rsidR="00361E9D" w:rsidRPr="00361E9D" w:rsidRDefault="00361E9D" w:rsidP="00361E9D">
            <w:pPr>
              <w:pStyle w:val="a3"/>
              <w:numPr>
                <w:ilvl w:val="0"/>
                <w:numId w:val="23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التهاب الزائدة</w:t>
            </w:r>
          </w:p>
          <w:p w:rsidR="00361E9D" w:rsidRPr="00361E9D" w:rsidRDefault="00361E9D" w:rsidP="00361E9D">
            <w:pPr>
              <w:pStyle w:val="a3"/>
              <w:numPr>
                <w:ilvl w:val="0"/>
                <w:numId w:val="23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السمنة</w:t>
            </w:r>
          </w:p>
          <w:p w:rsidR="00A80477" w:rsidRPr="00361E9D" w:rsidRDefault="00A80477" w:rsidP="00361E9D">
            <w:pPr>
              <w:jc w:val="both"/>
              <w:rPr>
                <w:rFonts w:hint="cs"/>
                <w:color w:val="0070C0"/>
                <w:sz w:val="24"/>
                <w:szCs w:val="24"/>
                <w:rtl/>
              </w:rPr>
            </w:pPr>
          </w:p>
        </w:tc>
      </w:tr>
    </w:tbl>
    <w:p w:rsidR="00226A9F" w:rsidRPr="00361E9D" w:rsidRDefault="00226A9F">
      <w:pPr>
        <w:rPr>
          <w:rFonts w:hint="cs"/>
          <w:color w:val="00B050"/>
          <w:sz w:val="24"/>
          <w:szCs w:val="24"/>
          <w:rtl/>
        </w:rPr>
      </w:pPr>
    </w:p>
    <w:tbl>
      <w:tblPr>
        <w:tblStyle w:val="a4"/>
        <w:bidiVisual/>
        <w:tblW w:w="16348" w:type="dxa"/>
        <w:tblInd w:w="-1148" w:type="dxa"/>
        <w:tblLayout w:type="fixed"/>
        <w:tblLook w:val="04A0"/>
      </w:tblPr>
      <w:tblGrid>
        <w:gridCol w:w="2428"/>
        <w:gridCol w:w="6"/>
        <w:gridCol w:w="2512"/>
        <w:gridCol w:w="2521"/>
        <w:gridCol w:w="2043"/>
        <w:gridCol w:w="1924"/>
        <w:gridCol w:w="4914"/>
      </w:tblGrid>
      <w:tr w:rsidR="008F2C40" w:rsidRPr="00361E9D" w:rsidTr="008F2C40">
        <w:tc>
          <w:tcPr>
            <w:tcW w:w="2428" w:type="dxa"/>
          </w:tcPr>
          <w:p w:rsidR="00595B5D" w:rsidRPr="00361E9D" w:rsidRDefault="00595B5D">
            <w:pPr>
              <w:rPr>
                <w:rFonts w:hint="cs"/>
                <w:color w:val="00B050"/>
                <w:sz w:val="24"/>
                <w:szCs w:val="24"/>
                <w:rtl/>
              </w:rPr>
            </w:pPr>
            <w:r w:rsidRPr="00361E9D">
              <w:rPr>
                <w:rFonts w:hint="cs"/>
                <w:color w:val="00B050"/>
                <w:sz w:val="24"/>
                <w:szCs w:val="24"/>
                <w:rtl/>
              </w:rPr>
              <w:t xml:space="preserve">عناصر الطاقه </w:t>
            </w:r>
          </w:p>
        </w:tc>
        <w:tc>
          <w:tcPr>
            <w:tcW w:w="13920" w:type="dxa"/>
            <w:gridSpan w:val="6"/>
          </w:tcPr>
          <w:p w:rsidR="00595B5D" w:rsidRPr="00361E9D" w:rsidRDefault="00595B5D" w:rsidP="00595B5D">
            <w:pPr>
              <w:jc w:val="center"/>
              <w:rPr>
                <w:rFonts w:hint="cs"/>
                <w:color w:val="00B050"/>
                <w:sz w:val="24"/>
                <w:szCs w:val="24"/>
                <w:rtl/>
              </w:rPr>
            </w:pPr>
            <w:r w:rsidRPr="00361E9D">
              <w:rPr>
                <w:rFonts w:hint="cs"/>
                <w:color w:val="00B050"/>
                <w:sz w:val="24"/>
                <w:szCs w:val="24"/>
                <w:rtl/>
              </w:rPr>
              <w:t>المصدر</w:t>
            </w:r>
          </w:p>
        </w:tc>
      </w:tr>
      <w:tr w:rsidR="00361E9D" w:rsidRPr="00361E9D" w:rsidTr="000D22F0">
        <w:trPr>
          <w:trHeight w:val="2735"/>
        </w:trPr>
        <w:tc>
          <w:tcPr>
            <w:tcW w:w="2434" w:type="dxa"/>
            <w:gridSpan w:val="2"/>
          </w:tcPr>
          <w:p w:rsidR="00361E9D" w:rsidRPr="00361E9D" w:rsidRDefault="00361E9D" w:rsidP="00595B5D">
            <w:pPr>
              <w:ind w:left="360"/>
              <w:rPr>
                <w:rFonts w:ascii="Microsoft Uighur" w:eastAsia="Arial Unicode MS" w:hAnsi="Microsoft Uighur" w:cs="Microsoft Uighur"/>
                <w:b/>
                <w:bCs/>
                <w:color w:val="FF0000"/>
                <w:sz w:val="24"/>
                <w:szCs w:val="24"/>
                <w:rtl/>
              </w:rPr>
            </w:pPr>
            <w:r w:rsidRPr="00361E9D">
              <w:rPr>
                <w:rFonts w:ascii="Microsoft Uighur" w:eastAsia="Arial Unicode MS" w:hAnsi="Microsoft Uighur" w:cs="Microsoft Uighur"/>
                <w:b/>
                <w:bCs/>
                <w:color w:val="FF0000"/>
                <w:sz w:val="24"/>
                <w:szCs w:val="24"/>
                <w:rtl/>
              </w:rPr>
              <w:tab/>
            </w:r>
          </w:p>
          <w:p w:rsidR="00361E9D" w:rsidRPr="00361E9D" w:rsidRDefault="00361E9D" w:rsidP="00595B5D">
            <w:pPr>
              <w:ind w:left="360"/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  <w:rtl/>
              </w:rPr>
            </w:pPr>
            <w:r w:rsidRPr="00361E9D">
              <w:rPr>
                <w:rFonts w:ascii="Microsoft Uighur" w:eastAsia="Arial Unicode MS" w:hAnsi="Microsoft Uighur" w:cs="Microsoft Uighur" w:hint="cs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</w:t>
            </w:r>
            <w:r w:rsidRPr="00361E9D">
              <w:rPr>
                <w:rFonts w:ascii="Microsoft Uighur" w:eastAsia="Arial Unicode MS" w:hAnsi="Microsoft Uighur" w:cs="Microsoft Uighur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</w:rPr>
              <w:t>1</w:t>
            </w:r>
            <w:r w:rsidRPr="00361E9D">
              <w:rPr>
                <w:rFonts w:ascii="Microsoft Uighur" w:eastAsia="Arial Unicode MS" w:hAnsi="Microsoft Uighur" w:cs="Microsoft Uighur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</w:rPr>
              <w:t xml:space="preserve">عناصر غذاء الطاقه </w:t>
            </w:r>
            <w:r w:rsidRPr="00361E9D">
              <w:rPr>
                <w:rFonts w:ascii="Microsoft Uighur" w:eastAsia="Arial Unicode MS" w:hAnsi="Microsoft Uighur" w:cs="Microsoft Uighur"/>
                <w:color w:val="E36C0A" w:themeColor="accent6" w:themeShade="BF"/>
                <w:sz w:val="24"/>
                <w:szCs w:val="24"/>
                <w:u w:val="single"/>
                <w:rtl/>
              </w:rPr>
              <w:t>:-</w:t>
            </w:r>
            <w:r w:rsidRPr="00361E9D"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  <w:rtl/>
              </w:rPr>
              <w:t xml:space="preserve"> كربوهيدرات _ دهون </w:t>
            </w:r>
            <w:r w:rsidRPr="00361E9D">
              <w:rPr>
                <w:rFonts w:ascii="Microsoft Uighur" w:eastAsia="Arial Unicode MS" w:hAnsi="Microsoft Uighur" w:cs="Microsoft Uighur" w:hint="cs"/>
                <w:color w:val="0070C0"/>
                <w:sz w:val="24"/>
                <w:szCs w:val="24"/>
                <w:rtl/>
              </w:rPr>
              <w:t>,</w:t>
            </w:r>
            <w:r w:rsidRPr="00361E9D"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  <w:rtl/>
              </w:rPr>
              <w:t xml:space="preserve">بروتينات </w:t>
            </w:r>
          </w:p>
          <w:p w:rsidR="00361E9D" w:rsidRPr="00361E9D" w:rsidRDefault="00361E9D" w:rsidP="00595B5D">
            <w:pPr>
              <w:ind w:left="360"/>
              <w:rPr>
                <w:rFonts w:ascii="Microsoft Uighur" w:eastAsia="Arial Unicode MS" w:hAnsi="Microsoft Uighur" w:cs="Microsoft Uighur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</w:rPr>
            </w:pPr>
            <w:r w:rsidRPr="00361E9D">
              <w:rPr>
                <w:rFonts w:ascii="Microsoft Uighur" w:eastAsia="Arial Unicode MS" w:hAnsi="Microsoft Uighur" w:cs="Microsoft Uighur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</w:rPr>
              <w:t>2</w:t>
            </w:r>
            <w:r w:rsidRPr="00361E9D">
              <w:rPr>
                <w:rFonts w:ascii="Microsoft Uighur" w:eastAsia="Arial Unicode MS" w:hAnsi="Microsoft Uighur" w:cs="Microsoft Uighur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</w:rPr>
              <w:t xml:space="preserve">عناصر الغذاء للوظايف الطبيعيه والمحافظه على الصحه الجيده </w:t>
            </w:r>
          </w:p>
          <w:p w:rsidR="00361E9D" w:rsidRPr="00361E9D" w:rsidRDefault="00361E9D" w:rsidP="00595B5D">
            <w:pPr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  <w:rtl/>
              </w:rPr>
            </w:pPr>
            <w:r w:rsidRPr="00361E9D"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  <w:rtl/>
              </w:rPr>
              <w:t xml:space="preserve">فيتامينات _ معادن _ ماء _ الياف </w:t>
            </w:r>
          </w:p>
          <w:p w:rsidR="00361E9D" w:rsidRPr="00361E9D" w:rsidRDefault="00361E9D" w:rsidP="00595B5D">
            <w:pPr>
              <w:ind w:left="360"/>
              <w:rPr>
                <w:rFonts w:ascii="Microsoft Uighur" w:eastAsia="Arial Unicode MS" w:hAnsi="Microsoft Uighur" w:cs="Microsoft Uighur" w:hint="cs"/>
                <w:b/>
                <w:bCs/>
                <w:color w:val="FF0000"/>
                <w:sz w:val="24"/>
                <w:szCs w:val="24"/>
              </w:rPr>
            </w:pPr>
          </w:p>
          <w:p w:rsidR="00361E9D" w:rsidRPr="00361E9D" w:rsidRDefault="00361E9D">
            <w:pPr>
              <w:rPr>
                <w:rFonts w:hint="cs"/>
                <w:color w:val="00B050"/>
                <w:sz w:val="24"/>
                <w:szCs w:val="24"/>
                <w:rtl/>
              </w:rPr>
            </w:pPr>
          </w:p>
        </w:tc>
        <w:tc>
          <w:tcPr>
            <w:tcW w:w="2512" w:type="dxa"/>
          </w:tcPr>
          <w:p w:rsidR="00361E9D" w:rsidRPr="00361E9D" w:rsidRDefault="00361E9D" w:rsidP="00EF6886">
            <w:pPr>
              <w:rPr>
                <w:rFonts w:hint="cs"/>
                <w:color w:val="00B050"/>
                <w:sz w:val="24"/>
                <w:szCs w:val="24"/>
                <w:rtl/>
              </w:rPr>
            </w:pPr>
            <w:r w:rsidRPr="00361E9D">
              <w:rPr>
                <w:rFonts w:hint="cs"/>
                <w:color w:val="00B050"/>
                <w:sz w:val="24"/>
                <w:szCs w:val="24"/>
                <w:rtl/>
              </w:rPr>
              <w:t>الكربوهيدرات</w:t>
            </w:r>
          </w:p>
          <w:p w:rsidR="00361E9D" w:rsidRPr="00361E9D" w:rsidRDefault="00361E9D" w:rsidP="00EF6886">
            <w:pPr>
              <w:rPr>
                <w:rFonts w:hint="cs"/>
                <w:color w:val="00B050"/>
                <w:sz w:val="24"/>
                <w:szCs w:val="24"/>
                <w:rtl/>
              </w:rPr>
            </w:pPr>
          </w:p>
          <w:p w:rsidR="00361E9D" w:rsidRPr="00361E9D" w:rsidRDefault="00361E9D" w:rsidP="00EF6886">
            <w:pPr>
              <w:rPr>
                <w:rFonts w:hint="cs"/>
                <w:color w:val="0070C0"/>
                <w:sz w:val="24"/>
                <w:szCs w:val="24"/>
                <w:rtl/>
              </w:rPr>
            </w:pPr>
          </w:p>
          <w:p w:rsidR="00361E9D" w:rsidRPr="00361E9D" w:rsidRDefault="00361E9D" w:rsidP="00EF6886">
            <w:pPr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</w:rPr>
            </w:pPr>
            <w:r w:rsidRPr="00361E9D"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  <w:rtl/>
              </w:rPr>
              <w:t>الخبز</w:t>
            </w:r>
            <w:r w:rsidRPr="00361E9D">
              <w:rPr>
                <w:rFonts w:ascii="Microsoft Uighur" w:eastAsia="Arial Unicode MS" w:hAnsi="Microsoft Uighur" w:cs="Microsoft Uighur" w:hint="cs"/>
                <w:color w:val="0070C0"/>
                <w:sz w:val="24"/>
                <w:szCs w:val="24"/>
                <w:rtl/>
              </w:rPr>
              <w:t>+</w:t>
            </w:r>
            <w:r w:rsidRPr="00361E9D"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  <w:rtl/>
              </w:rPr>
              <w:t>رقائق القمح والذرة</w:t>
            </w:r>
            <w:r w:rsidRPr="00361E9D">
              <w:rPr>
                <w:rFonts w:ascii="Microsoft Uighur" w:eastAsia="Arial Unicode MS" w:hAnsi="Microsoft Uighur" w:cs="Microsoft Uighur" w:hint="cs"/>
                <w:color w:val="0070C0"/>
                <w:sz w:val="24"/>
                <w:szCs w:val="24"/>
                <w:rtl/>
              </w:rPr>
              <w:t>+</w:t>
            </w:r>
            <w:r w:rsidRPr="00361E9D"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  <w:rtl/>
              </w:rPr>
              <w:t>الفواكه</w:t>
            </w:r>
            <w:r w:rsidRPr="00361E9D">
              <w:rPr>
                <w:rFonts w:ascii="Microsoft Uighur" w:eastAsia="Arial Unicode MS" w:hAnsi="Microsoft Uighur" w:cs="Microsoft Uighur" w:hint="cs"/>
                <w:color w:val="0070C0"/>
                <w:sz w:val="24"/>
                <w:szCs w:val="24"/>
                <w:rtl/>
              </w:rPr>
              <w:t>+</w:t>
            </w:r>
            <w:r w:rsidRPr="00361E9D">
              <w:rPr>
                <w:rFonts w:ascii="Microsoft Uighur" w:eastAsia="Arial Unicode MS" w:hAnsi="Microsoft Uighur" w:cs="Microsoft Uighur"/>
                <w:color w:val="0070C0"/>
                <w:sz w:val="24"/>
                <w:szCs w:val="24"/>
                <w:rtl/>
              </w:rPr>
              <w:t>الخضروات</w:t>
            </w:r>
          </w:p>
          <w:p w:rsidR="00361E9D" w:rsidRPr="00361E9D" w:rsidRDefault="00361E9D">
            <w:pPr>
              <w:rPr>
                <w:rFonts w:hint="cs"/>
                <w:color w:val="00B050"/>
                <w:sz w:val="24"/>
                <w:szCs w:val="24"/>
                <w:rtl/>
              </w:rPr>
            </w:pPr>
          </w:p>
        </w:tc>
        <w:tc>
          <w:tcPr>
            <w:tcW w:w="2521" w:type="dxa"/>
          </w:tcPr>
          <w:p w:rsidR="00361E9D" w:rsidRPr="00361E9D" w:rsidRDefault="00361E9D">
            <w:pPr>
              <w:rPr>
                <w:rFonts w:hint="cs"/>
                <w:color w:val="00B050"/>
                <w:sz w:val="24"/>
                <w:szCs w:val="24"/>
                <w:rtl/>
              </w:rPr>
            </w:pPr>
            <w:r w:rsidRPr="00361E9D">
              <w:rPr>
                <w:rFonts w:hint="cs"/>
                <w:color w:val="00B050"/>
                <w:sz w:val="24"/>
                <w:szCs w:val="24"/>
                <w:rtl/>
              </w:rPr>
              <w:t>الدهون</w:t>
            </w:r>
          </w:p>
          <w:p w:rsidR="00361E9D" w:rsidRPr="00361E9D" w:rsidRDefault="00361E9D" w:rsidP="00EF6886">
            <w:pPr>
              <w:numPr>
                <w:ilvl w:val="0"/>
                <w:numId w:val="10"/>
              </w:numPr>
              <w:rPr>
                <w:color w:val="0070C0"/>
                <w:sz w:val="24"/>
                <w:szCs w:val="24"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الحليب، منتجات الألبان، اللحوم</w:t>
            </w:r>
          </w:p>
          <w:p w:rsidR="00361E9D" w:rsidRPr="00361E9D" w:rsidRDefault="00361E9D" w:rsidP="00EF6886">
            <w:pPr>
              <w:numPr>
                <w:ilvl w:val="0"/>
                <w:numId w:val="10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الدهون النباتية</w:t>
            </w:r>
          </w:p>
          <w:p w:rsidR="00361E9D" w:rsidRPr="00361E9D" w:rsidRDefault="00361E9D" w:rsidP="00EF6886">
            <w:pPr>
              <w:numPr>
                <w:ilvl w:val="0"/>
                <w:numId w:val="10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المكسرات</w:t>
            </w:r>
            <w:r w:rsidRPr="00361E9D">
              <w:rPr>
                <w:color w:val="0070C0"/>
                <w:sz w:val="24"/>
                <w:szCs w:val="24"/>
              </w:rPr>
              <w:t xml:space="preserve"> </w:t>
            </w:r>
          </w:p>
          <w:p w:rsidR="00361E9D" w:rsidRPr="00361E9D" w:rsidRDefault="00361E9D">
            <w:pPr>
              <w:rPr>
                <w:rFonts w:hint="cs"/>
                <w:color w:val="00B050"/>
                <w:sz w:val="24"/>
                <w:szCs w:val="24"/>
                <w:rtl/>
              </w:rPr>
            </w:pPr>
          </w:p>
        </w:tc>
        <w:tc>
          <w:tcPr>
            <w:tcW w:w="2043" w:type="dxa"/>
          </w:tcPr>
          <w:p w:rsidR="00361E9D" w:rsidRPr="00361E9D" w:rsidRDefault="00361E9D">
            <w:pPr>
              <w:rPr>
                <w:rFonts w:hint="cs"/>
                <w:color w:val="00B050"/>
                <w:sz w:val="24"/>
                <w:szCs w:val="24"/>
                <w:rtl/>
              </w:rPr>
            </w:pPr>
            <w:r w:rsidRPr="00361E9D">
              <w:rPr>
                <w:rFonts w:hint="cs"/>
                <w:color w:val="00B050"/>
                <w:sz w:val="24"/>
                <w:szCs w:val="24"/>
                <w:rtl/>
              </w:rPr>
              <w:t>البروتينات</w:t>
            </w:r>
          </w:p>
          <w:p w:rsidR="00361E9D" w:rsidRPr="00361E9D" w:rsidRDefault="00361E9D" w:rsidP="00010FF8">
            <w:pPr>
              <w:numPr>
                <w:ilvl w:val="0"/>
                <w:numId w:val="14"/>
              </w:numPr>
              <w:rPr>
                <w:color w:val="0070C0"/>
                <w:sz w:val="24"/>
                <w:szCs w:val="24"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اللحوم</w:t>
            </w:r>
          </w:p>
          <w:p w:rsidR="00361E9D" w:rsidRPr="00361E9D" w:rsidRDefault="00361E9D" w:rsidP="00010FF8">
            <w:pPr>
              <w:numPr>
                <w:ilvl w:val="0"/>
                <w:numId w:val="14"/>
              </w:numPr>
              <w:rPr>
                <w:rFonts w:hint="cs"/>
                <w:color w:val="0070C0"/>
                <w:sz w:val="24"/>
                <w:szCs w:val="24"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 xml:space="preserve"> الحليب، منتجات </w:t>
            </w:r>
          </w:p>
          <w:p w:rsidR="00361E9D" w:rsidRPr="00361E9D" w:rsidRDefault="00361E9D" w:rsidP="00010FF8">
            <w:pPr>
              <w:ind w:left="720"/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الألبان</w:t>
            </w:r>
          </w:p>
          <w:p w:rsidR="00361E9D" w:rsidRPr="00361E9D" w:rsidRDefault="00361E9D" w:rsidP="00010FF8">
            <w:pPr>
              <w:numPr>
                <w:ilvl w:val="0"/>
                <w:numId w:val="14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الحبوب والبقول والفول السوداني</w:t>
            </w:r>
          </w:p>
          <w:p w:rsidR="00361E9D" w:rsidRPr="00361E9D" w:rsidRDefault="00361E9D">
            <w:pPr>
              <w:rPr>
                <w:rFonts w:hint="cs"/>
                <w:color w:val="00B050"/>
                <w:sz w:val="24"/>
                <w:szCs w:val="24"/>
                <w:rtl/>
              </w:rPr>
            </w:pPr>
          </w:p>
        </w:tc>
        <w:tc>
          <w:tcPr>
            <w:tcW w:w="1924" w:type="dxa"/>
          </w:tcPr>
          <w:p w:rsidR="00361E9D" w:rsidRPr="00361E9D" w:rsidRDefault="00361E9D" w:rsidP="008F2C40">
            <w:pPr>
              <w:rPr>
                <w:rFonts w:hint="cs"/>
                <w:color w:val="00B050"/>
                <w:sz w:val="24"/>
                <w:szCs w:val="24"/>
                <w:rtl/>
              </w:rPr>
            </w:pPr>
            <w:r w:rsidRPr="00361E9D">
              <w:rPr>
                <w:rFonts w:hint="cs"/>
                <w:color w:val="00B050"/>
                <w:sz w:val="24"/>
                <w:szCs w:val="24"/>
                <w:rtl/>
              </w:rPr>
              <w:t>البروتينات</w:t>
            </w:r>
          </w:p>
          <w:p w:rsidR="00361E9D" w:rsidRPr="00361E9D" w:rsidRDefault="00361E9D" w:rsidP="008F2C40">
            <w:pPr>
              <w:numPr>
                <w:ilvl w:val="0"/>
                <w:numId w:val="18"/>
              </w:numPr>
              <w:rPr>
                <w:color w:val="0070C0"/>
                <w:sz w:val="24"/>
                <w:szCs w:val="24"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لا يمكن تصنيعها في الجسم</w:t>
            </w:r>
          </w:p>
          <w:p w:rsidR="00361E9D" w:rsidRPr="00361E9D" w:rsidRDefault="00361E9D" w:rsidP="008F2C40">
            <w:pPr>
              <w:numPr>
                <w:ilvl w:val="0"/>
                <w:numId w:val="18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الحصول عليها من الغذاء المتوازن</w:t>
            </w:r>
          </w:p>
          <w:p w:rsidR="00361E9D" w:rsidRPr="00361E9D" w:rsidRDefault="00361E9D" w:rsidP="008F2C40">
            <w:pPr>
              <w:ind w:left="720"/>
              <w:rPr>
                <w:rFonts w:hint="cs"/>
                <w:color w:val="00B050"/>
                <w:sz w:val="24"/>
                <w:szCs w:val="24"/>
                <w:rtl/>
              </w:rPr>
            </w:pPr>
          </w:p>
        </w:tc>
        <w:tc>
          <w:tcPr>
            <w:tcW w:w="4914" w:type="dxa"/>
          </w:tcPr>
          <w:p w:rsidR="00361E9D" w:rsidRPr="00361E9D" w:rsidRDefault="00361E9D">
            <w:pPr>
              <w:rPr>
                <w:rFonts w:hint="cs"/>
                <w:color w:val="00B050"/>
                <w:sz w:val="24"/>
                <w:szCs w:val="24"/>
                <w:rtl/>
              </w:rPr>
            </w:pPr>
            <w:r w:rsidRPr="00361E9D">
              <w:rPr>
                <w:rFonts w:hint="cs"/>
                <w:color w:val="00B050"/>
                <w:sz w:val="24"/>
                <w:szCs w:val="24"/>
                <w:rtl/>
              </w:rPr>
              <w:t xml:space="preserve">فائده الاياف </w:t>
            </w:r>
          </w:p>
          <w:p w:rsidR="00361E9D" w:rsidRPr="00361E9D" w:rsidRDefault="00361E9D" w:rsidP="00361E9D">
            <w:pPr>
              <w:pStyle w:val="a3"/>
              <w:numPr>
                <w:ilvl w:val="0"/>
                <w:numId w:val="24"/>
              </w:numPr>
              <w:rPr>
                <w:rFonts w:hint="cs"/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 xml:space="preserve">الجفاف </w:t>
            </w:r>
          </w:p>
          <w:p w:rsidR="00361E9D" w:rsidRPr="00361E9D" w:rsidRDefault="00361E9D" w:rsidP="00361E9D">
            <w:pPr>
              <w:pStyle w:val="a3"/>
              <w:numPr>
                <w:ilvl w:val="0"/>
                <w:numId w:val="24"/>
              </w:numPr>
              <w:rPr>
                <w:rFonts w:hint="cs"/>
                <w:color w:val="00B050"/>
                <w:sz w:val="24"/>
                <w:szCs w:val="24"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+ الإمساك</w:t>
            </w:r>
          </w:p>
          <w:p w:rsidR="00361E9D" w:rsidRPr="00361E9D" w:rsidRDefault="00361E9D" w:rsidP="00361E9D">
            <w:pPr>
              <w:pStyle w:val="a3"/>
              <w:rPr>
                <w:rFonts w:hint="cs"/>
                <w:color w:val="00B050"/>
                <w:sz w:val="24"/>
                <w:szCs w:val="24"/>
                <w:rtl/>
              </w:rPr>
            </w:pPr>
            <w:r w:rsidRPr="00361E9D">
              <w:rPr>
                <w:rFonts w:hint="cs"/>
                <w:color w:val="00B050"/>
                <w:sz w:val="24"/>
                <w:szCs w:val="24"/>
                <w:rtl/>
              </w:rPr>
              <w:t>مصدرها ..</w:t>
            </w:r>
          </w:p>
          <w:p w:rsidR="00000000" w:rsidRPr="00361E9D" w:rsidRDefault="0095062E" w:rsidP="00361E9D">
            <w:pPr>
              <w:pStyle w:val="a3"/>
              <w:numPr>
                <w:ilvl w:val="0"/>
                <w:numId w:val="26"/>
              </w:numPr>
              <w:rPr>
                <w:color w:val="0070C0"/>
                <w:sz w:val="24"/>
                <w:szCs w:val="24"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الأوراق، الجذور، البذور</w:t>
            </w:r>
            <w:r w:rsidRPr="00361E9D">
              <w:rPr>
                <w:color w:val="0070C0"/>
                <w:sz w:val="24"/>
                <w:szCs w:val="24"/>
              </w:rPr>
              <w:t xml:space="preserve"> </w:t>
            </w:r>
          </w:p>
          <w:p w:rsidR="00000000" w:rsidRPr="00361E9D" w:rsidRDefault="0095062E" w:rsidP="00361E9D">
            <w:pPr>
              <w:pStyle w:val="a3"/>
              <w:numPr>
                <w:ilvl w:val="0"/>
                <w:numId w:val="26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رقائق و</w:t>
            </w:r>
            <w:r w:rsidRPr="00361E9D">
              <w:rPr>
                <w:color w:val="0070C0"/>
                <w:sz w:val="24"/>
                <w:szCs w:val="24"/>
                <w:rtl/>
              </w:rPr>
              <w:t xml:space="preserve"> خبز نخالة القمح</w:t>
            </w:r>
          </w:p>
          <w:p w:rsidR="00000000" w:rsidRPr="00361E9D" w:rsidRDefault="0095062E" w:rsidP="00361E9D">
            <w:pPr>
              <w:pStyle w:val="a3"/>
              <w:numPr>
                <w:ilvl w:val="0"/>
                <w:numId w:val="26"/>
              </w:numPr>
              <w:rPr>
                <w:color w:val="0070C0"/>
                <w:sz w:val="24"/>
                <w:szCs w:val="24"/>
                <w:rtl/>
              </w:rPr>
            </w:pPr>
            <w:r w:rsidRPr="00361E9D">
              <w:rPr>
                <w:color w:val="0070C0"/>
                <w:sz w:val="24"/>
                <w:szCs w:val="24"/>
                <w:rtl/>
              </w:rPr>
              <w:t>الفواكه والخضروات</w:t>
            </w:r>
          </w:p>
          <w:p w:rsidR="00361E9D" w:rsidRPr="00361E9D" w:rsidRDefault="00361E9D" w:rsidP="00361E9D">
            <w:pPr>
              <w:pStyle w:val="a3"/>
              <w:rPr>
                <w:rFonts w:hint="cs"/>
                <w:color w:val="00B050"/>
                <w:sz w:val="24"/>
                <w:szCs w:val="24"/>
                <w:rtl/>
              </w:rPr>
            </w:pPr>
          </w:p>
        </w:tc>
      </w:tr>
    </w:tbl>
    <w:p w:rsidR="00226A9F" w:rsidRPr="00226A9F" w:rsidRDefault="00226A9F">
      <w:pPr>
        <w:rPr>
          <w:rFonts w:hint="cs"/>
          <w:color w:val="00B050"/>
          <w:sz w:val="32"/>
          <w:szCs w:val="32"/>
        </w:rPr>
      </w:pPr>
    </w:p>
    <w:sectPr w:rsidR="00226A9F" w:rsidRPr="00226A9F" w:rsidSect="00226A9F">
      <w:headerReference w:type="default" r:id="rId7"/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62E" w:rsidRDefault="0095062E" w:rsidP="00226A9F">
      <w:pPr>
        <w:spacing w:after="0" w:line="240" w:lineRule="auto"/>
      </w:pPr>
      <w:r>
        <w:separator/>
      </w:r>
    </w:p>
  </w:endnote>
  <w:endnote w:type="continuationSeparator" w:id="1">
    <w:p w:rsidR="0095062E" w:rsidRDefault="0095062E" w:rsidP="00226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62E" w:rsidRDefault="0095062E" w:rsidP="00226A9F">
      <w:pPr>
        <w:spacing w:after="0" w:line="240" w:lineRule="auto"/>
      </w:pPr>
      <w:r>
        <w:separator/>
      </w:r>
    </w:p>
  </w:footnote>
  <w:footnote w:type="continuationSeparator" w:id="1">
    <w:p w:rsidR="0095062E" w:rsidRDefault="0095062E" w:rsidP="00226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A9F" w:rsidRDefault="00226A9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C73E5"/>
    <w:multiLevelType w:val="hybridMultilevel"/>
    <w:tmpl w:val="826CD8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E5787"/>
    <w:multiLevelType w:val="hybridMultilevel"/>
    <w:tmpl w:val="3A62254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AA47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84D7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005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5882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BA1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8C10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7071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C4F1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1BD3F0E"/>
    <w:multiLevelType w:val="hybridMultilevel"/>
    <w:tmpl w:val="971EE3E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32A38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5682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F437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2C91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081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2243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6028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E2D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E5464B"/>
    <w:multiLevelType w:val="hybridMultilevel"/>
    <w:tmpl w:val="CCD4679C"/>
    <w:lvl w:ilvl="0" w:tplc="483EF3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122A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1EB6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567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0EE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FC76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9647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1461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C456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5FF0268"/>
    <w:multiLevelType w:val="hybridMultilevel"/>
    <w:tmpl w:val="2140D480"/>
    <w:lvl w:ilvl="0" w:tplc="BF4667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42E9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1876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EEA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D2CB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14B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4488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78CF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825F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96330F6"/>
    <w:multiLevelType w:val="hybridMultilevel"/>
    <w:tmpl w:val="F418D0F4"/>
    <w:lvl w:ilvl="0" w:tplc="D96A33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22B1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8468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EC44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607D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44E7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7E7B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C15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20A1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A295541"/>
    <w:multiLevelType w:val="hybridMultilevel"/>
    <w:tmpl w:val="D74C2ED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B23A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B26E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2950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5AF8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A4DB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D6CB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A8CEB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4EAEA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D56193C"/>
    <w:multiLevelType w:val="hybridMultilevel"/>
    <w:tmpl w:val="A788885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95647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BCDB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4C8E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2A6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1CF4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0650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166C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340A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51D7FB7"/>
    <w:multiLevelType w:val="hybridMultilevel"/>
    <w:tmpl w:val="C3D69850"/>
    <w:lvl w:ilvl="0" w:tplc="C0F4CC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5647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BCDB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4C8E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2A6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1CF4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0650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166C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340A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266D4DA3"/>
    <w:multiLevelType w:val="hybridMultilevel"/>
    <w:tmpl w:val="7068DB8C"/>
    <w:lvl w:ilvl="0" w:tplc="2E40C2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B23A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B26E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2950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5AF8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A4DB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D6CB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A8CEB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4EAEA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941D30"/>
    <w:multiLevelType w:val="hybridMultilevel"/>
    <w:tmpl w:val="ED00A458"/>
    <w:lvl w:ilvl="0" w:tplc="41B639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A47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84D7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005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5882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BA1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8C10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7071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C4F1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9543A79"/>
    <w:multiLevelType w:val="hybridMultilevel"/>
    <w:tmpl w:val="EFF4237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322B1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8468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EC44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607D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44E7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7E7B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C15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20A1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CBC5B0A"/>
    <w:multiLevelType w:val="hybridMultilevel"/>
    <w:tmpl w:val="D646BE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AB871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BC3F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3619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06D1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C2B1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F8B2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46B4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6C39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35DB57CE"/>
    <w:multiLevelType w:val="hybridMultilevel"/>
    <w:tmpl w:val="88E8CD8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D78FFD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AC36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A8035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8407A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B8F9B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469F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CE2CE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864B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C3E52DB"/>
    <w:multiLevelType w:val="hybridMultilevel"/>
    <w:tmpl w:val="D584B828"/>
    <w:lvl w:ilvl="0" w:tplc="5ECAE7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C414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AC0C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CC64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3C79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16B6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96A3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98A1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4A8A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EDD6EA3"/>
    <w:multiLevelType w:val="hybridMultilevel"/>
    <w:tmpl w:val="900ED2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C902FDC4">
      <w:numFmt w:val="bullet"/>
      <w:lvlText w:val="-"/>
      <w:lvlJc w:val="left"/>
      <w:pPr>
        <w:ind w:left="1440" w:hanging="360"/>
      </w:pPr>
      <w:rPr>
        <w:rFonts w:ascii="Microsoft Uighur" w:eastAsia="Arial Unicode MS" w:hAnsi="Microsoft Uighur" w:cs="Microsoft Uighur" w:hint="default"/>
        <w:color w:val="FF0000"/>
        <w:sz w:val="36"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F61173"/>
    <w:multiLevelType w:val="hybridMultilevel"/>
    <w:tmpl w:val="52003AE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9C414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AC0C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CC64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3C79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16B6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96A3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98A1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4A8A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40D568A6"/>
    <w:multiLevelType w:val="hybridMultilevel"/>
    <w:tmpl w:val="F2CC35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C06F0C"/>
    <w:multiLevelType w:val="hybridMultilevel"/>
    <w:tmpl w:val="B76A0F5A"/>
    <w:lvl w:ilvl="0" w:tplc="3E5A87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78FFD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AC36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A8035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8407A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B8F9B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469F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CE2CE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864B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DAE4D3D"/>
    <w:multiLevelType w:val="hybridMultilevel"/>
    <w:tmpl w:val="C7CC57EE"/>
    <w:lvl w:ilvl="0" w:tplc="CAFCAF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1E99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8EC5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B6D3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B6D8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860B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407F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92F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E61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56C474E2"/>
    <w:multiLevelType w:val="hybridMultilevel"/>
    <w:tmpl w:val="C1FEE0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BB33D6"/>
    <w:multiLevelType w:val="hybridMultilevel"/>
    <w:tmpl w:val="D1D0A2F4"/>
    <w:lvl w:ilvl="0" w:tplc="F5C4FA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2A38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5682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F437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2C91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081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2243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6028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E2D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66477519"/>
    <w:multiLevelType w:val="hybridMultilevel"/>
    <w:tmpl w:val="0F602440"/>
    <w:lvl w:ilvl="0" w:tplc="107E18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B871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BC3F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3619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06D1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C2B1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F8B2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46B4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6C39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6C2A5359"/>
    <w:multiLevelType w:val="hybridMultilevel"/>
    <w:tmpl w:val="8C5C178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4122A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1EB6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567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0EE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FC76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9647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1461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C456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3205741"/>
    <w:multiLevelType w:val="hybridMultilevel"/>
    <w:tmpl w:val="54CA4508"/>
    <w:lvl w:ilvl="0" w:tplc="BD5ADB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A6B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4AB8C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FADC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3AF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388B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CA4F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B4C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3A61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7BD55DCF"/>
    <w:multiLevelType w:val="hybridMultilevel"/>
    <w:tmpl w:val="1A92A1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21E99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8EC5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B6D3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B6D8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860B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407F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92F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E61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0"/>
  </w:num>
  <w:num w:numId="3">
    <w:abstractNumId w:val="22"/>
  </w:num>
  <w:num w:numId="4">
    <w:abstractNumId w:val="12"/>
  </w:num>
  <w:num w:numId="5">
    <w:abstractNumId w:val="15"/>
  </w:num>
  <w:num w:numId="6">
    <w:abstractNumId w:val="24"/>
  </w:num>
  <w:num w:numId="7">
    <w:abstractNumId w:val="9"/>
  </w:num>
  <w:num w:numId="8">
    <w:abstractNumId w:val="6"/>
  </w:num>
  <w:num w:numId="9">
    <w:abstractNumId w:val="18"/>
  </w:num>
  <w:num w:numId="10">
    <w:abstractNumId w:val="13"/>
  </w:num>
  <w:num w:numId="11">
    <w:abstractNumId w:val="14"/>
  </w:num>
  <w:num w:numId="12">
    <w:abstractNumId w:val="16"/>
  </w:num>
  <w:num w:numId="13">
    <w:abstractNumId w:val="10"/>
  </w:num>
  <w:num w:numId="14">
    <w:abstractNumId w:val="1"/>
  </w:num>
  <w:num w:numId="15">
    <w:abstractNumId w:val="3"/>
  </w:num>
  <w:num w:numId="16">
    <w:abstractNumId w:val="23"/>
  </w:num>
  <w:num w:numId="17">
    <w:abstractNumId w:val="19"/>
  </w:num>
  <w:num w:numId="18">
    <w:abstractNumId w:val="25"/>
  </w:num>
  <w:num w:numId="19">
    <w:abstractNumId w:val="5"/>
  </w:num>
  <w:num w:numId="20">
    <w:abstractNumId w:val="11"/>
  </w:num>
  <w:num w:numId="21">
    <w:abstractNumId w:val="21"/>
  </w:num>
  <w:num w:numId="22">
    <w:abstractNumId w:val="2"/>
  </w:num>
  <w:num w:numId="23">
    <w:abstractNumId w:val="17"/>
  </w:num>
  <w:num w:numId="24">
    <w:abstractNumId w:val="20"/>
  </w:num>
  <w:num w:numId="25">
    <w:abstractNumId w:val="8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6A9F"/>
    <w:rsid w:val="00010FF8"/>
    <w:rsid w:val="00226A9F"/>
    <w:rsid w:val="003462EB"/>
    <w:rsid w:val="00361E9D"/>
    <w:rsid w:val="00487BD8"/>
    <w:rsid w:val="00595B5D"/>
    <w:rsid w:val="006334BD"/>
    <w:rsid w:val="008F2C40"/>
    <w:rsid w:val="0094284E"/>
    <w:rsid w:val="0095062E"/>
    <w:rsid w:val="00A80477"/>
    <w:rsid w:val="00EF6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BD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6A9F"/>
    <w:pPr>
      <w:ind w:left="720"/>
      <w:contextualSpacing/>
    </w:pPr>
  </w:style>
  <w:style w:type="table" w:styleId="a4">
    <w:name w:val="Table Grid"/>
    <w:basedOn w:val="a1"/>
    <w:uiPriority w:val="59"/>
    <w:rsid w:val="00226A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010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010F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8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92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6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3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5340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55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84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0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31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700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44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70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48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3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2777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44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784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10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29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1754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17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412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6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6198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460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533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5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282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76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714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353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152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384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16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45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016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11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2014-11-21T22:43:00Z</dcterms:created>
  <dcterms:modified xsi:type="dcterms:W3CDTF">2014-11-21T23:56:00Z</dcterms:modified>
</cp:coreProperties>
</file>