
<file path=[Content_Types].xml><?xml version="1.0" encoding="utf-8"?>
<Types xmlns="http://schemas.openxmlformats.org/package/2006/content-types">
  <Default Extension="png" ContentType="image/png"/>
  <Override PartName="/word/diagrams/quickStyle1.xml" ContentType="application/vnd.openxmlformats-officedocument.drawingml.diagramStyle+xml"/>
  <Override PartName="/word/diagrams/quickStyle2.xml" ContentType="application/vnd.openxmlformats-officedocument.drawingml.diagramStyle+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F54" w:rsidRDefault="005368B0" w:rsidP="00AD404B">
      <w:pPr>
        <w:ind w:left="-341" w:right="-426"/>
        <w:jc w:val="both"/>
        <w:rPr>
          <w:sz w:val="28"/>
          <w:szCs w:val="28"/>
          <w:rtl/>
        </w:rPr>
      </w:pPr>
      <w:r w:rsidRPr="005368B0">
        <w:rPr>
          <w:b/>
          <w:bCs/>
          <w:sz w:val="28"/>
          <w:szCs w:val="28"/>
          <w:rtl/>
          <w:lang w:bidi="ar-DZ"/>
        </w:rPr>
        <w:t>ا</w:t>
      </w:r>
      <w:r w:rsidRPr="005368B0">
        <w:rPr>
          <w:b/>
          <w:bCs/>
          <w:sz w:val="28"/>
          <w:szCs w:val="28"/>
          <w:rtl/>
        </w:rPr>
        <w:t>لمحاضرة التمهيدية</w:t>
      </w:r>
      <w:r>
        <w:rPr>
          <w:rFonts w:hint="cs"/>
          <w:sz w:val="28"/>
          <w:szCs w:val="28"/>
          <w:rtl/>
        </w:rPr>
        <w:t xml:space="preserve"> :</w:t>
      </w:r>
    </w:p>
    <w:p w:rsidR="005368B0" w:rsidRDefault="005368B0" w:rsidP="005368B0">
      <w:pPr>
        <w:jc w:val="both"/>
        <w:rPr>
          <w:sz w:val="28"/>
          <w:szCs w:val="28"/>
          <w:rtl/>
        </w:rPr>
      </w:pPr>
      <w:r w:rsidRPr="005368B0">
        <w:rPr>
          <w:b/>
          <w:bCs/>
          <w:sz w:val="28"/>
          <w:szCs w:val="28"/>
          <w:rtl/>
        </w:rPr>
        <w:t>وصف المقرر</w:t>
      </w:r>
      <w:r>
        <w:rPr>
          <w:rFonts w:hint="cs"/>
          <w:sz w:val="28"/>
          <w:szCs w:val="28"/>
          <w:rtl/>
        </w:rPr>
        <w:t xml:space="preserve"> :</w:t>
      </w:r>
    </w:p>
    <w:p w:rsidR="005368B0" w:rsidRPr="005368B0" w:rsidRDefault="005368B0" w:rsidP="005368B0">
      <w:pPr>
        <w:jc w:val="both"/>
        <w:rPr>
          <w:sz w:val="28"/>
          <w:szCs w:val="28"/>
        </w:rPr>
      </w:pPr>
      <w:r w:rsidRPr="005368B0">
        <w:rPr>
          <w:b/>
          <w:bCs/>
          <w:sz w:val="28"/>
          <w:szCs w:val="28"/>
          <w:rtl/>
        </w:rPr>
        <w:tab/>
      </w:r>
      <w:r w:rsidRPr="005368B0">
        <w:rPr>
          <w:sz w:val="28"/>
          <w:szCs w:val="28"/>
          <w:rtl/>
        </w:rPr>
        <w:t xml:space="preserve"> المقرر يعرف الطلاب بمبادئ الإدارة وبأهميتها في المنظمات. فبعد تعريف الطلاب بمفاهيم الإدارة  وأساسيات مراحل تطورها  يركز المقرر على الوظائف الأساسية في الإدارة من تخطيط تنظيم، توجيه، ورقابة على النحو الذي يمكن الطالب  من تحمل مسؤولياته في المنظمات التي سوف يعمل بها في المستقبل. بالإضافة إلى هذا يعرض المقرر بعض المواضيع ذات الأهمية في الإدارة كبيئة المنظمات، ثقافة المنظمة، أخلاقيات الأعمال والمسؤولية الاجتماعية للمنظمة.</w:t>
      </w:r>
      <w:r w:rsidRPr="005368B0">
        <w:rPr>
          <w:sz w:val="28"/>
          <w:szCs w:val="28"/>
        </w:rPr>
        <w:t xml:space="preserve"> </w:t>
      </w:r>
    </w:p>
    <w:p w:rsidR="005368B0" w:rsidRPr="005368B0" w:rsidRDefault="005368B0" w:rsidP="005368B0">
      <w:pPr>
        <w:jc w:val="both"/>
        <w:rPr>
          <w:sz w:val="28"/>
          <w:szCs w:val="28"/>
          <w:rtl/>
        </w:rPr>
      </w:pPr>
      <w:r w:rsidRPr="005368B0">
        <w:rPr>
          <w:b/>
          <w:bCs/>
          <w:sz w:val="28"/>
          <w:szCs w:val="28"/>
          <w:lang w:val="en-GB"/>
        </w:rPr>
        <w:t xml:space="preserve">  </w:t>
      </w:r>
      <w:r w:rsidRPr="005368B0">
        <w:rPr>
          <w:b/>
          <w:bCs/>
          <w:sz w:val="28"/>
          <w:szCs w:val="28"/>
        </w:rPr>
        <w:t xml:space="preserve">     </w:t>
      </w:r>
      <w:r w:rsidRPr="005368B0">
        <w:rPr>
          <w:b/>
          <w:bCs/>
          <w:sz w:val="28"/>
          <w:szCs w:val="28"/>
          <w:lang w:val="en-GB"/>
        </w:rPr>
        <w:t xml:space="preserve">     </w:t>
      </w:r>
      <w:r w:rsidRPr="005368B0">
        <w:rPr>
          <w:b/>
          <w:bCs/>
          <w:sz w:val="28"/>
          <w:szCs w:val="28"/>
          <w:rtl/>
          <w:lang w:bidi="ar-EG"/>
        </w:rPr>
        <w:t xml:space="preserve"> </w:t>
      </w:r>
    </w:p>
    <w:p w:rsidR="005368B0" w:rsidRDefault="005368B0" w:rsidP="005368B0">
      <w:pPr>
        <w:jc w:val="both"/>
        <w:rPr>
          <w:sz w:val="28"/>
          <w:szCs w:val="28"/>
          <w:rtl/>
        </w:rPr>
      </w:pPr>
      <w:r w:rsidRPr="005368B0">
        <w:rPr>
          <w:b/>
          <w:bCs/>
          <w:sz w:val="28"/>
          <w:szCs w:val="28"/>
          <w:rtl/>
        </w:rPr>
        <w:t>الأهـــداف</w:t>
      </w:r>
      <w:r>
        <w:rPr>
          <w:rFonts w:hint="cs"/>
          <w:sz w:val="28"/>
          <w:szCs w:val="28"/>
          <w:rtl/>
        </w:rPr>
        <w:t xml:space="preserve"> :</w:t>
      </w:r>
    </w:p>
    <w:p w:rsidR="005368B0" w:rsidRPr="005368B0" w:rsidRDefault="005368B0" w:rsidP="005368B0">
      <w:pPr>
        <w:jc w:val="both"/>
        <w:rPr>
          <w:sz w:val="28"/>
          <w:szCs w:val="28"/>
        </w:rPr>
      </w:pPr>
      <w:r w:rsidRPr="005368B0">
        <w:rPr>
          <w:b/>
          <w:bCs/>
          <w:sz w:val="28"/>
          <w:szCs w:val="28"/>
          <w:rtl/>
        </w:rPr>
        <w:t>أ – الأهداف المعرفية:</w:t>
      </w:r>
    </w:p>
    <w:p w:rsidR="00945A74" w:rsidRPr="005368B0" w:rsidRDefault="00794722" w:rsidP="005368B0">
      <w:pPr>
        <w:numPr>
          <w:ilvl w:val="0"/>
          <w:numId w:val="1"/>
        </w:numPr>
        <w:tabs>
          <w:tab w:val="num" w:pos="720"/>
        </w:tabs>
        <w:rPr>
          <w:sz w:val="28"/>
          <w:szCs w:val="28"/>
          <w:rtl/>
        </w:rPr>
      </w:pPr>
      <w:r w:rsidRPr="005368B0">
        <w:rPr>
          <w:sz w:val="28"/>
          <w:szCs w:val="28"/>
          <w:rtl/>
        </w:rPr>
        <w:t xml:space="preserve"> تعريف الطالب بنظريات الإدارة ومبادئها وتطبيقاتها في المنظمات. </w:t>
      </w:r>
    </w:p>
    <w:p w:rsidR="00945A74" w:rsidRPr="005368B0" w:rsidRDefault="00794722" w:rsidP="005368B0">
      <w:pPr>
        <w:numPr>
          <w:ilvl w:val="0"/>
          <w:numId w:val="1"/>
        </w:numPr>
        <w:tabs>
          <w:tab w:val="num" w:pos="720"/>
        </w:tabs>
        <w:rPr>
          <w:sz w:val="28"/>
          <w:szCs w:val="28"/>
          <w:rtl/>
        </w:rPr>
      </w:pPr>
      <w:r w:rsidRPr="005368B0">
        <w:rPr>
          <w:sz w:val="28"/>
          <w:szCs w:val="28"/>
          <w:rtl/>
        </w:rPr>
        <w:t xml:space="preserve"> تزويد الطالب بالمعارف المتعلقة بالتخطيط، والتنظيم، واتخاذ القرارات، والقيادة، والرقابة، والاتصال.</w:t>
      </w:r>
      <w:r w:rsidRPr="005368B0">
        <w:rPr>
          <w:sz w:val="28"/>
          <w:szCs w:val="28"/>
        </w:rPr>
        <w:t xml:space="preserve"> </w:t>
      </w:r>
    </w:p>
    <w:p w:rsidR="00945A74" w:rsidRPr="005368B0" w:rsidRDefault="00794722" w:rsidP="005368B0">
      <w:pPr>
        <w:numPr>
          <w:ilvl w:val="0"/>
          <w:numId w:val="1"/>
        </w:numPr>
        <w:tabs>
          <w:tab w:val="num" w:pos="720"/>
        </w:tabs>
        <w:rPr>
          <w:sz w:val="28"/>
          <w:szCs w:val="28"/>
          <w:rtl/>
        </w:rPr>
      </w:pPr>
      <w:r w:rsidRPr="005368B0">
        <w:rPr>
          <w:sz w:val="28"/>
          <w:szCs w:val="28"/>
          <w:rtl/>
        </w:rPr>
        <w:t xml:space="preserve"> إكساب الطالب مهارات علمية في كيفية معالجة المشاكل والعقبات في مجال الإدارة التي قد تواجهه. </w:t>
      </w:r>
    </w:p>
    <w:p w:rsidR="00945A74" w:rsidRDefault="00794722" w:rsidP="005368B0">
      <w:pPr>
        <w:numPr>
          <w:ilvl w:val="0"/>
          <w:numId w:val="1"/>
        </w:numPr>
        <w:tabs>
          <w:tab w:val="num" w:pos="720"/>
        </w:tabs>
        <w:rPr>
          <w:sz w:val="28"/>
          <w:szCs w:val="28"/>
        </w:rPr>
      </w:pPr>
      <w:r w:rsidRPr="005368B0">
        <w:rPr>
          <w:sz w:val="28"/>
          <w:szCs w:val="28"/>
          <w:rtl/>
        </w:rPr>
        <w:t xml:space="preserve"> تعريف الطالب ببيئة المنظمات. </w:t>
      </w:r>
    </w:p>
    <w:p w:rsidR="005368B0" w:rsidRPr="005368B0" w:rsidRDefault="005368B0" w:rsidP="005368B0">
      <w:pPr>
        <w:ind w:left="141"/>
        <w:rPr>
          <w:sz w:val="28"/>
          <w:szCs w:val="28"/>
          <w:rtl/>
        </w:rPr>
      </w:pPr>
    </w:p>
    <w:p w:rsidR="005368B0" w:rsidRPr="005368B0" w:rsidRDefault="005368B0" w:rsidP="005368B0">
      <w:pPr>
        <w:jc w:val="both"/>
        <w:rPr>
          <w:sz w:val="28"/>
          <w:szCs w:val="28"/>
        </w:rPr>
      </w:pPr>
      <w:r w:rsidRPr="005368B0">
        <w:rPr>
          <w:b/>
          <w:bCs/>
          <w:sz w:val="28"/>
          <w:szCs w:val="28"/>
          <w:rtl/>
        </w:rPr>
        <w:t>ب -</w:t>
      </w:r>
      <w:r w:rsidRPr="005368B0">
        <w:rPr>
          <w:sz w:val="28"/>
          <w:szCs w:val="28"/>
          <w:rtl/>
        </w:rPr>
        <w:t xml:space="preserve"> </w:t>
      </w:r>
      <w:r w:rsidRPr="005368B0">
        <w:rPr>
          <w:b/>
          <w:bCs/>
          <w:sz w:val="28"/>
          <w:szCs w:val="28"/>
          <w:rtl/>
        </w:rPr>
        <w:t>الأهداف السلوكية:</w:t>
      </w:r>
    </w:p>
    <w:p w:rsidR="00945A74" w:rsidRPr="005368B0" w:rsidRDefault="00794722" w:rsidP="005368B0">
      <w:pPr>
        <w:numPr>
          <w:ilvl w:val="0"/>
          <w:numId w:val="2"/>
        </w:numPr>
        <w:jc w:val="both"/>
        <w:rPr>
          <w:sz w:val="28"/>
          <w:szCs w:val="28"/>
          <w:rtl/>
        </w:rPr>
      </w:pPr>
      <w:r w:rsidRPr="005368B0">
        <w:rPr>
          <w:sz w:val="28"/>
          <w:szCs w:val="28"/>
          <w:rtl/>
        </w:rPr>
        <w:t xml:space="preserve"> ترقية مهارات التواصل فرديا وجماعيا.</w:t>
      </w:r>
      <w:r w:rsidRPr="005368B0">
        <w:rPr>
          <w:sz w:val="28"/>
          <w:szCs w:val="28"/>
        </w:rPr>
        <w:t xml:space="preserve"> </w:t>
      </w:r>
    </w:p>
    <w:p w:rsidR="00945A74" w:rsidRPr="005368B0" w:rsidRDefault="00794722" w:rsidP="005368B0">
      <w:pPr>
        <w:numPr>
          <w:ilvl w:val="0"/>
          <w:numId w:val="2"/>
        </w:numPr>
        <w:jc w:val="both"/>
        <w:rPr>
          <w:sz w:val="28"/>
          <w:szCs w:val="28"/>
          <w:rtl/>
        </w:rPr>
      </w:pPr>
      <w:r w:rsidRPr="005368B0">
        <w:rPr>
          <w:sz w:val="28"/>
          <w:szCs w:val="28"/>
          <w:rtl/>
        </w:rPr>
        <w:t xml:space="preserve"> تحفيز الطالب على توظيف التكنولوجيات الحديثة خصوصا الانترنيت.</w:t>
      </w:r>
      <w:r w:rsidRPr="005368B0">
        <w:rPr>
          <w:sz w:val="28"/>
          <w:szCs w:val="28"/>
        </w:rPr>
        <w:t xml:space="preserve"> </w:t>
      </w:r>
    </w:p>
    <w:p w:rsidR="00945A74" w:rsidRPr="005368B0" w:rsidRDefault="00794722" w:rsidP="005368B0">
      <w:pPr>
        <w:numPr>
          <w:ilvl w:val="0"/>
          <w:numId w:val="2"/>
        </w:numPr>
        <w:jc w:val="both"/>
        <w:rPr>
          <w:sz w:val="28"/>
          <w:szCs w:val="28"/>
          <w:rtl/>
        </w:rPr>
      </w:pPr>
      <w:r w:rsidRPr="005368B0">
        <w:rPr>
          <w:sz w:val="28"/>
          <w:szCs w:val="28"/>
          <w:rtl/>
        </w:rPr>
        <w:t xml:space="preserve"> ترقية البعد الأخلاقي والمسؤولية الاجتماعية للمنظمة لدى الطالب.</w:t>
      </w:r>
    </w:p>
    <w:p w:rsidR="005368B0" w:rsidRDefault="005368B0" w:rsidP="005368B0">
      <w:pPr>
        <w:jc w:val="both"/>
        <w:rPr>
          <w:sz w:val="28"/>
          <w:szCs w:val="28"/>
          <w:rtl/>
        </w:rPr>
      </w:pPr>
    </w:p>
    <w:p w:rsidR="005368B0" w:rsidRDefault="005368B0" w:rsidP="005368B0">
      <w:pPr>
        <w:jc w:val="both"/>
        <w:rPr>
          <w:sz w:val="28"/>
          <w:szCs w:val="28"/>
          <w:rtl/>
        </w:rPr>
      </w:pPr>
      <w:r w:rsidRPr="005368B0">
        <w:rPr>
          <w:b/>
          <w:bCs/>
          <w:sz w:val="28"/>
          <w:szCs w:val="28"/>
          <w:rtl/>
        </w:rPr>
        <w:t>الخطة الدراسية</w:t>
      </w:r>
      <w:r>
        <w:rPr>
          <w:rFonts w:hint="cs"/>
          <w:sz w:val="28"/>
          <w:szCs w:val="28"/>
          <w:rtl/>
        </w:rPr>
        <w:t xml:space="preserve"> :</w:t>
      </w:r>
    </w:p>
    <w:p w:rsidR="00945A74" w:rsidRPr="005368B0" w:rsidRDefault="00794722" w:rsidP="005368B0">
      <w:pPr>
        <w:numPr>
          <w:ilvl w:val="0"/>
          <w:numId w:val="3"/>
        </w:numPr>
        <w:jc w:val="both"/>
        <w:rPr>
          <w:sz w:val="28"/>
          <w:szCs w:val="28"/>
        </w:rPr>
      </w:pPr>
      <w:r w:rsidRPr="005368B0">
        <w:rPr>
          <w:sz w:val="28"/>
          <w:szCs w:val="28"/>
          <w:rtl/>
        </w:rPr>
        <w:t xml:space="preserve">مفاهيم عامة حول الإدارة </w:t>
      </w:r>
    </w:p>
    <w:p w:rsidR="00945A74" w:rsidRPr="005368B0" w:rsidRDefault="00794722" w:rsidP="005368B0">
      <w:pPr>
        <w:numPr>
          <w:ilvl w:val="0"/>
          <w:numId w:val="3"/>
        </w:numPr>
        <w:jc w:val="both"/>
        <w:rPr>
          <w:sz w:val="28"/>
          <w:szCs w:val="28"/>
          <w:rtl/>
        </w:rPr>
      </w:pPr>
      <w:r w:rsidRPr="005368B0">
        <w:rPr>
          <w:sz w:val="28"/>
          <w:szCs w:val="28"/>
          <w:rtl/>
        </w:rPr>
        <w:t>لمحة عن تطور الفكر الإداري</w:t>
      </w:r>
    </w:p>
    <w:p w:rsidR="00945A74" w:rsidRPr="005368B0" w:rsidRDefault="00794722" w:rsidP="005368B0">
      <w:pPr>
        <w:numPr>
          <w:ilvl w:val="0"/>
          <w:numId w:val="3"/>
        </w:numPr>
        <w:jc w:val="both"/>
        <w:rPr>
          <w:sz w:val="28"/>
          <w:szCs w:val="28"/>
          <w:rtl/>
        </w:rPr>
      </w:pPr>
      <w:r w:rsidRPr="005368B0">
        <w:rPr>
          <w:sz w:val="28"/>
          <w:szCs w:val="28"/>
          <w:rtl/>
        </w:rPr>
        <w:t>البيئة والعولمة</w:t>
      </w:r>
    </w:p>
    <w:p w:rsidR="00945A74" w:rsidRPr="005368B0" w:rsidRDefault="00794722" w:rsidP="005368B0">
      <w:pPr>
        <w:numPr>
          <w:ilvl w:val="0"/>
          <w:numId w:val="3"/>
        </w:numPr>
        <w:jc w:val="both"/>
        <w:rPr>
          <w:sz w:val="28"/>
          <w:szCs w:val="28"/>
          <w:rtl/>
        </w:rPr>
      </w:pPr>
      <w:r w:rsidRPr="005368B0">
        <w:rPr>
          <w:sz w:val="28"/>
          <w:szCs w:val="28"/>
          <w:rtl/>
        </w:rPr>
        <w:t>ثقافة المنظمة</w:t>
      </w:r>
    </w:p>
    <w:p w:rsidR="00945A74" w:rsidRPr="005368B0" w:rsidRDefault="00794722" w:rsidP="005368B0">
      <w:pPr>
        <w:numPr>
          <w:ilvl w:val="0"/>
          <w:numId w:val="3"/>
        </w:numPr>
        <w:jc w:val="both"/>
        <w:rPr>
          <w:sz w:val="28"/>
          <w:szCs w:val="28"/>
          <w:rtl/>
        </w:rPr>
      </w:pPr>
      <w:r w:rsidRPr="005368B0">
        <w:rPr>
          <w:sz w:val="28"/>
          <w:szCs w:val="28"/>
          <w:rtl/>
        </w:rPr>
        <w:t xml:space="preserve">الأخلاقيات والمسؤولية الاجتماعية  </w:t>
      </w:r>
    </w:p>
    <w:p w:rsidR="005368B0" w:rsidRPr="005368B0" w:rsidRDefault="00794722" w:rsidP="005368B0">
      <w:pPr>
        <w:numPr>
          <w:ilvl w:val="0"/>
          <w:numId w:val="3"/>
        </w:numPr>
        <w:jc w:val="both"/>
        <w:rPr>
          <w:sz w:val="28"/>
          <w:szCs w:val="28"/>
          <w:rtl/>
        </w:rPr>
      </w:pPr>
      <w:r w:rsidRPr="005368B0">
        <w:rPr>
          <w:sz w:val="28"/>
          <w:szCs w:val="28"/>
          <w:rtl/>
        </w:rPr>
        <w:lastRenderedPageBreak/>
        <w:t>التخطيط والأهداف</w:t>
      </w:r>
    </w:p>
    <w:p w:rsidR="00945A74" w:rsidRPr="005368B0" w:rsidRDefault="00794722" w:rsidP="005368B0">
      <w:pPr>
        <w:numPr>
          <w:ilvl w:val="0"/>
          <w:numId w:val="4"/>
        </w:numPr>
        <w:jc w:val="both"/>
        <w:rPr>
          <w:sz w:val="28"/>
          <w:szCs w:val="28"/>
        </w:rPr>
      </w:pPr>
      <w:r w:rsidRPr="005368B0">
        <w:rPr>
          <w:sz w:val="28"/>
          <w:szCs w:val="28"/>
          <w:rtl/>
        </w:rPr>
        <w:t>القرار</w:t>
      </w:r>
    </w:p>
    <w:p w:rsidR="00945A74" w:rsidRPr="005368B0" w:rsidRDefault="00794722" w:rsidP="005368B0">
      <w:pPr>
        <w:numPr>
          <w:ilvl w:val="0"/>
          <w:numId w:val="4"/>
        </w:numPr>
        <w:jc w:val="both"/>
        <w:rPr>
          <w:sz w:val="28"/>
          <w:szCs w:val="28"/>
          <w:rtl/>
        </w:rPr>
      </w:pPr>
      <w:r w:rsidRPr="005368B0">
        <w:rPr>
          <w:sz w:val="28"/>
          <w:szCs w:val="28"/>
          <w:rtl/>
        </w:rPr>
        <w:t>التنظيم</w:t>
      </w:r>
    </w:p>
    <w:p w:rsidR="00945A74" w:rsidRPr="005368B0" w:rsidRDefault="00794722" w:rsidP="005368B0">
      <w:pPr>
        <w:numPr>
          <w:ilvl w:val="0"/>
          <w:numId w:val="4"/>
        </w:numPr>
        <w:jc w:val="both"/>
        <w:rPr>
          <w:sz w:val="28"/>
          <w:szCs w:val="28"/>
          <w:rtl/>
        </w:rPr>
      </w:pPr>
      <w:r w:rsidRPr="005368B0">
        <w:rPr>
          <w:sz w:val="28"/>
          <w:szCs w:val="28"/>
          <w:rtl/>
        </w:rPr>
        <w:t xml:space="preserve">القيادة </w:t>
      </w:r>
    </w:p>
    <w:p w:rsidR="00945A74" w:rsidRPr="005368B0" w:rsidRDefault="00794722" w:rsidP="005368B0">
      <w:pPr>
        <w:numPr>
          <w:ilvl w:val="0"/>
          <w:numId w:val="4"/>
        </w:numPr>
        <w:jc w:val="both"/>
        <w:rPr>
          <w:sz w:val="28"/>
          <w:szCs w:val="28"/>
          <w:rtl/>
        </w:rPr>
      </w:pPr>
      <w:r w:rsidRPr="005368B0">
        <w:rPr>
          <w:sz w:val="28"/>
          <w:szCs w:val="28"/>
          <w:rtl/>
        </w:rPr>
        <w:t>التحفيز</w:t>
      </w:r>
    </w:p>
    <w:p w:rsidR="00945A74" w:rsidRPr="005368B0" w:rsidRDefault="00794722" w:rsidP="005368B0">
      <w:pPr>
        <w:numPr>
          <w:ilvl w:val="0"/>
          <w:numId w:val="4"/>
        </w:numPr>
        <w:jc w:val="both"/>
        <w:rPr>
          <w:sz w:val="28"/>
          <w:szCs w:val="28"/>
          <w:rtl/>
        </w:rPr>
      </w:pPr>
      <w:r w:rsidRPr="005368B0">
        <w:rPr>
          <w:sz w:val="28"/>
          <w:szCs w:val="28"/>
          <w:rtl/>
        </w:rPr>
        <w:t xml:space="preserve">الاتصال </w:t>
      </w:r>
    </w:p>
    <w:p w:rsidR="00945A74" w:rsidRPr="005368B0" w:rsidRDefault="00794722" w:rsidP="005368B0">
      <w:pPr>
        <w:numPr>
          <w:ilvl w:val="0"/>
          <w:numId w:val="4"/>
        </w:numPr>
        <w:jc w:val="both"/>
        <w:rPr>
          <w:sz w:val="28"/>
          <w:szCs w:val="28"/>
          <w:rtl/>
        </w:rPr>
      </w:pPr>
      <w:r w:rsidRPr="005368B0">
        <w:rPr>
          <w:sz w:val="28"/>
          <w:szCs w:val="28"/>
          <w:rtl/>
        </w:rPr>
        <w:t xml:space="preserve">الرقابة </w:t>
      </w:r>
    </w:p>
    <w:p w:rsidR="00945A74" w:rsidRPr="005368B0" w:rsidRDefault="00794722" w:rsidP="005368B0">
      <w:pPr>
        <w:numPr>
          <w:ilvl w:val="0"/>
          <w:numId w:val="4"/>
        </w:numPr>
        <w:jc w:val="both"/>
        <w:rPr>
          <w:sz w:val="28"/>
          <w:szCs w:val="28"/>
          <w:rtl/>
        </w:rPr>
      </w:pPr>
      <w:r w:rsidRPr="005368B0">
        <w:rPr>
          <w:sz w:val="28"/>
          <w:szCs w:val="28"/>
          <w:rtl/>
        </w:rPr>
        <w:t xml:space="preserve">المبادرات الخاصة </w:t>
      </w: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p>
    <w:p w:rsidR="005368B0" w:rsidRDefault="005368B0" w:rsidP="005368B0">
      <w:pPr>
        <w:jc w:val="both"/>
        <w:rPr>
          <w:sz w:val="28"/>
          <w:szCs w:val="28"/>
          <w:rtl/>
        </w:rPr>
      </w:pPr>
      <w:r w:rsidRPr="005368B0">
        <w:rPr>
          <w:b/>
          <w:bCs/>
          <w:sz w:val="28"/>
          <w:szCs w:val="28"/>
          <w:rtl/>
        </w:rPr>
        <w:t>المحاضرة الأولى</w:t>
      </w:r>
      <w:r>
        <w:rPr>
          <w:rFonts w:hint="cs"/>
          <w:sz w:val="28"/>
          <w:szCs w:val="28"/>
          <w:rtl/>
        </w:rPr>
        <w:t xml:space="preserve"> : (</w:t>
      </w:r>
      <w:r w:rsidRPr="005368B0">
        <w:rPr>
          <w:b/>
          <w:bCs/>
          <w:sz w:val="28"/>
          <w:szCs w:val="28"/>
          <w:rtl/>
          <w:lang w:bidi="ar-DZ"/>
        </w:rPr>
        <w:t xml:space="preserve">مفاهيم </w:t>
      </w:r>
      <w:r w:rsidRPr="005368B0">
        <w:rPr>
          <w:b/>
          <w:bCs/>
          <w:sz w:val="28"/>
          <w:szCs w:val="28"/>
          <w:rtl/>
        </w:rPr>
        <w:t>عامة حول الإدار</w:t>
      </w:r>
      <w:r>
        <w:rPr>
          <w:rFonts w:hint="cs"/>
          <w:b/>
          <w:bCs/>
          <w:sz w:val="28"/>
          <w:szCs w:val="28"/>
          <w:rtl/>
        </w:rPr>
        <w:t>ة</w:t>
      </w:r>
      <w:r>
        <w:rPr>
          <w:rFonts w:hint="cs"/>
          <w:sz w:val="28"/>
          <w:szCs w:val="28"/>
          <w:rtl/>
        </w:rPr>
        <w:t xml:space="preserve"> )</w:t>
      </w:r>
    </w:p>
    <w:p w:rsidR="005368B0" w:rsidRDefault="005368B0" w:rsidP="005368B0">
      <w:pPr>
        <w:jc w:val="both"/>
        <w:rPr>
          <w:b/>
          <w:bCs/>
          <w:sz w:val="28"/>
          <w:szCs w:val="28"/>
          <w:rtl/>
          <w:lang w:bidi="ar-DZ"/>
        </w:rPr>
      </w:pPr>
      <w:r>
        <w:rPr>
          <w:rFonts w:hint="cs"/>
          <w:b/>
          <w:bCs/>
          <w:sz w:val="28"/>
          <w:szCs w:val="28"/>
          <w:rtl/>
          <w:lang w:bidi="ar-DZ"/>
        </w:rPr>
        <w:t>المحتوى /</w:t>
      </w:r>
    </w:p>
    <w:p w:rsidR="005368B0" w:rsidRPr="005368B0" w:rsidRDefault="005368B0" w:rsidP="005368B0">
      <w:pPr>
        <w:jc w:val="both"/>
        <w:rPr>
          <w:sz w:val="28"/>
          <w:szCs w:val="28"/>
        </w:rPr>
      </w:pPr>
      <w:r w:rsidRPr="005368B0">
        <w:rPr>
          <w:b/>
          <w:bCs/>
          <w:sz w:val="28"/>
          <w:szCs w:val="28"/>
          <w:rtl/>
          <w:lang w:bidi="ar-DZ"/>
        </w:rPr>
        <w:t>مقدمة</w:t>
      </w:r>
      <w:r w:rsidRPr="005368B0">
        <w:rPr>
          <w:b/>
          <w:bCs/>
          <w:sz w:val="28"/>
          <w:szCs w:val="28"/>
          <w:rtl/>
        </w:rPr>
        <w:t xml:space="preserve"> </w:t>
      </w:r>
    </w:p>
    <w:p w:rsidR="005368B0" w:rsidRPr="005368B0" w:rsidRDefault="005368B0" w:rsidP="005368B0">
      <w:pPr>
        <w:pStyle w:val="ListParagraph"/>
        <w:numPr>
          <w:ilvl w:val="0"/>
          <w:numId w:val="7"/>
        </w:numPr>
        <w:jc w:val="both"/>
        <w:rPr>
          <w:sz w:val="28"/>
          <w:szCs w:val="28"/>
          <w:rtl/>
        </w:rPr>
      </w:pPr>
      <w:r w:rsidRPr="005368B0">
        <w:rPr>
          <w:b/>
          <w:bCs/>
          <w:sz w:val="28"/>
          <w:szCs w:val="28"/>
          <w:rtl/>
          <w:lang w:bidi="ar-DZ"/>
        </w:rPr>
        <w:t>الإدارة</w:t>
      </w:r>
      <w:r w:rsidRPr="005368B0">
        <w:rPr>
          <w:b/>
          <w:bCs/>
          <w:sz w:val="28"/>
          <w:szCs w:val="28"/>
          <w:lang w:val="fr-FR"/>
        </w:rPr>
        <w:t xml:space="preserve"> </w:t>
      </w:r>
    </w:p>
    <w:p w:rsidR="00945A74" w:rsidRPr="005368B0" w:rsidRDefault="00794722" w:rsidP="005368B0">
      <w:pPr>
        <w:numPr>
          <w:ilvl w:val="0"/>
          <w:numId w:val="5"/>
        </w:numPr>
        <w:jc w:val="both"/>
        <w:rPr>
          <w:sz w:val="28"/>
          <w:szCs w:val="28"/>
          <w:rtl/>
        </w:rPr>
      </w:pPr>
      <w:r w:rsidRPr="005368B0">
        <w:rPr>
          <w:b/>
          <w:bCs/>
          <w:sz w:val="28"/>
          <w:szCs w:val="28"/>
          <w:rtl/>
          <w:lang w:bidi="ar-DZ"/>
        </w:rPr>
        <w:t>مفهوم الإدارة</w:t>
      </w:r>
      <w:r w:rsidRPr="005368B0">
        <w:rPr>
          <w:b/>
          <w:bCs/>
          <w:sz w:val="28"/>
          <w:szCs w:val="28"/>
          <w:lang w:val="fr-FR"/>
        </w:rPr>
        <w:t xml:space="preserve"> </w:t>
      </w:r>
    </w:p>
    <w:p w:rsidR="00945A74" w:rsidRPr="005368B0" w:rsidRDefault="00794722" w:rsidP="005368B0">
      <w:pPr>
        <w:numPr>
          <w:ilvl w:val="0"/>
          <w:numId w:val="5"/>
        </w:numPr>
        <w:jc w:val="both"/>
        <w:rPr>
          <w:sz w:val="28"/>
          <w:szCs w:val="28"/>
          <w:rtl/>
        </w:rPr>
      </w:pPr>
      <w:r w:rsidRPr="005368B0">
        <w:rPr>
          <w:b/>
          <w:bCs/>
          <w:sz w:val="28"/>
          <w:szCs w:val="28"/>
          <w:rtl/>
          <w:lang w:bidi="ar-DZ"/>
        </w:rPr>
        <w:lastRenderedPageBreak/>
        <w:t xml:space="preserve">وظائف الإدارة </w:t>
      </w:r>
    </w:p>
    <w:p w:rsidR="005368B0" w:rsidRPr="005368B0" w:rsidRDefault="005368B0" w:rsidP="005368B0">
      <w:pPr>
        <w:pStyle w:val="ListParagraph"/>
        <w:numPr>
          <w:ilvl w:val="0"/>
          <w:numId w:val="7"/>
        </w:numPr>
        <w:jc w:val="both"/>
        <w:rPr>
          <w:sz w:val="28"/>
          <w:szCs w:val="28"/>
          <w:rtl/>
        </w:rPr>
      </w:pPr>
      <w:r w:rsidRPr="005368B0">
        <w:rPr>
          <w:b/>
          <w:bCs/>
          <w:sz w:val="28"/>
          <w:szCs w:val="28"/>
          <w:rtl/>
          <w:lang w:bidi="ar-DZ"/>
        </w:rPr>
        <w:t>المدير</w:t>
      </w:r>
      <w:r w:rsidRPr="005368B0">
        <w:rPr>
          <w:b/>
          <w:bCs/>
          <w:sz w:val="28"/>
          <w:szCs w:val="28"/>
          <w:lang w:val="fr-FR"/>
        </w:rPr>
        <w:t xml:space="preserve"> </w:t>
      </w:r>
    </w:p>
    <w:p w:rsidR="00945A74" w:rsidRPr="005368B0" w:rsidRDefault="00794722" w:rsidP="005368B0">
      <w:pPr>
        <w:numPr>
          <w:ilvl w:val="0"/>
          <w:numId w:val="6"/>
        </w:numPr>
        <w:jc w:val="both"/>
        <w:rPr>
          <w:sz w:val="28"/>
          <w:szCs w:val="28"/>
          <w:rtl/>
        </w:rPr>
      </w:pPr>
      <w:r w:rsidRPr="005368B0">
        <w:rPr>
          <w:b/>
          <w:bCs/>
          <w:sz w:val="28"/>
          <w:szCs w:val="28"/>
          <w:rtl/>
          <w:lang w:bidi="ar-DZ"/>
        </w:rPr>
        <w:t>تعريف المدير</w:t>
      </w:r>
      <w:r w:rsidRPr="005368B0">
        <w:rPr>
          <w:b/>
          <w:bCs/>
          <w:sz w:val="28"/>
          <w:szCs w:val="28"/>
          <w:lang w:val="fr-FR"/>
        </w:rPr>
        <w:t xml:space="preserve"> </w:t>
      </w:r>
    </w:p>
    <w:p w:rsidR="00945A74" w:rsidRPr="005368B0" w:rsidRDefault="00794722" w:rsidP="005368B0">
      <w:pPr>
        <w:numPr>
          <w:ilvl w:val="0"/>
          <w:numId w:val="6"/>
        </w:numPr>
        <w:jc w:val="both"/>
        <w:rPr>
          <w:sz w:val="28"/>
          <w:szCs w:val="28"/>
          <w:rtl/>
        </w:rPr>
      </w:pPr>
      <w:r w:rsidRPr="005368B0">
        <w:rPr>
          <w:b/>
          <w:bCs/>
          <w:sz w:val="28"/>
          <w:szCs w:val="28"/>
          <w:rtl/>
          <w:lang w:bidi="ar-DZ"/>
        </w:rPr>
        <w:t>مستويات المدراء</w:t>
      </w:r>
      <w:r w:rsidRPr="005368B0">
        <w:rPr>
          <w:b/>
          <w:bCs/>
          <w:sz w:val="28"/>
          <w:szCs w:val="28"/>
        </w:rPr>
        <w:t xml:space="preserve"> </w:t>
      </w:r>
    </w:p>
    <w:p w:rsidR="00945A74" w:rsidRPr="005368B0" w:rsidRDefault="00794722" w:rsidP="005368B0">
      <w:pPr>
        <w:numPr>
          <w:ilvl w:val="0"/>
          <w:numId w:val="6"/>
        </w:numPr>
        <w:jc w:val="both"/>
        <w:rPr>
          <w:sz w:val="28"/>
          <w:szCs w:val="28"/>
          <w:rtl/>
        </w:rPr>
      </w:pPr>
      <w:r w:rsidRPr="005368B0">
        <w:rPr>
          <w:b/>
          <w:bCs/>
          <w:sz w:val="28"/>
          <w:szCs w:val="28"/>
          <w:rtl/>
        </w:rPr>
        <w:t>ادوار المدير</w:t>
      </w:r>
      <w:r w:rsidRPr="005368B0">
        <w:rPr>
          <w:b/>
          <w:bCs/>
          <w:sz w:val="28"/>
          <w:szCs w:val="28"/>
          <w:lang w:val="fr-FR"/>
        </w:rPr>
        <w:t xml:space="preserve"> </w:t>
      </w:r>
    </w:p>
    <w:p w:rsidR="00945A74" w:rsidRPr="005368B0" w:rsidRDefault="00794722" w:rsidP="005368B0">
      <w:pPr>
        <w:numPr>
          <w:ilvl w:val="0"/>
          <w:numId w:val="6"/>
        </w:numPr>
        <w:jc w:val="both"/>
        <w:rPr>
          <w:sz w:val="28"/>
          <w:szCs w:val="28"/>
          <w:rtl/>
        </w:rPr>
      </w:pPr>
      <w:r w:rsidRPr="005368B0">
        <w:rPr>
          <w:b/>
          <w:bCs/>
          <w:sz w:val="28"/>
          <w:szCs w:val="28"/>
          <w:rtl/>
          <w:lang w:bidi="ar-DZ"/>
        </w:rPr>
        <w:t>مهارات المدير</w:t>
      </w:r>
      <w:r w:rsidRPr="005368B0">
        <w:rPr>
          <w:b/>
          <w:bCs/>
          <w:sz w:val="28"/>
          <w:szCs w:val="28"/>
          <w:lang w:val="fr-FR"/>
        </w:rPr>
        <w:t xml:space="preserve"> </w:t>
      </w:r>
    </w:p>
    <w:p w:rsidR="005368B0" w:rsidRDefault="005368B0" w:rsidP="005368B0">
      <w:pPr>
        <w:jc w:val="both"/>
        <w:rPr>
          <w:sz w:val="28"/>
          <w:szCs w:val="28"/>
          <w:rtl/>
        </w:rPr>
      </w:pPr>
    </w:p>
    <w:p w:rsidR="005368B0" w:rsidRDefault="005368B0" w:rsidP="005368B0">
      <w:pPr>
        <w:jc w:val="both"/>
        <w:rPr>
          <w:b/>
          <w:bCs/>
          <w:sz w:val="36"/>
          <w:szCs w:val="36"/>
          <w:rtl/>
        </w:rPr>
      </w:pPr>
      <w:r w:rsidRPr="005368B0">
        <w:rPr>
          <w:b/>
          <w:bCs/>
          <w:sz w:val="36"/>
          <w:szCs w:val="36"/>
          <w:rtl/>
          <w:lang w:bidi="ar-DZ"/>
        </w:rPr>
        <w:t>مقدمة:</w:t>
      </w:r>
    </w:p>
    <w:p w:rsidR="005368B0" w:rsidRPr="005368B0" w:rsidRDefault="005368B0" w:rsidP="005368B0">
      <w:pPr>
        <w:jc w:val="both"/>
        <w:rPr>
          <w:b/>
          <w:bCs/>
          <w:sz w:val="28"/>
          <w:szCs w:val="28"/>
        </w:rPr>
      </w:pPr>
      <w:r w:rsidRPr="005368B0">
        <w:rPr>
          <w:b/>
          <w:bCs/>
          <w:sz w:val="28"/>
          <w:szCs w:val="28"/>
          <w:rtl/>
        </w:rPr>
        <w:t xml:space="preserve">  </w:t>
      </w:r>
      <w:r w:rsidRPr="005368B0">
        <w:rPr>
          <w:b/>
          <w:bCs/>
          <w:sz w:val="28"/>
          <w:szCs w:val="28"/>
          <w:u w:val="single"/>
          <w:rtl/>
          <w:lang w:bidi="ar-DZ"/>
        </w:rPr>
        <w:t>هدف الفصل</w:t>
      </w:r>
      <w:r w:rsidRPr="005368B0">
        <w:rPr>
          <w:b/>
          <w:bCs/>
          <w:sz w:val="28"/>
          <w:szCs w:val="28"/>
          <w:rtl/>
        </w:rPr>
        <w:t xml:space="preserve"> </w:t>
      </w:r>
    </w:p>
    <w:p w:rsidR="005368B0" w:rsidRPr="005368B0" w:rsidRDefault="005368B0" w:rsidP="005368B0">
      <w:pPr>
        <w:jc w:val="both"/>
        <w:rPr>
          <w:b/>
          <w:bCs/>
          <w:sz w:val="28"/>
          <w:szCs w:val="28"/>
          <w:rtl/>
        </w:rPr>
      </w:pPr>
      <w:r w:rsidRPr="005368B0">
        <w:rPr>
          <w:b/>
          <w:bCs/>
          <w:sz w:val="28"/>
          <w:szCs w:val="28"/>
          <w:rtl/>
          <w:lang w:bidi="ar-DZ"/>
        </w:rPr>
        <w:t>تعريف الطالب ببعض مفاهيم الإدارة</w:t>
      </w:r>
      <w:r w:rsidRPr="005368B0">
        <w:rPr>
          <w:b/>
          <w:bCs/>
          <w:sz w:val="28"/>
          <w:szCs w:val="28"/>
          <w:rtl/>
        </w:rPr>
        <w:t xml:space="preserve"> </w:t>
      </w:r>
    </w:p>
    <w:p w:rsidR="005368B0" w:rsidRPr="005368B0" w:rsidRDefault="005368B0" w:rsidP="005368B0">
      <w:pPr>
        <w:jc w:val="both"/>
        <w:rPr>
          <w:b/>
          <w:bCs/>
          <w:sz w:val="28"/>
          <w:szCs w:val="28"/>
          <w:rtl/>
        </w:rPr>
      </w:pPr>
      <w:r w:rsidRPr="005368B0">
        <w:rPr>
          <w:b/>
          <w:bCs/>
          <w:sz w:val="28"/>
          <w:szCs w:val="28"/>
          <w:u w:val="single"/>
          <w:rtl/>
          <w:lang w:bidi="ar-DZ"/>
        </w:rPr>
        <w:t>النتائج المنتظرة</w:t>
      </w:r>
      <w:r w:rsidRPr="005368B0">
        <w:rPr>
          <w:b/>
          <w:bCs/>
          <w:sz w:val="28"/>
          <w:szCs w:val="28"/>
          <w:rtl/>
          <w:lang w:bidi="ar-DZ"/>
        </w:rPr>
        <w:t>: ينتظر من الطالب بعد هذا الفصل أن</w:t>
      </w:r>
      <w:r w:rsidRPr="005368B0">
        <w:rPr>
          <w:b/>
          <w:bCs/>
          <w:sz w:val="28"/>
          <w:szCs w:val="28"/>
          <w:rtl/>
        </w:rPr>
        <w:t>:</w:t>
      </w:r>
      <w:r w:rsidRPr="005368B0">
        <w:rPr>
          <w:b/>
          <w:bCs/>
          <w:sz w:val="28"/>
          <w:szCs w:val="28"/>
          <w:rtl/>
          <w:lang w:bidi="ar-DZ"/>
        </w:rPr>
        <w:t xml:space="preserve"> </w:t>
      </w:r>
    </w:p>
    <w:p w:rsidR="00945A74" w:rsidRPr="005368B0" w:rsidRDefault="00794722" w:rsidP="005368B0">
      <w:pPr>
        <w:numPr>
          <w:ilvl w:val="0"/>
          <w:numId w:val="8"/>
        </w:numPr>
        <w:jc w:val="both"/>
        <w:rPr>
          <w:b/>
          <w:bCs/>
          <w:sz w:val="28"/>
          <w:szCs w:val="28"/>
          <w:rtl/>
        </w:rPr>
      </w:pPr>
      <w:r w:rsidRPr="005368B0">
        <w:rPr>
          <w:b/>
          <w:bCs/>
          <w:sz w:val="28"/>
          <w:szCs w:val="28"/>
          <w:rtl/>
          <w:lang w:bidi="ar-DZ"/>
        </w:rPr>
        <w:t>تكون له فكرة واضحة عن الإدارة</w:t>
      </w:r>
      <w:r w:rsidRPr="005368B0">
        <w:rPr>
          <w:b/>
          <w:bCs/>
          <w:sz w:val="28"/>
          <w:szCs w:val="28"/>
          <w:rtl/>
        </w:rPr>
        <w:t>؛</w:t>
      </w:r>
      <w:r w:rsidRPr="005368B0">
        <w:rPr>
          <w:b/>
          <w:bCs/>
          <w:sz w:val="28"/>
          <w:szCs w:val="28"/>
          <w:rtl/>
          <w:lang w:bidi="ar-DZ"/>
        </w:rPr>
        <w:t xml:space="preserve"> </w:t>
      </w:r>
    </w:p>
    <w:p w:rsidR="00945A74" w:rsidRPr="005368B0" w:rsidRDefault="00794722" w:rsidP="005368B0">
      <w:pPr>
        <w:numPr>
          <w:ilvl w:val="0"/>
          <w:numId w:val="8"/>
        </w:numPr>
        <w:jc w:val="both"/>
        <w:rPr>
          <w:b/>
          <w:bCs/>
          <w:sz w:val="28"/>
          <w:szCs w:val="28"/>
          <w:rtl/>
        </w:rPr>
      </w:pPr>
      <w:r w:rsidRPr="005368B0">
        <w:rPr>
          <w:b/>
          <w:bCs/>
          <w:sz w:val="28"/>
          <w:szCs w:val="28"/>
          <w:rtl/>
          <w:lang w:bidi="ar-DZ"/>
        </w:rPr>
        <w:t>يكون قادرا على التعرف على المدير وعلى مستويات المدراء</w:t>
      </w:r>
      <w:r w:rsidRPr="005368B0">
        <w:rPr>
          <w:b/>
          <w:bCs/>
          <w:sz w:val="28"/>
          <w:szCs w:val="28"/>
          <w:rtl/>
        </w:rPr>
        <w:t>؛</w:t>
      </w:r>
      <w:r w:rsidRPr="005368B0">
        <w:rPr>
          <w:b/>
          <w:bCs/>
          <w:sz w:val="28"/>
          <w:szCs w:val="28"/>
          <w:rtl/>
          <w:lang w:bidi="ar-DZ"/>
        </w:rPr>
        <w:t xml:space="preserve"> </w:t>
      </w:r>
    </w:p>
    <w:p w:rsidR="00945A74" w:rsidRPr="005368B0" w:rsidRDefault="00794722" w:rsidP="005368B0">
      <w:pPr>
        <w:numPr>
          <w:ilvl w:val="0"/>
          <w:numId w:val="8"/>
        </w:numPr>
        <w:jc w:val="both"/>
        <w:rPr>
          <w:b/>
          <w:bCs/>
          <w:sz w:val="28"/>
          <w:szCs w:val="28"/>
          <w:rtl/>
        </w:rPr>
      </w:pPr>
      <w:r w:rsidRPr="005368B0">
        <w:rPr>
          <w:b/>
          <w:bCs/>
          <w:sz w:val="28"/>
          <w:szCs w:val="28"/>
          <w:rtl/>
          <w:lang w:bidi="ar-DZ"/>
        </w:rPr>
        <w:t>يعرف المنظمة بأنواعها</w:t>
      </w:r>
      <w:r w:rsidRPr="005368B0">
        <w:rPr>
          <w:b/>
          <w:bCs/>
          <w:sz w:val="28"/>
          <w:szCs w:val="28"/>
          <w:rtl/>
        </w:rPr>
        <w:t>.</w:t>
      </w:r>
      <w:r w:rsidRPr="005368B0">
        <w:rPr>
          <w:b/>
          <w:bCs/>
          <w:sz w:val="28"/>
          <w:szCs w:val="28"/>
          <w:rtl/>
          <w:lang w:bidi="ar-DZ"/>
        </w:rPr>
        <w:t xml:space="preserve">  </w:t>
      </w:r>
    </w:p>
    <w:p w:rsidR="005368B0" w:rsidRDefault="005368B0" w:rsidP="007A2C4F">
      <w:pPr>
        <w:ind w:left="720"/>
        <w:jc w:val="both"/>
        <w:rPr>
          <w:b/>
          <w:bCs/>
          <w:sz w:val="28"/>
          <w:szCs w:val="28"/>
          <w:rtl/>
        </w:rPr>
      </w:pPr>
    </w:p>
    <w:p w:rsidR="007A2C4F" w:rsidRPr="007A2C4F" w:rsidRDefault="007A2C4F" w:rsidP="007A2C4F">
      <w:pPr>
        <w:jc w:val="both"/>
        <w:rPr>
          <w:b/>
          <w:bCs/>
          <w:sz w:val="28"/>
          <w:szCs w:val="28"/>
        </w:rPr>
      </w:pPr>
      <w:r w:rsidRPr="007A2C4F">
        <w:rPr>
          <w:b/>
          <w:bCs/>
          <w:sz w:val="28"/>
          <w:szCs w:val="28"/>
          <w:rtl/>
          <w:lang w:bidi="ar-DZ"/>
        </w:rPr>
        <w:t>مقدمة: لماذا ندرس الإدارة ؟</w:t>
      </w:r>
      <w:r w:rsidRPr="007A2C4F">
        <w:rPr>
          <w:b/>
          <w:bCs/>
          <w:sz w:val="28"/>
          <w:szCs w:val="28"/>
          <w:lang w:val="fr-FR"/>
        </w:rPr>
        <w:t xml:space="preserve"> </w:t>
      </w:r>
    </w:p>
    <w:p w:rsidR="007A2C4F" w:rsidRPr="007A2C4F" w:rsidRDefault="007A2C4F" w:rsidP="007A2C4F">
      <w:pPr>
        <w:jc w:val="both"/>
        <w:rPr>
          <w:b/>
          <w:bCs/>
          <w:sz w:val="28"/>
          <w:szCs w:val="28"/>
        </w:rPr>
      </w:pPr>
      <w:r w:rsidRPr="007A2C4F">
        <w:rPr>
          <w:b/>
          <w:bCs/>
          <w:sz w:val="28"/>
          <w:szCs w:val="28"/>
          <w:rtl/>
          <w:lang w:bidi="ar-DZ"/>
        </w:rPr>
        <w:t>في وقتنا :</w:t>
      </w:r>
      <w:r w:rsidRPr="007A2C4F">
        <w:rPr>
          <w:b/>
          <w:bCs/>
          <w:sz w:val="28"/>
          <w:szCs w:val="28"/>
          <w:lang w:val="fr-FR"/>
        </w:rPr>
        <w:t xml:space="preserve"> </w:t>
      </w:r>
    </w:p>
    <w:p w:rsidR="007A2C4F" w:rsidRPr="007A2C4F" w:rsidRDefault="007A2C4F" w:rsidP="007A2C4F">
      <w:pPr>
        <w:jc w:val="both"/>
        <w:rPr>
          <w:b/>
          <w:bCs/>
          <w:sz w:val="28"/>
          <w:szCs w:val="28"/>
          <w:rtl/>
        </w:rPr>
      </w:pPr>
      <w:r w:rsidRPr="007A2C4F">
        <w:rPr>
          <w:b/>
          <w:bCs/>
          <w:sz w:val="28"/>
          <w:szCs w:val="28"/>
          <w:rtl/>
          <w:lang w:bidi="ar-DZ"/>
        </w:rPr>
        <w:t xml:space="preserve">- النشاط الاقتصادي </w:t>
      </w:r>
      <w:r w:rsidRPr="007A2C4F">
        <w:rPr>
          <w:b/>
          <w:bCs/>
          <w:sz w:val="28"/>
          <w:szCs w:val="28"/>
          <w:rtl/>
        </w:rPr>
        <w:t xml:space="preserve">أصبح </w:t>
      </w:r>
      <w:r w:rsidRPr="007A2C4F">
        <w:rPr>
          <w:b/>
          <w:bCs/>
          <w:sz w:val="28"/>
          <w:szCs w:val="28"/>
          <w:rtl/>
          <w:lang w:bidi="ar-DZ"/>
        </w:rPr>
        <w:t>أكثر تعقيدا</w:t>
      </w:r>
      <w:r w:rsidRPr="007A2C4F">
        <w:rPr>
          <w:b/>
          <w:bCs/>
          <w:sz w:val="28"/>
          <w:szCs w:val="28"/>
          <w:lang w:val="fr-FR"/>
        </w:rPr>
        <w:t xml:space="preserve"> </w:t>
      </w:r>
    </w:p>
    <w:p w:rsidR="007A2C4F" w:rsidRPr="007A2C4F" w:rsidRDefault="007A2C4F" w:rsidP="007A2C4F">
      <w:pPr>
        <w:jc w:val="both"/>
        <w:rPr>
          <w:b/>
          <w:bCs/>
          <w:sz w:val="28"/>
          <w:szCs w:val="28"/>
          <w:rtl/>
        </w:rPr>
      </w:pPr>
      <w:r w:rsidRPr="007A2C4F">
        <w:rPr>
          <w:b/>
          <w:bCs/>
          <w:sz w:val="28"/>
          <w:szCs w:val="28"/>
          <w:rtl/>
          <w:lang w:bidi="ar-DZ"/>
        </w:rPr>
        <w:t>- البيئة تتغير بسرعة</w:t>
      </w:r>
      <w:r w:rsidRPr="007A2C4F">
        <w:rPr>
          <w:b/>
          <w:bCs/>
          <w:sz w:val="28"/>
          <w:szCs w:val="28"/>
          <w:rtl/>
        </w:rPr>
        <w:t xml:space="preserve"> </w:t>
      </w:r>
    </w:p>
    <w:p w:rsidR="007A2C4F" w:rsidRPr="007A2C4F" w:rsidRDefault="00A045B5" w:rsidP="007A2C4F">
      <w:pPr>
        <w:jc w:val="both"/>
        <w:rPr>
          <w:b/>
          <w:bCs/>
          <w:sz w:val="28"/>
          <w:szCs w:val="28"/>
          <w:rtl/>
        </w:rPr>
      </w:pPr>
      <w:r>
        <w:rPr>
          <w:b/>
          <w:bCs/>
          <w:noProof/>
          <w:sz w:val="28"/>
          <w:szCs w:val="28"/>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26" type="#_x0000_t66" style="position:absolute;left:0;text-align:left;margin-left:99.95pt;margin-top:5.2pt;width:120.6pt;height:97.15pt;z-index:251658240" fillcolor="#4bacc6 [3208]" strokecolor="#f2f2f2 [3041]" strokeweight="3pt">
            <v:shadow on="t" type="perspective" color="#205867 [1608]" opacity=".5" offset="1pt" offset2="-1pt"/>
            <w10:wrap anchorx="page"/>
          </v:shape>
        </w:pict>
      </w:r>
      <w:r w:rsidR="007A2C4F" w:rsidRPr="007A2C4F">
        <w:rPr>
          <w:b/>
          <w:bCs/>
          <w:sz w:val="28"/>
          <w:szCs w:val="28"/>
          <w:rtl/>
        </w:rPr>
        <w:t xml:space="preserve">- </w:t>
      </w:r>
      <w:r w:rsidR="007A2C4F" w:rsidRPr="007A2C4F">
        <w:rPr>
          <w:b/>
          <w:bCs/>
          <w:sz w:val="28"/>
          <w:szCs w:val="28"/>
          <w:rtl/>
          <w:lang w:bidi="ar-DZ"/>
        </w:rPr>
        <w:t>ازداد عدم اليقين</w:t>
      </w:r>
      <w:r w:rsidR="007A2C4F" w:rsidRPr="007A2C4F">
        <w:rPr>
          <w:b/>
          <w:bCs/>
          <w:sz w:val="28"/>
          <w:szCs w:val="28"/>
          <w:rtl/>
        </w:rPr>
        <w:t xml:space="preserve"> </w:t>
      </w:r>
    </w:p>
    <w:p w:rsidR="007A2C4F" w:rsidRPr="007A2C4F" w:rsidRDefault="007A2C4F" w:rsidP="007A2C4F">
      <w:pPr>
        <w:jc w:val="both"/>
        <w:rPr>
          <w:b/>
          <w:bCs/>
          <w:sz w:val="28"/>
          <w:szCs w:val="28"/>
          <w:rtl/>
        </w:rPr>
      </w:pPr>
      <w:r w:rsidRPr="007A2C4F">
        <w:rPr>
          <w:b/>
          <w:bCs/>
          <w:sz w:val="28"/>
          <w:szCs w:val="28"/>
          <w:rtl/>
        </w:rPr>
        <w:t xml:space="preserve">      </w:t>
      </w:r>
    </w:p>
    <w:p w:rsidR="007A2C4F" w:rsidRPr="007A2C4F" w:rsidRDefault="007A2C4F" w:rsidP="007A2C4F">
      <w:pPr>
        <w:jc w:val="right"/>
        <w:rPr>
          <w:b/>
          <w:bCs/>
          <w:sz w:val="28"/>
          <w:szCs w:val="28"/>
          <w:rtl/>
        </w:rPr>
      </w:pPr>
      <w:r w:rsidRPr="007A2C4F">
        <w:rPr>
          <w:b/>
          <w:bCs/>
          <w:sz w:val="28"/>
          <w:szCs w:val="28"/>
          <w:rtl/>
          <w:lang w:bidi="ar-DZ"/>
        </w:rPr>
        <w:t>بالإضافة إلى كون:</w:t>
      </w:r>
      <w:r w:rsidRPr="007A2C4F">
        <w:rPr>
          <w:b/>
          <w:bCs/>
          <w:sz w:val="28"/>
          <w:szCs w:val="28"/>
          <w:lang w:val="fr-FR"/>
        </w:rPr>
        <w:t xml:space="preserve"> </w:t>
      </w:r>
      <w:r>
        <w:rPr>
          <w:rFonts w:hint="cs"/>
          <w:b/>
          <w:bCs/>
          <w:sz w:val="28"/>
          <w:szCs w:val="28"/>
          <w:rtl/>
        </w:rPr>
        <w:t xml:space="preserve">                                                                  </w:t>
      </w:r>
      <w:r w:rsidRPr="007A2C4F">
        <w:rPr>
          <w:b/>
          <w:bCs/>
          <w:sz w:val="28"/>
          <w:szCs w:val="28"/>
          <w:rtl/>
          <w:lang w:bidi="ar-DZ"/>
        </w:rPr>
        <w:t>الإدارة ضرورية</w:t>
      </w:r>
      <w:r w:rsidRPr="007A2C4F">
        <w:rPr>
          <w:b/>
          <w:bCs/>
          <w:sz w:val="28"/>
          <w:szCs w:val="28"/>
          <w:lang w:val="fr-FR"/>
        </w:rPr>
        <w:t xml:space="preserve"> </w:t>
      </w:r>
    </w:p>
    <w:p w:rsidR="007A2C4F" w:rsidRPr="007A2C4F" w:rsidRDefault="00A045B5" w:rsidP="007A2C4F">
      <w:pPr>
        <w:jc w:val="both"/>
        <w:rPr>
          <w:b/>
          <w:bCs/>
          <w:sz w:val="28"/>
          <w:szCs w:val="28"/>
          <w:rtl/>
        </w:rPr>
      </w:pPr>
      <w:r>
        <w:rPr>
          <w:b/>
          <w:bCs/>
          <w:noProof/>
          <w:sz w:val="28"/>
          <w:szCs w:val="28"/>
          <w:rt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7" type="#_x0000_t67" style="position:absolute;left:0;text-align:left;margin-left:-22.35pt;margin-top:16.8pt;width:142.25pt;height:59.85pt;z-index:251659264" fillcolor="#4bacc6 [3208]" strokecolor="#f2f2f2 [3041]" strokeweight="3pt">
            <v:shadow on="t" type="perspective" color="#205867 [1608]" opacity=".5" offset="1pt" offset2="-1pt"/>
            <v:textbox style="layout-flow:vertical-ideographic"/>
            <w10:wrap anchorx="page"/>
          </v:shape>
        </w:pict>
      </w:r>
      <w:r w:rsidR="007A2C4F" w:rsidRPr="007A2C4F">
        <w:rPr>
          <w:b/>
          <w:bCs/>
          <w:sz w:val="28"/>
          <w:szCs w:val="28"/>
          <w:rtl/>
        </w:rPr>
        <w:t xml:space="preserve">- </w:t>
      </w:r>
      <w:r w:rsidR="007A2C4F" w:rsidRPr="007A2C4F">
        <w:rPr>
          <w:b/>
          <w:bCs/>
          <w:sz w:val="28"/>
          <w:szCs w:val="28"/>
          <w:rtl/>
          <w:lang w:bidi="ar-DZ"/>
        </w:rPr>
        <w:t>العمل بال</w:t>
      </w:r>
      <w:r w:rsidR="007A2C4F" w:rsidRPr="007A2C4F">
        <w:rPr>
          <w:b/>
          <w:bCs/>
          <w:sz w:val="28"/>
          <w:szCs w:val="28"/>
          <w:rtl/>
        </w:rPr>
        <w:t>منظمات</w:t>
      </w:r>
      <w:r w:rsidR="007A2C4F" w:rsidRPr="007A2C4F">
        <w:rPr>
          <w:b/>
          <w:bCs/>
          <w:sz w:val="28"/>
          <w:szCs w:val="28"/>
          <w:rtl/>
          <w:lang w:bidi="ar-DZ"/>
        </w:rPr>
        <w:t xml:space="preserve"> يتم </w:t>
      </w:r>
      <w:r w:rsidR="007A2C4F" w:rsidRPr="007A2C4F">
        <w:rPr>
          <w:b/>
          <w:bCs/>
          <w:sz w:val="28"/>
          <w:szCs w:val="28"/>
          <w:rtl/>
        </w:rPr>
        <w:t xml:space="preserve">بفضل </w:t>
      </w:r>
      <w:r w:rsidR="007A2C4F" w:rsidRPr="007A2C4F">
        <w:rPr>
          <w:b/>
          <w:bCs/>
          <w:sz w:val="28"/>
          <w:szCs w:val="28"/>
          <w:rtl/>
          <w:lang w:bidi="ar-DZ"/>
        </w:rPr>
        <w:t xml:space="preserve">عدد من الأفراد </w:t>
      </w:r>
      <w:r w:rsidR="007A2C4F" w:rsidRPr="007A2C4F">
        <w:rPr>
          <w:b/>
          <w:bCs/>
          <w:sz w:val="28"/>
          <w:szCs w:val="28"/>
          <w:rtl/>
        </w:rPr>
        <w:t xml:space="preserve">                                            </w:t>
      </w:r>
      <w:r w:rsidR="007A2C4F" w:rsidRPr="007A2C4F">
        <w:rPr>
          <w:b/>
          <w:bCs/>
          <w:sz w:val="28"/>
          <w:szCs w:val="28"/>
          <w:lang w:val="fr-FR"/>
        </w:rPr>
        <w:t xml:space="preserve"> </w:t>
      </w:r>
    </w:p>
    <w:p w:rsidR="007A2C4F" w:rsidRPr="007A2C4F" w:rsidRDefault="007A2C4F" w:rsidP="007A2C4F">
      <w:pPr>
        <w:jc w:val="both"/>
        <w:rPr>
          <w:b/>
          <w:bCs/>
          <w:sz w:val="28"/>
          <w:szCs w:val="28"/>
          <w:rtl/>
        </w:rPr>
      </w:pPr>
      <w:r w:rsidRPr="007A2C4F">
        <w:rPr>
          <w:b/>
          <w:bCs/>
          <w:sz w:val="28"/>
          <w:szCs w:val="28"/>
          <w:rtl/>
          <w:lang w:bidi="ar-DZ"/>
        </w:rPr>
        <w:t>- تقاسم المهام</w:t>
      </w:r>
      <w:r w:rsidRPr="007A2C4F">
        <w:rPr>
          <w:b/>
          <w:bCs/>
          <w:sz w:val="28"/>
          <w:szCs w:val="28"/>
          <w:rtl/>
        </w:rPr>
        <w:t xml:space="preserve"> داخل المنظمات هو ضروري</w:t>
      </w:r>
      <w:r w:rsidRPr="007A2C4F">
        <w:rPr>
          <w:b/>
          <w:bCs/>
          <w:sz w:val="28"/>
          <w:szCs w:val="28"/>
          <w:lang w:val="fr-FR"/>
        </w:rPr>
        <w:t xml:space="preserve"> </w:t>
      </w:r>
    </w:p>
    <w:p w:rsidR="007A2C4F" w:rsidRPr="007A2C4F" w:rsidRDefault="007A2C4F" w:rsidP="007A2C4F">
      <w:pPr>
        <w:jc w:val="both"/>
        <w:rPr>
          <w:b/>
          <w:bCs/>
          <w:sz w:val="28"/>
          <w:szCs w:val="28"/>
          <w:rtl/>
        </w:rPr>
      </w:pPr>
      <w:r w:rsidRPr="007A2C4F">
        <w:rPr>
          <w:b/>
          <w:bCs/>
          <w:sz w:val="28"/>
          <w:szCs w:val="28"/>
          <w:rtl/>
        </w:rPr>
        <w:t xml:space="preserve">- </w:t>
      </w:r>
      <w:r w:rsidRPr="007A2C4F">
        <w:rPr>
          <w:b/>
          <w:bCs/>
          <w:sz w:val="28"/>
          <w:szCs w:val="28"/>
          <w:rtl/>
          <w:lang w:bidi="ar-DZ"/>
        </w:rPr>
        <w:t>تقاسم المسؤوليات</w:t>
      </w:r>
      <w:r w:rsidRPr="007A2C4F">
        <w:rPr>
          <w:b/>
          <w:bCs/>
          <w:sz w:val="28"/>
          <w:szCs w:val="28"/>
          <w:rtl/>
        </w:rPr>
        <w:t xml:space="preserve"> أيضا مهم </w:t>
      </w:r>
    </w:p>
    <w:p w:rsidR="007A2C4F" w:rsidRPr="007A2C4F" w:rsidRDefault="007A2C4F" w:rsidP="007A2C4F">
      <w:pPr>
        <w:jc w:val="right"/>
        <w:rPr>
          <w:b/>
          <w:bCs/>
          <w:sz w:val="28"/>
          <w:szCs w:val="28"/>
          <w:rtl/>
        </w:rPr>
      </w:pPr>
      <w:r>
        <w:rPr>
          <w:rFonts w:hint="cs"/>
          <w:b/>
          <w:bCs/>
          <w:sz w:val="28"/>
          <w:szCs w:val="28"/>
          <w:rtl/>
        </w:rPr>
        <w:t xml:space="preserve">                                                                        </w:t>
      </w:r>
      <w:r w:rsidRPr="007A2C4F">
        <w:rPr>
          <w:b/>
          <w:bCs/>
          <w:sz w:val="28"/>
          <w:szCs w:val="28"/>
          <w:rtl/>
          <w:lang w:bidi="ar-DZ"/>
        </w:rPr>
        <w:t xml:space="preserve">يزيد اهتمام المجتمعات المتقدمة بالإدارة </w:t>
      </w:r>
      <w:r w:rsidRPr="007A2C4F">
        <w:rPr>
          <w:b/>
          <w:bCs/>
          <w:sz w:val="28"/>
          <w:szCs w:val="28"/>
          <w:rtl/>
          <w:lang w:bidi="ar-QA"/>
        </w:rPr>
        <w:t>باستمرار</w:t>
      </w:r>
      <w:r w:rsidRPr="007A2C4F">
        <w:rPr>
          <w:b/>
          <w:bCs/>
          <w:sz w:val="28"/>
          <w:szCs w:val="28"/>
          <w:lang w:val="fr-FR"/>
        </w:rPr>
        <w:t xml:space="preserve"> </w:t>
      </w:r>
    </w:p>
    <w:p w:rsidR="005368B0" w:rsidRDefault="005368B0" w:rsidP="005368B0">
      <w:pPr>
        <w:jc w:val="both"/>
        <w:rPr>
          <w:b/>
          <w:bCs/>
          <w:sz w:val="28"/>
          <w:szCs w:val="28"/>
          <w:rtl/>
        </w:rPr>
      </w:pPr>
    </w:p>
    <w:p w:rsidR="007A2C4F" w:rsidRDefault="007A2C4F" w:rsidP="002E47AC">
      <w:pPr>
        <w:rPr>
          <w:b/>
          <w:bCs/>
          <w:sz w:val="28"/>
          <w:szCs w:val="28"/>
          <w:rtl/>
        </w:rPr>
      </w:pPr>
      <w:r w:rsidRPr="007A2C4F">
        <w:rPr>
          <w:b/>
          <w:bCs/>
          <w:sz w:val="28"/>
          <w:szCs w:val="28"/>
          <w:rtl/>
          <w:lang w:bidi="ar-DZ"/>
        </w:rPr>
        <w:t>مفهوم الإدارة</w:t>
      </w:r>
      <w:r>
        <w:rPr>
          <w:rFonts w:hint="cs"/>
          <w:b/>
          <w:bCs/>
          <w:sz w:val="28"/>
          <w:szCs w:val="28"/>
          <w:rtl/>
        </w:rPr>
        <w:t xml:space="preserve"> :</w:t>
      </w:r>
    </w:p>
    <w:p w:rsidR="007A2C4F" w:rsidRPr="007A2C4F" w:rsidRDefault="007A2C4F" w:rsidP="002E47AC">
      <w:pPr>
        <w:rPr>
          <w:b/>
          <w:bCs/>
          <w:sz w:val="28"/>
          <w:szCs w:val="28"/>
        </w:rPr>
      </w:pPr>
      <w:r w:rsidRPr="007A2C4F">
        <w:rPr>
          <w:b/>
          <w:bCs/>
          <w:sz w:val="28"/>
          <w:szCs w:val="28"/>
          <w:rtl/>
        </w:rPr>
        <w:t xml:space="preserve">   - </w:t>
      </w:r>
      <w:r w:rsidRPr="007A2C4F">
        <w:rPr>
          <w:b/>
          <w:bCs/>
          <w:sz w:val="28"/>
          <w:szCs w:val="28"/>
          <w:rtl/>
          <w:lang w:bidi="ar-DZ"/>
        </w:rPr>
        <w:t>هي مجمل العمليات المرتبطة بالتخطيط والتنظيم</w:t>
      </w:r>
      <w:r w:rsidRPr="007A2C4F">
        <w:rPr>
          <w:b/>
          <w:bCs/>
          <w:sz w:val="28"/>
          <w:szCs w:val="28"/>
          <w:rtl/>
          <w:lang w:bidi="ar-QA"/>
        </w:rPr>
        <w:t xml:space="preserve"> وا</w:t>
      </w:r>
      <w:r w:rsidRPr="007A2C4F">
        <w:rPr>
          <w:b/>
          <w:bCs/>
          <w:sz w:val="28"/>
          <w:szCs w:val="28"/>
          <w:rtl/>
        </w:rPr>
        <w:t>لتوجيه</w:t>
      </w:r>
      <w:r w:rsidRPr="007A2C4F">
        <w:rPr>
          <w:b/>
          <w:bCs/>
          <w:sz w:val="28"/>
          <w:szCs w:val="28"/>
          <w:rtl/>
          <w:lang w:bidi="ar-DZ"/>
        </w:rPr>
        <w:t xml:space="preserve"> والرقابة والتي تهدف إلى تحقيق أهداف تم تحديدها مسبقا.</w:t>
      </w:r>
      <w:r w:rsidRPr="007A2C4F">
        <w:rPr>
          <w:b/>
          <w:bCs/>
          <w:sz w:val="28"/>
          <w:szCs w:val="28"/>
          <w:rtl/>
        </w:rPr>
        <w:t xml:space="preserve"> </w:t>
      </w:r>
    </w:p>
    <w:p w:rsidR="007A2C4F" w:rsidRPr="007A2C4F" w:rsidRDefault="007A2C4F" w:rsidP="002E47AC">
      <w:pPr>
        <w:rPr>
          <w:b/>
          <w:bCs/>
          <w:sz w:val="28"/>
          <w:szCs w:val="28"/>
          <w:rtl/>
        </w:rPr>
      </w:pPr>
      <w:r w:rsidRPr="007A2C4F">
        <w:rPr>
          <w:b/>
          <w:bCs/>
          <w:sz w:val="28"/>
          <w:szCs w:val="28"/>
          <w:rtl/>
        </w:rPr>
        <w:tab/>
        <w:t xml:space="preserve">- </w:t>
      </w:r>
      <w:r w:rsidRPr="007A2C4F">
        <w:rPr>
          <w:b/>
          <w:bCs/>
          <w:sz w:val="28"/>
          <w:szCs w:val="28"/>
          <w:rtl/>
          <w:lang w:bidi="ar-DZ"/>
        </w:rPr>
        <w:t>هي تحقيق الأهداف بطريقة فعالة وكف</w:t>
      </w:r>
      <w:r w:rsidRPr="007A2C4F">
        <w:rPr>
          <w:b/>
          <w:bCs/>
          <w:sz w:val="28"/>
          <w:szCs w:val="28"/>
          <w:rtl/>
        </w:rPr>
        <w:t>ؤة</w:t>
      </w:r>
      <w:r w:rsidRPr="007A2C4F">
        <w:rPr>
          <w:b/>
          <w:bCs/>
          <w:sz w:val="28"/>
          <w:szCs w:val="28"/>
          <w:rtl/>
          <w:lang w:bidi="ar-DZ"/>
        </w:rPr>
        <w:t xml:space="preserve"> من خلال عمليات التخطيط والتنظيم وال</w:t>
      </w:r>
      <w:r w:rsidRPr="007A2C4F">
        <w:rPr>
          <w:b/>
          <w:bCs/>
          <w:sz w:val="28"/>
          <w:szCs w:val="28"/>
          <w:rtl/>
          <w:lang w:bidi="ar-QA"/>
        </w:rPr>
        <w:t>قيادة</w:t>
      </w:r>
      <w:r w:rsidRPr="007A2C4F">
        <w:rPr>
          <w:b/>
          <w:bCs/>
          <w:sz w:val="28"/>
          <w:szCs w:val="28"/>
          <w:rtl/>
          <w:lang w:bidi="ar-DZ"/>
        </w:rPr>
        <w:t xml:space="preserve"> والرقابة للموارد</w:t>
      </w:r>
      <w:r w:rsidRPr="007A2C4F">
        <w:rPr>
          <w:b/>
          <w:bCs/>
          <w:sz w:val="28"/>
          <w:szCs w:val="28"/>
          <w:rtl/>
        </w:rPr>
        <w:t>.</w:t>
      </w:r>
    </w:p>
    <w:p w:rsidR="002E47AC" w:rsidRDefault="007A2C4F" w:rsidP="002E47AC">
      <w:pPr>
        <w:rPr>
          <w:b/>
          <w:bCs/>
          <w:sz w:val="28"/>
          <w:szCs w:val="28"/>
          <w:rtl/>
        </w:rPr>
      </w:pPr>
      <w:r w:rsidRPr="007A2C4F">
        <w:rPr>
          <w:b/>
          <w:bCs/>
          <w:sz w:val="28"/>
          <w:szCs w:val="28"/>
          <w:rtl/>
        </w:rPr>
        <w:t xml:space="preserve">    - الإدارة </w:t>
      </w:r>
      <w:r w:rsidRPr="007A2C4F">
        <w:rPr>
          <w:b/>
          <w:bCs/>
          <w:sz w:val="28"/>
          <w:szCs w:val="28"/>
          <w:rtl/>
          <w:lang w:bidi="ar-DZ"/>
        </w:rPr>
        <w:t>هي فن إنجاز الأعمال بواسطة الآخرين</w:t>
      </w:r>
      <w:r w:rsidRPr="007A2C4F">
        <w:rPr>
          <w:b/>
          <w:bCs/>
          <w:sz w:val="28"/>
          <w:szCs w:val="28"/>
          <w:rtl/>
        </w:rPr>
        <w:t xml:space="preserve"> </w:t>
      </w:r>
      <w:r w:rsidR="002E47AC">
        <w:rPr>
          <w:rFonts w:hint="cs"/>
          <w:b/>
          <w:bCs/>
          <w:sz w:val="28"/>
          <w:szCs w:val="28"/>
          <w:rtl/>
        </w:rPr>
        <w:t xml:space="preserve"> .</w:t>
      </w:r>
    </w:p>
    <w:p w:rsidR="002E47AC" w:rsidRDefault="002E47AC" w:rsidP="002E47AC">
      <w:pPr>
        <w:jc w:val="both"/>
        <w:rPr>
          <w:b/>
          <w:bCs/>
          <w:sz w:val="28"/>
          <w:szCs w:val="28"/>
          <w:rtl/>
        </w:rPr>
      </w:pPr>
      <w:r w:rsidRPr="002E47AC">
        <w:rPr>
          <w:b/>
          <w:bCs/>
          <w:sz w:val="28"/>
          <w:szCs w:val="28"/>
          <w:rtl/>
        </w:rPr>
        <w:t>تعريف الإدارة</w:t>
      </w:r>
      <w:r>
        <w:rPr>
          <w:rFonts w:hint="cs"/>
          <w:b/>
          <w:bCs/>
          <w:sz w:val="28"/>
          <w:szCs w:val="28"/>
          <w:rtl/>
        </w:rPr>
        <w:t xml:space="preserve"> :</w:t>
      </w:r>
    </w:p>
    <w:p w:rsidR="002E47AC" w:rsidRDefault="002E47AC" w:rsidP="002E47AC">
      <w:pPr>
        <w:jc w:val="both"/>
        <w:rPr>
          <w:b/>
          <w:bCs/>
          <w:sz w:val="28"/>
          <w:szCs w:val="28"/>
          <w:rtl/>
        </w:rPr>
      </w:pPr>
      <w:r w:rsidRPr="002E47AC">
        <w:rPr>
          <w:b/>
          <w:bCs/>
          <w:sz w:val="28"/>
          <w:szCs w:val="28"/>
          <w:rtl/>
        </w:rPr>
        <w:t xml:space="preserve">    هي عمليات فكرية تنعكس في الواقع العملي للمنظمات بشكل  ممارسات في مجال التخطيط  والتنظيم والتوجيه والرقابة للموارد البشرية والمادية والمعلوماتية وتؤدي الى تحويل هذه الموارد إلى سلع وخدمات تنتج بشكل فاعل وكفؤ محققة الأهداف التي تم صياغتها مسبقا. </w:t>
      </w:r>
    </w:p>
    <w:p w:rsidR="002E47AC" w:rsidRDefault="002E47AC" w:rsidP="002E47AC">
      <w:pPr>
        <w:jc w:val="both"/>
        <w:rPr>
          <w:b/>
          <w:bCs/>
          <w:sz w:val="28"/>
          <w:szCs w:val="28"/>
          <w:rtl/>
        </w:rPr>
      </w:pPr>
    </w:p>
    <w:p w:rsidR="002E47AC" w:rsidRPr="002E47AC" w:rsidRDefault="002E47AC" w:rsidP="002E47AC">
      <w:pPr>
        <w:jc w:val="center"/>
        <w:rPr>
          <w:b/>
          <w:bCs/>
          <w:sz w:val="44"/>
          <w:szCs w:val="44"/>
        </w:rPr>
      </w:pPr>
      <w:r w:rsidRPr="002E47AC">
        <w:rPr>
          <w:b/>
          <w:bCs/>
          <w:sz w:val="44"/>
          <w:szCs w:val="44"/>
          <w:rtl/>
        </w:rPr>
        <w:t xml:space="preserve">الإدارة </w:t>
      </w:r>
    </w:p>
    <w:p w:rsidR="002E47AC" w:rsidRPr="002E47AC" w:rsidRDefault="00A045B5" w:rsidP="002E47AC">
      <w:pPr>
        <w:jc w:val="center"/>
        <w:rPr>
          <w:b/>
          <w:bCs/>
          <w:sz w:val="28"/>
          <w:szCs w:val="28"/>
          <w:rtl/>
        </w:rPr>
      </w:pPr>
      <w:r>
        <w:rPr>
          <w:b/>
          <w:bCs/>
          <w:noProof/>
          <w:sz w:val="28"/>
          <w:szCs w:val="28"/>
          <w:rtl/>
        </w:rPr>
        <w:pict>
          <v:shape id="_x0000_s1028" type="#_x0000_t67" style="position:absolute;left:0;text-align:left;margin-left:231.85pt;margin-top:1.2pt;width:45.1pt;height:44.2pt;z-index:251660288" fillcolor="#4bacc6 [3208]" strokecolor="#f2f2f2 [3041]" strokeweight="3pt">
            <v:shadow on="t" type="perspective" color="#205867 [1608]" opacity=".5" offset="1pt" offset2="-1pt"/>
            <v:textbox style="layout-flow:vertical-ideographic"/>
            <w10:wrap anchorx="page"/>
          </v:shape>
        </w:pict>
      </w:r>
      <w:r>
        <w:rPr>
          <w:b/>
          <w:bCs/>
          <w:noProof/>
          <w:sz w:val="28"/>
          <w:szCs w:val="28"/>
          <w:rtl/>
        </w:rPr>
        <w:pict>
          <v:shape id="_x0000_s1029" type="#_x0000_t67" style="position:absolute;left:0;text-align:left;margin-left:112.1pt;margin-top:1.2pt;width:46.85pt;height:44.2pt;z-index:251661312" fillcolor="#4bacc6 [3208]" strokecolor="#f2f2f2 [3041]" strokeweight="3pt">
            <v:shadow on="t" type="perspective" color="#205867 [1608]" opacity=".5" offset="1pt" offset2="-1pt"/>
            <v:textbox style="layout-flow:vertical-ideographic"/>
            <w10:wrap anchorx="page"/>
          </v:shape>
        </w:pict>
      </w:r>
    </w:p>
    <w:p w:rsidR="002E47AC" w:rsidRDefault="002E47AC" w:rsidP="002E47AC">
      <w:pPr>
        <w:rPr>
          <w:b/>
          <w:bCs/>
          <w:sz w:val="28"/>
          <w:szCs w:val="28"/>
          <w:rtl/>
        </w:rPr>
      </w:pPr>
      <w:r>
        <w:rPr>
          <w:rFonts w:hint="cs"/>
          <w:b/>
          <w:bCs/>
          <w:sz w:val="28"/>
          <w:szCs w:val="28"/>
          <w:rtl/>
        </w:rPr>
        <w:t xml:space="preserve">               </w:t>
      </w:r>
    </w:p>
    <w:p w:rsidR="002E47AC" w:rsidRDefault="002E47AC" w:rsidP="002E47AC">
      <w:pPr>
        <w:rPr>
          <w:b/>
          <w:bCs/>
          <w:sz w:val="28"/>
          <w:szCs w:val="28"/>
          <w:rtl/>
          <w:lang w:bidi="ar-DZ"/>
        </w:rPr>
      </w:pPr>
      <w:r>
        <w:rPr>
          <w:rFonts w:hint="cs"/>
          <w:b/>
          <w:bCs/>
          <w:sz w:val="28"/>
          <w:szCs w:val="28"/>
          <w:rtl/>
        </w:rPr>
        <w:t xml:space="preserve">                              </w:t>
      </w:r>
      <w:r w:rsidRPr="002E47AC">
        <w:rPr>
          <w:b/>
          <w:bCs/>
          <w:sz w:val="28"/>
          <w:szCs w:val="28"/>
          <w:rtl/>
          <w:lang w:bidi="ar-DZ"/>
        </w:rPr>
        <w:t>لها أربعة وظائف</w:t>
      </w:r>
      <w:r w:rsidRPr="002E47AC">
        <w:rPr>
          <w:b/>
          <w:bCs/>
          <w:sz w:val="28"/>
          <w:szCs w:val="28"/>
          <w:lang w:val="fr-FR"/>
        </w:rPr>
        <w:t xml:space="preserve"> </w:t>
      </w:r>
      <w:r>
        <w:rPr>
          <w:rFonts w:hint="cs"/>
          <w:b/>
          <w:bCs/>
          <w:sz w:val="28"/>
          <w:szCs w:val="28"/>
          <w:rtl/>
        </w:rPr>
        <w:t xml:space="preserve">            </w:t>
      </w:r>
      <w:r w:rsidRPr="002E47AC">
        <w:rPr>
          <w:b/>
          <w:bCs/>
          <w:sz w:val="28"/>
          <w:szCs w:val="28"/>
          <w:rtl/>
          <w:lang w:bidi="ar-DZ"/>
        </w:rPr>
        <w:t xml:space="preserve">تهتم بتحقيق الأهداف  </w:t>
      </w:r>
    </w:p>
    <w:p w:rsidR="002E47AC" w:rsidRPr="002E47AC" w:rsidRDefault="002E47AC" w:rsidP="002E47AC">
      <w:pPr>
        <w:rPr>
          <w:b/>
          <w:bCs/>
          <w:sz w:val="28"/>
          <w:szCs w:val="28"/>
        </w:rPr>
      </w:pPr>
    </w:p>
    <w:p w:rsidR="002E47AC" w:rsidRPr="002E47AC" w:rsidRDefault="002E47AC" w:rsidP="002E47AC">
      <w:pPr>
        <w:rPr>
          <w:b/>
          <w:bCs/>
          <w:sz w:val="28"/>
          <w:szCs w:val="28"/>
        </w:rPr>
      </w:pPr>
    </w:p>
    <w:p w:rsidR="002E47AC" w:rsidRDefault="002E47AC" w:rsidP="002E47AC">
      <w:pPr>
        <w:rPr>
          <w:b/>
          <w:bCs/>
          <w:sz w:val="28"/>
          <w:szCs w:val="28"/>
          <w:rtl/>
        </w:rPr>
      </w:pPr>
      <w:r w:rsidRPr="002E47AC">
        <w:rPr>
          <w:b/>
          <w:bCs/>
          <w:sz w:val="28"/>
          <w:szCs w:val="28"/>
          <w:rtl/>
          <w:lang w:bidi="ar-DZ"/>
        </w:rPr>
        <w:t>وظائف الإدارة</w:t>
      </w:r>
      <w:r>
        <w:rPr>
          <w:rFonts w:hint="cs"/>
          <w:b/>
          <w:bCs/>
          <w:sz w:val="28"/>
          <w:szCs w:val="28"/>
          <w:rtl/>
        </w:rPr>
        <w:t xml:space="preserve"> :</w:t>
      </w:r>
    </w:p>
    <w:p w:rsidR="002E47AC" w:rsidRPr="002E47AC" w:rsidRDefault="002E47AC" w:rsidP="002E47AC">
      <w:pPr>
        <w:rPr>
          <w:b/>
          <w:bCs/>
          <w:sz w:val="28"/>
          <w:szCs w:val="28"/>
        </w:rPr>
      </w:pPr>
      <w:r w:rsidRPr="002E47AC">
        <w:rPr>
          <w:b/>
          <w:bCs/>
          <w:sz w:val="28"/>
          <w:szCs w:val="28"/>
          <w:rtl/>
        </w:rPr>
        <w:t xml:space="preserve">   </w:t>
      </w:r>
      <w:r w:rsidRPr="002E47AC">
        <w:rPr>
          <w:b/>
          <w:bCs/>
          <w:sz w:val="28"/>
          <w:szCs w:val="28"/>
          <w:u w:val="single"/>
          <w:rtl/>
          <w:lang w:bidi="ar-DZ"/>
        </w:rPr>
        <w:t xml:space="preserve">التخطيط: </w:t>
      </w:r>
      <w:r w:rsidRPr="002E47AC">
        <w:rPr>
          <w:b/>
          <w:bCs/>
          <w:sz w:val="28"/>
          <w:szCs w:val="28"/>
          <w:rtl/>
          <w:lang w:bidi="ar-DZ"/>
        </w:rPr>
        <w:t>عملية تحديد الأهداف والموارد الضرورية لإنجازها</w:t>
      </w:r>
      <w:r w:rsidRPr="002E47AC">
        <w:rPr>
          <w:b/>
          <w:bCs/>
          <w:sz w:val="28"/>
          <w:szCs w:val="28"/>
          <w:rtl/>
        </w:rPr>
        <w:t xml:space="preserve"> </w:t>
      </w:r>
    </w:p>
    <w:p w:rsidR="002E47AC" w:rsidRPr="002E47AC" w:rsidRDefault="002E47AC" w:rsidP="002E47AC">
      <w:pPr>
        <w:rPr>
          <w:b/>
          <w:bCs/>
          <w:sz w:val="28"/>
          <w:szCs w:val="28"/>
          <w:rtl/>
        </w:rPr>
      </w:pPr>
      <w:r w:rsidRPr="002E47AC">
        <w:rPr>
          <w:b/>
          <w:bCs/>
          <w:sz w:val="28"/>
          <w:szCs w:val="28"/>
          <w:rtl/>
          <w:lang w:bidi="ar-DZ"/>
        </w:rPr>
        <w:t xml:space="preserve"> </w:t>
      </w:r>
      <w:r w:rsidRPr="002E47AC">
        <w:rPr>
          <w:b/>
          <w:bCs/>
          <w:sz w:val="28"/>
          <w:szCs w:val="28"/>
          <w:rtl/>
        </w:rPr>
        <w:t xml:space="preserve">  </w:t>
      </w:r>
      <w:r w:rsidRPr="002E47AC">
        <w:rPr>
          <w:b/>
          <w:bCs/>
          <w:sz w:val="28"/>
          <w:szCs w:val="28"/>
          <w:u w:val="single"/>
          <w:rtl/>
          <w:lang w:bidi="ar-DZ"/>
        </w:rPr>
        <w:t xml:space="preserve">التنظيم: </w:t>
      </w:r>
      <w:r w:rsidRPr="002E47AC">
        <w:rPr>
          <w:b/>
          <w:bCs/>
          <w:sz w:val="28"/>
          <w:szCs w:val="28"/>
          <w:rtl/>
          <w:lang w:bidi="ar-DZ"/>
        </w:rPr>
        <w:t>عملية تقسيم المهام والموارد وإقامة الهيئات والتنسيق بينها</w:t>
      </w:r>
      <w:r w:rsidRPr="002E47AC">
        <w:rPr>
          <w:b/>
          <w:bCs/>
          <w:sz w:val="28"/>
          <w:szCs w:val="28"/>
          <w:rtl/>
        </w:rPr>
        <w:t xml:space="preserve"> </w:t>
      </w:r>
    </w:p>
    <w:p w:rsidR="002E47AC" w:rsidRPr="002E47AC" w:rsidRDefault="002E47AC" w:rsidP="002E47AC">
      <w:pPr>
        <w:rPr>
          <w:b/>
          <w:bCs/>
          <w:sz w:val="28"/>
          <w:szCs w:val="28"/>
          <w:rtl/>
        </w:rPr>
      </w:pPr>
      <w:r w:rsidRPr="002E47AC">
        <w:rPr>
          <w:b/>
          <w:bCs/>
          <w:sz w:val="28"/>
          <w:szCs w:val="28"/>
          <w:rtl/>
        </w:rPr>
        <w:t xml:space="preserve">   </w:t>
      </w:r>
      <w:r w:rsidRPr="002E47AC">
        <w:rPr>
          <w:b/>
          <w:bCs/>
          <w:sz w:val="28"/>
          <w:szCs w:val="28"/>
          <w:u w:val="single"/>
          <w:rtl/>
        </w:rPr>
        <w:t>التوجيه</w:t>
      </w:r>
      <w:r w:rsidRPr="002E47AC">
        <w:rPr>
          <w:b/>
          <w:bCs/>
          <w:sz w:val="28"/>
          <w:szCs w:val="28"/>
          <w:u w:val="single"/>
          <w:rtl/>
          <w:lang w:bidi="ar-DZ"/>
        </w:rPr>
        <w:t xml:space="preserve">: </w:t>
      </w:r>
      <w:r w:rsidRPr="002E47AC">
        <w:rPr>
          <w:b/>
          <w:bCs/>
          <w:sz w:val="28"/>
          <w:szCs w:val="28"/>
          <w:rtl/>
          <w:lang w:bidi="ar-DZ"/>
        </w:rPr>
        <w:t xml:space="preserve">عملية </w:t>
      </w:r>
      <w:r w:rsidRPr="002E47AC">
        <w:rPr>
          <w:b/>
          <w:bCs/>
          <w:sz w:val="28"/>
          <w:szCs w:val="28"/>
          <w:rtl/>
        </w:rPr>
        <w:t>الاتصال بالآخرين و</w:t>
      </w:r>
      <w:r w:rsidRPr="002E47AC">
        <w:rPr>
          <w:b/>
          <w:bCs/>
          <w:sz w:val="28"/>
          <w:szCs w:val="28"/>
          <w:rtl/>
          <w:lang w:bidi="ar-DZ"/>
        </w:rPr>
        <w:t>التأثير في</w:t>
      </w:r>
      <w:r w:rsidRPr="002E47AC">
        <w:rPr>
          <w:b/>
          <w:bCs/>
          <w:sz w:val="28"/>
          <w:szCs w:val="28"/>
          <w:rtl/>
        </w:rPr>
        <w:t>هم</w:t>
      </w:r>
      <w:r w:rsidRPr="002E47AC">
        <w:rPr>
          <w:b/>
          <w:bCs/>
          <w:sz w:val="28"/>
          <w:szCs w:val="28"/>
          <w:rtl/>
          <w:lang w:bidi="ar-DZ"/>
        </w:rPr>
        <w:t xml:space="preserve"> </w:t>
      </w:r>
      <w:r w:rsidRPr="002E47AC">
        <w:rPr>
          <w:b/>
          <w:bCs/>
          <w:sz w:val="28"/>
          <w:szCs w:val="28"/>
          <w:rtl/>
        </w:rPr>
        <w:t xml:space="preserve">وتحفيزهم </w:t>
      </w:r>
      <w:r w:rsidRPr="002E47AC">
        <w:rPr>
          <w:b/>
          <w:bCs/>
          <w:sz w:val="28"/>
          <w:szCs w:val="28"/>
          <w:rtl/>
          <w:lang w:bidi="ar-DZ"/>
        </w:rPr>
        <w:t>قصد توجيههم نحو إنجاز الأهداف</w:t>
      </w:r>
      <w:r w:rsidRPr="002E47AC">
        <w:rPr>
          <w:b/>
          <w:bCs/>
          <w:sz w:val="28"/>
          <w:szCs w:val="28"/>
          <w:rtl/>
        </w:rPr>
        <w:t xml:space="preserve"> </w:t>
      </w:r>
    </w:p>
    <w:p w:rsidR="002E47AC" w:rsidRDefault="002E47AC" w:rsidP="002E47AC">
      <w:pPr>
        <w:rPr>
          <w:b/>
          <w:bCs/>
          <w:sz w:val="28"/>
          <w:szCs w:val="28"/>
          <w:rtl/>
        </w:rPr>
      </w:pPr>
      <w:r w:rsidRPr="002E47AC">
        <w:rPr>
          <w:b/>
          <w:bCs/>
          <w:sz w:val="28"/>
          <w:szCs w:val="28"/>
          <w:rtl/>
        </w:rPr>
        <w:t xml:space="preserve">   </w:t>
      </w:r>
      <w:r w:rsidRPr="002E47AC">
        <w:rPr>
          <w:b/>
          <w:bCs/>
          <w:sz w:val="28"/>
          <w:szCs w:val="28"/>
          <w:u w:val="single"/>
          <w:rtl/>
          <w:lang w:bidi="ar-DZ"/>
        </w:rPr>
        <w:t xml:space="preserve">الرقابة: </w:t>
      </w:r>
      <w:r w:rsidRPr="002E47AC">
        <w:rPr>
          <w:b/>
          <w:bCs/>
          <w:sz w:val="28"/>
          <w:szCs w:val="28"/>
          <w:rtl/>
          <w:lang w:bidi="ar-DZ"/>
        </w:rPr>
        <w:t>قياس المنجز ومقارنته بالمخطط وتحديد الانحرافات قصد تصحيحها</w:t>
      </w:r>
      <w:r w:rsidRPr="002E47AC">
        <w:rPr>
          <w:b/>
          <w:bCs/>
          <w:sz w:val="28"/>
          <w:szCs w:val="28"/>
          <w:lang w:val="fr-FR"/>
        </w:rPr>
        <w:t xml:space="preserve"> </w:t>
      </w:r>
      <w:r>
        <w:rPr>
          <w:rFonts w:hint="cs"/>
          <w:b/>
          <w:bCs/>
          <w:sz w:val="28"/>
          <w:szCs w:val="28"/>
          <w:rtl/>
        </w:rPr>
        <w:t>.</w:t>
      </w:r>
    </w:p>
    <w:p w:rsidR="002E47AC" w:rsidRDefault="002E47AC" w:rsidP="002E47AC">
      <w:pPr>
        <w:rPr>
          <w:b/>
          <w:bCs/>
          <w:sz w:val="28"/>
          <w:szCs w:val="28"/>
          <w:rtl/>
        </w:rPr>
      </w:pPr>
    </w:p>
    <w:p w:rsidR="002E47AC" w:rsidRDefault="002E47AC" w:rsidP="002E47AC">
      <w:pPr>
        <w:rPr>
          <w:b/>
          <w:bCs/>
          <w:sz w:val="28"/>
          <w:szCs w:val="28"/>
          <w:rtl/>
        </w:rPr>
      </w:pPr>
      <w:r w:rsidRPr="002E47AC">
        <w:rPr>
          <w:b/>
          <w:bCs/>
          <w:sz w:val="28"/>
          <w:szCs w:val="28"/>
          <w:rtl/>
        </w:rPr>
        <w:br/>
      </w:r>
      <w:r w:rsidRPr="002E47AC">
        <w:rPr>
          <w:b/>
          <w:bCs/>
          <w:sz w:val="28"/>
          <w:szCs w:val="28"/>
          <w:rtl/>
          <w:lang w:bidi="ar-DZ"/>
        </w:rPr>
        <w:t>المدير</w:t>
      </w:r>
      <w:r>
        <w:rPr>
          <w:rFonts w:hint="cs"/>
          <w:b/>
          <w:bCs/>
          <w:sz w:val="28"/>
          <w:szCs w:val="28"/>
          <w:rtl/>
        </w:rPr>
        <w:t xml:space="preserve"> :</w:t>
      </w:r>
    </w:p>
    <w:p w:rsidR="002E47AC" w:rsidRPr="002E47AC" w:rsidRDefault="002E47AC" w:rsidP="002E47AC">
      <w:pPr>
        <w:rPr>
          <w:b/>
          <w:bCs/>
          <w:sz w:val="28"/>
          <w:szCs w:val="28"/>
        </w:rPr>
      </w:pPr>
      <w:r w:rsidRPr="002E47AC">
        <w:rPr>
          <w:b/>
          <w:bCs/>
          <w:sz w:val="28"/>
          <w:szCs w:val="28"/>
          <w:rtl/>
          <w:lang w:bidi="ar-QA"/>
        </w:rPr>
        <w:t xml:space="preserve">ـ </w:t>
      </w:r>
      <w:r w:rsidRPr="002E47AC">
        <w:rPr>
          <w:b/>
          <w:bCs/>
          <w:sz w:val="28"/>
          <w:szCs w:val="28"/>
          <w:rtl/>
          <w:lang w:bidi="ar-DZ"/>
        </w:rPr>
        <w:t>بالمنظمة أكثر من مدير</w:t>
      </w:r>
      <w:r w:rsidRPr="002E47AC">
        <w:rPr>
          <w:b/>
          <w:bCs/>
          <w:sz w:val="28"/>
          <w:szCs w:val="28"/>
          <w:rtl/>
        </w:rPr>
        <w:t xml:space="preserve">؛ </w:t>
      </w:r>
    </w:p>
    <w:p w:rsidR="002E47AC" w:rsidRPr="002E47AC" w:rsidRDefault="002E47AC" w:rsidP="002E47AC">
      <w:pPr>
        <w:rPr>
          <w:b/>
          <w:bCs/>
          <w:sz w:val="28"/>
          <w:szCs w:val="28"/>
          <w:rtl/>
        </w:rPr>
      </w:pPr>
      <w:r w:rsidRPr="002E47AC">
        <w:rPr>
          <w:b/>
          <w:bCs/>
          <w:sz w:val="28"/>
          <w:szCs w:val="28"/>
          <w:rtl/>
          <w:lang w:bidi="ar-QA"/>
        </w:rPr>
        <w:lastRenderedPageBreak/>
        <w:t xml:space="preserve">ـ </w:t>
      </w:r>
      <w:r w:rsidRPr="002E47AC">
        <w:rPr>
          <w:b/>
          <w:bCs/>
          <w:sz w:val="28"/>
          <w:szCs w:val="28"/>
          <w:rtl/>
          <w:lang w:bidi="ar-DZ"/>
        </w:rPr>
        <w:t>للمدراء أسماء مختلفة (مدير، رئيس، عميد، وكيل، ...)</w:t>
      </w:r>
      <w:r w:rsidRPr="002E47AC">
        <w:rPr>
          <w:b/>
          <w:bCs/>
          <w:sz w:val="28"/>
          <w:szCs w:val="28"/>
          <w:rtl/>
        </w:rPr>
        <w:t>؛</w:t>
      </w:r>
    </w:p>
    <w:p w:rsidR="00945A74" w:rsidRPr="002E47AC" w:rsidRDefault="00794722" w:rsidP="002E47AC">
      <w:pPr>
        <w:numPr>
          <w:ilvl w:val="0"/>
          <w:numId w:val="9"/>
        </w:numPr>
        <w:rPr>
          <w:b/>
          <w:bCs/>
          <w:sz w:val="28"/>
          <w:szCs w:val="28"/>
          <w:rtl/>
        </w:rPr>
      </w:pPr>
      <w:r w:rsidRPr="002E47AC">
        <w:rPr>
          <w:b/>
          <w:bCs/>
          <w:sz w:val="28"/>
          <w:szCs w:val="28"/>
          <w:rtl/>
          <w:lang w:bidi="ar-DZ"/>
        </w:rPr>
        <w:t>ووظائف متنوعة (مدير إنتاج، مدير الموارد البشرية، عميد شؤون أعضاء  هيئة التدريس، عميد كلية، رئيس قسم، رئيس فريق، وكيل وزارة، وكيل جامعة ...)</w:t>
      </w:r>
      <w:r w:rsidRPr="002E47AC">
        <w:rPr>
          <w:b/>
          <w:bCs/>
          <w:sz w:val="28"/>
          <w:szCs w:val="28"/>
          <w:rtl/>
        </w:rPr>
        <w:t>؛</w:t>
      </w:r>
    </w:p>
    <w:p w:rsidR="00945A74" w:rsidRPr="002E47AC" w:rsidRDefault="00794722" w:rsidP="002E47AC">
      <w:pPr>
        <w:numPr>
          <w:ilvl w:val="0"/>
          <w:numId w:val="9"/>
        </w:numPr>
        <w:rPr>
          <w:b/>
          <w:bCs/>
          <w:sz w:val="28"/>
          <w:szCs w:val="28"/>
          <w:rtl/>
        </w:rPr>
      </w:pPr>
      <w:r w:rsidRPr="002E47AC">
        <w:rPr>
          <w:b/>
          <w:bCs/>
          <w:sz w:val="28"/>
          <w:szCs w:val="28"/>
          <w:rtl/>
          <w:lang w:bidi="ar-DZ"/>
        </w:rPr>
        <w:t>لكل مدير عدد من المرؤوسين يساعدونه في تحقيق الأهداف</w:t>
      </w:r>
      <w:r w:rsidRPr="002E47AC">
        <w:rPr>
          <w:b/>
          <w:bCs/>
          <w:sz w:val="28"/>
          <w:szCs w:val="28"/>
          <w:rtl/>
        </w:rPr>
        <w:t xml:space="preserve">، </w:t>
      </w:r>
      <w:r w:rsidRPr="002E47AC">
        <w:rPr>
          <w:b/>
          <w:bCs/>
          <w:sz w:val="28"/>
          <w:szCs w:val="28"/>
          <w:rtl/>
          <w:lang w:bidi="ar-DZ"/>
        </w:rPr>
        <w:t>فهو يقدم لهم الدعم والمساعدة ويوجههم قصد تحقيق هذه الأهداف</w:t>
      </w:r>
      <w:r w:rsidRPr="002E47AC">
        <w:rPr>
          <w:b/>
          <w:bCs/>
          <w:sz w:val="28"/>
          <w:szCs w:val="28"/>
          <w:rtl/>
        </w:rPr>
        <w:t xml:space="preserve"> بالشكل الأمثل والأفضل؛</w:t>
      </w:r>
    </w:p>
    <w:p w:rsidR="00945A74" w:rsidRPr="002E47AC" w:rsidRDefault="00794722" w:rsidP="002E47AC">
      <w:pPr>
        <w:numPr>
          <w:ilvl w:val="0"/>
          <w:numId w:val="9"/>
        </w:numPr>
        <w:rPr>
          <w:b/>
          <w:bCs/>
          <w:sz w:val="28"/>
          <w:szCs w:val="28"/>
          <w:rtl/>
        </w:rPr>
      </w:pPr>
      <w:r w:rsidRPr="002E47AC">
        <w:rPr>
          <w:b/>
          <w:bCs/>
          <w:sz w:val="28"/>
          <w:szCs w:val="28"/>
          <w:rtl/>
          <w:lang w:bidi="ar-DZ"/>
        </w:rPr>
        <w:t>المدير مسئول عن إنجازات مرؤوسيه</w:t>
      </w:r>
      <w:r w:rsidRPr="002E47AC">
        <w:rPr>
          <w:b/>
          <w:bCs/>
          <w:sz w:val="28"/>
          <w:szCs w:val="28"/>
          <w:rtl/>
        </w:rPr>
        <w:t>؛</w:t>
      </w:r>
    </w:p>
    <w:p w:rsidR="002E47AC" w:rsidRDefault="002E47AC" w:rsidP="002E47AC">
      <w:pPr>
        <w:rPr>
          <w:b/>
          <w:bCs/>
          <w:sz w:val="28"/>
          <w:szCs w:val="28"/>
          <w:rtl/>
        </w:rPr>
      </w:pPr>
      <w:r w:rsidRPr="002E47AC">
        <w:rPr>
          <w:b/>
          <w:bCs/>
          <w:sz w:val="28"/>
          <w:szCs w:val="28"/>
          <w:rtl/>
        </w:rPr>
        <w:t xml:space="preserve">- </w:t>
      </w:r>
      <w:r w:rsidRPr="002E47AC">
        <w:rPr>
          <w:b/>
          <w:bCs/>
          <w:sz w:val="28"/>
          <w:szCs w:val="28"/>
          <w:rtl/>
          <w:lang w:bidi="ar-DZ"/>
        </w:rPr>
        <w:t xml:space="preserve">له السلطة حتى يستطيع القيام بهذه المسؤولية كما ينبغي (له صلاحية </w:t>
      </w:r>
      <w:r w:rsidRPr="002E47AC">
        <w:rPr>
          <w:b/>
          <w:bCs/>
          <w:sz w:val="28"/>
          <w:szCs w:val="28"/>
          <w:rtl/>
        </w:rPr>
        <w:t>تقديم</w:t>
      </w:r>
      <w:r w:rsidRPr="002E47AC">
        <w:rPr>
          <w:b/>
          <w:bCs/>
          <w:sz w:val="28"/>
          <w:szCs w:val="28"/>
          <w:rtl/>
          <w:lang w:bidi="ar-DZ"/>
        </w:rPr>
        <w:t xml:space="preserve"> الأوامر لمرؤوسيه، وتحفيزهم، وعقابهم ...)</w:t>
      </w:r>
      <w:r w:rsidRPr="002E47AC">
        <w:rPr>
          <w:b/>
          <w:bCs/>
          <w:sz w:val="28"/>
          <w:szCs w:val="28"/>
          <w:rtl/>
        </w:rPr>
        <w:t>.</w:t>
      </w:r>
      <w:r w:rsidRPr="002E47AC">
        <w:rPr>
          <w:b/>
          <w:bCs/>
          <w:sz w:val="28"/>
          <w:szCs w:val="28"/>
          <w:lang w:val="fr-FR"/>
        </w:rPr>
        <w:t xml:space="preserve"> </w:t>
      </w:r>
    </w:p>
    <w:p w:rsidR="002E47AC" w:rsidRPr="002E47AC" w:rsidRDefault="002E47AC" w:rsidP="002E47AC">
      <w:pPr>
        <w:rPr>
          <w:b/>
          <w:bCs/>
          <w:sz w:val="28"/>
          <w:szCs w:val="28"/>
          <w:rtl/>
        </w:rPr>
      </w:pPr>
      <w:r w:rsidRPr="002E47AC">
        <w:rPr>
          <w:b/>
          <w:bCs/>
          <w:sz w:val="36"/>
          <w:szCs w:val="36"/>
          <w:rtl/>
          <w:lang w:bidi="ar-DZ"/>
        </w:rPr>
        <w:t>مستويات الإدارة</w:t>
      </w:r>
      <w:r w:rsidRPr="002E47AC">
        <w:rPr>
          <w:rFonts w:hint="cs"/>
          <w:b/>
          <w:bCs/>
          <w:sz w:val="36"/>
          <w:szCs w:val="36"/>
          <w:rtl/>
        </w:rPr>
        <w:t xml:space="preserve"> :</w:t>
      </w:r>
      <w:r w:rsidRPr="002E47AC">
        <w:rPr>
          <w:b/>
          <w:bCs/>
          <w:sz w:val="28"/>
          <w:szCs w:val="28"/>
          <w:rtl/>
        </w:rPr>
        <w:t xml:space="preserve"> </w:t>
      </w:r>
      <w:r w:rsidRPr="002E47AC">
        <w:rPr>
          <w:rFonts w:cs="Arial"/>
          <w:b/>
          <w:bCs/>
          <w:noProof/>
          <w:sz w:val="40"/>
          <w:szCs w:val="40"/>
          <w:rtl/>
        </w:rPr>
        <w:drawing>
          <wp:inline distT="0" distB="0" distL="0" distR="0">
            <wp:extent cx="3018622" cy="2324559"/>
            <wp:effectExtent l="0" t="0" r="0" b="0"/>
            <wp:docPr id="2"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75363" cy="4525963"/>
                      <a:chOff x="1828800" y="1295400"/>
                      <a:chExt cx="6075363" cy="4525963"/>
                    </a:xfrm>
                  </a:grpSpPr>
                  <a:grpSp>
                    <a:nvGrpSpPr>
                      <a:cNvPr id="16388" name="Group 3"/>
                      <a:cNvGrpSpPr>
                        <a:grpSpLocks/>
                      </a:cNvGrpSpPr>
                    </a:nvGrpSpPr>
                    <a:grpSpPr bwMode="auto">
                      <a:xfrm>
                        <a:off x="1828800" y="1295400"/>
                        <a:ext cx="6075363" cy="4525963"/>
                        <a:chOff x="3099" y="3957"/>
                        <a:chExt cx="3569" cy="4114"/>
                      </a:xfrm>
                    </a:grpSpPr>
                    <a:grpSp>
                      <a:nvGrpSpPr>
                        <a:cNvPr id="3" name="Group 4"/>
                        <a:cNvGrpSpPr>
                          <a:grpSpLocks/>
                        </a:cNvGrpSpPr>
                      </a:nvGrpSpPr>
                      <a:grpSpPr bwMode="auto">
                        <a:xfrm>
                          <a:off x="3099" y="3957"/>
                          <a:ext cx="3569" cy="4114"/>
                          <a:chOff x="4054" y="3812"/>
                          <a:chExt cx="3569" cy="4320"/>
                        </a:xfrm>
                      </a:grpSpPr>
                      <a:sp>
                        <a:nvSpPr>
                          <a:cNvPr id="22" name="AutoShape 5"/>
                          <a:cNvSpPr>
                            <a:spLocks noChangeArrowheads="1"/>
                          </a:cNvSpPr>
                        </a:nvSpPr>
                        <a:spPr bwMode="auto">
                          <a:xfrm>
                            <a:off x="4054" y="3812"/>
                            <a:ext cx="3569" cy="4320"/>
                          </a:xfrm>
                          <a:prstGeom prst="triangle">
                            <a:avLst>
                              <a:gd name="adj" fmla="val 50000"/>
                            </a:avLst>
                          </a:prstGeom>
                          <a:solidFill>
                            <a:schemeClr val="accent6">
                              <a:lumMod val="75000"/>
                            </a:schemeClr>
                          </a:solidFill>
                          <a:ln>
                            <a:noFill/>
                            <a:headEnd/>
                            <a:tailEnd/>
                          </a:ln>
                          <a:effectLst>
                            <a:outerShdw blurRad="63500" dist="25400" dir="5400000" rotWithShape="0">
                              <a:srgbClr val="000000">
                                <a:alpha val="43137"/>
                              </a:srgbClr>
                            </a:outerShdw>
                          </a:effectLst>
                          <a:scene3d>
                            <a:camera prst="orthographicFront" fov="0">
                              <a:rot lat="0" lon="0" rev="0"/>
                            </a:camera>
                            <a:lightRig rig="brightRoom" dir="tl">
                              <a:rot lat="0" lon="0" rev="5400000"/>
                            </a:lightRig>
                          </a:scene3d>
                          <a:sp3d contourW="12700">
                            <a:bevelT w="25400" h="50800" prst="angle"/>
                            <a:contourClr>
                              <a:srgbClr val="964305"/>
                            </a:contourClr>
                          </a:sp3d>
                        </a:spPr>
                        <a:txSp>
                          <a:txBody>
                            <a:bodyPr>
                              <a:scene3d>
                                <a:camera prst="orthographicFront"/>
                                <a:lightRig rig="flat" dir="t">
                                  <a:rot lat="0" lon="0" rev="18900000"/>
                                </a:lightRig>
                              </a:scene3d>
                              <a:sp3d extrusionH="31750" contourW="6350" prstMaterial="powder">
                                <a:bevelT w="19050" h="19050" prst="angle"/>
                                <a:contourClr>
                                  <a:schemeClr val="accent3">
                                    <a:tint val="100000"/>
                                    <a:shade val="100000"/>
                                    <a:satMod val="100000"/>
                                    <a:hueMod val="100000"/>
                                  </a:schemeClr>
                                </a:contourClr>
                              </a:sp3d>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fr-FR" b="1" kern="0" dirty="0">
                                <a:ln/>
                                <a:solidFill>
                                  <a:sysClr val="window" lastClr="FFFFFF"/>
                                </a:solidFill>
                                <a:latin typeface="Gill Sans MT"/>
                                <a:cs typeface="+mn-cs"/>
                              </a:endParaRPr>
                            </a:p>
                          </a:txBody>
                          <a:useSpRect/>
                        </a:txSp>
                      </a:sp>
                      <a:cxnSp>
                        <a:nvCxnSpPr>
                          <a:cNvPr id="16394" name="AutoShape 6"/>
                          <a:cNvCxnSpPr>
                            <a:cxnSpLocks noChangeShapeType="1"/>
                          </a:cNvCxnSpPr>
                        </a:nvCxnSpPr>
                        <a:spPr bwMode="auto">
                          <a:xfrm flipV="1">
                            <a:off x="5107" y="5591"/>
                            <a:ext cx="1452" cy="13"/>
                          </a:xfrm>
                          <a:prstGeom prst="straightConnector1">
                            <a:avLst/>
                          </a:prstGeom>
                          <a:noFill/>
                          <a:ln w="9525">
                            <a:solidFill>
                              <a:srgbClr val="000000"/>
                            </a:solidFill>
                            <a:round/>
                            <a:headEnd/>
                            <a:tailEnd/>
                          </a:ln>
                        </a:spPr>
                      </a:cxnSp>
                      <a:cxnSp>
                        <a:nvCxnSpPr>
                          <a:cNvPr id="16395" name="AutoShape 7"/>
                          <a:cNvCxnSpPr>
                            <a:cxnSpLocks noChangeShapeType="1"/>
                          </a:cNvCxnSpPr>
                        </a:nvCxnSpPr>
                        <a:spPr bwMode="auto">
                          <a:xfrm flipV="1">
                            <a:off x="4489" y="7054"/>
                            <a:ext cx="2675" cy="13"/>
                          </a:xfrm>
                          <a:prstGeom prst="straightConnector1">
                            <a:avLst/>
                          </a:prstGeom>
                          <a:noFill/>
                          <a:ln w="9525">
                            <a:solidFill>
                              <a:srgbClr val="000000"/>
                            </a:solidFill>
                            <a:round/>
                            <a:headEnd/>
                            <a:tailEnd/>
                          </a:ln>
                        </a:spPr>
                      </a:cxnSp>
                    </a:grpSp>
                    <a:sp>
                      <a:nvSpPr>
                        <a:cNvPr id="19" name="Text Box 8"/>
                        <a:cNvSpPr txBox="1">
                          <a:spLocks noChangeArrowheads="1"/>
                        </a:cNvSpPr>
                      </a:nvSpPr>
                      <a:spPr bwMode="auto">
                        <a:xfrm>
                          <a:off x="4397" y="4857"/>
                          <a:ext cx="966" cy="82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fontAlgn="auto">
                              <a:spcBef>
                                <a:spcPts val="0"/>
                              </a:spcBef>
                              <a:spcAft>
                                <a:spcPts val="1000"/>
                              </a:spcAft>
                              <a:defRPr/>
                            </a:pPr>
                            <a:r>
                              <a:rPr lang="ar-DZ" sz="2400" b="1" kern="0" dirty="0">
                                <a:solidFill>
                                  <a:sysClr val="window" lastClr="FFFFFF"/>
                                </a:solidFill>
                              </a:rPr>
                              <a:t>الإدارة العليا</a:t>
                            </a:r>
                            <a:endParaRPr lang="fr-FR" sz="2400" b="1" kern="0" dirty="0">
                              <a:solidFill>
                                <a:sysClr val="window" lastClr="FFFFFF"/>
                              </a:solidFill>
                            </a:endParaRPr>
                          </a:p>
                        </a:txBody>
                        <a:useSpRect/>
                      </a:txSp>
                    </a:sp>
                    <a:sp>
                      <a:nvSpPr>
                        <a:cNvPr id="20" name="Text Box 9"/>
                        <a:cNvSpPr txBox="1">
                          <a:spLocks noChangeArrowheads="1"/>
                        </a:cNvSpPr>
                      </a:nvSpPr>
                      <a:spPr bwMode="auto">
                        <a:xfrm>
                          <a:off x="3994" y="6035"/>
                          <a:ext cx="1764" cy="82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fontAlgn="auto">
                              <a:spcBef>
                                <a:spcPts val="0"/>
                              </a:spcBef>
                              <a:spcAft>
                                <a:spcPts val="1000"/>
                              </a:spcAft>
                              <a:defRPr/>
                            </a:pPr>
                            <a:r>
                              <a:rPr lang="ar-DZ" sz="2400" b="1" kern="0" dirty="0">
                                <a:solidFill>
                                  <a:sysClr val="window" lastClr="FFFFFF"/>
                                </a:solidFill>
                              </a:rPr>
                              <a:t>الإدارة الوسطى</a:t>
                            </a:r>
                            <a:endParaRPr lang="fr-FR" sz="2400" b="1" kern="0" dirty="0">
                              <a:solidFill>
                                <a:sysClr val="window" lastClr="FFFFFF"/>
                              </a:solidFill>
                            </a:endParaRPr>
                          </a:p>
                        </a:txBody>
                        <a:useSpRect/>
                      </a:txSp>
                    </a:sp>
                    <a:sp>
                      <a:nvSpPr>
                        <a:cNvPr id="21" name="Text Box 10"/>
                        <a:cNvSpPr txBox="1">
                          <a:spLocks noChangeArrowheads="1"/>
                        </a:cNvSpPr>
                      </a:nvSpPr>
                      <a:spPr bwMode="auto">
                        <a:xfrm>
                          <a:off x="3831" y="7145"/>
                          <a:ext cx="2070" cy="824"/>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fontAlgn="auto">
                              <a:spcBef>
                                <a:spcPts val="0"/>
                              </a:spcBef>
                              <a:spcAft>
                                <a:spcPts val="1000"/>
                              </a:spcAft>
                              <a:defRPr/>
                            </a:pPr>
                            <a:r>
                              <a:rPr lang="ar-DZ" sz="2400" b="1" kern="0" dirty="0">
                                <a:solidFill>
                                  <a:sysClr val="window" lastClr="FFFFFF"/>
                                </a:solidFill>
                              </a:rPr>
                              <a:t>الإدارة الإشرافية</a:t>
                            </a:r>
                            <a:endParaRPr lang="fr-FR" sz="2400" b="1" kern="0" dirty="0">
                              <a:solidFill>
                                <a:sysClr val="window" lastClr="FFFFFF"/>
                              </a:solidFill>
                            </a:endParaRPr>
                          </a:p>
                        </a:txBody>
                        <a:useSpRect/>
                      </a:txSp>
                    </a:sp>
                  </a:grpSp>
                </lc:lockedCanvas>
              </a:graphicData>
            </a:graphic>
          </wp:inline>
        </w:drawing>
      </w:r>
    </w:p>
    <w:p w:rsidR="002E47AC" w:rsidRDefault="002E47AC" w:rsidP="002E47AC">
      <w:pPr>
        <w:rPr>
          <w:b/>
          <w:bCs/>
          <w:sz w:val="28"/>
          <w:szCs w:val="28"/>
          <w:rtl/>
        </w:rPr>
      </w:pPr>
    </w:p>
    <w:p w:rsidR="002E47AC" w:rsidRDefault="003651A3" w:rsidP="003651A3">
      <w:pPr>
        <w:rPr>
          <w:b/>
          <w:bCs/>
          <w:sz w:val="36"/>
          <w:szCs w:val="36"/>
          <w:rtl/>
        </w:rPr>
      </w:pPr>
      <w:r w:rsidRPr="003651A3">
        <w:rPr>
          <w:b/>
          <w:bCs/>
          <w:sz w:val="28"/>
          <w:szCs w:val="28"/>
          <w:rtl/>
        </w:rPr>
        <w:br/>
      </w:r>
      <w:r w:rsidRPr="003651A3">
        <w:rPr>
          <w:b/>
          <w:bCs/>
          <w:sz w:val="28"/>
          <w:szCs w:val="28"/>
          <w:rtl/>
        </w:rPr>
        <w:br/>
      </w:r>
      <w:r w:rsidRPr="003651A3">
        <w:rPr>
          <w:b/>
          <w:bCs/>
          <w:sz w:val="36"/>
          <w:szCs w:val="36"/>
          <w:rtl/>
          <w:lang w:bidi="ar-QA"/>
        </w:rPr>
        <w:t xml:space="preserve">مدراء </w:t>
      </w:r>
      <w:r w:rsidRPr="003651A3">
        <w:rPr>
          <w:b/>
          <w:bCs/>
          <w:sz w:val="36"/>
          <w:szCs w:val="36"/>
          <w:rtl/>
          <w:lang w:bidi="ar-DZ"/>
        </w:rPr>
        <w:t>الإدارة العليا</w:t>
      </w:r>
      <w:r w:rsidRPr="003651A3">
        <w:rPr>
          <w:rFonts w:hint="cs"/>
          <w:b/>
          <w:bCs/>
          <w:sz w:val="36"/>
          <w:szCs w:val="36"/>
          <w:rtl/>
        </w:rPr>
        <w:t xml:space="preserve"> :</w:t>
      </w:r>
      <w:r w:rsidRPr="003651A3">
        <w:rPr>
          <w:b/>
          <w:bCs/>
          <w:sz w:val="36"/>
          <w:szCs w:val="36"/>
          <w:rtl/>
        </w:rPr>
        <w:br/>
      </w:r>
      <w:r w:rsidRPr="003651A3">
        <w:rPr>
          <w:b/>
          <w:bCs/>
          <w:sz w:val="36"/>
          <w:szCs w:val="36"/>
          <w:lang w:val="it-IT"/>
        </w:rPr>
        <w:t>CEO “Chief Executive Officer”</w:t>
      </w:r>
    </w:p>
    <w:p w:rsidR="003651A3" w:rsidRPr="003651A3" w:rsidRDefault="003651A3" w:rsidP="003651A3">
      <w:pPr>
        <w:rPr>
          <w:b/>
          <w:bCs/>
          <w:sz w:val="28"/>
          <w:szCs w:val="28"/>
        </w:rPr>
      </w:pPr>
      <w:r w:rsidRPr="003651A3">
        <w:rPr>
          <w:b/>
          <w:bCs/>
          <w:sz w:val="28"/>
          <w:szCs w:val="28"/>
          <w:rtl/>
        </w:rPr>
        <w:t xml:space="preserve">- </w:t>
      </w:r>
      <w:r w:rsidRPr="003651A3">
        <w:rPr>
          <w:b/>
          <w:bCs/>
          <w:sz w:val="28"/>
          <w:szCs w:val="28"/>
          <w:rtl/>
          <w:lang w:bidi="ar-QA"/>
        </w:rPr>
        <w:t xml:space="preserve">نجد في هذا المستوى: الرئيس، نائب الرئيس.. </w:t>
      </w:r>
    </w:p>
    <w:p w:rsidR="003651A3" w:rsidRPr="003651A3" w:rsidRDefault="003651A3" w:rsidP="003651A3">
      <w:pPr>
        <w:rPr>
          <w:b/>
          <w:bCs/>
          <w:sz w:val="28"/>
          <w:szCs w:val="28"/>
          <w:rtl/>
        </w:rPr>
      </w:pPr>
      <w:r w:rsidRPr="003651A3">
        <w:rPr>
          <w:b/>
          <w:bCs/>
          <w:sz w:val="28"/>
          <w:szCs w:val="28"/>
          <w:rtl/>
        </w:rPr>
        <w:t xml:space="preserve">- </w:t>
      </w:r>
      <w:r w:rsidRPr="003651A3">
        <w:rPr>
          <w:b/>
          <w:bCs/>
          <w:sz w:val="28"/>
          <w:szCs w:val="28"/>
          <w:rtl/>
          <w:lang w:bidi="ar-QA"/>
        </w:rPr>
        <w:t xml:space="preserve">هم مسئولون عن الأداء الشامل للمنظمة </w:t>
      </w:r>
    </w:p>
    <w:p w:rsidR="003651A3" w:rsidRPr="003651A3" w:rsidRDefault="003651A3" w:rsidP="003651A3">
      <w:pPr>
        <w:rPr>
          <w:b/>
          <w:bCs/>
          <w:sz w:val="28"/>
          <w:szCs w:val="28"/>
          <w:rtl/>
        </w:rPr>
      </w:pPr>
      <w:r w:rsidRPr="003651A3">
        <w:rPr>
          <w:b/>
          <w:bCs/>
          <w:sz w:val="28"/>
          <w:szCs w:val="28"/>
          <w:rtl/>
        </w:rPr>
        <w:t xml:space="preserve">- يولون </w:t>
      </w:r>
      <w:r w:rsidRPr="003651A3">
        <w:rPr>
          <w:b/>
          <w:bCs/>
          <w:sz w:val="28"/>
          <w:szCs w:val="28"/>
          <w:rtl/>
          <w:lang w:bidi="ar-QA"/>
        </w:rPr>
        <w:t xml:space="preserve">أهمية كبيرة للبيئة الخارجية </w:t>
      </w:r>
    </w:p>
    <w:p w:rsidR="003651A3" w:rsidRPr="003651A3" w:rsidRDefault="003651A3" w:rsidP="003651A3">
      <w:pPr>
        <w:rPr>
          <w:b/>
          <w:bCs/>
          <w:sz w:val="28"/>
          <w:szCs w:val="28"/>
          <w:rtl/>
        </w:rPr>
      </w:pPr>
      <w:r w:rsidRPr="003651A3">
        <w:rPr>
          <w:b/>
          <w:bCs/>
          <w:sz w:val="28"/>
          <w:szCs w:val="28"/>
          <w:rtl/>
        </w:rPr>
        <w:t xml:space="preserve">- لهم دور في </w:t>
      </w:r>
      <w:r w:rsidRPr="003651A3">
        <w:rPr>
          <w:b/>
          <w:bCs/>
          <w:sz w:val="28"/>
          <w:szCs w:val="28"/>
          <w:rtl/>
          <w:lang w:bidi="ar-QA"/>
        </w:rPr>
        <w:t xml:space="preserve">تحديد الأهداف و رسم الاستراتيجيات </w:t>
      </w:r>
    </w:p>
    <w:p w:rsidR="003651A3" w:rsidRDefault="003651A3" w:rsidP="003651A3">
      <w:pPr>
        <w:rPr>
          <w:b/>
          <w:bCs/>
          <w:sz w:val="36"/>
          <w:szCs w:val="36"/>
          <w:rtl/>
        </w:rPr>
      </w:pPr>
      <w:r w:rsidRPr="003651A3">
        <w:rPr>
          <w:b/>
          <w:bCs/>
          <w:sz w:val="28"/>
          <w:szCs w:val="28"/>
          <w:rtl/>
        </w:rPr>
        <w:br/>
      </w:r>
      <w:r w:rsidRPr="003651A3">
        <w:rPr>
          <w:b/>
          <w:bCs/>
          <w:sz w:val="36"/>
          <w:szCs w:val="36"/>
          <w:rtl/>
          <w:lang w:bidi="ar-QA"/>
        </w:rPr>
        <w:t>مدراء</w:t>
      </w:r>
      <w:r w:rsidRPr="003651A3">
        <w:rPr>
          <w:b/>
          <w:bCs/>
          <w:sz w:val="36"/>
          <w:szCs w:val="36"/>
          <w:rtl/>
          <w:lang w:bidi="ar-DZ"/>
        </w:rPr>
        <w:t>الإدارة الوسطى</w:t>
      </w:r>
      <w:r w:rsidRPr="003651A3">
        <w:rPr>
          <w:b/>
          <w:bCs/>
          <w:sz w:val="36"/>
          <w:szCs w:val="36"/>
          <w:rtl/>
          <w:lang w:bidi="ar-QA"/>
        </w:rPr>
        <w:br/>
      </w:r>
      <w:r w:rsidRPr="003651A3">
        <w:rPr>
          <w:b/>
          <w:bCs/>
          <w:sz w:val="36"/>
          <w:szCs w:val="36"/>
          <w:lang w:val="it-IT"/>
        </w:rPr>
        <w:t>Middle Managers</w:t>
      </w:r>
      <w:r w:rsidRPr="003651A3">
        <w:rPr>
          <w:rFonts w:hint="cs"/>
          <w:b/>
          <w:bCs/>
          <w:sz w:val="36"/>
          <w:szCs w:val="36"/>
          <w:rtl/>
          <w:lang w:val="it-IT"/>
        </w:rPr>
        <w:t xml:space="preserve"> :</w:t>
      </w:r>
    </w:p>
    <w:p w:rsidR="003651A3" w:rsidRPr="003651A3" w:rsidRDefault="003651A3" w:rsidP="003651A3">
      <w:pPr>
        <w:rPr>
          <w:b/>
          <w:bCs/>
          <w:sz w:val="28"/>
          <w:szCs w:val="28"/>
        </w:rPr>
      </w:pPr>
      <w:r w:rsidRPr="003651A3">
        <w:rPr>
          <w:b/>
          <w:bCs/>
          <w:sz w:val="28"/>
          <w:szCs w:val="28"/>
          <w:rtl/>
        </w:rPr>
        <w:t xml:space="preserve">- لهم مهمة </w:t>
      </w:r>
      <w:r w:rsidRPr="003651A3">
        <w:rPr>
          <w:b/>
          <w:bCs/>
          <w:sz w:val="28"/>
          <w:szCs w:val="28"/>
          <w:rtl/>
          <w:lang w:bidi="ar-QA"/>
        </w:rPr>
        <w:t>رئاسة الأقسام الكبرى، الإدارات الرئيسية</w:t>
      </w:r>
    </w:p>
    <w:p w:rsidR="003651A3" w:rsidRPr="003651A3" w:rsidRDefault="003651A3" w:rsidP="003651A3">
      <w:pPr>
        <w:rPr>
          <w:b/>
          <w:bCs/>
          <w:sz w:val="28"/>
          <w:szCs w:val="28"/>
          <w:rtl/>
        </w:rPr>
      </w:pPr>
      <w:r w:rsidRPr="003651A3">
        <w:rPr>
          <w:b/>
          <w:bCs/>
          <w:sz w:val="28"/>
          <w:szCs w:val="28"/>
          <w:rtl/>
        </w:rPr>
        <w:t xml:space="preserve">- هم </w:t>
      </w:r>
      <w:r w:rsidRPr="003651A3">
        <w:rPr>
          <w:b/>
          <w:bCs/>
          <w:sz w:val="28"/>
          <w:szCs w:val="28"/>
          <w:rtl/>
          <w:lang w:bidi="ar-QA"/>
        </w:rPr>
        <w:t>مسئولون عن تنفيذ الاستراتيجيات المرسومة من قبل الإدارة العليا</w:t>
      </w:r>
    </w:p>
    <w:p w:rsidR="003651A3" w:rsidRPr="003651A3" w:rsidRDefault="003651A3" w:rsidP="003651A3">
      <w:pPr>
        <w:rPr>
          <w:b/>
          <w:bCs/>
          <w:sz w:val="28"/>
          <w:szCs w:val="28"/>
          <w:rtl/>
        </w:rPr>
      </w:pPr>
      <w:r w:rsidRPr="003651A3">
        <w:rPr>
          <w:b/>
          <w:bCs/>
          <w:sz w:val="28"/>
          <w:szCs w:val="28"/>
          <w:rtl/>
        </w:rPr>
        <w:lastRenderedPageBreak/>
        <w:t xml:space="preserve">- مهمتهم </w:t>
      </w:r>
      <w:r w:rsidRPr="003651A3">
        <w:rPr>
          <w:b/>
          <w:bCs/>
          <w:sz w:val="28"/>
          <w:szCs w:val="28"/>
          <w:rtl/>
          <w:lang w:bidi="ar-QA"/>
        </w:rPr>
        <w:t xml:space="preserve">تطوير </w:t>
      </w:r>
      <w:r w:rsidRPr="003651A3">
        <w:rPr>
          <w:b/>
          <w:bCs/>
          <w:sz w:val="28"/>
          <w:szCs w:val="28"/>
          <w:rtl/>
        </w:rPr>
        <w:t>ال</w:t>
      </w:r>
      <w:r w:rsidRPr="003651A3">
        <w:rPr>
          <w:b/>
          <w:bCs/>
          <w:sz w:val="28"/>
          <w:szCs w:val="28"/>
          <w:rtl/>
          <w:lang w:bidi="ar-QA"/>
        </w:rPr>
        <w:t xml:space="preserve">خطط </w:t>
      </w:r>
      <w:r w:rsidRPr="003651A3">
        <w:rPr>
          <w:b/>
          <w:bCs/>
          <w:sz w:val="28"/>
          <w:szCs w:val="28"/>
          <w:rtl/>
        </w:rPr>
        <w:t>ال</w:t>
      </w:r>
      <w:r w:rsidRPr="003651A3">
        <w:rPr>
          <w:b/>
          <w:bCs/>
          <w:sz w:val="28"/>
          <w:szCs w:val="28"/>
          <w:rtl/>
          <w:lang w:bidi="ar-QA"/>
        </w:rPr>
        <w:t>تكتيكية (تجزئة للخطط الاستراتيجية)</w:t>
      </w:r>
    </w:p>
    <w:p w:rsidR="003651A3" w:rsidRPr="003651A3" w:rsidRDefault="003651A3" w:rsidP="003651A3">
      <w:pPr>
        <w:rPr>
          <w:b/>
          <w:bCs/>
          <w:sz w:val="28"/>
          <w:szCs w:val="28"/>
          <w:rtl/>
        </w:rPr>
      </w:pPr>
      <w:r w:rsidRPr="003651A3">
        <w:rPr>
          <w:b/>
          <w:bCs/>
          <w:sz w:val="28"/>
          <w:szCs w:val="28"/>
          <w:rtl/>
        </w:rPr>
        <w:t>- لهم دور في</w:t>
      </w:r>
      <w:r w:rsidRPr="003651A3">
        <w:rPr>
          <w:b/>
          <w:bCs/>
          <w:sz w:val="28"/>
          <w:szCs w:val="28"/>
          <w:rtl/>
          <w:lang w:bidi="ar-QA"/>
        </w:rPr>
        <w:t xml:space="preserve"> بناء وقيادة فرق العمل الكبرى</w:t>
      </w:r>
    </w:p>
    <w:p w:rsidR="003651A3" w:rsidRDefault="003651A3" w:rsidP="003651A3">
      <w:pPr>
        <w:rPr>
          <w:b/>
          <w:bCs/>
          <w:sz w:val="36"/>
          <w:szCs w:val="36"/>
          <w:rtl/>
        </w:rPr>
      </w:pPr>
      <w:r w:rsidRPr="003651A3">
        <w:rPr>
          <w:b/>
          <w:bCs/>
          <w:sz w:val="36"/>
          <w:szCs w:val="36"/>
          <w:rtl/>
          <w:lang w:bidi="ar-QA"/>
        </w:rPr>
        <w:t xml:space="preserve">مدراء </w:t>
      </w:r>
      <w:r w:rsidRPr="003651A3">
        <w:rPr>
          <w:b/>
          <w:bCs/>
          <w:sz w:val="36"/>
          <w:szCs w:val="36"/>
          <w:rtl/>
          <w:lang w:bidi="ar-DZ"/>
        </w:rPr>
        <w:t>الإدارة الإشرافية</w:t>
      </w:r>
      <w:r w:rsidRPr="003651A3">
        <w:rPr>
          <w:b/>
          <w:bCs/>
          <w:sz w:val="36"/>
          <w:szCs w:val="36"/>
          <w:rtl/>
          <w:lang w:bidi="ar-QA"/>
        </w:rPr>
        <w:br/>
      </w:r>
      <w:r w:rsidRPr="003651A3">
        <w:rPr>
          <w:b/>
          <w:bCs/>
          <w:sz w:val="36"/>
          <w:szCs w:val="36"/>
          <w:lang w:val="it-IT"/>
        </w:rPr>
        <w:t>Supervisors</w:t>
      </w:r>
      <w:r>
        <w:rPr>
          <w:rFonts w:hint="cs"/>
          <w:b/>
          <w:bCs/>
          <w:sz w:val="36"/>
          <w:szCs w:val="36"/>
          <w:rtl/>
        </w:rPr>
        <w:t xml:space="preserve"> /</w:t>
      </w:r>
    </w:p>
    <w:p w:rsidR="003651A3" w:rsidRPr="003651A3" w:rsidRDefault="003651A3" w:rsidP="003651A3">
      <w:pPr>
        <w:rPr>
          <w:b/>
          <w:bCs/>
          <w:sz w:val="28"/>
          <w:szCs w:val="28"/>
        </w:rPr>
      </w:pPr>
      <w:r w:rsidRPr="003651A3">
        <w:rPr>
          <w:b/>
          <w:bCs/>
          <w:sz w:val="28"/>
          <w:szCs w:val="28"/>
          <w:rtl/>
        </w:rPr>
        <w:t xml:space="preserve">   - لهم دور الإشراف أو الملاحظة </w:t>
      </w:r>
    </w:p>
    <w:p w:rsidR="003651A3" w:rsidRPr="003651A3" w:rsidRDefault="003651A3" w:rsidP="003651A3">
      <w:pPr>
        <w:rPr>
          <w:b/>
          <w:bCs/>
          <w:sz w:val="28"/>
          <w:szCs w:val="28"/>
          <w:rtl/>
        </w:rPr>
      </w:pPr>
      <w:r w:rsidRPr="003651A3">
        <w:rPr>
          <w:b/>
          <w:bCs/>
          <w:sz w:val="28"/>
          <w:szCs w:val="28"/>
          <w:rtl/>
        </w:rPr>
        <w:t xml:space="preserve">   - هم </w:t>
      </w:r>
      <w:r w:rsidRPr="003651A3">
        <w:rPr>
          <w:b/>
          <w:bCs/>
          <w:sz w:val="28"/>
          <w:szCs w:val="28"/>
          <w:rtl/>
          <w:lang w:bidi="ar-QA"/>
        </w:rPr>
        <w:t xml:space="preserve">في اغلب الأحيان من قدامى العاملين الفنيين  </w:t>
      </w:r>
    </w:p>
    <w:p w:rsidR="00794722" w:rsidRDefault="003651A3" w:rsidP="00AD404B">
      <w:pPr>
        <w:rPr>
          <w:b/>
          <w:bCs/>
          <w:sz w:val="28"/>
          <w:szCs w:val="28"/>
          <w:rtl/>
        </w:rPr>
      </w:pPr>
      <w:r w:rsidRPr="003651A3">
        <w:rPr>
          <w:b/>
          <w:bCs/>
          <w:sz w:val="28"/>
          <w:szCs w:val="28"/>
          <w:rtl/>
        </w:rPr>
        <w:t xml:space="preserve">   - </w:t>
      </w:r>
      <w:r w:rsidRPr="003651A3">
        <w:rPr>
          <w:b/>
          <w:bCs/>
          <w:sz w:val="28"/>
          <w:szCs w:val="28"/>
          <w:rtl/>
          <w:lang w:bidi="ar-QA"/>
        </w:rPr>
        <w:t>مهمته</w:t>
      </w:r>
      <w:r w:rsidRPr="003651A3">
        <w:rPr>
          <w:b/>
          <w:bCs/>
          <w:sz w:val="28"/>
          <w:szCs w:val="28"/>
          <w:rtl/>
        </w:rPr>
        <w:t xml:space="preserve">م </w:t>
      </w:r>
      <w:r w:rsidRPr="003651A3">
        <w:rPr>
          <w:b/>
          <w:bCs/>
          <w:sz w:val="28"/>
          <w:szCs w:val="28"/>
          <w:rtl/>
          <w:lang w:bidi="ar-QA"/>
        </w:rPr>
        <w:t xml:space="preserve"> قيادة الفرق الصغيرة</w:t>
      </w:r>
    </w:p>
    <w:p w:rsidR="00794722" w:rsidRPr="00794722" w:rsidRDefault="00794722" w:rsidP="00794722">
      <w:pPr>
        <w:rPr>
          <w:b/>
          <w:bCs/>
          <w:sz w:val="40"/>
          <w:szCs w:val="40"/>
          <w:rtl/>
        </w:rPr>
      </w:pPr>
      <w:r w:rsidRPr="00794722">
        <w:rPr>
          <w:b/>
          <w:bCs/>
          <w:sz w:val="40"/>
          <w:szCs w:val="40"/>
          <w:rtl/>
          <w:lang w:bidi="ar-QA"/>
        </w:rPr>
        <w:t>ادوار المدير</w:t>
      </w:r>
      <w:r w:rsidRPr="00794722">
        <w:rPr>
          <w:rFonts w:hint="cs"/>
          <w:b/>
          <w:bCs/>
          <w:sz w:val="40"/>
          <w:szCs w:val="40"/>
          <w:rtl/>
        </w:rPr>
        <w:t xml:space="preserve"> :</w:t>
      </w:r>
    </w:p>
    <w:p w:rsidR="00794722" w:rsidRPr="00794722" w:rsidRDefault="00794722" w:rsidP="00794722">
      <w:pPr>
        <w:rPr>
          <w:b/>
          <w:bCs/>
          <w:sz w:val="28"/>
          <w:szCs w:val="28"/>
          <w:u w:val="single"/>
        </w:rPr>
      </w:pPr>
      <w:r w:rsidRPr="00794722">
        <w:rPr>
          <w:b/>
          <w:bCs/>
          <w:sz w:val="28"/>
          <w:szCs w:val="28"/>
          <w:u w:val="single"/>
          <w:rtl/>
          <w:lang w:bidi="ar-QA"/>
        </w:rPr>
        <w:t xml:space="preserve">الأدوار التفاعلية: </w:t>
      </w:r>
    </w:p>
    <w:p w:rsidR="00794722" w:rsidRPr="00794722" w:rsidRDefault="00794722" w:rsidP="00794722">
      <w:pPr>
        <w:rPr>
          <w:sz w:val="28"/>
          <w:szCs w:val="28"/>
          <w:rtl/>
        </w:rPr>
      </w:pPr>
      <w:r w:rsidRPr="00794722">
        <w:rPr>
          <w:sz w:val="28"/>
          <w:szCs w:val="28"/>
          <w:rtl/>
          <w:lang w:bidi="ar-QA"/>
        </w:rPr>
        <w:t xml:space="preserve">التفاعل مع افراد، مجموعات، منظمات،.. لتوجيههم نحو الاهداف. و هو ايضا حلقة وصل مع هذه الاطراف. </w:t>
      </w:r>
    </w:p>
    <w:p w:rsidR="00794722" w:rsidRPr="00794722" w:rsidRDefault="00794722" w:rsidP="00794722">
      <w:pPr>
        <w:rPr>
          <w:b/>
          <w:bCs/>
          <w:sz w:val="28"/>
          <w:szCs w:val="28"/>
          <w:u w:val="single"/>
          <w:rtl/>
        </w:rPr>
      </w:pPr>
      <w:r w:rsidRPr="00794722">
        <w:rPr>
          <w:b/>
          <w:bCs/>
          <w:sz w:val="28"/>
          <w:szCs w:val="28"/>
          <w:u w:val="single"/>
          <w:rtl/>
          <w:lang w:bidi="ar-QA"/>
        </w:rPr>
        <w:t xml:space="preserve">الادوار المعلوماتية: </w:t>
      </w:r>
    </w:p>
    <w:p w:rsidR="00794722" w:rsidRPr="00794722" w:rsidRDefault="00794722" w:rsidP="00794722">
      <w:pPr>
        <w:rPr>
          <w:sz w:val="28"/>
          <w:szCs w:val="28"/>
          <w:rtl/>
        </w:rPr>
      </w:pPr>
      <w:r w:rsidRPr="00794722">
        <w:rPr>
          <w:sz w:val="28"/>
          <w:szCs w:val="28"/>
          <w:rtl/>
          <w:lang w:bidi="ar-QA"/>
        </w:rPr>
        <w:t>استلام و بلورة و تبادل المعلومات داخل و خارج المنظمة</w:t>
      </w:r>
    </w:p>
    <w:p w:rsidR="00794722" w:rsidRPr="00794722" w:rsidRDefault="00794722" w:rsidP="00794722">
      <w:pPr>
        <w:rPr>
          <w:b/>
          <w:bCs/>
          <w:sz w:val="28"/>
          <w:szCs w:val="28"/>
          <w:u w:val="single"/>
          <w:rtl/>
        </w:rPr>
      </w:pPr>
      <w:r w:rsidRPr="00794722">
        <w:rPr>
          <w:b/>
          <w:bCs/>
          <w:sz w:val="28"/>
          <w:szCs w:val="28"/>
          <w:u w:val="single"/>
          <w:rtl/>
          <w:lang w:bidi="ar-QA"/>
        </w:rPr>
        <w:t>الادوار القرارية:</w:t>
      </w:r>
    </w:p>
    <w:p w:rsidR="00794722" w:rsidRPr="00794722" w:rsidRDefault="00794722" w:rsidP="00794722">
      <w:pPr>
        <w:rPr>
          <w:sz w:val="28"/>
          <w:szCs w:val="28"/>
          <w:rtl/>
        </w:rPr>
      </w:pPr>
      <w:r w:rsidRPr="00794722">
        <w:rPr>
          <w:sz w:val="28"/>
          <w:szCs w:val="28"/>
          <w:rtl/>
          <w:lang w:bidi="ar-QA"/>
        </w:rPr>
        <w:t>استخدام المعلومات في عملية صنع القرار</w:t>
      </w:r>
      <w:r w:rsidRPr="00794722">
        <w:rPr>
          <w:sz w:val="28"/>
          <w:szCs w:val="28"/>
          <w:rtl/>
        </w:rPr>
        <w:t xml:space="preserve">، </w:t>
      </w:r>
      <w:r w:rsidRPr="00794722">
        <w:rPr>
          <w:sz w:val="28"/>
          <w:szCs w:val="28"/>
          <w:rtl/>
          <w:lang w:bidi="ar-QA"/>
        </w:rPr>
        <w:t>معالجة المشاكل داخل و خارج المنظمة</w:t>
      </w:r>
      <w:r w:rsidRPr="00794722">
        <w:rPr>
          <w:sz w:val="28"/>
          <w:szCs w:val="28"/>
          <w:rtl/>
        </w:rPr>
        <w:t xml:space="preserve">، </w:t>
      </w:r>
      <w:r w:rsidRPr="00794722">
        <w:rPr>
          <w:sz w:val="28"/>
          <w:szCs w:val="28"/>
          <w:rtl/>
          <w:lang w:bidi="ar-QA"/>
        </w:rPr>
        <w:t xml:space="preserve">توزيع الموارد </w:t>
      </w:r>
      <w:r w:rsidRPr="00794722">
        <w:rPr>
          <w:sz w:val="28"/>
          <w:szCs w:val="28"/>
          <w:rtl/>
        </w:rPr>
        <w:t xml:space="preserve"> و </w:t>
      </w:r>
      <w:r w:rsidRPr="00794722">
        <w:rPr>
          <w:sz w:val="28"/>
          <w:szCs w:val="28"/>
          <w:rtl/>
          <w:lang w:bidi="ar-QA"/>
        </w:rPr>
        <w:t xml:space="preserve">التفاوض مع اطراف مختلفة </w:t>
      </w:r>
      <w:r w:rsidRPr="00794722">
        <w:rPr>
          <w:rFonts w:hint="cs"/>
          <w:sz w:val="28"/>
          <w:szCs w:val="28"/>
          <w:rtl/>
        </w:rPr>
        <w:t>.</w:t>
      </w:r>
    </w:p>
    <w:p w:rsidR="00794722" w:rsidRDefault="00794722" w:rsidP="00794722">
      <w:pPr>
        <w:rPr>
          <w:b/>
          <w:bCs/>
          <w:sz w:val="32"/>
          <w:szCs w:val="32"/>
          <w:rtl/>
        </w:rPr>
      </w:pPr>
      <w:r w:rsidRPr="00794722">
        <w:rPr>
          <w:b/>
          <w:bCs/>
          <w:sz w:val="32"/>
          <w:szCs w:val="32"/>
          <w:rtl/>
        </w:rPr>
        <w:br/>
      </w:r>
      <w:r w:rsidRPr="00794722">
        <w:rPr>
          <w:rFonts w:hint="cs"/>
          <w:b/>
          <w:bCs/>
          <w:sz w:val="32"/>
          <w:szCs w:val="32"/>
          <w:rtl/>
          <w:lang w:bidi="ar-DZ"/>
        </w:rPr>
        <w:t>المهارات الضرورية للمديرين</w:t>
      </w:r>
      <w:r w:rsidRPr="00794722">
        <w:rPr>
          <w:rFonts w:hint="cs"/>
          <w:b/>
          <w:bCs/>
          <w:sz w:val="32"/>
          <w:szCs w:val="32"/>
          <w:rtl/>
        </w:rPr>
        <w:t xml:space="preserve"> :</w:t>
      </w:r>
    </w:p>
    <w:p w:rsidR="00945A74" w:rsidRPr="00794722" w:rsidRDefault="00794722" w:rsidP="00794722">
      <w:pPr>
        <w:numPr>
          <w:ilvl w:val="1"/>
          <w:numId w:val="10"/>
        </w:numPr>
        <w:jc w:val="both"/>
        <w:rPr>
          <w:b/>
          <w:bCs/>
          <w:sz w:val="28"/>
          <w:szCs w:val="28"/>
        </w:rPr>
      </w:pPr>
      <w:r w:rsidRPr="00794722">
        <w:rPr>
          <w:b/>
          <w:bCs/>
          <w:sz w:val="28"/>
          <w:szCs w:val="28"/>
          <w:u w:val="single"/>
          <w:rtl/>
          <w:lang w:bidi="ar-DZ"/>
        </w:rPr>
        <w:t>مهارات تقنية:</w:t>
      </w:r>
      <w:r w:rsidRPr="00794722">
        <w:rPr>
          <w:b/>
          <w:bCs/>
          <w:sz w:val="28"/>
          <w:szCs w:val="28"/>
          <w:rtl/>
          <w:lang w:bidi="ar-DZ"/>
        </w:rPr>
        <w:t xml:space="preserve"> وهي </w:t>
      </w:r>
      <w:r w:rsidRPr="00794722">
        <w:rPr>
          <w:sz w:val="28"/>
          <w:szCs w:val="28"/>
          <w:rtl/>
          <w:lang w:bidi="ar-DZ"/>
        </w:rPr>
        <w:t>القدرة على توظيف المعارف والخبرة لأداء مهام معينة</w:t>
      </w:r>
      <w:r w:rsidRPr="00794722">
        <w:rPr>
          <w:b/>
          <w:bCs/>
          <w:sz w:val="28"/>
          <w:szCs w:val="28"/>
          <w:rtl/>
        </w:rPr>
        <w:t xml:space="preserve"> </w:t>
      </w:r>
    </w:p>
    <w:p w:rsidR="00945A74" w:rsidRPr="00794722" w:rsidRDefault="00794722" w:rsidP="00794722">
      <w:pPr>
        <w:numPr>
          <w:ilvl w:val="1"/>
          <w:numId w:val="10"/>
        </w:numPr>
        <w:jc w:val="both"/>
        <w:rPr>
          <w:sz w:val="28"/>
          <w:szCs w:val="28"/>
          <w:rtl/>
        </w:rPr>
      </w:pPr>
      <w:r w:rsidRPr="00794722">
        <w:rPr>
          <w:b/>
          <w:bCs/>
          <w:sz w:val="28"/>
          <w:szCs w:val="28"/>
          <w:u w:val="single"/>
          <w:rtl/>
          <w:lang w:bidi="ar-DZ"/>
        </w:rPr>
        <w:t xml:space="preserve">مهارات إنسانية </w:t>
      </w:r>
      <w:r w:rsidRPr="00794722">
        <w:rPr>
          <w:sz w:val="28"/>
          <w:szCs w:val="28"/>
          <w:u w:val="single"/>
          <w:rtl/>
          <w:lang w:bidi="ar-DZ"/>
        </w:rPr>
        <w:t>:</w:t>
      </w:r>
      <w:r w:rsidRPr="00794722">
        <w:rPr>
          <w:sz w:val="28"/>
          <w:szCs w:val="28"/>
          <w:rtl/>
          <w:lang w:bidi="ar-DZ"/>
        </w:rPr>
        <w:t xml:space="preserve"> وهي القدرة على العمل مع الآخرين بشكل جيد</w:t>
      </w:r>
      <w:r w:rsidRPr="00794722">
        <w:rPr>
          <w:sz w:val="28"/>
          <w:szCs w:val="28"/>
          <w:rtl/>
        </w:rPr>
        <w:t xml:space="preserve"> </w:t>
      </w:r>
    </w:p>
    <w:p w:rsidR="00945A74" w:rsidRPr="00794722" w:rsidRDefault="00794722" w:rsidP="00794722">
      <w:pPr>
        <w:numPr>
          <w:ilvl w:val="1"/>
          <w:numId w:val="10"/>
        </w:numPr>
        <w:jc w:val="both"/>
        <w:rPr>
          <w:sz w:val="28"/>
          <w:szCs w:val="28"/>
        </w:rPr>
      </w:pPr>
      <w:r w:rsidRPr="00794722">
        <w:rPr>
          <w:b/>
          <w:bCs/>
          <w:sz w:val="28"/>
          <w:szCs w:val="28"/>
          <w:u w:val="single"/>
          <w:rtl/>
          <w:lang w:bidi="ar-DZ"/>
        </w:rPr>
        <w:t>مهارات إدراكية (تصورية):</w:t>
      </w:r>
      <w:r w:rsidRPr="00794722">
        <w:rPr>
          <w:b/>
          <w:bCs/>
          <w:sz w:val="28"/>
          <w:szCs w:val="28"/>
          <w:rtl/>
          <w:lang w:bidi="ar-DZ"/>
        </w:rPr>
        <w:t xml:space="preserve"> </w:t>
      </w:r>
      <w:r w:rsidRPr="00794722">
        <w:rPr>
          <w:sz w:val="28"/>
          <w:szCs w:val="28"/>
          <w:rtl/>
          <w:lang w:bidi="ar-DZ"/>
        </w:rPr>
        <w:t xml:space="preserve">وهي القدرة على التفكير والتحليل الناقد من أجل حل المشاكل المعقدة </w:t>
      </w:r>
      <w:r w:rsidRPr="00794722">
        <w:rPr>
          <w:rFonts w:hint="cs"/>
          <w:sz w:val="28"/>
          <w:szCs w:val="28"/>
          <w:rtl/>
        </w:rPr>
        <w:t>.</w:t>
      </w:r>
    </w:p>
    <w:p w:rsidR="00794722" w:rsidRPr="00794722" w:rsidRDefault="00794722" w:rsidP="00794722">
      <w:pPr>
        <w:ind w:left="1440"/>
        <w:jc w:val="both"/>
        <w:rPr>
          <w:b/>
          <w:bCs/>
          <w:sz w:val="28"/>
          <w:szCs w:val="28"/>
          <w:rtl/>
        </w:rPr>
      </w:pPr>
    </w:p>
    <w:p w:rsidR="00794722" w:rsidRDefault="00794722" w:rsidP="00794722">
      <w:pPr>
        <w:rPr>
          <w:b/>
          <w:bCs/>
          <w:sz w:val="32"/>
          <w:szCs w:val="32"/>
          <w:rtl/>
        </w:rPr>
      </w:pPr>
      <w:r w:rsidRPr="00794722">
        <w:rPr>
          <w:b/>
          <w:bCs/>
          <w:sz w:val="32"/>
          <w:szCs w:val="32"/>
          <w:rtl/>
          <w:lang w:bidi="ar-QA"/>
        </w:rPr>
        <w:t>أحسن مدير</w:t>
      </w:r>
      <w:r w:rsidRPr="00794722">
        <w:rPr>
          <w:b/>
          <w:bCs/>
          <w:sz w:val="32"/>
          <w:szCs w:val="32"/>
          <w:rtl/>
        </w:rPr>
        <w:t xml:space="preserve"> </w:t>
      </w:r>
      <w:r w:rsidRPr="00794722">
        <w:rPr>
          <w:b/>
          <w:bCs/>
          <w:sz w:val="32"/>
          <w:szCs w:val="32"/>
          <w:rtl/>
          <w:lang w:bidi="ar-QA"/>
        </w:rPr>
        <w:t>لسنة 2008 في اسبانيا</w:t>
      </w:r>
      <w:r>
        <w:rPr>
          <w:rFonts w:hint="cs"/>
          <w:b/>
          <w:bCs/>
          <w:sz w:val="32"/>
          <w:szCs w:val="32"/>
          <w:rtl/>
        </w:rPr>
        <w:t xml:space="preserve"> :</w:t>
      </w:r>
    </w:p>
    <w:p w:rsidR="00794722" w:rsidRDefault="00794722" w:rsidP="00AD404B">
      <w:pPr>
        <w:jc w:val="right"/>
        <w:rPr>
          <w:rFonts w:ascii="Tahoma" w:hAnsi="Tahoma" w:cs="Tahoma"/>
          <w:color w:val="BFBFBF" w:themeColor="background1" w:themeShade="BF"/>
          <w:rtl/>
        </w:rPr>
      </w:pPr>
      <w:r w:rsidRPr="00794722">
        <w:rPr>
          <w:sz w:val="28"/>
          <w:szCs w:val="28"/>
          <w:rtl/>
          <w:lang w:bidi="ar-QA"/>
        </w:rPr>
        <w:t>ماريا غرانا (39 سنة) مديرة شركة مايكروسوفت اسبانيا نالت جائزة احسن مدير لسنة 2008 باسبانيا لانها ابدعت في ادارة الموار البشرية.</w:t>
      </w:r>
      <w:r w:rsidRPr="00794722">
        <w:rPr>
          <w:sz w:val="28"/>
          <w:szCs w:val="28"/>
          <w:lang w:val="it-IT"/>
        </w:rPr>
        <w:t xml:space="preserve"> </w:t>
      </w:r>
      <w:r w:rsidRPr="00794722">
        <w:rPr>
          <w:sz w:val="28"/>
          <w:szCs w:val="28"/>
          <w:rtl/>
          <w:lang w:bidi="ar-QA"/>
        </w:rPr>
        <w:t>هذه المديرة وضعت في قلب اهتمامات المنظمة الموظفين والعاملين، حيث أخذت بعين الاعتبار المشاكل الاجتماعية والمشاكل المتعلقة بتسيير الوقت</w:t>
      </w:r>
      <w:r w:rsidRPr="00794722">
        <w:rPr>
          <w:b/>
          <w:bCs/>
          <w:sz w:val="32"/>
          <w:szCs w:val="32"/>
          <w:rtl/>
          <w:lang w:bidi="ar-QA"/>
        </w:rPr>
        <w:t xml:space="preserve">. </w:t>
      </w:r>
      <w:r w:rsidR="00AD404B">
        <w:rPr>
          <w:rFonts w:hint="cs"/>
          <w:b/>
          <w:bCs/>
          <w:sz w:val="32"/>
          <w:szCs w:val="32"/>
          <w:rtl/>
        </w:rPr>
        <w:t xml:space="preserve">                                                      </w:t>
      </w:r>
      <w:r w:rsidR="00AD404B" w:rsidRPr="00AD404B">
        <w:rPr>
          <w:rFonts w:ascii="Tahoma" w:hAnsi="Tahoma" w:cs="Tahoma"/>
          <w:color w:val="BFBFBF" w:themeColor="background1" w:themeShade="BF"/>
        </w:rPr>
        <w:t xml:space="preserve">Done </w:t>
      </w:r>
      <w:proofErr w:type="gramStart"/>
      <w:r w:rsidR="00AD404B" w:rsidRPr="00AD404B">
        <w:rPr>
          <w:rFonts w:ascii="Tahoma" w:hAnsi="Tahoma" w:cs="Tahoma"/>
          <w:color w:val="BFBFBF" w:themeColor="background1" w:themeShade="BF"/>
        </w:rPr>
        <w:t>by :</w:t>
      </w:r>
      <w:proofErr w:type="gramEnd"/>
      <w:r w:rsidR="00AD404B" w:rsidRPr="00AD404B">
        <w:rPr>
          <w:rFonts w:ascii="Tahoma" w:hAnsi="Tahoma" w:cs="Tahoma"/>
          <w:color w:val="BFBFBF" w:themeColor="background1" w:themeShade="BF"/>
        </w:rPr>
        <w:t xml:space="preserve"> </w:t>
      </w:r>
      <w:proofErr w:type="spellStart"/>
      <w:r w:rsidR="00AD404B" w:rsidRPr="00AD404B">
        <w:rPr>
          <w:rFonts w:ascii="Tahoma" w:hAnsi="Tahoma" w:cs="Tahoma"/>
          <w:color w:val="BFBFBF" w:themeColor="background1" w:themeShade="BF"/>
        </w:rPr>
        <w:t>iZainab</w:t>
      </w:r>
      <w:proofErr w:type="spellEnd"/>
    </w:p>
    <w:p w:rsidR="00AD404B" w:rsidRDefault="00AD404B" w:rsidP="00AD404B">
      <w:pPr>
        <w:rPr>
          <w:rFonts w:asciiTheme="minorBidi" w:hAnsiTheme="minorBidi"/>
          <w:sz w:val="32"/>
          <w:szCs w:val="32"/>
          <w:rtl/>
        </w:rPr>
      </w:pPr>
      <w:r w:rsidRPr="00AD404B">
        <w:rPr>
          <w:rFonts w:asciiTheme="minorBidi" w:hAnsiTheme="minorBidi"/>
          <w:b/>
          <w:bCs/>
          <w:sz w:val="32"/>
          <w:szCs w:val="32"/>
          <w:rtl/>
        </w:rPr>
        <w:lastRenderedPageBreak/>
        <w:t>المحاضرة الثانية</w:t>
      </w:r>
      <w:r w:rsidRPr="00AD404B">
        <w:rPr>
          <w:rFonts w:asciiTheme="minorBidi" w:hAnsiTheme="minorBidi" w:hint="cs"/>
          <w:sz w:val="32"/>
          <w:szCs w:val="32"/>
          <w:rtl/>
        </w:rPr>
        <w:t xml:space="preserve"> : (</w:t>
      </w:r>
      <w:r w:rsidRPr="00AD404B">
        <w:rPr>
          <w:rFonts w:asciiTheme="minorBidi" w:hAnsiTheme="minorBidi"/>
          <w:b/>
          <w:bCs/>
          <w:sz w:val="32"/>
          <w:szCs w:val="32"/>
          <w:rtl/>
        </w:rPr>
        <w:t xml:space="preserve">مفهوم </w:t>
      </w:r>
      <w:r w:rsidRPr="00AD404B">
        <w:rPr>
          <w:rFonts w:asciiTheme="minorBidi" w:hAnsiTheme="minorBidi"/>
          <w:b/>
          <w:bCs/>
          <w:sz w:val="32"/>
          <w:szCs w:val="32"/>
          <w:rtl/>
          <w:lang w:bidi="ar-DZ"/>
        </w:rPr>
        <w:t>المنظمة</w:t>
      </w:r>
      <w:r w:rsidRPr="00AD404B">
        <w:rPr>
          <w:rFonts w:asciiTheme="minorBidi" w:hAnsiTheme="minorBidi"/>
          <w:b/>
          <w:bCs/>
          <w:sz w:val="32"/>
          <w:szCs w:val="32"/>
        </w:rPr>
        <w:t xml:space="preserve"> </w:t>
      </w:r>
      <w:r w:rsidRPr="00AD404B">
        <w:rPr>
          <w:rFonts w:asciiTheme="minorBidi" w:hAnsiTheme="minorBidi" w:hint="cs"/>
          <w:sz w:val="32"/>
          <w:szCs w:val="32"/>
          <w:rtl/>
        </w:rPr>
        <w:t>)</w:t>
      </w:r>
    </w:p>
    <w:p w:rsidR="00AD404B" w:rsidRDefault="00AD404B" w:rsidP="00AD404B">
      <w:pPr>
        <w:rPr>
          <w:rFonts w:asciiTheme="minorBidi" w:hAnsiTheme="minorBidi"/>
          <w:sz w:val="32"/>
          <w:szCs w:val="32"/>
          <w:rtl/>
        </w:rPr>
      </w:pPr>
      <w:r w:rsidRPr="00AD404B">
        <w:rPr>
          <w:rFonts w:asciiTheme="minorBidi" w:hAnsiTheme="minorBidi"/>
          <w:b/>
          <w:bCs/>
          <w:sz w:val="32"/>
          <w:szCs w:val="32"/>
          <w:rtl/>
          <w:lang w:bidi="ar-DZ"/>
        </w:rPr>
        <w:t xml:space="preserve">هدف </w:t>
      </w:r>
      <w:r w:rsidRPr="00AD404B">
        <w:rPr>
          <w:rFonts w:asciiTheme="minorBidi" w:hAnsiTheme="minorBidi"/>
          <w:b/>
          <w:bCs/>
          <w:sz w:val="32"/>
          <w:szCs w:val="32"/>
          <w:rtl/>
        </w:rPr>
        <w:t xml:space="preserve">المحاضرة </w:t>
      </w:r>
      <w:r w:rsidRPr="00AD404B">
        <w:rPr>
          <w:rFonts w:asciiTheme="minorBidi" w:hAnsiTheme="minorBidi"/>
          <w:b/>
          <w:bCs/>
          <w:sz w:val="32"/>
          <w:szCs w:val="32"/>
          <w:rtl/>
          <w:lang w:bidi="ar-DZ"/>
        </w:rPr>
        <w:t xml:space="preserve"> </w:t>
      </w:r>
      <w:r>
        <w:rPr>
          <w:rFonts w:asciiTheme="minorBidi" w:hAnsiTheme="minorBidi" w:hint="cs"/>
          <w:sz w:val="32"/>
          <w:szCs w:val="32"/>
          <w:rtl/>
        </w:rPr>
        <w:t>/</w:t>
      </w:r>
    </w:p>
    <w:p w:rsidR="00AD404B" w:rsidRPr="00AD404B" w:rsidRDefault="00AD404B" w:rsidP="00AD404B">
      <w:pPr>
        <w:rPr>
          <w:rFonts w:asciiTheme="minorBidi" w:hAnsiTheme="minorBidi"/>
          <w:sz w:val="32"/>
          <w:szCs w:val="32"/>
        </w:rPr>
      </w:pPr>
      <w:r w:rsidRPr="00AD404B">
        <w:rPr>
          <w:rFonts w:asciiTheme="minorBidi" w:hAnsiTheme="minorBidi"/>
          <w:b/>
          <w:bCs/>
          <w:sz w:val="32"/>
          <w:szCs w:val="32"/>
          <w:rtl/>
          <w:lang w:bidi="ar-DZ"/>
        </w:rPr>
        <w:t>تعريف الطالب بمفهوم المنظمة</w:t>
      </w:r>
      <w:r w:rsidRPr="00AD404B">
        <w:rPr>
          <w:rFonts w:asciiTheme="minorBidi" w:hAnsiTheme="minorBidi"/>
          <w:b/>
          <w:bCs/>
          <w:sz w:val="32"/>
          <w:szCs w:val="32"/>
          <w:lang w:val="fr-FR"/>
        </w:rPr>
        <w:t xml:space="preserve"> </w:t>
      </w:r>
    </w:p>
    <w:p w:rsidR="00AD404B" w:rsidRPr="00AD404B" w:rsidRDefault="00AD404B" w:rsidP="00AD404B">
      <w:pPr>
        <w:rPr>
          <w:rFonts w:asciiTheme="minorBidi" w:hAnsiTheme="minorBidi"/>
          <w:sz w:val="32"/>
          <w:szCs w:val="32"/>
          <w:rtl/>
        </w:rPr>
      </w:pPr>
      <w:r w:rsidRPr="00AD404B">
        <w:rPr>
          <w:rFonts w:asciiTheme="minorBidi" w:hAnsiTheme="minorBidi"/>
          <w:b/>
          <w:bCs/>
          <w:sz w:val="32"/>
          <w:szCs w:val="32"/>
          <w:rtl/>
          <w:lang w:bidi="ar-DZ"/>
        </w:rPr>
        <w:t>ينتظر من الطالب بعد هذ</w:t>
      </w:r>
      <w:r w:rsidRPr="00AD404B">
        <w:rPr>
          <w:rFonts w:asciiTheme="minorBidi" w:hAnsiTheme="minorBidi"/>
          <w:b/>
          <w:bCs/>
          <w:sz w:val="32"/>
          <w:szCs w:val="32"/>
          <w:rtl/>
        </w:rPr>
        <w:t xml:space="preserve">ه المحاضرة </w:t>
      </w:r>
      <w:r w:rsidRPr="00AD404B">
        <w:rPr>
          <w:rFonts w:asciiTheme="minorBidi" w:hAnsiTheme="minorBidi"/>
          <w:b/>
          <w:bCs/>
          <w:sz w:val="32"/>
          <w:szCs w:val="32"/>
          <w:rtl/>
          <w:lang w:bidi="ar-DZ"/>
        </w:rPr>
        <w:t>أن</w:t>
      </w:r>
      <w:r w:rsidRPr="00AD404B">
        <w:rPr>
          <w:rFonts w:asciiTheme="minorBidi" w:hAnsiTheme="minorBidi"/>
          <w:b/>
          <w:bCs/>
          <w:sz w:val="32"/>
          <w:szCs w:val="32"/>
          <w:rtl/>
          <w:lang w:bidi="ar-QA"/>
        </w:rPr>
        <w:t>:</w:t>
      </w:r>
      <w:r w:rsidRPr="00AD404B">
        <w:rPr>
          <w:rFonts w:asciiTheme="minorBidi" w:hAnsiTheme="minorBidi"/>
          <w:b/>
          <w:bCs/>
          <w:sz w:val="32"/>
          <w:szCs w:val="32"/>
          <w:rtl/>
          <w:lang w:bidi="ar-DZ"/>
        </w:rPr>
        <w:t xml:space="preserve"> </w:t>
      </w:r>
    </w:p>
    <w:p w:rsidR="00AD404B" w:rsidRPr="00AD404B" w:rsidRDefault="00AD404B" w:rsidP="00AD404B">
      <w:pPr>
        <w:rPr>
          <w:rFonts w:asciiTheme="minorBidi" w:hAnsiTheme="minorBidi"/>
          <w:sz w:val="32"/>
          <w:szCs w:val="32"/>
          <w:rtl/>
        </w:rPr>
      </w:pPr>
      <w:r w:rsidRPr="00AD404B">
        <w:rPr>
          <w:rFonts w:asciiTheme="minorBidi" w:hAnsiTheme="minorBidi"/>
          <w:sz w:val="32"/>
          <w:szCs w:val="32"/>
          <w:rtl/>
        </w:rPr>
        <w:t xml:space="preserve">ـ </w:t>
      </w:r>
      <w:r w:rsidRPr="00AD404B">
        <w:rPr>
          <w:rFonts w:asciiTheme="minorBidi" w:hAnsiTheme="minorBidi"/>
          <w:sz w:val="32"/>
          <w:szCs w:val="32"/>
          <w:rtl/>
          <w:lang w:bidi="ar-DZ"/>
        </w:rPr>
        <w:t>تكون له فكرة واضحة ع</w:t>
      </w:r>
      <w:r w:rsidRPr="00AD404B">
        <w:rPr>
          <w:rFonts w:asciiTheme="minorBidi" w:hAnsiTheme="minorBidi"/>
          <w:sz w:val="32"/>
          <w:szCs w:val="32"/>
          <w:rtl/>
          <w:lang w:bidi="ar-QA"/>
        </w:rPr>
        <w:t>ن الم</w:t>
      </w:r>
      <w:r w:rsidRPr="00AD404B">
        <w:rPr>
          <w:rFonts w:asciiTheme="minorBidi" w:hAnsiTheme="minorBidi"/>
          <w:sz w:val="32"/>
          <w:szCs w:val="32"/>
          <w:rtl/>
        </w:rPr>
        <w:t xml:space="preserve">نظمة وأنواع المنظمات </w:t>
      </w:r>
    </w:p>
    <w:p w:rsidR="00AD404B" w:rsidRPr="00AD404B" w:rsidRDefault="00AD404B" w:rsidP="00AD404B">
      <w:pPr>
        <w:rPr>
          <w:rFonts w:asciiTheme="minorBidi" w:hAnsiTheme="minorBidi"/>
          <w:sz w:val="32"/>
          <w:szCs w:val="32"/>
          <w:rtl/>
        </w:rPr>
      </w:pPr>
      <w:r w:rsidRPr="00AD404B">
        <w:rPr>
          <w:rFonts w:asciiTheme="minorBidi" w:hAnsiTheme="minorBidi"/>
          <w:sz w:val="32"/>
          <w:szCs w:val="32"/>
          <w:rtl/>
        </w:rPr>
        <w:t xml:space="preserve">ـ </w:t>
      </w:r>
      <w:r w:rsidRPr="00AD404B">
        <w:rPr>
          <w:rFonts w:asciiTheme="minorBidi" w:hAnsiTheme="minorBidi"/>
          <w:sz w:val="32"/>
          <w:szCs w:val="32"/>
          <w:rtl/>
          <w:lang w:bidi="ar-QA"/>
        </w:rPr>
        <w:t xml:space="preserve">التعرف على </w:t>
      </w:r>
      <w:r w:rsidRPr="00AD404B">
        <w:rPr>
          <w:rFonts w:asciiTheme="minorBidi" w:hAnsiTheme="minorBidi"/>
          <w:sz w:val="32"/>
          <w:szCs w:val="32"/>
          <w:rtl/>
        </w:rPr>
        <w:t xml:space="preserve">مفهوم أداء المنظمة </w:t>
      </w:r>
    </w:p>
    <w:p w:rsidR="00AD404B" w:rsidRDefault="00AD404B" w:rsidP="00AD404B">
      <w:pPr>
        <w:rPr>
          <w:rFonts w:asciiTheme="minorBidi" w:hAnsiTheme="minorBidi"/>
          <w:sz w:val="32"/>
          <w:szCs w:val="32"/>
          <w:rtl/>
        </w:rPr>
      </w:pPr>
      <w:r w:rsidRPr="00AD404B">
        <w:rPr>
          <w:rFonts w:asciiTheme="minorBidi" w:hAnsiTheme="minorBidi"/>
          <w:sz w:val="32"/>
          <w:szCs w:val="32"/>
          <w:rtl/>
        </w:rPr>
        <w:t>ـ فهم مخ</w:t>
      </w:r>
      <w:r>
        <w:rPr>
          <w:rFonts w:asciiTheme="minorBidi" w:hAnsiTheme="minorBidi"/>
          <w:sz w:val="32"/>
          <w:szCs w:val="32"/>
          <w:rtl/>
        </w:rPr>
        <w:t xml:space="preserve">تلف التحديات المعاصرة للمنظمات </w:t>
      </w:r>
      <w:r>
        <w:rPr>
          <w:rFonts w:asciiTheme="minorBidi" w:hAnsiTheme="minorBidi" w:hint="cs"/>
          <w:sz w:val="32"/>
          <w:szCs w:val="32"/>
          <w:rtl/>
        </w:rPr>
        <w:t>.</w:t>
      </w:r>
    </w:p>
    <w:p w:rsidR="00AD404B" w:rsidRDefault="00AD404B" w:rsidP="00AD404B">
      <w:pPr>
        <w:rPr>
          <w:rFonts w:asciiTheme="minorBidi" w:hAnsiTheme="minorBidi"/>
          <w:sz w:val="32"/>
          <w:szCs w:val="32"/>
          <w:rtl/>
        </w:rPr>
      </w:pPr>
      <w:r w:rsidRPr="00AD404B">
        <w:rPr>
          <w:rFonts w:asciiTheme="minorBidi" w:hAnsiTheme="minorBidi"/>
          <w:b/>
          <w:bCs/>
          <w:sz w:val="32"/>
          <w:szCs w:val="32"/>
          <w:rtl/>
          <w:lang w:bidi="ar-QA"/>
        </w:rPr>
        <w:t>المحتوى</w:t>
      </w:r>
      <w:r>
        <w:rPr>
          <w:rFonts w:asciiTheme="minorBidi" w:hAnsiTheme="minorBidi" w:hint="cs"/>
          <w:sz w:val="32"/>
          <w:szCs w:val="32"/>
          <w:rtl/>
        </w:rPr>
        <w:t xml:space="preserve"> :</w:t>
      </w:r>
    </w:p>
    <w:p w:rsidR="00AD404B" w:rsidRPr="00AD404B" w:rsidRDefault="00AD404B" w:rsidP="00AD404B">
      <w:pPr>
        <w:rPr>
          <w:rFonts w:asciiTheme="minorBidi" w:hAnsiTheme="minorBidi"/>
          <w:sz w:val="28"/>
          <w:szCs w:val="28"/>
          <w:rtl/>
        </w:rPr>
      </w:pPr>
      <w:r w:rsidRPr="00AD404B">
        <w:rPr>
          <w:rFonts w:asciiTheme="minorBidi" w:hAnsiTheme="minorBidi" w:hint="cs"/>
          <w:b/>
          <w:bCs/>
          <w:sz w:val="28"/>
          <w:szCs w:val="28"/>
          <w:rtl/>
          <w:lang w:bidi="ar-QA"/>
        </w:rPr>
        <w:t>1</w:t>
      </w:r>
      <w:r w:rsidRPr="00AD404B">
        <w:rPr>
          <w:rFonts w:asciiTheme="minorBidi" w:hAnsiTheme="minorBidi"/>
          <w:b/>
          <w:bCs/>
          <w:sz w:val="28"/>
          <w:szCs w:val="28"/>
          <w:rtl/>
          <w:lang w:bidi="ar-QA"/>
        </w:rPr>
        <w:t xml:space="preserve">ـ </w:t>
      </w:r>
      <w:r w:rsidRPr="00AD404B">
        <w:rPr>
          <w:rFonts w:asciiTheme="minorBidi" w:hAnsiTheme="minorBidi"/>
          <w:b/>
          <w:bCs/>
          <w:sz w:val="28"/>
          <w:szCs w:val="28"/>
          <w:rtl/>
          <w:lang w:bidi="ar-DZ"/>
        </w:rPr>
        <w:t>مفهوم المنظمة</w:t>
      </w:r>
      <w:r w:rsidRPr="00AD404B">
        <w:rPr>
          <w:rFonts w:asciiTheme="minorBidi" w:hAnsiTheme="minorBidi"/>
          <w:b/>
          <w:bCs/>
          <w:sz w:val="28"/>
          <w:szCs w:val="28"/>
          <w:rtl/>
        </w:rPr>
        <w:t xml:space="preserve"> </w:t>
      </w:r>
      <w:r w:rsidRPr="00AD404B">
        <w:rPr>
          <w:rFonts w:asciiTheme="minorBidi" w:hAnsiTheme="minorBidi" w:hint="cs"/>
          <w:sz w:val="28"/>
          <w:szCs w:val="28"/>
          <w:rtl/>
        </w:rPr>
        <w:t xml:space="preserve"> 2</w:t>
      </w:r>
      <w:r w:rsidRPr="00AD404B">
        <w:rPr>
          <w:rFonts w:asciiTheme="minorBidi" w:hAnsiTheme="minorBidi"/>
          <w:b/>
          <w:bCs/>
          <w:sz w:val="28"/>
          <w:szCs w:val="28"/>
          <w:rtl/>
          <w:lang w:bidi="ar-QA"/>
        </w:rPr>
        <w:t xml:space="preserve">ـ </w:t>
      </w:r>
      <w:r w:rsidRPr="00AD404B">
        <w:rPr>
          <w:rFonts w:asciiTheme="minorBidi" w:hAnsiTheme="minorBidi"/>
          <w:b/>
          <w:bCs/>
          <w:sz w:val="28"/>
          <w:szCs w:val="28"/>
          <w:rtl/>
          <w:lang w:bidi="ar-DZ"/>
        </w:rPr>
        <w:t>أهم أنواع المنظمات</w:t>
      </w:r>
      <w:r w:rsidRPr="00AD404B">
        <w:rPr>
          <w:rFonts w:asciiTheme="minorBidi" w:hAnsiTheme="minorBidi"/>
          <w:b/>
          <w:bCs/>
          <w:sz w:val="28"/>
          <w:szCs w:val="28"/>
          <w:lang w:val="fr-FR"/>
        </w:rPr>
        <w:t xml:space="preserve"> </w:t>
      </w:r>
      <w:r w:rsidRPr="00AD404B">
        <w:rPr>
          <w:rFonts w:asciiTheme="minorBidi" w:hAnsiTheme="minorBidi" w:hint="cs"/>
          <w:sz w:val="28"/>
          <w:szCs w:val="28"/>
          <w:rtl/>
        </w:rPr>
        <w:t xml:space="preserve"> 3</w:t>
      </w:r>
      <w:r w:rsidRPr="00AD404B">
        <w:rPr>
          <w:rFonts w:asciiTheme="minorBidi" w:hAnsiTheme="minorBidi"/>
          <w:b/>
          <w:bCs/>
          <w:sz w:val="28"/>
          <w:szCs w:val="28"/>
          <w:rtl/>
          <w:lang w:bidi="ar-QA"/>
        </w:rPr>
        <w:t xml:space="preserve">ـ </w:t>
      </w:r>
      <w:r w:rsidRPr="00AD404B">
        <w:rPr>
          <w:rFonts w:asciiTheme="minorBidi" w:hAnsiTheme="minorBidi"/>
          <w:b/>
          <w:bCs/>
          <w:sz w:val="28"/>
          <w:szCs w:val="28"/>
          <w:rtl/>
          <w:lang w:bidi="ar-DZ"/>
        </w:rPr>
        <w:t>المنظم</w:t>
      </w:r>
      <w:r w:rsidRPr="00AD404B">
        <w:rPr>
          <w:rFonts w:asciiTheme="minorBidi" w:hAnsiTheme="minorBidi"/>
          <w:b/>
          <w:bCs/>
          <w:sz w:val="28"/>
          <w:szCs w:val="28"/>
          <w:rtl/>
          <w:lang w:bidi="ar-QA"/>
        </w:rPr>
        <w:t>ة كنظام مفتوح</w:t>
      </w:r>
      <w:r w:rsidRPr="00AD404B">
        <w:rPr>
          <w:rFonts w:asciiTheme="minorBidi" w:hAnsiTheme="minorBidi"/>
          <w:b/>
          <w:bCs/>
          <w:sz w:val="28"/>
          <w:szCs w:val="28"/>
          <w:rtl/>
        </w:rPr>
        <w:t xml:space="preserve"> </w:t>
      </w:r>
    </w:p>
    <w:p w:rsidR="00AD404B" w:rsidRPr="00AD404B" w:rsidRDefault="00AD404B" w:rsidP="00AD404B">
      <w:pPr>
        <w:rPr>
          <w:rFonts w:asciiTheme="minorBidi" w:hAnsiTheme="minorBidi"/>
          <w:sz w:val="28"/>
          <w:szCs w:val="28"/>
          <w:rtl/>
          <w:lang w:bidi="ar-QA"/>
        </w:rPr>
      </w:pPr>
      <w:r w:rsidRPr="00AD404B">
        <w:rPr>
          <w:rFonts w:asciiTheme="minorBidi" w:hAnsiTheme="minorBidi" w:hint="cs"/>
          <w:b/>
          <w:bCs/>
          <w:sz w:val="28"/>
          <w:szCs w:val="28"/>
          <w:rtl/>
        </w:rPr>
        <w:t>4</w:t>
      </w:r>
      <w:r w:rsidRPr="00AD404B">
        <w:rPr>
          <w:rFonts w:asciiTheme="minorBidi" w:hAnsiTheme="minorBidi"/>
          <w:b/>
          <w:bCs/>
          <w:sz w:val="28"/>
          <w:szCs w:val="28"/>
          <w:rtl/>
        </w:rPr>
        <w:t xml:space="preserve">ـ </w:t>
      </w:r>
      <w:r w:rsidRPr="00AD404B">
        <w:rPr>
          <w:rFonts w:asciiTheme="minorBidi" w:hAnsiTheme="minorBidi"/>
          <w:b/>
          <w:bCs/>
          <w:sz w:val="28"/>
          <w:szCs w:val="28"/>
          <w:rtl/>
          <w:lang w:bidi="ar-QA"/>
        </w:rPr>
        <w:t>الأداء ال</w:t>
      </w:r>
      <w:r w:rsidRPr="00AD404B">
        <w:rPr>
          <w:rFonts w:asciiTheme="minorBidi" w:hAnsiTheme="minorBidi"/>
          <w:b/>
          <w:bCs/>
          <w:sz w:val="28"/>
          <w:szCs w:val="28"/>
          <w:rtl/>
        </w:rPr>
        <w:t>تنظيمي</w:t>
      </w:r>
      <w:r w:rsidRPr="00AD404B">
        <w:rPr>
          <w:rFonts w:asciiTheme="minorBidi" w:hAnsiTheme="minorBidi" w:hint="cs"/>
          <w:sz w:val="28"/>
          <w:szCs w:val="28"/>
          <w:rtl/>
        </w:rPr>
        <w:t xml:space="preserve"> 5 </w:t>
      </w:r>
      <w:r w:rsidRPr="00AD404B">
        <w:rPr>
          <w:rFonts w:asciiTheme="minorBidi" w:hAnsiTheme="minorBidi"/>
          <w:b/>
          <w:bCs/>
          <w:sz w:val="28"/>
          <w:szCs w:val="28"/>
          <w:rtl/>
        </w:rPr>
        <w:t xml:space="preserve">ـ </w:t>
      </w:r>
      <w:r w:rsidRPr="00AD404B">
        <w:rPr>
          <w:rFonts w:asciiTheme="minorBidi" w:hAnsiTheme="minorBidi"/>
          <w:b/>
          <w:bCs/>
          <w:sz w:val="28"/>
          <w:szCs w:val="28"/>
          <w:rtl/>
          <w:lang w:bidi="ar-QA"/>
        </w:rPr>
        <w:t xml:space="preserve">التحديات المعاصرة للمنظمة </w:t>
      </w:r>
      <w:r w:rsidRPr="00AD404B">
        <w:rPr>
          <w:rFonts w:asciiTheme="minorBidi" w:hAnsiTheme="minorBidi" w:hint="cs"/>
          <w:sz w:val="28"/>
          <w:szCs w:val="28"/>
          <w:rtl/>
          <w:lang w:bidi="ar-QA"/>
        </w:rPr>
        <w:t>.</w:t>
      </w:r>
    </w:p>
    <w:p w:rsidR="00AD404B" w:rsidRDefault="00AD404B" w:rsidP="00AD404B">
      <w:pPr>
        <w:rPr>
          <w:rFonts w:asciiTheme="minorBidi" w:hAnsiTheme="minorBidi"/>
          <w:sz w:val="32"/>
          <w:szCs w:val="32"/>
          <w:u w:val="single"/>
          <w:rtl/>
          <w:lang w:bidi="ar-QA"/>
        </w:rPr>
      </w:pPr>
      <w:r w:rsidRPr="00AD404B">
        <w:rPr>
          <w:rFonts w:asciiTheme="minorBidi" w:hAnsiTheme="minorBidi"/>
          <w:b/>
          <w:bCs/>
          <w:sz w:val="32"/>
          <w:szCs w:val="32"/>
          <w:u w:val="single"/>
          <w:rtl/>
          <w:lang w:bidi="ar-DZ"/>
        </w:rPr>
        <w:t>مفهوم المنظمة</w:t>
      </w:r>
      <w:r w:rsidRPr="00AD404B">
        <w:rPr>
          <w:rFonts w:asciiTheme="minorBidi" w:hAnsiTheme="minorBidi" w:hint="cs"/>
          <w:sz w:val="32"/>
          <w:szCs w:val="32"/>
          <w:u w:val="single"/>
          <w:rtl/>
          <w:lang w:bidi="ar-QA"/>
        </w:rPr>
        <w:t xml:space="preserve"> :</w:t>
      </w:r>
    </w:p>
    <w:p w:rsidR="00AD404B" w:rsidRDefault="00AD404B" w:rsidP="00AD404B">
      <w:pPr>
        <w:rPr>
          <w:rFonts w:asciiTheme="minorBidi" w:hAnsiTheme="minorBidi"/>
          <w:sz w:val="28"/>
          <w:szCs w:val="28"/>
          <w:rtl/>
        </w:rPr>
      </w:pPr>
      <w:r w:rsidRPr="00AD404B">
        <w:rPr>
          <w:rFonts w:asciiTheme="minorBidi" w:hAnsiTheme="minorBidi"/>
          <w:sz w:val="28"/>
          <w:szCs w:val="28"/>
          <w:rtl/>
        </w:rPr>
        <w:t xml:space="preserve">  هو </w:t>
      </w:r>
      <w:r w:rsidRPr="00AD404B">
        <w:rPr>
          <w:rFonts w:asciiTheme="minorBidi" w:hAnsiTheme="minorBidi"/>
          <w:sz w:val="28"/>
          <w:szCs w:val="28"/>
          <w:rtl/>
          <w:lang w:bidi="ar-DZ"/>
        </w:rPr>
        <w:t>تجمع أفراد يعملون مع بعضهم في إطار تقسيم واضح للعمل من أجل إنجاز أهداف محددة و</w:t>
      </w:r>
      <w:r w:rsidRPr="00AD404B">
        <w:rPr>
          <w:rFonts w:asciiTheme="minorBidi" w:hAnsiTheme="minorBidi"/>
          <w:sz w:val="28"/>
          <w:szCs w:val="28"/>
          <w:rtl/>
          <w:lang w:bidi="ar-QA"/>
        </w:rPr>
        <w:t>ت</w:t>
      </w:r>
      <w:r w:rsidRPr="00AD404B">
        <w:rPr>
          <w:rFonts w:asciiTheme="minorBidi" w:hAnsiTheme="minorBidi"/>
          <w:sz w:val="28"/>
          <w:szCs w:val="28"/>
          <w:rtl/>
          <w:lang w:bidi="ar-DZ"/>
        </w:rPr>
        <w:t xml:space="preserve">تميز </w:t>
      </w:r>
      <w:r w:rsidRPr="00AD404B">
        <w:rPr>
          <w:rFonts w:asciiTheme="minorBidi" w:hAnsiTheme="minorBidi"/>
          <w:sz w:val="28"/>
          <w:szCs w:val="28"/>
          <w:rtl/>
        </w:rPr>
        <w:t xml:space="preserve">هذه العلاقة </w:t>
      </w:r>
      <w:r w:rsidRPr="00AD404B">
        <w:rPr>
          <w:rFonts w:asciiTheme="minorBidi" w:hAnsiTheme="minorBidi"/>
          <w:sz w:val="28"/>
          <w:szCs w:val="28"/>
          <w:rtl/>
          <w:lang w:bidi="ar-DZ"/>
        </w:rPr>
        <w:t>بطابع الاستمرارية</w:t>
      </w:r>
      <w:r w:rsidRPr="00AD404B">
        <w:rPr>
          <w:rFonts w:asciiTheme="minorBidi" w:hAnsiTheme="minorBidi"/>
          <w:sz w:val="28"/>
          <w:szCs w:val="28"/>
          <w:rtl/>
          <w:lang w:bidi="ar-QA"/>
        </w:rPr>
        <w:t>.</w:t>
      </w:r>
    </w:p>
    <w:p w:rsidR="00AD404B" w:rsidRDefault="00AD404B" w:rsidP="00AD404B">
      <w:pPr>
        <w:rPr>
          <w:rFonts w:asciiTheme="minorBidi" w:hAnsiTheme="minorBidi"/>
          <w:sz w:val="32"/>
          <w:szCs w:val="32"/>
          <w:rtl/>
        </w:rPr>
      </w:pPr>
      <w:r w:rsidRPr="00AD404B">
        <w:rPr>
          <w:rFonts w:asciiTheme="minorBidi" w:hAnsiTheme="minorBidi"/>
          <w:b/>
          <w:bCs/>
          <w:sz w:val="32"/>
          <w:szCs w:val="32"/>
          <w:u w:val="single"/>
          <w:rtl/>
          <w:lang w:bidi="ar-DZ"/>
        </w:rPr>
        <w:t>أهم أنواع المنظمات</w:t>
      </w:r>
      <w:r>
        <w:rPr>
          <w:rFonts w:asciiTheme="minorBidi" w:hAnsiTheme="minorBidi" w:hint="cs"/>
          <w:sz w:val="32"/>
          <w:szCs w:val="32"/>
          <w:u w:val="single"/>
          <w:rtl/>
        </w:rPr>
        <w:t>:</w:t>
      </w:r>
    </w:p>
    <w:p w:rsidR="00AD404B" w:rsidRDefault="00AD404B" w:rsidP="00AD404B">
      <w:pPr>
        <w:rPr>
          <w:rFonts w:asciiTheme="minorBidi" w:hAnsiTheme="minorBidi"/>
          <w:sz w:val="28"/>
          <w:szCs w:val="28"/>
          <w:rtl/>
        </w:rPr>
      </w:pPr>
      <w:r w:rsidRPr="00AD404B">
        <w:rPr>
          <w:rFonts w:asciiTheme="minorBidi" w:hAnsiTheme="minorBidi"/>
          <w:b/>
          <w:bCs/>
          <w:sz w:val="28"/>
          <w:szCs w:val="28"/>
          <w:rtl/>
          <w:lang w:bidi="ar-DZ"/>
        </w:rPr>
        <w:t xml:space="preserve">منظمة الأعمال: </w:t>
      </w:r>
      <w:r w:rsidRPr="00AD404B">
        <w:rPr>
          <w:rFonts w:asciiTheme="minorBidi" w:hAnsiTheme="minorBidi"/>
          <w:sz w:val="28"/>
          <w:szCs w:val="28"/>
          <w:rtl/>
          <w:lang w:bidi="ar-DZ"/>
        </w:rPr>
        <w:t xml:space="preserve">هي </w:t>
      </w:r>
      <w:r w:rsidRPr="00AD404B">
        <w:rPr>
          <w:rFonts w:asciiTheme="minorBidi" w:hAnsiTheme="minorBidi"/>
          <w:sz w:val="28"/>
          <w:szCs w:val="28"/>
          <w:rtl/>
          <w:lang w:bidi="ar-QA"/>
        </w:rPr>
        <w:t>اهم ال</w:t>
      </w:r>
      <w:r w:rsidRPr="00AD404B">
        <w:rPr>
          <w:rFonts w:asciiTheme="minorBidi" w:hAnsiTheme="minorBidi"/>
          <w:sz w:val="28"/>
          <w:szCs w:val="28"/>
          <w:rtl/>
          <w:lang w:bidi="ar-DZ"/>
        </w:rPr>
        <w:t>منظمات</w:t>
      </w:r>
      <w:r w:rsidRPr="00AD404B">
        <w:rPr>
          <w:rFonts w:asciiTheme="minorBidi" w:hAnsiTheme="minorBidi"/>
          <w:sz w:val="28"/>
          <w:szCs w:val="28"/>
          <w:rtl/>
          <w:lang w:bidi="ar-QA"/>
        </w:rPr>
        <w:t xml:space="preserve"> و</w:t>
      </w:r>
      <w:r w:rsidRPr="00AD404B">
        <w:rPr>
          <w:rFonts w:asciiTheme="minorBidi" w:hAnsiTheme="minorBidi"/>
          <w:sz w:val="28"/>
          <w:szCs w:val="28"/>
          <w:rtl/>
          <w:lang w:bidi="ar-DZ"/>
        </w:rPr>
        <w:t xml:space="preserve"> تظهر نتيجة مبادرات فردية أو جماعية خاصة بغرض ممارسة نشاط معين قصد تحق</w:t>
      </w:r>
      <w:r w:rsidRPr="00AD404B">
        <w:rPr>
          <w:rFonts w:asciiTheme="minorBidi" w:hAnsiTheme="minorBidi"/>
          <w:sz w:val="28"/>
          <w:szCs w:val="28"/>
          <w:rtl/>
          <w:lang w:bidi="ar-QA"/>
        </w:rPr>
        <w:t>يق</w:t>
      </w:r>
      <w:r w:rsidRPr="00AD404B">
        <w:rPr>
          <w:rFonts w:asciiTheme="minorBidi" w:hAnsiTheme="minorBidi"/>
          <w:sz w:val="28"/>
          <w:szCs w:val="28"/>
          <w:rtl/>
          <w:lang w:bidi="ar-DZ"/>
        </w:rPr>
        <w:t xml:space="preserve"> الأرباح.</w:t>
      </w:r>
      <w:r w:rsidRPr="00AD404B">
        <w:rPr>
          <w:rFonts w:asciiTheme="minorBidi" w:hAnsiTheme="minorBidi"/>
          <w:b/>
          <w:bCs/>
          <w:sz w:val="28"/>
          <w:szCs w:val="28"/>
          <w:lang w:val="fr-FR"/>
        </w:rPr>
        <w:t xml:space="preserve"> </w:t>
      </w:r>
    </w:p>
    <w:p w:rsidR="00AD404B" w:rsidRDefault="00AD404B" w:rsidP="00AD404B">
      <w:pPr>
        <w:rPr>
          <w:rFonts w:asciiTheme="minorBidi" w:hAnsiTheme="minorBidi"/>
          <w:b/>
          <w:bCs/>
          <w:sz w:val="28"/>
          <w:szCs w:val="28"/>
          <w:rtl/>
          <w:lang w:bidi="ar-QA"/>
        </w:rPr>
      </w:pPr>
      <w:r w:rsidRPr="00AD404B">
        <w:rPr>
          <w:rFonts w:asciiTheme="minorBidi" w:hAnsiTheme="minorBidi"/>
          <w:b/>
          <w:bCs/>
          <w:sz w:val="28"/>
          <w:szCs w:val="28"/>
          <w:rtl/>
          <w:lang w:bidi="ar-DZ"/>
        </w:rPr>
        <w:t xml:space="preserve">منظمات حكومية: </w:t>
      </w:r>
      <w:r w:rsidRPr="00AD404B">
        <w:rPr>
          <w:rFonts w:asciiTheme="minorBidi" w:hAnsiTheme="minorBidi"/>
          <w:sz w:val="28"/>
          <w:szCs w:val="28"/>
          <w:rtl/>
          <w:lang w:bidi="ar-DZ"/>
        </w:rPr>
        <w:t>تظهر نتيجة لجهد الدولة وبمواردها</w:t>
      </w:r>
      <w:r w:rsidRPr="00AD404B">
        <w:rPr>
          <w:rFonts w:asciiTheme="minorBidi" w:hAnsiTheme="minorBidi"/>
          <w:sz w:val="28"/>
          <w:szCs w:val="28"/>
          <w:rtl/>
          <w:lang w:bidi="ar-QA"/>
        </w:rPr>
        <w:t xml:space="preserve"> (مثل خدمات الدفاع)</w:t>
      </w:r>
      <w:r w:rsidRPr="00AD404B">
        <w:rPr>
          <w:rFonts w:asciiTheme="minorBidi" w:hAnsiTheme="minorBidi"/>
          <w:b/>
          <w:bCs/>
          <w:sz w:val="28"/>
          <w:szCs w:val="28"/>
          <w:rtl/>
          <w:lang w:bidi="ar-QA"/>
        </w:rPr>
        <w:t xml:space="preserve"> </w:t>
      </w:r>
    </w:p>
    <w:p w:rsidR="00AD404B" w:rsidRDefault="00AD404B" w:rsidP="00AD404B">
      <w:pPr>
        <w:rPr>
          <w:rFonts w:asciiTheme="minorBidi" w:hAnsiTheme="minorBidi"/>
          <w:sz w:val="28"/>
          <w:szCs w:val="28"/>
          <w:rtl/>
          <w:lang w:val="fr-FR"/>
        </w:rPr>
      </w:pPr>
      <w:r w:rsidRPr="00AD404B">
        <w:rPr>
          <w:rFonts w:asciiTheme="minorBidi" w:hAnsiTheme="minorBidi"/>
          <w:b/>
          <w:bCs/>
          <w:sz w:val="28"/>
          <w:szCs w:val="28"/>
          <w:rtl/>
          <w:lang w:bidi="ar-DZ"/>
        </w:rPr>
        <w:t xml:space="preserve">مؤسسات حكومية: </w:t>
      </w:r>
      <w:r w:rsidRPr="00AD404B">
        <w:rPr>
          <w:rFonts w:asciiTheme="minorBidi" w:hAnsiTheme="minorBidi"/>
          <w:sz w:val="28"/>
          <w:szCs w:val="28"/>
          <w:rtl/>
          <w:lang w:bidi="ar-DZ"/>
        </w:rPr>
        <w:t xml:space="preserve">وهي </w:t>
      </w:r>
      <w:r w:rsidRPr="00AD404B">
        <w:rPr>
          <w:rFonts w:asciiTheme="minorBidi" w:hAnsiTheme="minorBidi"/>
          <w:sz w:val="28"/>
          <w:szCs w:val="28"/>
          <w:rtl/>
        </w:rPr>
        <w:t>التي ت</w:t>
      </w:r>
      <w:r w:rsidRPr="00AD404B">
        <w:rPr>
          <w:rFonts w:asciiTheme="minorBidi" w:hAnsiTheme="minorBidi"/>
          <w:sz w:val="28"/>
          <w:szCs w:val="28"/>
          <w:rtl/>
          <w:lang w:bidi="ar-DZ"/>
        </w:rPr>
        <w:t>نتج و</w:t>
      </w:r>
      <w:r w:rsidRPr="00AD404B">
        <w:rPr>
          <w:rFonts w:asciiTheme="minorBidi" w:hAnsiTheme="minorBidi"/>
          <w:sz w:val="28"/>
          <w:szCs w:val="28"/>
          <w:rtl/>
        </w:rPr>
        <w:t>ت</w:t>
      </w:r>
      <w:r w:rsidRPr="00AD404B">
        <w:rPr>
          <w:rFonts w:asciiTheme="minorBidi" w:hAnsiTheme="minorBidi"/>
          <w:sz w:val="28"/>
          <w:szCs w:val="28"/>
          <w:rtl/>
          <w:lang w:bidi="ar-DZ"/>
        </w:rPr>
        <w:t xml:space="preserve">قدم سلع أو خدمات </w:t>
      </w:r>
      <w:r w:rsidRPr="00AD404B">
        <w:rPr>
          <w:rFonts w:asciiTheme="minorBidi" w:hAnsiTheme="minorBidi"/>
          <w:sz w:val="28"/>
          <w:szCs w:val="28"/>
          <w:rtl/>
        </w:rPr>
        <w:t xml:space="preserve">معينة </w:t>
      </w:r>
      <w:r w:rsidRPr="00AD404B">
        <w:rPr>
          <w:rFonts w:asciiTheme="minorBidi" w:hAnsiTheme="minorBidi"/>
          <w:sz w:val="28"/>
          <w:szCs w:val="28"/>
          <w:rtl/>
          <w:lang w:bidi="ar-QA"/>
        </w:rPr>
        <w:t>(خدمات المياه و الكهرباء)</w:t>
      </w:r>
      <w:r w:rsidRPr="00AD404B">
        <w:rPr>
          <w:rFonts w:asciiTheme="minorBidi" w:hAnsiTheme="minorBidi"/>
          <w:sz w:val="28"/>
          <w:szCs w:val="28"/>
          <w:lang w:val="fr-FR"/>
        </w:rPr>
        <w:t xml:space="preserve"> </w:t>
      </w:r>
    </w:p>
    <w:p w:rsidR="00AD404B" w:rsidRDefault="00AD404B" w:rsidP="00AD404B">
      <w:pPr>
        <w:rPr>
          <w:rFonts w:asciiTheme="minorBidi" w:hAnsiTheme="minorBidi"/>
          <w:sz w:val="28"/>
          <w:szCs w:val="28"/>
          <w:rtl/>
        </w:rPr>
      </w:pPr>
      <w:r w:rsidRPr="00AD404B">
        <w:rPr>
          <w:rFonts w:asciiTheme="minorBidi" w:hAnsiTheme="minorBidi"/>
          <w:b/>
          <w:bCs/>
          <w:sz w:val="28"/>
          <w:szCs w:val="28"/>
          <w:rtl/>
          <w:lang w:bidi="ar-DZ"/>
        </w:rPr>
        <w:t xml:space="preserve">منظمات دولية: </w:t>
      </w:r>
      <w:r w:rsidRPr="00A147B5">
        <w:rPr>
          <w:rFonts w:asciiTheme="minorBidi" w:hAnsiTheme="minorBidi"/>
          <w:sz w:val="28"/>
          <w:szCs w:val="28"/>
          <w:rtl/>
          <w:lang w:bidi="ar-QA"/>
        </w:rPr>
        <w:t>تتواجد على ارض دولة اخرى (مثل السفارات، الامم المتحدة، ..)</w:t>
      </w:r>
      <w:r w:rsidRPr="00AD404B">
        <w:rPr>
          <w:rFonts w:asciiTheme="minorBidi" w:hAnsiTheme="minorBidi"/>
          <w:b/>
          <w:bCs/>
          <w:sz w:val="28"/>
          <w:szCs w:val="28"/>
          <w:rtl/>
          <w:lang w:bidi="ar-QA"/>
        </w:rPr>
        <w:t xml:space="preserve"> </w:t>
      </w:r>
    </w:p>
    <w:p w:rsidR="00A147B5" w:rsidRDefault="00A147B5" w:rsidP="00A147B5">
      <w:pPr>
        <w:rPr>
          <w:rFonts w:asciiTheme="minorBidi" w:hAnsiTheme="minorBidi"/>
          <w:sz w:val="28"/>
          <w:szCs w:val="28"/>
          <w:rtl/>
          <w:lang w:bidi="ar-QA"/>
        </w:rPr>
      </w:pPr>
      <w:r w:rsidRPr="00A147B5">
        <w:rPr>
          <w:rFonts w:asciiTheme="minorBidi" w:hAnsiTheme="minorBidi"/>
          <w:b/>
          <w:bCs/>
          <w:sz w:val="28"/>
          <w:szCs w:val="28"/>
          <w:rtl/>
          <w:lang w:bidi="ar-DZ"/>
        </w:rPr>
        <w:t>منظمة</w:t>
      </w:r>
      <w:r w:rsidRPr="00A147B5">
        <w:rPr>
          <w:rFonts w:asciiTheme="minorBidi" w:hAnsiTheme="minorBidi"/>
          <w:b/>
          <w:bCs/>
          <w:sz w:val="28"/>
          <w:szCs w:val="28"/>
          <w:rtl/>
          <w:lang w:bidi="ar-QA"/>
        </w:rPr>
        <w:t xml:space="preserve"> المجتمع المدني و الغير الهادفة للربح: </w:t>
      </w:r>
      <w:r w:rsidRPr="00A147B5">
        <w:rPr>
          <w:rFonts w:asciiTheme="minorBidi" w:hAnsiTheme="minorBidi"/>
          <w:sz w:val="28"/>
          <w:szCs w:val="28"/>
          <w:rtl/>
          <w:lang w:bidi="ar-QA"/>
        </w:rPr>
        <w:t>تقدم خدمات اجتماعية مثل الجمعيات الخيرية، الاحزاب السياسية، جمعيات حماية المستهلك، ..)</w:t>
      </w:r>
    </w:p>
    <w:p w:rsidR="00A147B5" w:rsidRDefault="00A147B5" w:rsidP="00A147B5">
      <w:pPr>
        <w:rPr>
          <w:rFonts w:asciiTheme="minorBidi" w:hAnsiTheme="minorBidi"/>
          <w:sz w:val="28"/>
          <w:szCs w:val="28"/>
          <w:rtl/>
          <w:lang w:bidi="ar-QA"/>
        </w:rPr>
      </w:pPr>
      <w:r w:rsidRPr="00A147B5">
        <w:rPr>
          <w:rFonts w:asciiTheme="minorBidi" w:hAnsiTheme="minorBidi"/>
          <w:b/>
          <w:bCs/>
          <w:sz w:val="28"/>
          <w:szCs w:val="28"/>
          <w:rtl/>
          <w:lang w:bidi="ar-QA"/>
        </w:rPr>
        <w:t>التعاونيات</w:t>
      </w:r>
      <w:r w:rsidRPr="00A147B5">
        <w:rPr>
          <w:rFonts w:asciiTheme="minorBidi" w:hAnsiTheme="minorBidi"/>
          <w:sz w:val="28"/>
          <w:szCs w:val="28"/>
          <w:rtl/>
          <w:lang w:bidi="ar-QA"/>
        </w:rPr>
        <w:t>: تهدف الى خدمة مجموعة من الافراد في مجال معين (مثل جمعية التسويق الزراعي)</w:t>
      </w:r>
    </w:p>
    <w:p w:rsidR="00A147B5" w:rsidRDefault="00A147B5" w:rsidP="00A147B5">
      <w:pPr>
        <w:rPr>
          <w:rFonts w:asciiTheme="minorBidi" w:hAnsiTheme="minorBidi"/>
          <w:sz w:val="28"/>
          <w:szCs w:val="28"/>
          <w:rtl/>
          <w:lang w:bidi="ar-QA"/>
        </w:rPr>
      </w:pPr>
    </w:p>
    <w:p w:rsidR="00A147B5" w:rsidRDefault="00A147B5" w:rsidP="00A147B5">
      <w:pPr>
        <w:rPr>
          <w:rFonts w:asciiTheme="minorBidi" w:hAnsiTheme="minorBidi"/>
          <w:sz w:val="28"/>
          <w:szCs w:val="28"/>
          <w:rtl/>
          <w:lang w:bidi="ar-QA"/>
        </w:rPr>
      </w:pPr>
    </w:p>
    <w:p w:rsidR="00A147B5" w:rsidRDefault="00A147B5" w:rsidP="00A147B5">
      <w:pPr>
        <w:rPr>
          <w:rFonts w:asciiTheme="minorBidi" w:hAnsiTheme="minorBidi"/>
          <w:sz w:val="28"/>
          <w:szCs w:val="28"/>
          <w:rtl/>
          <w:lang w:bidi="ar-QA"/>
        </w:rPr>
      </w:pPr>
    </w:p>
    <w:p w:rsidR="00A147B5" w:rsidRDefault="00A147B5" w:rsidP="00A147B5">
      <w:pPr>
        <w:rPr>
          <w:rFonts w:asciiTheme="minorBidi" w:hAnsiTheme="minorBidi"/>
          <w:sz w:val="28"/>
          <w:szCs w:val="28"/>
          <w:rtl/>
          <w:lang w:bidi="ar-QA"/>
        </w:rPr>
      </w:pPr>
    </w:p>
    <w:p w:rsidR="00A147B5" w:rsidRDefault="00A147B5" w:rsidP="00A147B5">
      <w:pPr>
        <w:rPr>
          <w:rFonts w:asciiTheme="minorBidi" w:hAnsiTheme="minorBidi"/>
          <w:b/>
          <w:bCs/>
          <w:sz w:val="36"/>
          <w:szCs w:val="36"/>
          <w:rtl/>
          <w:lang w:bidi="ar-QA"/>
        </w:rPr>
      </w:pPr>
      <w:r w:rsidRPr="00A147B5">
        <w:rPr>
          <w:rFonts w:asciiTheme="minorBidi" w:hAnsiTheme="minorBidi"/>
          <w:b/>
          <w:bCs/>
          <w:sz w:val="36"/>
          <w:szCs w:val="36"/>
          <w:rtl/>
          <w:lang w:bidi="ar-DZ"/>
        </w:rPr>
        <w:lastRenderedPageBreak/>
        <w:t>المنظم</w:t>
      </w:r>
      <w:r w:rsidRPr="00A147B5">
        <w:rPr>
          <w:rFonts w:asciiTheme="minorBidi" w:hAnsiTheme="minorBidi"/>
          <w:b/>
          <w:bCs/>
          <w:sz w:val="36"/>
          <w:szCs w:val="36"/>
          <w:rtl/>
          <w:lang w:bidi="ar-QA"/>
        </w:rPr>
        <w:t>ة كنظام مفتوح</w:t>
      </w:r>
      <w:r>
        <w:rPr>
          <w:rFonts w:asciiTheme="minorBidi" w:hAnsiTheme="minorBidi" w:hint="cs"/>
          <w:b/>
          <w:bCs/>
          <w:sz w:val="36"/>
          <w:szCs w:val="36"/>
          <w:rtl/>
          <w:lang w:bidi="ar-QA"/>
        </w:rPr>
        <w:t xml:space="preserve"> :</w:t>
      </w:r>
    </w:p>
    <w:p w:rsidR="00A147B5" w:rsidRDefault="00A147B5" w:rsidP="00A147B5">
      <w:pPr>
        <w:jc w:val="center"/>
        <w:rPr>
          <w:rFonts w:asciiTheme="minorBidi" w:hAnsiTheme="minorBidi"/>
          <w:b/>
          <w:bCs/>
          <w:color w:val="FF0000"/>
          <w:sz w:val="32"/>
          <w:szCs w:val="32"/>
          <w:rtl/>
          <w:lang w:bidi="ar-QA"/>
        </w:rPr>
      </w:pPr>
      <w:r w:rsidRPr="00A147B5">
        <w:rPr>
          <w:rFonts w:asciiTheme="minorBidi" w:hAnsiTheme="minorBidi"/>
          <w:b/>
          <w:bCs/>
          <w:noProof/>
          <w:color w:val="FF0000"/>
          <w:sz w:val="32"/>
          <w:szCs w:val="32"/>
          <w:rtl/>
        </w:rPr>
        <w:drawing>
          <wp:inline distT="0" distB="0" distL="0" distR="0">
            <wp:extent cx="5894024" cy="3800819"/>
            <wp:effectExtent l="0" t="0" r="0" b="0"/>
            <wp:docPr id="3"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411788"/>
                      <a:chOff x="381000" y="457200"/>
                      <a:chExt cx="8915400" cy="5411788"/>
                    </a:xfrm>
                  </a:grpSpPr>
                  <a:sp>
                    <a:nvSpPr>
                      <a:cNvPr id="12290" name="مربع نص 2"/>
                      <a:cNvSpPr txBox="1">
                        <a:spLocks noChangeArrowheads="1"/>
                      </a:cNvSpPr>
                    </a:nvSpPr>
                    <a:spPr bwMode="auto">
                      <a:xfrm>
                        <a:off x="381000" y="457200"/>
                        <a:ext cx="8915400" cy="7699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DZ" sz="4400" b="1" dirty="0">
                              <a:solidFill>
                                <a:schemeClr val="accent1"/>
                              </a:solidFill>
                            </a:rPr>
                            <a:t>المنظم</a:t>
                          </a:r>
                          <a:r>
                            <a:rPr lang="ar-QA" sz="4400" b="1" dirty="0">
                              <a:solidFill>
                                <a:schemeClr val="accent1"/>
                              </a:solidFill>
                            </a:rPr>
                            <a:t>ة كنظام مفتوح</a:t>
                          </a:r>
                        </a:p>
                      </a:txBody>
                      <a:useSpRect/>
                    </a:txSp>
                  </a:sp>
                  <a:sp>
                    <a:nvSpPr>
                      <a:cNvPr id="5" name="Rettangolo arrotondato 10"/>
                      <a:cNvSpPr/>
                    </a:nvSpPr>
                    <a:spPr>
                      <a:xfrm>
                        <a:off x="6934200" y="2057400"/>
                        <a:ext cx="1643063" cy="3357563"/>
                      </a:xfrm>
                      <a:prstGeom prst="round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QA" sz="2000" b="1" dirty="0"/>
                            <a:t>المخرجات (الانتاج)</a:t>
                          </a:r>
                        </a:p>
                        <a:p>
                          <a:pPr>
                            <a:defRPr/>
                          </a:pPr>
                          <a:endParaRPr lang="ar-QA" sz="2000" b="1" dirty="0"/>
                        </a:p>
                        <a:p>
                          <a:pPr>
                            <a:defRPr/>
                          </a:pPr>
                          <a:endParaRPr lang="ar-QA" sz="2000" b="1" dirty="0"/>
                        </a:p>
                        <a:p>
                          <a:pPr>
                            <a:defRPr/>
                          </a:pPr>
                          <a:endParaRPr lang="ar-QA" sz="2000" b="1" dirty="0"/>
                        </a:p>
                        <a:p>
                          <a:pPr>
                            <a:defRPr/>
                          </a:pPr>
                          <a:r>
                            <a:rPr lang="ar-QA" sz="2000" b="1" dirty="0"/>
                            <a:t>. سلع و خدمات</a:t>
                          </a:r>
                        </a:p>
                        <a:p>
                          <a:pPr>
                            <a:defRPr/>
                          </a:pPr>
                          <a:r>
                            <a:rPr lang="ar-QA" sz="2000" b="1" dirty="0"/>
                            <a:t>.معرفة</a:t>
                          </a:r>
                        </a:p>
                        <a:p>
                          <a:pPr>
                            <a:defRPr/>
                          </a:pPr>
                          <a:r>
                            <a:rPr lang="ar-QA" sz="2000" b="1" dirty="0"/>
                            <a:t>.معلومات</a:t>
                          </a:r>
                        </a:p>
                        <a:p>
                          <a:pPr>
                            <a:defRPr/>
                          </a:pPr>
                          <a:endParaRPr lang="fr-FR" sz="20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ttangolo arrotondato 33"/>
                      <a:cNvSpPr/>
                    </a:nvSpPr>
                    <a:spPr>
                      <a:xfrm>
                        <a:off x="3657600" y="2514600"/>
                        <a:ext cx="2786082" cy="2643206"/>
                      </a:xfrm>
                      <a:prstGeom prst="round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4000" b="1" dirty="0">
                              <a:ln w="12700">
                                <a:solidFill>
                                  <a:schemeClr val="tx2">
                                    <a:satMod val="155000"/>
                                  </a:schemeClr>
                                </a:solidFill>
                                <a:prstDash val="solid"/>
                              </a:ln>
                              <a:solidFill>
                                <a:schemeClr val="bg2">
                                  <a:tint val="85000"/>
                                  <a:satMod val="155000"/>
                                </a:schemeClr>
                              </a:solidFill>
                              <a:effectLst>
                                <a:outerShdw blurRad="41275" dist="20320" dir="1800000" algn="tl" rotWithShape="0">
                                  <a:srgbClr val="000000">
                                    <a:alpha val="40000"/>
                                  </a:srgbClr>
                                </a:outerShdw>
                              </a:effectLst>
                            </a:rPr>
                            <a:t>عملية تحويل المدخلات الى مخرجات </a:t>
                          </a:r>
                          <a:endParaRPr lang="fr-FR" sz="4000" b="1" dirty="0">
                            <a:ln w="12700">
                              <a:solidFill>
                                <a:schemeClr val="tx2">
                                  <a:satMod val="155000"/>
                                </a:schemeClr>
                              </a:solidFill>
                              <a:prstDash val="solid"/>
                            </a:ln>
                            <a:solidFill>
                              <a:schemeClr val="bg2">
                                <a:tint val="85000"/>
                                <a:satMod val="155000"/>
                              </a:schemeClr>
                            </a:solidFill>
                            <a:effectLst>
                              <a:outerShdw blurRad="41275" dist="20320" dir="1800000" algn="tl" rotWithShape="0">
                                <a:srgbClr val="000000">
                                  <a:alpha val="40000"/>
                                </a:srgbClr>
                              </a:outerShdw>
                            </a:effectLst>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ttangolo arrotondato 7"/>
                      <a:cNvSpPr/>
                    </a:nvSpPr>
                    <a:spPr>
                      <a:xfrm>
                        <a:off x="1371600" y="2133600"/>
                        <a:ext cx="1643063" cy="3281363"/>
                      </a:xfrm>
                      <a:prstGeom prst="round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QA" sz="2000" b="1" dirty="0"/>
                        </a:p>
                        <a:p>
                          <a:pPr algn="ctr">
                            <a:defRPr/>
                          </a:pPr>
                          <a:endParaRPr lang="ar-QA" sz="2000" b="1" dirty="0"/>
                        </a:p>
                        <a:p>
                          <a:pPr algn="ctr">
                            <a:defRPr/>
                          </a:pPr>
                          <a:r>
                            <a:rPr lang="ar-QA" sz="2000" b="1" dirty="0"/>
                            <a:t>المدخلات (الموارد)</a:t>
                          </a:r>
                        </a:p>
                        <a:p>
                          <a:pPr algn="ctr">
                            <a:defRPr/>
                          </a:pPr>
                          <a:endParaRPr lang="ar-QA" sz="2000" b="1" dirty="0"/>
                        </a:p>
                        <a:p>
                          <a:pPr>
                            <a:defRPr/>
                          </a:pPr>
                          <a:r>
                            <a:rPr lang="ar-QA" sz="2000" b="1" dirty="0"/>
                            <a:t>.المواردالبشرية</a:t>
                          </a:r>
                        </a:p>
                        <a:p>
                          <a:pPr>
                            <a:defRPr/>
                          </a:pPr>
                          <a:r>
                            <a:rPr lang="ar-QA" sz="2000" b="1" dirty="0"/>
                            <a:t>.الموارد المالية</a:t>
                          </a:r>
                        </a:p>
                        <a:p>
                          <a:pPr>
                            <a:defRPr/>
                          </a:pPr>
                          <a:r>
                            <a:rPr lang="ar-QA" sz="2000" b="1" dirty="0"/>
                            <a:t>. المواد الاولية</a:t>
                          </a:r>
                        </a:p>
                        <a:p>
                          <a:pPr>
                            <a:defRPr/>
                          </a:pPr>
                          <a:r>
                            <a:rPr lang="ar-QA" sz="2000" b="1" dirty="0"/>
                            <a:t>.الطاقة</a:t>
                          </a:r>
                        </a:p>
                        <a:p>
                          <a:pPr>
                            <a:defRPr/>
                          </a:pPr>
                          <a:r>
                            <a:rPr lang="ar-QA" sz="2000" b="1" dirty="0"/>
                            <a:t>. التكنولوجيا</a:t>
                          </a:r>
                        </a:p>
                        <a:p>
                          <a:pPr>
                            <a:defRPr/>
                          </a:pPr>
                          <a:r>
                            <a:rPr lang="ar-QA" sz="2000" b="1" dirty="0"/>
                            <a:t>. المعرفة</a:t>
                          </a:r>
                        </a:p>
                        <a:p>
                          <a:pPr>
                            <a:defRPr/>
                          </a:pPr>
                          <a:endParaRPr lang="ar-QA" sz="2000" b="1" dirty="0"/>
                        </a:p>
                        <a:p>
                          <a:pPr>
                            <a:defRPr/>
                          </a:pPr>
                          <a:endParaRPr lang="ar-QA" sz="2000"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8" name="Connettore 1 12"/>
                      <a:cNvCxnSpPr/>
                    </a:nvCxnSpPr>
                    <a:spPr>
                      <a:xfrm>
                        <a:off x="2057400" y="5867400"/>
                        <a:ext cx="6000750" cy="1588"/>
                      </a:xfrm>
                      <a:prstGeom prst="line">
                        <a:avLst/>
                      </a:prstGeom>
                      <a:ln w="76200"/>
                    </a:spPr>
                    <a:style>
                      <a:lnRef idx="1">
                        <a:schemeClr val="accent1"/>
                      </a:lnRef>
                      <a:fillRef idx="0">
                        <a:schemeClr val="accent1"/>
                      </a:fillRef>
                      <a:effectRef idx="0">
                        <a:schemeClr val="accent1"/>
                      </a:effectRef>
                      <a:fontRef idx="minor">
                        <a:schemeClr val="tx1"/>
                      </a:fontRef>
                    </a:style>
                  </a:cxnSp>
                  <a:sp>
                    <a:nvSpPr>
                      <a:cNvPr id="9" name="Freccia a destra 42"/>
                      <a:cNvSpPr/>
                    </a:nvSpPr>
                    <a:spPr>
                      <a:xfrm rot="16200000">
                        <a:off x="7686675" y="5267325"/>
                        <a:ext cx="428625" cy="714375"/>
                      </a:xfrm>
                      <a:prstGeom prst="rightArrow">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fr-FR"/>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Freccia a destra 40"/>
                      <a:cNvSpPr/>
                    </a:nvSpPr>
                    <a:spPr>
                      <a:xfrm rot="16200000">
                        <a:off x="4760119" y="5145881"/>
                        <a:ext cx="642938" cy="714375"/>
                      </a:xfrm>
                      <a:prstGeom prst="rightArrow">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fr-FR"/>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Freccia a destra 41"/>
                      <a:cNvSpPr/>
                    </a:nvSpPr>
                    <a:spPr>
                      <a:xfrm rot="16200000">
                        <a:off x="1971675" y="5267325"/>
                        <a:ext cx="428625" cy="714375"/>
                      </a:xfrm>
                      <a:prstGeom prst="rightArrow">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fr-FR"/>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ZoneTexte 4"/>
                      <a:cNvSpPr txBox="1"/>
                    </a:nvSpPr>
                    <a:spPr>
                      <a:xfrm>
                        <a:off x="6400800" y="1600200"/>
                        <a:ext cx="2500313" cy="400050"/>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accent6">
                                  <a:lumMod val="75000"/>
                                </a:schemeClr>
                              </a:solidFill>
                              <a:effectLst>
                                <a:outerShdw blurRad="38100" dist="38100" dir="2700000" algn="tl">
                                  <a:srgbClr val="000000">
                                    <a:alpha val="43137"/>
                                  </a:srgbClr>
                                </a:outerShdw>
                              </a:effectLst>
                              <a:latin typeface="+mn-lt"/>
                              <a:cs typeface="+mn-cs"/>
                            </a:rPr>
                            <a:t> </a:t>
                          </a:r>
                          <a:r>
                            <a:rPr lang="ar-QA" sz="2000" b="1" dirty="0">
                              <a:solidFill>
                                <a:schemeClr val="accent6">
                                  <a:lumMod val="75000"/>
                                </a:schemeClr>
                              </a:solidFill>
                              <a:effectLst>
                                <a:outerShdw blurRad="38100" dist="38100" dir="2700000" algn="tl">
                                  <a:srgbClr val="000000">
                                    <a:alpha val="43137"/>
                                  </a:srgbClr>
                                </a:outerShdw>
                              </a:effectLst>
                              <a:latin typeface="+mn-lt"/>
                              <a:cs typeface="+mn-cs"/>
                            </a:rPr>
                            <a:t>البيئة الخارجية كمستهلك  </a:t>
                          </a:r>
                          <a:endParaRPr lang="fr-FR" sz="2000" b="1" dirty="0">
                            <a:solidFill>
                              <a:schemeClr val="accent6">
                                <a:lumMod val="75000"/>
                              </a:schemeClr>
                            </a:solidFill>
                            <a:effectLst>
                              <a:outerShdw blurRad="38100" dist="38100" dir="2700000" algn="tl">
                                <a:srgbClr val="000000">
                                  <a:alpha val="43137"/>
                                </a:srgbClr>
                              </a:outerShdw>
                            </a:effectLst>
                            <a:latin typeface="+mn-lt"/>
                            <a:cs typeface="+mn-cs"/>
                          </a:endParaRPr>
                        </a:p>
                      </a:txBody>
                      <a:useSpRect/>
                    </a:txSp>
                  </a:sp>
                  <a:sp>
                    <a:nvSpPr>
                      <a:cNvPr id="13" name="ZoneTexte 4"/>
                      <a:cNvSpPr txBox="1"/>
                    </a:nvSpPr>
                    <a:spPr>
                      <a:xfrm>
                        <a:off x="3810000" y="1676400"/>
                        <a:ext cx="2500313" cy="400050"/>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accent6">
                                  <a:lumMod val="75000"/>
                                </a:schemeClr>
                              </a:solidFill>
                              <a:effectLst>
                                <a:outerShdw blurRad="38100" dist="38100" dir="2700000" algn="tl">
                                  <a:srgbClr val="000000">
                                    <a:alpha val="43137"/>
                                  </a:srgbClr>
                                </a:outerShdw>
                              </a:effectLst>
                              <a:latin typeface="+mn-lt"/>
                              <a:cs typeface="+mn-cs"/>
                            </a:rPr>
                            <a:t> </a:t>
                          </a:r>
                          <a:r>
                            <a:rPr lang="ar-QA" sz="2000" b="1" dirty="0">
                              <a:solidFill>
                                <a:schemeClr val="accent6">
                                  <a:lumMod val="75000"/>
                                </a:schemeClr>
                              </a:solidFill>
                              <a:effectLst>
                                <a:outerShdw blurRad="38100" dist="38100" dir="2700000" algn="tl">
                                  <a:srgbClr val="000000">
                                    <a:alpha val="43137"/>
                                  </a:srgbClr>
                                </a:outerShdw>
                              </a:effectLst>
                              <a:latin typeface="+mn-lt"/>
                              <a:cs typeface="+mn-cs"/>
                            </a:rPr>
                            <a:t>المنظمة و عملية التحويل </a:t>
                          </a:r>
                          <a:endParaRPr lang="fr-FR" sz="2000" b="1" dirty="0">
                            <a:solidFill>
                              <a:schemeClr val="accent6">
                                <a:lumMod val="75000"/>
                              </a:schemeClr>
                            </a:solidFill>
                            <a:effectLst>
                              <a:outerShdw blurRad="38100" dist="38100" dir="2700000" algn="tl">
                                <a:srgbClr val="000000">
                                  <a:alpha val="43137"/>
                                </a:srgbClr>
                              </a:outerShdw>
                            </a:effectLst>
                            <a:latin typeface="+mn-lt"/>
                            <a:cs typeface="+mn-cs"/>
                          </a:endParaRPr>
                        </a:p>
                      </a:txBody>
                      <a:useSpRect/>
                    </a:txSp>
                  </a:sp>
                  <a:sp>
                    <a:nvSpPr>
                      <a:cNvPr id="14" name="ZoneTexte 4"/>
                      <a:cNvSpPr txBox="1"/>
                    </a:nvSpPr>
                    <a:spPr>
                      <a:xfrm>
                        <a:off x="838200" y="1600200"/>
                        <a:ext cx="2500313" cy="400050"/>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accent6">
                                  <a:lumMod val="75000"/>
                                </a:schemeClr>
                              </a:solidFill>
                              <a:effectLst>
                                <a:outerShdw blurRad="38100" dist="38100" dir="2700000" algn="tl">
                                  <a:srgbClr val="000000">
                                    <a:alpha val="43137"/>
                                  </a:srgbClr>
                                </a:outerShdw>
                              </a:effectLst>
                              <a:latin typeface="+mn-lt"/>
                              <a:cs typeface="+mn-cs"/>
                            </a:rPr>
                            <a:t> </a:t>
                          </a:r>
                          <a:r>
                            <a:rPr lang="ar-QA" sz="2000" b="1" dirty="0">
                              <a:solidFill>
                                <a:schemeClr val="accent6">
                                  <a:lumMod val="75000"/>
                                </a:schemeClr>
                              </a:solidFill>
                              <a:effectLst>
                                <a:outerShdw blurRad="38100" dist="38100" dir="2700000" algn="tl">
                                  <a:srgbClr val="000000">
                                    <a:alpha val="43137"/>
                                  </a:srgbClr>
                                </a:outerShdw>
                              </a:effectLst>
                              <a:latin typeface="+mn-lt"/>
                              <a:cs typeface="+mn-cs"/>
                            </a:rPr>
                            <a:t>البيئة الخارجية كمورد </a:t>
                          </a:r>
                          <a:endParaRPr lang="fr-FR" sz="2000" b="1" dirty="0">
                            <a:solidFill>
                              <a:schemeClr val="accent6">
                                <a:lumMod val="75000"/>
                              </a:schemeClr>
                            </a:solidFill>
                            <a:effectLst>
                              <a:outerShdw blurRad="38100" dist="38100" dir="2700000" algn="tl">
                                <a:srgbClr val="000000">
                                  <a:alpha val="43137"/>
                                </a:srgbClr>
                              </a:outerShdw>
                            </a:effectLst>
                            <a:latin typeface="+mn-lt"/>
                            <a:cs typeface="+mn-cs"/>
                          </a:endParaRPr>
                        </a:p>
                      </a:txBody>
                      <a:useSpRect/>
                    </a:txSp>
                  </a:sp>
                </lc:lockedCanvas>
              </a:graphicData>
            </a:graphic>
          </wp:inline>
        </w:drawing>
      </w:r>
    </w:p>
    <w:p w:rsidR="00A147B5" w:rsidRDefault="00A147B5" w:rsidP="00A147B5">
      <w:pPr>
        <w:jc w:val="center"/>
        <w:rPr>
          <w:rFonts w:asciiTheme="minorBidi" w:hAnsiTheme="minorBidi"/>
          <w:b/>
          <w:bCs/>
          <w:color w:val="FF0000"/>
          <w:sz w:val="32"/>
          <w:szCs w:val="32"/>
          <w:rtl/>
          <w:lang w:bidi="ar-QA"/>
        </w:rPr>
      </w:pPr>
    </w:p>
    <w:p w:rsidR="00A147B5" w:rsidRDefault="00A147B5" w:rsidP="00A147B5">
      <w:pPr>
        <w:rPr>
          <w:rFonts w:asciiTheme="minorBidi" w:hAnsiTheme="minorBidi"/>
          <w:sz w:val="32"/>
          <w:szCs w:val="32"/>
          <w:rtl/>
        </w:rPr>
      </w:pPr>
      <w:r w:rsidRPr="00A147B5">
        <w:rPr>
          <w:rFonts w:asciiTheme="minorBidi" w:hAnsiTheme="minorBidi"/>
          <w:b/>
          <w:bCs/>
          <w:sz w:val="32"/>
          <w:szCs w:val="32"/>
          <w:rtl/>
          <w:lang w:bidi="ar-QA"/>
        </w:rPr>
        <w:t>الأداء ال</w:t>
      </w:r>
      <w:r w:rsidRPr="00A147B5">
        <w:rPr>
          <w:rFonts w:asciiTheme="minorBidi" w:hAnsiTheme="minorBidi"/>
          <w:b/>
          <w:bCs/>
          <w:sz w:val="32"/>
          <w:szCs w:val="32"/>
          <w:rtl/>
        </w:rPr>
        <w:t>تنظيم</w:t>
      </w:r>
      <w:r w:rsidRPr="00A147B5">
        <w:rPr>
          <w:rFonts w:asciiTheme="minorBidi" w:hAnsiTheme="minorBidi"/>
          <w:b/>
          <w:bCs/>
          <w:sz w:val="32"/>
          <w:szCs w:val="32"/>
          <w:rtl/>
          <w:lang w:bidi="ar-QA"/>
        </w:rPr>
        <w:t>ي</w:t>
      </w:r>
      <w:r w:rsidRPr="00A147B5">
        <w:rPr>
          <w:rFonts w:asciiTheme="minorBidi" w:hAnsiTheme="minorBidi"/>
          <w:b/>
          <w:bCs/>
          <w:sz w:val="32"/>
          <w:szCs w:val="32"/>
          <w:rtl/>
        </w:rPr>
        <w:t xml:space="preserve"> :</w:t>
      </w:r>
      <w:r w:rsidRPr="00A147B5">
        <w:rPr>
          <w:rFonts w:asciiTheme="minorBidi" w:hAnsiTheme="minorBidi"/>
          <w:b/>
          <w:bCs/>
          <w:sz w:val="32"/>
          <w:szCs w:val="32"/>
          <w:rtl/>
          <w:lang w:bidi="ar-QA"/>
        </w:rPr>
        <w:t xml:space="preserve"> </w:t>
      </w:r>
    </w:p>
    <w:p w:rsidR="00A147B5" w:rsidRPr="00A147B5" w:rsidRDefault="00A147B5" w:rsidP="00A147B5">
      <w:pPr>
        <w:rPr>
          <w:rFonts w:asciiTheme="minorBidi" w:hAnsiTheme="minorBidi"/>
          <w:sz w:val="28"/>
          <w:szCs w:val="28"/>
        </w:rPr>
      </w:pPr>
      <w:r w:rsidRPr="00A147B5">
        <w:rPr>
          <w:rFonts w:asciiTheme="minorBidi" w:hAnsiTheme="minorBidi"/>
          <w:b/>
          <w:bCs/>
          <w:sz w:val="28"/>
          <w:szCs w:val="28"/>
          <w:u w:val="single"/>
          <w:rtl/>
          <w:lang w:bidi="ar-QA"/>
        </w:rPr>
        <w:t>تعريف:</w:t>
      </w:r>
      <w:r w:rsidRPr="00A147B5">
        <w:rPr>
          <w:rFonts w:asciiTheme="minorBidi" w:hAnsiTheme="minorBidi"/>
          <w:b/>
          <w:bCs/>
          <w:sz w:val="28"/>
          <w:szCs w:val="28"/>
          <w:rtl/>
          <w:lang w:bidi="ar-QA"/>
        </w:rPr>
        <w:t xml:space="preserve"> </w:t>
      </w:r>
      <w:r w:rsidRPr="00A147B5">
        <w:rPr>
          <w:rFonts w:asciiTheme="minorBidi" w:hAnsiTheme="minorBidi"/>
          <w:sz w:val="28"/>
          <w:szCs w:val="28"/>
          <w:rtl/>
          <w:lang w:bidi="ar-QA"/>
        </w:rPr>
        <w:t>هو اداء الاعمال و الاستخدام الجيد للموارد بشكل فعال لخدمة المستهلك و خلق القيمة</w:t>
      </w:r>
      <w:r w:rsidRPr="00A147B5">
        <w:rPr>
          <w:rFonts w:asciiTheme="minorBidi" w:hAnsiTheme="minorBidi"/>
          <w:b/>
          <w:bCs/>
          <w:sz w:val="28"/>
          <w:szCs w:val="28"/>
          <w:rtl/>
          <w:lang w:bidi="ar-QA"/>
        </w:rPr>
        <w:t xml:space="preserve"> </w:t>
      </w:r>
      <w:r w:rsidRPr="00A147B5">
        <w:rPr>
          <w:rFonts w:asciiTheme="minorBidi" w:hAnsiTheme="minorBidi"/>
          <w:sz w:val="28"/>
          <w:szCs w:val="28"/>
          <w:lang w:val="it-IT"/>
        </w:rPr>
        <w:t>Value Creation</w:t>
      </w:r>
      <w:r w:rsidRPr="00A147B5">
        <w:rPr>
          <w:rFonts w:asciiTheme="minorBidi" w:hAnsiTheme="minorBidi"/>
          <w:sz w:val="28"/>
          <w:szCs w:val="28"/>
          <w:rtl/>
          <w:lang w:bidi="ar-QA"/>
        </w:rPr>
        <w:t xml:space="preserve"> </w:t>
      </w:r>
    </w:p>
    <w:p w:rsidR="00A147B5" w:rsidRPr="00A147B5" w:rsidRDefault="00A147B5" w:rsidP="00A147B5">
      <w:pPr>
        <w:rPr>
          <w:rFonts w:asciiTheme="minorBidi" w:hAnsiTheme="minorBidi"/>
          <w:sz w:val="28"/>
          <w:szCs w:val="28"/>
          <w:rtl/>
        </w:rPr>
      </w:pPr>
      <w:r w:rsidRPr="00A147B5">
        <w:rPr>
          <w:rFonts w:asciiTheme="minorBidi" w:hAnsiTheme="minorBidi"/>
          <w:b/>
          <w:bCs/>
          <w:sz w:val="28"/>
          <w:szCs w:val="28"/>
          <w:u w:val="single"/>
          <w:rtl/>
          <w:lang w:bidi="ar-QA"/>
        </w:rPr>
        <w:t>مؤشرات الاداء:</w:t>
      </w:r>
      <w:r w:rsidRPr="00A147B5">
        <w:rPr>
          <w:rFonts w:asciiTheme="minorBidi" w:hAnsiTheme="minorBidi"/>
          <w:b/>
          <w:bCs/>
          <w:sz w:val="28"/>
          <w:szCs w:val="28"/>
          <w:rtl/>
          <w:lang w:bidi="ar-QA"/>
        </w:rPr>
        <w:t xml:space="preserve"> الفاعلية: </w:t>
      </w:r>
      <w:r w:rsidRPr="00A147B5">
        <w:rPr>
          <w:rFonts w:asciiTheme="minorBidi" w:hAnsiTheme="minorBidi"/>
          <w:b/>
          <w:bCs/>
          <w:sz w:val="28"/>
          <w:szCs w:val="28"/>
          <w:lang w:val="it-IT"/>
        </w:rPr>
        <w:t xml:space="preserve"> </w:t>
      </w:r>
      <w:r w:rsidRPr="00A147B5">
        <w:rPr>
          <w:rFonts w:asciiTheme="minorBidi" w:hAnsiTheme="minorBidi"/>
          <w:sz w:val="28"/>
          <w:szCs w:val="28"/>
          <w:lang w:val="it-IT"/>
        </w:rPr>
        <w:t>Effectiveness</w:t>
      </w:r>
      <w:r w:rsidRPr="00A147B5">
        <w:rPr>
          <w:rFonts w:asciiTheme="minorBidi" w:hAnsiTheme="minorBidi"/>
          <w:sz w:val="28"/>
          <w:szCs w:val="28"/>
          <w:rtl/>
          <w:lang w:bidi="ar-QA"/>
        </w:rPr>
        <w:t>وهي قياس لمدى تحقيق الاهداف المحددة وترتكزعلى ال</w:t>
      </w:r>
      <w:r w:rsidRPr="00A147B5">
        <w:rPr>
          <w:rFonts w:asciiTheme="minorBidi" w:hAnsiTheme="minorBidi"/>
          <w:sz w:val="28"/>
          <w:szCs w:val="28"/>
          <w:rtl/>
        </w:rPr>
        <w:t>م</w:t>
      </w:r>
      <w:r w:rsidRPr="00A147B5">
        <w:rPr>
          <w:rFonts w:asciiTheme="minorBidi" w:hAnsiTheme="minorBidi"/>
          <w:sz w:val="28"/>
          <w:szCs w:val="28"/>
          <w:rtl/>
          <w:lang w:bidi="ar-QA"/>
        </w:rPr>
        <w:t xml:space="preserve">خرجات </w:t>
      </w:r>
    </w:p>
    <w:p w:rsidR="00A147B5" w:rsidRPr="00A147B5" w:rsidRDefault="00A147B5" w:rsidP="00A147B5">
      <w:pPr>
        <w:rPr>
          <w:rFonts w:asciiTheme="minorBidi" w:hAnsiTheme="minorBidi"/>
          <w:sz w:val="28"/>
          <w:szCs w:val="28"/>
          <w:rtl/>
        </w:rPr>
      </w:pPr>
      <w:r w:rsidRPr="00A147B5">
        <w:rPr>
          <w:rFonts w:asciiTheme="minorBidi" w:hAnsiTheme="minorBidi"/>
          <w:b/>
          <w:bCs/>
          <w:sz w:val="28"/>
          <w:szCs w:val="28"/>
          <w:u w:val="single"/>
          <w:rtl/>
          <w:lang w:bidi="ar-QA"/>
        </w:rPr>
        <w:t>الكفاءة:</w:t>
      </w:r>
      <w:r w:rsidRPr="00A147B5">
        <w:rPr>
          <w:rFonts w:asciiTheme="minorBidi" w:hAnsiTheme="minorBidi"/>
          <w:b/>
          <w:bCs/>
          <w:sz w:val="28"/>
          <w:szCs w:val="28"/>
          <w:rtl/>
          <w:lang w:bidi="ar-QA"/>
        </w:rPr>
        <w:t xml:space="preserve"> </w:t>
      </w:r>
      <w:r w:rsidRPr="00A147B5">
        <w:rPr>
          <w:rFonts w:asciiTheme="minorBidi" w:hAnsiTheme="minorBidi"/>
          <w:sz w:val="28"/>
          <w:szCs w:val="28"/>
          <w:lang w:val="it-IT"/>
        </w:rPr>
        <w:t>Efficiency</w:t>
      </w:r>
      <w:r w:rsidRPr="00A147B5">
        <w:rPr>
          <w:rFonts w:asciiTheme="minorBidi" w:hAnsiTheme="minorBidi"/>
          <w:sz w:val="28"/>
          <w:szCs w:val="28"/>
          <w:rtl/>
          <w:lang w:bidi="ar-QA"/>
        </w:rPr>
        <w:t xml:space="preserve"> و</w:t>
      </w:r>
      <w:r w:rsidRPr="00A147B5">
        <w:rPr>
          <w:rFonts w:asciiTheme="minorBidi" w:hAnsiTheme="minorBidi"/>
          <w:sz w:val="28"/>
          <w:szCs w:val="28"/>
          <w:lang w:val="it-IT"/>
        </w:rPr>
        <w:t xml:space="preserve"> </w:t>
      </w:r>
      <w:r w:rsidRPr="00A147B5">
        <w:rPr>
          <w:rFonts w:asciiTheme="minorBidi" w:hAnsiTheme="minorBidi"/>
          <w:sz w:val="28"/>
          <w:szCs w:val="28"/>
          <w:rtl/>
          <w:lang w:bidi="ar-QA"/>
        </w:rPr>
        <w:t xml:space="preserve">هي مقياس لحسن استغلال الموارد التي ترتبط بأهداف محددة و ترتكز على المدخلات </w:t>
      </w:r>
    </w:p>
    <w:p w:rsidR="00A147B5" w:rsidRPr="00A147B5" w:rsidRDefault="00A147B5" w:rsidP="00A147B5">
      <w:pPr>
        <w:rPr>
          <w:rFonts w:asciiTheme="minorBidi" w:hAnsiTheme="minorBidi"/>
          <w:sz w:val="28"/>
          <w:szCs w:val="28"/>
          <w:rtl/>
          <w:lang w:bidi="ar-QA"/>
        </w:rPr>
      </w:pPr>
      <w:r w:rsidRPr="00A147B5">
        <w:rPr>
          <w:rFonts w:asciiTheme="minorBidi" w:hAnsiTheme="minorBidi"/>
          <w:b/>
          <w:bCs/>
          <w:sz w:val="28"/>
          <w:szCs w:val="28"/>
          <w:u w:val="single"/>
          <w:rtl/>
          <w:lang w:bidi="ar-QA"/>
        </w:rPr>
        <w:t>الانتاجية:</w:t>
      </w:r>
      <w:r w:rsidRPr="00A147B5">
        <w:rPr>
          <w:rFonts w:asciiTheme="minorBidi" w:hAnsiTheme="minorBidi"/>
          <w:sz w:val="28"/>
          <w:szCs w:val="28"/>
          <w:rtl/>
          <w:lang w:bidi="ar-QA"/>
        </w:rPr>
        <w:t xml:space="preserve"> </w:t>
      </w:r>
      <w:r w:rsidRPr="00A147B5">
        <w:rPr>
          <w:rFonts w:asciiTheme="minorBidi" w:hAnsiTheme="minorBidi"/>
          <w:sz w:val="28"/>
          <w:szCs w:val="28"/>
          <w:lang w:val="it-IT"/>
        </w:rPr>
        <w:t>Productivity</w:t>
      </w:r>
      <w:r w:rsidRPr="00A147B5">
        <w:rPr>
          <w:rFonts w:asciiTheme="minorBidi" w:hAnsiTheme="minorBidi"/>
          <w:sz w:val="28"/>
          <w:szCs w:val="28"/>
          <w:rtl/>
          <w:lang w:bidi="ar-QA"/>
        </w:rPr>
        <w:t xml:space="preserve"> و هي العلاقة بين كمية  و نوع الاداء واستغلال الموارد  </w:t>
      </w:r>
      <w:r w:rsidRPr="00A147B5">
        <w:rPr>
          <w:rFonts w:asciiTheme="minorBidi" w:hAnsiTheme="minorBidi" w:hint="cs"/>
          <w:sz w:val="28"/>
          <w:szCs w:val="28"/>
          <w:rtl/>
          <w:lang w:bidi="ar-QA"/>
        </w:rPr>
        <w:t>.</w:t>
      </w:r>
    </w:p>
    <w:p w:rsidR="00A147B5" w:rsidRDefault="00A147B5" w:rsidP="00A147B5">
      <w:pPr>
        <w:rPr>
          <w:rFonts w:asciiTheme="minorBidi" w:hAnsiTheme="minorBidi"/>
          <w:b/>
          <w:bCs/>
          <w:sz w:val="28"/>
          <w:szCs w:val="28"/>
          <w:rtl/>
          <w:lang w:bidi="ar-QA"/>
        </w:rPr>
      </w:pPr>
    </w:p>
    <w:p w:rsidR="00A147B5" w:rsidRPr="00A147B5" w:rsidRDefault="00A147B5" w:rsidP="00A147B5">
      <w:pPr>
        <w:rPr>
          <w:rFonts w:asciiTheme="minorBidi" w:hAnsiTheme="minorBidi"/>
          <w:sz w:val="28"/>
          <w:szCs w:val="28"/>
          <w:rtl/>
        </w:rPr>
      </w:pPr>
    </w:p>
    <w:p w:rsidR="00A147B5" w:rsidRPr="00A147B5" w:rsidRDefault="00A147B5" w:rsidP="00A147B5">
      <w:pPr>
        <w:rPr>
          <w:rFonts w:asciiTheme="minorBidi" w:hAnsiTheme="minorBidi"/>
          <w:sz w:val="32"/>
          <w:szCs w:val="32"/>
        </w:rPr>
      </w:pPr>
    </w:p>
    <w:p w:rsidR="00A147B5" w:rsidRPr="00A147B5" w:rsidRDefault="00A147B5" w:rsidP="00A147B5">
      <w:pPr>
        <w:rPr>
          <w:rFonts w:asciiTheme="minorBidi" w:hAnsiTheme="minorBidi"/>
          <w:sz w:val="28"/>
          <w:szCs w:val="28"/>
        </w:rPr>
      </w:pPr>
    </w:p>
    <w:p w:rsidR="00A147B5" w:rsidRPr="00A147B5" w:rsidRDefault="00A147B5" w:rsidP="00AD404B">
      <w:pPr>
        <w:rPr>
          <w:rFonts w:asciiTheme="minorBidi" w:hAnsiTheme="minorBidi"/>
          <w:sz w:val="28"/>
          <w:szCs w:val="28"/>
        </w:rPr>
      </w:pPr>
    </w:p>
    <w:p w:rsidR="00AD404B" w:rsidRPr="00AD404B" w:rsidRDefault="00AD404B" w:rsidP="00AD404B">
      <w:pPr>
        <w:rPr>
          <w:rFonts w:asciiTheme="minorBidi" w:hAnsiTheme="minorBidi"/>
          <w:sz w:val="28"/>
          <w:szCs w:val="28"/>
        </w:rPr>
      </w:pPr>
    </w:p>
    <w:p w:rsidR="00AD404B" w:rsidRPr="00AD404B" w:rsidRDefault="00A147B5" w:rsidP="00A147B5">
      <w:pPr>
        <w:rPr>
          <w:rFonts w:asciiTheme="minorBidi" w:hAnsiTheme="minorBidi"/>
          <w:sz w:val="28"/>
          <w:szCs w:val="28"/>
          <w:rtl/>
        </w:rPr>
      </w:pPr>
      <w:r w:rsidRPr="00A147B5">
        <w:rPr>
          <w:rFonts w:asciiTheme="minorBidi" w:hAnsiTheme="minorBidi"/>
          <w:noProof/>
          <w:sz w:val="28"/>
          <w:szCs w:val="28"/>
          <w:rtl/>
        </w:rPr>
        <w:lastRenderedPageBreak/>
        <w:drawing>
          <wp:inline distT="0" distB="0" distL="0" distR="0">
            <wp:extent cx="5717754" cy="4252510"/>
            <wp:effectExtent l="0" t="0" r="0" b="0"/>
            <wp:docPr id="4"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solidFill>
                                <a:schemeClr val="accent1"/>
                              </a:solidFill>
                            </a:rPr>
                            <a:t/>
                          </a:r>
                          <a:br>
                            <a:rPr lang="ar-SA" b="1" dirty="0" smtClean="0">
                              <a:solidFill>
                                <a:schemeClr val="accent1"/>
                              </a:solidFill>
                            </a:rPr>
                          </a:br>
                          <a:r>
                            <a:rPr lang="ar-SA" b="1" dirty="0" smtClean="0">
                              <a:solidFill>
                                <a:schemeClr val="accent1"/>
                              </a:solidFill>
                            </a:rPr>
                            <a:t/>
                          </a:r>
                          <a:br>
                            <a:rPr lang="ar-SA" b="1" dirty="0" smtClean="0">
                              <a:solidFill>
                                <a:schemeClr val="accent1"/>
                              </a:solidFill>
                            </a:rPr>
                          </a:br>
                          <a:r>
                            <a:rPr lang="ar-QA" b="1" dirty="0" smtClean="0">
                              <a:solidFill>
                                <a:schemeClr val="accent1"/>
                              </a:solidFill>
                              <a:effectLst>
                                <a:outerShdw blurRad="38100" dist="38100" dir="2700000" algn="tl">
                                  <a:srgbClr val="000000">
                                    <a:alpha val="43137"/>
                                  </a:srgbClr>
                                </a:outerShdw>
                              </a:effectLst>
                            </a:rPr>
                            <a:t>العلاقة بين استخدام الموارد وتحقيق الأهداف  </a:t>
                          </a:r>
                          <a:r>
                            <a:rPr lang="fr-FR" b="1" dirty="0" smtClean="0">
                              <a:solidFill>
                                <a:schemeClr val="accent1"/>
                              </a:solidFill>
                              <a:effectLst>
                                <a:outerShdw blurRad="38100" dist="38100" dir="2700000" algn="tl">
                                  <a:srgbClr val="000000">
                                    <a:alpha val="43137"/>
                                  </a:srgbClr>
                                </a:outerShdw>
                              </a:effectLst>
                            </a:rPr>
                            <a:t/>
                          </a:r>
                          <a:br>
                            <a:rPr lang="fr-FR" b="1" dirty="0" smtClean="0">
                              <a:solidFill>
                                <a:schemeClr val="accent1"/>
                              </a:solidFill>
                              <a:effectLst>
                                <a:outerShdw blurRad="38100" dist="38100" dir="2700000" algn="tl">
                                  <a:srgbClr val="000000">
                                    <a:alpha val="43137"/>
                                  </a:srgbClr>
                                </a:outerShdw>
                              </a:effectLst>
                            </a:rPr>
                          </a:br>
                          <a:r>
                            <a:rPr lang="ar-QA" b="1" dirty="0" smtClean="0">
                              <a:solidFill>
                                <a:schemeClr val="accent1"/>
                              </a:solidFill>
                            </a:rPr>
                            <a:t/>
                          </a:r>
                          <a:br>
                            <a:rPr lang="ar-QA" b="1" dirty="0" smtClean="0">
                              <a:solidFill>
                                <a:schemeClr val="accent1"/>
                              </a:solidFill>
                            </a:rPr>
                          </a:br>
                          <a:endParaRPr lang="en-US" b="1" dirty="0">
                            <a:solidFill>
                              <a:schemeClr val="accent1"/>
                            </a:solidFill>
                          </a:endParaRPr>
                        </a:p>
                      </a:txBody>
                      <a:useSpRect/>
                    </a:txSp>
                  </a:sp>
                  <a:sp>
                    <a:nvSpPr>
                      <a:cNvPr id="14339"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8E2B1626-B3FF-4957-9630-FAC9DB0D17A4}" type="slidenum">
                            <a:rPr lang="ar-SA" smtClean="0">
                              <a:cs typeface="Arial" pitchFamily="34" charset="0"/>
                            </a:rPr>
                            <a:pPr/>
                            <a:t>10</a:t>
                          </a:fld>
                          <a:endParaRPr lang="en-US" smtClean="0">
                            <a:cs typeface="Arial" pitchFamily="34" charset="0"/>
                          </a:endParaRPr>
                        </a:p>
                      </a:txBody>
                      <a:useSpRect/>
                    </a:txSp>
                  </a:sp>
                  <a:sp>
                    <a:nvSpPr>
                      <a:cNvPr id="5" name="Rettangolo 8"/>
                      <a:cNvSpPr/>
                    </a:nvSpPr>
                    <a:spPr>
                      <a:xfrm>
                        <a:off x="5867400" y="1676400"/>
                        <a:ext cx="2714625" cy="1643063"/>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QA" sz="2800" b="1" dirty="0">
                              <a:solidFill>
                                <a:schemeClr val="bg1"/>
                              </a:solidFill>
                              <a:effectLst>
                                <a:outerShdw blurRad="38100" dist="38100" dir="2700000" algn="tl">
                                  <a:srgbClr val="000000">
                                    <a:alpha val="43137"/>
                                  </a:srgbClr>
                                </a:outerShdw>
                              </a:effectLst>
                            </a:rPr>
                            <a:t>فاعل و كفؤ</a:t>
                          </a:r>
                          <a:endParaRPr lang="ar-QA" sz="2400" b="1" dirty="0">
                            <a:solidFill>
                              <a:schemeClr val="bg1"/>
                            </a:solidFill>
                            <a:effectLst>
                              <a:outerShdw blurRad="38100" dist="38100" dir="2700000" algn="tl">
                                <a:srgbClr val="000000">
                                  <a:alpha val="43137"/>
                                </a:srgbClr>
                              </a:outerShdw>
                            </a:effectLst>
                          </a:endParaRPr>
                        </a:p>
                        <a:p>
                          <a:pPr>
                            <a:defRPr/>
                          </a:pPr>
                          <a:r>
                            <a:rPr lang="ar-QA" sz="2400" dirty="0"/>
                            <a:t>الاهداف تنجز و الموارد تستغل بشكل جيد</a:t>
                          </a:r>
                          <a:r>
                            <a:rPr lang="ar-QA" dirty="0"/>
                            <a:t> </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ttangolo 7"/>
                      <a:cNvSpPr/>
                    </a:nvSpPr>
                    <a:spPr>
                      <a:xfrm>
                        <a:off x="3048000" y="1676400"/>
                        <a:ext cx="2714625" cy="1643063"/>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QA" sz="2800" b="1" dirty="0">
                              <a:solidFill>
                                <a:schemeClr val="bg1"/>
                              </a:solidFill>
                              <a:effectLst>
                                <a:outerShdw blurRad="38100" dist="38100" dir="2700000" algn="tl">
                                  <a:srgbClr val="000000">
                                    <a:alpha val="43137"/>
                                  </a:srgbClr>
                                </a:outerShdw>
                              </a:effectLst>
                            </a:rPr>
                            <a:t>فاعل لكن غير كفؤ</a:t>
                          </a:r>
                        </a:p>
                        <a:p>
                          <a:pPr>
                            <a:defRPr/>
                          </a:pPr>
                          <a:r>
                            <a:rPr lang="ar-QA" sz="2400" dirty="0"/>
                            <a:t>تنجز الاهداف لكن الموارد تهدر</a:t>
                          </a:r>
                          <a:endParaRPr lang="fr-FR" sz="24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ttangolo 10"/>
                      <a:cNvSpPr/>
                    </a:nvSpPr>
                    <a:spPr>
                      <a:xfrm>
                        <a:off x="5867400" y="3429000"/>
                        <a:ext cx="2714625" cy="1643063"/>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QA" sz="2800" b="1" dirty="0">
                              <a:solidFill>
                                <a:schemeClr val="bg1"/>
                              </a:solidFill>
                              <a:effectLst>
                                <a:outerShdw blurRad="38100" dist="38100" dir="2700000" algn="tl">
                                  <a:srgbClr val="000000">
                                    <a:alpha val="43137"/>
                                  </a:srgbClr>
                                </a:outerShdw>
                              </a:effectLst>
                            </a:rPr>
                            <a:t>كفؤ و غير فاعل </a:t>
                          </a:r>
                        </a:p>
                        <a:p>
                          <a:pPr>
                            <a:defRPr/>
                          </a:pPr>
                          <a:r>
                            <a:rPr lang="ar-QA" sz="2400" dirty="0">
                              <a:solidFill>
                                <a:schemeClr val="bg1"/>
                              </a:solidFill>
                              <a:effectLst>
                                <a:outerShdw blurRad="38100" dist="38100" dir="2700000" algn="tl">
                                  <a:srgbClr val="000000">
                                    <a:alpha val="43137"/>
                                  </a:srgbClr>
                                </a:outerShdw>
                              </a:effectLst>
                            </a:rPr>
                            <a:t>تستغل الموارد جيدا و لكن لا تحقق  الاهداف</a:t>
                          </a:r>
                          <a:endParaRPr lang="fr-FR" sz="2400"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ttangolo 9"/>
                      <a:cNvSpPr/>
                    </a:nvSpPr>
                    <a:spPr>
                      <a:xfrm>
                        <a:off x="3048000" y="3429000"/>
                        <a:ext cx="2714625" cy="1643063"/>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QA" sz="2800" b="1" dirty="0">
                              <a:solidFill>
                                <a:schemeClr val="bg1"/>
                              </a:solidFill>
                              <a:effectLst>
                                <a:outerShdw blurRad="38100" dist="38100" dir="2700000" algn="tl">
                                  <a:srgbClr val="000000">
                                    <a:alpha val="43137"/>
                                  </a:srgbClr>
                                </a:outerShdw>
                              </a:effectLst>
                            </a:rPr>
                            <a:t>لا فاعل و لا كفؤ</a:t>
                          </a:r>
                        </a:p>
                        <a:p>
                          <a:pPr>
                            <a:defRPr/>
                          </a:pPr>
                          <a:r>
                            <a:rPr lang="ar-QA" sz="2400" dirty="0">
                              <a:solidFill>
                                <a:schemeClr val="bg1"/>
                              </a:solidFill>
                              <a:effectLst>
                                <a:outerShdw blurRad="38100" dist="38100" dir="2700000" algn="tl">
                                  <a:srgbClr val="000000">
                                    <a:alpha val="43137"/>
                                  </a:srgbClr>
                                </a:outerShdw>
                              </a:effectLst>
                            </a:rPr>
                            <a:t>اهداف لا تحقق و الموارد تهدر </a:t>
                          </a:r>
                          <a:r>
                            <a:rPr lang="ar-QA" sz="2800" dirty="0">
                              <a:solidFill>
                                <a:schemeClr val="accent5">
                                  <a:lumMod val="60000"/>
                                  <a:lumOff val="40000"/>
                                </a:schemeClr>
                              </a:solidFill>
                              <a:effectLst>
                                <a:outerShdw blurRad="38100" dist="38100" dir="2700000" algn="tl">
                                  <a:srgbClr val="000000">
                                    <a:alpha val="43137"/>
                                  </a:srgbClr>
                                </a:outerShdw>
                              </a:effectLst>
                            </a:rPr>
                            <a:t> </a:t>
                          </a:r>
                          <a:endParaRPr lang="fr-FR" sz="2800" dirty="0">
                            <a:solidFill>
                              <a:schemeClr val="accent5">
                                <a:lumMod val="60000"/>
                                <a:lumOff val="40000"/>
                              </a:schemeClr>
                            </a:solidFill>
                            <a:effectLst>
                              <a:outerShdw blurRad="38100" dist="38100" dir="2700000" algn="tl">
                                <a:srgbClr val="000000">
                                  <a:alpha val="43137"/>
                                </a:srgbClr>
                              </a:outerShdw>
                            </a:effectLst>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Parentesi graffa aperta 16"/>
                      <a:cNvSpPr/>
                    </a:nvSpPr>
                    <a:spPr>
                      <a:xfrm>
                        <a:off x="1676400" y="1752600"/>
                        <a:ext cx="428625" cy="3286125"/>
                      </a:xfrm>
                      <a:prstGeom prst="leftBrace">
                        <a:avLst/>
                      </a:prstGeom>
                      <a:ln w="38100">
                        <a:solidFill>
                          <a:schemeClr val="tx1">
                            <a:lumMod val="95000"/>
                            <a:lumOff val="5000"/>
                          </a:schemeClr>
                        </a:solidFill>
                      </a:ln>
                    </a:spPr>
                    <a:txSp>
                      <a:txBody>
                        <a:bodyPr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fr-FR" b="1" dirty="0">
                            <a:ln w="38100">
                              <a:solidFill>
                                <a:srgbClr val="000000"/>
                              </a:solidFill>
                              <a:prstDash val="solid"/>
                              <a:miter lim="800000"/>
                            </a:ln>
                            <a:solidFill>
                              <a:schemeClr val="accent3">
                                <a:lumMod val="75000"/>
                              </a:schemeClr>
                            </a:solidFill>
                            <a:effectLst>
                              <a:outerShdw blurRad="25500" dist="23000" dir="7020000" algn="tl">
                                <a:srgbClr val="000000">
                                  <a:alpha val="50000"/>
                                </a:srgbClr>
                              </a:outerShdw>
                            </a:effectLst>
                          </a:endParaRPr>
                        </a:p>
                      </a:txBody>
                      <a:useSpRect/>
                    </a:txSp>
                    <a:style>
                      <a:lnRef idx="1">
                        <a:schemeClr val="accent1"/>
                      </a:lnRef>
                      <a:fillRef idx="0">
                        <a:schemeClr val="accent1"/>
                      </a:fillRef>
                      <a:effectRef idx="0">
                        <a:schemeClr val="accent1"/>
                      </a:effectRef>
                      <a:fontRef idx="minor">
                        <a:schemeClr val="tx1"/>
                      </a:fontRef>
                    </a:style>
                  </a:sp>
                  <a:sp>
                    <a:nvSpPr>
                      <a:cNvPr id="11" name="CasellaDiTesto 12"/>
                      <a:cNvSpPr txBox="1"/>
                    </a:nvSpPr>
                    <a:spPr>
                      <a:xfrm>
                        <a:off x="2133600" y="1828800"/>
                        <a:ext cx="785813" cy="523875"/>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r>
                            <a:rPr lang="ar-QA" sz="2800" b="1" kern="0" dirty="0">
                              <a:solidFill>
                                <a:srgbClr val="C32D2E">
                                  <a:lumMod val="75000"/>
                                </a:srgbClr>
                              </a:solidFill>
                              <a:effectLst>
                                <a:outerShdw blurRad="38100" dist="38100" dir="2700000" algn="tl">
                                  <a:srgbClr val="000000">
                                    <a:alpha val="43137"/>
                                  </a:srgbClr>
                                </a:outerShdw>
                              </a:effectLst>
                            </a:rPr>
                            <a:t>عالي </a:t>
                          </a:r>
                          <a:endParaRPr lang="fr-FR" sz="2800" b="1" kern="0" dirty="0">
                            <a:solidFill>
                              <a:srgbClr val="C32D2E">
                                <a:lumMod val="75000"/>
                              </a:srgbClr>
                            </a:solidFill>
                            <a:effectLst>
                              <a:outerShdw blurRad="38100" dist="38100" dir="2700000" algn="tl">
                                <a:srgbClr val="000000">
                                  <a:alpha val="43137"/>
                                </a:srgbClr>
                              </a:outerShdw>
                            </a:effectLst>
                          </a:endParaRPr>
                        </a:p>
                      </a:txBody>
                      <a:useSpRect/>
                    </a:txSp>
                  </a:sp>
                  <a:sp>
                    <a:nvSpPr>
                      <a:cNvPr id="13" name="CasellaDiTesto 13"/>
                      <a:cNvSpPr txBox="1"/>
                    </a:nvSpPr>
                    <a:spPr>
                      <a:xfrm>
                        <a:off x="2057400" y="4419600"/>
                        <a:ext cx="857250" cy="523875"/>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r>
                            <a:rPr lang="ar-QA" sz="2800" b="1" kern="0" dirty="0">
                              <a:solidFill>
                                <a:srgbClr val="C32D2E">
                                  <a:lumMod val="75000"/>
                                </a:srgbClr>
                              </a:solidFill>
                              <a:effectLst>
                                <a:outerShdw blurRad="38100" dist="38100" dir="2700000" algn="tl">
                                  <a:srgbClr val="000000">
                                    <a:alpha val="43137"/>
                                  </a:srgbClr>
                                </a:outerShdw>
                              </a:effectLst>
                            </a:rPr>
                            <a:t>واطئ</a:t>
                          </a:r>
                          <a:endParaRPr lang="fr-FR" sz="2800" b="1" kern="0" dirty="0">
                            <a:solidFill>
                              <a:srgbClr val="C32D2E">
                                <a:lumMod val="75000"/>
                              </a:srgbClr>
                            </a:solidFill>
                            <a:effectLst>
                              <a:outerShdw blurRad="38100" dist="38100" dir="2700000" algn="tl">
                                <a:srgbClr val="000000">
                                  <a:alpha val="43137"/>
                                </a:srgbClr>
                              </a:outerShdw>
                            </a:effectLst>
                          </a:endParaRPr>
                        </a:p>
                      </a:txBody>
                      <a:useSpRect/>
                    </a:txSp>
                  </a:sp>
                  <a:sp>
                    <a:nvSpPr>
                      <a:cNvPr id="14" name="Parentesi graffa aperta 16"/>
                      <a:cNvSpPr/>
                    </a:nvSpPr>
                    <a:spPr>
                      <a:xfrm rot="16200000">
                        <a:off x="5638800" y="2971800"/>
                        <a:ext cx="457200" cy="5181600"/>
                      </a:xfrm>
                      <a:prstGeom prst="leftBrace">
                        <a:avLst>
                          <a:gd name="adj1" fmla="val 19444"/>
                          <a:gd name="adj2" fmla="val 48718"/>
                        </a:avLst>
                      </a:prstGeom>
                      <a:ln w="38100">
                        <a:solidFill>
                          <a:schemeClr val="tx1">
                            <a:lumMod val="95000"/>
                            <a:lumOff val="5000"/>
                          </a:schemeClr>
                        </a:solidFill>
                      </a:ln>
                    </a:spPr>
                    <a:txSp>
                      <a:txBody>
                        <a:bodyPr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fr-FR" b="1" dirty="0">
                            <a:ln w="38100">
                              <a:solidFill>
                                <a:srgbClr val="000000"/>
                              </a:solidFill>
                              <a:prstDash val="solid"/>
                              <a:miter lim="800000"/>
                            </a:ln>
                            <a:solidFill>
                              <a:schemeClr val="accent3">
                                <a:lumMod val="75000"/>
                              </a:schemeClr>
                            </a:solidFill>
                            <a:effectLst>
                              <a:outerShdw blurRad="25500" dist="23000" dir="7020000" algn="tl">
                                <a:srgbClr val="000000">
                                  <a:alpha val="50000"/>
                                </a:srgbClr>
                              </a:outerShdw>
                            </a:effectLst>
                          </a:endParaRPr>
                        </a:p>
                      </a:txBody>
                      <a:useSpRect/>
                    </a:txSp>
                    <a:style>
                      <a:lnRef idx="1">
                        <a:schemeClr val="accent1"/>
                      </a:lnRef>
                      <a:fillRef idx="0">
                        <a:schemeClr val="accent1"/>
                      </a:fillRef>
                      <a:effectRef idx="0">
                        <a:schemeClr val="accent1"/>
                      </a:effectRef>
                      <a:fontRef idx="minor">
                        <a:schemeClr val="tx1"/>
                      </a:fontRef>
                    </a:style>
                  </a:sp>
                  <a:sp>
                    <a:nvSpPr>
                      <a:cNvPr id="16" name="CasellaDiTesto 17"/>
                      <a:cNvSpPr txBox="1"/>
                    </a:nvSpPr>
                    <a:spPr>
                      <a:xfrm>
                        <a:off x="7543800" y="5029200"/>
                        <a:ext cx="785813" cy="523875"/>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r>
                            <a:rPr lang="ar-QA" sz="2800" b="1" kern="0" dirty="0">
                              <a:solidFill>
                                <a:srgbClr val="C32D2E">
                                  <a:lumMod val="75000"/>
                                </a:srgbClr>
                              </a:solidFill>
                              <a:effectLst>
                                <a:outerShdw blurRad="38100" dist="38100" dir="2700000" algn="tl">
                                  <a:srgbClr val="000000">
                                    <a:alpha val="43137"/>
                                  </a:srgbClr>
                                </a:outerShdw>
                              </a:effectLst>
                            </a:rPr>
                            <a:t>جيد </a:t>
                          </a:r>
                          <a:endParaRPr lang="fr-FR" sz="2800" b="1" kern="0" dirty="0">
                            <a:solidFill>
                              <a:srgbClr val="C32D2E">
                                <a:lumMod val="75000"/>
                              </a:srgbClr>
                            </a:solidFill>
                            <a:effectLst>
                              <a:outerShdw blurRad="38100" dist="38100" dir="2700000" algn="tl">
                                <a:srgbClr val="000000">
                                  <a:alpha val="43137"/>
                                </a:srgbClr>
                              </a:outerShdw>
                            </a:effectLst>
                          </a:endParaRPr>
                        </a:p>
                      </a:txBody>
                      <a:useSpRect/>
                    </a:txSp>
                  </a:sp>
                  <a:sp>
                    <a:nvSpPr>
                      <a:cNvPr id="18" name="CasellaDiTesto 18"/>
                      <a:cNvSpPr txBox="1"/>
                    </a:nvSpPr>
                    <a:spPr>
                      <a:xfrm>
                        <a:off x="3352800" y="5029200"/>
                        <a:ext cx="1000125" cy="523875"/>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r>
                            <a:rPr lang="ar-QA" sz="2800" b="1" kern="0" dirty="0">
                              <a:solidFill>
                                <a:srgbClr val="C32D2E">
                                  <a:lumMod val="75000"/>
                                </a:srgbClr>
                              </a:solidFill>
                              <a:effectLst>
                                <a:outerShdw blurRad="38100" dist="38100" dir="2700000" algn="tl">
                                  <a:srgbClr val="000000">
                                    <a:alpha val="43137"/>
                                  </a:srgbClr>
                                </a:outerShdw>
                              </a:effectLst>
                            </a:rPr>
                            <a:t>ضعيف </a:t>
                          </a:r>
                          <a:endParaRPr lang="fr-FR" sz="2800" b="1" kern="0" dirty="0">
                            <a:solidFill>
                              <a:srgbClr val="C32D2E">
                                <a:lumMod val="75000"/>
                              </a:srgbClr>
                            </a:solidFill>
                            <a:effectLst>
                              <a:outerShdw blurRad="38100" dist="38100" dir="2700000" algn="tl">
                                <a:srgbClr val="000000">
                                  <a:alpha val="43137"/>
                                </a:srgbClr>
                              </a:outerShdw>
                            </a:effectLst>
                          </a:endParaRPr>
                        </a:p>
                      </a:txBody>
                      <a:useSpRect/>
                    </a:txSp>
                  </a:sp>
                  <a:sp>
                    <a:nvSpPr>
                      <a:cNvPr id="21" name="CasellaDiTesto 14"/>
                      <a:cNvSpPr txBox="1"/>
                    </a:nvSpPr>
                    <a:spPr>
                      <a:xfrm rot="16200000">
                        <a:off x="288131" y="3140869"/>
                        <a:ext cx="1928813" cy="523875"/>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r>
                            <a:rPr lang="ar-QA" sz="2800" b="1" kern="0" dirty="0">
                              <a:solidFill>
                                <a:srgbClr val="C32D2E">
                                  <a:lumMod val="75000"/>
                                </a:srgbClr>
                              </a:solidFill>
                              <a:effectLst>
                                <a:outerShdw blurRad="38100" dist="38100" dir="2700000" algn="tl">
                                  <a:srgbClr val="000000">
                                    <a:alpha val="43137"/>
                                  </a:srgbClr>
                                </a:outerShdw>
                              </a:effectLst>
                            </a:rPr>
                            <a:t>انجاز الاهداف</a:t>
                          </a:r>
                          <a:endParaRPr lang="fr-FR" sz="2800" b="1" kern="0" dirty="0">
                            <a:solidFill>
                              <a:srgbClr val="C32D2E">
                                <a:lumMod val="75000"/>
                              </a:srgbClr>
                            </a:solidFill>
                            <a:effectLst>
                              <a:outerShdw blurRad="38100" dist="38100" dir="2700000" algn="tl">
                                <a:srgbClr val="000000">
                                  <a:alpha val="43137"/>
                                </a:srgbClr>
                              </a:outerShdw>
                            </a:effectLst>
                          </a:endParaRPr>
                        </a:p>
                      </a:txBody>
                      <a:useSpRect/>
                    </a:txSp>
                  </a:sp>
                  <a:sp>
                    <a:nvSpPr>
                      <a:cNvPr id="24" name="CasellaDiTesto 19"/>
                      <a:cNvSpPr txBox="1"/>
                    </a:nvSpPr>
                    <a:spPr>
                      <a:xfrm>
                        <a:off x="4114800" y="5715000"/>
                        <a:ext cx="3357563" cy="523875"/>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fontAlgn="auto">
                            <a:spcBef>
                              <a:spcPts val="0"/>
                            </a:spcBef>
                            <a:spcAft>
                              <a:spcPts val="0"/>
                            </a:spcAft>
                            <a:defRPr/>
                          </a:pPr>
                          <a:r>
                            <a:rPr lang="ar-QA" sz="2800" b="1" kern="0" dirty="0">
                              <a:solidFill>
                                <a:srgbClr val="C32D2E">
                                  <a:lumMod val="75000"/>
                                </a:srgbClr>
                              </a:solidFill>
                              <a:effectLst>
                                <a:outerShdw blurRad="38100" dist="38100" dir="2700000" algn="tl">
                                  <a:srgbClr val="000000">
                                    <a:alpha val="43137"/>
                                  </a:srgbClr>
                                </a:outerShdw>
                              </a:effectLst>
                            </a:rPr>
                            <a:t>استخدام الموارد</a:t>
                          </a:r>
                          <a:endParaRPr lang="fr-FR" sz="2800" b="1" kern="0" dirty="0">
                            <a:solidFill>
                              <a:srgbClr val="C32D2E">
                                <a:lumMod val="75000"/>
                              </a:srgbClr>
                            </a:solidFill>
                            <a:effectLst>
                              <a:outerShdw blurRad="38100" dist="38100" dir="2700000" algn="tl">
                                <a:srgbClr val="000000">
                                  <a:alpha val="43137"/>
                                </a:srgbClr>
                              </a:outerShdw>
                            </a:effectLst>
                          </a:endParaRPr>
                        </a:p>
                      </a:txBody>
                      <a:useSpRect/>
                    </a:txSp>
                  </a:sp>
                </lc:lockedCanvas>
              </a:graphicData>
            </a:graphic>
          </wp:inline>
        </w:drawing>
      </w:r>
    </w:p>
    <w:p w:rsidR="00AD404B" w:rsidRDefault="00A147B5" w:rsidP="00A147B5">
      <w:pPr>
        <w:rPr>
          <w:rFonts w:asciiTheme="minorBidi" w:hAnsiTheme="minorBidi"/>
          <w:sz w:val="32"/>
          <w:szCs w:val="32"/>
          <w:rtl/>
        </w:rPr>
      </w:pPr>
      <w:r w:rsidRPr="00A147B5">
        <w:rPr>
          <w:rFonts w:asciiTheme="minorBidi" w:hAnsiTheme="minorBidi"/>
          <w:b/>
          <w:bCs/>
          <w:sz w:val="32"/>
          <w:szCs w:val="32"/>
          <w:rtl/>
          <w:lang w:bidi="ar-QA"/>
        </w:rPr>
        <w:t>التحديات المعاصرة للمنظمة</w:t>
      </w:r>
      <w:r w:rsidRPr="00A147B5">
        <w:rPr>
          <w:rFonts w:asciiTheme="minorBidi" w:hAnsiTheme="minorBidi"/>
          <w:b/>
          <w:bCs/>
          <w:sz w:val="32"/>
          <w:szCs w:val="32"/>
          <w:rtl/>
        </w:rPr>
        <w:t xml:space="preserve"> :</w:t>
      </w:r>
    </w:p>
    <w:p w:rsidR="00DE3F30" w:rsidRPr="00DE3F30" w:rsidRDefault="00DE3F30" w:rsidP="00DE3F30">
      <w:pPr>
        <w:rPr>
          <w:rFonts w:asciiTheme="minorBidi" w:hAnsiTheme="minorBidi"/>
          <w:sz w:val="28"/>
          <w:szCs w:val="28"/>
        </w:rPr>
      </w:pPr>
      <w:r w:rsidRPr="00DE3F30">
        <w:rPr>
          <w:rFonts w:asciiTheme="minorBidi" w:hAnsiTheme="minorBidi"/>
          <w:b/>
          <w:bCs/>
          <w:sz w:val="28"/>
          <w:szCs w:val="28"/>
          <w:u w:val="single"/>
          <w:rtl/>
          <w:lang w:bidi="ar-QA"/>
        </w:rPr>
        <w:t>ازدياد دور المعرفة:</w:t>
      </w:r>
      <w:r w:rsidRPr="00DE3F30">
        <w:rPr>
          <w:rFonts w:asciiTheme="minorBidi" w:hAnsiTheme="minorBidi"/>
          <w:b/>
          <w:bCs/>
          <w:sz w:val="28"/>
          <w:szCs w:val="28"/>
          <w:rtl/>
          <w:lang w:bidi="ar-QA"/>
        </w:rPr>
        <w:t xml:space="preserve"> دور الرأس المال المعرفي </w:t>
      </w:r>
      <w:r w:rsidRPr="00DE3F30">
        <w:rPr>
          <w:rFonts w:asciiTheme="minorBidi" w:hAnsiTheme="minorBidi"/>
          <w:b/>
          <w:bCs/>
          <w:sz w:val="28"/>
          <w:szCs w:val="28"/>
        </w:rPr>
        <w:t>Intellectual</w:t>
      </w:r>
      <w:r w:rsidRPr="00DE3F30">
        <w:rPr>
          <w:rFonts w:asciiTheme="minorBidi" w:hAnsiTheme="minorBidi"/>
          <w:b/>
          <w:bCs/>
          <w:sz w:val="28"/>
          <w:szCs w:val="28"/>
          <w:lang w:val="it-IT"/>
        </w:rPr>
        <w:t xml:space="preserve"> Capital</w:t>
      </w:r>
      <w:r w:rsidRPr="00DE3F30">
        <w:rPr>
          <w:rFonts w:asciiTheme="minorBidi" w:hAnsiTheme="minorBidi"/>
          <w:b/>
          <w:bCs/>
          <w:sz w:val="28"/>
          <w:szCs w:val="28"/>
          <w:rtl/>
          <w:lang w:bidi="ar-QA"/>
        </w:rPr>
        <w:t xml:space="preserve"> وهو مجموع القوى العقلية والفكرية التي يتم تقاسمها  بين العاملين و المنظمة</w:t>
      </w:r>
    </w:p>
    <w:p w:rsidR="00DE3F30" w:rsidRPr="00DE3F30" w:rsidRDefault="00DE3F30" w:rsidP="00DE3F30">
      <w:pPr>
        <w:rPr>
          <w:rFonts w:asciiTheme="minorBidi" w:hAnsiTheme="minorBidi"/>
          <w:sz w:val="28"/>
          <w:szCs w:val="28"/>
          <w:rtl/>
        </w:rPr>
      </w:pPr>
      <w:r w:rsidRPr="00DE3F30">
        <w:rPr>
          <w:rFonts w:asciiTheme="minorBidi" w:hAnsiTheme="minorBidi"/>
          <w:b/>
          <w:bCs/>
          <w:sz w:val="28"/>
          <w:szCs w:val="28"/>
          <w:u w:val="single"/>
          <w:rtl/>
          <w:lang w:bidi="ar-QA"/>
        </w:rPr>
        <w:t>العولمة:</w:t>
      </w:r>
      <w:r w:rsidRPr="00DE3F30">
        <w:rPr>
          <w:rFonts w:asciiTheme="minorBidi" w:hAnsiTheme="minorBidi"/>
          <w:b/>
          <w:bCs/>
          <w:sz w:val="28"/>
          <w:szCs w:val="28"/>
          <w:rtl/>
          <w:lang w:bidi="ar-QA"/>
        </w:rPr>
        <w:t xml:space="preserve"> </w:t>
      </w:r>
      <w:r w:rsidRPr="00DE3F30">
        <w:rPr>
          <w:rFonts w:asciiTheme="minorBidi" w:hAnsiTheme="minorBidi"/>
          <w:b/>
          <w:bCs/>
          <w:sz w:val="28"/>
          <w:szCs w:val="28"/>
        </w:rPr>
        <w:t>Globalization</w:t>
      </w:r>
      <w:r w:rsidRPr="00DE3F30">
        <w:rPr>
          <w:rFonts w:asciiTheme="minorBidi" w:hAnsiTheme="minorBidi"/>
          <w:b/>
          <w:bCs/>
          <w:sz w:val="28"/>
          <w:szCs w:val="28"/>
          <w:rtl/>
          <w:lang w:bidi="ar-QA"/>
        </w:rPr>
        <w:t xml:space="preserve"> و هو التداخل العالمي بفعل تطور الاتصالات و المواصلات من خلال حركة الموارد المادية و البشرية و المنتجات بين الدول مع زيادة المنافسة</w:t>
      </w:r>
      <w:r w:rsidRPr="00DE3F30">
        <w:rPr>
          <w:rFonts w:asciiTheme="minorBidi" w:hAnsiTheme="minorBidi"/>
          <w:b/>
          <w:bCs/>
          <w:sz w:val="28"/>
          <w:szCs w:val="28"/>
          <w:lang w:val="it-IT"/>
        </w:rPr>
        <w:t xml:space="preserve"> </w:t>
      </w:r>
    </w:p>
    <w:p w:rsidR="00DE3F30" w:rsidRDefault="00DE3F30" w:rsidP="00DE3F30">
      <w:pPr>
        <w:rPr>
          <w:rFonts w:asciiTheme="minorBidi" w:hAnsiTheme="minorBidi"/>
          <w:sz w:val="28"/>
          <w:szCs w:val="28"/>
          <w:rtl/>
        </w:rPr>
      </w:pPr>
      <w:r w:rsidRPr="00DE3F30">
        <w:rPr>
          <w:rFonts w:asciiTheme="minorBidi" w:hAnsiTheme="minorBidi"/>
          <w:b/>
          <w:bCs/>
          <w:sz w:val="28"/>
          <w:szCs w:val="28"/>
          <w:u w:val="single"/>
          <w:rtl/>
          <w:lang w:bidi="ar-QA"/>
        </w:rPr>
        <w:t>التطور التكنولوجي:</w:t>
      </w:r>
      <w:r w:rsidRPr="00DE3F30">
        <w:rPr>
          <w:rFonts w:asciiTheme="minorBidi" w:hAnsiTheme="minorBidi"/>
          <w:b/>
          <w:bCs/>
          <w:sz w:val="28"/>
          <w:szCs w:val="28"/>
          <w:rtl/>
          <w:lang w:bidi="ar-QA"/>
        </w:rPr>
        <w:t xml:space="preserve"> </w:t>
      </w:r>
      <w:r w:rsidRPr="00DE3F30">
        <w:rPr>
          <w:rFonts w:asciiTheme="minorBidi" w:hAnsiTheme="minorBidi"/>
          <w:b/>
          <w:bCs/>
          <w:sz w:val="28"/>
          <w:szCs w:val="28"/>
        </w:rPr>
        <w:t>Technological</w:t>
      </w:r>
      <w:r w:rsidRPr="00DE3F30">
        <w:rPr>
          <w:rFonts w:asciiTheme="minorBidi" w:hAnsiTheme="minorBidi"/>
          <w:b/>
          <w:bCs/>
          <w:sz w:val="28"/>
          <w:szCs w:val="28"/>
          <w:lang w:val="it-IT"/>
        </w:rPr>
        <w:t xml:space="preserve"> </w:t>
      </w:r>
      <w:r w:rsidRPr="00DE3F30">
        <w:rPr>
          <w:rFonts w:asciiTheme="minorBidi" w:hAnsiTheme="minorBidi"/>
          <w:b/>
          <w:bCs/>
          <w:sz w:val="28"/>
          <w:szCs w:val="28"/>
        </w:rPr>
        <w:t>Development</w:t>
      </w:r>
      <w:r w:rsidRPr="00DE3F30">
        <w:rPr>
          <w:rFonts w:asciiTheme="minorBidi" w:hAnsiTheme="minorBidi"/>
          <w:b/>
          <w:bCs/>
          <w:sz w:val="28"/>
          <w:szCs w:val="28"/>
          <w:rtl/>
          <w:lang w:bidi="ar-QA"/>
        </w:rPr>
        <w:t xml:space="preserve"> متابعة التطورات التكنولوجية  في منظمات الاعمال</w:t>
      </w:r>
      <w:r w:rsidRPr="00DE3F30">
        <w:rPr>
          <w:rFonts w:asciiTheme="minorBidi" w:hAnsiTheme="minorBidi"/>
          <w:b/>
          <w:bCs/>
          <w:sz w:val="28"/>
          <w:szCs w:val="28"/>
          <w:lang w:val="it-IT"/>
        </w:rPr>
        <w:t xml:space="preserve">  </w:t>
      </w:r>
      <w:r w:rsidRPr="00DE3F30">
        <w:rPr>
          <w:rFonts w:asciiTheme="minorBidi" w:hAnsiTheme="minorBidi"/>
          <w:b/>
          <w:bCs/>
          <w:sz w:val="28"/>
          <w:szCs w:val="28"/>
          <w:rtl/>
          <w:lang w:bidi="ar-QA"/>
        </w:rPr>
        <w:t xml:space="preserve">من  خلال وضع وحدات للتنبؤ التكنولوجي </w:t>
      </w:r>
      <w:r>
        <w:rPr>
          <w:rFonts w:asciiTheme="minorBidi" w:hAnsiTheme="minorBidi" w:hint="cs"/>
          <w:sz w:val="28"/>
          <w:szCs w:val="28"/>
          <w:rtl/>
        </w:rPr>
        <w:t>.</w:t>
      </w:r>
    </w:p>
    <w:p w:rsidR="00DE3F30" w:rsidRDefault="00DE3F30" w:rsidP="00DE3F30">
      <w:pPr>
        <w:rPr>
          <w:rFonts w:asciiTheme="minorBidi" w:hAnsiTheme="minorBidi"/>
          <w:sz w:val="28"/>
          <w:szCs w:val="28"/>
          <w:rtl/>
        </w:rPr>
      </w:pPr>
      <w:r w:rsidRPr="00DE3F30">
        <w:rPr>
          <w:rFonts w:asciiTheme="minorBidi" w:hAnsiTheme="minorBidi" w:cs="Arial"/>
          <w:noProof/>
          <w:sz w:val="28"/>
          <w:szCs w:val="28"/>
          <w:rtl/>
        </w:rPr>
        <w:drawing>
          <wp:anchor distT="0" distB="0" distL="114300" distR="114300" simplePos="0" relativeHeight="251662336" behindDoc="1" locked="0" layoutInCell="1" allowOverlap="1">
            <wp:simplePos x="0" y="0"/>
            <wp:positionH relativeFrom="column">
              <wp:posOffset>2754</wp:posOffset>
            </wp:positionH>
            <wp:positionV relativeFrom="paragraph">
              <wp:posOffset>895</wp:posOffset>
            </wp:positionV>
            <wp:extent cx="5277080" cy="1994053"/>
            <wp:effectExtent l="0" t="0" r="0" b="0"/>
            <wp:wrapNone/>
            <wp:docPr id="6"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3276599"/>
                      <a:chOff x="609600" y="1676401"/>
                      <a:chExt cx="8915400" cy="3276599"/>
                    </a:xfrm>
                  </a:grpSpPr>
                  <a:sp>
                    <a:nvSpPr>
                      <a:cNvPr id="6" name="عنصر نائب للمحتوى 5"/>
                      <a:cNvSpPr>
                        <a:spLocks noGrp="1"/>
                      </a:cNvSpPr>
                    </a:nvSpPr>
                    <a:spPr bwMode="auto">
                      <a:xfrm>
                        <a:off x="609600" y="1676401"/>
                        <a:ext cx="8915400" cy="3276599"/>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defRPr/>
                          </a:pPr>
                          <a:r>
                            <a:rPr lang="ar-QA" b="1" dirty="0" smtClean="0">
                              <a:solidFill>
                                <a:schemeClr val="accent3">
                                  <a:lumMod val="75000"/>
                                </a:schemeClr>
                              </a:solidFill>
                            </a:rPr>
                            <a:t>شركة </a:t>
                          </a:r>
                          <a:r>
                            <a:rPr lang="ar-QA" b="1" dirty="0" err="1" smtClean="0">
                              <a:solidFill>
                                <a:schemeClr val="accent3">
                                  <a:lumMod val="75000"/>
                                </a:schemeClr>
                              </a:solidFill>
                            </a:rPr>
                            <a:t>انديزيت</a:t>
                          </a:r>
                          <a:r>
                            <a:rPr lang="ar-QA" b="1" dirty="0" smtClean="0">
                              <a:solidFill>
                                <a:schemeClr val="accent3">
                                  <a:lumMod val="75000"/>
                                </a:schemeClr>
                              </a:solidFill>
                            </a:rPr>
                            <a:t> كمثال لـ </a:t>
                          </a:r>
                          <a:r>
                            <a:rPr lang="it-IT" dirty="0" smtClean="0"/>
                            <a:t>Intellectual Capital Value</a:t>
                          </a:r>
                          <a:r>
                            <a:rPr lang="ar-QA" b="1" dirty="0" smtClean="0">
                              <a:solidFill>
                                <a:schemeClr val="accent3">
                                  <a:lumMod val="75000"/>
                                </a:schemeClr>
                              </a:solidFill>
                            </a:rPr>
                            <a:t> </a:t>
                          </a:r>
                          <a:endParaRPr lang="en-US" dirty="0"/>
                        </a:p>
                      </a:txBody>
                      <a:useSpRect/>
                    </a:txSp>
                  </a:sp>
                </lc:lockedCanvas>
              </a:graphicData>
            </a:graphic>
          </wp:anchor>
        </w:drawing>
      </w:r>
    </w:p>
    <w:p w:rsidR="00A147B5" w:rsidRPr="00DE3F30" w:rsidRDefault="00A147B5" w:rsidP="00A147B5">
      <w:pPr>
        <w:rPr>
          <w:rFonts w:asciiTheme="minorBidi" w:hAnsiTheme="minorBidi"/>
          <w:sz w:val="28"/>
          <w:szCs w:val="28"/>
          <w:rtl/>
        </w:rPr>
      </w:pPr>
    </w:p>
    <w:p w:rsidR="00AD404B" w:rsidRDefault="00AD404B" w:rsidP="00DE3F30">
      <w:pPr>
        <w:rPr>
          <w:rFonts w:asciiTheme="minorBidi" w:hAnsiTheme="minorBidi"/>
          <w:sz w:val="32"/>
          <w:szCs w:val="32"/>
          <w:rtl/>
        </w:rPr>
      </w:pPr>
      <w:r w:rsidRPr="00AD404B">
        <w:rPr>
          <w:rFonts w:asciiTheme="minorBidi" w:hAnsiTheme="minorBidi"/>
          <w:b/>
          <w:bCs/>
          <w:sz w:val="32"/>
          <w:szCs w:val="32"/>
          <w:rtl/>
          <w:lang w:bidi="ar-QA"/>
        </w:rPr>
        <w:t xml:space="preserve"> </w:t>
      </w:r>
      <w:r w:rsidRPr="00AD404B">
        <w:rPr>
          <w:rFonts w:asciiTheme="minorBidi" w:hAnsiTheme="minorBidi"/>
          <w:b/>
          <w:bCs/>
          <w:sz w:val="32"/>
          <w:szCs w:val="32"/>
          <w:lang w:val="fr-FR"/>
        </w:rPr>
        <w:t xml:space="preserve"> </w:t>
      </w:r>
      <w:r w:rsidR="00DE3F30" w:rsidRPr="00DE3F30">
        <w:rPr>
          <w:rFonts w:asciiTheme="minorBidi" w:hAnsiTheme="minorBidi"/>
          <w:noProof/>
          <w:sz w:val="32"/>
          <w:szCs w:val="32"/>
          <w:rtl/>
        </w:rPr>
        <w:drawing>
          <wp:inline distT="0" distB="0" distL="0" distR="0">
            <wp:extent cx="2428875" cy="809625"/>
            <wp:effectExtent l="19050" t="0" r="9525" b="0"/>
            <wp:docPr id="8" name="Picture 6"/>
            <wp:cNvGraphicFramePr/>
            <a:graphic xmlns:a="http://schemas.openxmlformats.org/drawingml/2006/main">
              <a:graphicData uri="http://schemas.openxmlformats.org/drawingml/2006/picture">
                <pic:pic xmlns:pic="http://schemas.openxmlformats.org/drawingml/2006/picture">
                  <pic:nvPicPr>
                    <pic:cNvPr id="16389" name="Picture 2"/>
                    <pic:cNvPicPr>
                      <a:picLocks noChangeAspect="1" noChangeArrowheads="1"/>
                    </pic:cNvPicPr>
                  </pic:nvPicPr>
                  <pic:blipFill>
                    <a:blip r:embed="rId5" cstate="print"/>
                    <a:srcRect/>
                    <a:stretch>
                      <a:fillRect/>
                    </a:stretch>
                  </pic:blipFill>
                  <pic:spPr bwMode="auto">
                    <a:xfrm>
                      <a:off x="0" y="0"/>
                      <a:ext cx="2428875" cy="809625"/>
                    </a:xfrm>
                    <a:prstGeom prst="rect">
                      <a:avLst/>
                    </a:prstGeom>
                    <a:noFill/>
                    <a:ln w="9525">
                      <a:noFill/>
                      <a:miter lim="800000"/>
                      <a:headEnd/>
                      <a:tailEnd/>
                    </a:ln>
                  </pic:spPr>
                </pic:pic>
              </a:graphicData>
            </a:graphic>
          </wp:inline>
        </w:drawing>
      </w:r>
      <w:r w:rsidR="00DE3F30">
        <w:rPr>
          <w:rFonts w:asciiTheme="minorBidi" w:hAnsiTheme="minorBidi" w:hint="cs"/>
          <w:sz w:val="32"/>
          <w:szCs w:val="32"/>
          <w:rtl/>
        </w:rPr>
        <w:t xml:space="preserve">    </w:t>
      </w:r>
      <w:r w:rsidR="00DE3F30" w:rsidRPr="00DE3F30">
        <w:rPr>
          <w:rFonts w:asciiTheme="minorBidi" w:hAnsiTheme="minorBidi"/>
          <w:noProof/>
          <w:sz w:val="32"/>
          <w:szCs w:val="32"/>
          <w:rtl/>
        </w:rPr>
        <w:drawing>
          <wp:inline distT="0" distB="0" distL="0" distR="0">
            <wp:extent cx="2422525" cy="661988"/>
            <wp:effectExtent l="19050" t="0" r="0" b="0"/>
            <wp:docPr id="9" name="Picture 7"/>
            <wp:cNvGraphicFramePr/>
            <a:graphic xmlns:a="http://schemas.openxmlformats.org/drawingml/2006/main">
              <a:graphicData uri="http://schemas.openxmlformats.org/drawingml/2006/picture">
                <pic:pic xmlns:pic="http://schemas.openxmlformats.org/drawingml/2006/picture">
                  <pic:nvPicPr>
                    <pic:cNvPr id="16391" name="Picture 5"/>
                    <pic:cNvPicPr>
                      <a:picLocks noChangeAspect="1" noChangeArrowheads="1"/>
                    </pic:cNvPicPr>
                  </pic:nvPicPr>
                  <pic:blipFill>
                    <a:blip r:embed="rId6" cstate="print"/>
                    <a:srcRect/>
                    <a:stretch>
                      <a:fillRect/>
                    </a:stretch>
                  </pic:blipFill>
                  <pic:spPr bwMode="auto">
                    <a:xfrm>
                      <a:off x="0" y="0"/>
                      <a:ext cx="2422525" cy="661988"/>
                    </a:xfrm>
                    <a:prstGeom prst="rect">
                      <a:avLst/>
                    </a:prstGeom>
                    <a:noFill/>
                    <a:ln w="9525">
                      <a:noFill/>
                      <a:miter lim="800000"/>
                      <a:headEnd/>
                      <a:tailEnd/>
                    </a:ln>
                  </pic:spPr>
                </pic:pic>
              </a:graphicData>
            </a:graphic>
          </wp:inline>
        </w:drawing>
      </w:r>
    </w:p>
    <w:p w:rsidR="00DE3F30" w:rsidRDefault="00DE3F30" w:rsidP="00DE3F30">
      <w:pPr>
        <w:rPr>
          <w:rFonts w:asciiTheme="minorBidi" w:hAnsiTheme="minorBidi"/>
          <w:sz w:val="32"/>
          <w:szCs w:val="32"/>
          <w:rtl/>
        </w:rPr>
      </w:pPr>
      <w:r w:rsidRPr="00DE3F30">
        <w:rPr>
          <w:rFonts w:asciiTheme="minorBidi" w:hAnsiTheme="minorBidi"/>
          <w:noProof/>
          <w:sz w:val="32"/>
          <w:szCs w:val="32"/>
          <w:rtl/>
        </w:rPr>
        <w:drawing>
          <wp:inline distT="0" distB="0" distL="0" distR="0">
            <wp:extent cx="1884363" cy="898525"/>
            <wp:effectExtent l="19050" t="0" r="1587" b="0"/>
            <wp:docPr id="10" name="Picture 8"/>
            <wp:cNvGraphicFramePr/>
            <a:graphic xmlns:a="http://schemas.openxmlformats.org/drawingml/2006/main">
              <a:graphicData uri="http://schemas.openxmlformats.org/drawingml/2006/picture">
                <pic:pic xmlns:pic="http://schemas.openxmlformats.org/drawingml/2006/picture">
                  <pic:nvPicPr>
                    <pic:cNvPr id="16390" name="Picture 4"/>
                    <pic:cNvPicPr>
                      <a:picLocks noChangeAspect="1" noChangeArrowheads="1"/>
                    </pic:cNvPicPr>
                  </pic:nvPicPr>
                  <pic:blipFill>
                    <a:blip r:embed="rId7" cstate="print"/>
                    <a:srcRect/>
                    <a:stretch>
                      <a:fillRect/>
                    </a:stretch>
                  </pic:blipFill>
                  <pic:spPr bwMode="auto">
                    <a:xfrm>
                      <a:off x="0" y="0"/>
                      <a:ext cx="1884363" cy="898525"/>
                    </a:xfrm>
                    <a:prstGeom prst="rect">
                      <a:avLst/>
                    </a:prstGeom>
                    <a:noFill/>
                    <a:ln w="9525">
                      <a:noFill/>
                      <a:miter lim="800000"/>
                      <a:headEnd/>
                      <a:tailEnd/>
                    </a:ln>
                  </pic:spPr>
                </pic:pic>
              </a:graphicData>
            </a:graphic>
          </wp:inline>
        </w:drawing>
      </w:r>
    </w:p>
    <w:p w:rsidR="00DE3F30" w:rsidRDefault="00DE3F30" w:rsidP="00DE3F30">
      <w:pPr>
        <w:rPr>
          <w:rFonts w:asciiTheme="minorBidi" w:hAnsiTheme="minorBidi"/>
          <w:sz w:val="32"/>
          <w:szCs w:val="32"/>
          <w:rtl/>
        </w:rPr>
      </w:pPr>
    </w:p>
    <w:p w:rsidR="00DE3F30" w:rsidRPr="00DE3F30" w:rsidRDefault="00DE3F30" w:rsidP="00DE3F30">
      <w:pPr>
        <w:rPr>
          <w:rFonts w:asciiTheme="minorBidi" w:hAnsiTheme="minorBidi"/>
          <w:sz w:val="30"/>
          <w:szCs w:val="30"/>
        </w:rPr>
      </w:pPr>
      <w:r w:rsidRPr="00DE3F30">
        <w:rPr>
          <w:rFonts w:asciiTheme="minorBidi" w:hAnsiTheme="minorBidi"/>
          <w:b/>
          <w:bCs/>
          <w:sz w:val="30"/>
          <w:szCs w:val="30"/>
          <w:u w:val="single"/>
          <w:rtl/>
          <w:lang w:bidi="ar-QA"/>
        </w:rPr>
        <w:lastRenderedPageBreak/>
        <w:t>التنوع:</w:t>
      </w:r>
      <w:r w:rsidRPr="00DE3F30">
        <w:rPr>
          <w:rFonts w:asciiTheme="minorBidi" w:hAnsiTheme="minorBidi"/>
          <w:b/>
          <w:bCs/>
          <w:sz w:val="30"/>
          <w:szCs w:val="30"/>
          <w:rtl/>
          <w:lang w:bidi="ar-QA"/>
        </w:rPr>
        <w:t xml:space="preserve"> </w:t>
      </w:r>
      <w:r w:rsidRPr="00DE3F30">
        <w:rPr>
          <w:rFonts w:asciiTheme="minorBidi" w:hAnsiTheme="minorBidi"/>
          <w:b/>
          <w:bCs/>
          <w:sz w:val="30"/>
          <w:szCs w:val="30"/>
        </w:rPr>
        <w:t>Diversity</w:t>
      </w:r>
      <w:r w:rsidRPr="00DE3F30">
        <w:rPr>
          <w:rFonts w:asciiTheme="minorBidi" w:hAnsiTheme="minorBidi"/>
          <w:b/>
          <w:bCs/>
          <w:sz w:val="30"/>
          <w:szCs w:val="30"/>
          <w:rtl/>
          <w:lang w:bidi="ar-QA"/>
        </w:rPr>
        <w:t xml:space="preserve">  وهو متعلق بالاختلافات الثقافية اي الاختلاف الموجود بين العاملين القائم على اساس الجنس او العرق او الدين او العمر او غيره. المشاكل الموجودة في المنظمات: التمييزعلى اساس العرق، الدين، .. او وجود احكام مسبقة على افراد و منعهم للوصول الى مناصب معينة</w:t>
      </w:r>
    </w:p>
    <w:p w:rsidR="00DE3F30" w:rsidRPr="00DE3F30" w:rsidRDefault="00DE3F30" w:rsidP="00DE3F30">
      <w:pPr>
        <w:rPr>
          <w:rFonts w:asciiTheme="minorBidi" w:hAnsiTheme="minorBidi"/>
          <w:sz w:val="30"/>
          <w:szCs w:val="30"/>
          <w:rtl/>
        </w:rPr>
      </w:pPr>
      <w:r w:rsidRPr="00DE3F30">
        <w:rPr>
          <w:rFonts w:asciiTheme="minorBidi" w:hAnsiTheme="minorBidi"/>
          <w:b/>
          <w:bCs/>
          <w:sz w:val="30"/>
          <w:szCs w:val="30"/>
          <w:u w:val="single"/>
          <w:rtl/>
          <w:lang w:bidi="ar-QA"/>
        </w:rPr>
        <w:t>اخلاقيات الاعمال و حاكمية الشركات:</w:t>
      </w:r>
      <w:r w:rsidRPr="00DE3F30">
        <w:rPr>
          <w:rFonts w:asciiTheme="minorBidi" w:hAnsiTheme="minorBidi"/>
          <w:b/>
          <w:bCs/>
          <w:sz w:val="30"/>
          <w:szCs w:val="30"/>
          <w:rtl/>
          <w:lang w:bidi="ar-QA"/>
        </w:rPr>
        <w:t xml:space="preserve"> </w:t>
      </w:r>
      <w:r w:rsidRPr="00DE3F30">
        <w:rPr>
          <w:rFonts w:asciiTheme="minorBidi" w:hAnsiTheme="minorBidi"/>
          <w:b/>
          <w:bCs/>
          <w:sz w:val="30"/>
          <w:szCs w:val="30"/>
        </w:rPr>
        <w:t>Ethics</w:t>
      </w:r>
      <w:r w:rsidRPr="00DE3F30">
        <w:rPr>
          <w:rFonts w:asciiTheme="minorBidi" w:hAnsiTheme="minorBidi"/>
          <w:b/>
          <w:bCs/>
          <w:sz w:val="30"/>
          <w:szCs w:val="30"/>
          <w:lang w:val="it-IT"/>
        </w:rPr>
        <w:t xml:space="preserve"> and Corporate </w:t>
      </w:r>
      <w:r w:rsidRPr="00DE3F30">
        <w:rPr>
          <w:rFonts w:asciiTheme="minorBidi" w:hAnsiTheme="minorBidi"/>
          <w:b/>
          <w:bCs/>
          <w:sz w:val="30"/>
          <w:szCs w:val="30"/>
        </w:rPr>
        <w:t>Governance</w:t>
      </w:r>
    </w:p>
    <w:p w:rsidR="00DE3F30" w:rsidRPr="00DE3F30" w:rsidRDefault="00DE3F30" w:rsidP="00DE3F30">
      <w:pPr>
        <w:rPr>
          <w:rFonts w:asciiTheme="minorBidi" w:hAnsiTheme="minorBidi"/>
          <w:sz w:val="30"/>
          <w:szCs w:val="30"/>
          <w:rtl/>
        </w:rPr>
      </w:pPr>
      <w:r w:rsidRPr="00DE3F30">
        <w:rPr>
          <w:rFonts w:asciiTheme="minorBidi" w:hAnsiTheme="minorBidi"/>
          <w:b/>
          <w:bCs/>
          <w:sz w:val="30"/>
          <w:szCs w:val="30"/>
          <w:rtl/>
          <w:lang w:bidi="ar-QA"/>
        </w:rPr>
        <w:t xml:space="preserve">و هي القواعد التي تحكم العلاقات بين مختلف اطراف اصحاب المصالح </w:t>
      </w:r>
      <w:r w:rsidRPr="00DE3F30">
        <w:rPr>
          <w:rFonts w:asciiTheme="minorBidi" w:hAnsiTheme="minorBidi"/>
          <w:b/>
          <w:bCs/>
          <w:sz w:val="30"/>
          <w:szCs w:val="30"/>
          <w:lang w:val="it-IT"/>
        </w:rPr>
        <w:t xml:space="preserve"> </w:t>
      </w:r>
      <w:r w:rsidRPr="00DE3F30">
        <w:rPr>
          <w:rFonts w:asciiTheme="minorBidi" w:hAnsiTheme="minorBidi"/>
          <w:b/>
          <w:bCs/>
          <w:sz w:val="30"/>
          <w:szCs w:val="30"/>
          <w:rtl/>
          <w:lang w:bidi="ar-QA"/>
        </w:rPr>
        <w:t xml:space="preserve"> </w:t>
      </w:r>
      <w:r w:rsidRPr="00DE3F30">
        <w:rPr>
          <w:rFonts w:asciiTheme="minorBidi" w:hAnsiTheme="minorBidi"/>
          <w:b/>
          <w:bCs/>
          <w:sz w:val="30"/>
          <w:szCs w:val="30"/>
        </w:rPr>
        <w:t>Stakeholders</w:t>
      </w:r>
      <w:r w:rsidRPr="00DE3F30">
        <w:rPr>
          <w:rFonts w:asciiTheme="minorBidi" w:hAnsiTheme="minorBidi"/>
          <w:b/>
          <w:bCs/>
          <w:sz w:val="30"/>
          <w:szCs w:val="30"/>
          <w:rtl/>
          <w:lang w:bidi="ar-QA"/>
        </w:rPr>
        <w:t xml:space="preserve"> </w:t>
      </w:r>
    </w:p>
    <w:p w:rsidR="00DE3F30" w:rsidRPr="00DE3F30" w:rsidRDefault="00DE3F30" w:rsidP="00DE3F30">
      <w:pPr>
        <w:rPr>
          <w:rFonts w:asciiTheme="minorBidi" w:hAnsiTheme="minorBidi"/>
          <w:sz w:val="30"/>
          <w:szCs w:val="30"/>
          <w:rtl/>
        </w:rPr>
      </w:pPr>
      <w:r w:rsidRPr="00DE3F30">
        <w:rPr>
          <w:rFonts w:asciiTheme="minorBidi" w:hAnsiTheme="minorBidi"/>
          <w:b/>
          <w:bCs/>
          <w:sz w:val="30"/>
          <w:szCs w:val="30"/>
          <w:rtl/>
          <w:lang w:bidi="ar-QA"/>
        </w:rPr>
        <w:t xml:space="preserve"> </w:t>
      </w:r>
    </w:p>
    <w:p w:rsidR="00DE3F30" w:rsidRPr="00DE3F30" w:rsidRDefault="00DE3F30" w:rsidP="00DE3F30">
      <w:pPr>
        <w:rPr>
          <w:rFonts w:asciiTheme="minorBidi" w:hAnsiTheme="minorBidi"/>
          <w:sz w:val="30"/>
          <w:szCs w:val="30"/>
          <w:rtl/>
        </w:rPr>
      </w:pPr>
      <w:r w:rsidRPr="00DE3F30">
        <w:rPr>
          <w:rFonts w:asciiTheme="minorBidi" w:hAnsiTheme="minorBidi"/>
          <w:b/>
          <w:bCs/>
          <w:sz w:val="30"/>
          <w:szCs w:val="30"/>
          <w:u w:val="single"/>
          <w:rtl/>
          <w:lang w:bidi="ar-QA"/>
        </w:rPr>
        <w:t>تخطيط المسار الوظيفي:</w:t>
      </w:r>
      <w:r w:rsidRPr="00DE3F30">
        <w:rPr>
          <w:rFonts w:asciiTheme="minorBidi" w:hAnsiTheme="minorBidi"/>
          <w:b/>
          <w:bCs/>
          <w:sz w:val="30"/>
          <w:szCs w:val="30"/>
          <w:rtl/>
          <w:lang w:bidi="ar-QA"/>
        </w:rPr>
        <w:t xml:space="preserve"> </w:t>
      </w:r>
      <w:r w:rsidRPr="00DE3F30">
        <w:rPr>
          <w:rFonts w:asciiTheme="minorBidi" w:hAnsiTheme="minorBidi"/>
          <w:b/>
          <w:bCs/>
          <w:sz w:val="30"/>
          <w:szCs w:val="30"/>
        </w:rPr>
        <w:t>Careers</w:t>
      </w:r>
      <w:r w:rsidRPr="00DE3F30">
        <w:rPr>
          <w:rFonts w:asciiTheme="minorBidi" w:hAnsiTheme="minorBidi"/>
          <w:b/>
          <w:bCs/>
          <w:sz w:val="30"/>
          <w:szCs w:val="30"/>
          <w:lang w:val="it-IT"/>
        </w:rPr>
        <w:t xml:space="preserve"> </w:t>
      </w:r>
      <w:r w:rsidRPr="00DE3F30">
        <w:rPr>
          <w:rFonts w:asciiTheme="minorBidi" w:hAnsiTheme="minorBidi"/>
          <w:b/>
          <w:bCs/>
          <w:sz w:val="30"/>
          <w:szCs w:val="30"/>
        </w:rPr>
        <w:t>Development</w:t>
      </w:r>
      <w:r w:rsidRPr="00DE3F30">
        <w:rPr>
          <w:rFonts w:asciiTheme="minorBidi" w:hAnsiTheme="minorBidi"/>
          <w:b/>
          <w:bCs/>
          <w:sz w:val="30"/>
          <w:szCs w:val="30"/>
          <w:rtl/>
          <w:lang w:bidi="ar-QA"/>
        </w:rPr>
        <w:t xml:space="preserve"> وهو عملية تخطيط تطور الحياة المهنية للعاملين عبر ما يسمى حافظة المهارات </w:t>
      </w:r>
      <w:r w:rsidRPr="00DE3F30">
        <w:rPr>
          <w:rFonts w:asciiTheme="minorBidi" w:hAnsiTheme="minorBidi"/>
          <w:b/>
          <w:bCs/>
          <w:sz w:val="30"/>
          <w:szCs w:val="30"/>
          <w:lang w:val="it-IT"/>
        </w:rPr>
        <w:t>Portfolio Skills</w:t>
      </w:r>
      <w:r w:rsidRPr="00DE3F30">
        <w:rPr>
          <w:rFonts w:asciiTheme="minorBidi" w:hAnsiTheme="minorBidi"/>
          <w:b/>
          <w:bCs/>
          <w:sz w:val="30"/>
          <w:szCs w:val="30"/>
        </w:rPr>
        <w:t xml:space="preserve"> </w:t>
      </w:r>
    </w:p>
    <w:p w:rsidR="00DE3F30" w:rsidRPr="00DE3F30" w:rsidRDefault="00DE3F30" w:rsidP="00DE3F30">
      <w:pPr>
        <w:rPr>
          <w:rFonts w:asciiTheme="minorBidi" w:hAnsiTheme="minorBidi"/>
          <w:sz w:val="30"/>
          <w:szCs w:val="30"/>
          <w:rtl/>
        </w:rPr>
      </w:pPr>
      <w:r w:rsidRPr="00DE3F30">
        <w:rPr>
          <w:rFonts w:asciiTheme="minorBidi" w:hAnsiTheme="minorBidi"/>
          <w:b/>
          <w:bCs/>
          <w:sz w:val="30"/>
          <w:szCs w:val="30"/>
          <w:u w:val="single"/>
          <w:rtl/>
          <w:lang w:bidi="ar-QA"/>
        </w:rPr>
        <w:t>التكتلات الاقتصادية العالمية و المعايير الدولية:</w:t>
      </w:r>
      <w:r w:rsidRPr="00DE3F30">
        <w:rPr>
          <w:rFonts w:asciiTheme="minorBidi" w:hAnsiTheme="minorBidi"/>
          <w:b/>
          <w:bCs/>
          <w:sz w:val="30"/>
          <w:szCs w:val="30"/>
          <w:rtl/>
          <w:lang w:bidi="ar-QA"/>
        </w:rPr>
        <w:t xml:space="preserve"> ظهور تكتلات اقتصادية تخدم مصالح قوى عالمية و الشركات التابعة لها (مثل المجموعة الاوروبية، النافتا، اوبك،..)</w:t>
      </w:r>
    </w:p>
    <w:p w:rsidR="00DE3F30" w:rsidRPr="00DE3F30" w:rsidRDefault="00DE3F30" w:rsidP="00DE3F30">
      <w:pPr>
        <w:rPr>
          <w:rFonts w:asciiTheme="minorBidi" w:hAnsiTheme="minorBidi"/>
          <w:sz w:val="30"/>
          <w:szCs w:val="30"/>
          <w:rtl/>
        </w:rPr>
      </w:pPr>
      <w:r w:rsidRPr="00DE3F30">
        <w:rPr>
          <w:rFonts w:asciiTheme="minorBidi" w:hAnsiTheme="minorBidi"/>
          <w:b/>
          <w:bCs/>
          <w:sz w:val="30"/>
          <w:szCs w:val="30"/>
          <w:u w:val="single"/>
          <w:rtl/>
          <w:lang w:bidi="ar-QA"/>
        </w:rPr>
        <w:t>قيود متعلقة بمعايير انتاج السلع و الخدمات مثل معاييرالجودة</w:t>
      </w:r>
      <w:r w:rsidRPr="00DE3F30">
        <w:rPr>
          <w:rFonts w:asciiTheme="minorBidi" w:hAnsiTheme="minorBidi"/>
          <w:b/>
          <w:bCs/>
          <w:sz w:val="30"/>
          <w:szCs w:val="30"/>
        </w:rPr>
        <w:t xml:space="preserve"> </w:t>
      </w:r>
      <w:r w:rsidRPr="00DE3F30">
        <w:rPr>
          <w:rFonts w:asciiTheme="minorBidi" w:hAnsiTheme="minorBidi"/>
          <w:b/>
          <w:bCs/>
          <w:sz w:val="30"/>
          <w:szCs w:val="30"/>
          <w:rtl/>
          <w:lang w:bidi="ar-QA"/>
        </w:rPr>
        <w:t xml:space="preserve">(مثل </w:t>
      </w:r>
      <w:r w:rsidRPr="00DE3F30">
        <w:rPr>
          <w:rFonts w:asciiTheme="minorBidi" w:hAnsiTheme="minorBidi"/>
          <w:b/>
          <w:bCs/>
          <w:sz w:val="30"/>
          <w:szCs w:val="30"/>
          <w:lang w:val="it-IT"/>
        </w:rPr>
        <w:t>ISO 14000</w:t>
      </w:r>
      <w:r w:rsidRPr="00DE3F30">
        <w:rPr>
          <w:rFonts w:asciiTheme="minorBidi" w:hAnsiTheme="minorBidi"/>
          <w:b/>
          <w:bCs/>
          <w:sz w:val="30"/>
          <w:szCs w:val="30"/>
          <w:rtl/>
          <w:lang w:bidi="ar-QA"/>
        </w:rPr>
        <w:t>)</w:t>
      </w:r>
    </w:p>
    <w:p w:rsidR="00DE3F30" w:rsidRPr="00DE3F30" w:rsidRDefault="00DE3F30" w:rsidP="00DE3F30">
      <w:pPr>
        <w:rPr>
          <w:rFonts w:asciiTheme="minorBidi" w:hAnsiTheme="minorBidi"/>
          <w:sz w:val="30"/>
          <w:szCs w:val="30"/>
          <w:rtl/>
        </w:rPr>
      </w:pPr>
      <w:r w:rsidRPr="00DE3F30">
        <w:rPr>
          <w:rFonts w:asciiTheme="minorBidi" w:hAnsiTheme="minorBidi"/>
          <w:b/>
          <w:bCs/>
          <w:sz w:val="30"/>
          <w:szCs w:val="30"/>
          <w:u w:val="single"/>
          <w:rtl/>
          <w:lang w:bidi="ar-QA"/>
        </w:rPr>
        <w:t>قواعد متعلقة بمحاربة الفساد</w:t>
      </w:r>
      <w:r w:rsidRPr="00DE3F30">
        <w:rPr>
          <w:rFonts w:asciiTheme="minorBidi" w:hAnsiTheme="minorBidi"/>
          <w:b/>
          <w:bCs/>
          <w:sz w:val="30"/>
          <w:szCs w:val="30"/>
          <w:rtl/>
          <w:lang w:bidi="ar-QA"/>
        </w:rPr>
        <w:t xml:space="preserve"> (</w:t>
      </w:r>
      <w:r w:rsidRPr="00DE3F30">
        <w:rPr>
          <w:rFonts w:asciiTheme="minorBidi" w:hAnsiTheme="minorBidi"/>
          <w:b/>
          <w:bCs/>
          <w:sz w:val="30"/>
          <w:szCs w:val="30"/>
        </w:rPr>
        <w:t>International Transparency Organization</w:t>
      </w:r>
      <w:r w:rsidRPr="00DE3F30">
        <w:rPr>
          <w:rFonts w:asciiTheme="minorBidi" w:hAnsiTheme="minorBidi"/>
          <w:b/>
          <w:bCs/>
          <w:sz w:val="30"/>
          <w:szCs w:val="30"/>
          <w:rtl/>
          <w:lang w:bidi="ar-QA"/>
        </w:rPr>
        <w:t>)</w:t>
      </w:r>
    </w:p>
    <w:p w:rsidR="00DE3F30" w:rsidRPr="00DE3F30" w:rsidRDefault="00DE3F30" w:rsidP="00DE3F30">
      <w:pPr>
        <w:rPr>
          <w:rFonts w:asciiTheme="minorBidi" w:hAnsiTheme="minorBidi"/>
          <w:sz w:val="30"/>
          <w:szCs w:val="30"/>
          <w:rtl/>
        </w:rPr>
      </w:pPr>
      <w:r w:rsidRPr="00DE3F30">
        <w:rPr>
          <w:rFonts w:asciiTheme="minorBidi" w:hAnsiTheme="minorBidi"/>
          <w:b/>
          <w:bCs/>
          <w:sz w:val="30"/>
          <w:szCs w:val="30"/>
          <w:u w:val="single"/>
          <w:rtl/>
          <w:lang w:bidi="ar-QA"/>
        </w:rPr>
        <w:t>البحث و التطوير و الابداع:</w:t>
      </w:r>
      <w:r w:rsidRPr="00DE3F30">
        <w:rPr>
          <w:rFonts w:asciiTheme="minorBidi" w:hAnsiTheme="minorBidi"/>
          <w:b/>
          <w:bCs/>
          <w:sz w:val="30"/>
          <w:szCs w:val="30"/>
          <w:rtl/>
          <w:lang w:bidi="ar-QA"/>
        </w:rPr>
        <w:t xml:space="preserve"> تمثلا تحديا للمنظمات التي تريد  التطور و البقاء على قيد الحياة، لذا دون البحث و التطوير الكثير من المنظمات محكوم عليها بالموت </w:t>
      </w:r>
      <w:r w:rsidRPr="00DE3F30">
        <w:rPr>
          <w:rFonts w:asciiTheme="minorBidi" w:hAnsiTheme="minorBidi" w:hint="cs"/>
          <w:sz w:val="30"/>
          <w:szCs w:val="30"/>
          <w:rtl/>
        </w:rPr>
        <w:t>.</w:t>
      </w:r>
    </w:p>
    <w:p w:rsidR="00DE3F30" w:rsidRDefault="00DE3F30" w:rsidP="00DE3F30">
      <w:pPr>
        <w:rPr>
          <w:rFonts w:asciiTheme="minorBidi" w:hAnsiTheme="minorBidi"/>
          <w:sz w:val="28"/>
          <w:szCs w:val="28"/>
          <w:rtl/>
        </w:rPr>
      </w:pPr>
    </w:p>
    <w:p w:rsidR="00DE3F30" w:rsidRPr="00DE3F30" w:rsidRDefault="00DE3F30" w:rsidP="00DE3F30">
      <w:pPr>
        <w:rPr>
          <w:rFonts w:asciiTheme="minorBidi" w:hAnsiTheme="minorBidi"/>
          <w:sz w:val="28"/>
          <w:szCs w:val="28"/>
          <w:rtl/>
        </w:rPr>
      </w:pPr>
    </w:p>
    <w:p w:rsidR="00DE3F30" w:rsidRPr="00DE3F30" w:rsidRDefault="00DE3F30" w:rsidP="00DE3F30">
      <w:pPr>
        <w:rPr>
          <w:rFonts w:asciiTheme="minorBidi" w:hAnsiTheme="minorBidi"/>
          <w:sz w:val="28"/>
          <w:szCs w:val="28"/>
          <w:rtl/>
        </w:rPr>
      </w:pPr>
    </w:p>
    <w:p w:rsidR="00AD404B" w:rsidRDefault="00AD404B" w:rsidP="00AD404B">
      <w:pPr>
        <w:rPr>
          <w:rFonts w:asciiTheme="minorBidi" w:hAnsiTheme="minorBidi"/>
          <w:sz w:val="28"/>
          <w:szCs w:val="28"/>
          <w:rtl/>
        </w:rPr>
      </w:pPr>
    </w:p>
    <w:p w:rsidR="00AD404B" w:rsidRDefault="00AD404B" w:rsidP="00AD404B">
      <w:pPr>
        <w:rPr>
          <w:rFonts w:asciiTheme="minorBidi" w:hAnsiTheme="minorBidi"/>
          <w:sz w:val="28"/>
          <w:szCs w:val="28"/>
          <w:rtl/>
        </w:rPr>
      </w:pPr>
    </w:p>
    <w:p w:rsidR="00DE3F30" w:rsidRDefault="00DE3F30" w:rsidP="00AD404B">
      <w:pPr>
        <w:rPr>
          <w:rFonts w:asciiTheme="minorBidi" w:hAnsiTheme="minorBidi"/>
          <w:sz w:val="28"/>
          <w:szCs w:val="28"/>
          <w:rtl/>
        </w:rPr>
      </w:pPr>
    </w:p>
    <w:p w:rsidR="00DE3F30" w:rsidRDefault="00DE3F30" w:rsidP="00AD404B">
      <w:pPr>
        <w:rPr>
          <w:rFonts w:asciiTheme="minorBidi" w:hAnsiTheme="minorBidi"/>
          <w:sz w:val="28"/>
          <w:szCs w:val="28"/>
          <w:rtl/>
        </w:rPr>
      </w:pPr>
    </w:p>
    <w:p w:rsidR="00DE3F30" w:rsidRDefault="00DE3F30" w:rsidP="00AD404B">
      <w:pPr>
        <w:rPr>
          <w:rFonts w:asciiTheme="minorBidi" w:hAnsiTheme="minorBidi"/>
          <w:sz w:val="28"/>
          <w:szCs w:val="28"/>
          <w:rtl/>
        </w:rPr>
      </w:pPr>
    </w:p>
    <w:p w:rsidR="00DE3F30" w:rsidRDefault="00DE3F30" w:rsidP="00AD404B">
      <w:pPr>
        <w:rPr>
          <w:rFonts w:asciiTheme="minorBidi" w:hAnsiTheme="minorBidi"/>
          <w:sz w:val="28"/>
          <w:szCs w:val="28"/>
          <w:rtl/>
        </w:rPr>
      </w:pPr>
    </w:p>
    <w:p w:rsidR="00DE3F30" w:rsidRDefault="00DE3F30" w:rsidP="00AD404B">
      <w:pPr>
        <w:rPr>
          <w:rFonts w:asciiTheme="minorBidi" w:hAnsiTheme="minorBidi"/>
          <w:sz w:val="28"/>
          <w:szCs w:val="28"/>
          <w:rtl/>
        </w:rPr>
      </w:pPr>
    </w:p>
    <w:p w:rsidR="00DE3F30" w:rsidRDefault="00DE3F30" w:rsidP="00AD404B">
      <w:pPr>
        <w:rPr>
          <w:rFonts w:asciiTheme="minorBidi" w:hAnsiTheme="minorBidi"/>
          <w:sz w:val="28"/>
          <w:szCs w:val="28"/>
          <w:rtl/>
        </w:rPr>
      </w:pPr>
    </w:p>
    <w:p w:rsidR="00DE3F30" w:rsidRDefault="00DE3F30" w:rsidP="00DE3F30">
      <w:pPr>
        <w:rPr>
          <w:rFonts w:asciiTheme="minorBidi" w:hAnsiTheme="minorBidi"/>
          <w:sz w:val="36"/>
          <w:szCs w:val="36"/>
          <w:rtl/>
        </w:rPr>
      </w:pPr>
      <w:r w:rsidRPr="00DE3F30">
        <w:rPr>
          <w:rFonts w:asciiTheme="minorBidi" w:hAnsiTheme="minorBidi"/>
          <w:b/>
          <w:bCs/>
          <w:sz w:val="36"/>
          <w:szCs w:val="36"/>
          <w:rtl/>
        </w:rPr>
        <w:lastRenderedPageBreak/>
        <w:t>المحاضرة الثالثة</w:t>
      </w:r>
      <w:r>
        <w:rPr>
          <w:rFonts w:asciiTheme="minorBidi" w:hAnsiTheme="minorBidi" w:hint="cs"/>
          <w:sz w:val="36"/>
          <w:szCs w:val="36"/>
          <w:rtl/>
        </w:rPr>
        <w:t xml:space="preserve"> : (</w:t>
      </w:r>
      <w:r w:rsidRPr="00DE3F30">
        <w:rPr>
          <w:rFonts w:asciiTheme="minorBidi" w:hAnsiTheme="minorBidi"/>
          <w:b/>
          <w:bCs/>
          <w:sz w:val="36"/>
          <w:szCs w:val="36"/>
          <w:rtl/>
        </w:rPr>
        <w:t>تطور الفكر الإداري</w:t>
      </w:r>
      <w:r w:rsidRPr="00DE3F30">
        <w:rPr>
          <w:rFonts w:asciiTheme="minorBidi" w:hAnsiTheme="minorBidi"/>
          <w:b/>
          <w:bCs/>
          <w:sz w:val="36"/>
          <w:szCs w:val="36"/>
        </w:rPr>
        <w:t xml:space="preserve"> </w:t>
      </w:r>
      <w:r>
        <w:rPr>
          <w:rFonts w:asciiTheme="minorBidi" w:hAnsiTheme="minorBidi" w:hint="cs"/>
          <w:sz w:val="36"/>
          <w:szCs w:val="36"/>
          <w:rtl/>
        </w:rPr>
        <w:t>)</w:t>
      </w:r>
    </w:p>
    <w:p w:rsidR="00DE3F30" w:rsidRDefault="00313023" w:rsidP="00313023">
      <w:pPr>
        <w:jc w:val="both"/>
        <w:rPr>
          <w:rFonts w:asciiTheme="minorBidi" w:hAnsiTheme="minorBidi"/>
          <w:sz w:val="28"/>
          <w:szCs w:val="28"/>
          <w:rtl/>
        </w:rPr>
      </w:pPr>
      <w:r w:rsidRPr="00313023">
        <w:rPr>
          <w:rFonts w:asciiTheme="minorBidi" w:hAnsiTheme="minorBidi"/>
          <w:sz w:val="28"/>
          <w:szCs w:val="28"/>
          <w:rtl/>
        </w:rPr>
        <w:t xml:space="preserve">الهدف من هذه المحاضرة </w:t>
      </w:r>
      <w:r w:rsidRPr="00313023">
        <w:rPr>
          <w:rFonts w:asciiTheme="minorBidi" w:hAnsiTheme="minorBidi"/>
          <w:sz w:val="28"/>
          <w:szCs w:val="28"/>
          <w:rtl/>
          <w:lang w:bidi="ar-DZ"/>
        </w:rPr>
        <w:t>تعريف الطالب ب</w:t>
      </w:r>
      <w:r w:rsidRPr="00313023">
        <w:rPr>
          <w:rFonts w:asciiTheme="minorBidi" w:hAnsiTheme="minorBidi"/>
          <w:sz w:val="28"/>
          <w:szCs w:val="28"/>
          <w:rtl/>
          <w:lang w:bidi="ar-QA"/>
        </w:rPr>
        <w:t xml:space="preserve">التطور التاريخي </w:t>
      </w:r>
      <w:r w:rsidRPr="00313023">
        <w:rPr>
          <w:rFonts w:asciiTheme="minorBidi" w:hAnsiTheme="minorBidi"/>
          <w:sz w:val="28"/>
          <w:szCs w:val="28"/>
          <w:rtl/>
        </w:rPr>
        <w:t>لعلم</w:t>
      </w:r>
      <w:r w:rsidRPr="00313023">
        <w:rPr>
          <w:rFonts w:asciiTheme="minorBidi" w:hAnsiTheme="minorBidi"/>
          <w:sz w:val="28"/>
          <w:szCs w:val="28"/>
          <w:rtl/>
        </w:rPr>
        <w:tab/>
        <w:t>ا</w:t>
      </w:r>
      <w:r w:rsidRPr="00313023">
        <w:rPr>
          <w:rFonts w:asciiTheme="minorBidi" w:hAnsiTheme="minorBidi"/>
          <w:sz w:val="28"/>
          <w:szCs w:val="28"/>
          <w:rtl/>
          <w:lang w:bidi="ar-QA"/>
        </w:rPr>
        <w:t>لادا</w:t>
      </w:r>
      <w:r w:rsidRPr="00313023">
        <w:rPr>
          <w:rFonts w:asciiTheme="minorBidi" w:hAnsiTheme="minorBidi"/>
          <w:sz w:val="28"/>
          <w:szCs w:val="28"/>
          <w:rtl/>
        </w:rPr>
        <w:t>رة. و</w:t>
      </w:r>
      <w:r w:rsidRPr="00313023">
        <w:rPr>
          <w:rFonts w:asciiTheme="minorBidi" w:hAnsiTheme="minorBidi"/>
          <w:sz w:val="28"/>
          <w:szCs w:val="28"/>
          <w:rtl/>
          <w:lang w:bidi="ar-DZ"/>
        </w:rPr>
        <w:t>ينتظر من الطالب بعد هذ</w:t>
      </w:r>
      <w:r w:rsidRPr="00313023">
        <w:rPr>
          <w:rFonts w:asciiTheme="minorBidi" w:hAnsiTheme="minorBidi"/>
          <w:sz w:val="28"/>
          <w:szCs w:val="28"/>
          <w:rtl/>
        </w:rPr>
        <w:t>ه</w:t>
      </w:r>
      <w:r w:rsidRPr="00313023">
        <w:rPr>
          <w:rFonts w:asciiTheme="minorBidi" w:hAnsiTheme="minorBidi"/>
          <w:sz w:val="28"/>
          <w:szCs w:val="28"/>
          <w:rtl/>
          <w:lang w:bidi="ar-DZ"/>
        </w:rPr>
        <w:t xml:space="preserve"> ال</w:t>
      </w:r>
      <w:r w:rsidRPr="00313023">
        <w:rPr>
          <w:rFonts w:asciiTheme="minorBidi" w:hAnsiTheme="minorBidi"/>
          <w:sz w:val="28"/>
          <w:szCs w:val="28"/>
          <w:rtl/>
        </w:rPr>
        <w:t>محاضرة</w:t>
      </w:r>
      <w:r w:rsidRPr="00313023">
        <w:rPr>
          <w:rFonts w:asciiTheme="minorBidi" w:hAnsiTheme="minorBidi"/>
          <w:sz w:val="28"/>
          <w:szCs w:val="28"/>
          <w:rtl/>
          <w:lang w:bidi="ar-DZ"/>
        </w:rPr>
        <w:t xml:space="preserve"> أن</w:t>
      </w:r>
      <w:r w:rsidRPr="00313023">
        <w:rPr>
          <w:rFonts w:asciiTheme="minorBidi" w:hAnsiTheme="minorBidi"/>
          <w:sz w:val="28"/>
          <w:szCs w:val="28"/>
          <w:rtl/>
        </w:rPr>
        <w:t xml:space="preserve"> </w:t>
      </w:r>
      <w:r w:rsidRPr="00313023">
        <w:rPr>
          <w:rFonts w:asciiTheme="minorBidi" w:hAnsiTheme="minorBidi"/>
          <w:sz w:val="28"/>
          <w:szCs w:val="28"/>
          <w:rtl/>
          <w:lang w:bidi="ar-DZ"/>
        </w:rPr>
        <w:t>تكون ل</w:t>
      </w:r>
      <w:r w:rsidRPr="00313023">
        <w:rPr>
          <w:rFonts w:asciiTheme="minorBidi" w:hAnsiTheme="minorBidi"/>
          <w:sz w:val="28"/>
          <w:szCs w:val="28"/>
          <w:rtl/>
        </w:rPr>
        <w:t>ديه</w:t>
      </w:r>
      <w:r w:rsidRPr="00313023">
        <w:rPr>
          <w:rFonts w:asciiTheme="minorBidi" w:hAnsiTheme="minorBidi"/>
          <w:sz w:val="28"/>
          <w:szCs w:val="28"/>
          <w:rtl/>
          <w:lang w:bidi="ar-DZ"/>
        </w:rPr>
        <w:t xml:space="preserve"> فكرة واضحة ع</w:t>
      </w:r>
      <w:r w:rsidRPr="00313023">
        <w:rPr>
          <w:rFonts w:asciiTheme="minorBidi" w:hAnsiTheme="minorBidi"/>
          <w:sz w:val="28"/>
          <w:szCs w:val="28"/>
          <w:rtl/>
          <w:lang w:bidi="ar-QA"/>
        </w:rPr>
        <w:t>ن</w:t>
      </w:r>
      <w:r w:rsidRPr="00313023">
        <w:rPr>
          <w:rFonts w:asciiTheme="minorBidi" w:hAnsiTheme="minorBidi"/>
          <w:sz w:val="28"/>
          <w:szCs w:val="28"/>
          <w:rtl/>
        </w:rPr>
        <w:t xml:space="preserve"> </w:t>
      </w:r>
      <w:r w:rsidRPr="00313023">
        <w:rPr>
          <w:rFonts w:asciiTheme="minorBidi" w:hAnsiTheme="minorBidi"/>
          <w:sz w:val="28"/>
          <w:szCs w:val="28"/>
          <w:rtl/>
          <w:lang w:bidi="ar-QA"/>
        </w:rPr>
        <w:t>المدارس التي أثرت في علم الإدارة</w:t>
      </w:r>
      <w:r w:rsidRPr="00313023">
        <w:rPr>
          <w:rFonts w:asciiTheme="minorBidi" w:hAnsiTheme="minorBidi"/>
          <w:sz w:val="28"/>
          <w:szCs w:val="28"/>
          <w:rtl/>
        </w:rPr>
        <w:t xml:space="preserve"> الحديث. </w:t>
      </w:r>
    </w:p>
    <w:p w:rsidR="00313023" w:rsidRDefault="00313023" w:rsidP="00313023">
      <w:pPr>
        <w:jc w:val="both"/>
        <w:rPr>
          <w:rFonts w:asciiTheme="minorBidi" w:hAnsiTheme="minorBidi"/>
          <w:sz w:val="28"/>
          <w:szCs w:val="28"/>
          <w:rtl/>
        </w:rPr>
      </w:pPr>
      <w:r w:rsidRPr="00313023">
        <w:rPr>
          <w:rFonts w:asciiTheme="minorBidi" w:hAnsiTheme="minorBidi"/>
          <w:b/>
          <w:bCs/>
          <w:sz w:val="28"/>
          <w:szCs w:val="28"/>
          <w:rtl/>
          <w:lang w:bidi="ar-QA"/>
        </w:rPr>
        <w:t>المحتوى</w:t>
      </w:r>
      <w:r>
        <w:rPr>
          <w:rFonts w:asciiTheme="minorBidi" w:hAnsiTheme="minorBidi" w:hint="cs"/>
          <w:sz w:val="28"/>
          <w:szCs w:val="28"/>
          <w:rtl/>
        </w:rPr>
        <w:t xml:space="preserve"> :</w:t>
      </w:r>
    </w:p>
    <w:p w:rsidR="00313023" w:rsidRPr="00313023" w:rsidRDefault="00313023" w:rsidP="00313023">
      <w:pPr>
        <w:rPr>
          <w:rFonts w:asciiTheme="minorBidi" w:hAnsiTheme="minorBidi"/>
          <w:sz w:val="28"/>
          <w:szCs w:val="28"/>
          <w:rtl/>
        </w:rPr>
      </w:pPr>
      <w:r w:rsidRPr="00313023">
        <w:rPr>
          <w:rFonts w:asciiTheme="minorBidi" w:hAnsiTheme="minorBidi" w:hint="cs"/>
          <w:sz w:val="28"/>
          <w:szCs w:val="28"/>
          <w:rtl/>
        </w:rPr>
        <w:t>1</w:t>
      </w:r>
      <w:r w:rsidRPr="00313023">
        <w:rPr>
          <w:rFonts w:asciiTheme="minorBidi" w:hAnsiTheme="minorBidi"/>
          <w:sz w:val="28"/>
          <w:szCs w:val="28"/>
          <w:rtl/>
          <w:lang w:bidi="ar-QA"/>
        </w:rPr>
        <w:t>ـ المبادئ او العمليات الإدارية</w:t>
      </w:r>
      <w:r w:rsidRPr="00313023">
        <w:rPr>
          <w:rFonts w:asciiTheme="minorBidi" w:hAnsiTheme="minorBidi" w:hint="cs"/>
          <w:sz w:val="28"/>
          <w:szCs w:val="28"/>
          <w:rtl/>
          <w:lang w:bidi="ar-QA"/>
        </w:rPr>
        <w:t xml:space="preserve"> 2</w:t>
      </w:r>
      <w:r w:rsidRPr="00313023">
        <w:rPr>
          <w:rFonts w:asciiTheme="minorBidi" w:hAnsiTheme="minorBidi" w:hint="cs"/>
          <w:sz w:val="28"/>
          <w:szCs w:val="28"/>
          <w:rtl/>
        </w:rPr>
        <w:t xml:space="preserve"> </w:t>
      </w:r>
      <w:r w:rsidRPr="00313023">
        <w:rPr>
          <w:rFonts w:asciiTheme="minorBidi" w:hAnsiTheme="minorBidi"/>
          <w:sz w:val="28"/>
          <w:szCs w:val="28"/>
          <w:rtl/>
          <w:lang w:bidi="ar-QA"/>
        </w:rPr>
        <w:t>ـ البيروقراطية</w:t>
      </w:r>
      <w:r w:rsidRPr="00313023">
        <w:rPr>
          <w:rFonts w:asciiTheme="minorBidi" w:hAnsiTheme="minorBidi" w:hint="cs"/>
          <w:sz w:val="28"/>
          <w:szCs w:val="28"/>
          <w:rtl/>
        </w:rPr>
        <w:t xml:space="preserve"> 3</w:t>
      </w:r>
      <w:r w:rsidRPr="00313023">
        <w:rPr>
          <w:rFonts w:asciiTheme="minorBidi" w:hAnsiTheme="minorBidi"/>
          <w:sz w:val="28"/>
          <w:szCs w:val="28"/>
          <w:rtl/>
          <w:lang w:bidi="ar-QA"/>
        </w:rPr>
        <w:t>ـ المدرسة السلوكية</w:t>
      </w:r>
    </w:p>
    <w:p w:rsidR="00313023" w:rsidRPr="00313023" w:rsidRDefault="00313023" w:rsidP="00313023">
      <w:pPr>
        <w:rPr>
          <w:rFonts w:asciiTheme="minorBidi" w:hAnsiTheme="minorBidi"/>
          <w:sz w:val="28"/>
          <w:szCs w:val="28"/>
          <w:rtl/>
        </w:rPr>
      </w:pPr>
      <w:r w:rsidRPr="00313023">
        <w:rPr>
          <w:rFonts w:asciiTheme="minorBidi" w:hAnsiTheme="minorBidi" w:hint="cs"/>
          <w:sz w:val="28"/>
          <w:szCs w:val="28"/>
          <w:rtl/>
          <w:lang w:bidi="ar-QA"/>
        </w:rPr>
        <w:t>4</w:t>
      </w:r>
      <w:r w:rsidRPr="00313023">
        <w:rPr>
          <w:rFonts w:asciiTheme="minorBidi" w:hAnsiTheme="minorBidi"/>
          <w:sz w:val="28"/>
          <w:szCs w:val="28"/>
          <w:rtl/>
          <w:lang w:bidi="ar-QA"/>
        </w:rPr>
        <w:t>ـ العلاقات الإنسانية</w:t>
      </w:r>
      <w:r w:rsidRPr="00313023">
        <w:rPr>
          <w:rFonts w:asciiTheme="minorBidi" w:hAnsiTheme="minorBidi" w:hint="cs"/>
          <w:sz w:val="28"/>
          <w:szCs w:val="28"/>
          <w:rtl/>
          <w:lang w:bidi="ar-QA"/>
        </w:rPr>
        <w:t xml:space="preserve"> 5</w:t>
      </w:r>
      <w:r w:rsidRPr="00313023">
        <w:rPr>
          <w:rFonts w:asciiTheme="minorBidi" w:hAnsiTheme="minorBidi" w:hint="cs"/>
          <w:sz w:val="28"/>
          <w:szCs w:val="28"/>
          <w:rtl/>
        </w:rPr>
        <w:t xml:space="preserve"> </w:t>
      </w:r>
      <w:r w:rsidRPr="00313023">
        <w:rPr>
          <w:rFonts w:asciiTheme="minorBidi" w:hAnsiTheme="minorBidi"/>
          <w:sz w:val="28"/>
          <w:szCs w:val="28"/>
          <w:rtl/>
          <w:lang w:bidi="ar-QA"/>
        </w:rPr>
        <w:t>ـ نظرية الحاجات الإنسانية</w:t>
      </w:r>
      <w:r w:rsidRPr="00313023">
        <w:rPr>
          <w:rFonts w:asciiTheme="minorBidi" w:hAnsiTheme="minorBidi" w:hint="cs"/>
          <w:sz w:val="28"/>
          <w:szCs w:val="28"/>
          <w:rtl/>
        </w:rPr>
        <w:t xml:space="preserve">  6</w:t>
      </w:r>
      <w:r w:rsidRPr="00313023">
        <w:rPr>
          <w:rFonts w:asciiTheme="minorBidi" w:hAnsiTheme="minorBidi"/>
          <w:sz w:val="28"/>
          <w:szCs w:val="28"/>
          <w:rtl/>
          <w:lang w:bidi="ar-QA"/>
        </w:rPr>
        <w:t xml:space="preserve">ـ نظرية </w:t>
      </w:r>
      <w:r w:rsidRPr="00313023">
        <w:rPr>
          <w:rFonts w:asciiTheme="minorBidi" w:hAnsiTheme="minorBidi"/>
          <w:sz w:val="28"/>
          <w:szCs w:val="28"/>
          <w:lang w:val="it-IT"/>
        </w:rPr>
        <w:t>X</w:t>
      </w:r>
      <w:r w:rsidRPr="00313023">
        <w:rPr>
          <w:rFonts w:asciiTheme="minorBidi" w:hAnsiTheme="minorBidi"/>
          <w:sz w:val="28"/>
          <w:szCs w:val="28"/>
          <w:rtl/>
          <w:lang w:bidi="ar-QA"/>
        </w:rPr>
        <w:t xml:space="preserve"> و نظرية </w:t>
      </w:r>
      <w:r w:rsidRPr="00313023">
        <w:rPr>
          <w:rFonts w:asciiTheme="minorBidi" w:hAnsiTheme="minorBidi"/>
          <w:sz w:val="28"/>
          <w:szCs w:val="28"/>
          <w:lang w:val="it-IT"/>
        </w:rPr>
        <w:t>Y</w:t>
      </w:r>
      <w:r w:rsidRPr="00313023">
        <w:rPr>
          <w:rFonts w:asciiTheme="minorBidi" w:hAnsiTheme="minorBidi" w:hint="cs"/>
          <w:sz w:val="28"/>
          <w:szCs w:val="28"/>
          <w:rtl/>
        </w:rPr>
        <w:t xml:space="preserve"> </w:t>
      </w:r>
    </w:p>
    <w:p w:rsidR="00313023" w:rsidRPr="00313023" w:rsidRDefault="00313023" w:rsidP="00313023">
      <w:pPr>
        <w:rPr>
          <w:rFonts w:asciiTheme="minorBidi" w:hAnsiTheme="minorBidi"/>
          <w:sz w:val="28"/>
          <w:szCs w:val="28"/>
          <w:rtl/>
        </w:rPr>
      </w:pPr>
      <w:r w:rsidRPr="00313023">
        <w:rPr>
          <w:rFonts w:asciiTheme="minorBidi" w:hAnsiTheme="minorBidi" w:hint="cs"/>
          <w:sz w:val="28"/>
          <w:szCs w:val="28"/>
          <w:rtl/>
          <w:lang w:bidi="ar-QA"/>
        </w:rPr>
        <w:t>7</w:t>
      </w:r>
      <w:r w:rsidRPr="00313023">
        <w:rPr>
          <w:rFonts w:asciiTheme="minorBidi" w:hAnsiTheme="minorBidi"/>
          <w:sz w:val="28"/>
          <w:szCs w:val="28"/>
          <w:rtl/>
          <w:lang w:bidi="ar-QA"/>
        </w:rPr>
        <w:t>ـ نظرية الشخصية النا</w:t>
      </w:r>
      <w:r w:rsidRPr="00313023">
        <w:rPr>
          <w:rFonts w:asciiTheme="minorBidi" w:hAnsiTheme="minorBidi"/>
          <w:sz w:val="28"/>
          <w:szCs w:val="28"/>
          <w:rtl/>
        </w:rPr>
        <w:t>ض</w:t>
      </w:r>
      <w:r w:rsidRPr="00313023">
        <w:rPr>
          <w:rFonts w:asciiTheme="minorBidi" w:hAnsiTheme="minorBidi"/>
          <w:sz w:val="28"/>
          <w:szCs w:val="28"/>
          <w:rtl/>
          <w:lang w:bidi="ar-QA"/>
        </w:rPr>
        <w:t>جة</w:t>
      </w:r>
      <w:r w:rsidRPr="00313023">
        <w:rPr>
          <w:rFonts w:asciiTheme="minorBidi" w:hAnsiTheme="minorBidi" w:hint="cs"/>
          <w:sz w:val="28"/>
          <w:szCs w:val="28"/>
          <w:rtl/>
        </w:rPr>
        <w:t xml:space="preserve"> .</w:t>
      </w:r>
    </w:p>
    <w:p w:rsidR="00313023" w:rsidRDefault="00313023" w:rsidP="00313023">
      <w:pPr>
        <w:rPr>
          <w:rFonts w:asciiTheme="minorBidi" w:hAnsiTheme="minorBidi"/>
          <w:sz w:val="28"/>
          <w:szCs w:val="28"/>
          <w:u w:val="single"/>
          <w:rtl/>
        </w:rPr>
      </w:pPr>
      <w:r w:rsidRPr="00313023">
        <w:rPr>
          <w:rFonts w:asciiTheme="minorBidi" w:hAnsiTheme="minorBidi"/>
          <w:b/>
          <w:bCs/>
          <w:sz w:val="28"/>
          <w:szCs w:val="28"/>
          <w:u w:val="single"/>
          <w:rtl/>
          <w:lang w:bidi="ar-QA"/>
        </w:rPr>
        <w:t>مفهوم المدرسة أو المدخل</w:t>
      </w:r>
      <w:r w:rsidRPr="00313023">
        <w:rPr>
          <w:rFonts w:asciiTheme="minorBidi" w:hAnsiTheme="minorBidi" w:hint="cs"/>
          <w:sz w:val="28"/>
          <w:szCs w:val="28"/>
          <w:u w:val="single"/>
          <w:rtl/>
        </w:rPr>
        <w:t xml:space="preserve"> :</w:t>
      </w:r>
    </w:p>
    <w:p w:rsidR="00313023" w:rsidRPr="00313023" w:rsidRDefault="00313023" w:rsidP="00313023">
      <w:pPr>
        <w:rPr>
          <w:rFonts w:asciiTheme="minorBidi" w:hAnsiTheme="minorBidi"/>
          <w:sz w:val="28"/>
          <w:szCs w:val="28"/>
        </w:rPr>
      </w:pPr>
      <w:r w:rsidRPr="00313023">
        <w:rPr>
          <w:rFonts w:asciiTheme="minorBidi" w:hAnsiTheme="minorBidi"/>
          <w:sz w:val="28"/>
          <w:szCs w:val="28"/>
          <w:rtl/>
          <w:lang w:bidi="ar-QA"/>
        </w:rPr>
        <w:t xml:space="preserve">يستخدم مصطلح المدرسة </w:t>
      </w:r>
      <w:r w:rsidRPr="00313023">
        <w:rPr>
          <w:rFonts w:asciiTheme="minorBidi" w:hAnsiTheme="minorBidi"/>
          <w:sz w:val="28"/>
          <w:szCs w:val="28"/>
        </w:rPr>
        <w:t>School</w:t>
      </w:r>
      <w:r w:rsidRPr="00313023">
        <w:rPr>
          <w:rFonts w:asciiTheme="minorBidi" w:hAnsiTheme="minorBidi"/>
          <w:sz w:val="28"/>
          <w:szCs w:val="28"/>
          <w:rtl/>
          <w:lang w:bidi="ar-QA"/>
        </w:rPr>
        <w:t xml:space="preserve"> او المدخل </w:t>
      </w:r>
      <w:r w:rsidRPr="00313023">
        <w:rPr>
          <w:rFonts w:asciiTheme="minorBidi" w:hAnsiTheme="minorBidi"/>
          <w:sz w:val="28"/>
          <w:szCs w:val="28"/>
        </w:rPr>
        <w:t xml:space="preserve"> Approach</w:t>
      </w:r>
      <w:r w:rsidRPr="00313023">
        <w:rPr>
          <w:rFonts w:asciiTheme="minorBidi" w:hAnsiTheme="minorBidi"/>
          <w:sz w:val="28"/>
          <w:szCs w:val="28"/>
          <w:rtl/>
          <w:lang w:bidi="ar-QA"/>
        </w:rPr>
        <w:t xml:space="preserve">ليشير إلى مجموعة العلماء والمتخصصين الذين يشاركون في رؤيتهم وتعريفهم وتفسيرهم لظاهرة معينة وتحديد حدودها وطريقة دراستها وفهمها. </w:t>
      </w:r>
    </w:p>
    <w:p w:rsidR="00313023" w:rsidRPr="00313023" w:rsidRDefault="00313023" w:rsidP="00313023">
      <w:pPr>
        <w:rPr>
          <w:rFonts w:asciiTheme="minorBidi" w:hAnsiTheme="minorBidi"/>
          <w:sz w:val="28"/>
          <w:szCs w:val="28"/>
          <w:rtl/>
        </w:rPr>
      </w:pPr>
      <w:r w:rsidRPr="00313023">
        <w:rPr>
          <w:rFonts w:asciiTheme="minorBidi" w:hAnsiTheme="minorBidi"/>
          <w:sz w:val="28"/>
          <w:szCs w:val="28"/>
          <w:rtl/>
          <w:lang w:bidi="ar-QA"/>
        </w:rPr>
        <w:t>في علم الإدارة المدرسة أو المدخل تعني مجموع العلماء أو الباحثين الذين ينتمون إلى إحدى المدارس المعروفة في علم الإدارة، كالمدرسة الكلاسيكية أو السلوكية أو الحديثة وغيرها.</w:t>
      </w:r>
    </w:p>
    <w:p w:rsidR="00313023" w:rsidRDefault="00313023" w:rsidP="00313023">
      <w:pPr>
        <w:rPr>
          <w:rFonts w:asciiTheme="minorBidi" w:hAnsiTheme="minorBidi"/>
          <w:sz w:val="28"/>
          <w:szCs w:val="28"/>
          <w:rtl/>
        </w:rPr>
      </w:pPr>
      <w:r w:rsidRPr="00313023">
        <w:rPr>
          <w:rFonts w:asciiTheme="minorBidi" w:hAnsiTheme="minorBidi"/>
          <w:sz w:val="28"/>
          <w:szCs w:val="28"/>
          <w:rtl/>
          <w:lang w:bidi="ar-QA"/>
        </w:rPr>
        <w:t xml:space="preserve">إن المدارس تساهم في اتساع نطاق علم الإدارة وتعمل على الارتقاء بالممارسة الإدارية و تحسين قدرة المدراء في إدارة منظماتهم </w:t>
      </w:r>
      <w:r>
        <w:rPr>
          <w:rFonts w:asciiTheme="minorBidi" w:hAnsiTheme="minorBidi" w:hint="cs"/>
          <w:sz w:val="28"/>
          <w:szCs w:val="28"/>
          <w:rtl/>
        </w:rPr>
        <w:t>.</w:t>
      </w:r>
    </w:p>
    <w:p w:rsidR="00313023" w:rsidRPr="00313023" w:rsidRDefault="00313023" w:rsidP="00313023">
      <w:pPr>
        <w:rPr>
          <w:rFonts w:asciiTheme="minorBidi" w:hAnsiTheme="minorBidi"/>
          <w:sz w:val="28"/>
          <w:szCs w:val="28"/>
          <w:rtl/>
        </w:rPr>
      </w:pPr>
      <w:r w:rsidRPr="00313023">
        <w:rPr>
          <w:rFonts w:asciiTheme="minorBidi" w:hAnsiTheme="minorBidi"/>
          <w:noProof/>
          <w:sz w:val="28"/>
          <w:szCs w:val="28"/>
          <w:rtl/>
        </w:rPr>
        <w:drawing>
          <wp:inline distT="0" distB="0" distL="0" distR="0">
            <wp:extent cx="5949109" cy="4329629"/>
            <wp:effectExtent l="0" t="0" r="0" b="0"/>
            <wp:docPr id="11" name="Object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ar-QA" b="1" dirty="0" smtClean="0">
                              <a:solidFill>
                                <a:schemeClr val="accent5">
                                  <a:lumMod val="75000"/>
                                </a:schemeClr>
                              </a:solidFill>
                            </a:rPr>
                            <a:t>المدرسة الكلاسيكية</a:t>
                          </a:r>
                          <a:endParaRPr lang="en-US" dirty="0"/>
                        </a:p>
                      </a:txBody>
                      <a:useSpRect/>
                    </a:txSp>
                  </a:sp>
                  <a:sp>
                    <a:nvSpPr>
                      <a:cNvPr id="11267"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934C839D-7F1C-42BB-A575-4806E354F147}" type="slidenum">
                            <a:rPr lang="ar-SA" smtClean="0">
                              <a:cs typeface="Arial" pitchFamily="34" charset="0"/>
                            </a:rPr>
                            <a:pPr/>
                            <a:t>7</a:t>
                          </a:fld>
                          <a:endParaRPr lang="en-US" smtClean="0">
                            <a:cs typeface="Arial" pitchFamily="34" charset="0"/>
                          </a:endParaRPr>
                        </a:p>
                      </a:txBody>
                      <a:useSpRect/>
                    </a:txSp>
                  </a:sp>
                  <a:sp>
                    <a:nvSpPr>
                      <a:cNvPr id="16" name="Rettangolo 4"/>
                      <a:cNvSpPr/>
                    </a:nvSpPr>
                    <a:spPr>
                      <a:xfrm>
                        <a:off x="3276600" y="1524000"/>
                        <a:ext cx="2971800" cy="914400"/>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3200" b="1" dirty="0">
                              <a:solidFill>
                                <a:schemeClr val="bg1"/>
                              </a:solidFill>
                              <a:effectLst>
                                <a:outerShdw blurRad="38100" dist="38100" dir="2700000" algn="tl">
                                  <a:srgbClr val="000000">
                                    <a:alpha val="43137"/>
                                  </a:srgbClr>
                                </a:outerShdw>
                              </a:effectLst>
                            </a:rPr>
                            <a:t>المدرسة الكلاسيكية </a:t>
                          </a:r>
                        </a:p>
                        <a:p>
                          <a:pPr algn="ctr">
                            <a:defRPr/>
                          </a:pPr>
                          <a:r>
                            <a:rPr lang="ar-QA" b="1" dirty="0"/>
                            <a:t>الافراد راشدون و عقلانيون  </a:t>
                          </a:r>
                          <a:endParaRPr lang="fr-FR"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ettangolo 7"/>
                      <a:cNvSpPr/>
                    </a:nvSpPr>
                    <a:spPr>
                      <a:xfrm>
                        <a:off x="6096000" y="3200400"/>
                        <a:ext cx="1790700" cy="2819400"/>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400" b="1" dirty="0">
                              <a:solidFill>
                                <a:schemeClr val="bg1"/>
                              </a:solidFill>
                              <a:effectLst>
                                <a:outerShdw blurRad="38100" dist="38100" dir="2700000" algn="tl">
                                  <a:srgbClr val="000000">
                                    <a:alpha val="43137"/>
                                  </a:srgbClr>
                                </a:outerShdw>
                              </a:effectLst>
                            </a:rPr>
                            <a:t>الادارة العلمية </a:t>
                          </a:r>
                        </a:p>
                        <a:p>
                          <a:pPr algn="ctr">
                            <a:defRPr/>
                          </a:pPr>
                          <a:endParaRPr lang="ar-QA" b="1" dirty="0">
                            <a:solidFill>
                              <a:schemeClr val="accent5">
                                <a:lumMod val="60000"/>
                                <a:lumOff val="40000"/>
                              </a:schemeClr>
                            </a:solidFill>
                            <a:effectLst>
                              <a:outerShdw blurRad="38100" dist="38100" dir="2700000" algn="tl">
                                <a:srgbClr val="000000">
                                  <a:alpha val="43137"/>
                                </a:srgbClr>
                              </a:outerShdw>
                            </a:effectLst>
                          </a:endParaRPr>
                        </a:p>
                        <a:p>
                          <a:pPr>
                            <a:defRPr/>
                          </a:pPr>
                          <a:endParaRPr lang="ar-QA" b="1" dirty="0">
                            <a:solidFill>
                              <a:schemeClr val="bg1"/>
                            </a:solidFill>
                          </a:endParaRPr>
                        </a:p>
                        <a:p>
                          <a:pPr>
                            <a:defRPr/>
                          </a:pPr>
                          <a:endParaRPr lang="ar-SA" b="1" dirty="0">
                            <a:solidFill>
                              <a:schemeClr val="bg1"/>
                            </a:solidFill>
                          </a:endParaRPr>
                        </a:p>
                        <a:p>
                          <a:pPr>
                            <a:defRPr/>
                          </a:pPr>
                          <a:r>
                            <a:rPr lang="ar-QA" b="1" dirty="0">
                              <a:solidFill>
                                <a:schemeClr val="bg1"/>
                              </a:solidFill>
                            </a:rPr>
                            <a:t>الرواد:</a:t>
                          </a:r>
                        </a:p>
                        <a:p>
                          <a:pPr>
                            <a:defRPr/>
                          </a:pPr>
                          <a:r>
                            <a:rPr lang="ar-QA" b="1" dirty="0">
                              <a:solidFill>
                                <a:schemeClr val="bg1"/>
                              </a:solidFill>
                            </a:rPr>
                            <a:t> </a:t>
                          </a:r>
                        </a:p>
                        <a:p>
                          <a:pPr>
                            <a:defRPr/>
                          </a:pPr>
                          <a:r>
                            <a:rPr lang="ar-QA" b="1" dirty="0">
                              <a:solidFill>
                                <a:schemeClr val="bg1"/>
                              </a:solidFill>
                            </a:rPr>
                            <a:t>ـ فريدريك تايلور</a:t>
                          </a:r>
                        </a:p>
                        <a:p>
                          <a:pPr>
                            <a:defRPr/>
                          </a:pPr>
                          <a:r>
                            <a:rPr lang="ar-QA" b="1" dirty="0">
                              <a:solidFill>
                                <a:schemeClr val="bg1"/>
                              </a:solidFill>
                            </a:rPr>
                            <a:t>ـ فرانك وليليان جلبرت  </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8" name="Rettangolo 6"/>
                      <a:cNvSpPr/>
                    </a:nvSpPr>
                    <a:spPr>
                      <a:xfrm>
                        <a:off x="3886200" y="3200400"/>
                        <a:ext cx="1738313" cy="2819400"/>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QA" sz="2400" b="1" dirty="0">
                            <a:solidFill>
                              <a:srgbClr val="964305">
                                <a:lumMod val="60000"/>
                                <a:lumOff val="40000"/>
                              </a:srgbClr>
                            </a:solidFill>
                            <a:effectLst>
                              <a:outerShdw blurRad="38100" dist="38100" dir="2700000" algn="tl">
                                <a:srgbClr val="000000">
                                  <a:alpha val="43137"/>
                                </a:srgbClr>
                              </a:outerShdw>
                            </a:effectLst>
                          </a:endParaRPr>
                        </a:p>
                        <a:p>
                          <a:pPr algn="ctr">
                            <a:defRPr/>
                          </a:pPr>
                          <a:endParaRPr lang="ar-QA" sz="2400" b="1" dirty="0">
                            <a:solidFill>
                              <a:srgbClr val="964305">
                                <a:lumMod val="60000"/>
                                <a:lumOff val="40000"/>
                              </a:srgbClr>
                            </a:solidFill>
                            <a:effectLst>
                              <a:outerShdw blurRad="38100" dist="38100" dir="2700000" algn="tl">
                                <a:srgbClr val="000000">
                                  <a:alpha val="43137"/>
                                </a:srgbClr>
                              </a:outerShdw>
                            </a:effectLst>
                          </a:endParaRPr>
                        </a:p>
                        <a:p>
                          <a:pPr algn="ctr">
                            <a:defRPr/>
                          </a:pPr>
                          <a:r>
                            <a:rPr lang="ar-QA" sz="2400" b="1" dirty="0">
                              <a:solidFill>
                                <a:schemeClr val="bg1"/>
                              </a:solidFill>
                              <a:effectLst>
                                <a:outerShdw blurRad="38100" dist="38100" dir="2700000" algn="tl">
                                  <a:srgbClr val="000000">
                                    <a:alpha val="43137"/>
                                  </a:srgbClr>
                                </a:outerShdw>
                              </a:effectLst>
                            </a:rPr>
                            <a:t>المبادئ او العمليات الادارية</a:t>
                          </a:r>
                        </a:p>
                        <a:p>
                          <a:pPr algn="ctr">
                            <a:defRPr/>
                          </a:pPr>
                          <a:endParaRPr lang="ar-QA" sz="2400"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rPr>
                            <a:t>الروا</a:t>
                          </a:r>
                          <a:r>
                            <a:rPr lang="ar-QA" b="1" dirty="0">
                              <a:solidFill>
                                <a:schemeClr val="bg1"/>
                              </a:solidFill>
                              <a:effectLst>
                                <a:outerShdw blurRad="38100" dist="38100" dir="2700000" algn="tl">
                                  <a:srgbClr val="000000">
                                    <a:alpha val="43137"/>
                                  </a:srgbClr>
                                </a:outerShdw>
                              </a:effectLst>
                            </a:rPr>
                            <a:t>د:</a:t>
                          </a:r>
                        </a:p>
                        <a:p>
                          <a:pPr>
                            <a:defRPr/>
                          </a:pPr>
                          <a:r>
                            <a:rPr lang="ar-QA" b="1" dirty="0">
                              <a:solidFill>
                                <a:schemeClr val="bg1"/>
                              </a:solidFill>
                              <a:effectLst>
                                <a:outerShdw blurRad="38100" dist="38100" dir="2700000" algn="tl">
                                  <a:srgbClr val="000000">
                                    <a:alpha val="43137"/>
                                  </a:srgbClr>
                                </a:outerShdw>
                              </a:effectLst>
                            </a:rPr>
                            <a:t> </a:t>
                          </a:r>
                          <a:endParaRPr lang="ar-QA" b="1" dirty="0">
                            <a:solidFill>
                              <a:schemeClr val="bg1"/>
                            </a:solidFill>
                          </a:endParaRPr>
                        </a:p>
                        <a:p>
                          <a:pPr>
                            <a:defRPr/>
                          </a:pPr>
                          <a:r>
                            <a:rPr lang="ar-QA" b="1" dirty="0">
                              <a:solidFill>
                                <a:schemeClr val="bg1"/>
                              </a:solidFill>
                            </a:rPr>
                            <a:t>ـ هنري فايول </a:t>
                          </a:r>
                        </a:p>
                        <a:p>
                          <a:pPr algn="ctr">
                            <a:defRPr/>
                          </a:pPr>
                          <a:endParaRPr lang="ar-QA" sz="2400" b="1" dirty="0">
                            <a:solidFill>
                              <a:srgbClr val="964305">
                                <a:lumMod val="60000"/>
                                <a:lumOff val="40000"/>
                              </a:srgbClr>
                            </a:solidFill>
                            <a:effectLst>
                              <a:outerShdw blurRad="38100" dist="38100" dir="2700000" algn="tl">
                                <a:srgbClr val="000000">
                                  <a:alpha val="43137"/>
                                </a:srgbClr>
                              </a:outerShdw>
                            </a:effectLst>
                          </a:endParaRPr>
                        </a:p>
                        <a:p>
                          <a:pPr algn="ctr">
                            <a:defRPr/>
                          </a:pPr>
                          <a:r>
                            <a:rPr lang="ar-QA" sz="2400" b="1" dirty="0">
                              <a:solidFill>
                                <a:srgbClr val="964305">
                                  <a:lumMod val="60000"/>
                                  <a:lumOff val="40000"/>
                                </a:srgbClr>
                              </a:solidFill>
                              <a:effectLst>
                                <a:outerShdw blurRad="38100" dist="38100" dir="2700000" algn="tl">
                                  <a:srgbClr val="000000">
                                    <a:alpha val="43137"/>
                                  </a:srgbClr>
                                </a:outerShdw>
                              </a:effectLst>
                            </a:rPr>
                            <a:t> </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19" name="Rettangolo 5"/>
                      <a:cNvSpPr/>
                    </a:nvSpPr>
                    <a:spPr>
                      <a:xfrm>
                        <a:off x="1600200" y="3200400"/>
                        <a:ext cx="1766888" cy="2852738"/>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400" b="1" dirty="0">
                              <a:solidFill>
                                <a:schemeClr val="bg1"/>
                              </a:solidFill>
                              <a:effectLst>
                                <a:outerShdw blurRad="38100" dist="38100" dir="2700000" algn="tl">
                                  <a:srgbClr val="000000">
                                    <a:alpha val="43137"/>
                                  </a:srgbClr>
                                </a:outerShdw>
                              </a:effectLst>
                            </a:rPr>
                            <a:t>البيروقطراية</a:t>
                          </a:r>
                        </a:p>
                        <a:p>
                          <a:pPr algn="ctr">
                            <a:defRPr/>
                          </a:pPr>
                          <a:endParaRPr lang="ar-QA" sz="2400" b="1" dirty="0">
                            <a:solidFill>
                              <a:schemeClr val="bg1"/>
                            </a:solidFill>
                            <a:effectLst>
                              <a:outerShdw blurRad="38100" dist="38100" dir="2700000" algn="tl">
                                <a:srgbClr val="000000">
                                  <a:alpha val="43137"/>
                                </a:srgbClr>
                              </a:outerShdw>
                            </a:effectLst>
                          </a:endParaRPr>
                        </a:p>
                        <a:p>
                          <a:pPr>
                            <a:defRPr/>
                          </a:pPr>
                          <a:endParaRPr lang="ar-SA" b="1" dirty="0">
                            <a:solidFill>
                              <a:schemeClr val="bg1"/>
                            </a:solidFill>
                          </a:endParaRPr>
                        </a:p>
                        <a:p>
                          <a:pPr>
                            <a:defRPr/>
                          </a:pPr>
                          <a:endParaRPr lang="ar-SA" b="1" dirty="0">
                            <a:solidFill>
                              <a:schemeClr val="bg1"/>
                            </a:solidFill>
                          </a:endParaRPr>
                        </a:p>
                        <a:p>
                          <a:pPr>
                            <a:defRPr/>
                          </a:pPr>
                          <a:r>
                            <a:rPr lang="ar-QA" b="1" dirty="0">
                              <a:solidFill>
                                <a:schemeClr val="bg1"/>
                              </a:solidFill>
                            </a:rPr>
                            <a:t>الرواد:</a:t>
                          </a:r>
                        </a:p>
                        <a:p>
                          <a:pPr>
                            <a:defRPr/>
                          </a:pPr>
                          <a:endParaRPr lang="ar-QA" b="1" dirty="0">
                            <a:solidFill>
                              <a:schemeClr val="bg1"/>
                            </a:solidFill>
                          </a:endParaRPr>
                        </a:p>
                        <a:p>
                          <a:pPr>
                            <a:defRPr/>
                          </a:pPr>
                          <a:r>
                            <a:rPr lang="ar-QA" b="1" dirty="0">
                              <a:solidFill>
                                <a:schemeClr val="bg1"/>
                              </a:solidFill>
                            </a:rPr>
                            <a:t>ماكس فيبر </a:t>
                          </a:r>
                        </a:p>
                        <a:p>
                          <a:pPr algn="ctr">
                            <a:defRPr/>
                          </a:pPr>
                          <a:endParaRPr lang="ar-QA" sz="2400"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20" name="Connettore 1 9"/>
                      <a:cNvCxnSpPr/>
                    </a:nvCxnSpPr>
                    <a:spPr>
                      <a:xfrm>
                        <a:off x="1828800" y="2819400"/>
                        <a:ext cx="5857875" cy="1588"/>
                      </a:xfrm>
                      <a:prstGeom prst="line">
                        <a:avLst/>
                      </a:prstGeom>
                      <a:ln w="38100"/>
                    </a:spPr>
                    <a:style>
                      <a:lnRef idx="1">
                        <a:schemeClr val="accent1"/>
                      </a:lnRef>
                      <a:fillRef idx="0">
                        <a:schemeClr val="accent1"/>
                      </a:fillRef>
                      <a:effectRef idx="0">
                        <a:schemeClr val="accent1"/>
                      </a:effectRef>
                      <a:fontRef idx="minor">
                        <a:schemeClr val="tx1"/>
                      </a:fontRef>
                    </a:style>
                  </a:cxnSp>
                  <a:cxnSp>
                    <a:nvCxnSpPr>
                      <a:cNvPr id="21" name="Connettore 2 13"/>
                      <a:cNvCxnSpPr/>
                    </a:nvCxnSpPr>
                    <a:spPr>
                      <a:xfrm rot="5400000">
                        <a:off x="7506494" y="3009106"/>
                        <a:ext cx="381000"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23" name="Connettore 2 13"/>
                      <a:cNvCxnSpPr/>
                    </a:nvCxnSpPr>
                    <a:spPr>
                      <a:xfrm rot="5400000">
                        <a:off x="4534694" y="3009106"/>
                        <a:ext cx="381000"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24" name="Connettore 2 13"/>
                      <a:cNvCxnSpPr/>
                    </a:nvCxnSpPr>
                    <a:spPr>
                      <a:xfrm rot="5400000">
                        <a:off x="1639094" y="3009106"/>
                        <a:ext cx="381000"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14" name="رابط مستقيم 13"/>
                      <a:cNvCxnSpPr/>
                    </a:nvCxnSpPr>
                    <a:spPr>
                      <a:xfrm rot="5400000">
                        <a:off x="4533900" y="2628900"/>
                        <a:ext cx="381000" cy="0"/>
                      </a:xfrm>
                      <a:prstGeom prst="line">
                        <a:avLst/>
                      </a:prstGeom>
                      <a:ln w="38100"/>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313023" w:rsidRDefault="00313023" w:rsidP="00313023">
      <w:pPr>
        <w:rPr>
          <w:rFonts w:asciiTheme="minorBidi" w:hAnsiTheme="minorBidi"/>
          <w:sz w:val="28"/>
          <w:szCs w:val="28"/>
          <w:u w:val="single"/>
          <w:rtl/>
        </w:rPr>
      </w:pPr>
      <w:r w:rsidRPr="00313023">
        <w:rPr>
          <w:rFonts w:asciiTheme="minorBidi" w:hAnsiTheme="minorBidi"/>
          <w:noProof/>
          <w:sz w:val="28"/>
          <w:szCs w:val="28"/>
          <w:u w:val="single"/>
          <w:rtl/>
        </w:rPr>
        <w:lastRenderedPageBreak/>
        <w:drawing>
          <wp:inline distT="0" distB="0" distL="0" distR="0">
            <wp:extent cx="5274310" cy="3635245"/>
            <wp:effectExtent l="0" t="0" r="0" b="0"/>
            <wp:docPr id="12" name="Object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83713" cy="6467475"/>
                      <a:chOff x="228600" y="274638"/>
                      <a:chExt cx="9383713" cy="6467475"/>
                    </a:xfrm>
                  </a:grpSpPr>
                  <a:sp>
                    <a:nvSpPr>
                      <a:cNvPr id="10243" name="Content Placeholder 2"/>
                      <a:cNvSpPr>
                        <a:spLocks noGrp="1"/>
                      </a:cNvSpPr>
                    </a:nvSpPr>
                    <a:spPr bwMode="auto">
                      <a:xfrm>
                        <a:off x="2133600" y="1447800"/>
                        <a:ext cx="7478713" cy="43434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indent="228600" rtl="1">
                            <a:defRPr/>
                          </a:pPr>
                          <a:r>
                            <a:rPr lang="ar-QA" b="1" dirty="0" smtClean="0">
                              <a:solidFill>
                                <a:schemeClr val="accent6">
                                  <a:lumMod val="75000"/>
                                </a:schemeClr>
                              </a:solidFill>
                            </a:rPr>
                            <a:t>ـ ركز</a:t>
                          </a:r>
                          <a:r>
                            <a:rPr lang="ar-SA" b="1" dirty="0" smtClean="0">
                              <a:solidFill>
                                <a:schemeClr val="accent6">
                                  <a:lumMod val="75000"/>
                                </a:schemeClr>
                              </a:solidFill>
                            </a:rPr>
                            <a:t>ت</a:t>
                          </a:r>
                          <a:r>
                            <a:rPr lang="ar-QA" b="1" dirty="0" smtClean="0">
                              <a:solidFill>
                                <a:schemeClr val="accent6">
                                  <a:lumMod val="75000"/>
                                </a:schemeClr>
                              </a:solidFill>
                            </a:rPr>
                            <a:t> الإدارة العلمية على اختيار وتدريب العاملين </a:t>
                          </a:r>
                          <a:r>
                            <a:rPr lang="ar-SA" b="1" dirty="0" smtClean="0">
                              <a:solidFill>
                                <a:schemeClr val="accent6">
                                  <a:lumMod val="75000"/>
                                </a:schemeClr>
                              </a:solidFill>
                            </a:rPr>
                            <a:t> </a:t>
                          </a:r>
                          <a:r>
                            <a:rPr lang="ar-QA" b="1" dirty="0" smtClean="0">
                              <a:solidFill>
                                <a:schemeClr val="accent6">
                                  <a:lumMod val="75000"/>
                                </a:schemeClr>
                              </a:solidFill>
                            </a:rPr>
                            <a:t>والمشرفين  بعناية ودعمهم بالتخطيط السليم للعمل</a:t>
                          </a:r>
                          <a:r>
                            <a:rPr lang="ar-SA" b="1" dirty="0" smtClean="0">
                              <a:solidFill>
                                <a:schemeClr val="accent6">
                                  <a:lumMod val="75000"/>
                                </a:schemeClr>
                              </a:solidFill>
                            </a:rPr>
                            <a:t>؛</a:t>
                          </a:r>
                        </a:p>
                        <a:p>
                          <a:pPr indent="228600" rtl="1">
                            <a:defRPr/>
                          </a:pPr>
                          <a:endParaRPr lang="ar-QA" sz="1000" b="1" dirty="0" smtClean="0">
                            <a:solidFill>
                              <a:schemeClr val="accent6">
                                <a:lumMod val="75000"/>
                              </a:schemeClr>
                            </a:solidFill>
                          </a:endParaRPr>
                        </a:p>
                        <a:p>
                          <a:pPr indent="228600" rtl="1">
                            <a:defRPr/>
                          </a:pPr>
                          <a:r>
                            <a:rPr lang="ar-QA" b="1" dirty="0" smtClean="0">
                              <a:solidFill>
                                <a:schemeClr val="accent6">
                                  <a:lumMod val="75000"/>
                                </a:schemeClr>
                              </a:solidFill>
                            </a:rPr>
                            <a:t>ـ يعتبر فريدريك تايلور الأب الروحي لهذا الاتجاه</a:t>
                          </a:r>
                          <a:r>
                            <a:rPr lang="ar-SA" b="1" dirty="0" smtClean="0">
                              <a:solidFill>
                                <a:schemeClr val="accent6">
                                  <a:lumMod val="75000"/>
                                </a:schemeClr>
                              </a:solidFill>
                            </a:rPr>
                            <a:t>؛</a:t>
                          </a:r>
                        </a:p>
                        <a:p>
                          <a:pPr indent="228600" rtl="1">
                            <a:defRPr/>
                          </a:pPr>
                          <a:endParaRPr lang="ar-QA" sz="1000" b="1" dirty="0" smtClean="0">
                            <a:solidFill>
                              <a:schemeClr val="accent6">
                                <a:lumMod val="75000"/>
                              </a:schemeClr>
                            </a:solidFill>
                          </a:endParaRPr>
                        </a:p>
                        <a:p>
                          <a:pPr indent="228600" rtl="1">
                            <a:defRPr/>
                          </a:pPr>
                          <a:r>
                            <a:rPr lang="ar-QA" b="1" dirty="0" smtClean="0">
                              <a:solidFill>
                                <a:schemeClr val="accent6">
                                  <a:lumMod val="75000"/>
                                </a:schemeClr>
                              </a:solidFill>
                            </a:rPr>
                            <a:t>ـ نشر كتاب مبادئ الإدارة الحديثة عام 1911 ركز فيه على التعامل الإداري و دراسة الوقت والحركة</a:t>
                          </a:r>
                          <a:r>
                            <a:rPr lang="ar-SA" b="1" dirty="0" smtClean="0">
                              <a:solidFill>
                                <a:schemeClr val="accent6">
                                  <a:lumMod val="75000"/>
                                </a:schemeClr>
                              </a:solidFill>
                            </a:rPr>
                            <a:t>.</a:t>
                          </a:r>
                          <a:endParaRPr lang="ar-QA" b="1" dirty="0" smtClean="0">
                            <a:solidFill>
                              <a:schemeClr val="accent6">
                                <a:lumMod val="75000"/>
                              </a:schemeClr>
                            </a:solidFill>
                          </a:endParaRPr>
                        </a:p>
                        <a:p>
                          <a:pPr indent="228600" rtl="1">
                            <a:defRPr/>
                          </a:pPr>
                          <a:endParaRPr lang="ar-QA" sz="2800" b="1" dirty="0" smtClean="0">
                            <a:effectLst>
                              <a:outerShdw blurRad="38100" dist="38100" dir="2700000" algn="tl">
                                <a:srgbClr val="000000">
                                  <a:alpha val="43137"/>
                                </a:srgbClr>
                              </a:outerShdw>
                            </a:effectLst>
                          </a:endParaRPr>
                        </a:p>
                      </a:txBody>
                      <a:useSpRect/>
                    </a:txSp>
                  </a:sp>
                  <a:sp>
                    <a:nvSpPr>
                      <a:cNvPr id="6" name="عنوان 5"/>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solidFill>
                                <a:schemeClr val="accent1"/>
                              </a:solidFill>
                              <a:effectLst>
                                <a:outerShdw blurRad="38100" dist="38100" dir="2700000" algn="tl">
                                  <a:srgbClr val="000000">
                                    <a:alpha val="43137"/>
                                  </a:srgbClr>
                                </a:outerShdw>
                              </a:effectLst>
                            </a:rPr>
                            <a:t/>
                          </a:r>
                          <a:br>
                            <a:rPr lang="ar-SA" b="1" dirty="0" smtClean="0">
                              <a:solidFill>
                                <a:schemeClr val="accent1"/>
                              </a:solidFill>
                              <a:effectLst>
                                <a:outerShdw blurRad="38100" dist="38100" dir="2700000" algn="tl">
                                  <a:srgbClr val="000000">
                                    <a:alpha val="43137"/>
                                  </a:srgbClr>
                                </a:outerShdw>
                              </a:effectLst>
                            </a:rPr>
                          </a:br>
                          <a:r>
                            <a:rPr lang="ar-QA" b="1" dirty="0" smtClean="0">
                              <a:solidFill>
                                <a:schemeClr val="accent1"/>
                              </a:solidFill>
                              <a:effectLst>
                                <a:outerShdw blurRad="38100" dist="38100" dir="2700000" algn="tl">
                                  <a:srgbClr val="000000">
                                    <a:alpha val="43137"/>
                                  </a:srgbClr>
                                </a:outerShdw>
                              </a:effectLst>
                            </a:rPr>
                            <a:t>الإدارة العلمية </a:t>
                          </a:r>
                          <a:br>
                            <a:rPr lang="ar-QA" b="1" dirty="0" smtClean="0">
                              <a:solidFill>
                                <a:schemeClr val="accent1"/>
                              </a:solidFill>
                              <a:effectLst>
                                <a:outerShdw blurRad="38100" dist="38100" dir="2700000" algn="tl">
                                  <a:srgbClr val="000000">
                                    <a:alpha val="43137"/>
                                  </a:srgbClr>
                                </a:outerShdw>
                              </a:effectLst>
                            </a:rPr>
                          </a:br>
                          <a:endParaRPr lang="en-US" dirty="0">
                            <a:solidFill>
                              <a:schemeClr val="accent1"/>
                            </a:solidFill>
                          </a:endParaRPr>
                        </a:p>
                      </a:txBody>
                      <a:useSpRect/>
                    </a:txSp>
                  </a:sp>
                  <a:pic>
                    <a:nvPicPr>
                      <a:cNvPr id="12292" name="Picture 2"/>
                      <a:cNvPicPr>
                        <a:picLocks noChangeAspect="1" noChangeArrowheads="1"/>
                      </a:cNvPicPr>
                    </a:nvPicPr>
                    <a:blipFill>
                      <a:blip r:embed="rId8"/>
                      <a:srcRect/>
                      <a:stretch>
                        <a:fillRect/>
                      </a:stretch>
                    </a:blipFill>
                    <a:spPr bwMode="auto">
                      <a:xfrm>
                        <a:off x="381000" y="381000"/>
                        <a:ext cx="1671638" cy="2498725"/>
                      </a:xfrm>
                      <a:prstGeom prst="rect">
                        <a:avLst/>
                      </a:prstGeom>
                      <a:noFill/>
                      <a:ln w="9525">
                        <a:noFill/>
                        <a:miter lim="800000"/>
                        <a:headEnd/>
                        <a:tailEnd/>
                      </a:ln>
                    </a:spPr>
                  </a:pic>
                  <a:sp>
                    <a:nvSpPr>
                      <a:cNvPr id="8" name="CasellaDiTesto 5"/>
                      <a:cNvSpPr txBox="1"/>
                    </a:nvSpPr>
                    <a:spPr>
                      <a:xfrm>
                        <a:off x="228600" y="2895600"/>
                        <a:ext cx="2000250" cy="584200"/>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it-IT" sz="1600" b="1" dirty="0" err="1">
                              <a:solidFill>
                                <a:schemeClr val="accent1"/>
                              </a:solidFill>
                              <a:effectLst>
                                <a:outerShdw blurRad="38100" dist="38100" dir="2700000" algn="tl">
                                  <a:srgbClr val="000000">
                                    <a:alpha val="43137"/>
                                  </a:srgbClr>
                                </a:outerShdw>
                              </a:effectLst>
                            </a:rPr>
                            <a:t>Fredrick</a:t>
                          </a:r>
                          <a:r>
                            <a:rPr lang="it-IT" sz="1600" b="1" dirty="0">
                              <a:solidFill>
                                <a:schemeClr val="accent1"/>
                              </a:solidFill>
                              <a:effectLst>
                                <a:outerShdw blurRad="38100" dist="38100" dir="2700000" algn="tl">
                                  <a:srgbClr val="000000">
                                    <a:alpha val="43137"/>
                                  </a:srgbClr>
                                </a:outerShdw>
                              </a:effectLst>
                            </a:rPr>
                            <a:t> Taylor </a:t>
                          </a:r>
                        </a:p>
                        <a:p>
                          <a:pPr algn="ctr">
                            <a:defRPr/>
                          </a:pPr>
                          <a:r>
                            <a:rPr lang="it-IT" sz="1600" b="1" dirty="0">
                              <a:solidFill>
                                <a:schemeClr val="accent1"/>
                              </a:solidFill>
                            </a:rPr>
                            <a:t>1856-1915</a:t>
                          </a:r>
                          <a:endParaRPr lang="fr-FR" sz="1600" b="1" dirty="0">
                            <a:solidFill>
                              <a:schemeClr val="accent1"/>
                            </a:solidFill>
                          </a:endParaRPr>
                        </a:p>
                      </a:txBody>
                      <a:useSpRect/>
                    </a:txSp>
                  </a:sp>
                  <a:sp>
                    <a:nvSpPr>
                      <a:cNvPr id="12294" name="عنصر نائب لرقم الشريحة 6"/>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9DBECCF6-5BEC-49F9-B499-454EB754E871}" type="slidenum">
                            <a:rPr lang="ar-SA" smtClean="0">
                              <a:cs typeface="Arial" pitchFamily="34" charset="0"/>
                            </a:rPr>
                            <a:pPr/>
                            <a:t>8</a:t>
                          </a:fld>
                          <a:endParaRPr lang="en-US" smtClean="0">
                            <a:cs typeface="Arial" pitchFamily="34" charset="0"/>
                          </a:endParaRPr>
                        </a:p>
                      </a:txBody>
                      <a:useSpRect/>
                    </a:txSp>
                  </a:sp>
                </lc:lockedCanvas>
              </a:graphicData>
            </a:graphic>
          </wp:inline>
        </w:drawing>
      </w:r>
    </w:p>
    <w:p w:rsidR="00313023" w:rsidRDefault="00313023" w:rsidP="00313023">
      <w:pPr>
        <w:rPr>
          <w:rFonts w:asciiTheme="minorBidi" w:hAnsiTheme="minorBidi"/>
          <w:sz w:val="36"/>
          <w:szCs w:val="36"/>
          <w:rtl/>
        </w:rPr>
      </w:pPr>
      <w:r w:rsidRPr="00313023">
        <w:rPr>
          <w:rFonts w:asciiTheme="minorBidi" w:hAnsiTheme="minorBidi"/>
          <w:b/>
          <w:bCs/>
          <w:sz w:val="36"/>
          <w:szCs w:val="36"/>
          <w:rtl/>
          <w:lang w:bidi="ar-QA"/>
        </w:rPr>
        <w:t>إسهامات تايلور والإدارة العلمية</w:t>
      </w:r>
      <w:r w:rsidRPr="00313023">
        <w:rPr>
          <w:rFonts w:asciiTheme="minorBidi" w:hAnsiTheme="minorBidi" w:hint="cs"/>
          <w:sz w:val="36"/>
          <w:szCs w:val="36"/>
          <w:rtl/>
        </w:rPr>
        <w:t>:</w:t>
      </w:r>
    </w:p>
    <w:p w:rsidR="00313023" w:rsidRPr="00313023" w:rsidRDefault="00313023" w:rsidP="00313023">
      <w:pPr>
        <w:rPr>
          <w:rFonts w:asciiTheme="minorBidi" w:hAnsiTheme="minorBidi"/>
          <w:sz w:val="28"/>
          <w:szCs w:val="28"/>
        </w:rPr>
      </w:pPr>
      <w:r w:rsidRPr="00313023">
        <w:rPr>
          <w:rFonts w:asciiTheme="minorBidi" w:hAnsiTheme="minorBidi"/>
          <w:b/>
          <w:bCs/>
          <w:sz w:val="28"/>
          <w:szCs w:val="28"/>
          <w:rtl/>
          <w:lang w:bidi="ar-QA"/>
        </w:rPr>
        <w:t>ـ إعداد قواعد علمية لكل وظيفة تشتمل على دراسة الحركة والوقت القياسي</w:t>
      </w:r>
      <w:r w:rsidRPr="00313023">
        <w:rPr>
          <w:rFonts w:asciiTheme="minorBidi" w:hAnsiTheme="minorBidi"/>
          <w:b/>
          <w:bCs/>
          <w:sz w:val="28"/>
          <w:szCs w:val="28"/>
          <w:rtl/>
        </w:rPr>
        <w:t>؛</w:t>
      </w:r>
    </w:p>
    <w:p w:rsidR="00313023" w:rsidRPr="00313023" w:rsidRDefault="00313023" w:rsidP="00313023">
      <w:pPr>
        <w:rPr>
          <w:rFonts w:asciiTheme="minorBidi" w:hAnsiTheme="minorBidi"/>
          <w:sz w:val="28"/>
          <w:szCs w:val="28"/>
          <w:rtl/>
        </w:rPr>
      </w:pPr>
      <w:r w:rsidRPr="00313023">
        <w:rPr>
          <w:rFonts w:asciiTheme="minorBidi" w:hAnsiTheme="minorBidi"/>
          <w:b/>
          <w:bCs/>
          <w:sz w:val="28"/>
          <w:szCs w:val="28"/>
          <w:rtl/>
          <w:lang w:bidi="ar-QA"/>
        </w:rPr>
        <w:t>ـ اختيار العاملين بعناية والذين يمتلكون المهارات المطلوبة</w:t>
      </w:r>
      <w:r w:rsidRPr="00313023">
        <w:rPr>
          <w:rFonts w:asciiTheme="minorBidi" w:hAnsiTheme="minorBidi"/>
          <w:b/>
          <w:bCs/>
          <w:sz w:val="28"/>
          <w:szCs w:val="28"/>
          <w:rtl/>
        </w:rPr>
        <w:t>؛</w:t>
      </w:r>
      <w:r w:rsidRPr="00313023">
        <w:rPr>
          <w:rFonts w:asciiTheme="minorBidi" w:hAnsiTheme="minorBidi"/>
          <w:b/>
          <w:bCs/>
          <w:sz w:val="28"/>
          <w:szCs w:val="28"/>
          <w:rtl/>
          <w:lang w:bidi="ar-QA"/>
        </w:rPr>
        <w:t xml:space="preserve"> </w:t>
      </w:r>
    </w:p>
    <w:p w:rsidR="00313023" w:rsidRPr="00313023" w:rsidRDefault="00313023" w:rsidP="00313023">
      <w:pPr>
        <w:rPr>
          <w:rFonts w:asciiTheme="minorBidi" w:hAnsiTheme="minorBidi"/>
          <w:sz w:val="28"/>
          <w:szCs w:val="28"/>
          <w:rtl/>
        </w:rPr>
      </w:pPr>
      <w:r w:rsidRPr="00313023">
        <w:rPr>
          <w:rFonts w:asciiTheme="minorBidi" w:hAnsiTheme="minorBidi"/>
          <w:b/>
          <w:bCs/>
          <w:sz w:val="28"/>
          <w:szCs w:val="28"/>
          <w:rtl/>
          <w:lang w:bidi="ar-QA"/>
        </w:rPr>
        <w:t>ـ تدريب العاملين لأداء أعمالهم و دفع أجور تتلائم مع أدائهم</w:t>
      </w:r>
      <w:r w:rsidRPr="00313023">
        <w:rPr>
          <w:rFonts w:asciiTheme="minorBidi" w:hAnsiTheme="minorBidi"/>
          <w:b/>
          <w:bCs/>
          <w:sz w:val="28"/>
          <w:szCs w:val="28"/>
          <w:rtl/>
        </w:rPr>
        <w:t>؛</w:t>
      </w:r>
    </w:p>
    <w:p w:rsidR="00313023" w:rsidRDefault="00313023" w:rsidP="00313023">
      <w:pPr>
        <w:rPr>
          <w:rFonts w:asciiTheme="minorBidi" w:hAnsiTheme="minorBidi"/>
          <w:sz w:val="28"/>
          <w:szCs w:val="28"/>
          <w:rtl/>
        </w:rPr>
      </w:pPr>
      <w:r w:rsidRPr="00313023">
        <w:rPr>
          <w:rFonts w:asciiTheme="minorBidi" w:hAnsiTheme="minorBidi"/>
          <w:b/>
          <w:bCs/>
          <w:sz w:val="28"/>
          <w:szCs w:val="28"/>
          <w:rtl/>
          <w:lang w:bidi="ar-QA"/>
        </w:rPr>
        <w:t>ـ دعم العاملين في أداء أعمالهم عن طريق التخطيط السليم للعمل</w:t>
      </w:r>
      <w:r w:rsidRPr="00313023">
        <w:rPr>
          <w:rFonts w:asciiTheme="minorBidi" w:hAnsiTheme="minorBidi"/>
          <w:b/>
          <w:bCs/>
          <w:sz w:val="28"/>
          <w:szCs w:val="28"/>
          <w:rtl/>
        </w:rPr>
        <w:t>.</w:t>
      </w:r>
      <w:r w:rsidRPr="00313023">
        <w:rPr>
          <w:rFonts w:asciiTheme="minorBidi" w:hAnsiTheme="minorBidi"/>
          <w:b/>
          <w:bCs/>
          <w:sz w:val="28"/>
          <w:szCs w:val="28"/>
          <w:rtl/>
          <w:lang w:bidi="ar-QA"/>
        </w:rPr>
        <w:t xml:space="preserve"> </w:t>
      </w:r>
    </w:p>
    <w:p w:rsidR="00313023" w:rsidRDefault="00313023" w:rsidP="00313023">
      <w:pPr>
        <w:rPr>
          <w:rFonts w:asciiTheme="minorBidi" w:hAnsiTheme="minorBidi"/>
          <w:sz w:val="28"/>
          <w:szCs w:val="28"/>
          <w:rtl/>
        </w:rPr>
      </w:pPr>
      <w:r w:rsidRPr="00313023">
        <w:rPr>
          <w:rFonts w:asciiTheme="minorBidi" w:hAnsiTheme="minorBidi"/>
          <w:noProof/>
          <w:sz w:val="28"/>
          <w:szCs w:val="28"/>
          <w:rtl/>
        </w:rPr>
        <w:drawing>
          <wp:inline distT="0" distB="0" distL="0" distR="0">
            <wp:extent cx="5274310" cy="3715214"/>
            <wp:effectExtent l="19050" t="0" r="0" b="0"/>
            <wp:docPr id="13" name="Object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82100" cy="6467475"/>
                      <a:chOff x="228600" y="274638"/>
                      <a:chExt cx="9182100" cy="6467475"/>
                    </a:xfrm>
                  </a:grpSpPr>
                  <a:sp>
                    <a:nvSpPr>
                      <a:cNvPr id="1536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QA" b="1" smtClean="0">
                              <a:solidFill>
                                <a:schemeClr val="accent1"/>
                              </a:solidFill>
                              <a:cs typeface="Arial" pitchFamily="34" charset="0"/>
                            </a:rPr>
                            <a:t>مساهمات الزوجين ليليان وفرانك جلبرث</a:t>
                          </a:r>
                          <a:endParaRPr lang="en-US" smtClean="0">
                            <a:solidFill>
                              <a:schemeClr val="accent1"/>
                            </a:solidFill>
                            <a:cs typeface="Arial" pitchFamily="34" charset="0"/>
                          </a:endParaRPr>
                        </a:p>
                      </a:txBody>
                      <a:useSpRect/>
                    </a:txSp>
                  </a:sp>
                  <a:sp>
                    <a:nvSpPr>
                      <a:cNvPr id="3" name="عنصر نائب للمحتوى 2"/>
                      <a:cNvSpPr>
                        <a:spLocks noGrp="1"/>
                      </a:cNvSpPr>
                    </a:nvSpPr>
                    <a:spPr bwMode="auto">
                      <a:xfrm>
                        <a:off x="3657600" y="1524000"/>
                        <a:ext cx="57531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defRPr/>
                          </a:pPr>
                          <a:r>
                            <a:rPr lang="ar-QA" b="1" dirty="0" smtClean="0">
                              <a:solidFill>
                                <a:schemeClr val="accent6">
                                  <a:lumMod val="75000"/>
                                </a:schemeClr>
                              </a:solidFill>
                              <a:cs typeface="+mn-cs"/>
                            </a:rPr>
                            <a:t>ـ تطوير معدات بهدف دراسة الوقت والحركة للتقليل من الوقت الضائع</a:t>
                          </a:r>
                          <a:r>
                            <a:rPr lang="ar-SA" b="1" dirty="0" smtClean="0">
                              <a:solidFill>
                                <a:schemeClr val="accent6">
                                  <a:lumMod val="75000"/>
                                </a:schemeClr>
                              </a:solidFill>
                              <a:cs typeface="+mn-cs"/>
                            </a:rPr>
                            <a:t>؛</a:t>
                          </a:r>
                          <a:endParaRPr lang="en-US" b="1" dirty="0" smtClean="0">
                            <a:solidFill>
                              <a:schemeClr val="accent6">
                                <a:lumMod val="75000"/>
                              </a:schemeClr>
                            </a:solidFill>
                            <a:cs typeface="+mn-cs"/>
                          </a:endParaRPr>
                        </a:p>
                        <a:p>
                          <a:pPr>
                            <a:defRPr/>
                          </a:pPr>
                          <a:r>
                            <a:rPr lang="ar-QA" b="1" dirty="0" smtClean="0">
                              <a:solidFill>
                                <a:schemeClr val="accent6">
                                  <a:lumMod val="75000"/>
                                </a:schemeClr>
                              </a:solidFill>
                              <a:cs typeface="+mn-cs"/>
                            </a:rPr>
                            <a:t> </a:t>
                          </a:r>
                          <a:br>
                            <a:rPr lang="ar-QA" b="1" dirty="0" smtClean="0">
                              <a:solidFill>
                                <a:schemeClr val="accent6">
                                  <a:lumMod val="75000"/>
                                </a:schemeClr>
                              </a:solidFill>
                              <a:cs typeface="+mn-cs"/>
                            </a:rPr>
                          </a:br>
                          <a:r>
                            <a:rPr lang="ar-QA" b="1" dirty="0" smtClean="0">
                              <a:solidFill>
                                <a:schemeClr val="accent6">
                                  <a:lumMod val="75000"/>
                                </a:schemeClr>
                              </a:solidFill>
                              <a:cs typeface="+mn-cs"/>
                            </a:rPr>
                            <a:t>ـ دور كبير في تطوير علم النفس الصناعي</a:t>
                          </a:r>
                          <a:r>
                            <a:rPr lang="ar-SA" b="1" dirty="0" smtClean="0">
                              <a:solidFill>
                                <a:schemeClr val="accent6">
                                  <a:lumMod val="75000"/>
                                </a:schemeClr>
                              </a:solidFill>
                              <a:cs typeface="+mn-cs"/>
                            </a:rPr>
                            <a:t>؛</a:t>
                          </a:r>
                          <a:r>
                            <a:rPr lang="ar-QA" b="1" dirty="0" smtClean="0">
                              <a:solidFill>
                                <a:schemeClr val="accent6">
                                  <a:lumMod val="75000"/>
                                </a:schemeClr>
                              </a:solidFill>
                              <a:cs typeface="+mn-cs"/>
                            </a:rPr>
                            <a:t> </a:t>
                          </a:r>
                          <a:br>
                            <a:rPr lang="ar-QA" b="1" dirty="0" smtClean="0">
                              <a:solidFill>
                                <a:schemeClr val="accent6">
                                  <a:lumMod val="75000"/>
                                </a:schemeClr>
                              </a:solidFill>
                              <a:cs typeface="+mn-cs"/>
                            </a:rPr>
                          </a:br>
                          <a:r>
                            <a:rPr lang="ar-QA" b="1" dirty="0" smtClean="0">
                              <a:solidFill>
                                <a:schemeClr val="accent6">
                                  <a:lumMod val="75000"/>
                                </a:schemeClr>
                              </a:solidFill>
                              <a:cs typeface="+mn-cs"/>
                            </a:rPr>
                            <a:t>ـ تطوير مصطلحات </a:t>
                          </a:r>
                          <a:r>
                            <a:rPr lang="ar-QA" b="1" dirty="0" err="1" smtClean="0">
                              <a:solidFill>
                                <a:schemeClr val="accent6">
                                  <a:lumMod val="75000"/>
                                </a:schemeClr>
                              </a:solidFill>
                              <a:cs typeface="+mn-cs"/>
                            </a:rPr>
                            <a:t>كـ</a:t>
                          </a:r>
                          <a:r>
                            <a:rPr lang="ar-QA" b="1" dirty="0" smtClean="0">
                              <a:solidFill>
                                <a:schemeClr val="accent6">
                                  <a:lumMod val="75000"/>
                                </a:schemeClr>
                              </a:solidFill>
                              <a:cs typeface="+mn-cs"/>
                            </a:rPr>
                            <a:t> </a:t>
                          </a:r>
                          <a:endParaRPr lang="en-US" b="1" dirty="0" smtClean="0">
                            <a:solidFill>
                              <a:schemeClr val="accent6">
                                <a:lumMod val="75000"/>
                              </a:schemeClr>
                            </a:solidFill>
                            <a:cs typeface="+mn-cs"/>
                          </a:endParaRPr>
                        </a:p>
                        <a:p>
                          <a:pPr>
                            <a:defRPr/>
                          </a:pPr>
                          <a:r>
                            <a:rPr lang="en-US" b="1" dirty="0" smtClean="0">
                              <a:solidFill>
                                <a:schemeClr val="accent6">
                                  <a:lumMod val="75000"/>
                                </a:schemeClr>
                              </a:solidFill>
                              <a:cs typeface="+mn-cs"/>
                            </a:rPr>
                            <a:t>Work Simplification</a:t>
                          </a:r>
                          <a:r>
                            <a:rPr lang="ar-QA" b="1" dirty="0" smtClean="0">
                              <a:solidFill>
                                <a:schemeClr val="accent6">
                                  <a:lumMod val="75000"/>
                                </a:schemeClr>
                              </a:solidFill>
                              <a:cs typeface="+mn-cs"/>
                            </a:rPr>
                            <a:t> </a:t>
                          </a:r>
                          <a:r>
                            <a:rPr lang="en-US" b="1" dirty="0" smtClean="0">
                              <a:solidFill>
                                <a:schemeClr val="accent6">
                                  <a:lumMod val="75000"/>
                                </a:schemeClr>
                              </a:solidFill>
                              <a:cs typeface="+mn-cs"/>
                            </a:rPr>
                            <a:t>Standardization</a:t>
                          </a:r>
                          <a:endParaRPr lang="en-US" b="1" dirty="0">
                            <a:solidFill>
                              <a:schemeClr val="accent6">
                                <a:lumMod val="75000"/>
                              </a:schemeClr>
                            </a:solidFill>
                            <a:cs typeface="+mn-cs"/>
                          </a:endParaRPr>
                        </a:p>
                      </a:txBody>
                      <a:useSpRect/>
                    </a:txSp>
                  </a:sp>
                  <a:sp>
                    <a:nvSpPr>
                      <a:cNvPr id="15364"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60C4B511-C23A-45DE-8B3B-E578C6BC362F}" type="slidenum">
                            <a:rPr lang="ar-SA" smtClean="0">
                              <a:cs typeface="Arial" pitchFamily="34" charset="0"/>
                            </a:rPr>
                            <a:pPr/>
                            <a:t>11</a:t>
                          </a:fld>
                          <a:endParaRPr lang="en-US" smtClean="0">
                            <a:cs typeface="Arial" pitchFamily="34" charset="0"/>
                          </a:endParaRPr>
                        </a:p>
                      </a:txBody>
                      <a:useSpRect/>
                    </a:txSp>
                  </a:sp>
                  <a:pic>
                    <a:nvPicPr>
                      <a:cNvPr id="15365" name="Picture 1"/>
                      <a:cNvPicPr>
                        <a:picLocks noChangeAspect="1" noChangeArrowheads="1"/>
                      </a:cNvPicPr>
                    </a:nvPicPr>
                    <a:blipFill>
                      <a:blip r:embed="rId9"/>
                      <a:srcRect/>
                      <a:stretch>
                        <a:fillRect/>
                      </a:stretch>
                    </a:blipFill>
                    <a:spPr bwMode="auto">
                      <a:xfrm>
                        <a:off x="228600" y="1143000"/>
                        <a:ext cx="3454400" cy="2244725"/>
                      </a:xfrm>
                      <a:prstGeom prst="rect">
                        <a:avLst/>
                      </a:prstGeom>
                      <a:noFill/>
                      <a:ln w="9525">
                        <a:noFill/>
                        <a:miter lim="800000"/>
                        <a:headEnd/>
                        <a:tailEnd/>
                      </a:ln>
                    </a:spPr>
                  </a:pic>
                  <a:sp>
                    <a:nvSpPr>
                      <a:cNvPr id="15366" name="مربع نص 5"/>
                      <a:cNvSpPr txBox="1">
                        <a:spLocks noChangeArrowheads="1"/>
                      </a:cNvSpPr>
                    </a:nvSpPr>
                    <a:spPr bwMode="auto">
                      <a:xfrm>
                        <a:off x="304800" y="3429000"/>
                        <a:ext cx="3168650" cy="646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a:solidFill>
                                <a:schemeClr val="accent1"/>
                              </a:solidFill>
                            </a:rPr>
                            <a:t>Frank and Lillian Gilbreth</a:t>
                          </a:r>
                        </a:p>
                        <a:p>
                          <a:endParaRPr lang="en-US" b="1">
                            <a:solidFill>
                              <a:schemeClr val="accent1"/>
                            </a:solidFill>
                          </a:endParaRPr>
                        </a:p>
                      </a:txBody>
                      <a:useSpRect/>
                    </a:txSp>
                  </a:sp>
                </lc:lockedCanvas>
              </a:graphicData>
            </a:graphic>
          </wp:inline>
        </w:drawing>
      </w:r>
    </w:p>
    <w:p w:rsidR="00313023" w:rsidRDefault="00313023" w:rsidP="00313023">
      <w:pPr>
        <w:rPr>
          <w:rFonts w:asciiTheme="minorBidi" w:hAnsiTheme="minorBidi"/>
          <w:sz w:val="28"/>
          <w:szCs w:val="28"/>
          <w:rtl/>
        </w:rPr>
      </w:pPr>
      <w:r w:rsidRPr="00313023">
        <w:rPr>
          <w:rFonts w:asciiTheme="minorBidi" w:hAnsiTheme="minorBidi"/>
          <w:noProof/>
          <w:sz w:val="28"/>
          <w:szCs w:val="28"/>
          <w:rtl/>
        </w:rPr>
        <w:lastRenderedPageBreak/>
        <w:drawing>
          <wp:inline distT="0" distB="0" distL="0" distR="0">
            <wp:extent cx="5274310" cy="3635855"/>
            <wp:effectExtent l="19050" t="0" r="0" b="0"/>
            <wp:docPr id="14" name="Object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6513513"/>
                      <a:chOff x="228600" y="228600"/>
                      <a:chExt cx="9448800" cy="6513513"/>
                    </a:xfrm>
                  </a:grpSpPr>
                  <a:sp>
                    <a:nvSpPr>
                      <a:cNvPr id="11266" name="عنوان 1"/>
                      <a:cNvSpPr>
                        <a:spLocks noGrp="1"/>
                      </a:cNvSpPr>
                    </a:nvSpPr>
                    <a:spPr bwMode="auto">
                      <a:xfrm>
                        <a:off x="1393825" y="304800"/>
                        <a:ext cx="7978775" cy="85725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QA" b="1" dirty="0" smtClean="0">
                              <a:solidFill>
                                <a:schemeClr val="accent1"/>
                              </a:solidFill>
                              <a:effectLst>
                                <a:outerShdw blurRad="38100" dist="38100" dir="2700000" algn="tl">
                                  <a:srgbClr val="000000">
                                    <a:alpha val="43137"/>
                                  </a:srgbClr>
                                </a:outerShdw>
                              </a:effectLst>
                            </a:rPr>
                            <a:t>المبادئ أو العمليات الإدارية </a:t>
                          </a:r>
                          <a:endParaRPr lang="ar-QA" b="1" dirty="0">
                            <a:solidFill>
                              <a:schemeClr val="accent1"/>
                            </a:solidFill>
                            <a:effectLst>
                              <a:outerShdw blurRad="38100" dist="38100" dir="2700000" algn="tl">
                                <a:srgbClr val="000000">
                                  <a:alpha val="43137"/>
                                </a:srgbClr>
                              </a:outerShdw>
                            </a:effectLst>
                          </a:endParaRPr>
                        </a:p>
                      </a:txBody>
                      <a:useSpRect/>
                    </a:txSp>
                  </a:sp>
                  <a:sp>
                    <a:nvSpPr>
                      <a:cNvPr id="8" name="عنصر نائب للمحتوى 7"/>
                      <a:cNvSpPr>
                        <a:spLocks noGrp="1"/>
                      </a:cNvSpPr>
                    </a:nvSpPr>
                    <a:spPr bwMode="auto">
                      <a:xfrm>
                        <a:off x="2057400" y="1524000"/>
                        <a:ext cx="76200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defRPr/>
                          </a:pPr>
                          <a:r>
                            <a:rPr lang="ar-QA" b="1" dirty="0" smtClean="0">
                              <a:solidFill>
                                <a:schemeClr val="accent6">
                                  <a:lumMod val="75000"/>
                                </a:schemeClr>
                              </a:solidFill>
                              <a:cs typeface="+mn-cs"/>
                            </a:rPr>
                            <a:t> ـ هذا الاتجاه يعتبر نظرة مكملة لاتجاه الإدارة العلمية</a:t>
                          </a:r>
                        </a:p>
                        <a:p>
                          <a:pPr rtl="1">
                            <a:defRPr/>
                          </a:pPr>
                          <a:r>
                            <a:rPr lang="ar-QA" b="1" dirty="0" smtClean="0">
                              <a:solidFill>
                                <a:schemeClr val="accent6">
                                  <a:lumMod val="75000"/>
                                </a:schemeClr>
                              </a:solidFill>
                              <a:cs typeface="+mn-cs"/>
                            </a:rPr>
                            <a:t>ـ فإذا كانت الإدارة العلمية تركز على إنتاجية الفرد، المبادئ الإدارية تركز على المنظمة كوحدة واحدة</a:t>
                          </a:r>
                          <a:r>
                            <a:rPr lang="ar-SA" b="1" dirty="0" smtClean="0">
                              <a:solidFill>
                                <a:schemeClr val="accent6">
                                  <a:lumMod val="75000"/>
                                </a:schemeClr>
                              </a:solidFill>
                              <a:cs typeface="+mn-cs"/>
                            </a:rPr>
                            <a:t>؛</a:t>
                          </a:r>
                          <a:endParaRPr lang="ar-QA" b="1" dirty="0" smtClean="0">
                            <a:solidFill>
                              <a:schemeClr val="accent6">
                                <a:lumMod val="75000"/>
                              </a:schemeClr>
                            </a:solidFill>
                            <a:cs typeface="+mn-cs"/>
                          </a:endParaRPr>
                        </a:p>
                        <a:p>
                          <a:pPr rtl="1">
                            <a:defRPr/>
                          </a:pPr>
                          <a:r>
                            <a:rPr lang="ar-QA" b="1" dirty="0" smtClean="0">
                              <a:solidFill>
                                <a:schemeClr val="accent6">
                                  <a:lumMod val="75000"/>
                                </a:schemeClr>
                              </a:solidFill>
                              <a:cs typeface="+mn-cs"/>
                            </a:rPr>
                            <a:t>ـ هنري </a:t>
                          </a:r>
                          <a:r>
                            <a:rPr lang="ar-QA" b="1" dirty="0" err="1" smtClean="0">
                              <a:solidFill>
                                <a:schemeClr val="accent6">
                                  <a:lumMod val="75000"/>
                                </a:schemeClr>
                              </a:solidFill>
                              <a:cs typeface="+mn-cs"/>
                            </a:rPr>
                            <a:t>فايول</a:t>
                          </a:r>
                          <a:r>
                            <a:rPr lang="ar-QA" b="1" dirty="0" smtClean="0">
                              <a:solidFill>
                                <a:schemeClr val="accent6">
                                  <a:lumMod val="75000"/>
                                </a:schemeClr>
                              </a:solidFill>
                              <a:cs typeface="+mn-cs"/>
                            </a:rPr>
                            <a:t> </a:t>
                          </a:r>
                          <a:r>
                            <a:rPr lang="ar-SA" b="1" dirty="0" smtClean="0">
                              <a:solidFill>
                                <a:schemeClr val="accent6">
                                  <a:lumMod val="75000"/>
                                </a:schemeClr>
                              </a:solidFill>
                              <a:cs typeface="+mn-cs"/>
                            </a:rPr>
                            <a:t>يعد اكبر </a:t>
                          </a:r>
                          <a:r>
                            <a:rPr lang="ar-QA" b="1" dirty="0" smtClean="0">
                              <a:solidFill>
                                <a:schemeClr val="accent6">
                                  <a:lumMod val="75000"/>
                                </a:schemeClr>
                              </a:solidFill>
                              <a:cs typeface="+mn-cs"/>
                            </a:rPr>
                            <a:t>رائد لهذا الاتجاه</a:t>
                          </a:r>
                          <a:r>
                            <a:rPr lang="en-US" b="1" dirty="0" smtClean="0">
                              <a:solidFill>
                                <a:schemeClr val="accent6">
                                  <a:lumMod val="75000"/>
                                </a:schemeClr>
                              </a:solidFill>
                              <a:cs typeface="+mn-cs"/>
                            </a:rPr>
                            <a:t> </a:t>
                          </a:r>
                          <a:r>
                            <a:rPr lang="ar-SA" b="1" dirty="0" smtClean="0">
                              <a:solidFill>
                                <a:schemeClr val="accent6">
                                  <a:lumMod val="75000"/>
                                </a:schemeClr>
                              </a:solidFill>
                              <a:cs typeface="+mn-cs"/>
                            </a:rPr>
                            <a:t>و</a:t>
                          </a:r>
                          <a:r>
                            <a:rPr lang="ar-QA" b="1" dirty="0" smtClean="0">
                              <a:solidFill>
                                <a:schemeClr val="accent6">
                                  <a:lumMod val="75000"/>
                                </a:schemeClr>
                              </a:solidFill>
                              <a:cs typeface="+mn-cs"/>
                            </a:rPr>
                            <a:t>نشر كتابا مشهورا سنة  1916</a:t>
                          </a:r>
                          <a:r>
                            <a:rPr lang="ar-SA" b="1" dirty="0" smtClean="0">
                              <a:solidFill>
                                <a:schemeClr val="accent6">
                                  <a:lumMod val="75000"/>
                                </a:schemeClr>
                              </a:solidFill>
                              <a:cs typeface="+mn-cs"/>
                            </a:rPr>
                            <a:t> </a:t>
                          </a:r>
                          <a:r>
                            <a:rPr lang="ar-QA" b="1" dirty="0" smtClean="0">
                              <a:solidFill>
                                <a:schemeClr val="accent6">
                                  <a:lumMod val="75000"/>
                                </a:schemeClr>
                              </a:solidFill>
                              <a:cs typeface="+mn-cs"/>
                            </a:rPr>
                            <a:t>بعنوان </a:t>
                          </a:r>
                          <a:r>
                            <a:rPr lang="ar-SA" b="1" dirty="0" smtClean="0">
                              <a:solidFill>
                                <a:schemeClr val="accent6">
                                  <a:lumMod val="75000"/>
                                </a:schemeClr>
                              </a:solidFill>
                              <a:cs typeface="+mn-cs"/>
                            </a:rPr>
                            <a:t>”</a:t>
                          </a:r>
                          <a:r>
                            <a:rPr lang="ar-QA" b="1" dirty="0" smtClean="0">
                              <a:solidFill>
                                <a:schemeClr val="accent6">
                                  <a:lumMod val="75000"/>
                                </a:schemeClr>
                              </a:solidFill>
                              <a:cs typeface="+mn-cs"/>
                            </a:rPr>
                            <a:t>الإدارة العليا والإدارة الصناعية</a:t>
                          </a:r>
                          <a:r>
                            <a:rPr lang="ar-SA" b="1" dirty="0" smtClean="0">
                              <a:solidFill>
                                <a:schemeClr val="accent6">
                                  <a:lumMod val="75000"/>
                                </a:schemeClr>
                              </a:solidFill>
                              <a:cs typeface="+mn-cs"/>
                            </a:rPr>
                            <a:t>“؛</a:t>
                          </a:r>
                          <a:endParaRPr lang="ar-QA" b="1" dirty="0" smtClean="0">
                            <a:solidFill>
                              <a:schemeClr val="accent6">
                                <a:lumMod val="75000"/>
                              </a:schemeClr>
                            </a:solidFill>
                            <a:cs typeface="+mn-cs"/>
                          </a:endParaRPr>
                        </a:p>
                        <a:p>
                          <a:pPr rtl="1">
                            <a:defRPr/>
                          </a:pPr>
                          <a:r>
                            <a:rPr lang="ar-QA" b="1" dirty="0" smtClean="0">
                              <a:solidFill>
                                <a:schemeClr val="accent6">
                                  <a:lumMod val="75000"/>
                                </a:schemeClr>
                              </a:solidFill>
                              <a:cs typeface="+mn-cs"/>
                            </a:rPr>
                            <a:t>ـ شكلت أفكار </a:t>
                          </a:r>
                          <a:r>
                            <a:rPr lang="ar-QA" b="1" dirty="0" err="1" smtClean="0">
                              <a:solidFill>
                                <a:schemeClr val="accent6">
                                  <a:lumMod val="75000"/>
                                </a:schemeClr>
                              </a:solidFill>
                              <a:cs typeface="+mn-cs"/>
                            </a:rPr>
                            <a:t>فايول</a:t>
                          </a:r>
                          <a:r>
                            <a:rPr lang="ar-QA" b="1" dirty="0" smtClean="0">
                              <a:solidFill>
                                <a:schemeClr val="accent6">
                                  <a:lumMod val="75000"/>
                                </a:schemeClr>
                              </a:solidFill>
                              <a:cs typeface="+mn-cs"/>
                            </a:rPr>
                            <a:t> و من تبعه في هذا الاتجاه القاعدة الأساسية لتخصص </a:t>
                          </a:r>
                          <a:r>
                            <a:rPr lang="ar-SA" b="1" dirty="0" err="1" smtClean="0">
                              <a:solidFill>
                                <a:schemeClr val="accent6">
                                  <a:lumMod val="75000"/>
                                </a:schemeClr>
                              </a:solidFill>
                              <a:cs typeface="+mn-cs"/>
                            </a:rPr>
                            <a:t>الا</a:t>
                          </a:r>
                          <a:r>
                            <a:rPr lang="ar-QA" b="1" dirty="0" smtClean="0">
                              <a:solidFill>
                                <a:schemeClr val="accent6">
                                  <a:lumMod val="75000"/>
                                </a:schemeClr>
                              </a:solidFill>
                              <a:cs typeface="+mn-cs"/>
                            </a:rPr>
                            <a:t>دارة</a:t>
                          </a:r>
                          <a:endParaRPr lang="fr-FR" b="1" dirty="0" smtClean="0">
                            <a:solidFill>
                              <a:schemeClr val="accent6">
                                <a:lumMod val="75000"/>
                              </a:schemeClr>
                            </a:solidFill>
                            <a:cs typeface="+mn-cs"/>
                          </a:endParaRPr>
                        </a:p>
                        <a:p>
                          <a:pPr>
                            <a:defRPr/>
                          </a:pPr>
                          <a:endParaRPr lang="en-US" dirty="0">
                            <a:solidFill>
                              <a:schemeClr val="accent6">
                                <a:lumMod val="75000"/>
                              </a:schemeClr>
                            </a:solidFill>
                            <a:cs typeface="+mn-cs"/>
                          </a:endParaRPr>
                        </a:p>
                      </a:txBody>
                      <a:useSpRect/>
                    </a:txSp>
                  </a:sp>
                  <a:pic>
                    <a:nvPicPr>
                      <a:cNvPr id="16388" name="Picture 5"/>
                      <a:cNvPicPr>
                        <a:picLocks noChangeAspect="1" noChangeArrowheads="1"/>
                      </a:cNvPicPr>
                    </a:nvPicPr>
                    <a:blipFill>
                      <a:blip r:embed="rId10"/>
                      <a:srcRect/>
                      <a:stretch>
                        <a:fillRect/>
                      </a:stretch>
                    </a:blipFill>
                    <a:spPr bwMode="auto">
                      <a:xfrm>
                        <a:off x="228600" y="228600"/>
                        <a:ext cx="1638300" cy="2341563"/>
                      </a:xfrm>
                      <a:prstGeom prst="rect">
                        <a:avLst/>
                      </a:prstGeom>
                      <a:noFill/>
                      <a:ln w="9525">
                        <a:noFill/>
                        <a:miter lim="800000"/>
                        <a:headEnd/>
                        <a:tailEnd/>
                      </a:ln>
                    </a:spPr>
                  </a:pic>
                  <a:sp>
                    <a:nvSpPr>
                      <a:cNvPr id="10" name="CasellaDiTesto 9"/>
                      <a:cNvSpPr txBox="1"/>
                    </a:nvSpPr>
                    <a:spPr>
                      <a:xfrm>
                        <a:off x="304800" y="2590800"/>
                        <a:ext cx="1643063" cy="584200"/>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en-US" b="1" dirty="0">
                              <a:solidFill>
                                <a:schemeClr val="accent1"/>
                              </a:solidFill>
                              <a:effectLst>
                                <a:outerShdw blurRad="38100" dist="38100" dir="2700000" algn="tl">
                                  <a:srgbClr val="000000">
                                    <a:alpha val="43137"/>
                                  </a:srgbClr>
                                </a:outerShdw>
                              </a:effectLst>
                            </a:rPr>
                            <a:t>Henry </a:t>
                          </a:r>
                          <a:r>
                            <a:rPr lang="en-US" b="1" dirty="0" err="1">
                              <a:solidFill>
                                <a:schemeClr val="accent1"/>
                              </a:solidFill>
                              <a:effectLst>
                                <a:outerShdw blurRad="38100" dist="38100" dir="2700000" algn="tl">
                                  <a:srgbClr val="000000">
                                    <a:alpha val="43137"/>
                                  </a:srgbClr>
                                </a:outerShdw>
                              </a:effectLst>
                            </a:rPr>
                            <a:t>Fayol</a:t>
                          </a:r>
                          <a:endParaRPr lang="en-US" b="1" dirty="0">
                            <a:solidFill>
                              <a:schemeClr val="accent1"/>
                            </a:solidFill>
                            <a:effectLst>
                              <a:outerShdw blurRad="38100" dist="38100" dir="2700000" algn="tl">
                                <a:srgbClr val="000000">
                                  <a:alpha val="43137"/>
                                </a:srgbClr>
                              </a:outerShdw>
                            </a:effectLst>
                          </a:endParaRPr>
                        </a:p>
                        <a:p>
                          <a:pPr algn="ctr">
                            <a:defRPr/>
                          </a:pPr>
                          <a:r>
                            <a:rPr lang="en-US" sz="1400" dirty="0">
                              <a:solidFill>
                                <a:schemeClr val="accent1"/>
                              </a:solidFill>
                            </a:rPr>
                            <a:t>1841- 1925</a:t>
                          </a:r>
                          <a:endParaRPr lang="fr-FR" sz="1400" dirty="0">
                            <a:solidFill>
                              <a:schemeClr val="accent1"/>
                            </a:solidFill>
                          </a:endParaRPr>
                        </a:p>
                      </a:txBody>
                      <a:useSpRect/>
                    </a:txSp>
                  </a:sp>
                  <a:sp>
                    <a:nvSpPr>
                      <a:cNvPr id="16390" name="عنصر نائب لرقم الشريحة 5"/>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BB6F67A3-1B0C-472A-96CC-8C24BCB35A77}" type="slidenum">
                            <a:rPr lang="ar-SA" smtClean="0">
                              <a:cs typeface="Arial" pitchFamily="34" charset="0"/>
                            </a:rPr>
                            <a:pPr/>
                            <a:t>12</a:t>
                          </a:fld>
                          <a:endParaRPr lang="en-US" smtClean="0">
                            <a:cs typeface="Arial" pitchFamily="34" charset="0"/>
                          </a:endParaRPr>
                        </a:p>
                      </a:txBody>
                      <a:useSpRect/>
                    </a:txSp>
                  </a:sp>
                </lc:lockedCanvas>
              </a:graphicData>
            </a:graphic>
          </wp:inline>
        </w:drawing>
      </w:r>
    </w:p>
    <w:p w:rsidR="009E1755" w:rsidRDefault="00313023" w:rsidP="009E1755">
      <w:pPr>
        <w:rPr>
          <w:rFonts w:asciiTheme="minorBidi" w:hAnsiTheme="minorBidi"/>
          <w:sz w:val="32"/>
          <w:szCs w:val="32"/>
          <w:u w:val="single"/>
          <w:rtl/>
        </w:rPr>
      </w:pPr>
      <w:r w:rsidRPr="009E1755">
        <w:rPr>
          <w:rFonts w:asciiTheme="minorBidi" w:hAnsiTheme="minorBidi"/>
          <w:b/>
          <w:bCs/>
          <w:sz w:val="32"/>
          <w:szCs w:val="32"/>
          <w:u w:val="single"/>
          <w:rtl/>
          <w:lang w:bidi="ar-QA"/>
        </w:rPr>
        <w:t xml:space="preserve">ابرز أفكار فايول و مساهماته  </w:t>
      </w:r>
      <w:r w:rsidR="009E1755" w:rsidRPr="009E1755">
        <w:rPr>
          <w:rFonts w:asciiTheme="minorBidi" w:hAnsiTheme="minorBidi" w:hint="cs"/>
          <w:sz w:val="32"/>
          <w:szCs w:val="32"/>
          <w:u w:val="single"/>
          <w:rtl/>
        </w:rPr>
        <w:t>:</w:t>
      </w:r>
    </w:p>
    <w:p w:rsidR="009E1755" w:rsidRPr="009E1755" w:rsidRDefault="009E1755" w:rsidP="009E1755">
      <w:pPr>
        <w:rPr>
          <w:rFonts w:asciiTheme="minorBidi" w:hAnsiTheme="minorBidi"/>
          <w:sz w:val="28"/>
          <w:szCs w:val="28"/>
        </w:rPr>
      </w:pPr>
      <w:r>
        <w:rPr>
          <w:rFonts w:asciiTheme="minorBidi" w:hAnsiTheme="minorBidi" w:hint="cs"/>
          <w:b/>
          <w:bCs/>
          <w:sz w:val="28"/>
          <w:szCs w:val="28"/>
          <w:rtl/>
          <w:lang w:bidi="ar-QA"/>
        </w:rPr>
        <w:t>*</w:t>
      </w:r>
      <w:r w:rsidRPr="009E1755">
        <w:rPr>
          <w:rFonts w:asciiTheme="minorBidi" w:hAnsiTheme="minorBidi"/>
          <w:b/>
          <w:bCs/>
          <w:sz w:val="28"/>
          <w:szCs w:val="28"/>
          <w:rtl/>
          <w:lang w:bidi="ar-QA"/>
        </w:rPr>
        <w:t xml:space="preserve"> قسم فايول مهام و واجبات الإدارة إلى خمسة عمليات:</w:t>
      </w:r>
    </w:p>
    <w:p w:rsidR="009E1755" w:rsidRPr="009E1755" w:rsidRDefault="009E1755" w:rsidP="009E1755">
      <w:pPr>
        <w:rPr>
          <w:rFonts w:asciiTheme="minorBidi" w:hAnsiTheme="minorBidi"/>
          <w:sz w:val="28"/>
          <w:szCs w:val="28"/>
          <w:rtl/>
        </w:rPr>
      </w:pPr>
      <w:r w:rsidRPr="009E1755">
        <w:rPr>
          <w:rFonts w:asciiTheme="minorBidi" w:hAnsiTheme="minorBidi" w:hint="cs"/>
          <w:sz w:val="28"/>
          <w:szCs w:val="28"/>
          <w:rtl/>
          <w:lang w:bidi="ar-QA"/>
        </w:rPr>
        <w:t>1</w:t>
      </w:r>
      <w:r w:rsidRPr="009E1755">
        <w:rPr>
          <w:rFonts w:asciiTheme="minorBidi" w:hAnsiTheme="minorBidi"/>
          <w:sz w:val="28"/>
          <w:szCs w:val="28"/>
          <w:rtl/>
          <w:lang w:bidi="ar-QA"/>
        </w:rPr>
        <w:t>ـ الاستبصار والحكمة: توضع الخطة لتنفذ مستقبلا</w:t>
      </w:r>
    </w:p>
    <w:p w:rsidR="009E1755" w:rsidRPr="009E1755" w:rsidRDefault="009E1755" w:rsidP="009E1755">
      <w:pPr>
        <w:rPr>
          <w:rFonts w:asciiTheme="minorBidi" w:hAnsiTheme="minorBidi"/>
          <w:sz w:val="28"/>
          <w:szCs w:val="28"/>
          <w:rtl/>
        </w:rPr>
      </w:pPr>
      <w:r w:rsidRPr="009E1755">
        <w:rPr>
          <w:rFonts w:asciiTheme="minorBidi" w:hAnsiTheme="minorBidi" w:hint="cs"/>
          <w:sz w:val="28"/>
          <w:szCs w:val="28"/>
          <w:rtl/>
        </w:rPr>
        <w:t>2</w:t>
      </w:r>
      <w:r w:rsidRPr="009E1755">
        <w:rPr>
          <w:rFonts w:asciiTheme="minorBidi" w:hAnsiTheme="minorBidi"/>
          <w:sz w:val="28"/>
          <w:szCs w:val="28"/>
          <w:rtl/>
          <w:lang w:bidi="ar-QA"/>
        </w:rPr>
        <w:t>ـ التنظيم: حشد الموارد</w:t>
      </w:r>
      <w:r w:rsidRPr="009E1755">
        <w:rPr>
          <w:rFonts w:asciiTheme="minorBidi" w:hAnsiTheme="minorBidi"/>
          <w:sz w:val="28"/>
          <w:szCs w:val="28"/>
          <w:rtl/>
        </w:rPr>
        <w:t xml:space="preserve"> وتقسيم المهام</w:t>
      </w:r>
      <w:r w:rsidRPr="009E1755">
        <w:rPr>
          <w:rFonts w:asciiTheme="minorBidi" w:hAnsiTheme="minorBidi"/>
          <w:sz w:val="28"/>
          <w:szCs w:val="28"/>
          <w:rtl/>
          <w:lang w:bidi="ar-QA"/>
        </w:rPr>
        <w:t xml:space="preserve"> لتنفيذ الخطة</w:t>
      </w:r>
    </w:p>
    <w:p w:rsidR="009E1755" w:rsidRPr="009E1755" w:rsidRDefault="009E1755" w:rsidP="009E1755">
      <w:pPr>
        <w:rPr>
          <w:rFonts w:asciiTheme="minorBidi" w:hAnsiTheme="minorBidi"/>
          <w:sz w:val="28"/>
          <w:szCs w:val="28"/>
          <w:rtl/>
        </w:rPr>
      </w:pPr>
      <w:r w:rsidRPr="009E1755">
        <w:rPr>
          <w:rFonts w:asciiTheme="minorBidi" w:hAnsiTheme="minorBidi" w:hint="cs"/>
          <w:sz w:val="28"/>
          <w:szCs w:val="28"/>
          <w:rtl/>
          <w:lang w:bidi="ar-QA"/>
        </w:rPr>
        <w:t>3</w:t>
      </w:r>
      <w:r w:rsidRPr="009E1755">
        <w:rPr>
          <w:rFonts w:asciiTheme="minorBidi" w:hAnsiTheme="minorBidi"/>
          <w:sz w:val="28"/>
          <w:szCs w:val="28"/>
          <w:rtl/>
          <w:lang w:bidi="ar-QA"/>
        </w:rPr>
        <w:t>ـ القيادة: لتوجيه وتقييم العاملين</w:t>
      </w:r>
    </w:p>
    <w:p w:rsidR="009E1755" w:rsidRPr="009E1755" w:rsidRDefault="009E1755" w:rsidP="009E1755">
      <w:pPr>
        <w:rPr>
          <w:rFonts w:asciiTheme="minorBidi" w:hAnsiTheme="minorBidi"/>
          <w:sz w:val="28"/>
          <w:szCs w:val="28"/>
          <w:rtl/>
        </w:rPr>
      </w:pPr>
      <w:r w:rsidRPr="009E1755">
        <w:rPr>
          <w:rFonts w:asciiTheme="minorBidi" w:hAnsiTheme="minorBidi" w:hint="cs"/>
          <w:sz w:val="28"/>
          <w:szCs w:val="28"/>
          <w:rtl/>
          <w:lang w:bidi="ar-QA"/>
        </w:rPr>
        <w:t>4</w:t>
      </w:r>
      <w:r w:rsidRPr="009E1755">
        <w:rPr>
          <w:rFonts w:asciiTheme="minorBidi" w:hAnsiTheme="minorBidi"/>
          <w:sz w:val="28"/>
          <w:szCs w:val="28"/>
          <w:rtl/>
          <w:lang w:bidi="ar-QA"/>
        </w:rPr>
        <w:t>ـ التنسيق: لمطابقة الجهود مع بعضها</w:t>
      </w:r>
    </w:p>
    <w:p w:rsidR="009E1755" w:rsidRPr="009E1755" w:rsidRDefault="009E1755" w:rsidP="009E1755">
      <w:pPr>
        <w:rPr>
          <w:rFonts w:asciiTheme="minorBidi" w:hAnsiTheme="minorBidi"/>
          <w:sz w:val="28"/>
          <w:szCs w:val="28"/>
          <w:rtl/>
        </w:rPr>
      </w:pPr>
      <w:r w:rsidRPr="009E1755">
        <w:rPr>
          <w:rFonts w:asciiTheme="minorBidi" w:hAnsiTheme="minorBidi" w:hint="cs"/>
          <w:sz w:val="28"/>
          <w:szCs w:val="28"/>
          <w:rtl/>
          <w:lang w:bidi="ar-QA"/>
        </w:rPr>
        <w:t>5</w:t>
      </w:r>
      <w:r w:rsidRPr="009E1755">
        <w:rPr>
          <w:rFonts w:asciiTheme="minorBidi" w:hAnsiTheme="minorBidi"/>
          <w:sz w:val="28"/>
          <w:szCs w:val="28"/>
          <w:rtl/>
          <w:lang w:bidi="ar-QA"/>
        </w:rPr>
        <w:t>ـ الرقابة: للتأكد من أن ما أنجز يتطابق مع الخطة</w:t>
      </w:r>
      <w:r w:rsidRPr="009E1755">
        <w:rPr>
          <w:rFonts w:asciiTheme="minorBidi" w:hAnsiTheme="minorBidi"/>
          <w:sz w:val="28"/>
          <w:szCs w:val="28"/>
          <w:rtl/>
        </w:rPr>
        <w:t xml:space="preserve"> </w:t>
      </w:r>
      <w:r w:rsidRPr="009E1755">
        <w:rPr>
          <w:rFonts w:asciiTheme="minorBidi" w:hAnsiTheme="minorBidi" w:hint="cs"/>
          <w:sz w:val="28"/>
          <w:szCs w:val="28"/>
          <w:rtl/>
        </w:rPr>
        <w:t>.</w:t>
      </w:r>
    </w:p>
    <w:p w:rsidR="009E1755" w:rsidRPr="009E1755" w:rsidRDefault="009E1755" w:rsidP="009E1755">
      <w:pPr>
        <w:rPr>
          <w:rFonts w:asciiTheme="minorBidi" w:hAnsiTheme="minorBidi"/>
          <w:b/>
          <w:bCs/>
          <w:sz w:val="28"/>
          <w:szCs w:val="28"/>
        </w:rPr>
      </w:pPr>
      <w:r w:rsidRPr="009E1755">
        <w:rPr>
          <w:rFonts w:asciiTheme="minorBidi" w:hAnsiTheme="minorBidi" w:hint="cs"/>
          <w:b/>
          <w:bCs/>
          <w:sz w:val="28"/>
          <w:szCs w:val="28"/>
          <w:rtl/>
          <w:lang w:bidi="ar-QA"/>
        </w:rPr>
        <w:t>*</w:t>
      </w:r>
      <w:r w:rsidRPr="009E1755">
        <w:rPr>
          <w:rFonts w:asciiTheme="minorBidi" w:hAnsiTheme="minorBidi"/>
          <w:b/>
          <w:bCs/>
          <w:sz w:val="28"/>
          <w:szCs w:val="28"/>
          <w:rtl/>
          <w:lang w:bidi="ar-QA"/>
        </w:rPr>
        <w:t xml:space="preserve"> قسّم المنظمة إلى عدة نشاطات:</w:t>
      </w:r>
    </w:p>
    <w:p w:rsidR="009E1755" w:rsidRPr="009E1755" w:rsidRDefault="009E1755" w:rsidP="009E1755">
      <w:pPr>
        <w:rPr>
          <w:rFonts w:asciiTheme="minorBidi" w:hAnsiTheme="minorBidi"/>
          <w:sz w:val="28"/>
          <w:szCs w:val="28"/>
          <w:rtl/>
        </w:rPr>
      </w:pPr>
      <w:r>
        <w:rPr>
          <w:rFonts w:asciiTheme="minorBidi" w:hAnsiTheme="minorBidi" w:hint="cs"/>
          <w:sz w:val="28"/>
          <w:szCs w:val="28"/>
          <w:rtl/>
          <w:lang w:bidi="ar-QA"/>
        </w:rPr>
        <w:t>1</w:t>
      </w:r>
      <w:r w:rsidRPr="009E1755">
        <w:rPr>
          <w:rFonts w:asciiTheme="minorBidi" w:hAnsiTheme="minorBidi"/>
          <w:sz w:val="28"/>
          <w:szCs w:val="28"/>
          <w:rtl/>
          <w:lang w:bidi="ar-QA"/>
        </w:rPr>
        <w:t>ـ النشاط الإنتاجي</w:t>
      </w:r>
    </w:p>
    <w:p w:rsidR="009E1755" w:rsidRPr="009E1755" w:rsidRDefault="009E1755" w:rsidP="009E1755">
      <w:pPr>
        <w:rPr>
          <w:rFonts w:asciiTheme="minorBidi" w:hAnsiTheme="minorBidi"/>
          <w:sz w:val="28"/>
          <w:szCs w:val="28"/>
          <w:rtl/>
        </w:rPr>
      </w:pPr>
      <w:r>
        <w:rPr>
          <w:rFonts w:asciiTheme="minorBidi" w:hAnsiTheme="minorBidi" w:hint="cs"/>
          <w:sz w:val="28"/>
          <w:szCs w:val="28"/>
          <w:rtl/>
          <w:lang w:bidi="ar-QA"/>
        </w:rPr>
        <w:t>2</w:t>
      </w:r>
      <w:r w:rsidRPr="009E1755">
        <w:rPr>
          <w:rFonts w:asciiTheme="minorBidi" w:hAnsiTheme="minorBidi"/>
          <w:sz w:val="28"/>
          <w:szCs w:val="28"/>
          <w:rtl/>
          <w:lang w:bidi="ar-QA"/>
        </w:rPr>
        <w:t>ـ النشاط التجاري</w:t>
      </w:r>
    </w:p>
    <w:p w:rsidR="009E1755" w:rsidRPr="009E1755" w:rsidRDefault="009E1755" w:rsidP="009E1755">
      <w:pPr>
        <w:rPr>
          <w:rFonts w:asciiTheme="minorBidi" w:hAnsiTheme="minorBidi"/>
          <w:sz w:val="28"/>
          <w:szCs w:val="28"/>
          <w:rtl/>
        </w:rPr>
      </w:pPr>
      <w:r>
        <w:rPr>
          <w:rFonts w:asciiTheme="minorBidi" w:hAnsiTheme="minorBidi" w:hint="cs"/>
          <w:sz w:val="28"/>
          <w:szCs w:val="28"/>
          <w:rtl/>
        </w:rPr>
        <w:t>3</w:t>
      </w:r>
      <w:r w:rsidRPr="009E1755">
        <w:rPr>
          <w:rFonts w:asciiTheme="minorBidi" w:hAnsiTheme="minorBidi"/>
          <w:sz w:val="28"/>
          <w:szCs w:val="28"/>
          <w:rtl/>
          <w:lang w:bidi="ar-QA"/>
        </w:rPr>
        <w:t>ـ النشاط المالي</w:t>
      </w:r>
    </w:p>
    <w:p w:rsidR="009E1755" w:rsidRPr="009E1755" w:rsidRDefault="009E1755" w:rsidP="009E1755">
      <w:pPr>
        <w:rPr>
          <w:rFonts w:asciiTheme="minorBidi" w:hAnsiTheme="minorBidi"/>
          <w:sz w:val="28"/>
          <w:szCs w:val="28"/>
          <w:rtl/>
        </w:rPr>
      </w:pPr>
      <w:r>
        <w:rPr>
          <w:rFonts w:asciiTheme="minorBidi" w:hAnsiTheme="minorBidi" w:hint="cs"/>
          <w:sz w:val="28"/>
          <w:szCs w:val="28"/>
          <w:rtl/>
          <w:lang w:bidi="ar-QA"/>
        </w:rPr>
        <w:t>4</w:t>
      </w:r>
      <w:r w:rsidRPr="009E1755">
        <w:rPr>
          <w:rFonts w:asciiTheme="minorBidi" w:hAnsiTheme="minorBidi"/>
          <w:sz w:val="28"/>
          <w:szCs w:val="28"/>
          <w:rtl/>
          <w:lang w:bidi="ar-QA"/>
        </w:rPr>
        <w:t>ـ النشاط المحاسبي</w:t>
      </w:r>
    </w:p>
    <w:p w:rsidR="009E1755" w:rsidRPr="009E1755" w:rsidRDefault="009E1755" w:rsidP="009E1755">
      <w:pPr>
        <w:rPr>
          <w:rFonts w:asciiTheme="minorBidi" w:hAnsiTheme="minorBidi"/>
          <w:sz w:val="28"/>
          <w:szCs w:val="28"/>
          <w:rtl/>
        </w:rPr>
      </w:pPr>
      <w:r>
        <w:rPr>
          <w:rFonts w:asciiTheme="minorBidi" w:hAnsiTheme="minorBidi" w:hint="cs"/>
          <w:sz w:val="28"/>
          <w:szCs w:val="28"/>
          <w:rtl/>
        </w:rPr>
        <w:t>5</w:t>
      </w:r>
      <w:r w:rsidRPr="009E1755">
        <w:rPr>
          <w:rFonts w:asciiTheme="minorBidi" w:hAnsiTheme="minorBidi"/>
          <w:sz w:val="28"/>
          <w:szCs w:val="28"/>
          <w:rtl/>
          <w:lang w:bidi="ar-QA"/>
        </w:rPr>
        <w:t>ـ نشاط الحماية من المخاطر</w:t>
      </w:r>
    </w:p>
    <w:p w:rsidR="009E1755" w:rsidRDefault="009E1755" w:rsidP="009E1755">
      <w:pPr>
        <w:rPr>
          <w:rFonts w:asciiTheme="minorBidi" w:hAnsiTheme="minorBidi"/>
          <w:sz w:val="28"/>
          <w:szCs w:val="28"/>
          <w:rtl/>
        </w:rPr>
      </w:pPr>
      <w:r>
        <w:rPr>
          <w:rFonts w:asciiTheme="minorBidi" w:hAnsiTheme="minorBidi" w:hint="cs"/>
          <w:sz w:val="28"/>
          <w:szCs w:val="28"/>
          <w:rtl/>
          <w:lang w:bidi="ar-QA"/>
        </w:rPr>
        <w:t>6</w:t>
      </w:r>
      <w:r w:rsidRPr="009E1755">
        <w:rPr>
          <w:rFonts w:asciiTheme="minorBidi" w:hAnsiTheme="minorBidi"/>
          <w:sz w:val="28"/>
          <w:szCs w:val="28"/>
          <w:rtl/>
          <w:lang w:bidi="ar-QA"/>
        </w:rPr>
        <w:t>ـ النشاط الإداري</w:t>
      </w:r>
      <w:r>
        <w:rPr>
          <w:rFonts w:asciiTheme="minorBidi" w:hAnsiTheme="minorBidi" w:hint="cs"/>
          <w:sz w:val="28"/>
          <w:szCs w:val="28"/>
          <w:rtl/>
        </w:rPr>
        <w:t>.</w:t>
      </w:r>
    </w:p>
    <w:p w:rsidR="009E1755" w:rsidRDefault="009E1755" w:rsidP="009E1755">
      <w:pPr>
        <w:rPr>
          <w:rFonts w:asciiTheme="minorBidi" w:hAnsiTheme="minorBidi"/>
          <w:sz w:val="28"/>
          <w:szCs w:val="28"/>
          <w:rtl/>
        </w:rPr>
      </w:pPr>
    </w:p>
    <w:p w:rsidR="009E1755" w:rsidRDefault="009E1755" w:rsidP="009E1755">
      <w:pPr>
        <w:rPr>
          <w:rFonts w:asciiTheme="minorBidi" w:hAnsiTheme="minorBidi"/>
          <w:sz w:val="28"/>
          <w:szCs w:val="28"/>
          <w:rtl/>
        </w:rPr>
      </w:pPr>
    </w:p>
    <w:p w:rsidR="009E1755" w:rsidRDefault="009E1755" w:rsidP="009E1755">
      <w:pPr>
        <w:rPr>
          <w:rFonts w:asciiTheme="minorBidi" w:hAnsiTheme="minorBidi"/>
          <w:sz w:val="32"/>
          <w:szCs w:val="32"/>
          <w:u w:val="single"/>
          <w:rtl/>
        </w:rPr>
      </w:pPr>
      <w:r w:rsidRPr="009E1755">
        <w:rPr>
          <w:rFonts w:asciiTheme="minorBidi" w:hAnsiTheme="minorBidi"/>
          <w:b/>
          <w:bCs/>
          <w:sz w:val="32"/>
          <w:szCs w:val="32"/>
          <w:u w:val="single"/>
          <w:rtl/>
          <w:lang w:bidi="ar-QA"/>
        </w:rPr>
        <w:lastRenderedPageBreak/>
        <w:t xml:space="preserve">المبادئ الإدارية الأربعة عشر لفايول  </w:t>
      </w:r>
      <w:r w:rsidRPr="009E1755">
        <w:rPr>
          <w:rFonts w:asciiTheme="minorBidi" w:hAnsiTheme="minorBidi" w:hint="cs"/>
          <w:sz w:val="32"/>
          <w:szCs w:val="32"/>
          <w:u w:val="single"/>
          <w:rtl/>
        </w:rPr>
        <w:t>:</w:t>
      </w:r>
    </w:p>
    <w:p w:rsidR="009E1755" w:rsidRPr="009E1755" w:rsidRDefault="009E1755" w:rsidP="009E1755">
      <w:pPr>
        <w:rPr>
          <w:rFonts w:asciiTheme="minorBidi" w:hAnsiTheme="minorBidi"/>
          <w:sz w:val="28"/>
          <w:szCs w:val="28"/>
        </w:rPr>
      </w:pPr>
      <w:r>
        <w:rPr>
          <w:rFonts w:asciiTheme="minorBidi" w:hAnsiTheme="minorBidi" w:hint="cs"/>
          <w:sz w:val="28"/>
          <w:szCs w:val="28"/>
          <w:rtl/>
          <w:lang w:bidi="ar-QA"/>
        </w:rPr>
        <w:t>1</w:t>
      </w:r>
      <w:r w:rsidRPr="009E1755">
        <w:rPr>
          <w:rFonts w:asciiTheme="minorBidi" w:hAnsiTheme="minorBidi"/>
          <w:sz w:val="28"/>
          <w:szCs w:val="28"/>
          <w:rtl/>
          <w:lang w:bidi="ar-QA"/>
        </w:rPr>
        <w:t>ـ تقسيم العمل (تخصص كل عامل في جزء صغير من العمل)</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 xml:space="preserve"> </w:t>
      </w:r>
      <w:r>
        <w:rPr>
          <w:rFonts w:asciiTheme="minorBidi" w:hAnsiTheme="minorBidi" w:hint="cs"/>
          <w:sz w:val="28"/>
          <w:szCs w:val="28"/>
          <w:rtl/>
          <w:lang w:bidi="ar-QA"/>
        </w:rPr>
        <w:t>2</w:t>
      </w:r>
      <w:r w:rsidRPr="009E1755">
        <w:rPr>
          <w:rFonts w:asciiTheme="minorBidi" w:hAnsiTheme="minorBidi"/>
          <w:sz w:val="28"/>
          <w:szCs w:val="28"/>
          <w:rtl/>
          <w:lang w:bidi="ar-QA"/>
        </w:rPr>
        <w:t>ـ السلطة و المسؤولية (حق اصدار الاوامر و التزام بمسؤولية محددة)</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 xml:space="preserve"> </w:t>
      </w:r>
      <w:r>
        <w:rPr>
          <w:rFonts w:asciiTheme="minorBidi" w:hAnsiTheme="minorBidi" w:hint="cs"/>
          <w:sz w:val="28"/>
          <w:szCs w:val="28"/>
          <w:rtl/>
          <w:lang w:bidi="ar-QA"/>
        </w:rPr>
        <w:t>3</w:t>
      </w:r>
      <w:r w:rsidRPr="009E1755">
        <w:rPr>
          <w:rFonts w:asciiTheme="minorBidi" w:hAnsiTheme="minorBidi"/>
          <w:sz w:val="28"/>
          <w:szCs w:val="28"/>
          <w:rtl/>
          <w:lang w:bidi="ar-QA"/>
        </w:rPr>
        <w:t>ـ القواعد المنظمة للعمل (تحديد بوضوح العلاقة بين الاطراف)</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 xml:space="preserve"> </w:t>
      </w:r>
      <w:r>
        <w:rPr>
          <w:rFonts w:asciiTheme="minorBidi" w:hAnsiTheme="minorBidi" w:hint="cs"/>
          <w:sz w:val="28"/>
          <w:szCs w:val="28"/>
          <w:rtl/>
          <w:lang w:bidi="ar-QA"/>
        </w:rPr>
        <w:t>4</w:t>
      </w:r>
      <w:r w:rsidRPr="009E1755">
        <w:rPr>
          <w:rFonts w:asciiTheme="minorBidi" w:hAnsiTheme="minorBidi"/>
          <w:sz w:val="28"/>
          <w:szCs w:val="28"/>
          <w:rtl/>
          <w:lang w:bidi="ar-QA"/>
        </w:rPr>
        <w:t>ـ وحدة الاوامر (كل موظف يتلقى امر من رئيس واحد فقط)</w:t>
      </w:r>
    </w:p>
    <w:p w:rsidR="009E1755" w:rsidRPr="009E1755" w:rsidRDefault="009E1755" w:rsidP="009E1755">
      <w:pPr>
        <w:rPr>
          <w:rFonts w:asciiTheme="minorBidi" w:hAnsiTheme="minorBidi"/>
          <w:sz w:val="28"/>
          <w:szCs w:val="28"/>
          <w:rtl/>
        </w:rPr>
      </w:pPr>
      <w:r>
        <w:rPr>
          <w:rFonts w:asciiTheme="minorBidi" w:hAnsiTheme="minorBidi" w:hint="cs"/>
          <w:sz w:val="28"/>
          <w:szCs w:val="28"/>
          <w:rtl/>
        </w:rPr>
        <w:t>5</w:t>
      </w:r>
      <w:r w:rsidRPr="009E1755">
        <w:rPr>
          <w:rFonts w:asciiTheme="minorBidi" w:hAnsiTheme="minorBidi"/>
          <w:sz w:val="28"/>
          <w:szCs w:val="28"/>
          <w:rtl/>
          <w:lang w:bidi="ar-QA"/>
        </w:rPr>
        <w:t xml:space="preserve"> ـ وحدة الاتجاه (الجهود العاملين نحو اتجاه واحد)</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 xml:space="preserve"> </w:t>
      </w:r>
      <w:r>
        <w:rPr>
          <w:rFonts w:asciiTheme="minorBidi" w:hAnsiTheme="minorBidi" w:hint="cs"/>
          <w:sz w:val="28"/>
          <w:szCs w:val="28"/>
          <w:rtl/>
          <w:lang w:bidi="ar-QA"/>
        </w:rPr>
        <w:t>6</w:t>
      </w:r>
      <w:r w:rsidRPr="009E1755">
        <w:rPr>
          <w:rFonts w:asciiTheme="minorBidi" w:hAnsiTheme="minorBidi"/>
          <w:sz w:val="28"/>
          <w:szCs w:val="28"/>
          <w:rtl/>
          <w:lang w:bidi="ar-QA"/>
        </w:rPr>
        <w:t>ـ خضوع مصالح الافراد لمصالح المنظمة</w:t>
      </w:r>
    </w:p>
    <w:p w:rsidR="009E1755" w:rsidRPr="009E1755" w:rsidRDefault="009E1755" w:rsidP="009E1755">
      <w:pPr>
        <w:rPr>
          <w:rFonts w:asciiTheme="minorBidi" w:hAnsiTheme="minorBidi"/>
          <w:sz w:val="28"/>
          <w:szCs w:val="28"/>
          <w:rtl/>
        </w:rPr>
      </w:pPr>
      <w:r>
        <w:rPr>
          <w:rFonts w:asciiTheme="minorBidi" w:hAnsiTheme="minorBidi" w:hint="cs"/>
          <w:sz w:val="28"/>
          <w:szCs w:val="28"/>
          <w:rtl/>
        </w:rPr>
        <w:t>7</w:t>
      </w:r>
      <w:r w:rsidRPr="009E1755">
        <w:rPr>
          <w:rFonts w:asciiTheme="minorBidi" w:hAnsiTheme="minorBidi"/>
          <w:sz w:val="28"/>
          <w:szCs w:val="28"/>
          <w:rtl/>
          <w:lang w:bidi="ar-QA"/>
        </w:rPr>
        <w:t xml:space="preserve"> ـ مكافأة العاملين بعدالة </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 xml:space="preserve"> </w:t>
      </w:r>
      <w:r>
        <w:rPr>
          <w:rFonts w:asciiTheme="minorBidi" w:hAnsiTheme="minorBidi" w:hint="cs"/>
          <w:sz w:val="28"/>
          <w:szCs w:val="28"/>
          <w:rtl/>
          <w:lang w:bidi="ar-QA"/>
        </w:rPr>
        <w:t>8</w:t>
      </w:r>
      <w:r w:rsidRPr="009E1755">
        <w:rPr>
          <w:rFonts w:asciiTheme="minorBidi" w:hAnsiTheme="minorBidi"/>
          <w:sz w:val="28"/>
          <w:szCs w:val="28"/>
          <w:rtl/>
          <w:lang w:bidi="ar-QA"/>
        </w:rPr>
        <w:t>ـ المركزية ( السياسات و اهم القرارات بيد الادارة العليا)</w:t>
      </w:r>
    </w:p>
    <w:p w:rsidR="009E1755" w:rsidRPr="009E1755" w:rsidRDefault="009E1755" w:rsidP="009E1755">
      <w:pPr>
        <w:rPr>
          <w:rFonts w:asciiTheme="minorBidi" w:hAnsiTheme="minorBidi"/>
          <w:sz w:val="28"/>
          <w:szCs w:val="28"/>
          <w:rtl/>
        </w:rPr>
      </w:pPr>
      <w:r>
        <w:rPr>
          <w:rFonts w:asciiTheme="minorBidi" w:hAnsiTheme="minorBidi" w:hint="cs"/>
          <w:sz w:val="28"/>
          <w:szCs w:val="28"/>
          <w:rtl/>
        </w:rPr>
        <w:t>9</w:t>
      </w:r>
      <w:r w:rsidRPr="009E1755">
        <w:rPr>
          <w:rFonts w:asciiTheme="minorBidi" w:hAnsiTheme="minorBidi"/>
          <w:sz w:val="28"/>
          <w:szCs w:val="28"/>
          <w:rtl/>
          <w:lang w:bidi="ar-QA"/>
        </w:rPr>
        <w:t xml:space="preserve"> ـ التدرج الهرمي (الاتصالات و القرارات)</w:t>
      </w:r>
    </w:p>
    <w:p w:rsidR="009E1755" w:rsidRPr="009E1755" w:rsidRDefault="009E1755" w:rsidP="009E1755">
      <w:pPr>
        <w:rPr>
          <w:rFonts w:asciiTheme="minorBidi" w:hAnsiTheme="minorBidi"/>
          <w:sz w:val="28"/>
          <w:szCs w:val="28"/>
          <w:rtl/>
        </w:rPr>
      </w:pPr>
      <w:r>
        <w:rPr>
          <w:rFonts w:asciiTheme="minorBidi" w:hAnsiTheme="minorBidi" w:hint="cs"/>
          <w:sz w:val="28"/>
          <w:szCs w:val="28"/>
          <w:rtl/>
        </w:rPr>
        <w:t>10</w:t>
      </w:r>
      <w:r w:rsidRPr="009E1755">
        <w:rPr>
          <w:rFonts w:asciiTheme="minorBidi" w:hAnsiTheme="minorBidi"/>
          <w:sz w:val="28"/>
          <w:szCs w:val="28"/>
          <w:rtl/>
          <w:lang w:bidi="ar-QA"/>
        </w:rPr>
        <w:t xml:space="preserve"> ـ الترتيب (وضع الشيئ المناسب في المكان المناسب)</w:t>
      </w:r>
    </w:p>
    <w:p w:rsidR="009E1755" w:rsidRPr="009E1755" w:rsidRDefault="009E1755" w:rsidP="009E1755">
      <w:pPr>
        <w:rPr>
          <w:rFonts w:asciiTheme="minorBidi" w:hAnsiTheme="minorBidi"/>
          <w:sz w:val="28"/>
          <w:szCs w:val="28"/>
          <w:rtl/>
        </w:rPr>
      </w:pPr>
      <w:r>
        <w:rPr>
          <w:rFonts w:asciiTheme="minorBidi" w:hAnsiTheme="minorBidi" w:hint="cs"/>
          <w:sz w:val="28"/>
          <w:szCs w:val="28"/>
          <w:rtl/>
        </w:rPr>
        <w:t>11</w:t>
      </w:r>
      <w:r w:rsidRPr="009E1755">
        <w:rPr>
          <w:rFonts w:asciiTheme="minorBidi" w:hAnsiTheme="minorBidi"/>
          <w:sz w:val="28"/>
          <w:szCs w:val="28"/>
          <w:rtl/>
          <w:lang w:bidi="ar-QA"/>
        </w:rPr>
        <w:t xml:space="preserve"> ـ العدالة </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 xml:space="preserve"> </w:t>
      </w:r>
      <w:r>
        <w:rPr>
          <w:rFonts w:asciiTheme="minorBidi" w:hAnsiTheme="minorBidi" w:hint="cs"/>
          <w:sz w:val="28"/>
          <w:szCs w:val="28"/>
          <w:rtl/>
          <w:lang w:bidi="ar-QA"/>
        </w:rPr>
        <w:t>12</w:t>
      </w:r>
      <w:r w:rsidRPr="009E1755">
        <w:rPr>
          <w:rFonts w:asciiTheme="minorBidi" w:hAnsiTheme="minorBidi"/>
          <w:sz w:val="28"/>
          <w:szCs w:val="28"/>
          <w:rtl/>
          <w:lang w:bidi="ar-QA"/>
        </w:rPr>
        <w:t xml:space="preserve">ـ استقرار العاملين </w:t>
      </w:r>
    </w:p>
    <w:p w:rsidR="009E1755" w:rsidRPr="009E1755" w:rsidRDefault="009E1755" w:rsidP="009E1755">
      <w:pPr>
        <w:rPr>
          <w:rFonts w:asciiTheme="minorBidi" w:hAnsiTheme="minorBidi"/>
          <w:sz w:val="28"/>
          <w:szCs w:val="28"/>
          <w:rtl/>
        </w:rPr>
      </w:pPr>
      <w:r>
        <w:rPr>
          <w:rFonts w:asciiTheme="minorBidi" w:hAnsiTheme="minorBidi" w:hint="cs"/>
          <w:sz w:val="28"/>
          <w:szCs w:val="28"/>
          <w:rtl/>
          <w:lang w:bidi="ar-QA"/>
        </w:rPr>
        <w:t>13</w:t>
      </w:r>
      <w:r w:rsidRPr="009E1755">
        <w:rPr>
          <w:rFonts w:asciiTheme="minorBidi" w:hAnsiTheme="minorBidi"/>
          <w:sz w:val="28"/>
          <w:szCs w:val="28"/>
          <w:rtl/>
          <w:lang w:bidi="ar-QA"/>
        </w:rPr>
        <w:t xml:space="preserve"> ـ المبادرة (تشجيع عاملين على تقديم افكارجديدة)</w:t>
      </w:r>
    </w:p>
    <w:p w:rsidR="009E1755" w:rsidRDefault="009E1755" w:rsidP="009E1755">
      <w:pPr>
        <w:rPr>
          <w:rFonts w:asciiTheme="minorBidi" w:hAnsiTheme="minorBidi"/>
          <w:sz w:val="28"/>
          <w:szCs w:val="28"/>
          <w:rtl/>
          <w:lang w:bidi="ar-QA"/>
        </w:rPr>
      </w:pPr>
      <w:r>
        <w:rPr>
          <w:rFonts w:asciiTheme="minorBidi" w:hAnsiTheme="minorBidi" w:hint="cs"/>
          <w:sz w:val="28"/>
          <w:szCs w:val="28"/>
          <w:rtl/>
        </w:rPr>
        <w:t>14</w:t>
      </w:r>
      <w:r w:rsidRPr="009E1755">
        <w:rPr>
          <w:rFonts w:asciiTheme="minorBidi" w:hAnsiTheme="minorBidi"/>
          <w:sz w:val="28"/>
          <w:szCs w:val="28"/>
          <w:rtl/>
          <w:lang w:bidi="ar-QA"/>
        </w:rPr>
        <w:t xml:space="preserve"> ـ روح الفريق (تشجيع العاملين على العمل ضمن فريق)</w:t>
      </w:r>
    </w:p>
    <w:p w:rsidR="009E1755" w:rsidRDefault="009E1755" w:rsidP="009E1755">
      <w:pPr>
        <w:rPr>
          <w:rFonts w:asciiTheme="minorBidi" w:hAnsiTheme="minorBidi"/>
          <w:sz w:val="28"/>
          <w:szCs w:val="28"/>
          <w:rtl/>
        </w:rPr>
      </w:pPr>
      <w:r w:rsidRPr="009E1755">
        <w:rPr>
          <w:rFonts w:asciiTheme="minorBidi" w:hAnsiTheme="minorBidi"/>
          <w:noProof/>
          <w:sz w:val="28"/>
          <w:szCs w:val="28"/>
          <w:rtl/>
        </w:rPr>
        <w:drawing>
          <wp:inline distT="0" distB="0" distL="0" distR="0">
            <wp:extent cx="5274310" cy="3734138"/>
            <wp:effectExtent l="19050" t="0" r="0" b="0"/>
            <wp:docPr id="15" name="Object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99563" cy="6513513"/>
                      <a:chOff x="228600" y="228600"/>
                      <a:chExt cx="9199563" cy="6513513"/>
                    </a:xfrm>
                  </a:grpSpPr>
                  <a:sp>
                    <a:nvSpPr>
                      <a:cNvPr id="20482" name="عنوان 1"/>
                      <a:cNvSpPr>
                        <a:spLocks noGrp="1"/>
                      </a:cNvSpPr>
                    </a:nvSpPr>
                    <a:spPr bwMode="auto">
                      <a:xfrm>
                        <a:off x="1828800" y="381000"/>
                        <a:ext cx="7599363" cy="92868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r>
                            <a:rPr lang="ar-QA" b="1" smtClean="0">
                              <a:solidFill>
                                <a:schemeClr val="accent1"/>
                              </a:solidFill>
                              <a:cs typeface="Arial" pitchFamily="34" charset="0"/>
                            </a:rPr>
                            <a:t>البيروقراطية</a:t>
                          </a:r>
                          <a:endParaRPr lang="ar-SA" b="1" smtClean="0">
                            <a:solidFill>
                              <a:schemeClr val="accent1"/>
                            </a:solidFill>
                            <a:cs typeface="Arial" pitchFamily="34" charset="0"/>
                          </a:endParaRPr>
                        </a:p>
                      </a:txBody>
                      <a:useSpRect/>
                    </a:txSp>
                  </a:sp>
                  <a:sp>
                    <a:nvSpPr>
                      <a:cNvPr id="14339" name="عنصر نائب للمحتوى 2"/>
                      <a:cNvSpPr>
                        <a:spLocks noGrp="1"/>
                      </a:cNvSpPr>
                    </a:nvSpPr>
                    <a:spPr bwMode="auto">
                      <a:xfrm>
                        <a:off x="1981200" y="1524000"/>
                        <a:ext cx="7429500" cy="43434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defRPr/>
                          </a:pPr>
                          <a:r>
                            <a:rPr lang="ar-QA" b="1" dirty="0" smtClean="0">
                              <a:solidFill>
                                <a:schemeClr val="accent6">
                                  <a:lumMod val="75000"/>
                                </a:schemeClr>
                              </a:solidFill>
                              <a:effectLst>
                                <a:outerShdw blurRad="38100" dist="38100" dir="2700000" algn="tl">
                                  <a:srgbClr val="000000">
                                    <a:alpha val="43137"/>
                                  </a:srgbClr>
                                </a:outerShdw>
                              </a:effectLst>
                            </a:rPr>
                            <a:t>ـ </a:t>
                          </a:r>
                          <a:r>
                            <a:rPr lang="ar-QA" b="1" dirty="0" smtClean="0">
                              <a:solidFill>
                                <a:schemeClr val="accent6">
                                  <a:lumMod val="75000"/>
                                </a:schemeClr>
                              </a:solidFill>
                            </a:rPr>
                            <a:t>وهي صيغة تنظيمية عقلانية ورشيدة قائمة على أساس المنطق والنظام  والسلطة الشرعية لانجاز الأعمال و تحقيق الأهداف</a:t>
                          </a:r>
                        </a:p>
                        <a:p>
                          <a:pPr rtl="1">
                            <a:defRPr/>
                          </a:pPr>
                          <a:endParaRPr lang="ar-QA" b="1" dirty="0" smtClean="0">
                            <a:solidFill>
                              <a:schemeClr val="accent6">
                                <a:lumMod val="75000"/>
                              </a:schemeClr>
                            </a:solidFill>
                          </a:endParaRPr>
                        </a:p>
                        <a:p>
                          <a:pPr rtl="1">
                            <a:defRPr/>
                          </a:pPr>
                          <a:r>
                            <a:rPr lang="ar-QA" b="1" dirty="0" smtClean="0">
                              <a:solidFill>
                                <a:schemeClr val="accent6">
                                  <a:lumMod val="75000"/>
                                </a:schemeClr>
                              </a:solidFill>
                            </a:rPr>
                            <a:t>ـ ماكس فيبر هو الرائد الأول في هذا المجال وقد اهتم بإيجاد آليات العمل في المنظمة وفق تسلسل هرمي </a:t>
                          </a:r>
                        </a:p>
                        <a:p>
                          <a:pPr rtl="1">
                            <a:buFont typeface="Wingdings 2" pitchFamily="18" charset="2"/>
                            <a:buNone/>
                            <a:defRPr/>
                          </a:pPr>
                          <a:endParaRPr lang="ar-SA" b="1" dirty="0" smtClean="0">
                            <a:solidFill>
                              <a:schemeClr val="accent6">
                                <a:lumMod val="75000"/>
                              </a:schemeClr>
                            </a:solidFill>
                            <a:ea typeface="Majalla UI"/>
                            <a:cs typeface="Majalla UI"/>
                          </a:endParaRPr>
                        </a:p>
                      </a:txBody>
                      <a:useSpRect/>
                    </a:txSp>
                  </a:sp>
                  <a:pic>
                    <a:nvPicPr>
                      <a:cNvPr id="20484" name="Picture 2"/>
                      <a:cNvPicPr>
                        <a:picLocks noChangeAspect="1" noChangeArrowheads="1"/>
                      </a:cNvPicPr>
                    </a:nvPicPr>
                    <a:blipFill>
                      <a:blip r:embed="rId11"/>
                      <a:srcRect/>
                      <a:stretch>
                        <a:fillRect/>
                      </a:stretch>
                    </a:blipFill>
                    <a:spPr bwMode="auto">
                      <a:xfrm>
                        <a:off x="228600" y="228600"/>
                        <a:ext cx="1662113" cy="2209800"/>
                      </a:xfrm>
                      <a:prstGeom prst="rect">
                        <a:avLst/>
                      </a:prstGeom>
                      <a:noFill/>
                      <a:ln w="9525">
                        <a:noFill/>
                        <a:miter lim="800000"/>
                        <a:headEnd/>
                        <a:tailEnd/>
                      </a:ln>
                    </a:spPr>
                  </a:pic>
                  <a:sp>
                    <a:nvSpPr>
                      <a:cNvPr id="7" name="CasellaDiTesto 7"/>
                      <a:cNvSpPr txBox="1"/>
                    </a:nvSpPr>
                    <a:spPr>
                      <a:xfrm>
                        <a:off x="228600" y="2438400"/>
                        <a:ext cx="1714500" cy="584200"/>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en-US" b="1" dirty="0">
                              <a:solidFill>
                                <a:schemeClr val="accent1"/>
                              </a:solidFill>
                              <a:effectLst>
                                <a:outerShdw blurRad="38100" dist="38100" dir="2700000" algn="tl">
                                  <a:srgbClr val="000000">
                                    <a:alpha val="43137"/>
                                  </a:srgbClr>
                                </a:outerShdw>
                              </a:effectLst>
                            </a:rPr>
                            <a:t>Max Weber</a:t>
                          </a:r>
                        </a:p>
                        <a:p>
                          <a:pPr algn="ctr">
                            <a:defRPr/>
                          </a:pPr>
                          <a:r>
                            <a:rPr lang="en-US" sz="1400" dirty="0">
                              <a:solidFill>
                                <a:schemeClr val="accent1"/>
                              </a:solidFill>
                            </a:rPr>
                            <a:t>1864 - 1920</a:t>
                          </a:r>
                          <a:endParaRPr lang="fr-FR" sz="1400" dirty="0">
                            <a:solidFill>
                              <a:schemeClr val="accent1"/>
                            </a:solidFill>
                          </a:endParaRPr>
                        </a:p>
                      </a:txBody>
                      <a:useSpRect/>
                    </a:txSp>
                  </a:sp>
                  <a:sp>
                    <a:nvSpPr>
                      <a:cNvPr id="20486" name="عنصر نائب لرقم الشريحة 5"/>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193239D4-74F4-4590-8161-983633DC9408}" type="slidenum">
                            <a:rPr lang="ar-SA" smtClean="0">
                              <a:cs typeface="Arial" pitchFamily="34" charset="0"/>
                            </a:rPr>
                            <a:pPr/>
                            <a:t>16</a:t>
                          </a:fld>
                          <a:endParaRPr lang="en-US" smtClean="0">
                            <a:cs typeface="Arial" pitchFamily="34" charset="0"/>
                          </a:endParaRPr>
                        </a:p>
                      </a:txBody>
                      <a:useSpRect/>
                    </a:txSp>
                  </a:sp>
                </lc:lockedCanvas>
              </a:graphicData>
            </a:graphic>
          </wp:inline>
        </w:drawing>
      </w:r>
    </w:p>
    <w:p w:rsidR="009E1755" w:rsidRDefault="009E1755" w:rsidP="009E1755">
      <w:pPr>
        <w:rPr>
          <w:rFonts w:asciiTheme="minorBidi" w:hAnsiTheme="minorBidi"/>
          <w:sz w:val="28"/>
          <w:szCs w:val="28"/>
          <w:rtl/>
        </w:rPr>
      </w:pPr>
    </w:p>
    <w:p w:rsidR="009E1755" w:rsidRDefault="009E1755" w:rsidP="009E1755">
      <w:pPr>
        <w:rPr>
          <w:rFonts w:asciiTheme="minorBidi" w:hAnsiTheme="minorBidi"/>
          <w:sz w:val="32"/>
          <w:szCs w:val="32"/>
          <w:u w:val="single"/>
          <w:rtl/>
        </w:rPr>
      </w:pPr>
      <w:r w:rsidRPr="009E1755">
        <w:rPr>
          <w:rFonts w:asciiTheme="minorBidi" w:hAnsiTheme="minorBidi"/>
          <w:b/>
          <w:bCs/>
          <w:sz w:val="32"/>
          <w:szCs w:val="32"/>
          <w:u w:val="single"/>
          <w:rtl/>
          <w:lang w:bidi="ar-QA"/>
        </w:rPr>
        <w:lastRenderedPageBreak/>
        <w:t>مبادئ الإدارة حسب فيبر</w:t>
      </w:r>
      <w:r w:rsidRPr="009E1755">
        <w:rPr>
          <w:rFonts w:asciiTheme="minorBidi" w:hAnsiTheme="minorBidi" w:hint="cs"/>
          <w:sz w:val="32"/>
          <w:szCs w:val="32"/>
          <w:u w:val="single"/>
          <w:rtl/>
        </w:rPr>
        <w:t xml:space="preserve"> :</w:t>
      </w:r>
    </w:p>
    <w:p w:rsidR="009E1755" w:rsidRPr="009E1755" w:rsidRDefault="009E1755" w:rsidP="009E1755">
      <w:pPr>
        <w:rPr>
          <w:rFonts w:asciiTheme="minorBidi" w:hAnsiTheme="minorBidi"/>
          <w:sz w:val="28"/>
          <w:szCs w:val="28"/>
        </w:rPr>
      </w:pPr>
      <w:r w:rsidRPr="009E1755">
        <w:rPr>
          <w:rFonts w:asciiTheme="minorBidi" w:hAnsiTheme="minorBidi"/>
          <w:b/>
          <w:bCs/>
          <w:sz w:val="28"/>
          <w:szCs w:val="28"/>
          <w:rtl/>
          <w:lang w:bidi="ar-QA"/>
        </w:rPr>
        <w:t>ـ تقسيم واضح للعمل (تحديد الوظائف و المهارات لادائها)</w:t>
      </w:r>
    </w:p>
    <w:p w:rsidR="009E1755" w:rsidRPr="009E1755" w:rsidRDefault="009E1755" w:rsidP="009E1755">
      <w:pPr>
        <w:rPr>
          <w:rFonts w:asciiTheme="minorBidi" w:hAnsiTheme="minorBidi"/>
          <w:sz w:val="28"/>
          <w:szCs w:val="28"/>
          <w:rtl/>
        </w:rPr>
      </w:pPr>
      <w:r w:rsidRPr="009E1755">
        <w:rPr>
          <w:rFonts w:asciiTheme="minorBidi" w:hAnsiTheme="minorBidi"/>
          <w:b/>
          <w:bCs/>
          <w:sz w:val="28"/>
          <w:szCs w:val="28"/>
          <w:rtl/>
          <w:lang w:bidi="ar-QA"/>
        </w:rPr>
        <w:t>ـ هيكلة واضحة للسلطة</w:t>
      </w:r>
    </w:p>
    <w:p w:rsidR="009E1755" w:rsidRPr="009E1755" w:rsidRDefault="009E1755" w:rsidP="009E1755">
      <w:pPr>
        <w:rPr>
          <w:rFonts w:asciiTheme="minorBidi" w:hAnsiTheme="minorBidi"/>
          <w:sz w:val="28"/>
          <w:szCs w:val="28"/>
          <w:rtl/>
        </w:rPr>
      </w:pPr>
      <w:r w:rsidRPr="009E1755">
        <w:rPr>
          <w:rFonts w:asciiTheme="minorBidi" w:hAnsiTheme="minorBidi"/>
          <w:b/>
          <w:bCs/>
          <w:sz w:val="28"/>
          <w:szCs w:val="28"/>
          <w:rtl/>
          <w:lang w:bidi="ar-QA"/>
        </w:rPr>
        <w:t>ـ قواعد وإجراءات عمل رسمية (مكتوبة لتوجيه القرارات)</w:t>
      </w:r>
    </w:p>
    <w:p w:rsidR="009E1755" w:rsidRPr="009E1755" w:rsidRDefault="009E1755" w:rsidP="009E1755">
      <w:pPr>
        <w:rPr>
          <w:rFonts w:asciiTheme="minorBidi" w:hAnsiTheme="minorBidi"/>
          <w:sz w:val="28"/>
          <w:szCs w:val="28"/>
          <w:rtl/>
        </w:rPr>
      </w:pPr>
      <w:r w:rsidRPr="009E1755">
        <w:rPr>
          <w:rFonts w:asciiTheme="minorBidi" w:hAnsiTheme="minorBidi"/>
          <w:b/>
          <w:bCs/>
          <w:sz w:val="28"/>
          <w:szCs w:val="28"/>
          <w:rtl/>
          <w:lang w:bidi="ar-QA"/>
        </w:rPr>
        <w:t>ـ اللاشخصية في التعامل (لا تفضيل بين شخص و آخر)</w:t>
      </w:r>
    </w:p>
    <w:p w:rsidR="009E1755" w:rsidRPr="009E1755" w:rsidRDefault="009E1755" w:rsidP="009E1755">
      <w:pPr>
        <w:rPr>
          <w:rFonts w:asciiTheme="minorBidi" w:hAnsiTheme="minorBidi"/>
          <w:sz w:val="28"/>
          <w:szCs w:val="28"/>
          <w:rtl/>
        </w:rPr>
      </w:pPr>
      <w:r w:rsidRPr="009E1755">
        <w:rPr>
          <w:rFonts w:asciiTheme="minorBidi" w:hAnsiTheme="minorBidi"/>
          <w:b/>
          <w:bCs/>
          <w:sz w:val="28"/>
          <w:szCs w:val="28"/>
          <w:rtl/>
          <w:lang w:bidi="ar-QA"/>
        </w:rPr>
        <w:t>ـ التدرج الوظيفي حسب الجدارة</w:t>
      </w:r>
    </w:p>
    <w:p w:rsidR="009E1755" w:rsidRDefault="009E1755" w:rsidP="009E1755">
      <w:pPr>
        <w:rPr>
          <w:rFonts w:asciiTheme="minorBidi" w:hAnsiTheme="minorBidi"/>
          <w:b/>
          <w:bCs/>
          <w:sz w:val="28"/>
          <w:szCs w:val="28"/>
          <w:rtl/>
          <w:lang w:bidi="ar-QA"/>
        </w:rPr>
      </w:pPr>
      <w:r w:rsidRPr="009E1755">
        <w:rPr>
          <w:rFonts w:asciiTheme="minorBidi" w:hAnsiTheme="minorBidi"/>
          <w:b/>
          <w:bCs/>
          <w:sz w:val="28"/>
          <w:szCs w:val="28"/>
          <w:rtl/>
          <w:lang w:bidi="ar-QA"/>
        </w:rPr>
        <w:t>ـ فصل الإدارة عن الملكية (وهذا لضمان اداء افضل)</w:t>
      </w:r>
    </w:p>
    <w:p w:rsidR="009E1755" w:rsidRDefault="009E1755" w:rsidP="009E1755">
      <w:pPr>
        <w:rPr>
          <w:rFonts w:asciiTheme="minorBidi" w:hAnsiTheme="minorBidi"/>
          <w:b/>
          <w:bCs/>
          <w:sz w:val="28"/>
          <w:szCs w:val="28"/>
          <w:rtl/>
          <w:lang w:bidi="ar-QA"/>
        </w:rPr>
      </w:pPr>
    </w:p>
    <w:p w:rsidR="009E1755" w:rsidRPr="009E1755" w:rsidRDefault="009E1755" w:rsidP="009E1755">
      <w:pPr>
        <w:rPr>
          <w:rFonts w:asciiTheme="minorBidi" w:hAnsiTheme="minorBidi"/>
          <w:sz w:val="28"/>
          <w:szCs w:val="28"/>
          <w:rtl/>
        </w:rPr>
      </w:pPr>
      <w:r w:rsidRPr="009E1755">
        <w:rPr>
          <w:rFonts w:asciiTheme="minorBidi" w:hAnsiTheme="minorBidi"/>
          <w:noProof/>
          <w:sz w:val="28"/>
          <w:szCs w:val="28"/>
          <w:rtl/>
        </w:rPr>
        <w:drawing>
          <wp:inline distT="0" distB="0" distL="0" distR="0">
            <wp:extent cx="5849957" cy="4241494"/>
            <wp:effectExtent l="0" t="0" r="0" b="0"/>
            <wp:docPr id="16" name="Object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2530"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QA" b="1" smtClean="0">
                              <a:solidFill>
                                <a:schemeClr val="accent1"/>
                              </a:solidFill>
                              <a:cs typeface="Arial" pitchFamily="34" charset="0"/>
                            </a:rPr>
                            <a:t>المدرسة السلوكية</a:t>
                          </a:r>
                          <a:endParaRPr lang="en-US" smtClean="0">
                            <a:solidFill>
                              <a:schemeClr val="accent1"/>
                            </a:solidFill>
                            <a:cs typeface="Arial" pitchFamily="34" charset="0"/>
                          </a:endParaRPr>
                        </a:p>
                      </a:txBody>
                      <a:useSpRect/>
                    </a:txSp>
                  </a:sp>
                  <a:sp>
                    <a:nvSpPr>
                      <a:cNvPr id="22531"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CE032A53-BFCD-4146-B43F-0BEC54ACAAE4}" type="slidenum">
                            <a:rPr lang="ar-SA" smtClean="0">
                              <a:cs typeface="Arial" pitchFamily="34" charset="0"/>
                            </a:rPr>
                            <a:pPr/>
                            <a:t>18</a:t>
                          </a:fld>
                          <a:endParaRPr lang="en-US" smtClean="0">
                            <a:cs typeface="Arial" pitchFamily="34" charset="0"/>
                          </a:endParaRPr>
                        </a:p>
                      </a:txBody>
                      <a:useSpRect/>
                    </a:txSp>
                  </a:sp>
                  <a:sp>
                    <a:nvSpPr>
                      <a:cNvPr id="6" name="Rettangolo 4"/>
                      <a:cNvSpPr/>
                    </a:nvSpPr>
                    <a:spPr>
                      <a:xfrm>
                        <a:off x="3200400" y="1447800"/>
                        <a:ext cx="3500438" cy="1000125"/>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3200" b="1" dirty="0">
                              <a:solidFill>
                                <a:schemeClr val="bg1"/>
                              </a:solidFill>
                              <a:effectLst>
                                <a:outerShdw blurRad="38100" dist="38100" dir="2700000" algn="tl">
                                  <a:srgbClr val="000000">
                                    <a:alpha val="43137"/>
                                  </a:srgbClr>
                                </a:outerShdw>
                              </a:effectLst>
                            </a:rPr>
                            <a:t>المدرسة السلوكية </a:t>
                          </a:r>
                        </a:p>
                        <a:p>
                          <a:pPr algn="ctr">
                            <a:defRPr/>
                          </a:pPr>
                          <a:r>
                            <a:rPr lang="ar-QA" b="1" dirty="0"/>
                            <a:t>الافراد اجتماعيون و يرغبون بتحقيق ذاتهم  </a:t>
                          </a:r>
                          <a:endParaRPr lang="fr-FR"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ttangolo 7"/>
                      <a:cNvSpPr/>
                    </a:nvSpPr>
                    <a:spPr>
                      <a:xfrm>
                        <a:off x="7000875" y="2786063"/>
                        <a:ext cx="1857375" cy="3000375"/>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400" b="1" dirty="0">
                              <a:solidFill>
                                <a:schemeClr val="bg1"/>
                              </a:solidFill>
                              <a:effectLst>
                                <a:outerShdw blurRad="38100" dist="38100" dir="2700000" algn="tl">
                                  <a:srgbClr val="000000">
                                    <a:alpha val="43137"/>
                                  </a:srgbClr>
                                </a:outerShdw>
                              </a:effectLst>
                            </a:rPr>
                            <a:t>دراسات هوثورن </a:t>
                          </a:r>
                        </a:p>
                        <a:p>
                          <a:pPr algn="ctr">
                            <a:defRPr/>
                          </a:pPr>
                          <a:endParaRPr lang="ar-QA" b="1" dirty="0">
                            <a:solidFill>
                              <a:schemeClr val="accent5">
                                <a:lumMod val="60000"/>
                                <a:lumOff val="40000"/>
                              </a:schemeClr>
                            </a:solidFill>
                            <a:effectLst>
                              <a:outerShdw blurRad="38100" dist="38100" dir="2700000" algn="tl">
                                <a:srgbClr val="000000">
                                  <a:alpha val="43137"/>
                                </a:srgbClr>
                              </a:outerShdw>
                            </a:effectLst>
                          </a:endParaRPr>
                        </a:p>
                        <a:p>
                          <a:pPr algn="ctr">
                            <a:defRPr/>
                          </a:pPr>
                          <a:endParaRPr lang="ar-QA" b="1" dirty="0">
                            <a:solidFill>
                              <a:schemeClr val="accent5">
                                <a:lumMod val="60000"/>
                                <a:lumOff val="40000"/>
                              </a:schemeClr>
                            </a:solidFill>
                            <a:effectLst>
                              <a:outerShdw blurRad="38100" dist="38100" dir="2700000" algn="tl">
                                <a:srgbClr val="000000">
                                  <a:alpha val="43137"/>
                                </a:srgbClr>
                              </a:outerShdw>
                            </a:effectLst>
                          </a:endParaRPr>
                        </a:p>
                        <a:p>
                          <a:pPr>
                            <a:defRPr/>
                          </a:pPr>
                          <a:endParaRPr lang="ar-QA" b="1" dirty="0">
                            <a:solidFill>
                              <a:schemeClr val="bg1"/>
                            </a:solidFill>
                          </a:endParaRPr>
                        </a:p>
                        <a:p>
                          <a:pPr>
                            <a:defRPr/>
                          </a:pPr>
                          <a:r>
                            <a:rPr lang="ar-QA" b="1" dirty="0">
                              <a:solidFill>
                                <a:schemeClr val="bg1"/>
                              </a:solidFill>
                            </a:rPr>
                            <a:t>الرائد:</a:t>
                          </a:r>
                        </a:p>
                        <a:p>
                          <a:pPr>
                            <a:defRPr/>
                          </a:pPr>
                          <a:r>
                            <a:rPr lang="ar-QA" b="1" dirty="0">
                              <a:solidFill>
                                <a:schemeClr val="bg1"/>
                              </a:solidFill>
                            </a:rPr>
                            <a:t> </a:t>
                          </a:r>
                        </a:p>
                        <a:p>
                          <a:pPr>
                            <a:defRPr/>
                          </a:pPr>
                          <a:r>
                            <a:rPr lang="ar-QA" b="1" dirty="0">
                              <a:solidFill>
                                <a:schemeClr val="bg1"/>
                              </a:solidFill>
                            </a:rPr>
                            <a:t>ـ التون مايو  </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ttangolo 6"/>
                      <a:cNvSpPr/>
                    </a:nvSpPr>
                    <a:spPr>
                      <a:xfrm>
                        <a:off x="5000625" y="2786063"/>
                        <a:ext cx="1928813" cy="3000375"/>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QA" sz="2400" b="1" dirty="0">
                            <a:solidFill>
                              <a:srgbClr val="964305">
                                <a:lumMod val="60000"/>
                                <a:lumOff val="40000"/>
                              </a:srgbClr>
                            </a:solidFill>
                            <a:effectLst>
                              <a:outerShdw blurRad="38100" dist="38100" dir="2700000" algn="tl">
                                <a:srgbClr val="000000">
                                  <a:alpha val="43137"/>
                                </a:srgbClr>
                              </a:outerShdw>
                            </a:effectLst>
                          </a:endParaRPr>
                        </a:p>
                        <a:p>
                          <a:pPr algn="ctr">
                            <a:defRPr/>
                          </a:pPr>
                          <a:endParaRPr lang="ar-QA" sz="2400" b="1" dirty="0">
                            <a:solidFill>
                              <a:schemeClr val="bg1"/>
                            </a:solidFill>
                            <a:effectLst>
                              <a:outerShdw blurRad="38100" dist="38100" dir="2700000" algn="tl">
                                <a:srgbClr val="000000">
                                  <a:alpha val="43137"/>
                                </a:srgbClr>
                              </a:outerShdw>
                            </a:effectLst>
                          </a:endParaRPr>
                        </a:p>
                        <a:p>
                          <a:pPr algn="ctr">
                            <a:defRPr/>
                          </a:pPr>
                          <a:r>
                            <a:rPr lang="ar-QA" sz="2400" b="1" dirty="0">
                              <a:solidFill>
                                <a:schemeClr val="bg1"/>
                              </a:solidFill>
                              <a:effectLst>
                                <a:outerShdw blurRad="38100" dist="38100" dir="2700000" algn="tl">
                                  <a:srgbClr val="000000">
                                    <a:alpha val="43137"/>
                                  </a:srgbClr>
                                </a:outerShdw>
                              </a:effectLst>
                            </a:rPr>
                            <a:t>نظرية الحاجات الانسانية</a:t>
                          </a:r>
                        </a:p>
                        <a:p>
                          <a:pPr algn="ctr">
                            <a:defRPr/>
                          </a:pPr>
                          <a:endParaRPr lang="ar-QA" sz="2400"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rPr>
                            <a:t>الرائ</a:t>
                          </a:r>
                          <a:r>
                            <a:rPr lang="ar-QA" b="1" dirty="0">
                              <a:solidFill>
                                <a:schemeClr val="bg1"/>
                              </a:solidFill>
                              <a:effectLst>
                                <a:outerShdw blurRad="38100" dist="38100" dir="2700000" algn="tl">
                                  <a:srgbClr val="000000">
                                    <a:alpha val="43137"/>
                                  </a:srgbClr>
                                </a:outerShdw>
                              </a:effectLst>
                            </a:rPr>
                            <a:t>د:</a:t>
                          </a:r>
                        </a:p>
                        <a:p>
                          <a:pPr>
                            <a:defRPr/>
                          </a:pPr>
                          <a:r>
                            <a:rPr lang="ar-QA" b="1" dirty="0">
                              <a:solidFill>
                                <a:schemeClr val="bg1"/>
                              </a:solidFill>
                              <a:effectLst>
                                <a:outerShdw blurRad="38100" dist="38100" dir="2700000" algn="tl">
                                  <a:srgbClr val="000000">
                                    <a:alpha val="43137"/>
                                  </a:srgbClr>
                                </a:outerShdw>
                              </a:effectLst>
                            </a:rPr>
                            <a:t> </a:t>
                          </a:r>
                          <a:endParaRPr lang="ar-QA" b="1" dirty="0">
                            <a:solidFill>
                              <a:schemeClr val="bg1"/>
                            </a:solidFill>
                          </a:endParaRPr>
                        </a:p>
                        <a:p>
                          <a:pPr>
                            <a:defRPr/>
                          </a:pPr>
                          <a:r>
                            <a:rPr lang="ar-QA" b="1" dirty="0">
                              <a:solidFill>
                                <a:schemeClr val="bg1"/>
                              </a:solidFill>
                            </a:rPr>
                            <a:t>ـ ابراهام ماسلو </a:t>
                          </a:r>
                        </a:p>
                        <a:p>
                          <a:pPr algn="ctr">
                            <a:defRPr/>
                          </a:pPr>
                          <a:endParaRPr lang="ar-QA" sz="2400" b="1" dirty="0">
                            <a:solidFill>
                              <a:srgbClr val="964305">
                                <a:lumMod val="60000"/>
                                <a:lumOff val="40000"/>
                              </a:srgbClr>
                            </a:solidFill>
                            <a:effectLst>
                              <a:outerShdw blurRad="38100" dist="38100" dir="2700000" algn="tl">
                                <a:srgbClr val="000000">
                                  <a:alpha val="43137"/>
                                </a:srgbClr>
                              </a:outerShdw>
                            </a:effectLst>
                          </a:endParaRPr>
                        </a:p>
                        <a:p>
                          <a:pPr algn="ctr">
                            <a:defRPr/>
                          </a:pPr>
                          <a:r>
                            <a:rPr lang="ar-QA" sz="2400" b="1" dirty="0">
                              <a:solidFill>
                                <a:srgbClr val="964305">
                                  <a:lumMod val="60000"/>
                                  <a:lumOff val="40000"/>
                                </a:srgbClr>
                              </a:solidFill>
                              <a:effectLst>
                                <a:outerShdw blurRad="38100" dist="38100" dir="2700000" algn="tl">
                                  <a:srgbClr val="000000">
                                    <a:alpha val="43137"/>
                                  </a:srgbClr>
                                </a:outerShdw>
                              </a:effectLst>
                            </a:rPr>
                            <a:t> </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Rettangolo 5"/>
                      <a:cNvSpPr/>
                    </a:nvSpPr>
                    <a:spPr>
                      <a:xfrm>
                        <a:off x="3000375" y="2786063"/>
                        <a:ext cx="1928813" cy="3000375"/>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QA" sz="2400" b="1" dirty="0">
                            <a:solidFill>
                              <a:srgbClr val="964305">
                                <a:lumMod val="60000"/>
                                <a:lumOff val="40000"/>
                              </a:srgbClr>
                            </a:solidFill>
                            <a:effectLst>
                              <a:outerShdw blurRad="38100" dist="38100" dir="2700000" algn="tl">
                                <a:srgbClr val="000000">
                                  <a:alpha val="43137"/>
                                </a:srgbClr>
                              </a:outerShdw>
                            </a:effectLst>
                          </a:endParaRPr>
                        </a:p>
                        <a:p>
                          <a:pPr algn="ctr">
                            <a:defRPr/>
                          </a:pPr>
                          <a:r>
                            <a:rPr lang="ar-QA" sz="2400" b="1" dirty="0">
                              <a:solidFill>
                                <a:schemeClr val="bg1"/>
                              </a:solidFill>
                              <a:effectLst>
                                <a:outerShdw blurRad="38100" dist="38100" dir="2700000" algn="tl">
                                  <a:srgbClr val="000000">
                                    <a:alpha val="43137"/>
                                  </a:srgbClr>
                                </a:outerShdw>
                              </a:effectLst>
                            </a:rPr>
                            <a:t>نظرية </a:t>
                          </a:r>
                          <a:r>
                            <a:rPr lang="it-IT" sz="2400" b="1" dirty="0">
                              <a:solidFill>
                                <a:schemeClr val="bg1"/>
                              </a:solidFill>
                              <a:effectLst>
                                <a:outerShdw blurRad="38100" dist="38100" dir="2700000" algn="tl">
                                  <a:srgbClr val="000000">
                                    <a:alpha val="43137"/>
                                  </a:srgbClr>
                                </a:outerShdw>
                              </a:effectLst>
                            </a:rPr>
                            <a:t>X</a:t>
                          </a:r>
                          <a:r>
                            <a:rPr lang="ar-QA" sz="2400" b="1" dirty="0">
                              <a:solidFill>
                                <a:schemeClr val="bg1"/>
                              </a:solidFill>
                              <a:effectLst>
                                <a:outerShdw blurRad="38100" dist="38100" dir="2700000" algn="tl">
                                  <a:srgbClr val="000000">
                                    <a:alpha val="43137"/>
                                  </a:srgbClr>
                                </a:outerShdw>
                              </a:effectLst>
                            </a:rPr>
                            <a:t> </a:t>
                          </a:r>
                          <a:endParaRPr lang="it-IT" sz="2400" b="1" dirty="0">
                            <a:solidFill>
                              <a:schemeClr val="bg1"/>
                            </a:solidFill>
                            <a:effectLst>
                              <a:outerShdw blurRad="38100" dist="38100" dir="2700000" algn="tl">
                                <a:srgbClr val="000000">
                                  <a:alpha val="43137"/>
                                </a:srgbClr>
                              </a:outerShdw>
                            </a:effectLst>
                          </a:endParaRPr>
                        </a:p>
                        <a:p>
                          <a:pPr algn="ctr">
                            <a:defRPr/>
                          </a:pPr>
                          <a:r>
                            <a:rPr lang="ar-QA" sz="2400" b="1" dirty="0">
                              <a:solidFill>
                                <a:schemeClr val="bg1"/>
                              </a:solidFill>
                              <a:effectLst>
                                <a:outerShdw blurRad="38100" dist="38100" dir="2700000" algn="tl">
                                  <a:srgbClr val="000000">
                                    <a:alpha val="43137"/>
                                  </a:srgbClr>
                                </a:outerShdw>
                              </a:effectLst>
                            </a:rPr>
                            <a:t>ونظرية </a:t>
                          </a:r>
                          <a:r>
                            <a:rPr lang="it-IT" sz="2400" b="1" dirty="0">
                              <a:solidFill>
                                <a:schemeClr val="bg1"/>
                              </a:solidFill>
                              <a:effectLst>
                                <a:outerShdw blurRad="38100" dist="38100" dir="2700000" algn="tl">
                                  <a:srgbClr val="000000">
                                    <a:alpha val="43137"/>
                                  </a:srgbClr>
                                </a:outerShdw>
                              </a:effectLst>
                            </a:rPr>
                            <a:t>Y</a:t>
                          </a:r>
                          <a:endParaRPr lang="ar-QA" sz="2400" b="1" dirty="0">
                            <a:solidFill>
                              <a:schemeClr val="bg1"/>
                            </a:solidFill>
                            <a:effectLst>
                              <a:outerShdw blurRad="38100" dist="38100" dir="2700000" algn="tl">
                                <a:srgbClr val="000000">
                                  <a:alpha val="43137"/>
                                </a:srgbClr>
                              </a:outerShdw>
                            </a:effectLst>
                          </a:endParaRPr>
                        </a:p>
                        <a:p>
                          <a:pPr algn="ctr">
                            <a:defRPr/>
                          </a:pPr>
                          <a:endParaRPr lang="ar-QA" sz="2400"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rPr>
                            <a:t>الرائد:</a:t>
                          </a:r>
                        </a:p>
                        <a:p>
                          <a:pPr>
                            <a:defRPr/>
                          </a:pPr>
                          <a:endParaRPr lang="ar-QA" b="1" dirty="0">
                            <a:solidFill>
                              <a:schemeClr val="bg1"/>
                            </a:solidFill>
                          </a:endParaRPr>
                        </a:p>
                        <a:p>
                          <a:pPr>
                            <a:defRPr/>
                          </a:pPr>
                          <a:r>
                            <a:rPr lang="ar-QA" b="1" dirty="0">
                              <a:solidFill>
                                <a:schemeClr val="bg1"/>
                              </a:solidFill>
                            </a:rPr>
                            <a:t> ـ </a:t>
                          </a:r>
                          <a:r>
                            <a:rPr lang="ar-QA" b="1" dirty="0" err="1">
                              <a:solidFill>
                                <a:schemeClr val="bg1"/>
                              </a:solidFill>
                            </a:rPr>
                            <a:t>دوغلاس</a:t>
                          </a:r>
                          <a:r>
                            <a:rPr lang="ar-QA" b="1" dirty="0">
                              <a:solidFill>
                                <a:schemeClr val="bg1"/>
                              </a:solidFill>
                            </a:rPr>
                            <a:t> مكري</a:t>
                          </a:r>
                          <a:r>
                            <a:rPr lang="ar-SA" b="1" dirty="0">
                              <a:solidFill>
                                <a:schemeClr val="bg1"/>
                              </a:solidFill>
                            </a:rPr>
                            <a:t>غ</a:t>
                          </a:r>
                          <a:r>
                            <a:rPr lang="ar-QA" b="1" dirty="0">
                              <a:solidFill>
                                <a:schemeClr val="bg1"/>
                              </a:solidFill>
                            </a:rPr>
                            <a:t>ر</a:t>
                          </a:r>
                        </a:p>
                        <a:p>
                          <a:pPr algn="ctr">
                            <a:defRPr/>
                          </a:pPr>
                          <a:endParaRPr lang="ar-QA" sz="2400"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Rettangolo 14"/>
                      <a:cNvSpPr/>
                    </a:nvSpPr>
                    <a:spPr>
                      <a:xfrm>
                        <a:off x="1000125" y="2786063"/>
                        <a:ext cx="1928813" cy="3000375"/>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QA" sz="2400" b="1" dirty="0">
                            <a:solidFill>
                              <a:srgbClr val="964305">
                                <a:lumMod val="60000"/>
                                <a:lumOff val="40000"/>
                              </a:srgbClr>
                            </a:solidFill>
                            <a:effectLst>
                              <a:outerShdw blurRad="38100" dist="38100" dir="2700000" algn="tl">
                                <a:srgbClr val="000000">
                                  <a:alpha val="43137"/>
                                </a:srgbClr>
                              </a:outerShdw>
                            </a:effectLst>
                          </a:endParaRPr>
                        </a:p>
                        <a:p>
                          <a:pPr algn="ctr">
                            <a:defRPr/>
                          </a:pPr>
                          <a:r>
                            <a:rPr lang="ar-QA" sz="2400" b="1" dirty="0">
                              <a:solidFill>
                                <a:schemeClr val="bg1"/>
                              </a:solidFill>
                              <a:effectLst>
                                <a:outerShdw blurRad="38100" dist="38100" dir="2700000" algn="tl">
                                  <a:srgbClr val="000000">
                                    <a:alpha val="43137"/>
                                  </a:srgbClr>
                                </a:outerShdw>
                              </a:effectLst>
                            </a:rPr>
                            <a:t>الشخصية و المنظمة</a:t>
                          </a:r>
                        </a:p>
                        <a:p>
                          <a:pPr algn="ctr">
                            <a:defRPr/>
                          </a:pPr>
                          <a:endParaRPr lang="ar-QA" sz="2400"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rPr>
                            <a:t>الرائد:</a:t>
                          </a:r>
                        </a:p>
                        <a:p>
                          <a:pPr>
                            <a:defRPr/>
                          </a:pPr>
                          <a:endParaRPr lang="ar-QA" b="1" dirty="0">
                            <a:solidFill>
                              <a:schemeClr val="bg1"/>
                            </a:solidFill>
                          </a:endParaRPr>
                        </a:p>
                        <a:p>
                          <a:pPr>
                            <a:defRPr/>
                          </a:pPr>
                          <a:r>
                            <a:rPr lang="ar-QA" b="1" dirty="0">
                              <a:solidFill>
                                <a:schemeClr val="bg1"/>
                              </a:solidFill>
                            </a:rPr>
                            <a:t>كريس ارغريس </a:t>
                          </a:r>
                        </a:p>
                        <a:p>
                          <a:pPr algn="ctr">
                            <a:defRPr/>
                          </a:pPr>
                          <a:endParaRPr lang="ar-QA" sz="2400"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1" name="Connettore 1 9"/>
                      <a:cNvCxnSpPr/>
                    </a:nvCxnSpPr>
                    <a:spPr>
                      <a:xfrm>
                        <a:off x="1857375" y="2571750"/>
                        <a:ext cx="5857875" cy="1588"/>
                      </a:xfrm>
                      <a:prstGeom prst="line">
                        <a:avLst/>
                      </a:prstGeom>
                    </a:spPr>
                    <a:style>
                      <a:lnRef idx="1">
                        <a:schemeClr val="accent1"/>
                      </a:lnRef>
                      <a:fillRef idx="0">
                        <a:schemeClr val="accent1"/>
                      </a:fillRef>
                      <a:effectRef idx="0">
                        <a:schemeClr val="accent1"/>
                      </a:effectRef>
                      <a:fontRef idx="minor">
                        <a:schemeClr val="tx1"/>
                      </a:fontRef>
                    </a:style>
                  </a:cxnSp>
                  <a:cxnSp>
                    <a:nvCxnSpPr>
                      <a:cNvPr id="12" name="Connettore 1 15"/>
                      <a:cNvCxnSpPr/>
                    </a:nvCxnSpPr>
                    <a:spPr>
                      <a:xfrm rot="5400000">
                        <a:off x="4822826" y="2463800"/>
                        <a:ext cx="214312" cy="1587"/>
                      </a:xfrm>
                      <a:prstGeom prst="line">
                        <a:avLst/>
                      </a:prstGeom>
                    </a:spPr>
                    <a:style>
                      <a:lnRef idx="1">
                        <a:schemeClr val="accent1"/>
                      </a:lnRef>
                      <a:fillRef idx="0">
                        <a:schemeClr val="accent1"/>
                      </a:fillRef>
                      <a:effectRef idx="0">
                        <a:schemeClr val="accent1"/>
                      </a:effectRef>
                      <a:fontRef idx="minor">
                        <a:schemeClr val="tx1"/>
                      </a:fontRef>
                    </a:style>
                  </a:cxnSp>
                  <a:cxnSp>
                    <a:nvCxnSpPr>
                      <a:cNvPr id="13" name="Connettore 2 13"/>
                      <a:cNvCxnSpPr/>
                    </a:nvCxnSpPr>
                    <a:spPr>
                      <a:xfrm rot="5400000">
                        <a:off x="7608887" y="2678113"/>
                        <a:ext cx="214313" cy="1588"/>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4" name="Connettore 2 16"/>
                      <a:cNvCxnSpPr/>
                    </a:nvCxnSpPr>
                    <a:spPr>
                      <a:xfrm rot="5400000">
                        <a:off x="5822950" y="2678113"/>
                        <a:ext cx="214313" cy="1587"/>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5" name="Connettore 2 12"/>
                      <a:cNvCxnSpPr/>
                    </a:nvCxnSpPr>
                    <a:spPr>
                      <a:xfrm rot="5400000">
                        <a:off x="3965575" y="2678113"/>
                        <a:ext cx="214313" cy="1587"/>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6" name="Connettore 2 11"/>
                      <a:cNvCxnSpPr/>
                    </a:nvCxnSpPr>
                    <a:spPr>
                      <a:xfrm rot="5400000">
                        <a:off x="1749425" y="2678113"/>
                        <a:ext cx="214313" cy="1587"/>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inline>
        </w:drawing>
      </w:r>
      <w:r w:rsidRPr="009E1755">
        <w:rPr>
          <w:rFonts w:asciiTheme="minorBidi" w:hAnsiTheme="minorBidi"/>
          <w:b/>
          <w:bCs/>
          <w:sz w:val="28"/>
          <w:szCs w:val="28"/>
          <w:u w:val="single"/>
          <w:rtl/>
          <w:lang w:bidi="ar-QA"/>
        </w:rPr>
        <w:t>دراسات هوثورن</w:t>
      </w:r>
      <w:r w:rsidRPr="009E1755">
        <w:rPr>
          <w:rFonts w:asciiTheme="minorBidi" w:hAnsiTheme="minorBidi" w:hint="cs"/>
          <w:sz w:val="28"/>
          <w:szCs w:val="28"/>
          <w:u w:val="single"/>
          <w:rtl/>
        </w:rPr>
        <w:t xml:space="preserve"> :</w:t>
      </w:r>
    </w:p>
    <w:p w:rsidR="009E1755" w:rsidRPr="009E1755" w:rsidRDefault="009E1755" w:rsidP="009E1755">
      <w:pPr>
        <w:rPr>
          <w:rFonts w:asciiTheme="minorBidi" w:hAnsiTheme="minorBidi"/>
          <w:sz w:val="28"/>
          <w:szCs w:val="28"/>
        </w:rPr>
      </w:pPr>
      <w:r w:rsidRPr="009E1755">
        <w:rPr>
          <w:rFonts w:asciiTheme="minorBidi" w:hAnsiTheme="minorBidi"/>
          <w:sz w:val="28"/>
          <w:szCs w:val="28"/>
          <w:rtl/>
        </w:rPr>
        <w:t xml:space="preserve">ـ </w:t>
      </w:r>
      <w:r w:rsidRPr="009E1755">
        <w:rPr>
          <w:rFonts w:asciiTheme="minorBidi" w:hAnsiTheme="minorBidi"/>
          <w:sz w:val="28"/>
          <w:szCs w:val="28"/>
          <w:rtl/>
          <w:lang w:bidi="ar-QA"/>
        </w:rPr>
        <w:t>وهي</w:t>
      </w:r>
      <w:r w:rsidRPr="009E1755">
        <w:rPr>
          <w:rFonts w:asciiTheme="minorBidi" w:hAnsiTheme="minorBidi"/>
          <w:sz w:val="28"/>
          <w:szCs w:val="28"/>
          <w:lang w:val="it-IT"/>
        </w:rPr>
        <w:t xml:space="preserve"> </w:t>
      </w:r>
      <w:r w:rsidRPr="009E1755">
        <w:rPr>
          <w:rFonts w:asciiTheme="minorBidi" w:hAnsiTheme="minorBidi"/>
          <w:sz w:val="28"/>
          <w:szCs w:val="28"/>
          <w:rtl/>
          <w:lang w:bidi="ar-QA"/>
        </w:rPr>
        <w:t xml:space="preserve"> مجموعة من التجارب في شركة </w:t>
      </w:r>
      <w:r w:rsidRPr="009E1755">
        <w:rPr>
          <w:rFonts w:asciiTheme="minorBidi" w:hAnsiTheme="minorBidi"/>
          <w:sz w:val="28"/>
          <w:szCs w:val="28"/>
        </w:rPr>
        <w:t>Western Electric</w:t>
      </w:r>
      <w:r w:rsidRPr="009E1755">
        <w:rPr>
          <w:rFonts w:asciiTheme="minorBidi" w:hAnsiTheme="minorBidi"/>
          <w:sz w:val="28"/>
          <w:szCs w:val="28"/>
          <w:rtl/>
          <w:lang w:bidi="ar-QA"/>
        </w:rPr>
        <w:t xml:space="preserve"> في موقع </w:t>
      </w:r>
      <w:proofErr w:type="spellStart"/>
      <w:r w:rsidRPr="009E1755">
        <w:rPr>
          <w:rFonts w:asciiTheme="minorBidi" w:hAnsiTheme="minorBidi"/>
          <w:sz w:val="28"/>
          <w:szCs w:val="28"/>
        </w:rPr>
        <w:t>Hothorne</w:t>
      </w:r>
      <w:proofErr w:type="spellEnd"/>
      <w:r w:rsidRPr="009E1755">
        <w:rPr>
          <w:rFonts w:asciiTheme="minorBidi" w:hAnsiTheme="minorBidi"/>
          <w:sz w:val="28"/>
          <w:szCs w:val="28"/>
          <w:rtl/>
          <w:lang w:bidi="ar-QA"/>
        </w:rPr>
        <w:t xml:space="preserve"> فتحت المجال للتركيز</w:t>
      </w:r>
      <w:r w:rsidRPr="009E1755">
        <w:rPr>
          <w:rFonts w:asciiTheme="minorBidi" w:hAnsiTheme="minorBidi"/>
          <w:sz w:val="28"/>
          <w:szCs w:val="28"/>
          <w:rtl/>
        </w:rPr>
        <w:t xml:space="preserve"> </w:t>
      </w:r>
      <w:r w:rsidRPr="009E1755">
        <w:rPr>
          <w:rFonts w:asciiTheme="minorBidi" w:hAnsiTheme="minorBidi"/>
          <w:sz w:val="28"/>
          <w:szCs w:val="28"/>
          <w:rtl/>
          <w:lang w:bidi="ar-QA"/>
        </w:rPr>
        <w:t>على الجوانب الإنسانية والسلوكية في انجاز العمل</w:t>
      </w:r>
      <w:r w:rsidRPr="009E1755">
        <w:rPr>
          <w:rFonts w:asciiTheme="minorBidi" w:hAnsiTheme="minorBidi"/>
          <w:sz w:val="28"/>
          <w:szCs w:val="28"/>
          <w:rtl/>
        </w:rPr>
        <w:t>؛</w:t>
      </w:r>
      <w:r w:rsidRPr="009E1755">
        <w:rPr>
          <w:rFonts w:asciiTheme="minorBidi" w:hAnsiTheme="minorBidi"/>
          <w:sz w:val="28"/>
          <w:szCs w:val="28"/>
          <w:rtl/>
          <w:lang w:bidi="ar-QA"/>
        </w:rPr>
        <w:t xml:space="preserve"> </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ـ الحوافز المادية والاقتصادية لا تكفي في تحسين الأداء</w:t>
      </w:r>
      <w:r w:rsidRPr="009E1755">
        <w:rPr>
          <w:rFonts w:asciiTheme="minorBidi" w:hAnsiTheme="minorBidi"/>
          <w:sz w:val="28"/>
          <w:szCs w:val="28"/>
          <w:rtl/>
        </w:rPr>
        <w:t>؛</w:t>
      </w:r>
      <w:r w:rsidRPr="009E1755">
        <w:rPr>
          <w:rFonts w:asciiTheme="minorBidi" w:hAnsiTheme="minorBidi"/>
          <w:sz w:val="28"/>
          <w:szCs w:val="28"/>
          <w:rtl/>
          <w:lang w:bidi="ar-QA"/>
        </w:rPr>
        <w:t xml:space="preserve"> </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 xml:space="preserve">ـ اكتشف مايو </w:t>
      </w:r>
      <w:r w:rsidRPr="009E1755">
        <w:rPr>
          <w:rFonts w:asciiTheme="minorBidi" w:hAnsiTheme="minorBidi"/>
          <w:sz w:val="28"/>
          <w:szCs w:val="28"/>
          <w:rtl/>
        </w:rPr>
        <w:t xml:space="preserve">أن </w:t>
      </w:r>
      <w:r w:rsidRPr="009E1755">
        <w:rPr>
          <w:rFonts w:asciiTheme="minorBidi" w:hAnsiTheme="minorBidi"/>
          <w:sz w:val="28"/>
          <w:szCs w:val="28"/>
          <w:rtl/>
          <w:lang w:bidi="ar-QA"/>
        </w:rPr>
        <w:t>تحسين الإنتاجية</w:t>
      </w:r>
      <w:r w:rsidRPr="009E1755">
        <w:rPr>
          <w:rFonts w:asciiTheme="minorBidi" w:hAnsiTheme="minorBidi"/>
          <w:sz w:val="28"/>
          <w:szCs w:val="28"/>
          <w:rtl/>
        </w:rPr>
        <w:t xml:space="preserve"> تتحقق عبر</w:t>
      </w:r>
      <w:r w:rsidRPr="009E1755">
        <w:rPr>
          <w:rFonts w:asciiTheme="minorBidi" w:hAnsiTheme="minorBidi"/>
          <w:sz w:val="28"/>
          <w:szCs w:val="28"/>
          <w:rtl/>
          <w:lang w:bidi="ar-QA"/>
        </w:rPr>
        <w:t>:</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 xml:space="preserve"> </w:t>
      </w:r>
      <w:r w:rsidRPr="009E1755">
        <w:rPr>
          <w:rFonts w:asciiTheme="minorBidi" w:hAnsiTheme="minorBidi"/>
          <w:sz w:val="28"/>
          <w:szCs w:val="28"/>
          <w:rtl/>
          <w:lang w:bidi="ar-QA"/>
        </w:rPr>
        <w:tab/>
        <w:t>ـ مناخ العمل الجماعي (تقاسم علاقات اجتماعية طيبة)</w:t>
      </w:r>
    </w:p>
    <w:p w:rsidR="009E1755" w:rsidRPr="009E1755" w:rsidRDefault="009E1755" w:rsidP="009E1755">
      <w:pPr>
        <w:rPr>
          <w:rFonts w:asciiTheme="minorBidi" w:hAnsiTheme="minorBidi"/>
          <w:sz w:val="28"/>
          <w:szCs w:val="28"/>
          <w:rtl/>
        </w:rPr>
      </w:pPr>
      <w:r w:rsidRPr="009E1755">
        <w:rPr>
          <w:rFonts w:asciiTheme="minorBidi" w:hAnsiTheme="minorBidi"/>
          <w:sz w:val="28"/>
          <w:szCs w:val="28"/>
          <w:rtl/>
          <w:lang w:bidi="ar-QA"/>
        </w:rPr>
        <w:tab/>
        <w:t>ـ الإشراف المشترك (الاتصال والاخذ باراء العاملين)</w:t>
      </w:r>
    </w:p>
    <w:p w:rsidR="009E1755" w:rsidRDefault="009E1755" w:rsidP="009E1755">
      <w:pPr>
        <w:rPr>
          <w:rFonts w:asciiTheme="minorBidi" w:hAnsiTheme="minorBidi"/>
          <w:sz w:val="28"/>
          <w:szCs w:val="28"/>
          <w:u w:val="single"/>
          <w:rtl/>
        </w:rPr>
      </w:pPr>
      <w:r w:rsidRPr="009E1755">
        <w:rPr>
          <w:rFonts w:asciiTheme="minorBidi" w:hAnsiTheme="minorBidi"/>
          <w:sz w:val="28"/>
          <w:szCs w:val="28"/>
          <w:rtl/>
        </w:rPr>
        <w:lastRenderedPageBreak/>
        <w:t xml:space="preserve">ـ </w:t>
      </w:r>
      <w:r w:rsidRPr="009E1755">
        <w:rPr>
          <w:rFonts w:asciiTheme="minorBidi" w:hAnsiTheme="minorBidi"/>
          <w:sz w:val="28"/>
          <w:szCs w:val="28"/>
          <w:rtl/>
          <w:lang w:bidi="ar-QA"/>
        </w:rPr>
        <w:t xml:space="preserve">ساهمت دراسات مايو في ظهور حركة العلاقات العامة </w:t>
      </w:r>
      <w:r w:rsidRPr="009E1755">
        <w:rPr>
          <w:rFonts w:asciiTheme="minorBidi" w:hAnsiTheme="minorBidi"/>
          <w:sz w:val="28"/>
          <w:szCs w:val="28"/>
        </w:rPr>
        <w:t>Human Relation</w:t>
      </w:r>
      <w:r w:rsidRPr="009E1755">
        <w:rPr>
          <w:rFonts w:asciiTheme="minorBidi" w:hAnsiTheme="minorBidi"/>
          <w:sz w:val="28"/>
          <w:szCs w:val="28"/>
          <w:rtl/>
          <w:lang w:bidi="ar-QA"/>
        </w:rPr>
        <w:t xml:space="preserve"> والتي تطورت لتصبح مدخلا لما يسمى السلوك التنظيمي </w:t>
      </w:r>
      <w:r w:rsidRPr="009E1755">
        <w:rPr>
          <w:rFonts w:asciiTheme="minorBidi" w:hAnsiTheme="minorBidi"/>
          <w:sz w:val="28"/>
          <w:szCs w:val="28"/>
        </w:rPr>
        <w:t>Organizational Behavior</w:t>
      </w:r>
      <w:r w:rsidRPr="009E1755">
        <w:rPr>
          <w:rFonts w:asciiTheme="minorBidi" w:hAnsiTheme="minorBidi"/>
          <w:sz w:val="28"/>
          <w:szCs w:val="28"/>
          <w:rtl/>
          <w:lang w:bidi="ar-QA"/>
        </w:rPr>
        <w:t xml:space="preserve"> والذي يركز على دراسة الأفراد والمجموعات وسلوكهم في المنظمات</w:t>
      </w:r>
      <w:r>
        <w:rPr>
          <w:rFonts w:asciiTheme="minorBidi" w:hAnsiTheme="minorBidi" w:hint="cs"/>
          <w:sz w:val="28"/>
          <w:szCs w:val="28"/>
          <w:u w:val="single"/>
          <w:rtl/>
        </w:rPr>
        <w:t>.</w:t>
      </w:r>
    </w:p>
    <w:p w:rsidR="009E1755" w:rsidRDefault="009E1755" w:rsidP="009E1755">
      <w:pPr>
        <w:rPr>
          <w:rFonts w:asciiTheme="minorBidi" w:hAnsiTheme="minorBidi"/>
          <w:sz w:val="28"/>
          <w:szCs w:val="28"/>
          <w:rtl/>
        </w:rPr>
      </w:pPr>
      <w:r w:rsidRPr="009E1755">
        <w:rPr>
          <w:rFonts w:asciiTheme="minorBidi" w:hAnsiTheme="minorBidi"/>
          <w:noProof/>
          <w:sz w:val="28"/>
          <w:szCs w:val="28"/>
          <w:rtl/>
        </w:rPr>
        <w:drawing>
          <wp:inline distT="0" distB="0" distL="0" distR="0">
            <wp:extent cx="5274310" cy="3650506"/>
            <wp:effectExtent l="0" t="0" r="0" b="0"/>
            <wp:docPr id="17" name="Object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10700" cy="6513513"/>
                      <a:chOff x="0" y="228600"/>
                      <a:chExt cx="9410700" cy="6513513"/>
                    </a:xfrm>
                  </a:grpSpPr>
                  <a:sp>
                    <a:nvSpPr>
                      <a:cNvPr id="24578"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QA" b="1" smtClean="0">
                              <a:solidFill>
                                <a:schemeClr val="accent1"/>
                              </a:solidFill>
                              <a:cs typeface="Arial" pitchFamily="34" charset="0"/>
                            </a:rPr>
                            <a:t>نظرية الحاجات الإنسانية لماسلو</a:t>
                          </a:r>
                          <a:endParaRPr lang="en-US" smtClean="0">
                            <a:solidFill>
                              <a:schemeClr val="accent1"/>
                            </a:solidFill>
                            <a:cs typeface="Arial" pitchFamily="34" charset="0"/>
                          </a:endParaRPr>
                        </a:p>
                      </a:txBody>
                      <a:useSpRect/>
                    </a:txSp>
                  </a:sp>
                  <a:sp>
                    <a:nvSpPr>
                      <a:cNvPr id="3" name="عنصر نائب للمحتوى 2"/>
                      <a:cNvSpPr>
                        <a:spLocks noGrp="1"/>
                      </a:cNvSpPr>
                    </a:nvSpPr>
                    <a:spPr bwMode="auto">
                      <a:xfrm>
                        <a:off x="2133600" y="1447800"/>
                        <a:ext cx="72771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defRPr/>
                          </a:pPr>
                          <a:r>
                            <a:rPr lang="ar-QA" b="1" dirty="0" smtClean="0">
                              <a:solidFill>
                                <a:schemeClr val="accent6">
                                  <a:lumMod val="75000"/>
                                </a:schemeClr>
                              </a:solidFill>
                              <a:effectLst>
                                <a:outerShdw blurRad="38100" dist="38100" dir="2700000" algn="tl">
                                  <a:srgbClr val="000000">
                                    <a:alpha val="43137"/>
                                  </a:srgbClr>
                                </a:outerShdw>
                              </a:effectLst>
                            </a:rPr>
                            <a:t> ـ </a:t>
                          </a:r>
                          <a:r>
                            <a:rPr lang="ar-QA" b="1" dirty="0" smtClean="0">
                              <a:solidFill>
                                <a:schemeClr val="accent6">
                                  <a:lumMod val="75000"/>
                                </a:schemeClr>
                              </a:solidFill>
                            </a:rPr>
                            <a:t>ركز </a:t>
                          </a:r>
                          <a:r>
                            <a:rPr lang="ar-QA" b="1" dirty="0" err="1" smtClean="0">
                              <a:solidFill>
                                <a:schemeClr val="accent6">
                                  <a:lumMod val="75000"/>
                                </a:schemeClr>
                              </a:solidFill>
                            </a:rPr>
                            <a:t>ابراهام</a:t>
                          </a:r>
                          <a:r>
                            <a:rPr lang="ar-QA" b="1" dirty="0" smtClean="0">
                              <a:solidFill>
                                <a:schemeClr val="accent6">
                                  <a:lumMod val="75000"/>
                                </a:schemeClr>
                              </a:solidFill>
                            </a:rPr>
                            <a:t> </a:t>
                          </a:r>
                          <a:r>
                            <a:rPr lang="ar-QA" b="1" dirty="0" err="1" smtClean="0">
                              <a:solidFill>
                                <a:schemeClr val="accent6">
                                  <a:lumMod val="75000"/>
                                </a:schemeClr>
                              </a:solidFill>
                            </a:rPr>
                            <a:t>ماسلو</a:t>
                          </a:r>
                          <a:r>
                            <a:rPr lang="ar-QA" b="1" dirty="0" smtClean="0">
                              <a:solidFill>
                                <a:schemeClr val="accent6">
                                  <a:lumMod val="75000"/>
                                </a:schemeClr>
                              </a:solidFill>
                            </a:rPr>
                            <a:t> على دراسة الحاجات في علم الإدارة</a:t>
                          </a:r>
                        </a:p>
                        <a:p>
                          <a:pPr rtl="1">
                            <a:defRPr/>
                          </a:pPr>
                          <a:r>
                            <a:rPr lang="ar-QA" b="1" dirty="0" smtClean="0">
                              <a:solidFill>
                                <a:schemeClr val="accent6">
                                  <a:lumMod val="75000"/>
                                </a:schemeClr>
                              </a:solidFill>
                            </a:rPr>
                            <a:t> ـ الحاجة هي عوز مادي أو نفسي يشعر </a:t>
                          </a:r>
                          <a:r>
                            <a:rPr lang="ar-QA" b="1" dirty="0" err="1" smtClean="0">
                              <a:solidFill>
                                <a:schemeClr val="accent6">
                                  <a:lumMod val="75000"/>
                                </a:schemeClr>
                              </a:solidFill>
                            </a:rPr>
                            <a:t>به</a:t>
                          </a:r>
                          <a:r>
                            <a:rPr lang="ar-QA" b="1" dirty="0" smtClean="0">
                              <a:solidFill>
                                <a:schemeClr val="accent6">
                                  <a:lumMod val="75000"/>
                                </a:schemeClr>
                              </a:solidFill>
                            </a:rPr>
                            <a:t> الفرد ويميل إلى إشباعه</a:t>
                          </a:r>
                        </a:p>
                        <a:p>
                          <a:pPr rtl="1">
                            <a:defRPr/>
                          </a:pPr>
                          <a:r>
                            <a:rPr lang="ar-QA" b="1" dirty="0" smtClean="0">
                              <a:solidFill>
                                <a:schemeClr val="accent6">
                                  <a:lumMod val="75000"/>
                                </a:schemeClr>
                              </a:solidFill>
                            </a:rPr>
                            <a:t> ـ حسب </a:t>
                          </a:r>
                          <a:r>
                            <a:rPr lang="ar-QA" b="1" dirty="0" err="1" smtClean="0">
                              <a:solidFill>
                                <a:schemeClr val="accent6">
                                  <a:lumMod val="75000"/>
                                </a:schemeClr>
                              </a:solidFill>
                            </a:rPr>
                            <a:t>ماسلو</a:t>
                          </a:r>
                          <a:r>
                            <a:rPr lang="ar-QA" b="1" dirty="0" smtClean="0">
                              <a:solidFill>
                                <a:schemeClr val="accent6">
                                  <a:lumMod val="75000"/>
                                </a:schemeClr>
                              </a:solidFill>
                            </a:rPr>
                            <a:t> الحاجات تولد ضغطا تؤثر في أداء وسلوك العاملين داخل المنظمة </a:t>
                          </a:r>
                        </a:p>
                        <a:p>
                          <a:pPr>
                            <a:defRPr/>
                          </a:pPr>
                          <a:endParaRPr lang="en-US" b="1" dirty="0">
                            <a:solidFill>
                              <a:schemeClr val="accent6">
                                <a:lumMod val="75000"/>
                              </a:schemeClr>
                            </a:solidFill>
                          </a:endParaRPr>
                        </a:p>
                      </a:txBody>
                      <a:useSpRect/>
                    </a:txSp>
                  </a:sp>
                  <a:sp>
                    <a:nvSpPr>
                      <a:cNvPr id="24580"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35A8482C-BD90-40CC-B6D8-D7A473726047}" type="slidenum">
                            <a:rPr lang="ar-SA" smtClean="0">
                              <a:cs typeface="Arial" pitchFamily="34" charset="0"/>
                            </a:rPr>
                            <a:pPr/>
                            <a:t>20</a:t>
                          </a:fld>
                          <a:endParaRPr lang="en-US" smtClean="0">
                            <a:cs typeface="Arial" pitchFamily="34" charset="0"/>
                          </a:endParaRPr>
                        </a:p>
                      </a:txBody>
                      <a:useSpRect/>
                    </a:txSp>
                  </a:sp>
                  <a:pic>
                    <a:nvPicPr>
                      <a:cNvPr id="24581" name="Picture 2"/>
                      <a:cNvPicPr>
                        <a:picLocks noChangeAspect="1" noChangeArrowheads="1"/>
                      </a:cNvPicPr>
                    </a:nvPicPr>
                    <a:blipFill>
                      <a:blip r:embed="rId12"/>
                      <a:srcRect/>
                      <a:stretch>
                        <a:fillRect/>
                      </a:stretch>
                    </a:blipFill>
                    <a:spPr bwMode="auto">
                      <a:xfrm>
                        <a:off x="228600" y="228600"/>
                        <a:ext cx="1577975" cy="2462213"/>
                      </a:xfrm>
                      <a:prstGeom prst="rect">
                        <a:avLst/>
                      </a:prstGeom>
                      <a:noFill/>
                      <a:ln w="9525">
                        <a:noFill/>
                        <a:miter lim="800000"/>
                        <a:headEnd/>
                        <a:tailEnd/>
                      </a:ln>
                    </a:spPr>
                  </a:pic>
                  <a:sp>
                    <a:nvSpPr>
                      <a:cNvPr id="6" name="CasellaDiTesto 8"/>
                      <a:cNvSpPr txBox="1"/>
                    </a:nvSpPr>
                    <a:spPr>
                      <a:xfrm>
                        <a:off x="0" y="2743200"/>
                        <a:ext cx="2143125" cy="584200"/>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it-IT" sz="1600" b="1" dirty="0">
                              <a:solidFill>
                                <a:schemeClr val="accent1"/>
                              </a:solidFill>
                              <a:effectLst>
                                <a:outerShdw blurRad="38100" dist="38100" dir="2700000" algn="tl">
                                  <a:srgbClr val="000000">
                                    <a:alpha val="43137"/>
                                  </a:srgbClr>
                                </a:outerShdw>
                              </a:effectLst>
                            </a:rPr>
                            <a:t>Abraham </a:t>
                          </a:r>
                          <a:r>
                            <a:rPr lang="it-IT" sz="1600" b="1" dirty="0" err="1">
                              <a:solidFill>
                                <a:schemeClr val="accent1"/>
                              </a:solidFill>
                              <a:effectLst>
                                <a:outerShdw blurRad="38100" dist="38100" dir="2700000" algn="tl">
                                  <a:srgbClr val="000000">
                                    <a:alpha val="43137"/>
                                  </a:srgbClr>
                                </a:outerShdw>
                              </a:effectLst>
                            </a:rPr>
                            <a:t>Maslow</a:t>
                          </a:r>
                          <a:r>
                            <a:rPr lang="it-IT" sz="1600" b="1" dirty="0">
                              <a:solidFill>
                                <a:schemeClr val="accent1"/>
                              </a:solidFill>
                              <a:effectLst>
                                <a:outerShdw blurRad="38100" dist="38100" dir="2700000" algn="tl">
                                  <a:srgbClr val="000000">
                                    <a:alpha val="43137"/>
                                  </a:srgbClr>
                                </a:outerShdw>
                              </a:effectLst>
                            </a:rPr>
                            <a:t> </a:t>
                          </a:r>
                        </a:p>
                        <a:p>
                          <a:pPr algn="ctr">
                            <a:defRPr/>
                          </a:pPr>
                          <a:r>
                            <a:rPr lang="it-IT" sz="1600" b="1" dirty="0">
                              <a:solidFill>
                                <a:schemeClr val="accent1"/>
                              </a:solidFill>
                              <a:effectLst>
                                <a:outerShdw blurRad="38100" dist="38100" dir="2700000" algn="tl">
                                  <a:srgbClr val="000000">
                                    <a:alpha val="43137"/>
                                  </a:srgbClr>
                                </a:outerShdw>
                              </a:effectLst>
                            </a:rPr>
                            <a:t>1908–1970</a:t>
                          </a:r>
                          <a:endParaRPr lang="fr-FR" sz="1600" b="1" dirty="0">
                            <a:solidFill>
                              <a:schemeClr val="accent1"/>
                            </a:solidFill>
                            <a:effectLst>
                              <a:outerShdw blurRad="38100" dist="38100" dir="2700000" algn="tl">
                                <a:srgbClr val="000000">
                                  <a:alpha val="43137"/>
                                </a:srgbClr>
                              </a:outerShdw>
                            </a:effectLst>
                          </a:endParaRPr>
                        </a:p>
                      </a:txBody>
                      <a:useSpRect/>
                    </a:txSp>
                  </a:sp>
                </lc:lockedCanvas>
              </a:graphicData>
            </a:graphic>
          </wp:inline>
        </w:drawing>
      </w:r>
    </w:p>
    <w:p w:rsidR="009E1755" w:rsidRDefault="009E1755" w:rsidP="009E1755">
      <w:pPr>
        <w:rPr>
          <w:rFonts w:asciiTheme="minorBidi" w:hAnsiTheme="minorBidi"/>
          <w:sz w:val="28"/>
          <w:szCs w:val="28"/>
          <w:rtl/>
        </w:rPr>
      </w:pPr>
      <w:r w:rsidRPr="009E1755">
        <w:rPr>
          <w:rFonts w:asciiTheme="minorBidi" w:hAnsiTheme="minorBidi"/>
          <w:noProof/>
          <w:sz w:val="28"/>
          <w:szCs w:val="28"/>
          <w:rtl/>
        </w:rPr>
        <w:drawing>
          <wp:inline distT="0" distB="0" distL="0" distR="0">
            <wp:extent cx="6260564" cy="4384713"/>
            <wp:effectExtent l="19050" t="0" r="0" b="0"/>
            <wp:docPr id="18" name="Object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48775" cy="6467475"/>
                      <a:chOff x="381000" y="274638"/>
                      <a:chExt cx="9248775"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ar-SA" dirty="0" smtClean="0"/>
                            <a:t>هرم الحاجات </a:t>
                          </a:r>
                          <a:r>
                            <a:rPr lang="ar-SA" dirty="0" err="1" smtClean="0"/>
                            <a:t>لماسلو</a:t>
                          </a:r>
                          <a:endParaRPr lang="en-US" dirty="0"/>
                        </a:p>
                      </a:txBody>
                      <a:useSpRect/>
                    </a:txSp>
                  </a:sp>
                  <a:sp>
                    <a:nvSpPr>
                      <a:cNvPr id="25603"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3E7065FD-E60B-443C-BE85-F84701B0EECF}" type="slidenum">
                            <a:rPr lang="ar-SA" smtClean="0">
                              <a:cs typeface="Arial" pitchFamily="34" charset="0"/>
                            </a:rPr>
                            <a:pPr/>
                            <a:t>21</a:t>
                          </a:fld>
                          <a:endParaRPr lang="en-US" smtClean="0">
                            <a:cs typeface="Arial" pitchFamily="34" charset="0"/>
                          </a:endParaRPr>
                        </a:p>
                      </a:txBody>
                      <a:useSpRect/>
                    </a:txSp>
                  </a:sp>
                  <a:graphicFrame>
                    <a:nvGraphicFramePr>
                      <a:cNvPr id="5" name="Diagramma 7"/>
                      <a:cNvGraphicFramePr>
                        <a:graphicFrameLocks noGrp="1"/>
                      </a:cNvGraphicFramePr>
                    </a:nvGraphicFramePr>
                    <a:graphic>
                      <a:graphicData uri="http://schemas.openxmlformats.org/drawingml/2006/diagram">
                        <dgm:relIds xmlns:dgm="http://schemas.openxmlformats.org/drawingml/2006/diagram" xmlns:r="http://schemas.openxmlformats.org/officeDocument/2006/relationships" r:dm="rId13" r:lo="rId14" r:qs="rId15" r:cs="rId16"/>
                      </a:graphicData>
                    </a:graphic>
                    <a:xfrm>
                      <a:off x="381000" y="1447800"/>
                      <a:ext cx="7620000" cy="4830763"/>
                    </a:xfrm>
                  </a:graphicFrame>
                  <a:sp>
                    <a:nvSpPr>
                      <a:cNvPr id="6" name="CasellaDiTesto 9"/>
                      <a:cNvSpPr txBox="1"/>
                    </a:nvSpPr>
                    <a:spPr>
                      <a:xfrm>
                        <a:off x="5715000" y="1447800"/>
                        <a:ext cx="3429000" cy="923925"/>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effectLst>
                                <a:outerShdw blurRad="38100" dist="38100" dir="2700000" algn="tl">
                                  <a:srgbClr val="000000">
                                    <a:alpha val="43137"/>
                                  </a:srgbClr>
                                </a:outerShdw>
                              </a:effectLst>
                            </a:rPr>
                            <a:t>الانجاز المتميز و استخدام الطاقات الذاتية للابداع و التفرد باعمال اساتثنائية </a:t>
                          </a:r>
                          <a:endParaRPr lang="fr-FR" b="1" dirty="0">
                            <a:solidFill>
                              <a:schemeClr val="accent6">
                                <a:lumMod val="75000"/>
                              </a:schemeClr>
                            </a:solidFill>
                            <a:effectLst>
                              <a:outerShdw blurRad="38100" dist="38100" dir="2700000" algn="tl">
                                <a:srgbClr val="000000">
                                  <a:alpha val="43137"/>
                                </a:srgbClr>
                              </a:outerShdw>
                            </a:effectLst>
                          </a:endParaRPr>
                        </a:p>
                        <a:p>
                          <a:pPr>
                            <a:defRPr/>
                          </a:pPr>
                          <a:endParaRPr lang="fr-FR" dirty="0">
                            <a:solidFill>
                              <a:schemeClr val="accent6">
                                <a:lumMod val="75000"/>
                              </a:schemeClr>
                            </a:solidFill>
                          </a:endParaRPr>
                        </a:p>
                      </a:txBody>
                      <a:useSpRect/>
                    </a:txSp>
                  </a:sp>
                  <a:sp>
                    <a:nvSpPr>
                      <a:cNvPr id="7" name="CasellaDiTesto 10"/>
                      <a:cNvSpPr txBox="1"/>
                    </a:nvSpPr>
                    <a:spPr>
                      <a:xfrm>
                        <a:off x="6248400" y="2438400"/>
                        <a:ext cx="3000375" cy="646113"/>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effectLst>
                                <a:outerShdw blurRad="38100" dist="38100" dir="2700000" algn="tl">
                                  <a:srgbClr val="000000">
                                    <a:alpha val="43137"/>
                                  </a:srgbClr>
                                </a:outerShdw>
                              </a:effectLst>
                            </a:rPr>
                            <a:t>الحاجة الى الاحترام او التقدير من قبل الآخرين و الاعتراف بالجهود المبذولة </a:t>
                          </a:r>
                          <a:endParaRPr lang="fr-FR" b="1" dirty="0">
                            <a:solidFill>
                              <a:schemeClr val="accent6">
                                <a:lumMod val="75000"/>
                              </a:schemeClr>
                            </a:solidFill>
                            <a:effectLst>
                              <a:outerShdw blurRad="38100" dist="38100" dir="2700000" algn="tl">
                                <a:srgbClr val="000000">
                                  <a:alpha val="43137"/>
                                </a:srgbClr>
                              </a:outerShdw>
                            </a:effectLst>
                          </a:endParaRPr>
                        </a:p>
                      </a:txBody>
                      <a:useSpRect/>
                    </a:txSp>
                  </a:sp>
                  <a:sp>
                    <a:nvSpPr>
                      <a:cNvPr id="8" name="CasellaDiTesto 11"/>
                      <a:cNvSpPr txBox="1"/>
                    </a:nvSpPr>
                    <a:spPr>
                      <a:xfrm>
                        <a:off x="6400800" y="3429000"/>
                        <a:ext cx="3000375" cy="646113"/>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effectLst>
                                <a:outerShdw blurRad="38100" dist="38100" dir="2700000" algn="tl">
                                  <a:srgbClr val="000000">
                                    <a:alpha val="43137"/>
                                  </a:srgbClr>
                                </a:outerShdw>
                              </a:effectLst>
                            </a:rPr>
                            <a:t>الحاجة للحنان و الانتماء الى مجموعة </a:t>
                          </a:r>
                        </a:p>
                        <a:p>
                          <a:pPr>
                            <a:defRPr/>
                          </a:pPr>
                          <a:r>
                            <a:rPr lang="ar-QA" b="1" dirty="0">
                              <a:solidFill>
                                <a:schemeClr val="accent6">
                                  <a:lumMod val="75000"/>
                                </a:schemeClr>
                              </a:solidFill>
                              <a:effectLst>
                                <a:outerShdw blurRad="38100" dist="38100" dir="2700000" algn="tl">
                                  <a:srgbClr val="000000">
                                    <a:alpha val="43137"/>
                                  </a:srgbClr>
                                </a:outerShdw>
                              </a:effectLst>
                            </a:rPr>
                            <a:t>ضمن المجتمع الذي نعيش فيه </a:t>
                          </a:r>
                          <a:endParaRPr lang="fr-FR" b="1" dirty="0">
                            <a:solidFill>
                              <a:schemeClr val="accent6">
                                <a:lumMod val="75000"/>
                              </a:schemeClr>
                            </a:solidFill>
                            <a:effectLst>
                              <a:outerShdw blurRad="38100" dist="38100" dir="2700000" algn="tl">
                                <a:srgbClr val="000000">
                                  <a:alpha val="43137"/>
                                </a:srgbClr>
                              </a:outerShdw>
                            </a:effectLst>
                          </a:endParaRPr>
                        </a:p>
                      </a:txBody>
                      <a:useSpRect/>
                    </a:txSp>
                  </a:sp>
                  <a:sp>
                    <a:nvSpPr>
                      <a:cNvPr id="9" name="CasellaDiTesto 12"/>
                      <a:cNvSpPr txBox="1"/>
                    </a:nvSpPr>
                    <a:spPr>
                      <a:xfrm>
                        <a:off x="6629400" y="4267200"/>
                        <a:ext cx="3000375" cy="923925"/>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effectLst>
                                <a:outerShdw blurRad="38100" dist="38100" dir="2700000" algn="tl">
                                  <a:srgbClr val="000000">
                                    <a:alpha val="43137"/>
                                  </a:srgbClr>
                                </a:outerShdw>
                              </a:effectLst>
                            </a:rPr>
                            <a:t>الحاجة للامان و الحماية و الاستقرار</a:t>
                          </a:r>
                        </a:p>
                        <a:p>
                          <a:pPr>
                            <a:defRPr/>
                          </a:pPr>
                          <a:r>
                            <a:rPr lang="ar-QA" b="1" dirty="0">
                              <a:solidFill>
                                <a:schemeClr val="accent6">
                                  <a:lumMod val="75000"/>
                                </a:schemeClr>
                              </a:solidFill>
                              <a:effectLst>
                                <a:outerShdw blurRad="38100" dist="38100" dir="2700000" algn="tl">
                                  <a:srgbClr val="000000">
                                    <a:alpha val="43137"/>
                                  </a:srgbClr>
                                </a:outerShdw>
                              </a:effectLst>
                            </a:rPr>
                            <a:t>كالامن الشخصي، الحماية من الامراض و البطالة </a:t>
                          </a:r>
                          <a:endParaRPr lang="fr-FR" b="1" dirty="0">
                            <a:solidFill>
                              <a:schemeClr val="accent6">
                                <a:lumMod val="75000"/>
                              </a:schemeClr>
                            </a:solidFill>
                            <a:effectLst>
                              <a:outerShdw blurRad="38100" dist="38100" dir="2700000" algn="tl">
                                <a:srgbClr val="000000">
                                  <a:alpha val="43137"/>
                                </a:srgbClr>
                              </a:outerShdw>
                            </a:effectLst>
                          </a:endParaRPr>
                        </a:p>
                      </a:txBody>
                      <a:useSpRect/>
                    </a:txSp>
                  </a:sp>
                  <a:sp>
                    <a:nvSpPr>
                      <a:cNvPr id="10" name="CasellaDiTesto 13"/>
                      <a:cNvSpPr txBox="1"/>
                    </a:nvSpPr>
                    <a:spPr>
                      <a:xfrm>
                        <a:off x="6553200" y="5486400"/>
                        <a:ext cx="3000375" cy="369888"/>
                      </a:xfrm>
                      <a:prstGeom prst="rect">
                        <a:avLst/>
                      </a:prstGeom>
                      <a:noFill/>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effectLst>
                                <a:outerShdw blurRad="38100" dist="38100" dir="2700000" algn="tl">
                                  <a:srgbClr val="000000">
                                    <a:alpha val="43137"/>
                                  </a:srgbClr>
                                </a:outerShdw>
                              </a:effectLst>
                            </a:rPr>
                            <a:t>مثل الغذاء و الماء، ..</a:t>
                          </a:r>
                          <a:endParaRPr lang="fr-FR" b="1" dirty="0">
                            <a:solidFill>
                              <a:schemeClr val="accent6">
                                <a:lumMod val="75000"/>
                              </a:schemeClr>
                            </a:solidFill>
                            <a:effectLst>
                              <a:outerShdw blurRad="38100" dist="38100" dir="2700000" algn="tl">
                                <a:srgbClr val="000000">
                                  <a:alpha val="43137"/>
                                </a:srgbClr>
                              </a:outerShdw>
                            </a:effectLst>
                          </a:endParaRPr>
                        </a:p>
                      </a:txBody>
                      <a:useSpRect/>
                    </a:txSp>
                  </a:sp>
                </lc:lockedCanvas>
              </a:graphicData>
            </a:graphic>
          </wp:inline>
        </w:drawing>
      </w:r>
    </w:p>
    <w:p w:rsidR="009E1755" w:rsidRDefault="009E1755" w:rsidP="009E1755">
      <w:pPr>
        <w:rPr>
          <w:rFonts w:asciiTheme="minorBidi" w:hAnsiTheme="minorBidi"/>
          <w:sz w:val="28"/>
          <w:szCs w:val="28"/>
          <w:rtl/>
        </w:rPr>
      </w:pPr>
    </w:p>
    <w:p w:rsidR="009E1755" w:rsidRDefault="009E1755" w:rsidP="009E1755">
      <w:pPr>
        <w:rPr>
          <w:rFonts w:asciiTheme="minorBidi" w:hAnsiTheme="minorBidi"/>
          <w:b/>
          <w:bCs/>
          <w:sz w:val="32"/>
          <w:szCs w:val="32"/>
          <w:u w:val="single"/>
          <w:rtl/>
        </w:rPr>
      </w:pPr>
      <w:r w:rsidRPr="009E1755">
        <w:rPr>
          <w:rFonts w:asciiTheme="minorBidi" w:hAnsiTheme="minorBidi"/>
          <w:b/>
          <w:bCs/>
          <w:sz w:val="32"/>
          <w:szCs w:val="32"/>
          <w:u w:val="single"/>
          <w:rtl/>
          <w:lang w:bidi="ar-QA"/>
        </w:rPr>
        <w:lastRenderedPageBreak/>
        <w:t>المبدأين الأساسيين لنظرية الحاجات الإنسانية</w:t>
      </w:r>
      <w:r>
        <w:rPr>
          <w:rFonts w:asciiTheme="minorBidi" w:hAnsiTheme="minorBidi" w:hint="cs"/>
          <w:b/>
          <w:bCs/>
          <w:sz w:val="32"/>
          <w:szCs w:val="32"/>
          <w:u w:val="single"/>
          <w:rtl/>
        </w:rPr>
        <w:t>:</w:t>
      </w:r>
    </w:p>
    <w:p w:rsidR="009E1755" w:rsidRPr="009E1755" w:rsidRDefault="009E1755" w:rsidP="009E1755">
      <w:pPr>
        <w:rPr>
          <w:rFonts w:asciiTheme="minorBidi" w:hAnsiTheme="minorBidi"/>
          <w:b/>
          <w:bCs/>
          <w:sz w:val="28"/>
          <w:szCs w:val="28"/>
        </w:rPr>
      </w:pPr>
      <w:r w:rsidRPr="009E1755">
        <w:rPr>
          <w:rFonts w:asciiTheme="minorBidi" w:hAnsiTheme="minorBidi"/>
          <w:b/>
          <w:bCs/>
          <w:sz w:val="28"/>
          <w:szCs w:val="28"/>
          <w:rtl/>
          <w:lang w:bidi="ar-QA"/>
        </w:rPr>
        <w:t>1 ـ الحرمان من الإشباع: الحاجة المشبعة لا اثر لها في دفع سلوك الفرد والحاجات الغير المشبعة هي التي تؤثر في سلوك  الفرد</w:t>
      </w:r>
    </w:p>
    <w:p w:rsidR="009E1755" w:rsidRPr="009E1755" w:rsidRDefault="009E1755" w:rsidP="009E1755">
      <w:pPr>
        <w:rPr>
          <w:rFonts w:asciiTheme="minorBidi" w:hAnsiTheme="minorBidi"/>
          <w:b/>
          <w:bCs/>
          <w:sz w:val="28"/>
          <w:szCs w:val="28"/>
          <w:rtl/>
        </w:rPr>
      </w:pPr>
      <w:r w:rsidRPr="009E1755">
        <w:rPr>
          <w:rFonts w:asciiTheme="minorBidi" w:hAnsiTheme="minorBidi"/>
          <w:b/>
          <w:bCs/>
          <w:sz w:val="28"/>
          <w:szCs w:val="28"/>
          <w:rtl/>
          <w:lang w:bidi="ar-QA"/>
        </w:rPr>
        <w:t>2 ـ التدرج في إشباع الحاجات أي أن الفرد يشبع حاجاته المتعلقة بالغذاء قبل أن يفكر في حاجاته المتعلقة بتحقيق الذات</w:t>
      </w:r>
    </w:p>
    <w:p w:rsidR="009E1755" w:rsidRDefault="009E1755" w:rsidP="009E1755">
      <w:pPr>
        <w:rPr>
          <w:rFonts w:asciiTheme="minorBidi" w:hAnsiTheme="minorBidi"/>
          <w:b/>
          <w:bCs/>
          <w:sz w:val="28"/>
          <w:szCs w:val="28"/>
          <w:rtl/>
        </w:rPr>
      </w:pPr>
    </w:p>
    <w:p w:rsidR="00C91D58" w:rsidRDefault="00C91D58" w:rsidP="00C91D58">
      <w:pPr>
        <w:rPr>
          <w:rFonts w:asciiTheme="minorBidi" w:hAnsiTheme="minorBidi"/>
          <w:b/>
          <w:bCs/>
          <w:sz w:val="28"/>
          <w:szCs w:val="28"/>
          <w:rtl/>
        </w:rPr>
      </w:pPr>
      <w:r w:rsidRPr="00C91D58">
        <w:rPr>
          <w:rFonts w:asciiTheme="minorBidi" w:hAnsiTheme="minorBidi"/>
          <w:b/>
          <w:bCs/>
          <w:noProof/>
          <w:sz w:val="28"/>
          <w:szCs w:val="28"/>
          <w:rtl/>
        </w:rPr>
        <w:drawing>
          <wp:inline distT="0" distB="0" distL="0" distR="0">
            <wp:extent cx="5274310" cy="3710941"/>
            <wp:effectExtent l="0" t="0" r="0" b="0"/>
            <wp:docPr id="19" name="Object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58300" cy="6513513"/>
                      <a:chOff x="152400" y="228600"/>
                      <a:chExt cx="9258300" cy="6513513"/>
                    </a:xfrm>
                  </a:grpSpPr>
                  <a:sp>
                    <a:nvSpPr>
                      <a:cNvPr id="27650"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r>
                            <a:rPr lang="ar-QA" b="1" smtClean="0">
                              <a:solidFill>
                                <a:schemeClr val="accent1"/>
                              </a:solidFill>
                              <a:cs typeface="Arial" pitchFamily="34" charset="0"/>
                            </a:rPr>
                            <a:t>نظرية  </a:t>
                          </a:r>
                          <a:r>
                            <a:rPr lang="it-IT" b="1" smtClean="0">
                              <a:solidFill>
                                <a:schemeClr val="accent1"/>
                              </a:solidFill>
                              <a:cs typeface="Arial" pitchFamily="34" charset="0"/>
                            </a:rPr>
                            <a:t>X</a:t>
                          </a:r>
                          <a:r>
                            <a:rPr lang="ar-QA" b="1" smtClean="0">
                              <a:solidFill>
                                <a:schemeClr val="accent1"/>
                              </a:solidFill>
                              <a:cs typeface="Arial" pitchFamily="34" charset="0"/>
                            </a:rPr>
                            <a:t> و نظرية </a:t>
                          </a:r>
                          <a:r>
                            <a:rPr lang="it-IT" b="1" smtClean="0">
                              <a:solidFill>
                                <a:schemeClr val="accent1"/>
                              </a:solidFill>
                              <a:cs typeface="Arial" pitchFamily="34" charset="0"/>
                            </a:rPr>
                            <a:t> Y</a:t>
                          </a:r>
                          <a:r>
                            <a:rPr lang="ar-QA" b="1" smtClean="0">
                              <a:solidFill>
                                <a:schemeClr val="accent1"/>
                              </a:solidFill>
                              <a:cs typeface="Arial" pitchFamily="34" charset="0"/>
                            </a:rPr>
                            <a:t>لماكريغر</a:t>
                          </a:r>
                          <a:endParaRPr lang="en-US" smtClean="0">
                            <a:solidFill>
                              <a:schemeClr val="accent1"/>
                            </a:solidFill>
                            <a:cs typeface="Arial" pitchFamily="34" charset="0"/>
                          </a:endParaRPr>
                        </a:p>
                      </a:txBody>
                      <a:useSpRect/>
                    </a:txSp>
                  </a:sp>
                  <a:sp>
                    <a:nvSpPr>
                      <a:cNvPr id="3" name="عنصر نائب للمحتوى 2"/>
                      <a:cNvSpPr>
                        <a:spLocks noGrp="1"/>
                      </a:cNvSpPr>
                    </a:nvSpPr>
                    <a:spPr bwMode="auto">
                      <a:xfrm>
                        <a:off x="2133600" y="1447800"/>
                        <a:ext cx="70485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defRPr/>
                          </a:pPr>
                          <a:r>
                            <a:rPr lang="ar-QA" sz="2800" b="1" dirty="0" smtClean="0">
                              <a:solidFill>
                                <a:schemeClr val="accent6">
                                  <a:lumMod val="75000"/>
                                </a:schemeClr>
                              </a:solidFill>
                              <a:cs typeface="+mn-cs"/>
                            </a:rPr>
                            <a:t>ـ</a:t>
                          </a:r>
                          <a:r>
                            <a:rPr lang="it-IT" sz="2800" b="1" dirty="0" smtClean="0">
                              <a:solidFill>
                                <a:schemeClr val="accent6">
                                  <a:lumMod val="75000"/>
                                </a:schemeClr>
                              </a:solidFill>
                              <a:cs typeface="+mn-cs"/>
                            </a:rPr>
                            <a:t> </a:t>
                          </a:r>
                          <a:r>
                            <a:rPr lang="ar-QA" sz="2800" b="1" dirty="0" smtClean="0">
                              <a:solidFill>
                                <a:schemeClr val="accent6">
                                  <a:lumMod val="75000"/>
                                </a:schemeClr>
                              </a:solidFill>
                              <a:cs typeface="+mn-cs"/>
                            </a:rPr>
                            <a:t> </a:t>
                          </a:r>
                          <a:r>
                            <a:rPr lang="ar-QA" sz="2800" b="1" dirty="0" err="1" smtClean="0">
                              <a:solidFill>
                                <a:schemeClr val="accent6">
                                  <a:lumMod val="75000"/>
                                </a:schemeClr>
                              </a:solidFill>
                              <a:cs typeface="+mn-cs"/>
                            </a:rPr>
                            <a:t>تاثر</a:t>
                          </a:r>
                          <a:r>
                            <a:rPr lang="ar-QA" sz="2800" b="1" dirty="0" smtClean="0">
                              <a:solidFill>
                                <a:schemeClr val="accent6">
                                  <a:lumMod val="75000"/>
                                </a:schemeClr>
                              </a:solidFill>
                              <a:cs typeface="+mn-cs"/>
                            </a:rPr>
                            <a:t> </a:t>
                          </a:r>
                          <a:r>
                            <a:rPr lang="ar-QA" sz="2800" b="1" dirty="0" err="1" smtClean="0">
                              <a:solidFill>
                                <a:schemeClr val="accent6">
                                  <a:lumMod val="75000"/>
                                </a:schemeClr>
                              </a:solidFill>
                              <a:cs typeface="+mn-cs"/>
                            </a:rPr>
                            <a:t>ماكريغر</a:t>
                          </a:r>
                          <a:r>
                            <a:rPr lang="ar-QA" sz="2800" b="1" dirty="0" smtClean="0">
                              <a:solidFill>
                                <a:schemeClr val="accent6">
                                  <a:lumMod val="75000"/>
                                </a:schemeClr>
                              </a:solidFill>
                              <a:cs typeface="+mn-cs"/>
                            </a:rPr>
                            <a:t> بأعمال مايو </a:t>
                          </a:r>
                          <a:r>
                            <a:rPr lang="ar-QA" sz="2800" b="1" dirty="0" err="1" smtClean="0">
                              <a:solidFill>
                                <a:schemeClr val="accent6">
                                  <a:lumMod val="75000"/>
                                </a:schemeClr>
                              </a:solidFill>
                              <a:cs typeface="+mn-cs"/>
                            </a:rPr>
                            <a:t>و</a:t>
                          </a:r>
                          <a:r>
                            <a:rPr lang="ar-QA" sz="2800" b="1" dirty="0" smtClean="0">
                              <a:solidFill>
                                <a:schemeClr val="accent6">
                                  <a:lumMod val="75000"/>
                                </a:schemeClr>
                              </a:solidFill>
                              <a:cs typeface="+mn-cs"/>
                            </a:rPr>
                            <a:t> </a:t>
                          </a:r>
                          <a:r>
                            <a:rPr lang="ar-QA" sz="2800" b="1" dirty="0" err="1" smtClean="0">
                              <a:solidFill>
                                <a:schemeClr val="accent6">
                                  <a:lumMod val="75000"/>
                                </a:schemeClr>
                              </a:solidFill>
                              <a:cs typeface="+mn-cs"/>
                            </a:rPr>
                            <a:t>ماسلو</a:t>
                          </a:r>
                          <a:r>
                            <a:rPr lang="ar-QA" sz="2800" b="1" dirty="0" smtClean="0">
                              <a:solidFill>
                                <a:schemeClr val="accent6">
                                  <a:lumMod val="75000"/>
                                </a:schemeClr>
                              </a:solidFill>
                              <a:cs typeface="+mn-cs"/>
                            </a:rPr>
                            <a:t> </a:t>
                          </a:r>
                        </a:p>
                        <a:p>
                          <a:pPr rtl="1">
                            <a:defRPr/>
                          </a:pPr>
                          <a:r>
                            <a:rPr lang="ar-QA" sz="2800" b="1" dirty="0" smtClean="0">
                              <a:solidFill>
                                <a:schemeClr val="accent6">
                                  <a:lumMod val="75000"/>
                                </a:schemeClr>
                              </a:solidFill>
                              <a:cs typeface="+mn-cs"/>
                            </a:rPr>
                            <a:t>ـ </a:t>
                          </a:r>
                          <a:r>
                            <a:rPr lang="ar-QA" sz="2800" b="1" dirty="0" err="1" smtClean="0">
                              <a:solidFill>
                                <a:schemeClr val="accent6">
                                  <a:lumMod val="75000"/>
                                </a:schemeClr>
                              </a:solidFill>
                              <a:cs typeface="+mn-cs"/>
                            </a:rPr>
                            <a:t>الّف</a:t>
                          </a:r>
                          <a:r>
                            <a:rPr lang="ar-QA" sz="2800" b="1" dirty="0" smtClean="0">
                              <a:solidFill>
                                <a:schemeClr val="accent6">
                                  <a:lumMod val="75000"/>
                                </a:schemeClr>
                              </a:solidFill>
                              <a:cs typeface="+mn-cs"/>
                            </a:rPr>
                            <a:t> كتاب مشهور : </a:t>
                          </a:r>
                          <a:r>
                            <a:rPr lang="it-IT" sz="2400" b="1" dirty="0" smtClean="0">
                              <a:solidFill>
                                <a:schemeClr val="accent6">
                                  <a:lumMod val="75000"/>
                                </a:schemeClr>
                              </a:solidFill>
                              <a:cs typeface="+mn-cs"/>
                            </a:rPr>
                            <a:t>The Human Side of Enterprise</a:t>
                          </a:r>
                          <a:r>
                            <a:rPr lang="ar-QA" sz="2400" b="1" dirty="0" smtClean="0">
                              <a:solidFill>
                                <a:schemeClr val="accent6">
                                  <a:lumMod val="75000"/>
                                </a:schemeClr>
                              </a:solidFill>
                              <a:cs typeface="+mn-cs"/>
                            </a:rPr>
                            <a:t> </a:t>
                          </a:r>
                        </a:p>
                        <a:p>
                          <a:pPr rtl="1">
                            <a:defRPr/>
                          </a:pPr>
                          <a:r>
                            <a:rPr lang="ar-QA" sz="2800" b="1" dirty="0" smtClean="0">
                              <a:solidFill>
                                <a:schemeClr val="accent6">
                                  <a:lumMod val="75000"/>
                                </a:schemeClr>
                              </a:solidFill>
                              <a:cs typeface="+mn-cs"/>
                            </a:rPr>
                            <a:t>ـ حسب العالم فان افتراضات النظرية </a:t>
                          </a:r>
                          <a:r>
                            <a:rPr lang="it-IT" sz="2800" b="1" dirty="0" smtClean="0">
                              <a:solidFill>
                                <a:schemeClr val="accent6">
                                  <a:lumMod val="75000"/>
                                </a:schemeClr>
                              </a:solidFill>
                              <a:cs typeface="+mn-cs"/>
                            </a:rPr>
                            <a:t>X</a:t>
                          </a:r>
                          <a:r>
                            <a:rPr lang="ar-QA" sz="2800" b="1" dirty="0" smtClean="0">
                              <a:solidFill>
                                <a:schemeClr val="accent6">
                                  <a:lumMod val="75000"/>
                                </a:schemeClr>
                              </a:solidFill>
                              <a:cs typeface="+mn-cs"/>
                            </a:rPr>
                            <a:t> تقوم على: </a:t>
                          </a:r>
                        </a:p>
                        <a:p>
                          <a:pPr rtl="1">
                            <a:defRPr/>
                          </a:pPr>
                          <a:r>
                            <a:rPr lang="ar-QA" sz="2800" b="1" dirty="0" smtClean="0">
                              <a:solidFill>
                                <a:schemeClr val="accent6">
                                  <a:lumMod val="75000"/>
                                </a:schemeClr>
                              </a:solidFill>
                              <a:cs typeface="+mn-cs"/>
                            </a:rPr>
                            <a:t>	ـ عدم حب العاملين للعمل</a:t>
                          </a:r>
                        </a:p>
                        <a:p>
                          <a:pPr rtl="1">
                            <a:defRPr/>
                          </a:pPr>
                          <a:r>
                            <a:rPr lang="ar-QA" sz="2800" b="1" dirty="0" smtClean="0">
                              <a:solidFill>
                                <a:schemeClr val="accent6">
                                  <a:lumMod val="75000"/>
                                </a:schemeClr>
                              </a:solidFill>
                              <a:cs typeface="+mn-cs"/>
                            </a:rPr>
                            <a:t>	ـ نقص الطموح</a:t>
                          </a:r>
                        </a:p>
                        <a:p>
                          <a:pPr rtl="1">
                            <a:defRPr/>
                          </a:pPr>
                          <a:r>
                            <a:rPr lang="ar-QA" sz="2800" b="1" dirty="0" smtClean="0">
                              <a:solidFill>
                                <a:schemeClr val="accent6">
                                  <a:lumMod val="75000"/>
                                </a:schemeClr>
                              </a:solidFill>
                              <a:cs typeface="+mn-cs"/>
                            </a:rPr>
                            <a:t>	ـ عدم تحمل المسؤولية</a:t>
                          </a:r>
                        </a:p>
                        <a:p>
                          <a:pPr rtl="1">
                            <a:defRPr/>
                          </a:pPr>
                          <a:r>
                            <a:rPr lang="ar-QA" sz="2800" b="1" dirty="0" smtClean="0">
                              <a:solidFill>
                                <a:schemeClr val="accent6">
                                  <a:lumMod val="75000"/>
                                </a:schemeClr>
                              </a:solidFill>
                              <a:cs typeface="+mn-cs"/>
                            </a:rPr>
                            <a:t>	ـ يقاومون التغيير </a:t>
                          </a:r>
                        </a:p>
                        <a:p>
                          <a:pPr rtl="1">
                            <a:defRPr/>
                          </a:pPr>
                          <a:r>
                            <a:rPr lang="ar-QA" sz="2800" b="1" dirty="0" smtClean="0">
                              <a:solidFill>
                                <a:schemeClr val="accent6">
                                  <a:lumMod val="75000"/>
                                </a:schemeClr>
                              </a:solidFill>
                              <a:cs typeface="+mn-cs"/>
                            </a:rPr>
                            <a:t>	ـ يفضلون </a:t>
                          </a:r>
                          <a:r>
                            <a:rPr lang="ar-QA" sz="2800" b="1" dirty="0" err="1" smtClean="0">
                              <a:solidFill>
                                <a:schemeClr val="accent6">
                                  <a:lumMod val="75000"/>
                                </a:schemeClr>
                              </a:solidFill>
                              <a:cs typeface="+mn-cs"/>
                            </a:rPr>
                            <a:t>ان</a:t>
                          </a:r>
                          <a:r>
                            <a:rPr lang="ar-QA" sz="2800" b="1" dirty="0" smtClean="0">
                              <a:solidFill>
                                <a:schemeClr val="accent6">
                                  <a:lumMod val="75000"/>
                                </a:schemeClr>
                              </a:solidFill>
                              <a:cs typeface="+mn-cs"/>
                            </a:rPr>
                            <a:t> يقادوا بدلا أن يكونوا هم القادة</a:t>
                          </a:r>
                        </a:p>
                        <a:p>
                          <a:pPr rtl="1">
                            <a:defRPr/>
                          </a:pPr>
                          <a:r>
                            <a:rPr lang="ar-QA" sz="2800" b="1" dirty="0" smtClean="0">
                              <a:solidFill>
                                <a:schemeClr val="accent6">
                                  <a:lumMod val="75000"/>
                                </a:schemeClr>
                              </a:solidFill>
                              <a:cs typeface="+mn-cs"/>
                            </a:rPr>
                            <a:t>	ـ يحفزون ماديا فقط</a:t>
                          </a:r>
                        </a:p>
                      </a:txBody>
                      <a:useSpRect/>
                    </a:txSp>
                  </a:sp>
                  <a:sp>
                    <a:nvSpPr>
                      <a:cNvPr id="27652"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EEA4CAF-B85C-43ED-87A5-BF99490A09A2}" type="slidenum">
                            <a:rPr lang="ar-SA" smtClean="0">
                              <a:cs typeface="Arial" pitchFamily="34" charset="0"/>
                            </a:rPr>
                            <a:pPr/>
                            <a:t>23</a:t>
                          </a:fld>
                          <a:endParaRPr lang="en-US" smtClean="0">
                            <a:cs typeface="Arial" pitchFamily="34" charset="0"/>
                          </a:endParaRPr>
                        </a:p>
                      </a:txBody>
                      <a:useSpRect/>
                    </a:txSp>
                  </a:sp>
                  <a:pic>
                    <a:nvPicPr>
                      <a:cNvPr id="27653" name="Picture 3"/>
                      <a:cNvPicPr>
                        <a:picLocks noChangeAspect="1" noChangeArrowheads="1"/>
                      </a:cNvPicPr>
                    </a:nvPicPr>
                    <a:blipFill>
                      <a:blip r:embed="rId18"/>
                      <a:srcRect/>
                      <a:stretch>
                        <a:fillRect/>
                      </a:stretch>
                    </a:blipFill>
                    <a:spPr bwMode="auto">
                      <a:xfrm>
                        <a:off x="381000" y="228600"/>
                        <a:ext cx="1654175" cy="2371725"/>
                      </a:xfrm>
                      <a:prstGeom prst="rect">
                        <a:avLst/>
                      </a:prstGeom>
                      <a:noFill/>
                      <a:ln w="9525">
                        <a:noFill/>
                        <a:miter lim="800000"/>
                        <a:headEnd/>
                        <a:tailEnd/>
                      </a:ln>
                    </a:spPr>
                  </a:pic>
                  <a:sp>
                    <a:nvSpPr>
                      <a:cNvPr id="27654" name="CasellaDiTesto 8"/>
                      <a:cNvSpPr txBox="1">
                        <a:spLocks noChangeArrowheads="1"/>
                      </a:cNvSpPr>
                    </a:nvSpPr>
                    <a:spPr bwMode="auto">
                      <a:xfrm>
                        <a:off x="152400" y="2590800"/>
                        <a:ext cx="2143125" cy="584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it-IT" sz="1600" b="1">
                              <a:solidFill>
                                <a:schemeClr val="accent1"/>
                              </a:solidFill>
                            </a:rPr>
                            <a:t>Douglas Mc Gregor </a:t>
                          </a:r>
                        </a:p>
                        <a:p>
                          <a:pPr algn="ctr"/>
                          <a:r>
                            <a:rPr lang="it-IT" sz="1600" b="1">
                              <a:solidFill>
                                <a:schemeClr val="accent1"/>
                              </a:solidFill>
                            </a:rPr>
                            <a:t>1906 - 1964</a:t>
                          </a:r>
                          <a:endParaRPr lang="fr-FR" sz="1600" b="1">
                            <a:solidFill>
                              <a:schemeClr val="accent1"/>
                            </a:solidFill>
                          </a:endParaRPr>
                        </a:p>
                      </a:txBody>
                      <a:useSpRect/>
                    </a:txSp>
                  </a:sp>
                </lc:lockedCanvas>
              </a:graphicData>
            </a:graphic>
          </wp:inline>
        </w:drawing>
      </w:r>
    </w:p>
    <w:p w:rsidR="00C91D58" w:rsidRPr="00C91D58" w:rsidRDefault="00C91D58" w:rsidP="00C91D58">
      <w:pPr>
        <w:rPr>
          <w:rFonts w:asciiTheme="minorBidi" w:hAnsiTheme="minorBidi"/>
          <w:b/>
          <w:bCs/>
          <w:sz w:val="28"/>
          <w:szCs w:val="28"/>
        </w:rPr>
      </w:pPr>
      <w:r w:rsidRPr="00C91D58">
        <w:rPr>
          <w:rFonts w:asciiTheme="minorBidi" w:hAnsiTheme="minorBidi"/>
          <w:b/>
          <w:bCs/>
          <w:sz w:val="28"/>
          <w:szCs w:val="28"/>
          <w:rtl/>
          <w:lang w:bidi="ar-QA"/>
        </w:rPr>
        <w:t xml:space="preserve">ـ اقترح بدلها افتراضات نظرية </w:t>
      </w:r>
      <w:r w:rsidRPr="00C91D58">
        <w:rPr>
          <w:rFonts w:asciiTheme="minorBidi" w:hAnsiTheme="minorBidi"/>
          <w:b/>
          <w:bCs/>
          <w:sz w:val="28"/>
          <w:szCs w:val="28"/>
          <w:lang w:val="it-IT"/>
        </w:rPr>
        <w:t>Y</w:t>
      </w:r>
      <w:r w:rsidRPr="00C91D58">
        <w:rPr>
          <w:rFonts w:asciiTheme="minorBidi" w:hAnsiTheme="minorBidi"/>
          <w:b/>
          <w:bCs/>
          <w:sz w:val="28"/>
          <w:szCs w:val="28"/>
          <w:rtl/>
        </w:rPr>
        <w:t>:</w:t>
      </w:r>
      <w:r w:rsidRPr="00C91D58">
        <w:rPr>
          <w:rFonts w:asciiTheme="minorBidi" w:hAnsiTheme="minorBidi"/>
          <w:b/>
          <w:bCs/>
          <w:sz w:val="28"/>
          <w:szCs w:val="28"/>
          <w:rtl/>
          <w:lang w:bidi="ar-QA"/>
        </w:rPr>
        <w:t xml:space="preserve"> </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العمال يحبون عملهم</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مستعدون لتحمل المسؤولية</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قادرين على ممارسة الرقابة الذاتية</w:t>
      </w:r>
    </w:p>
    <w:p w:rsid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هم مبدعون وذوي خيال واسع</w:t>
      </w:r>
      <w:r w:rsidRPr="00C91D58">
        <w:rPr>
          <w:rFonts w:asciiTheme="minorBidi" w:hAnsiTheme="minorBidi"/>
          <w:b/>
          <w:bCs/>
          <w:sz w:val="28"/>
          <w:szCs w:val="28"/>
        </w:rPr>
        <w:t xml:space="preserve"> </w:t>
      </w:r>
    </w:p>
    <w:p w:rsidR="00C91D58" w:rsidRPr="00C91D58" w:rsidRDefault="00C91D58" w:rsidP="00C91D58">
      <w:pPr>
        <w:rPr>
          <w:rFonts w:asciiTheme="minorBidi" w:hAnsiTheme="minorBidi"/>
          <w:b/>
          <w:bCs/>
          <w:sz w:val="28"/>
          <w:szCs w:val="28"/>
        </w:rPr>
      </w:pPr>
      <w:r w:rsidRPr="00C91D58">
        <w:rPr>
          <w:rFonts w:asciiTheme="minorBidi" w:hAnsiTheme="minorBidi"/>
          <w:b/>
          <w:bCs/>
          <w:sz w:val="28"/>
          <w:szCs w:val="28"/>
          <w:rtl/>
          <w:lang w:bidi="ar-QA"/>
        </w:rPr>
        <w:t>حسب ماكريغر:</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 xml:space="preserve">ـ في اطار نظرية </w:t>
      </w:r>
      <w:r w:rsidRPr="00C91D58">
        <w:rPr>
          <w:rFonts w:asciiTheme="minorBidi" w:hAnsiTheme="minorBidi"/>
          <w:b/>
          <w:bCs/>
          <w:sz w:val="28"/>
          <w:szCs w:val="28"/>
          <w:lang w:val="it-IT"/>
        </w:rPr>
        <w:t>X</w:t>
      </w:r>
      <w:r w:rsidRPr="00C91D58">
        <w:rPr>
          <w:rFonts w:asciiTheme="minorBidi" w:hAnsiTheme="minorBidi"/>
          <w:b/>
          <w:bCs/>
          <w:sz w:val="28"/>
          <w:szCs w:val="28"/>
          <w:rtl/>
          <w:lang w:bidi="ar-QA"/>
        </w:rPr>
        <w:t xml:space="preserve"> المدراء:</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لا يعطون العاملين مجالا لإبداء الرأي</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يخلقون جوا سلبيا</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يجعلون العاملون يشعرون بالتبعية</w:t>
      </w:r>
    </w:p>
    <w:p w:rsidR="00C91D58" w:rsidRDefault="00C91D58" w:rsidP="00C91D58">
      <w:pPr>
        <w:rPr>
          <w:rFonts w:asciiTheme="minorBidi" w:hAnsiTheme="minorBidi"/>
          <w:b/>
          <w:bCs/>
          <w:sz w:val="28"/>
          <w:szCs w:val="28"/>
          <w:rtl/>
          <w:lang w:bidi="ar-QA"/>
        </w:rPr>
      </w:pPr>
    </w:p>
    <w:p w:rsidR="00C91D58" w:rsidRPr="00C91D58" w:rsidRDefault="00C91D58" w:rsidP="00C91D58">
      <w:pPr>
        <w:rPr>
          <w:rFonts w:asciiTheme="minorBidi" w:hAnsiTheme="minorBidi"/>
          <w:b/>
          <w:bCs/>
          <w:sz w:val="28"/>
          <w:szCs w:val="28"/>
          <w:lang w:bidi="ar-QA"/>
        </w:rPr>
      </w:pPr>
      <w:r w:rsidRPr="00C91D58">
        <w:rPr>
          <w:rFonts w:asciiTheme="minorBidi" w:hAnsiTheme="minorBidi"/>
          <w:b/>
          <w:bCs/>
          <w:sz w:val="28"/>
          <w:szCs w:val="28"/>
          <w:rtl/>
          <w:lang w:bidi="ar-QA"/>
        </w:rPr>
        <w:lastRenderedPageBreak/>
        <w:t xml:space="preserve">ـ في إطار نظرية </w:t>
      </w:r>
      <w:r w:rsidRPr="00C91D58">
        <w:rPr>
          <w:rFonts w:asciiTheme="minorBidi" w:hAnsiTheme="minorBidi"/>
          <w:b/>
          <w:bCs/>
          <w:sz w:val="28"/>
          <w:szCs w:val="28"/>
          <w:lang w:val="it-IT"/>
        </w:rPr>
        <w:t>Y</w:t>
      </w:r>
      <w:r w:rsidRPr="00C91D58">
        <w:rPr>
          <w:rFonts w:asciiTheme="minorBidi" w:hAnsiTheme="minorBidi"/>
          <w:b/>
          <w:bCs/>
          <w:sz w:val="28"/>
          <w:szCs w:val="28"/>
          <w:rtl/>
          <w:lang w:bidi="ar-QA"/>
        </w:rPr>
        <w:t xml:space="preserve"> المدراء: </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يؤمنون بالمشاركة</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 xml:space="preserve">ـ يخلقون جوا من الحرية </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يشجعون  العمال على تحمل المسؤولية</w:t>
      </w:r>
    </w:p>
    <w:p w:rsidR="00C91D58" w:rsidRP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 xml:space="preserve">ـ يشعرون العمال بالتقدير و الرضا </w:t>
      </w:r>
      <w:r w:rsidRPr="00C91D58">
        <w:rPr>
          <w:rFonts w:asciiTheme="minorBidi" w:hAnsiTheme="minorBidi"/>
          <w:b/>
          <w:bCs/>
          <w:sz w:val="28"/>
          <w:szCs w:val="28"/>
          <w:rtl/>
          <w:lang w:bidi="ar-QA"/>
        </w:rPr>
        <w:tab/>
      </w:r>
    </w:p>
    <w:p w:rsidR="00C91D58" w:rsidRDefault="00C91D58" w:rsidP="00C91D58">
      <w:pPr>
        <w:rPr>
          <w:rFonts w:asciiTheme="minorBidi" w:hAnsiTheme="minorBidi"/>
          <w:b/>
          <w:bCs/>
          <w:sz w:val="28"/>
          <w:szCs w:val="28"/>
          <w:rtl/>
        </w:rPr>
      </w:pPr>
      <w:r w:rsidRPr="00C91D58">
        <w:rPr>
          <w:rFonts w:asciiTheme="minorBidi" w:hAnsiTheme="minorBidi"/>
          <w:b/>
          <w:bCs/>
          <w:sz w:val="28"/>
          <w:szCs w:val="28"/>
          <w:rtl/>
          <w:lang w:bidi="ar-QA"/>
        </w:rPr>
        <w:tab/>
        <w:t>ـ يشجعون العمال على تقديم المبادرات</w:t>
      </w:r>
    </w:p>
    <w:p w:rsidR="00C91D58" w:rsidRDefault="00C91D58" w:rsidP="00C91D58">
      <w:pPr>
        <w:pBdr>
          <w:bottom w:val="single" w:sz="12" w:space="1" w:color="auto"/>
        </w:pBdr>
        <w:rPr>
          <w:rFonts w:asciiTheme="minorBidi" w:hAnsiTheme="minorBidi"/>
          <w:b/>
          <w:bCs/>
          <w:sz w:val="28"/>
          <w:szCs w:val="28"/>
          <w:rtl/>
        </w:rPr>
      </w:pPr>
      <w:r w:rsidRPr="00C91D58">
        <w:rPr>
          <w:rFonts w:asciiTheme="minorBidi" w:hAnsiTheme="minorBidi"/>
          <w:b/>
          <w:bCs/>
          <w:noProof/>
          <w:sz w:val="28"/>
          <w:szCs w:val="28"/>
          <w:rtl/>
        </w:rPr>
        <w:drawing>
          <wp:inline distT="0" distB="0" distL="0" distR="0">
            <wp:extent cx="5274310" cy="3592513"/>
            <wp:effectExtent l="0" t="0" r="0" b="0"/>
            <wp:docPr id="20" name="Object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63100" cy="6513513"/>
                      <a:chOff x="-152400" y="228600"/>
                      <a:chExt cx="9563100" cy="6513513"/>
                    </a:xfrm>
                  </a:grpSpPr>
                  <a:sp>
                    <a:nvSpPr>
                      <a:cNvPr id="31746"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r>
                            <a:rPr lang="ar-QA" b="1" smtClean="0">
                              <a:solidFill>
                                <a:schemeClr val="accent1"/>
                              </a:solidFill>
                              <a:cs typeface="Arial" pitchFamily="34" charset="0"/>
                            </a:rPr>
                            <a:t>نظرية الشخصية الناضجة</a:t>
                          </a:r>
                          <a:endParaRPr lang="en-US" smtClean="0">
                            <a:solidFill>
                              <a:schemeClr val="accent1"/>
                            </a:solidFill>
                            <a:cs typeface="Arial" pitchFamily="34" charset="0"/>
                          </a:endParaRPr>
                        </a:p>
                      </a:txBody>
                      <a:useSpRect/>
                    </a:txSp>
                  </a:sp>
                  <a:sp>
                    <a:nvSpPr>
                      <a:cNvPr id="3" name="عنصر نائب للمحتوى 2"/>
                      <a:cNvSpPr>
                        <a:spLocks noGrp="1"/>
                      </a:cNvSpPr>
                    </a:nvSpPr>
                    <a:spPr bwMode="auto">
                      <a:xfrm>
                        <a:off x="1524000" y="1447800"/>
                        <a:ext cx="75438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defRPr/>
                          </a:pPr>
                          <a:r>
                            <a:rPr lang="ar-QA" sz="2800" b="1" dirty="0" smtClean="0">
                              <a:solidFill>
                                <a:schemeClr val="accent6">
                                  <a:lumMod val="75000"/>
                                </a:schemeClr>
                              </a:solidFill>
                              <a:cs typeface="+mn-cs"/>
                            </a:rPr>
                            <a:t>ـ</a:t>
                          </a:r>
                          <a:r>
                            <a:rPr lang="it-IT" sz="2800" b="1" dirty="0" smtClean="0">
                              <a:solidFill>
                                <a:schemeClr val="accent6">
                                  <a:lumMod val="75000"/>
                                </a:schemeClr>
                              </a:solidFill>
                              <a:cs typeface="+mn-cs"/>
                            </a:rPr>
                            <a:t> </a:t>
                          </a:r>
                          <a:r>
                            <a:rPr lang="ar-QA" sz="2800" b="1" dirty="0" smtClean="0">
                              <a:solidFill>
                                <a:schemeClr val="accent6">
                                  <a:lumMod val="75000"/>
                                </a:schemeClr>
                              </a:solidFill>
                              <a:cs typeface="+mn-cs"/>
                            </a:rPr>
                            <a:t>انتقد </a:t>
                          </a:r>
                          <a:r>
                            <a:rPr lang="ar-QA" sz="2800" b="1" dirty="0" err="1" smtClean="0">
                              <a:solidFill>
                                <a:schemeClr val="accent6">
                                  <a:lumMod val="75000"/>
                                </a:schemeClr>
                              </a:solidFill>
                              <a:cs typeface="+mn-cs"/>
                            </a:rPr>
                            <a:t>ارجريس</a:t>
                          </a:r>
                          <a:r>
                            <a:rPr lang="ar-QA" sz="2800" b="1" dirty="0" smtClean="0">
                              <a:solidFill>
                                <a:schemeClr val="accent6">
                                  <a:lumMod val="75000"/>
                                </a:schemeClr>
                              </a:solidFill>
                              <a:cs typeface="+mn-cs"/>
                            </a:rPr>
                            <a:t> المدرسة الكلاسيكية واتجاهاتها التي </a:t>
                          </a:r>
                        </a:p>
                        <a:p>
                          <a:pPr rtl="1">
                            <a:defRPr/>
                          </a:pPr>
                          <a:r>
                            <a:rPr lang="ar-QA" sz="2800" b="1" dirty="0" smtClean="0">
                              <a:solidFill>
                                <a:schemeClr val="accent6">
                                  <a:lumMod val="75000"/>
                                </a:schemeClr>
                              </a:solidFill>
                              <a:cs typeface="+mn-cs"/>
                            </a:rPr>
                            <a:t>لا تنسجم مع الشخصية الناضجة</a:t>
                          </a:r>
                        </a:p>
                        <a:p>
                          <a:pPr rtl="1">
                            <a:defRPr/>
                          </a:pPr>
                          <a:r>
                            <a:rPr lang="ar-QA" sz="2800" b="1" dirty="0" smtClean="0">
                              <a:solidFill>
                                <a:schemeClr val="accent6">
                                  <a:lumMod val="75000"/>
                                </a:schemeClr>
                              </a:solidFill>
                              <a:cs typeface="+mn-cs"/>
                            </a:rPr>
                            <a:t>ـ تقسيم العمل بدقة يتناقض مع </a:t>
                          </a:r>
                          <a:r>
                            <a:rPr lang="ar-QA" sz="2800" b="1" dirty="0" err="1" smtClean="0">
                              <a:solidFill>
                                <a:schemeClr val="accent6">
                                  <a:lumMod val="75000"/>
                                </a:schemeClr>
                              </a:solidFill>
                              <a:cs typeface="+mn-cs"/>
                            </a:rPr>
                            <a:t>مبدا</a:t>
                          </a:r>
                          <a:r>
                            <a:rPr lang="ar-QA" sz="2800" b="1" dirty="0" smtClean="0">
                              <a:solidFill>
                                <a:schemeClr val="accent6">
                                  <a:lumMod val="75000"/>
                                </a:schemeClr>
                              </a:solidFill>
                              <a:cs typeface="+mn-cs"/>
                            </a:rPr>
                            <a:t> تحقيق الذات للعامل </a:t>
                          </a:r>
                        </a:p>
                        <a:p>
                          <a:pPr rtl="1">
                            <a:defRPr/>
                          </a:pPr>
                          <a:r>
                            <a:rPr lang="ar-QA" sz="2800" b="1" dirty="0" smtClean="0">
                              <a:solidFill>
                                <a:schemeClr val="accent6">
                                  <a:lumMod val="75000"/>
                                </a:schemeClr>
                              </a:solidFill>
                              <a:cs typeface="+mn-cs"/>
                            </a:rPr>
                            <a:t>ـ اقترح المزيد من المرونة </a:t>
                          </a:r>
                        </a:p>
                        <a:p>
                          <a:pPr rtl="1">
                            <a:defRPr/>
                          </a:pPr>
                          <a:r>
                            <a:rPr lang="ar-QA" sz="2800" b="1" dirty="0" smtClean="0">
                              <a:solidFill>
                                <a:schemeClr val="accent6">
                                  <a:lumMod val="75000"/>
                                </a:schemeClr>
                              </a:solidFill>
                              <a:cs typeface="+mn-cs"/>
                            </a:rPr>
                            <a:t>ـ فسح المجال للعمال لطرح الأفكار الإبداعية</a:t>
                          </a:r>
                        </a:p>
                        <a:p>
                          <a:pPr rtl="1">
                            <a:defRPr/>
                          </a:pPr>
                          <a:r>
                            <a:rPr lang="ar-QA" sz="2800" b="1" dirty="0" smtClean="0">
                              <a:solidFill>
                                <a:schemeClr val="accent6">
                                  <a:lumMod val="75000"/>
                                </a:schemeClr>
                              </a:solidFill>
                              <a:cs typeface="+mn-cs"/>
                            </a:rPr>
                            <a:t>ـ انتقد إجراءات تحديد السلطة </a:t>
                          </a:r>
                          <a:r>
                            <a:rPr lang="ar-QA" sz="2800" b="1" dirty="0" err="1" smtClean="0">
                              <a:solidFill>
                                <a:schemeClr val="accent6">
                                  <a:lumMod val="75000"/>
                                </a:schemeClr>
                              </a:solidFill>
                              <a:cs typeface="+mn-cs"/>
                            </a:rPr>
                            <a:t>و</a:t>
                          </a:r>
                          <a:r>
                            <a:rPr lang="ar-QA" sz="2800" b="1" dirty="0" smtClean="0">
                              <a:solidFill>
                                <a:schemeClr val="accent6">
                                  <a:lumMod val="75000"/>
                                </a:schemeClr>
                              </a:solidFill>
                              <a:cs typeface="+mn-cs"/>
                            </a:rPr>
                            <a:t> ممارسة الرقابة </a:t>
                          </a:r>
                          <a:r>
                            <a:rPr lang="ar-QA" sz="2800" b="1" dirty="0" err="1" smtClean="0">
                              <a:solidFill>
                                <a:schemeClr val="accent6">
                                  <a:lumMod val="75000"/>
                                </a:schemeClr>
                              </a:solidFill>
                              <a:cs typeface="+mn-cs"/>
                            </a:rPr>
                            <a:t>و</a:t>
                          </a:r>
                          <a:r>
                            <a:rPr lang="ar-QA" sz="2800" b="1" dirty="0" smtClean="0">
                              <a:solidFill>
                                <a:schemeClr val="accent6">
                                  <a:lumMod val="75000"/>
                                </a:schemeClr>
                              </a:solidFill>
                              <a:cs typeface="+mn-cs"/>
                            </a:rPr>
                            <a:t> كتابة الإجراءات (كل هذا يؤدي الى الجمود، يقلل من نشاط العمال)</a:t>
                          </a:r>
                        </a:p>
                        <a:p>
                          <a:pPr rtl="1">
                            <a:defRPr/>
                          </a:pPr>
                          <a:r>
                            <a:rPr lang="ar-QA" sz="2800" b="1" dirty="0" smtClean="0">
                              <a:solidFill>
                                <a:schemeClr val="accent6">
                                  <a:lumMod val="75000"/>
                                </a:schemeClr>
                              </a:solidFill>
                              <a:cs typeface="+mn-cs"/>
                            </a:rPr>
                            <a:t>ـ حسب </a:t>
                          </a:r>
                          <a:r>
                            <a:rPr lang="ar-QA" sz="2800" b="1" dirty="0" err="1" smtClean="0">
                              <a:solidFill>
                                <a:schemeClr val="accent6">
                                  <a:lumMod val="75000"/>
                                </a:schemeClr>
                              </a:solidFill>
                              <a:cs typeface="+mn-cs"/>
                            </a:rPr>
                            <a:t>ارجريس</a:t>
                          </a:r>
                          <a:r>
                            <a:rPr lang="ar-QA" sz="2800" b="1" dirty="0" smtClean="0">
                              <a:solidFill>
                                <a:schemeClr val="accent6">
                                  <a:lumMod val="75000"/>
                                </a:schemeClr>
                              </a:solidFill>
                              <a:cs typeface="+mn-cs"/>
                            </a:rPr>
                            <a:t> النجاح يتحقق عندما يشارك العاملون في تحديد </a:t>
                          </a:r>
                          <a:r>
                            <a:rPr lang="ar-QA" sz="2800" b="1" dirty="0" err="1" smtClean="0">
                              <a:solidFill>
                                <a:schemeClr val="accent6">
                                  <a:lumMod val="75000"/>
                                </a:schemeClr>
                              </a:solidFill>
                              <a:cs typeface="+mn-cs"/>
                            </a:rPr>
                            <a:t>الاهداف</a:t>
                          </a:r>
                          <a:endParaRPr lang="en-US" sz="2800" dirty="0">
                            <a:solidFill>
                              <a:schemeClr val="accent6">
                                <a:lumMod val="75000"/>
                              </a:schemeClr>
                            </a:solidFill>
                            <a:cs typeface="+mn-cs"/>
                          </a:endParaRPr>
                        </a:p>
                      </a:txBody>
                      <a:useSpRect/>
                    </a:txSp>
                  </a:sp>
                  <a:sp>
                    <a:nvSpPr>
                      <a:cNvPr id="31748"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874D32C6-F962-4979-86EF-CB7746CA5D24}" type="slidenum">
                            <a:rPr lang="ar-SA" smtClean="0">
                              <a:cs typeface="Arial" pitchFamily="34" charset="0"/>
                            </a:rPr>
                            <a:pPr/>
                            <a:t>27</a:t>
                          </a:fld>
                          <a:endParaRPr lang="en-US" smtClean="0">
                            <a:cs typeface="Arial" pitchFamily="34" charset="0"/>
                          </a:endParaRPr>
                        </a:p>
                      </a:txBody>
                      <a:useSpRect/>
                    </a:txSp>
                  </a:sp>
                  <a:pic>
                    <a:nvPicPr>
                      <a:cNvPr id="31749" name="Picture 2"/>
                      <a:cNvPicPr>
                        <a:picLocks noChangeAspect="1" noChangeArrowheads="1"/>
                      </a:cNvPicPr>
                    </a:nvPicPr>
                    <a:blipFill>
                      <a:blip r:embed="rId19"/>
                      <a:srcRect/>
                      <a:stretch>
                        <a:fillRect/>
                      </a:stretch>
                    </a:blipFill>
                    <a:spPr bwMode="auto">
                      <a:xfrm>
                        <a:off x="228600" y="228600"/>
                        <a:ext cx="1581150" cy="2009775"/>
                      </a:xfrm>
                      <a:prstGeom prst="rect">
                        <a:avLst/>
                      </a:prstGeom>
                      <a:noFill/>
                      <a:ln w="9525">
                        <a:noFill/>
                        <a:miter lim="800000"/>
                        <a:headEnd/>
                        <a:tailEnd/>
                      </a:ln>
                    </a:spPr>
                  </a:pic>
                  <a:sp>
                    <a:nvSpPr>
                      <a:cNvPr id="31750" name="CasellaDiTesto 8"/>
                      <a:cNvSpPr txBox="1">
                        <a:spLocks noChangeArrowheads="1"/>
                      </a:cNvSpPr>
                    </a:nvSpPr>
                    <a:spPr bwMode="auto">
                      <a:xfrm>
                        <a:off x="-152400" y="2286000"/>
                        <a:ext cx="2428875" cy="584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it-IT" b="1">
                              <a:solidFill>
                                <a:schemeClr val="accent1"/>
                              </a:solidFill>
                            </a:rPr>
                            <a:t>Chris Argyris</a:t>
                          </a:r>
                        </a:p>
                        <a:p>
                          <a:pPr algn="ctr"/>
                          <a:endParaRPr lang="fr-FR" sz="1400">
                            <a:solidFill>
                              <a:schemeClr val="accent1"/>
                            </a:solidFill>
                          </a:endParaRPr>
                        </a:p>
                      </a:txBody>
                      <a:useSpRect/>
                    </a:txSp>
                  </a:sp>
                </lc:lockedCanvas>
              </a:graphicData>
            </a:graphic>
          </wp:inline>
        </w:drawing>
      </w:r>
    </w:p>
    <w:p w:rsidR="002D018B" w:rsidRDefault="002D018B" w:rsidP="002D018B">
      <w:pPr>
        <w:jc w:val="center"/>
        <w:rPr>
          <w:rFonts w:asciiTheme="minorBidi" w:hAnsiTheme="minorBidi"/>
          <w:b/>
          <w:bCs/>
          <w:sz w:val="28"/>
          <w:szCs w:val="28"/>
          <w:rtl/>
        </w:rPr>
      </w:pPr>
    </w:p>
    <w:p w:rsidR="009C3136" w:rsidRDefault="009C3136" w:rsidP="002D018B">
      <w:pPr>
        <w:rPr>
          <w:rFonts w:asciiTheme="minorBidi" w:hAnsiTheme="minorBidi"/>
          <w:b/>
          <w:bCs/>
          <w:sz w:val="32"/>
          <w:szCs w:val="32"/>
          <w:rtl/>
        </w:rPr>
      </w:pPr>
      <w:r w:rsidRPr="009C3136">
        <w:rPr>
          <w:rFonts w:asciiTheme="minorBidi" w:hAnsiTheme="minorBidi"/>
          <w:b/>
          <w:bCs/>
          <w:sz w:val="32"/>
          <w:szCs w:val="32"/>
          <w:rtl/>
        </w:rPr>
        <w:t>المحاضرة الرابعة</w:t>
      </w:r>
      <w:r w:rsidRPr="009C3136">
        <w:rPr>
          <w:rFonts w:asciiTheme="minorBidi" w:hAnsiTheme="minorBidi" w:hint="cs"/>
          <w:b/>
          <w:bCs/>
          <w:sz w:val="32"/>
          <w:szCs w:val="32"/>
          <w:rtl/>
        </w:rPr>
        <w:t xml:space="preserve"> : </w:t>
      </w:r>
      <w:r>
        <w:rPr>
          <w:rFonts w:asciiTheme="minorBidi" w:hAnsiTheme="minorBidi" w:hint="cs"/>
          <w:b/>
          <w:bCs/>
          <w:sz w:val="32"/>
          <w:szCs w:val="32"/>
          <w:rtl/>
        </w:rPr>
        <w:t>(</w:t>
      </w:r>
      <w:r w:rsidR="002D018B">
        <w:rPr>
          <w:rFonts w:asciiTheme="minorBidi" w:hAnsiTheme="minorBidi"/>
          <w:b/>
          <w:bCs/>
          <w:sz w:val="32"/>
          <w:szCs w:val="32"/>
          <w:rtl/>
        </w:rPr>
        <w:t>البيئة وثقافة المنظمة</w:t>
      </w:r>
      <w:r w:rsidR="002D018B">
        <w:rPr>
          <w:rFonts w:asciiTheme="minorBidi" w:hAnsiTheme="minorBidi" w:hint="cs"/>
          <w:b/>
          <w:bCs/>
          <w:sz w:val="32"/>
          <w:szCs w:val="32"/>
          <w:rtl/>
        </w:rPr>
        <w:t>)</w:t>
      </w:r>
    </w:p>
    <w:p w:rsidR="002D018B" w:rsidRDefault="002D018B" w:rsidP="002D018B">
      <w:pPr>
        <w:rPr>
          <w:rFonts w:asciiTheme="minorBidi" w:hAnsiTheme="minorBidi"/>
          <w:b/>
          <w:bCs/>
          <w:sz w:val="28"/>
          <w:szCs w:val="28"/>
          <w:rtl/>
        </w:rPr>
      </w:pPr>
      <w:r w:rsidRPr="002D018B">
        <w:rPr>
          <w:rFonts w:asciiTheme="minorBidi" w:hAnsiTheme="minorBidi"/>
          <w:b/>
          <w:bCs/>
          <w:sz w:val="28"/>
          <w:szCs w:val="28"/>
          <w:rtl/>
        </w:rPr>
        <w:t>هدف المحاضرة</w:t>
      </w:r>
      <w:r>
        <w:rPr>
          <w:rFonts w:asciiTheme="minorBidi" w:hAnsiTheme="minorBidi" w:hint="cs"/>
          <w:b/>
          <w:bCs/>
          <w:sz w:val="28"/>
          <w:szCs w:val="28"/>
          <w:rtl/>
        </w:rPr>
        <w:t xml:space="preserve"> :</w:t>
      </w:r>
    </w:p>
    <w:p w:rsidR="002D018B" w:rsidRPr="002D018B" w:rsidRDefault="002D018B" w:rsidP="002D018B">
      <w:pPr>
        <w:rPr>
          <w:rFonts w:asciiTheme="minorBidi" w:hAnsiTheme="minorBidi"/>
          <w:b/>
          <w:bCs/>
          <w:sz w:val="28"/>
          <w:szCs w:val="28"/>
          <w:rtl/>
        </w:rPr>
      </w:pPr>
      <w:r w:rsidRPr="002D018B">
        <w:rPr>
          <w:rFonts w:asciiTheme="minorBidi" w:hAnsiTheme="minorBidi"/>
          <w:b/>
          <w:bCs/>
          <w:sz w:val="28"/>
          <w:szCs w:val="28"/>
          <w:rtl/>
        </w:rPr>
        <w:t xml:space="preserve">تهدف المحاضرة إلى </w:t>
      </w:r>
      <w:r w:rsidRPr="002D018B">
        <w:rPr>
          <w:rFonts w:asciiTheme="minorBidi" w:hAnsiTheme="minorBidi"/>
          <w:b/>
          <w:bCs/>
          <w:sz w:val="28"/>
          <w:szCs w:val="28"/>
          <w:rtl/>
          <w:lang w:bidi="ar-DZ"/>
        </w:rPr>
        <w:t xml:space="preserve">تعريف الطالب </w:t>
      </w:r>
      <w:r w:rsidRPr="002D018B">
        <w:rPr>
          <w:rFonts w:asciiTheme="minorBidi" w:hAnsiTheme="minorBidi"/>
          <w:b/>
          <w:bCs/>
          <w:sz w:val="28"/>
          <w:szCs w:val="28"/>
          <w:rtl/>
        </w:rPr>
        <w:t>بمفهوم بيئة المنظمة وأنواعها.</w:t>
      </w:r>
    </w:p>
    <w:p w:rsidR="002D018B" w:rsidRPr="002D018B" w:rsidRDefault="002D018B" w:rsidP="002D018B">
      <w:pPr>
        <w:rPr>
          <w:rFonts w:asciiTheme="minorBidi" w:hAnsiTheme="minorBidi"/>
          <w:b/>
          <w:bCs/>
          <w:sz w:val="28"/>
          <w:szCs w:val="28"/>
          <w:rtl/>
        </w:rPr>
      </w:pPr>
      <w:r w:rsidRPr="002D018B">
        <w:rPr>
          <w:rFonts w:asciiTheme="minorBidi" w:hAnsiTheme="minorBidi"/>
          <w:b/>
          <w:bCs/>
          <w:sz w:val="28"/>
          <w:szCs w:val="28"/>
          <w:rtl/>
          <w:lang w:bidi="ar-DZ"/>
        </w:rPr>
        <w:t xml:space="preserve">ينتظر من الطالب بعد </w:t>
      </w:r>
      <w:r w:rsidRPr="002D018B">
        <w:rPr>
          <w:rFonts w:asciiTheme="minorBidi" w:hAnsiTheme="minorBidi"/>
          <w:b/>
          <w:bCs/>
          <w:sz w:val="28"/>
          <w:szCs w:val="28"/>
          <w:rtl/>
        </w:rPr>
        <w:t>المحاضرة:</w:t>
      </w:r>
    </w:p>
    <w:p w:rsidR="002D018B" w:rsidRPr="002D018B" w:rsidRDefault="002D018B" w:rsidP="002D018B">
      <w:pPr>
        <w:rPr>
          <w:rFonts w:asciiTheme="minorBidi" w:hAnsiTheme="minorBidi"/>
          <w:b/>
          <w:bCs/>
          <w:sz w:val="28"/>
          <w:szCs w:val="28"/>
          <w:rtl/>
        </w:rPr>
      </w:pPr>
      <w:r w:rsidRPr="002D018B">
        <w:rPr>
          <w:rFonts w:asciiTheme="minorBidi" w:hAnsiTheme="minorBidi"/>
          <w:b/>
          <w:bCs/>
          <w:sz w:val="28"/>
          <w:szCs w:val="28"/>
          <w:rtl/>
        </w:rPr>
        <w:t xml:space="preserve">أن </w:t>
      </w:r>
      <w:r w:rsidRPr="002D018B">
        <w:rPr>
          <w:rFonts w:asciiTheme="minorBidi" w:hAnsiTheme="minorBidi"/>
          <w:b/>
          <w:bCs/>
          <w:sz w:val="28"/>
          <w:szCs w:val="28"/>
          <w:rtl/>
          <w:lang w:bidi="ar-DZ"/>
        </w:rPr>
        <w:t xml:space="preserve">تكون له فكرة واضحة عن </w:t>
      </w:r>
      <w:r w:rsidRPr="002D018B">
        <w:rPr>
          <w:rFonts w:asciiTheme="minorBidi" w:hAnsiTheme="minorBidi"/>
          <w:b/>
          <w:bCs/>
          <w:sz w:val="28"/>
          <w:szCs w:val="28"/>
          <w:rtl/>
        </w:rPr>
        <w:t>تأثير البيئة على نشاط المنظمة؛</w:t>
      </w:r>
    </w:p>
    <w:p w:rsidR="002D018B" w:rsidRPr="002D018B" w:rsidRDefault="002D018B" w:rsidP="002D018B">
      <w:pPr>
        <w:rPr>
          <w:rFonts w:asciiTheme="minorBidi" w:hAnsiTheme="minorBidi"/>
          <w:b/>
          <w:bCs/>
          <w:sz w:val="28"/>
          <w:szCs w:val="28"/>
          <w:rtl/>
        </w:rPr>
      </w:pPr>
      <w:r w:rsidRPr="002D018B">
        <w:rPr>
          <w:rFonts w:asciiTheme="minorBidi" w:hAnsiTheme="minorBidi"/>
          <w:b/>
          <w:bCs/>
          <w:sz w:val="28"/>
          <w:szCs w:val="28"/>
          <w:rtl/>
        </w:rPr>
        <w:t>أن يتعرف على مفهوم ثقافة المنظمة وعلى العناصر المكونة لها؛</w:t>
      </w:r>
    </w:p>
    <w:p w:rsidR="002D018B" w:rsidRDefault="002D018B" w:rsidP="002D018B">
      <w:pPr>
        <w:rPr>
          <w:rFonts w:asciiTheme="minorBidi" w:hAnsiTheme="minorBidi"/>
          <w:b/>
          <w:bCs/>
          <w:sz w:val="28"/>
          <w:szCs w:val="28"/>
          <w:rtl/>
        </w:rPr>
      </w:pPr>
      <w:r w:rsidRPr="002D018B">
        <w:rPr>
          <w:rFonts w:asciiTheme="minorBidi" w:hAnsiTheme="minorBidi"/>
          <w:b/>
          <w:bCs/>
          <w:sz w:val="28"/>
          <w:szCs w:val="28"/>
          <w:rtl/>
        </w:rPr>
        <w:t>أن تكون له فكرة عن موضوع العولمة والأبعاد الدولية للمنظمات.</w:t>
      </w:r>
    </w:p>
    <w:p w:rsidR="002D018B" w:rsidRDefault="002D018B" w:rsidP="002D018B">
      <w:pPr>
        <w:rPr>
          <w:rFonts w:asciiTheme="minorBidi" w:hAnsiTheme="minorBidi"/>
          <w:b/>
          <w:bCs/>
          <w:sz w:val="28"/>
          <w:szCs w:val="28"/>
          <w:rtl/>
        </w:rPr>
      </w:pPr>
    </w:p>
    <w:p w:rsidR="002D018B" w:rsidRDefault="002D018B" w:rsidP="002D018B">
      <w:pPr>
        <w:rPr>
          <w:rFonts w:asciiTheme="minorBidi" w:hAnsiTheme="minorBidi"/>
          <w:b/>
          <w:bCs/>
          <w:sz w:val="28"/>
          <w:szCs w:val="28"/>
          <w:rtl/>
        </w:rPr>
      </w:pPr>
    </w:p>
    <w:p w:rsidR="002D018B" w:rsidRDefault="002D018B" w:rsidP="002D018B">
      <w:pPr>
        <w:rPr>
          <w:rFonts w:asciiTheme="minorBidi" w:hAnsiTheme="minorBidi"/>
          <w:b/>
          <w:bCs/>
          <w:sz w:val="28"/>
          <w:szCs w:val="28"/>
          <w:u w:val="single"/>
          <w:rtl/>
        </w:rPr>
      </w:pPr>
      <w:r w:rsidRPr="002D018B">
        <w:rPr>
          <w:rFonts w:asciiTheme="minorBidi" w:hAnsiTheme="minorBidi"/>
          <w:b/>
          <w:bCs/>
          <w:sz w:val="28"/>
          <w:szCs w:val="28"/>
          <w:u w:val="single"/>
          <w:rtl/>
        </w:rPr>
        <w:lastRenderedPageBreak/>
        <w:t>ا</w:t>
      </w:r>
      <w:r w:rsidRPr="002D018B">
        <w:rPr>
          <w:rFonts w:asciiTheme="minorBidi" w:hAnsiTheme="minorBidi"/>
          <w:b/>
          <w:bCs/>
          <w:sz w:val="28"/>
          <w:szCs w:val="28"/>
          <w:u w:val="single"/>
          <w:rtl/>
          <w:lang w:bidi="ar-DZ"/>
        </w:rPr>
        <w:t>لمحتوى</w:t>
      </w:r>
      <w:r w:rsidRPr="002D018B">
        <w:rPr>
          <w:rFonts w:asciiTheme="minorBidi" w:hAnsiTheme="minorBidi" w:hint="cs"/>
          <w:b/>
          <w:bCs/>
          <w:sz w:val="28"/>
          <w:szCs w:val="28"/>
          <w:u w:val="single"/>
          <w:rtl/>
        </w:rPr>
        <w:t xml:space="preserve"> :</w:t>
      </w:r>
    </w:p>
    <w:p w:rsidR="0046075E" w:rsidRPr="002D018B" w:rsidRDefault="000E34B5" w:rsidP="002D018B">
      <w:pPr>
        <w:numPr>
          <w:ilvl w:val="0"/>
          <w:numId w:val="11"/>
        </w:numPr>
        <w:rPr>
          <w:rFonts w:asciiTheme="minorBidi" w:hAnsiTheme="minorBidi"/>
          <w:sz w:val="28"/>
          <w:szCs w:val="28"/>
        </w:rPr>
      </w:pPr>
      <w:r w:rsidRPr="002D018B">
        <w:rPr>
          <w:rFonts w:asciiTheme="minorBidi" w:hAnsiTheme="minorBidi"/>
          <w:sz w:val="28"/>
          <w:szCs w:val="28"/>
          <w:rtl/>
        </w:rPr>
        <w:t xml:space="preserve">تعريف البيئة </w:t>
      </w:r>
    </w:p>
    <w:p w:rsidR="0046075E" w:rsidRPr="002D018B" w:rsidRDefault="000E34B5" w:rsidP="002D018B">
      <w:pPr>
        <w:numPr>
          <w:ilvl w:val="0"/>
          <w:numId w:val="11"/>
        </w:numPr>
        <w:rPr>
          <w:rFonts w:asciiTheme="minorBidi" w:hAnsiTheme="minorBidi"/>
          <w:sz w:val="28"/>
          <w:szCs w:val="28"/>
          <w:rtl/>
        </w:rPr>
      </w:pPr>
      <w:r w:rsidRPr="002D018B">
        <w:rPr>
          <w:rFonts w:asciiTheme="minorBidi" w:hAnsiTheme="minorBidi"/>
          <w:sz w:val="28"/>
          <w:szCs w:val="28"/>
          <w:rtl/>
        </w:rPr>
        <w:t xml:space="preserve">مفهوم البيئة الداخلية والخارجية </w:t>
      </w:r>
    </w:p>
    <w:p w:rsidR="0046075E" w:rsidRPr="002D018B" w:rsidRDefault="000E34B5" w:rsidP="002D018B">
      <w:pPr>
        <w:numPr>
          <w:ilvl w:val="0"/>
          <w:numId w:val="11"/>
        </w:numPr>
        <w:rPr>
          <w:rFonts w:asciiTheme="minorBidi" w:hAnsiTheme="minorBidi"/>
          <w:sz w:val="28"/>
          <w:szCs w:val="28"/>
          <w:rtl/>
        </w:rPr>
      </w:pPr>
      <w:r w:rsidRPr="002D018B">
        <w:rPr>
          <w:rFonts w:asciiTheme="minorBidi" w:hAnsiTheme="minorBidi"/>
          <w:sz w:val="28"/>
          <w:szCs w:val="28"/>
          <w:rtl/>
        </w:rPr>
        <w:t xml:space="preserve">العلاقة بين البيئة والمنظمة </w:t>
      </w:r>
    </w:p>
    <w:p w:rsidR="0046075E" w:rsidRPr="002D018B" w:rsidRDefault="000E34B5" w:rsidP="002D018B">
      <w:pPr>
        <w:numPr>
          <w:ilvl w:val="0"/>
          <w:numId w:val="11"/>
        </w:numPr>
        <w:rPr>
          <w:rFonts w:asciiTheme="minorBidi" w:hAnsiTheme="minorBidi"/>
          <w:sz w:val="28"/>
          <w:szCs w:val="28"/>
          <w:rtl/>
        </w:rPr>
      </w:pPr>
      <w:r w:rsidRPr="002D018B">
        <w:rPr>
          <w:rFonts w:asciiTheme="minorBidi" w:hAnsiTheme="minorBidi"/>
          <w:sz w:val="28"/>
          <w:szCs w:val="28"/>
          <w:rtl/>
        </w:rPr>
        <w:t xml:space="preserve">تعريف ثقافة المنظمة </w:t>
      </w:r>
    </w:p>
    <w:p w:rsidR="0046075E" w:rsidRPr="002D018B" w:rsidRDefault="000E34B5" w:rsidP="002D018B">
      <w:pPr>
        <w:numPr>
          <w:ilvl w:val="0"/>
          <w:numId w:val="11"/>
        </w:numPr>
        <w:rPr>
          <w:rFonts w:asciiTheme="minorBidi" w:hAnsiTheme="minorBidi"/>
          <w:sz w:val="28"/>
          <w:szCs w:val="28"/>
          <w:rtl/>
        </w:rPr>
      </w:pPr>
      <w:r w:rsidRPr="002D018B">
        <w:rPr>
          <w:rFonts w:asciiTheme="minorBidi" w:hAnsiTheme="minorBidi"/>
          <w:sz w:val="28"/>
          <w:szCs w:val="28"/>
          <w:rtl/>
        </w:rPr>
        <w:t>العناصر المكونة لثقافة المنظمة</w:t>
      </w:r>
    </w:p>
    <w:p w:rsidR="0046075E" w:rsidRPr="002D018B" w:rsidRDefault="000E34B5" w:rsidP="002D018B">
      <w:pPr>
        <w:numPr>
          <w:ilvl w:val="0"/>
          <w:numId w:val="11"/>
        </w:numPr>
        <w:rPr>
          <w:rFonts w:asciiTheme="minorBidi" w:hAnsiTheme="minorBidi"/>
          <w:sz w:val="28"/>
          <w:szCs w:val="28"/>
          <w:rtl/>
        </w:rPr>
      </w:pPr>
      <w:r w:rsidRPr="002D018B">
        <w:rPr>
          <w:rFonts w:asciiTheme="minorBidi" w:hAnsiTheme="minorBidi"/>
          <w:sz w:val="28"/>
          <w:szCs w:val="28"/>
          <w:rtl/>
        </w:rPr>
        <w:t xml:space="preserve">التنوع الثقافي </w:t>
      </w:r>
    </w:p>
    <w:p w:rsidR="0046075E" w:rsidRPr="002D018B" w:rsidRDefault="000E34B5" w:rsidP="002D018B">
      <w:pPr>
        <w:numPr>
          <w:ilvl w:val="0"/>
          <w:numId w:val="11"/>
        </w:numPr>
        <w:rPr>
          <w:rFonts w:asciiTheme="minorBidi" w:hAnsiTheme="minorBidi"/>
          <w:sz w:val="28"/>
          <w:szCs w:val="28"/>
          <w:rtl/>
        </w:rPr>
      </w:pPr>
      <w:r w:rsidRPr="002D018B">
        <w:rPr>
          <w:rFonts w:asciiTheme="minorBidi" w:hAnsiTheme="minorBidi"/>
          <w:sz w:val="28"/>
          <w:szCs w:val="28"/>
          <w:rtl/>
        </w:rPr>
        <w:t xml:space="preserve">العولمة </w:t>
      </w:r>
    </w:p>
    <w:p w:rsidR="0046075E" w:rsidRPr="002D018B" w:rsidRDefault="000E34B5" w:rsidP="002D018B">
      <w:pPr>
        <w:numPr>
          <w:ilvl w:val="0"/>
          <w:numId w:val="11"/>
        </w:numPr>
        <w:rPr>
          <w:rFonts w:asciiTheme="minorBidi" w:hAnsiTheme="minorBidi"/>
          <w:sz w:val="28"/>
          <w:szCs w:val="28"/>
          <w:rtl/>
        </w:rPr>
      </w:pPr>
      <w:r w:rsidRPr="002D018B">
        <w:rPr>
          <w:rFonts w:asciiTheme="minorBidi" w:hAnsiTheme="minorBidi"/>
          <w:sz w:val="28"/>
          <w:szCs w:val="28"/>
          <w:rtl/>
        </w:rPr>
        <w:t xml:space="preserve">الأبعاد بيئة الأعمال الدولية  </w:t>
      </w:r>
    </w:p>
    <w:p w:rsidR="002D018B" w:rsidRDefault="002D018B" w:rsidP="002D018B">
      <w:pPr>
        <w:rPr>
          <w:rFonts w:asciiTheme="minorBidi" w:hAnsiTheme="minorBidi"/>
          <w:b/>
          <w:bCs/>
          <w:sz w:val="28"/>
          <w:szCs w:val="28"/>
          <w:rtl/>
        </w:rPr>
      </w:pPr>
      <w:r w:rsidRPr="002D018B">
        <w:rPr>
          <w:rFonts w:asciiTheme="minorBidi" w:hAnsiTheme="minorBidi"/>
          <w:b/>
          <w:bCs/>
          <w:sz w:val="28"/>
          <w:szCs w:val="28"/>
          <w:rtl/>
        </w:rPr>
        <w:t>مقدمة</w:t>
      </w:r>
      <w:r>
        <w:rPr>
          <w:rFonts w:asciiTheme="minorBidi" w:hAnsiTheme="minorBidi" w:hint="cs"/>
          <w:b/>
          <w:bCs/>
          <w:sz w:val="28"/>
          <w:szCs w:val="28"/>
          <w:rtl/>
        </w:rPr>
        <w:t xml:space="preserve"> :</w:t>
      </w:r>
    </w:p>
    <w:p w:rsidR="0046075E" w:rsidRPr="002D018B" w:rsidRDefault="002D018B" w:rsidP="002D018B">
      <w:pPr>
        <w:numPr>
          <w:ilvl w:val="0"/>
          <w:numId w:val="12"/>
        </w:numPr>
        <w:rPr>
          <w:rFonts w:asciiTheme="minorBidi" w:hAnsiTheme="minorBidi"/>
          <w:sz w:val="28"/>
          <w:szCs w:val="28"/>
        </w:rPr>
      </w:pPr>
      <w:r>
        <w:rPr>
          <w:rFonts w:asciiTheme="minorBidi" w:hAnsiTheme="minorBidi" w:hint="cs"/>
          <w:b/>
          <w:bCs/>
          <w:sz w:val="28"/>
          <w:szCs w:val="28"/>
          <w:rtl/>
        </w:rPr>
        <w:t xml:space="preserve">- </w:t>
      </w:r>
      <w:r w:rsidR="000E34B5" w:rsidRPr="002D018B">
        <w:rPr>
          <w:rFonts w:asciiTheme="minorBidi" w:hAnsiTheme="minorBidi"/>
          <w:b/>
          <w:bCs/>
          <w:sz w:val="28"/>
          <w:szCs w:val="28"/>
          <w:rtl/>
        </w:rPr>
        <w:t>كل منظمة تنشط وسط بيئة معينة</w:t>
      </w:r>
    </w:p>
    <w:p w:rsidR="0046075E" w:rsidRPr="002D018B" w:rsidRDefault="002D018B" w:rsidP="002D018B">
      <w:pPr>
        <w:numPr>
          <w:ilvl w:val="0"/>
          <w:numId w:val="12"/>
        </w:numPr>
        <w:rPr>
          <w:rFonts w:asciiTheme="minorBidi" w:hAnsiTheme="minorBidi"/>
          <w:sz w:val="28"/>
          <w:szCs w:val="28"/>
          <w:rtl/>
        </w:rPr>
      </w:pPr>
      <w:r>
        <w:rPr>
          <w:rFonts w:asciiTheme="minorBidi" w:hAnsiTheme="minorBidi" w:hint="cs"/>
          <w:b/>
          <w:bCs/>
          <w:sz w:val="28"/>
          <w:szCs w:val="28"/>
          <w:rtl/>
        </w:rPr>
        <w:t xml:space="preserve">- </w:t>
      </w:r>
      <w:r w:rsidR="000E34B5" w:rsidRPr="002D018B">
        <w:rPr>
          <w:rFonts w:asciiTheme="minorBidi" w:hAnsiTheme="minorBidi"/>
          <w:b/>
          <w:bCs/>
          <w:sz w:val="28"/>
          <w:szCs w:val="28"/>
          <w:rtl/>
        </w:rPr>
        <w:t xml:space="preserve">المنظمات تعتبر أنظمة مفتوحة </w:t>
      </w:r>
    </w:p>
    <w:p w:rsidR="0046075E" w:rsidRPr="002D018B" w:rsidRDefault="002D018B" w:rsidP="002D018B">
      <w:pPr>
        <w:numPr>
          <w:ilvl w:val="0"/>
          <w:numId w:val="12"/>
        </w:numPr>
        <w:rPr>
          <w:rFonts w:asciiTheme="minorBidi" w:hAnsiTheme="minorBidi"/>
          <w:sz w:val="28"/>
          <w:szCs w:val="28"/>
          <w:rtl/>
        </w:rPr>
      </w:pPr>
      <w:r>
        <w:rPr>
          <w:rFonts w:asciiTheme="minorBidi" w:hAnsiTheme="minorBidi" w:hint="cs"/>
          <w:b/>
          <w:bCs/>
          <w:sz w:val="28"/>
          <w:szCs w:val="28"/>
          <w:rtl/>
        </w:rPr>
        <w:t xml:space="preserve">- </w:t>
      </w:r>
      <w:r w:rsidR="000E34B5" w:rsidRPr="002D018B">
        <w:rPr>
          <w:rFonts w:asciiTheme="minorBidi" w:hAnsiTheme="minorBidi"/>
          <w:b/>
          <w:bCs/>
          <w:sz w:val="28"/>
          <w:szCs w:val="28"/>
          <w:rtl/>
        </w:rPr>
        <w:t>المنظمات تتأثر وتؤثر في البيئة التي تنشط فيها</w:t>
      </w:r>
    </w:p>
    <w:p w:rsidR="0046075E" w:rsidRDefault="002D018B" w:rsidP="002D018B">
      <w:pPr>
        <w:numPr>
          <w:ilvl w:val="0"/>
          <w:numId w:val="12"/>
        </w:numPr>
        <w:rPr>
          <w:rFonts w:asciiTheme="minorBidi" w:hAnsiTheme="minorBidi"/>
          <w:sz w:val="28"/>
          <w:szCs w:val="28"/>
        </w:rPr>
      </w:pPr>
      <w:r>
        <w:rPr>
          <w:rFonts w:asciiTheme="minorBidi" w:hAnsiTheme="minorBidi" w:hint="cs"/>
          <w:b/>
          <w:bCs/>
          <w:sz w:val="28"/>
          <w:szCs w:val="28"/>
          <w:rtl/>
        </w:rPr>
        <w:t xml:space="preserve">- </w:t>
      </w:r>
      <w:r w:rsidR="000E34B5" w:rsidRPr="002D018B">
        <w:rPr>
          <w:rFonts w:asciiTheme="minorBidi" w:hAnsiTheme="minorBidi"/>
          <w:b/>
          <w:bCs/>
          <w:sz w:val="28"/>
          <w:szCs w:val="28"/>
          <w:rtl/>
        </w:rPr>
        <w:t>معرفة البيئة عنصر أساسي لاستمرارية المنظمة ونجاحها</w:t>
      </w:r>
      <w:r w:rsidR="000E34B5" w:rsidRPr="002D018B">
        <w:rPr>
          <w:rFonts w:asciiTheme="minorBidi" w:hAnsiTheme="minorBidi"/>
          <w:sz w:val="28"/>
          <w:szCs w:val="28"/>
        </w:rPr>
        <w:t xml:space="preserve"> </w:t>
      </w:r>
    </w:p>
    <w:p w:rsidR="002D018B" w:rsidRPr="002D018B" w:rsidRDefault="002D018B" w:rsidP="002D018B">
      <w:pPr>
        <w:numPr>
          <w:ilvl w:val="0"/>
          <w:numId w:val="12"/>
        </w:numPr>
        <w:rPr>
          <w:rFonts w:asciiTheme="minorBidi" w:hAnsiTheme="minorBidi"/>
          <w:sz w:val="28"/>
          <w:szCs w:val="28"/>
        </w:rPr>
      </w:pPr>
    </w:p>
    <w:p w:rsidR="002D018B" w:rsidRPr="002D018B" w:rsidRDefault="002D018B" w:rsidP="002D018B">
      <w:pPr>
        <w:rPr>
          <w:rFonts w:asciiTheme="minorBidi" w:hAnsiTheme="minorBidi"/>
          <w:sz w:val="28"/>
          <w:szCs w:val="28"/>
          <w:u w:val="single"/>
        </w:rPr>
      </w:pPr>
      <w:r w:rsidRPr="002D018B">
        <w:rPr>
          <w:rFonts w:asciiTheme="minorBidi" w:hAnsiTheme="minorBidi"/>
          <w:b/>
          <w:bCs/>
          <w:sz w:val="28"/>
          <w:szCs w:val="28"/>
          <w:u w:val="single"/>
          <w:rtl/>
        </w:rPr>
        <w:t>تعريف البيئة:</w:t>
      </w:r>
    </w:p>
    <w:p w:rsidR="002D018B" w:rsidRDefault="002D018B" w:rsidP="002D018B">
      <w:pPr>
        <w:numPr>
          <w:ilvl w:val="0"/>
          <w:numId w:val="12"/>
        </w:numPr>
        <w:rPr>
          <w:rFonts w:asciiTheme="minorBidi" w:hAnsiTheme="minorBidi"/>
          <w:sz w:val="28"/>
          <w:szCs w:val="28"/>
        </w:rPr>
      </w:pPr>
      <w:r w:rsidRPr="002D018B">
        <w:rPr>
          <w:rFonts w:asciiTheme="minorBidi" w:hAnsiTheme="minorBidi"/>
          <w:b/>
          <w:bCs/>
          <w:sz w:val="28"/>
          <w:szCs w:val="28"/>
          <w:rtl/>
        </w:rPr>
        <w:t>البيئة بالمعنى الواسع هي مختلف العوامل والمتغيرات الخارجية التي تأثر في نشاط المنظمة بصفة مباشرة وغير مباشرة.</w:t>
      </w:r>
    </w:p>
    <w:p w:rsidR="002D018B" w:rsidRPr="002D018B" w:rsidRDefault="002D018B" w:rsidP="002D018B">
      <w:pPr>
        <w:rPr>
          <w:rFonts w:asciiTheme="minorBidi" w:hAnsiTheme="minorBidi"/>
          <w:sz w:val="28"/>
          <w:szCs w:val="28"/>
          <w:rtl/>
        </w:rPr>
      </w:pPr>
      <w:r w:rsidRPr="002D018B">
        <w:rPr>
          <w:rFonts w:asciiTheme="minorBidi" w:hAnsiTheme="minorBidi"/>
          <w:noProof/>
          <w:sz w:val="28"/>
          <w:szCs w:val="28"/>
          <w:rtl/>
        </w:rPr>
        <w:drawing>
          <wp:inline distT="0" distB="0" distL="0" distR="0">
            <wp:extent cx="4627084" cy="3172857"/>
            <wp:effectExtent l="0" t="0" r="0" b="0"/>
            <wp:docPr id="21" name="Object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t>أبعاد البيئة</a:t>
                          </a:r>
                          <a:endParaRPr lang="en-US" b="1" dirty="0"/>
                        </a:p>
                      </a:txBody>
                      <a:useSpRect/>
                    </a:txSp>
                  </a:sp>
                  <a:sp>
                    <a:nvSpPr>
                      <a:cNvPr id="11267"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9B399FF3-67EC-4574-B1D9-92288F03066F}" type="slidenum">
                            <a:rPr lang="ar-SA" smtClean="0">
                              <a:cs typeface="Arial" pitchFamily="34" charset="0"/>
                            </a:rPr>
                            <a:pPr/>
                            <a:t>7</a:t>
                          </a:fld>
                          <a:endParaRPr lang="en-US" smtClean="0">
                            <a:cs typeface="Arial" pitchFamily="34" charset="0"/>
                          </a:endParaRPr>
                        </a:p>
                      </a:txBody>
                      <a:useSpRect/>
                    </a:txSp>
                  </a:sp>
                  <a:sp>
                    <a:nvSpPr>
                      <a:cNvPr id="6" name="مستطيل 5"/>
                      <a:cNvSpPr/>
                    </a:nvSpPr>
                    <a:spPr>
                      <a:xfrm>
                        <a:off x="6705600" y="2362200"/>
                        <a:ext cx="1428750" cy="2428875"/>
                      </a:xfrm>
                      <a:prstGeom prst="rect">
                        <a:avLst/>
                      </a:prstGeom>
                      <a:ln w="57150"/>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ar-SA" sz="4000" b="1" dirty="0">
                              <a:solidFill>
                                <a:schemeClr val="accent1">
                                  <a:lumMod val="50000"/>
                                </a:schemeClr>
                              </a:solidFill>
                            </a:rPr>
                            <a:t>البيئة</a:t>
                          </a:r>
                        </a:p>
                        <a:p>
                          <a:pPr algn="ctr">
                            <a:defRPr/>
                          </a:pPr>
                          <a:endParaRPr lang="ar-SA" sz="2400" dirty="0">
                            <a:solidFill>
                              <a:schemeClr val="accent1">
                                <a:lumMod val="50000"/>
                              </a:schemeClr>
                            </a:solidFill>
                          </a:endParaRPr>
                        </a:p>
                      </a:txBody>
                      <a:useSpRect/>
                    </a:txSp>
                    <a:style>
                      <a:lnRef idx="2">
                        <a:schemeClr val="accent2"/>
                      </a:lnRef>
                      <a:fillRef idx="1">
                        <a:schemeClr val="lt1"/>
                      </a:fillRef>
                      <a:effectRef idx="0">
                        <a:schemeClr val="accent2"/>
                      </a:effectRef>
                      <a:fontRef idx="minor">
                        <a:schemeClr val="dk1"/>
                      </a:fontRef>
                    </a:style>
                  </a:sp>
                  <a:sp>
                    <a:nvSpPr>
                      <a:cNvPr id="7" name="خماسي 6"/>
                      <a:cNvSpPr/>
                    </a:nvSpPr>
                    <a:spPr>
                      <a:xfrm flipH="1">
                        <a:off x="2514600" y="2895600"/>
                        <a:ext cx="4214813" cy="642938"/>
                      </a:xfrm>
                      <a:prstGeom prst="homePlate">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600" b="1" dirty="0">
                              <a:solidFill>
                                <a:schemeClr val="bg2">
                                  <a:lumMod val="10000"/>
                                </a:schemeClr>
                              </a:solidFill>
                            </a:rPr>
                            <a:t>البعد الخارجي</a:t>
                          </a:r>
                        </a:p>
                      </a:txBody>
                      <a:useSpRect/>
                    </a:txSp>
                    <a:style>
                      <a:lnRef idx="2">
                        <a:schemeClr val="accent1">
                          <a:shade val="50000"/>
                        </a:schemeClr>
                      </a:lnRef>
                      <a:fillRef idx="1001">
                        <a:schemeClr val="lt2"/>
                      </a:fillRef>
                      <a:effectRef idx="0">
                        <a:schemeClr val="accent1"/>
                      </a:effectRef>
                      <a:fontRef idx="minor">
                        <a:schemeClr val="lt1"/>
                      </a:fontRef>
                    </a:style>
                  </a:sp>
                  <a:sp>
                    <a:nvSpPr>
                      <a:cNvPr id="8" name="خماسي 7"/>
                      <a:cNvSpPr/>
                    </a:nvSpPr>
                    <a:spPr>
                      <a:xfrm flipH="1">
                        <a:off x="2514600" y="3581400"/>
                        <a:ext cx="4214813" cy="642938"/>
                      </a:xfrm>
                      <a:prstGeom prst="homePlate">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600" b="1" dirty="0">
                              <a:solidFill>
                                <a:schemeClr val="bg2">
                                  <a:lumMod val="10000"/>
                                </a:schemeClr>
                              </a:solidFill>
                            </a:rPr>
                            <a:t>البعد الداخلي</a:t>
                          </a:r>
                        </a:p>
                      </a:txBody>
                      <a:useSpRect/>
                    </a:txSp>
                    <a:style>
                      <a:lnRef idx="2">
                        <a:schemeClr val="accent1">
                          <a:shade val="50000"/>
                        </a:schemeClr>
                      </a:lnRef>
                      <a:fillRef idx="1001">
                        <a:schemeClr val="lt2"/>
                      </a:fillRef>
                      <a:effectRef idx="0">
                        <a:schemeClr val="accent1"/>
                      </a:effectRef>
                      <a:fontRef idx="minor">
                        <a:schemeClr val="lt1"/>
                      </a:fontRef>
                    </a:style>
                  </a:sp>
                </lc:lockedCanvas>
              </a:graphicData>
            </a:graphic>
          </wp:inline>
        </w:drawing>
      </w:r>
    </w:p>
    <w:p w:rsidR="002D018B" w:rsidRDefault="002D018B" w:rsidP="002D018B">
      <w:pPr>
        <w:rPr>
          <w:rFonts w:asciiTheme="minorBidi" w:hAnsiTheme="minorBidi"/>
          <w:sz w:val="28"/>
          <w:szCs w:val="28"/>
          <w:rtl/>
        </w:rPr>
      </w:pPr>
      <w:r w:rsidRPr="002D018B">
        <w:rPr>
          <w:rFonts w:asciiTheme="minorBidi" w:hAnsiTheme="minorBidi"/>
          <w:noProof/>
          <w:sz w:val="28"/>
          <w:szCs w:val="28"/>
          <w:rtl/>
        </w:rPr>
        <w:lastRenderedPageBreak/>
        <w:drawing>
          <wp:inline distT="0" distB="0" distL="0" distR="0">
            <wp:extent cx="5274310" cy="3826317"/>
            <wp:effectExtent l="0" t="0" r="0" b="0"/>
            <wp:docPr id="22" name="Object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t>البيئات المختلفة للمنظمة </a:t>
                          </a:r>
                          <a:endParaRPr lang="en-US" b="1" dirty="0"/>
                        </a:p>
                      </a:txBody>
                      <a:useSpRect/>
                    </a:txSp>
                  </a:sp>
                  <a:sp>
                    <a:nvSpPr>
                      <a:cNvPr id="12291"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8A80C465-37CF-47F9-9007-2F701441A471}" type="slidenum">
                            <a:rPr lang="ar-SA" smtClean="0">
                              <a:cs typeface="Arial" pitchFamily="34" charset="0"/>
                            </a:rPr>
                            <a:pPr/>
                            <a:t>8</a:t>
                          </a:fld>
                          <a:endParaRPr lang="en-US" smtClean="0">
                            <a:cs typeface="Arial" pitchFamily="34" charset="0"/>
                          </a:endParaRPr>
                        </a:p>
                      </a:txBody>
                      <a:useSpRect/>
                    </a:txSp>
                  </a:sp>
                  <a:sp>
                    <a:nvSpPr>
                      <a:cNvPr id="6" name="شكل بيضاوي 5"/>
                      <a:cNvSpPr/>
                    </a:nvSpPr>
                    <a:spPr>
                      <a:xfrm>
                        <a:off x="2133600" y="1524000"/>
                        <a:ext cx="4795838" cy="4548188"/>
                      </a:xfrm>
                      <a:prstGeom prst="ellipse">
                        <a:avLst/>
                      </a:prstGeom>
                      <a:solidFill>
                        <a:srgbClr val="84AA33">
                          <a:lumMod val="60000"/>
                          <a:lumOff val="40000"/>
                        </a:srgbClr>
                      </a:solidFill>
                      <a:ln w="25400" cap="flat" cmpd="sng" algn="ctr">
                        <a:solidFill>
                          <a:srgbClr val="475A8D">
                            <a:lumMod val="50000"/>
                          </a:srgbClr>
                        </a:solidFill>
                        <a:prstDash val="solid"/>
                      </a:ln>
                      <a:effectLst/>
                    </a:spPr>
                    <a:txSp>
                      <a:txBody>
                        <a:bodyPr rtlCol="1"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fontAlgn="auto">
                            <a:spcBef>
                              <a:spcPts val="0"/>
                            </a:spcBef>
                            <a:spcAft>
                              <a:spcPts val="0"/>
                            </a:spcAft>
                            <a:defRPr/>
                          </a:pPr>
                          <a:endParaRPr lang="ar-SA" sz="2800" b="1" kern="0" dirty="0">
                            <a:solidFill>
                              <a:srgbClr val="964305"/>
                            </a:solidFill>
                            <a:latin typeface="Gill Sans MT"/>
                          </a:endParaRPr>
                        </a:p>
                        <a:p>
                          <a:pPr algn="ctr" fontAlgn="auto">
                            <a:spcBef>
                              <a:spcPts val="0"/>
                            </a:spcBef>
                            <a:spcAft>
                              <a:spcPts val="0"/>
                            </a:spcAft>
                            <a:defRPr/>
                          </a:pPr>
                          <a:endParaRPr lang="ar-SA" sz="2800" b="1" kern="0" dirty="0">
                            <a:solidFill>
                              <a:srgbClr val="964305"/>
                            </a:solidFill>
                            <a:latin typeface="Gill Sans MT"/>
                          </a:endParaRPr>
                        </a:p>
                        <a:p>
                          <a:pPr algn="ctr" fontAlgn="auto">
                            <a:spcBef>
                              <a:spcPts val="0"/>
                            </a:spcBef>
                            <a:spcAft>
                              <a:spcPts val="0"/>
                            </a:spcAft>
                            <a:defRPr/>
                          </a:pPr>
                          <a:r>
                            <a:rPr lang="ar-SA" sz="2800" b="1" kern="0" dirty="0">
                              <a:solidFill>
                                <a:schemeClr val="bg1"/>
                              </a:solidFill>
                              <a:latin typeface="Gill Sans MT"/>
                            </a:rPr>
                            <a:t>البيئة الخارجية العامة</a:t>
                          </a:r>
                        </a:p>
                        <a:p>
                          <a:pPr algn="ctr" fontAlgn="auto">
                            <a:spcBef>
                              <a:spcPts val="0"/>
                            </a:spcBef>
                            <a:spcAft>
                              <a:spcPts val="0"/>
                            </a:spcAft>
                            <a:defRPr/>
                          </a:pPr>
                          <a:endParaRPr lang="ar-SA" sz="3200" b="1" kern="0" dirty="0">
                            <a:solidFill>
                              <a:srgbClr val="3891A7">
                                <a:lumMod val="50000"/>
                              </a:srgbClr>
                            </a:solidFill>
                            <a:latin typeface="Gill Sans MT"/>
                          </a:endParaRPr>
                        </a:p>
                        <a:p>
                          <a:pPr algn="ctr" fontAlgn="auto">
                            <a:spcBef>
                              <a:spcPts val="0"/>
                            </a:spcBef>
                            <a:spcAft>
                              <a:spcPts val="0"/>
                            </a:spcAft>
                            <a:defRPr/>
                          </a:pPr>
                          <a:endParaRPr lang="ar-SA" sz="3200" b="1" kern="0" dirty="0">
                            <a:solidFill>
                              <a:srgbClr val="3891A7">
                                <a:lumMod val="50000"/>
                              </a:srgbClr>
                            </a:solidFill>
                            <a:latin typeface="Gill Sans MT"/>
                          </a:endParaRPr>
                        </a:p>
                        <a:p>
                          <a:pPr algn="ctr" fontAlgn="auto">
                            <a:spcBef>
                              <a:spcPts val="0"/>
                            </a:spcBef>
                            <a:spcAft>
                              <a:spcPts val="0"/>
                            </a:spcAft>
                            <a:defRPr/>
                          </a:pPr>
                          <a:endParaRPr lang="ar-SA" sz="3200" b="1" kern="0" dirty="0">
                            <a:solidFill>
                              <a:srgbClr val="3891A7">
                                <a:lumMod val="50000"/>
                              </a:srgbClr>
                            </a:solidFill>
                            <a:latin typeface="Gill Sans MT"/>
                          </a:endParaRPr>
                        </a:p>
                        <a:p>
                          <a:pPr algn="ctr" fontAlgn="auto">
                            <a:spcBef>
                              <a:spcPts val="0"/>
                            </a:spcBef>
                            <a:spcAft>
                              <a:spcPts val="0"/>
                            </a:spcAft>
                            <a:defRPr/>
                          </a:pPr>
                          <a:endParaRPr lang="ar-SA" sz="3200" b="1" kern="0" dirty="0">
                            <a:solidFill>
                              <a:srgbClr val="3891A7">
                                <a:lumMod val="50000"/>
                              </a:srgbClr>
                            </a:solidFill>
                            <a:latin typeface="Gill Sans MT"/>
                          </a:endParaRPr>
                        </a:p>
                        <a:p>
                          <a:pPr algn="ctr" fontAlgn="auto">
                            <a:spcBef>
                              <a:spcPts val="0"/>
                            </a:spcBef>
                            <a:spcAft>
                              <a:spcPts val="0"/>
                            </a:spcAft>
                            <a:defRPr/>
                          </a:pPr>
                          <a:endParaRPr lang="ar-SA" sz="3200" b="1" kern="0" dirty="0">
                            <a:solidFill>
                              <a:srgbClr val="3891A7">
                                <a:lumMod val="50000"/>
                              </a:srgbClr>
                            </a:solidFill>
                            <a:latin typeface="Gill Sans MT"/>
                          </a:endParaRPr>
                        </a:p>
                        <a:p>
                          <a:pPr algn="ctr" fontAlgn="auto">
                            <a:spcBef>
                              <a:spcPts val="0"/>
                            </a:spcBef>
                            <a:spcAft>
                              <a:spcPts val="0"/>
                            </a:spcAft>
                            <a:defRPr/>
                          </a:pPr>
                          <a:endParaRPr lang="ar-SA" sz="3200" b="1" kern="0" dirty="0">
                            <a:solidFill>
                              <a:srgbClr val="3891A7">
                                <a:lumMod val="50000"/>
                              </a:srgbClr>
                            </a:solidFill>
                            <a:latin typeface="Gill Sans MT"/>
                          </a:endParaRPr>
                        </a:p>
                        <a:p>
                          <a:pPr algn="ctr" fontAlgn="auto">
                            <a:spcBef>
                              <a:spcPts val="0"/>
                            </a:spcBef>
                            <a:spcAft>
                              <a:spcPts val="0"/>
                            </a:spcAft>
                            <a:defRPr/>
                          </a:pPr>
                          <a:endParaRPr lang="ar-SA" sz="3200" b="1" kern="0" dirty="0">
                            <a:solidFill>
                              <a:srgbClr val="3891A7">
                                <a:lumMod val="50000"/>
                              </a:srgbClr>
                            </a:solidFill>
                            <a:latin typeface="Gill Sans MT"/>
                          </a:endParaRPr>
                        </a:p>
                        <a:p>
                          <a:pPr algn="ctr" fontAlgn="auto">
                            <a:spcBef>
                              <a:spcPts val="0"/>
                            </a:spcBef>
                            <a:spcAft>
                              <a:spcPts val="0"/>
                            </a:spcAft>
                            <a:defRPr/>
                          </a:pPr>
                          <a:endParaRPr lang="ar-SA" sz="3200" b="1" kern="0" dirty="0">
                            <a:solidFill>
                              <a:srgbClr val="3891A7">
                                <a:lumMod val="50000"/>
                              </a:srgbClr>
                            </a:solidFill>
                            <a:latin typeface="Gill Sans MT"/>
                          </a:endParaRPr>
                        </a:p>
                        <a:p>
                          <a:pPr algn="ctr" fontAlgn="auto">
                            <a:spcBef>
                              <a:spcPts val="0"/>
                            </a:spcBef>
                            <a:spcAft>
                              <a:spcPts val="0"/>
                            </a:spcAft>
                            <a:defRPr/>
                          </a:pPr>
                          <a:endParaRPr lang="ar-SA" b="1" kern="0" dirty="0">
                            <a:solidFill>
                              <a:srgbClr val="3891A7">
                                <a:lumMod val="50000"/>
                              </a:srgbClr>
                            </a:solidFill>
                            <a:latin typeface="Gill Sans MT"/>
                          </a:endParaRPr>
                        </a:p>
                      </a:txBody>
                      <a:useSpRect/>
                    </a:txSp>
                  </a:sp>
                  <a:sp>
                    <a:nvSpPr>
                      <a:cNvPr id="7" name="شكل بيضاوي 6"/>
                      <a:cNvSpPr/>
                    </a:nvSpPr>
                    <a:spPr>
                      <a:xfrm>
                        <a:off x="3124200" y="2514600"/>
                        <a:ext cx="2714625" cy="2895600"/>
                      </a:xfrm>
                      <a:prstGeom prst="ellipse">
                        <a:avLst/>
                      </a:prstGeom>
                      <a:solidFill>
                        <a:schemeClr val="accent2"/>
                      </a:solidFill>
                      <a:ln>
                        <a:solidFill>
                          <a:schemeClr val="tx2">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sz="1600" b="1" dirty="0">
                            <a:solidFill>
                              <a:schemeClr val="accent5"/>
                            </a:solidFill>
                          </a:endParaRPr>
                        </a:p>
                        <a:p>
                          <a:pPr algn="ctr">
                            <a:defRPr/>
                          </a:pPr>
                          <a:endParaRPr lang="ar-SA" sz="1600" b="1" dirty="0">
                            <a:solidFill>
                              <a:schemeClr val="accent5"/>
                            </a:solidFill>
                          </a:endParaRPr>
                        </a:p>
                        <a:p>
                          <a:pPr algn="ctr">
                            <a:defRPr/>
                          </a:pPr>
                          <a:r>
                            <a:rPr lang="ar-SA" sz="2400" b="1" dirty="0">
                              <a:solidFill>
                                <a:schemeClr val="bg1"/>
                              </a:solidFill>
                            </a:rPr>
                            <a:t>البيئة الخارجية الخاصة</a:t>
                          </a:r>
                        </a:p>
                        <a:p>
                          <a:pPr algn="ctr">
                            <a:defRPr/>
                          </a:pPr>
                          <a:endParaRPr lang="ar-SA" sz="2800" b="1" dirty="0">
                            <a:solidFill>
                              <a:schemeClr val="accent1">
                                <a:lumMod val="50000"/>
                              </a:schemeClr>
                            </a:solidFill>
                          </a:endParaRPr>
                        </a:p>
                        <a:p>
                          <a:pPr algn="ctr">
                            <a:defRPr/>
                          </a:pPr>
                          <a:endParaRPr lang="ar-SA" sz="2800" b="1" dirty="0">
                            <a:solidFill>
                              <a:schemeClr val="accent1">
                                <a:lumMod val="50000"/>
                              </a:schemeClr>
                            </a:solidFill>
                          </a:endParaRPr>
                        </a:p>
                        <a:p>
                          <a:pPr algn="ctr">
                            <a:defRPr/>
                          </a:pPr>
                          <a:endParaRPr lang="ar-SA" sz="2800" b="1" dirty="0">
                            <a:solidFill>
                              <a:schemeClr val="accent1">
                                <a:lumMod val="50000"/>
                              </a:schemeClr>
                            </a:solidFill>
                          </a:endParaRPr>
                        </a:p>
                        <a:p>
                          <a:pPr algn="ctr">
                            <a:defRPr/>
                          </a:pPr>
                          <a:endParaRPr lang="ar-SA" sz="2800" b="1" dirty="0">
                            <a:solidFill>
                              <a:schemeClr val="accent1">
                                <a:lumMod val="50000"/>
                              </a:schemeClr>
                            </a:solidFill>
                          </a:endParaRPr>
                        </a:p>
                        <a:p>
                          <a:pPr algn="ctr">
                            <a:defRPr/>
                          </a:pPr>
                          <a:endParaRPr lang="ar-SA" sz="3200" b="1" dirty="0">
                            <a:solidFill>
                              <a:schemeClr val="accent1">
                                <a:lumMod val="50000"/>
                              </a:schemeClr>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شكل بيضاوي 7"/>
                      <a:cNvSpPr/>
                    </a:nvSpPr>
                    <a:spPr>
                      <a:xfrm>
                        <a:off x="3581400" y="3429000"/>
                        <a:ext cx="1785942" cy="1376370"/>
                      </a:xfrm>
                      <a:prstGeom prst="ellipse">
                        <a:avLst/>
                      </a:prstGeom>
                      <a:solidFill>
                        <a:srgbClr val="FFC000"/>
                      </a:solidFill>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200" dirty="0">
                              <a:ln w="18415" cmpd="sng">
                                <a:solidFill>
                                  <a:srgbClr val="FFFFFF"/>
                                </a:solidFill>
                                <a:prstDash val="solid"/>
                              </a:ln>
                              <a:solidFill>
                                <a:srgbClr val="FFFFFF"/>
                              </a:solidFill>
                              <a:effectLst>
                                <a:outerShdw blurRad="63500" dir="3600000" algn="tl" rotWithShape="0">
                                  <a:srgbClr val="000000">
                                    <a:alpha val="70000"/>
                                  </a:srgbClr>
                                </a:outerShdw>
                              </a:effectLst>
                            </a:rPr>
                            <a:t>المنظمة</a:t>
                          </a:r>
                          <a:endParaRPr lang="ar-SA" dirty="0">
                            <a:ln w="18415" cmpd="sng">
                              <a:solidFill>
                                <a:srgbClr val="FFFFFF"/>
                              </a:solidFill>
                              <a:prstDash val="solid"/>
                            </a:ln>
                            <a:solidFill>
                              <a:srgbClr val="FFFFFF"/>
                            </a:solidFill>
                            <a:effectLst>
                              <a:outerShdw blurRad="63500" dir="3600000" algn="tl" rotWithShape="0">
                                <a:srgbClr val="000000">
                                  <a:alpha val="70000"/>
                                </a:srgbClr>
                              </a:outerShdw>
                            </a:effectLst>
                          </a:endParaRPr>
                        </a:p>
                      </a:txBody>
                      <a:useSpRect/>
                    </a:txSp>
                    <a:style>
                      <a:lnRef idx="3">
                        <a:schemeClr val="lt1"/>
                      </a:lnRef>
                      <a:fillRef idx="1">
                        <a:schemeClr val="accent3"/>
                      </a:fillRef>
                      <a:effectRef idx="1">
                        <a:schemeClr val="accent3"/>
                      </a:effectRef>
                      <a:fontRef idx="minor">
                        <a:schemeClr val="lt1"/>
                      </a:fontRef>
                    </a:style>
                  </a:sp>
                </lc:lockedCanvas>
              </a:graphicData>
            </a:graphic>
          </wp:inline>
        </w:drawing>
      </w:r>
    </w:p>
    <w:p w:rsidR="002D018B" w:rsidRPr="002D018B" w:rsidRDefault="002D018B" w:rsidP="002D018B">
      <w:pPr>
        <w:rPr>
          <w:rFonts w:asciiTheme="minorBidi" w:hAnsiTheme="minorBidi"/>
          <w:b/>
          <w:bCs/>
          <w:sz w:val="28"/>
          <w:szCs w:val="28"/>
          <w:u w:val="single"/>
          <w:rtl/>
        </w:rPr>
      </w:pPr>
      <w:r w:rsidRPr="002D018B">
        <w:rPr>
          <w:rFonts w:asciiTheme="minorBidi" w:hAnsiTheme="minorBidi" w:hint="cs"/>
          <w:b/>
          <w:bCs/>
          <w:sz w:val="28"/>
          <w:szCs w:val="28"/>
          <w:u w:val="single"/>
          <w:rtl/>
        </w:rPr>
        <w:t>علاقات التأثير والتأثر :</w:t>
      </w:r>
    </w:p>
    <w:p w:rsidR="002D018B" w:rsidRDefault="002D018B" w:rsidP="002D018B">
      <w:pPr>
        <w:rPr>
          <w:rFonts w:asciiTheme="minorBidi" w:hAnsiTheme="minorBidi"/>
          <w:sz w:val="28"/>
          <w:szCs w:val="28"/>
          <w:rtl/>
        </w:rPr>
      </w:pPr>
      <w:r w:rsidRPr="002D018B">
        <w:rPr>
          <w:rFonts w:asciiTheme="minorBidi" w:hAnsiTheme="minorBidi"/>
          <w:noProof/>
          <w:sz w:val="28"/>
          <w:szCs w:val="28"/>
          <w:rtl/>
        </w:rPr>
        <w:drawing>
          <wp:inline distT="0" distB="0" distL="0" distR="0">
            <wp:extent cx="5274310" cy="3809834"/>
            <wp:effectExtent l="19050" t="0" r="0" b="0"/>
            <wp:docPr id="23" name="Object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3500" cy="6467475"/>
                      <a:chOff x="457200" y="274638"/>
                      <a:chExt cx="89535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endParaRPr lang="en-US" dirty="0"/>
                        </a:p>
                      </a:txBody>
                      <a:useSpRect/>
                    </a:txSp>
                  </a:sp>
                  <a:sp>
                    <a:nvSpPr>
                      <a:cNvPr id="13315"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9ED39825-BEA4-469C-AB43-20EF9BAF2A08}" type="slidenum">
                            <a:rPr lang="ar-SA" smtClean="0">
                              <a:cs typeface="Arial" pitchFamily="34" charset="0"/>
                            </a:rPr>
                            <a:pPr/>
                            <a:t>9</a:t>
                          </a:fld>
                          <a:endParaRPr lang="en-US" smtClean="0">
                            <a:cs typeface="Arial" pitchFamily="34" charset="0"/>
                          </a:endParaRPr>
                        </a:p>
                      </a:txBody>
                      <a:useSpRect/>
                    </a:txSp>
                  </a:sp>
                  <a:sp>
                    <a:nvSpPr>
                      <a:cNvPr id="5" name="مستطيل ذو زوايا قطرية مستديرة 4"/>
                      <a:cNvSpPr/>
                    </a:nvSpPr>
                    <a:spPr>
                      <a:xfrm>
                        <a:off x="6096000" y="1447800"/>
                        <a:ext cx="2590800" cy="4648200"/>
                      </a:xfrm>
                      <a:prstGeom prst="round2DiagRect">
                        <a:avLst/>
                      </a:prstGeom>
                      <a:solidFill>
                        <a:schemeClr val="tx2"/>
                      </a:solidFill>
                      <a:ln>
                        <a:solidFill>
                          <a:srgbClr val="C00000"/>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b="1" dirty="0">
                            <a:solidFill>
                              <a:schemeClr val="bg1"/>
                            </a:solidFill>
                          </a:endParaRPr>
                        </a:p>
                        <a:p>
                          <a:pPr algn="ctr">
                            <a:defRPr/>
                          </a:pPr>
                          <a:r>
                            <a:rPr lang="ar-SA" b="1" dirty="0">
                              <a:solidFill>
                                <a:schemeClr val="accent6">
                                  <a:lumMod val="60000"/>
                                  <a:lumOff val="40000"/>
                                </a:schemeClr>
                              </a:solidFill>
                            </a:rPr>
                            <a:t>ا</a:t>
                          </a:r>
                          <a:r>
                            <a:rPr lang="ar-SA" sz="2000" b="1" dirty="0">
                              <a:solidFill>
                                <a:schemeClr val="accent6">
                                  <a:lumMod val="60000"/>
                                  <a:lumOff val="40000"/>
                                </a:schemeClr>
                              </a:solidFill>
                            </a:rPr>
                            <a:t>لبيئة الخارجية:</a:t>
                          </a:r>
                        </a:p>
                        <a:p>
                          <a:pPr>
                            <a:buFontTx/>
                            <a:buChar char="-"/>
                            <a:defRPr/>
                          </a:pPr>
                          <a:r>
                            <a:rPr lang="ar-SA" b="1" dirty="0">
                              <a:solidFill>
                                <a:schemeClr val="bg1"/>
                              </a:solidFill>
                            </a:rPr>
                            <a:t>عامة:</a:t>
                          </a:r>
                        </a:p>
                        <a:p>
                          <a:pPr marL="239713">
                            <a:buFontTx/>
                            <a:buChar char="-"/>
                            <a:defRPr/>
                          </a:pPr>
                          <a:r>
                            <a:rPr lang="ar-SA" b="1" dirty="0">
                              <a:solidFill>
                                <a:schemeClr val="bg1"/>
                              </a:solidFill>
                            </a:rPr>
                            <a:t>القوى الاقتصادية</a:t>
                          </a:r>
                        </a:p>
                        <a:p>
                          <a:pPr marL="239713">
                            <a:buFontTx/>
                            <a:buChar char="-"/>
                            <a:defRPr/>
                          </a:pPr>
                          <a:r>
                            <a:rPr lang="ar-SA" b="1" dirty="0">
                              <a:solidFill>
                                <a:schemeClr val="bg1"/>
                              </a:solidFill>
                            </a:rPr>
                            <a:t>القوى الاجتماعية والثقافية</a:t>
                          </a:r>
                        </a:p>
                        <a:p>
                          <a:pPr marL="239713">
                            <a:buFontTx/>
                            <a:buChar char="-"/>
                            <a:defRPr/>
                          </a:pPr>
                          <a:r>
                            <a:rPr lang="ar-SA" b="1" dirty="0">
                              <a:solidFill>
                                <a:schemeClr val="bg1"/>
                              </a:solidFill>
                            </a:rPr>
                            <a:t>القوى القانونية والسياسية</a:t>
                          </a:r>
                        </a:p>
                        <a:p>
                          <a:pPr marL="239713">
                            <a:buFontTx/>
                            <a:buChar char="-"/>
                            <a:defRPr/>
                          </a:pPr>
                          <a:r>
                            <a:rPr lang="ar-SA" b="1" dirty="0">
                              <a:solidFill>
                                <a:schemeClr val="bg1"/>
                              </a:solidFill>
                            </a:rPr>
                            <a:t>القوى التكنولوجية</a:t>
                          </a:r>
                        </a:p>
                        <a:p>
                          <a:pPr marL="239713">
                            <a:buFontTx/>
                            <a:buChar char="-"/>
                            <a:defRPr/>
                          </a:pPr>
                          <a:r>
                            <a:rPr lang="ar-SA" b="1" dirty="0">
                              <a:solidFill>
                                <a:schemeClr val="bg1"/>
                              </a:solidFill>
                            </a:rPr>
                            <a:t>ظروف البيئة الطبيعية</a:t>
                          </a:r>
                        </a:p>
                        <a:p>
                          <a:pPr marL="239713">
                            <a:buFontTx/>
                            <a:buChar char="-"/>
                            <a:defRPr/>
                          </a:pPr>
                          <a:r>
                            <a:rPr lang="ar-SA" b="1" dirty="0">
                              <a:solidFill>
                                <a:schemeClr val="bg1"/>
                              </a:solidFill>
                            </a:rPr>
                            <a:t>البعد الدولي</a:t>
                          </a:r>
                        </a:p>
                        <a:p>
                          <a:pPr>
                            <a:buFontTx/>
                            <a:buChar char="-"/>
                            <a:defRPr/>
                          </a:pPr>
                          <a:r>
                            <a:rPr lang="ar-SA" b="1" dirty="0">
                              <a:solidFill>
                                <a:schemeClr val="bg1"/>
                              </a:solidFill>
                            </a:rPr>
                            <a:t>خاصة:</a:t>
                          </a:r>
                        </a:p>
                        <a:p>
                          <a:pPr marL="239713">
                            <a:buFontTx/>
                            <a:buChar char="-"/>
                            <a:defRPr/>
                          </a:pPr>
                          <a:r>
                            <a:rPr lang="ar-SA" b="1" dirty="0">
                              <a:solidFill>
                                <a:schemeClr val="bg1"/>
                              </a:solidFill>
                            </a:rPr>
                            <a:t>المنافسون</a:t>
                          </a:r>
                        </a:p>
                        <a:p>
                          <a:pPr marL="239713">
                            <a:buFontTx/>
                            <a:buChar char="-"/>
                            <a:defRPr/>
                          </a:pPr>
                          <a:r>
                            <a:rPr lang="ar-SA" b="1" dirty="0">
                              <a:solidFill>
                                <a:schemeClr val="bg1"/>
                              </a:solidFill>
                            </a:rPr>
                            <a:t>الزبائن</a:t>
                          </a:r>
                        </a:p>
                        <a:p>
                          <a:pPr marL="239713">
                            <a:buFontTx/>
                            <a:buChar char="-"/>
                            <a:defRPr/>
                          </a:pPr>
                          <a:r>
                            <a:rPr lang="ar-SA" b="1" dirty="0">
                              <a:solidFill>
                                <a:schemeClr val="bg1"/>
                              </a:solidFill>
                            </a:rPr>
                            <a:t>الموردون</a:t>
                          </a:r>
                        </a:p>
                        <a:p>
                          <a:pPr marL="239713">
                            <a:buFontTx/>
                            <a:buChar char="-"/>
                            <a:defRPr/>
                          </a:pPr>
                          <a:r>
                            <a:rPr lang="ar-SA" b="1" dirty="0">
                              <a:solidFill>
                                <a:schemeClr val="bg1"/>
                              </a:solidFill>
                            </a:rPr>
                            <a:t>الشركاء الاستراتيجيين</a:t>
                          </a:r>
                        </a:p>
                        <a:p>
                          <a:pPr marL="239713">
                            <a:buFontTx/>
                            <a:buChar char="-"/>
                            <a:defRPr/>
                          </a:pPr>
                          <a:r>
                            <a:rPr lang="ar-SA" b="1" dirty="0">
                              <a:solidFill>
                                <a:schemeClr val="bg1"/>
                              </a:solidFill>
                            </a:rPr>
                            <a:t>المشرعون</a:t>
                          </a:r>
                        </a:p>
                        <a:p>
                          <a:pPr algn="ctr">
                            <a:defRPr/>
                          </a:pPr>
                          <a:endParaRPr lang="ar-SA"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مجسم مشطوف الحواف 5"/>
                      <a:cNvSpPr/>
                    </a:nvSpPr>
                    <a:spPr>
                      <a:xfrm>
                        <a:off x="457200" y="1600200"/>
                        <a:ext cx="2514600" cy="4386263"/>
                      </a:xfrm>
                      <a:prstGeom prst="bevel">
                        <a:avLst>
                          <a:gd name="adj" fmla="val 8490"/>
                        </a:avLst>
                      </a:prstGeom>
                      <a:solidFill>
                        <a:schemeClr val="tx2">
                          <a:alpha val="92157"/>
                        </a:schemeClr>
                      </a:solidFill>
                      <a:ln>
                        <a:solidFill>
                          <a:srgbClr val="C00000"/>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600" b="1" dirty="0">
                              <a:solidFill>
                                <a:schemeClr val="accent6">
                                  <a:lumMod val="60000"/>
                                  <a:lumOff val="40000"/>
                                </a:schemeClr>
                              </a:solidFill>
                            </a:rPr>
                            <a:t>المنظمة</a:t>
                          </a:r>
                        </a:p>
                        <a:p>
                          <a:pPr>
                            <a:defRPr/>
                          </a:pPr>
                          <a:r>
                            <a:rPr lang="ar-SA" sz="2400" b="1" dirty="0">
                              <a:solidFill>
                                <a:schemeClr val="bg1"/>
                              </a:solidFill>
                            </a:rPr>
                            <a:t>- العاملون</a:t>
                          </a:r>
                        </a:p>
                        <a:p>
                          <a:pPr>
                            <a:defRPr/>
                          </a:pPr>
                          <a:r>
                            <a:rPr lang="ar-SA" sz="2400" b="1" dirty="0">
                              <a:solidFill>
                                <a:schemeClr val="bg1"/>
                              </a:solidFill>
                            </a:rPr>
                            <a:t>- الملاك</a:t>
                          </a:r>
                        </a:p>
                        <a:p>
                          <a:pPr>
                            <a:defRPr/>
                          </a:pPr>
                          <a:r>
                            <a:rPr lang="ar-SA" sz="2400" b="1" dirty="0">
                              <a:solidFill>
                                <a:schemeClr val="bg1"/>
                              </a:solidFill>
                            </a:rPr>
                            <a:t>- البيئة المادية</a:t>
                          </a:r>
                        </a:p>
                        <a:p>
                          <a:pPr>
                            <a:defRPr/>
                          </a:pPr>
                          <a:r>
                            <a:rPr lang="ar-SA" sz="2400" b="1" dirty="0">
                              <a:solidFill>
                                <a:schemeClr val="bg1"/>
                              </a:solidFill>
                            </a:rPr>
                            <a:t>- مجلس الإدارة</a:t>
                          </a:r>
                        </a:p>
                        <a:p>
                          <a:pPr>
                            <a:defRPr/>
                          </a:pPr>
                          <a:r>
                            <a:rPr lang="ar-SA" sz="2400" b="1" dirty="0">
                              <a:solidFill>
                                <a:schemeClr val="bg1"/>
                              </a:solidFill>
                            </a:rPr>
                            <a:t>- الهيكل التنظيمي</a:t>
                          </a:r>
                        </a:p>
                        <a:p>
                          <a:pPr>
                            <a:defRPr/>
                          </a:pPr>
                          <a:r>
                            <a:rPr lang="ar-SA" sz="2400" b="1" dirty="0">
                              <a:solidFill>
                                <a:schemeClr val="bg1"/>
                              </a:solidFill>
                            </a:rPr>
                            <a:t>- الثقافة</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وسيلة شرح مع سهم إلى اليسار واليمين 6"/>
                      <a:cNvSpPr/>
                    </a:nvSpPr>
                    <a:spPr>
                      <a:xfrm>
                        <a:off x="3200400" y="2667000"/>
                        <a:ext cx="2743200" cy="2743200"/>
                      </a:xfrm>
                      <a:prstGeom prst="leftRightArrowCallout">
                        <a:avLst>
                          <a:gd name="adj1" fmla="val 25000"/>
                          <a:gd name="adj2" fmla="val 25000"/>
                          <a:gd name="adj3" fmla="val 16688"/>
                          <a:gd name="adj4" fmla="val 48123"/>
                        </a:avLst>
                      </a:prstGeom>
                      <a:solidFill>
                        <a:schemeClr val="accent1">
                          <a:lumMod val="75000"/>
                        </a:schemeClr>
                      </a:solidFill>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ar-SA" sz="3200" b="1" dirty="0">
                              <a:solidFill>
                                <a:schemeClr val="bg1"/>
                              </a:solidFill>
                            </a:rPr>
                            <a:t>علاقات التأثير والتأثر</a:t>
                          </a:r>
                        </a:p>
                      </a:txBody>
                      <a:useSpRect/>
                    </a:txSp>
                    <a:style>
                      <a:lnRef idx="2">
                        <a:schemeClr val="accent2"/>
                      </a:lnRef>
                      <a:fillRef idx="1">
                        <a:schemeClr val="lt1"/>
                      </a:fillRef>
                      <a:effectRef idx="0">
                        <a:schemeClr val="accent2"/>
                      </a:effectRef>
                      <a:fontRef idx="minor">
                        <a:schemeClr val="dk1"/>
                      </a:fontRef>
                    </a:style>
                  </a:sp>
                </lc:lockedCanvas>
              </a:graphicData>
            </a:graphic>
          </wp:inline>
        </w:drawing>
      </w:r>
    </w:p>
    <w:p w:rsidR="002D018B" w:rsidRPr="002D018B" w:rsidRDefault="002D018B" w:rsidP="002D018B">
      <w:pPr>
        <w:rPr>
          <w:rFonts w:asciiTheme="minorBidi" w:hAnsiTheme="minorBidi"/>
          <w:sz w:val="28"/>
          <w:szCs w:val="28"/>
          <w:rtl/>
        </w:rPr>
      </w:pPr>
    </w:p>
    <w:p w:rsidR="002D018B" w:rsidRDefault="002D018B" w:rsidP="002D018B">
      <w:pPr>
        <w:rPr>
          <w:rFonts w:asciiTheme="minorBidi" w:hAnsiTheme="minorBidi"/>
          <w:b/>
          <w:bCs/>
          <w:sz w:val="28"/>
          <w:szCs w:val="28"/>
          <w:rtl/>
        </w:rPr>
      </w:pPr>
    </w:p>
    <w:p w:rsidR="002D018B" w:rsidRPr="002D018B" w:rsidRDefault="002D018B" w:rsidP="002D018B">
      <w:pPr>
        <w:rPr>
          <w:rFonts w:asciiTheme="minorBidi" w:hAnsiTheme="minorBidi"/>
          <w:b/>
          <w:bCs/>
          <w:sz w:val="28"/>
          <w:szCs w:val="28"/>
          <w:rtl/>
        </w:rPr>
      </w:pPr>
    </w:p>
    <w:p w:rsidR="002D018B" w:rsidRPr="002D018B" w:rsidRDefault="002D018B" w:rsidP="002D018B">
      <w:pPr>
        <w:rPr>
          <w:rFonts w:asciiTheme="minorBidi" w:hAnsiTheme="minorBidi"/>
          <w:b/>
          <w:bCs/>
          <w:sz w:val="28"/>
          <w:szCs w:val="28"/>
          <w:rtl/>
        </w:rPr>
      </w:pPr>
    </w:p>
    <w:p w:rsidR="00C91D58" w:rsidRDefault="002D018B" w:rsidP="002D018B">
      <w:pPr>
        <w:rPr>
          <w:rFonts w:asciiTheme="minorBidi" w:hAnsiTheme="minorBidi"/>
          <w:b/>
          <w:bCs/>
          <w:sz w:val="32"/>
          <w:szCs w:val="32"/>
          <w:rtl/>
        </w:rPr>
      </w:pPr>
      <w:r w:rsidRPr="002D018B">
        <w:rPr>
          <w:rFonts w:asciiTheme="minorBidi" w:hAnsiTheme="minorBidi"/>
          <w:b/>
          <w:bCs/>
          <w:sz w:val="32"/>
          <w:szCs w:val="32"/>
          <w:rtl/>
        </w:rPr>
        <w:lastRenderedPageBreak/>
        <w:t>العلاقة بين البيئة والمنظمة</w:t>
      </w:r>
      <w:r w:rsidRPr="002D018B">
        <w:rPr>
          <w:rFonts w:asciiTheme="minorBidi" w:hAnsiTheme="minorBidi" w:hint="cs"/>
          <w:b/>
          <w:bCs/>
          <w:sz w:val="32"/>
          <w:szCs w:val="32"/>
          <w:rtl/>
        </w:rPr>
        <w:t xml:space="preserve"> :</w:t>
      </w:r>
    </w:p>
    <w:p w:rsidR="002D018B" w:rsidRPr="002D018B" w:rsidRDefault="002D018B" w:rsidP="002D018B">
      <w:pPr>
        <w:rPr>
          <w:rFonts w:asciiTheme="minorBidi" w:hAnsiTheme="minorBidi"/>
          <w:b/>
          <w:bCs/>
          <w:sz w:val="28"/>
          <w:szCs w:val="28"/>
          <w:u w:val="single"/>
        </w:rPr>
      </w:pPr>
      <w:r w:rsidRPr="002D018B">
        <w:rPr>
          <w:rFonts w:asciiTheme="minorBidi" w:hAnsiTheme="minorBidi"/>
          <w:b/>
          <w:bCs/>
          <w:sz w:val="28"/>
          <w:szCs w:val="28"/>
          <w:u w:val="single"/>
          <w:rtl/>
        </w:rPr>
        <w:t>- المنظمة مطالبة:</w:t>
      </w:r>
    </w:p>
    <w:p w:rsidR="002D018B" w:rsidRPr="002D018B" w:rsidRDefault="002D018B" w:rsidP="002D018B">
      <w:pPr>
        <w:rPr>
          <w:rFonts w:asciiTheme="minorBidi" w:hAnsiTheme="minorBidi"/>
          <w:b/>
          <w:bCs/>
          <w:sz w:val="28"/>
          <w:szCs w:val="28"/>
          <w:rtl/>
        </w:rPr>
      </w:pPr>
      <w:r w:rsidRPr="002D018B">
        <w:rPr>
          <w:rFonts w:asciiTheme="minorBidi" w:hAnsiTheme="minorBidi"/>
          <w:b/>
          <w:bCs/>
          <w:sz w:val="28"/>
          <w:szCs w:val="28"/>
          <w:rtl/>
        </w:rPr>
        <w:t>بفهم عناصر البيئة واتجاهات تحولها؛</w:t>
      </w:r>
    </w:p>
    <w:p w:rsidR="002D018B" w:rsidRPr="002D018B" w:rsidRDefault="002D018B" w:rsidP="002D018B">
      <w:pPr>
        <w:rPr>
          <w:rFonts w:asciiTheme="minorBidi" w:hAnsiTheme="minorBidi"/>
          <w:b/>
          <w:bCs/>
          <w:sz w:val="28"/>
          <w:szCs w:val="28"/>
          <w:rtl/>
        </w:rPr>
      </w:pPr>
      <w:r w:rsidRPr="002D018B">
        <w:rPr>
          <w:rFonts w:asciiTheme="minorBidi" w:hAnsiTheme="minorBidi"/>
          <w:b/>
          <w:bCs/>
          <w:sz w:val="28"/>
          <w:szCs w:val="28"/>
          <w:rtl/>
        </w:rPr>
        <w:t xml:space="preserve">اكتساب ميزة تنافسية تضمن لها البقاء، والتي تكون مبنية على مهارات محورية. </w:t>
      </w:r>
    </w:p>
    <w:p w:rsidR="002D018B" w:rsidRPr="002D018B" w:rsidRDefault="002D018B" w:rsidP="002D018B">
      <w:pPr>
        <w:rPr>
          <w:rFonts w:asciiTheme="minorBidi" w:hAnsiTheme="minorBidi"/>
          <w:b/>
          <w:bCs/>
          <w:sz w:val="28"/>
          <w:szCs w:val="28"/>
          <w:u w:val="single"/>
          <w:rtl/>
        </w:rPr>
      </w:pPr>
      <w:r w:rsidRPr="002D018B">
        <w:rPr>
          <w:rFonts w:asciiTheme="minorBidi" w:hAnsiTheme="minorBidi"/>
          <w:b/>
          <w:bCs/>
          <w:sz w:val="28"/>
          <w:szCs w:val="28"/>
          <w:u w:val="single"/>
          <w:rtl/>
        </w:rPr>
        <w:t>- البيئة تتميز:</w:t>
      </w:r>
    </w:p>
    <w:p w:rsidR="002D018B" w:rsidRDefault="002D018B" w:rsidP="002D018B">
      <w:pPr>
        <w:rPr>
          <w:rFonts w:asciiTheme="minorBidi" w:hAnsiTheme="minorBidi"/>
          <w:b/>
          <w:bCs/>
          <w:sz w:val="28"/>
          <w:szCs w:val="28"/>
          <w:rtl/>
        </w:rPr>
      </w:pPr>
      <w:r w:rsidRPr="002D018B">
        <w:rPr>
          <w:rFonts w:asciiTheme="minorBidi" w:hAnsiTheme="minorBidi"/>
          <w:b/>
          <w:bCs/>
          <w:sz w:val="28"/>
          <w:szCs w:val="28"/>
          <w:rtl/>
        </w:rPr>
        <w:t>التعقيد؛</w:t>
      </w:r>
      <w:r>
        <w:rPr>
          <w:rFonts w:asciiTheme="minorBidi" w:hAnsiTheme="minorBidi" w:hint="cs"/>
          <w:b/>
          <w:bCs/>
          <w:sz w:val="28"/>
          <w:szCs w:val="28"/>
          <w:rtl/>
        </w:rPr>
        <w:t xml:space="preserve"> </w:t>
      </w:r>
      <w:r w:rsidRPr="002D018B">
        <w:rPr>
          <w:rFonts w:asciiTheme="minorBidi" w:hAnsiTheme="minorBidi"/>
          <w:b/>
          <w:bCs/>
          <w:sz w:val="28"/>
          <w:szCs w:val="28"/>
          <w:rtl/>
        </w:rPr>
        <w:t>الديناميكية؛</w:t>
      </w:r>
      <w:r>
        <w:rPr>
          <w:rFonts w:asciiTheme="minorBidi" w:hAnsiTheme="minorBidi" w:hint="cs"/>
          <w:b/>
          <w:bCs/>
          <w:sz w:val="28"/>
          <w:szCs w:val="28"/>
          <w:rtl/>
        </w:rPr>
        <w:t xml:space="preserve"> </w:t>
      </w:r>
      <w:r w:rsidRPr="002D018B">
        <w:rPr>
          <w:rFonts w:asciiTheme="minorBidi" w:hAnsiTheme="minorBidi"/>
          <w:b/>
          <w:bCs/>
          <w:sz w:val="28"/>
          <w:szCs w:val="28"/>
          <w:rtl/>
        </w:rPr>
        <w:t>عدم التأكد.</w:t>
      </w:r>
    </w:p>
    <w:p w:rsidR="002D018B" w:rsidRDefault="002D018B" w:rsidP="002D018B">
      <w:pPr>
        <w:rPr>
          <w:rFonts w:asciiTheme="minorBidi" w:hAnsiTheme="minorBidi"/>
          <w:b/>
          <w:bCs/>
          <w:sz w:val="32"/>
          <w:szCs w:val="32"/>
          <w:rtl/>
        </w:rPr>
      </w:pPr>
      <w:r w:rsidRPr="002D018B">
        <w:rPr>
          <w:rFonts w:asciiTheme="minorBidi" w:hAnsiTheme="minorBidi"/>
          <w:b/>
          <w:bCs/>
          <w:sz w:val="32"/>
          <w:szCs w:val="32"/>
          <w:rtl/>
        </w:rPr>
        <w:t>المميزات الحديثة لمنظمات الأعمال</w:t>
      </w:r>
      <w:r w:rsidRPr="002D018B">
        <w:rPr>
          <w:rFonts w:asciiTheme="minorBidi" w:hAnsiTheme="minorBidi" w:hint="cs"/>
          <w:b/>
          <w:bCs/>
          <w:sz w:val="32"/>
          <w:szCs w:val="32"/>
          <w:rtl/>
        </w:rPr>
        <w:t xml:space="preserve"> :</w:t>
      </w:r>
    </w:p>
    <w:p w:rsidR="002D018B" w:rsidRPr="002D018B" w:rsidRDefault="002D018B" w:rsidP="002D018B">
      <w:pPr>
        <w:rPr>
          <w:rFonts w:asciiTheme="minorBidi" w:hAnsiTheme="minorBidi"/>
          <w:b/>
          <w:bCs/>
          <w:sz w:val="28"/>
          <w:szCs w:val="28"/>
        </w:rPr>
      </w:pPr>
      <w:r w:rsidRPr="002D018B">
        <w:rPr>
          <w:rFonts w:asciiTheme="minorBidi" w:hAnsiTheme="minorBidi"/>
          <w:b/>
          <w:bCs/>
          <w:sz w:val="28"/>
          <w:szCs w:val="28"/>
          <w:rtl/>
        </w:rPr>
        <w:t>- الالتزام بخدمة الزبائن</w:t>
      </w:r>
      <w:r w:rsidRPr="002D018B">
        <w:rPr>
          <w:rFonts w:asciiTheme="minorBidi" w:hAnsiTheme="minorBidi"/>
          <w:b/>
          <w:bCs/>
          <w:sz w:val="28"/>
          <w:szCs w:val="28"/>
          <w:lang w:val="it-IT"/>
        </w:rPr>
        <w:t xml:space="preserve"> </w:t>
      </w:r>
      <w:r w:rsidRPr="002D018B">
        <w:rPr>
          <w:rFonts w:asciiTheme="minorBidi" w:hAnsiTheme="minorBidi"/>
          <w:b/>
          <w:bCs/>
          <w:sz w:val="28"/>
          <w:szCs w:val="28"/>
          <w:rtl/>
          <w:lang w:bidi="ar-QA"/>
        </w:rPr>
        <w:t>(</w:t>
      </w:r>
      <w:r w:rsidRPr="002D018B">
        <w:rPr>
          <w:rFonts w:asciiTheme="minorBidi" w:hAnsiTheme="minorBidi"/>
          <w:b/>
          <w:bCs/>
          <w:sz w:val="28"/>
          <w:szCs w:val="28"/>
          <w:rtl/>
        </w:rPr>
        <w:t>فهم رغبات</w:t>
      </w:r>
      <w:r w:rsidRPr="002D018B">
        <w:rPr>
          <w:rFonts w:asciiTheme="minorBidi" w:hAnsiTheme="minorBidi"/>
          <w:b/>
          <w:bCs/>
          <w:sz w:val="28"/>
          <w:szCs w:val="28"/>
          <w:rtl/>
          <w:lang w:bidi="ar-QA"/>
        </w:rPr>
        <w:t xml:space="preserve"> و </w:t>
      </w:r>
      <w:r w:rsidRPr="002D018B">
        <w:rPr>
          <w:rFonts w:asciiTheme="minorBidi" w:hAnsiTheme="minorBidi"/>
          <w:b/>
          <w:bCs/>
          <w:sz w:val="28"/>
          <w:szCs w:val="28"/>
          <w:rtl/>
        </w:rPr>
        <w:t>إدارة العلاقة مع الزبائن</w:t>
      </w:r>
      <w:r w:rsidRPr="002D018B">
        <w:rPr>
          <w:rFonts w:asciiTheme="minorBidi" w:hAnsiTheme="minorBidi"/>
          <w:b/>
          <w:bCs/>
          <w:sz w:val="28"/>
          <w:szCs w:val="28"/>
          <w:rtl/>
          <w:lang w:bidi="ar-QA"/>
        </w:rPr>
        <w:t>)</w:t>
      </w:r>
      <w:r w:rsidRPr="002D018B">
        <w:rPr>
          <w:rFonts w:asciiTheme="minorBidi" w:hAnsiTheme="minorBidi"/>
          <w:b/>
          <w:bCs/>
          <w:sz w:val="28"/>
          <w:szCs w:val="28"/>
          <w:rtl/>
        </w:rPr>
        <w:t>؛</w:t>
      </w:r>
      <w:r w:rsidRPr="002D018B">
        <w:rPr>
          <w:rFonts w:asciiTheme="minorBidi" w:hAnsiTheme="minorBidi"/>
          <w:b/>
          <w:bCs/>
          <w:sz w:val="28"/>
          <w:szCs w:val="28"/>
          <w:rtl/>
          <w:lang w:bidi="ar-QA"/>
        </w:rPr>
        <w:t xml:space="preserve"> </w:t>
      </w:r>
    </w:p>
    <w:p w:rsidR="002D018B" w:rsidRPr="002D018B" w:rsidRDefault="002D018B" w:rsidP="002D018B">
      <w:pPr>
        <w:rPr>
          <w:rFonts w:asciiTheme="minorBidi" w:hAnsiTheme="minorBidi"/>
          <w:b/>
          <w:bCs/>
          <w:sz w:val="28"/>
          <w:szCs w:val="28"/>
          <w:rtl/>
        </w:rPr>
      </w:pPr>
      <w:r w:rsidRPr="002D018B">
        <w:rPr>
          <w:rFonts w:asciiTheme="minorBidi" w:hAnsiTheme="minorBidi"/>
          <w:b/>
          <w:bCs/>
          <w:sz w:val="28"/>
          <w:szCs w:val="28"/>
          <w:rtl/>
        </w:rPr>
        <w:t>- الالتزام بالجودة</w:t>
      </w:r>
      <w:r w:rsidRPr="002D018B">
        <w:rPr>
          <w:rFonts w:asciiTheme="minorBidi" w:hAnsiTheme="minorBidi"/>
          <w:b/>
          <w:bCs/>
          <w:sz w:val="28"/>
          <w:szCs w:val="28"/>
          <w:rtl/>
          <w:lang w:bidi="ar-QA"/>
        </w:rPr>
        <w:t xml:space="preserve"> (</w:t>
      </w:r>
      <w:r w:rsidRPr="002D018B">
        <w:rPr>
          <w:rFonts w:asciiTheme="minorBidi" w:hAnsiTheme="minorBidi"/>
          <w:b/>
          <w:bCs/>
          <w:sz w:val="28"/>
          <w:szCs w:val="28"/>
          <w:rtl/>
        </w:rPr>
        <w:t>تقديم منتج مطابق للمواصفات والمعايير العالمية)؛</w:t>
      </w:r>
      <w:r w:rsidRPr="002D018B">
        <w:rPr>
          <w:rFonts w:asciiTheme="minorBidi" w:hAnsiTheme="minorBidi"/>
          <w:b/>
          <w:bCs/>
          <w:sz w:val="28"/>
          <w:szCs w:val="28"/>
          <w:rtl/>
          <w:lang w:bidi="ar-QA"/>
        </w:rPr>
        <w:t xml:space="preserve"> </w:t>
      </w:r>
    </w:p>
    <w:p w:rsidR="002D018B" w:rsidRDefault="002D018B" w:rsidP="002D018B">
      <w:pPr>
        <w:rPr>
          <w:rFonts w:asciiTheme="minorBidi" w:hAnsiTheme="minorBidi"/>
          <w:b/>
          <w:bCs/>
          <w:sz w:val="28"/>
          <w:szCs w:val="28"/>
          <w:rtl/>
        </w:rPr>
      </w:pPr>
      <w:r w:rsidRPr="002D018B">
        <w:rPr>
          <w:rFonts w:asciiTheme="minorBidi" w:hAnsiTheme="minorBidi"/>
          <w:b/>
          <w:bCs/>
          <w:sz w:val="28"/>
          <w:szCs w:val="28"/>
          <w:rtl/>
        </w:rPr>
        <w:t>- توظيف التكنولوجيا لخدمة الجودة</w:t>
      </w:r>
      <w:r w:rsidRPr="002D018B">
        <w:rPr>
          <w:rFonts w:asciiTheme="minorBidi" w:hAnsiTheme="minorBidi"/>
          <w:b/>
          <w:bCs/>
          <w:sz w:val="28"/>
          <w:szCs w:val="28"/>
          <w:rtl/>
          <w:lang w:bidi="ar-QA"/>
        </w:rPr>
        <w:t xml:space="preserve"> (</w:t>
      </w:r>
      <w:r w:rsidRPr="002D018B">
        <w:rPr>
          <w:rFonts w:asciiTheme="minorBidi" w:hAnsiTheme="minorBidi"/>
          <w:b/>
          <w:bCs/>
          <w:sz w:val="28"/>
          <w:szCs w:val="28"/>
          <w:rtl/>
        </w:rPr>
        <w:t>مرونة الإنتاج</w:t>
      </w:r>
      <w:r w:rsidRPr="002D018B">
        <w:rPr>
          <w:rFonts w:asciiTheme="minorBidi" w:hAnsiTheme="minorBidi"/>
          <w:b/>
          <w:bCs/>
          <w:sz w:val="28"/>
          <w:szCs w:val="28"/>
          <w:rtl/>
          <w:lang w:bidi="ar-QA"/>
        </w:rPr>
        <w:t xml:space="preserve"> ، </w:t>
      </w:r>
      <w:r w:rsidRPr="002D018B">
        <w:rPr>
          <w:rFonts w:asciiTheme="minorBidi" w:hAnsiTheme="minorBidi"/>
          <w:b/>
          <w:bCs/>
          <w:sz w:val="28"/>
          <w:szCs w:val="28"/>
          <w:rtl/>
        </w:rPr>
        <w:t>الإنتاج وفق ذوق المستهلك</w:t>
      </w:r>
      <w:r w:rsidRPr="002D018B">
        <w:rPr>
          <w:rFonts w:asciiTheme="minorBidi" w:hAnsiTheme="minorBidi"/>
          <w:b/>
          <w:bCs/>
          <w:sz w:val="28"/>
          <w:szCs w:val="28"/>
          <w:rtl/>
          <w:lang w:bidi="ar-QA"/>
        </w:rPr>
        <w:t xml:space="preserve"> ، </w:t>
      </w:r>
      <w:r w:rsidRPr="002D018B">
        <w:rPr>
          <w:rFonts w:asciiTheme="minorBidi" w:hAnsiTheme="minorBidi"/>
          <w:b/>
          <w:bCs/>
          <w:sz w:val="28"/>
          <w:szCs w:val="28"/>
          <w:rtl/>
        </w:rPr>
        <w:t>الاعتماد القوي على تصميم المنتج</w:t>
      </w:r>
      <w:r w:rsidRPr="002D018B">
        <w:rPr>
          <w:rFonts w:asciiTheme="minorBidi" w:hAnsiTheme="minorBidi"/>
          <w:b/>
          <w:bCs/>
          <w:sz w:val="28"/>
          <w:szCs w:val="28"/>
          <w:rtl/>
          <w:lang w:bidi="ar-QA"/>
        </w:rPr>
        <w:t>)</w:t>
      </w:r>
      <w:r w:rsidRPr="002D018B">
        <w:rPr>
          <w:rFonts w:asciiTheme="minorBidi" w:hAnsiTheme="minorBidi"/>
          <w:b/>
          <w:bCs/>
          <w:sz w:val="28"/>
          <w:szCs w:val="28"/>
          <w:rtl/>
        </w:rPr>
        <w:t>.</w:t>
      </w:r>
    </w:p>
    <w:p w:rsidR="002D018B" w:rsidRDefault="002D018B" w:rsidP="002D018B">
      <w:pPr>
        <w:rPr>
          <w:rFonts w:asciiTheme="minorBidi" w:hAnsiTheme="minorBidi"/>
          <w:b/>
          <w:bCs/>
          <w:sz w:val="28"/>
          <w:szCs w:val="28"/>
          <w:rtl/>
        </w:rPr>
      </w:pPr>
      <w:r w:rsidRPr="002D018B">
        <w:rPr>
          <w:rFonts w:asciiTheme="minorBidi" w:hAnsiTheme="minorBidi"/>
          <w:b/>
          <w:bCs/>
          <w:noProof/>
          <w:sz w:val="28"/>
          <w:szCs w:val="28"/>
          <w:rtl/>
        </w:rPr>
        <w:drawing>
          <wp:inline distT="0" distB="0" distL="0" distR="0">
            <wp:extent cx="5883007" cy="4318612"/>
            <wp:effectExtent l="0" t="0" r="0" b="0"/>
            <wp:docPr id="24" name="Object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ar-SA" b="1" dirty="0" smtClean="0"/>
                            <a:t>ثقافة المنظمة</a:t>
                          </a:r>
                          <a:endParaRPr lang="en-US" dirty="0"/>
                        </a:p>
                      </a:txBody>
                      <a:useSpRect/>
                    </a:txSp>
                  </a:sp>
                  <a:sp>
                    <a:nvSpPr>
                      <a:cNvPr id="16387"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6E13E961-23D1-4BA7-B8F6-FD4AE53DDF2A}" type="slidenum">
                            <a:rPr lang="ar-SA" smtClean="0">
                              <a:cs typeface="Arial" pitchFamily="34" charset="0"/>
                            </a:rPr>
                            <a:pPr/>
                            <a:t>12</a:t>
                          </a:fld>
                          <a:endParaRPr lang="en-US" smtClean="0">
                            <a:cs typeface="Arial" pitchFamily="34" charset="0"/>
                          </a:endParaRPr>
                        </a:p>
                      </a:txBody>
                      <a:useSpRect/>
                    </a:txSp>
                  </a:sp>
                  <a:sp>
                    <a:nvSpPr>
                      <a:cNvPr id="5" name="سهم إلى اليسار 4"/>
                      <a:cNvSpPr/>
                    </a:nvSpPr>
                    <a:spPr>
                      <a:xfrm>
                        <a:off x="5857875" y="1643063"/>
                        <a:ext cx="2786063" cy="1214437"/>
                      </a:xfrm>
                      <a:prstGeom prst="leftArrow">
                        <a:avLst/>
                      </a:prstGeom>
                    </a:spPr>
                    <a:txSp>
                      <a:txBody>
                        <a:bodyPr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0" lvl="1" algn="ctr">
                            <a:defRPr/>
                          </a:pPr>
                          <a:r>
                            <a:rPr lang="ar-SA" sz="2800" b="1">
                              <a:solidFill>
                                <a:srgbClr val="000000"/>
                              </a:solidFill>
                              <a:ea typeface="Majalla UI"/>
                              <a:cs typeface="Majalla UI"/>
                            </a:rPr>
                            <a:t>بيئة الأعمال</a:t>
                          </a:r>
                          <a:endParaRPr lang="ar-SA" b="1">
                            <a:solidFill>
                              <a:srgbClr val="000000"/>
                            </a:solidFill>
                          </a:endParaRPr>
                        </a:p>
                      </a:txBody>
                      <a:useSpRect/>
                    </a:txSp>
                    <a:style>
                      <a:lnRef idx="1">
                        <a:schemeClr val="accent1"/>
                      </a:lnRef>
                      <a:fillRef idx="2">
                        <a:schemeClr val="accent1"/>
                      </a:fillRef>
                      <a:effectRef idx="1">
                        <a:schemeClr val="accent1"/>
                      </a:effectRef>
                      <a:fontRef idx="minor">
                        <a:schemeClr val="dk1"/>
                      </a:fontRef>
                    </a:style>
                  </a:sp>
                  <a:sp>
                    <a:nvSpPr>
                      <a:cNvPr id="6" name="سهم إلى اليسار 5"/>
                      <a:cNvSpPr/>
                    </a:nvSpPr>
                    <a:spPr>
                      <a:xfrm>
                        <a:off x="5857875" y="3214688"/>
                        <a:ext cx="2857500" cy="1214437"/>
                      </a:xfrm>
                      <a:prstGeom prst="leftArrow">
                        <a:avLst/>
                      </a:prstGeom>
                    </a:spPr>
                    <a:txSp>
                      <a:txBody>
                        <a:bodyPr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0" lvl="1" algn="ctr">
                            <a:defRPr/>
                          </a:pPr>
                          <a:r>
                            <a:rPr lang="ar-SA" sz="2800" b="1">
                              <a:solidFill>
                                <a:srgbClr val="000000"/>
                              </a:solidFill>
                              <a:ea typeface="Majalla UI"/>
                              <a:cs typeface="Majalla UI"/>
                            </a:rPr>
                            <a:t>القادة الإستراتيجيون</a:t>
                          </a:r>
                          <a:endParaRPr lang="ar-SA" b="1">
                            <a:solidFill>
                              <a:srgbClr val="000000"/>
                            </a:solidFill>
                            <a:ea typeface="Majalla UI"/>
                            <a:cs typeface="Majalla UI"/>
                          </a:endParaRPr>
                        </a:p>
                      </a:txBody>
                      <a:useSpRect/>
                    </a:txSp>
                    <a:style>
                      <a:lnRef idx="1">
                        <a:schemeClr val="accent1"/>
                      </a:lnRef>
                      <a:fillRef idx="2">
                        <a:schemeClr val="accent1"/>
                      </a:fillRef>
                      <a:effectRef idx="1">
                        <a:schemeClr val="accent1"/>
                      </a:effectRef>
                      <a:fontRef idx="minor">
                        <a:schemeClr val="dk1"/>
                      </a:fontRef>
                    </a:style>
                  </a:sp>
                  <a:sp>
                    <a:nvSpPr>
                      <a:cNvPr id="7" name="سهم إلى اليسار 6"/>
                      <a:cNvSpPr/>
                    </a:nvSpPr>
                    <a:spPr>
                      <a:xfrm>
                        <a:off x="5857875" y="4714875"/>
                        <a:ext cx="2786063" cy="1214438"/>
                      </a:xfrm>
                      <a:prstGeom prst="leftArrow">
                        <a:avLst/>
                      </a:prstGeom>
                    </a:spPr>
                    <a:txSp>
                      <a:txBody>
                        <a:bodyPr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0" lvl="1" algn="ctr">
                            <a:defRPr/>
                          </a:pPr>
                          <a:r>
                            <a:rPr lang="ar-SA" sz="2800" b="1">
                              <a:solidFill>
                                <a:srgbClr val="000000"/>
                              </a:solidFill>
                              <a:ea typeface="Majalla UI"/>
                              <a:cs typeface="Majalla UI"/>
                            </a:rPr>
                            <a:t>النجاحات والمكاسب</a:t>
                          </a:r>
                          <a:endParaRPr lang="ar-SA" b="1">
                            <a:solidFill>
                              <a:srgbClr val="000000"/>
                            </a:solidFill>
                          </a:endParaRPr>
                        </a:p>
                      </a:txBody>
                      <a:useSpRect/>
                    </a:txSp>
                    <a:style>
                      <a:lnRef idx="1">
                        <a:schemeClr val="accent1"/>
                      </a:lnRef>
                      <a:fillRef idx="2">
                        <a:schemeClr val="accent1"/>
                      </a:fillRef>
                      <a:effectRef idx="1">
                        <a:schemeClr val="accent1"/>
                      </a:effectRef>
                      <a:fontRef idx="minor">
                        <a:schemeClr val="dk1"/>
                      </a:fontRef>
                    </a:style>
                  </a:sp>
                  <a:sp>
                    <a:nvSpPr>
                      <a:cNvPr id="8" name="مستطيل مستدير الزوايا 7"/>
                      <a:cNvSpPr/>
                    </a:nvSpPr>
                    <a:spPr>
                      <a:xfrm>
                        <a:off x="4500562" y="1500174"/>
                        <a:ext cx="1357322" cy="4714908"/>
                      </a:xfrm>
                      <a:prstGeom prst="roundRect">
                        <a:avLst/>
                      </a:prstGeom>
                    </a:spPr>
                    <a:txSp>
                      <a:txBody>
                        <a:bodyPr vert="vert270" rtlCol="1"/>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2800" b="1" dirty="0">
                              <a:solidFill>
                                <a:schemeClr val="bg1"/>
                              </a:solidFill>
                              <a:ea typeface="Majalla UI"/>
                            </a:rPr>
                            <a:t>نظم القيم والمعتقدات التي يتقاسمها أعضاء التنظيم وموجه للسلوك الفردي</a:t>
                          </a:r>
                        </a:p>
                        <a:p>
                          <a:pPr algn="ctr">
                            <a:defRPr/>
                          </a:pPr>
                          <a:endParaRPr lang="ar-SA" sz="2000"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شارة رتبة 8"/>
                      <a:cNvSpPr/>
                    </a:nvSpPr>
                    <a:spPr>
                      <a:xfrm flipH="1">
                        <a:off x="928688" y="1571625"/>
                        <a:ext cx="3571875" cy="928688"/>
                      </a:xfrm>
                      <a:prstGeom prst="chevron">
                        <a:avLst/>
                      </a:prstGeom>
                      <a:solidFill>
                        <a:schemeClr val="tx2"/>
                      </a:solidFill>
                    </a:spPr>
                    <a:txSp>
                      <a:txBody>
                        <a:bodyPr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0" lvl="1" algn="ctr">
                            <a:defRPr/>
                          </a:pPr>
                          <a:r>
                            <a:rPr lang="ar-SA" sz="2800" b="1">
                              <a:solidFill>
                                <a:schemeClr val="bg1"/>
                              </a:solidFill>
                              <a:ea typeface="Majalla UI"/>
                              <a:cs typeface="Majalla UI"/>
                            </a:rPr>
                            <a:t>بناء الحس التاريخي</a:t>
                          </a:r>
                          <a:endParaRPr lang="ar-SA" b="1">
                            <a:solidFill>
                              <a:schemeClr val="bg1"/>
                            </a:solidFill>
                          </a:endParaRPr>
                        </a:p>
                      </a:txBody>
                      <a:useSpRect/>
                    </a:txSp>
                    <a:style>
                      <a:lnRef idx="1">
                        <a:schemeClr val="accent6"/>
                      </a:lnRef>
                      <a:fillRef idx="2">
                        <a:schemeClr val="accent6"/>
                      </a:fillRef>
                      <a:effectRef idx="1">
                        <a:schemeClr val="accent6"/>
                      </a:effectRef>
                      <a:fontRef idx="minor">
                        <a:schemeClr val="dk1"/>
                      </a:fontRef>
                    </a:style>
                  </a:sp>
                  <a:sp>
                    <a:nvSpPr>
                      <a:cNvPr id="10" name="شارة رتبة 9"/>
                      <a:cNvSpPr/>
                    </a:nvSpPr>
                    <a:spPr>
                      <a:xfrm flipH="1">
                        <a:off x="1000125" y="2643188"/>
                        <a:ext cx="3500438" cy="857250"/>
                      </a:xfrm>
                      <a:prstGeom prst="chevron">
                        <a:avLst/>
                      </a:prstGeom>
                      <a:solidFill>
                        <a:schemeClr val="tx2"/>
                      </a:solidFill>
                    </a:spPr>
                    <a:txSp>
                      <a:txBody>
                        <a:bodyPr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0" lvl="1" algn="ctr">
                            <a:defRPr/>
                          </a:pPr>
                          <a:r>
                            <a:rPr lang="ar-SA" sz="2800" b="1">
                              <a:solidFill>
                                <a:schemeClr val="bg1"/>
                              </a:solidFill>
                              <a:ea typeface="Majalla UI"/>
                              <a:cs typeface="Majalla UI"/>
                            </a:rPr>
                            <a:t>إيجاد شعور بالتوحيد</a:t>
                          </a:r>
                          <a:endParaRPr lang="ar-SA" b="1">
                            <a:solidFill>
                              <a:schemeClr val="bg1"/>
                            </a:solidFill>
                          </a:endParaRPr>
                        </a:p>
                      </a:txBody>
                      <a:useSpRect/>
                    </a:txSp>
                    <a:style>
                      <a:lnRef idx="1">
                        <a:schemeClr val="accent6"/>
                      </a:lnRef>
                      <a:fillRef idx="2">
                        <a:schemeClr val="accent6"/>
                      </a:fillRef>
                      <a:effectRef idx="1">
                        <a:schemeClr val="accent6"/>
                      </a:effectRef>
                      <a:fontRef idx="minor">
                        <a:schemeClr val="dk1"/>
                      </a:fontRef>
                    </a:style>
                  </a:sp>
                  <a:sp>
                    <a:nvSpPr>
                      <a:cNvPr id="11" name="شارة رتبة 10"/>
                      <a:cNvSpPr/>
                    </a:nvSpPr>
                    <a:spPr>
                      <a:xfrm flipH="1">
                        <a:off x="928688" y="3714750"/>
                        <a:ext cx="3571875" cy="1071563"/>
                      </a:xfrm>
                      <a:prstGeom prst="chevron">
                        <a:avLst/>
                      </a:prstGeom>
                      <a:solidFill>
                        <a:schemeClr val="tx2"/>
                      </a:solidFill>
                    </a:spPr>
                    <a:txSp>
                      <a:txBody>
                        <a:bodyPr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0" lvl="1" algn="ctr">
                            <a:defRPr/>
                          </a:pPr>
                          <a:r>
                            <a:rPr lang="ar-SA" sz="2800" b="1">
                              <a:solidFill>
                                <a:schemeClr val="bg1"/>
                              </a:solidFill>
                              <a:ea typeface="Majalla UI"/>
                              <a:cs typeface="Majalla UI"/>
                            </a:rPr>
                            <a:t>تطوير الإحساس بالعضوية والانتماء</a:t>
                          </a:r>
                          <a:endParaRPr lang="ar-SA" b="1">
                            <a:solidFill>
                              <a:schemeClr val="bg1"/>
                            </a:solidFill>
                          </a:endParaRPr>
                        </a:p>
                      </a:txBody>
                      <a:useSpRect/>
                    </a:txSp>
                    <a:style>
                      <a:lnRef idx="1">
                        <a:schemeClr val="accent6"/>
                      </a:lnRef>
                      <a:fillRef idx="2">
                        <a:schemeClr val="accent6"/>
                      </a:fillRef>
                      <a:effectRef idx="1">
                        <a:schemeClr val="accent6"/>
                      </a:effectRef>
                      <a:fontRef idx="minor">
                        <a:schemeClr val="dk1"/>
                      </a:fontRef>
                    </a:style>
                  </a:sp>
                  <a:sp>
                    <a:nvSpPr>
                      <a:cNvPr id="12" name="شارة رتبة 11"/>
                      <a:cNvSpPr/>
                    </a:nvSpPr>
                    <a:spPr>
                      <a:xfrm flipH="1">
                        <a:off x="1000125" y="5000625"/>
                        <a:ext cx="3500438" cy="1071563"/>
                      </a:xfrm>
                      <a:prstGeom prst="chevron">
                        <a:avLst/>
                      </a:prstGeom>
                      <a:solidFill>
                        <a:schemeClr val="tx2"/>
                      </a:solidFill>
                    </a:spPr>
                    <a:txSp>
                      <a:txBody>
                        <a:bodyPr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0" lvl="1" algn="ctr">
                            <a:defRPr/>
                          </a:pPr>
                          <a:r>
                            <a:rPr lang="ar-SA" sz="2800" b="1">
                              <a:solidFill>
                                <a:schemeClr val="bg1"/>
                              </a:solidFill>
                              <a:ea typeface="Majalla UI"/>
                              <a:cs typeface="Majalla UI"/>
                            </a:rPr>
                            <a:t>زيادة التبادل بين الأعضاء</a:t>
                          </a:r>
                          <a:endParaRPr lang="ar-SA" b="1">
                            <a:solidFill>
                              <a:schemeClr val="bg1"/>
                            </a:solidFill>
                          </a:endParaRPr>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2D018B" w:rsidRDefault="002D018B" w:rsidP="002D018B">
      <w:pPr>
        <w:rPr>
          <w:rFonts w:asciiTheme="minorBidi" w:hAnsiTheme="minorBidi"/>
          <w:b/>
          <w:bCs/>
          <w:sz w:val="28"/>
          <w:szCs w:val="28"/>
          <w:rtl/>
        </w:rPr>
      </w:pPr>
    </w:p>
    <w:p w:rsidR="002D018B" w:rsidRPr="002D018B" w:rsidRDefault="002D018B" w:rsidP="002D018B">
      <w:pPr>
        <w:rPr>
          <w:rFonts w:asciiTheme="minorBidi" w:hAnsiTheme="minorBidi"/>
          <w:b/>
          <w:bCs/>
          <w:sz w:val="28"/>
          <w:szCs w:val="28"/>
          <w:rtl/>
        </w:rPr>
      </w:pPr>
    </w:p>
    <w:p w:rsidR="002D018B" w:rsidRPr="002D018B" w:rsidRDefault="002D018B" w:rsidP="002D018B">
      <w:pPr>
        <w:rPr>
          <w:rFonts w:asciiTheme="minorBidi" w:hAnsiTheme="minorBidi"/>
          <w:b/>
          <w:bCs/>
          <w:sz w:val="28"/>
          <w:szCs w:val="28"/>
          <w:rtl/>
        </w:rPr>
      </w:pPr>
    </w:p>
    <w:p w:rsidR="00C91D58" w:rsidRPr="009E1755" w:rsidRDefault="00C91D58" w:rsidP="00C91D58">
      <w:pPr>
        <w:rPr>
          <w:rFonts w:asciiTheme="minorBidi" w:hAnsiTheme="minorBidi"/>
          <w:b/>
          <w:bCs/>
          <w:sz w:val="28"/>
          <w:szCs w:val="28"/>
          <w:rtl/>
        </w:rPr>
      </w:pPr>
    </w:p>
    <w:p w:rsidR="009E1755" w:rsidRDefault="002D018B" w:rsidP="002D018B">
      <w:pPr>
        <w:rPr>
          <w:rFonts w:asciiTheme="minorBidi" w:hAnsiTheme="minorBidi"/>
          <w:sz w:val="28"/>
          <w:szCs w:val="28"/>
          <w:u w:val="single"/>
          <w:rtl/>
        </w:rPr>
      </w:pPr>
      <w:r w:rsidRPr="002D018B">
        <w:rPr>
          <w:rFonts w:asciiTheme="minorBidi" w:hAnsiTheme="minorBidi"/>
          <w:noProof/>
          <w:sz w:val="28"/>
          <w:szCs w:val="28"/>
          <w:u w:val="single"/>
          <w:rtl/>
        </w:rPr>
        <w:lastRenderedPageBreak/>
        <w:drawing>
          <wp:inline distT="0" distB="0" distL="0" distR="0">
            <wp:extent cx="5849957" cy="4274544"/>
            <wp:effectExtent l="0" t="0" r="0" b="0"/>
            <wp:docPr id="25" name="Object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solidFill>
                                <a:schemeClr val="tx2">
                                  <a:satMod val="130000"/>
                                </a:schemeClr>
                              </a:solidFill>
                            </a:rPr>
                            <a:t>عناصر ثقافة المنظمة</a:t>
                          </a:r>
                          <a:endParaRPr lang="en-US" b="1" dirty="0"/>
                        </a:p>
                      </a:txBody>
                      <a:useSpRect/>
                    </a:txSp>
                  </a:sp>
                  <a:sp>
                    <a:nvSpPr>
                      <a:cNvPr id="17411"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5CA5301A-E19B-4FDB-8452-434CADA39BB6}" type="slidenum">
                            <a:rPr lang="ar-SA" smtClean="0">
                              <a:cs typeface="Arial" pitchFamily="34" charset="0"/>
                            </a:rPr>
                            <a:pPr/>
                            <a:t>13</a:t>
                          </a:fld>
                          <a:endParaRPr lang="en-US" smtClean="0">
                            <a:cs typeface="Arial" pitchFamily="34" charset="0"/>
                          </a:endParaRPr>
                        </a:p>
                      </a:txBody>
                      <a:useSpRect/>
                    </a:txSp>
                  </a:sp>
                  <a:sp>
                    <a:nvSpPr>
                      <a:cNvPr id="5" name="مخطط انسيابي: معالجة متعاقبة 4"/>
                      <a:cNvSpPr/>
                    </a:nvSpPr>
                    <a:spPr>
                      <a:xfrm>
                        <a:off x="6400800" y="3048000"/>
                        <a:ext cx="1828800" cy="1600200"/>
                      </a:xfrm>
                      <a:prstGeom prst="flowChartAlternateProcess">
                        <a:avLst/>
                      </a:prstGeom>
                      <a:solidFill>
                        <a:schemeClr val="tx2"/>
                      </a:solidFill>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600" b="1" dirty="0">
                              <a:ln>
                                <a:solidFill>
                                  <a:sysClr val="windowText" lastClr="000000"/>
                                </a:solidFill>
                              </a:ln>
                              <a:solidFill>
                                <a:schemeClr val="bg1"/>
                              </a:solidFill>
                            </a:rPr>
                            <a:t>الأبطال</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مخطط انسيابي: معالجة متعاقبة 5"/>
                      <a:cNvSpPr/>
                    </a:nvSpPr>
                    <a:spPr>
                      <a:xfrm>
                        <a:off x="3810000" y="1447800"/>
                        <a:ext cx="1828800" cy="1447800"/>
                      </a:xfrm>
                      <a:prstGeom prst="flowChartAlternateProcess">
                        <a:avLst/>
                      </a:prstGeom>
                      <a:solidFill>
                        <a:schemeClr val="tx2"/>
                      </a:solidFill>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600" b="1" dirty="0">
                              <a:ln>
                                <a:solidFill>
                                  <a:sysClr val="windowText" lastClr="000000"/>
                                </a:solidFill>
                              </a:ln>
                              <a:solidFill>
                                <a:schemeClr val="bg1"/>
                              </a:solidFill>
                              <a:latin typeface="Arial" pitchFamily="34" charset="0"/>
                            </a:rPr>
                            <a:t>القصص والحكايات</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مخطط انسيابي: معالجة متعاقبة 6"/>
                      <a:cNvSpPr/>
                    </a:nvSpPr>
                    <a:spPr>
                      <a:xfrm>
                        <a:off x="3733800" y="5029200"/>
                        <a:ext cx="1752600" cy="1352571"/>
                      </a:xfrm>
                      <a:prstGeom prst="flowChartAlternateProcess">
                        <a:avLst/>
                      </a:prstGeom>
                      <a:solidFill>
                        <a:schemeClr val="tx2"/>
                      </a:solidFill>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4000" b="1" dirty="0">
                              <a:ln>
                                <a:solidFill>
                                  <a:sysClr val="windowText" lastClr="000000"/>
                                </a:solidFill>
                              </a:ln>
                              <a:solidFill>
                                <a:schemeClr val="bg1"/>
                              </a:solidFill>
                            </a:rPr>
                            <a:t>الرموز </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مخطط انسيابي: معالجة متعاقبة 7"/>
                      <a:cNvSpPr/>
                    </a:nvSpPr>
                    <a:spPr>
                      <a:xfrm>
                        <a:off x="990600" y="3124200"/>
                        <a:ext cx="1828800" cy="1600200"/>
                      </a:xfrm>
                      <a:prstGeom prst="flowChartAlternateProcess">
                        <a:avLst/>
                      </a:prstGeom>
                      <a:solidFill>
                        <a:schemeClr val="tx2"/>
                      </a:solidFill>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600" b="1" dirty="0">
                              <a:ln>
                                <a:solidFill>
                                  <a:sysClr val="windowText" lastClr="000000"/>
                                </a:solidFill>
                              </a:ln>
                              <a:solidFill>
                                <a:schemeClr val="bg1"/>
                              </a:solidFill>
                            </a:rPr>
                            <a:t>الطقوس والشعائر</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وسيلة شرح مع سهم رباعي 8"/>
                      <a:cNvSpPr/>
                    </a:nvSpPr>
                    <a:spPr>
                      <a:xfrm>
                        <a:off x="2819400" y="2895600"/>
                        <a:ext cx="3609975" cy="2105025"/>
                      </a:xfrm>
                      <a:prstGeom prst="quadArrowCallout">
                        <a:avLst>
                          <a:gd name="adj1" fmla="val 12846"/>
                          <a:gd name="adj2" fmla="val 17098"/>
                          <a:gd name="adj3" fmla="val 17097"/>
                          <a:gd name="adj4" fmla="val 64388"/>
                        </a:avLst>
                      </a:prstGeom>
                      <a:solidFill>
                        <a:schemeClr val="accent1">
                          <a:lumMod val="60000"/>
                          <a:lumOff val="40000"/>
                        </a:schemeClr>
                      </a:solidFill>
                    </a:spPr>
                    <a:txSp>
                      <a:txBody>
                        <a:bodyPr lIns="0" rIns="0"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2000" b="1" dirty="0">
                              <a:solidFill>
                                <a:schemeClr val="bg1"/>
                              </a:solidFill>
                            </a:rPr>
                            <a:t>الثقافة الجوهرية </a:t>
                          </a:r>
                        </a:p>
                        <a:p>
                          <a:pPr algn="ctr">
                            <a:defRPr/>
                          </a:pPr>
                          <a:r>
                            <a:rPr lang="ar-SA" sz="2000" b="1" dirty="0">
                              <a:solidFill>
                                <a:schemeClr val="bg1"/>
                              </a:solidFill>
                            </a:rPr>
                            <a:t>قيم جوهرية ومعتقدات حول الطريقة الصحيحة للسلوك</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2D018B" w:rsidRPr="002D018B" w:rsidRDefault="002D018B" w:rsidP="002D018B">
      <w:pPr>
        <w:rPr>
          <w:rFonts w:asciiTheme="minorBidi" w:hAnsiTheme="minorBidi"/>
          <w:sz w:val="32"/>
          <w:szCs w:val="32"/>
          <w:u w:val="single"/>
          <w:rtl/>
        </w:rPr>
      </w:pPr>
    </w:p>
    <w:p w:rsidR="002D018B" w:rsidRDefault="002D018B" w:rsidP="002D018B">
      <w:pPr>
        <w:rPr>
          <w:rFonts w:asciiTheme="minorBidi" w:hAnsiTheme="minorBidi"/>
          <w:sz w:val="32"/>
          <w:szCs w:val="32"/>
          <w:u w:val="single"/>
          <w:rtl/>
        </w:rPr>
      </w:pPr>
      <w:r w:rsidRPr="002D018B">
        <w:rPr>
          <w:rFonts w:asciiTheme="minorBidi" w:hAnsiTheme="minorBidi"/>
          <w:b/>
          <w:bCs/>
          <w:sz w:val="32"/>
          <w:szCs w:val="32"/>
          <w:u w:val="single"/>
          <w:rtl/>
        </w:rPr>
        <w:t>نوع الثقافي في منظمات الأعمال</w:t>
      </w:r>
      <w:r w:rsidRPr="002D018B">
        <w:rPr>
          <w:rFonts w:asciiTheme="minorBidi" w:hAnsiTheme="minorBidi" w:hint="cs"/>
          <w:sz w:val="32"/>
          <w:szCs w:val="32"/>
          <w:u w:val="single"/>
          <w:rtl/>
        </w:rPr>
        <w:t xml:space="preserve"> :</w:t>
      </w:r>
    </w:p>
    <w:p w:rsidR="0046075E" w:rsidRPr="002D018B" w:rsidRDefault="002D018B" w:rsidP="002D018B">
      <w:pPr>
        <w:numPr>
          <w:ilvl w:val="0"/>
          <w:numId w:val="13"/>
        </w:numPr>
        <w:rPr>
          <w:rFonts w:asciiTheme="minorBidi" w:hAnsiTheme="minorBidi"/>
          <w:sz w:val="28"/>
          <w:szCs w:val="28"/>
        </w:rPr>
      </w:pPr>
      <w:r>
        <w:rPr>
          <w:rFonts w:asciiTheme="minorBidi" w:hAnsiTheme="minorBidi" w:hint="cs"/>
          <w:b/>
          <w:bCs/>
          <w:sz w:val="28"/>
          <w:szCs w:val="28"/>
          <w:rtl/>
        </w:rPr>
        <w:t xml:space="preserve">- </w:t>
      </w:r>
      <w:r w:rsidR="000E34B5" w:rsidRPr="002D018B">
        <w:rPr>
          <w:rFonts w:asciiTheme="minorBidi" w:hAnsiTheme="minorBidi"/>
          <w:b/>
          <w:bCs/>
          <w:sz w:val="28"/>
          <w:szCs w:val="28"/>
          <w:rtl/>
        </w:rPr>
        <w:t>المنظمات هي حاضنة للكفاءات وللتنوع الثقافي</w:t>
      </w:r>
    </w:p>
    <w:p w:rsidR="0046075E" w:rsidRPr="002D018B" w:rsidRDefault="002D018B" w:rsidP="002D018B">
      <w:pPr>
        <w:numPr>
          <w:ilvl w:val="0"/>
          <w:numId w:val="13"/>
        </w:numPr>
        <w:rPr>
          <w:rFonts w:asciiTheme="minorBidi" w:hAnsiTheme="minorBidi"/>
          <w:sz w:val="28"/>
          <w:szCs w:val="28"/>
          <w:rtl/>
        </w:rPr>
      </w:pPr>
      <w:r>
        <w:rPr>
          <w:rFonts w:asciiTheme="minorBidi" w:hAnsiTheme="minorBidi" w:hint="cs"/>
          <w:b/>
          <w:bCs/>
          <w:sz w:val="28"/>
          <w:szCs w:val="28"/>
          <w:rtl/>
        </w:rPr>
        <w:t xml:space="preserve">- </w:t>
      </w:r>
      <w:r w:rsidR="000E34B5" w:rsidRPr="002D018B">
        <w:rPr>
          <w:rFonts w:asciiTheme="minorBidi" w:hAnsiTheme="minorBidi"/>
          <w:b/>
          <w:bCs/>
          <w:sz w:val="28"/>
          <w:szCs w:val="28"/>
          <w:rtl/>
        </w:rPr>
        <w:t>التنوع الثقافي يؤسس ثقافة منظمة قوية</w:t>
      </w:r>
    </w:p>
    <w:p w:rsidR="0046075E" w:rsidRPr="002D018B" w:rsidRDefault="002D018B" w:rsidP="002D018B">
      <w:pPr>
        <w:numPr>
          <w:ilvl w:val="0"/>
          <w:numId w:val="13"/>
        </w:numPr>
        <w:rPr>
          <w:rFonts w:asciiTheme="minorBidi" w:hAnsiTheme="minorBidi"/>
          <w:sz w:val="28"/>
          <w:szCs w:val="28"/>
          <w:rtl/>
        </w:rPr>
      </w:pPr>
      <w:r>
        <w:rPr>
          <w:rFonts w:asciiTheme="minorBidi" w:hAnsiTheme="minorBidi" w:hint="cs"/>
          <w:b/>
          <w:bCs/>
          <w:sz w:val="28"/>
          <w:szCs w:val="28"/>
          <w:rtl/>
        </w:rPr>
        <w:t xml:space="preserve">- </w:t>
      </w:r>
      <w:r w:rsidR="000E34B5" w:rsidRPr="002D018B">
        <w:rPr>
          <w:rFonts w:asciiTheme="minorBidi" w:hAnsiTheme="minorBidi"/>
          <w:b/>
          <w:bCs/>
          <w:sz w:val="28"/>
          <w:szCs w:val="28"/>
          <w:rtl/>
        </w:rPr>
        <w:t>الايجابيات:</w:t>
      </w:r>
    </w:p>
    <w:p w:rsidR="0046075E" w:rsidRPr="002D018B" w:rsidRDefault="002D018B" w:rsidP="002D018B">
      <w:pPr>
        <w:numPr>
          <w:ilvl w:val="0"/>
          <w:numId w:val="13"/>
        </w:numPr>
        <w:rPr>
          <w:rFonts w:asciiTheme="minorBidi" w:hAnsiTheme="minorBidi"/>
          <w:sz w:val="28"/>
          <w:szCs w:val="28"/>
          <w:rtl/>
        </w:rPr>
      </w:pPr>
      <w:r>
        <w:rPr>
          <w:rFonts w:asciiTheme="minorBidi" w:hAnsiTheme="minorBidi" w:hint="cs"/>
          <w:b/>
          <w:bCs/>
          <w:sz w:val="28"/>
          <w:szCs w:val="28"/>
          <w:rtl/>
        </w:rPr>
        <w:t xml:space="preserve">- </w:t>
      </w:r>
      <w:r w:rsidR="000E34B5" w:rsidRPr="002D018B">
        <w:rPr>
          <w:rFonts w:asciiTheme="minorBidi" w:hAnsiTheme="minorBidi"/>
          <w:b/>
          <w:bCs/>
          <w:sz w:val="28"/>
          <w:szCs w:val="28"/>
          <w:rtl/>
        </w:rPr>
        <w:t>التعددية (مساهمة الجميع في وضع السياسات)</w:t>
      </w:r>
    </w:p>
    <w:p w:rsidR="0046075E" w:rsidRPr="002D018B" w:rsidRDefault="002D018B" w:rsidP="002D018B">
      <w:pPr>
        <w:numPr>
          <w:ilvl w:val="0"/>
          <w:numId w:val="13"/>
        </w:numPr>
        <w:rPr>
          <w:rFonts w:asciiTheme="minorBidi" w:hAnsiTheme="minorBidi"/>
          <w:sz w:val="28"/>
          <w:szCs w:val="28"/>
          <w:rtl/>
        </w:rPr>
      </w:pPr>
      <w:r>
        <w:rPr>
          <w:rFonts w:asciiTheme="minorBidi" w:hAnsiTheme="minorBidi" w:hint="cs"/>
          <w:b/>
          <w:bCs/>
          <w:sz w:val="28"/>
          <w:szCs w:val="28"/>
          <w:rtl/>
        </w:rPr>
        <w:t xml:space="preserve">- </w:t>
      </w:r>
      <w:r w:rsidR="000E34B5" w:rsidRPr="002D018B">
        <w:rPr>
          <w:rFonts w:asciiTheme="minorBidi" w:hAnsiTheme="minorBidi"/>
          <w:b/>
          <w:bCs/>
          <w:sz w:val="28"/>
          <w:szCs w:val="28"/>
          <w:rtl/>
        </w:rPr>
        <w:t>التكامل الهيكلي (الاقليات ممثلة في كل المستويات)</w:t>
      </w:r>
    </w:p>
    <w:p w:rsidR="0046075E" w:rsidRPr="002D018B" w:rsidRDefault="002D018B" w:rsidP="002D018B">
      <w:pPr>
        <w:numPr>
          <w:ilvl w:val="0"/>
          <w:numId w:val="13"/>
        </w:numPr>
        <w:rPr>
          <w:rFonts w:asciiTheme="minorBidi" w:hAnsiTheme="minorBidi"/>
          <w:sz w:val="28"/>
          <w:szCs w:val="28"/>
          <w:rtl/>
        </w:rPr>
      </w:pPr>
      <w:r>
        <w:rPr>
          <w:rFonts w:asciiTheme="minorBidi" w:hAnsiTheme="minorBidi" w:hint="cs"/>
          <w:b/>
          <w:bCs/>
          <w:sz w:val="28"/>
          <w:szCs w:val="28"/>
          <w:rtl/>
        </w:rPr>
        <w:t xml:space="preserve">- </w:t>
      </w:r>
      <w:r w:rsidR="000E34B5" w:rsidRPr="002D018B">
        <w:rPr>
          <w:rFonts w:asciiTheme="minorBidi" w:hAnsiTheme="minorBidi"/>
          <w:b/>
          <w:bCs/>
          <w:sz w:val="28"/>
          <w:szCs w:val="28"/>
          <w:rtl/>
        </w:rPr>
        <w:t>غياب الحكم المسبق و التمييز(يعمل على ازالة الفروقات و التحيز)</w:t>
      </w:r>
    </w:p>
    <w:p w:rsidR="0046075E" w:rsidRPr="002D018B" w:rsidRDefault="002D018B" w:rsidP="002D018B">
      <w:pPr>
        <w:numPr>
          <w:ilvl w:val="0"/>
          <w:numId w:val="13"/>
        </w:numPr>
        <w:rPr>
          <w:rFonts w:asciiTheme="minorBidi" w:hAnsiTheme="minorBidi"/>
          <w:sz w:val="28"/>
          <w:szCs w:val="28"/>
        </w:rPr>
      </w:pPr>
      <w:r>
        <w:rPr>
          <w:rFonts w:asciiTheme="minorBidi" w:hAnsiTheme="minorBidi" w:hint="cs"/>
          <w:b/>
          <w:bCs/>
          <w:sz w:val="28"/>
          <w:szCs w:val="28"/>
          <w:rtl/>
        </w:rPr>
        <w:t xml:space="preserve">- </w:t>
      </w:r>
      <w:r w:rsidR="000E34B5" w:rsidRPr="002D018B">
        <w:rPr>
          <w:rFonts w:asciiTheme="minorBidi" w:hAnsiTheme="minorBidi"/>
          <w:b/>
          <w:bCs/>
          <w:sz w:val="28"/>
          <w:szCs w:val="28"/>
          <w:rtl/>
        </w:rPr>
        <w:t>اقل ما يمكن من النزاعات (يقلل من النزاعات الهدامة داخل المنظمة)</w:t>
      </w:r>
    </w:p>
    <w:p w:rsidR="002D018B" w:rsidRPr="002D018B" w:rsidRDefault="002D018B" w:rsidP="002D018B">
      <w:pPr>
        <w:numPr>
          <w:ilvl w:val="0"/>
          <w:numId w:val="13"/>
        </w:numPr>
        <w:rPr>
          <w:rFonts w:asciiTheme="minorBidi" w:hAnsiTheme="minorBidi"/>
          <w:sz w:val="28"/>
          <w:szCs w:val="28"/>
          <w:rtl/>
        </w:rPr>
      </w:pPr>
    </w:p>
    <w:p w:rsidR="002D018B" w:rsidRPr="002D018B" w:rsidRDefault="002D018B" w:rsidP="002D018B">
      <w:pPr>
        <w:rPr>
          <w:rFonts w:asciiTheme="minorBidi" w:hAnsiTheme="minorBidi"/>
          <w:sz w:val="28"/>
          <w:szCs w:val="28"/>
          <w:rtl/>
        </w:rPr>
      </w:pPr>
    </w:p>
    <w:p w:rsidR="002D018B" w:rsidRDefault="002D018B" w:rsidP="002D018B">
      <w:pPr>
        <w:rPr>
          <w:rFonts w:asciiTheme="minorBidi" w:hAnsiTheme="minorBidi"/>
          <w:sz w:val="28"/>
          <w:szCs w:val="28"/>
          <w:u w:val="single"/>
          <w:rtl/>
        </w:rPr>
      </w:pPr>
    </w:p>
    <w:p w:rsidR="002D018B" w:rsidRPr="009E1755" w:rsidRDefault="002D018B" w:rsidP="002D018B">
      <w:pPr>
        <w:rPr>
          <w:rFonts w:asciiTheme="minorBidi" w:hAnsiTheme="minorBidi"/>
          <w:sz w:val="28"/>
          <w:szCs w:val="28"/>
          <w:u w:val="single"/>
          <w:rtl/>
        </w:rPr>
      </w:pPr>
    </w:p>
    <w:p w:rsidR="009E1755" w:rsidRPr="009E1755" w:rsidRDefault="009E1755" w:rsidP="009E1755">
      <w:pPr>
        <w:rPr>
          <w:rFonts w:asciiTheme="minorBidi" w:hAnsiTheme="minorBidi"/>
          <w:sz w:val="28"/>
          <w:szCs w:val="28"/>
          <w:rtl/>
        </w:rPr>
      </w:pPr>
    </w:p>
    <w:p w:rsidR="009E1755" w:rsidRDefault="002D018B" w:rsidP="002D018B">
      <w:pPr>
        <w:rPr>
          <w:rFonts w:asciiTheme="minorBidi" w:hAnsiTheme="minorBidi"/>
          <w:sz w:val="28"/>
          <w:szCs w:val="28"/>
          <w:rtl/>
        </w:rPr>
      </w:pPr>
      <w:r w:rsidRPr="002D018B">
        <w:rPr>
          <w:rFonts w:asciiTheme="minorBidi" w:hAnsiTheme="minorBidi"/>
          <w:noProof/>
          <w:sz w:val="28"/>
          <w:szCs w:val="28"/>
          <w:rtl/>
        </w:rPr>
        <w:lastRenderedPageBreak/>
        <w:drawing>
          <wp:inline distT="0" distB="0" distL="0" distR="0">
            <wp:extent cx="5274310" cy="3767713"/>
            <wp:effectExtent l="19050" t="0" r="0" b="0"/>
            <wp:docPr id="26" name="Object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53512" cy="6467475"/>
                      <a:chOff x="357188" y="274638"/>
                      <a:chExt cx="9053512"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solidFill>
                                <a:schemeClr val="tx2">
                                  <a:satMod val="130000"/>
                                </a:schemeClr>
                              </a:solidFill>
                            </a:rPr>
                            <a:t>مخاطر وتحديات التنوع  الثقافي</a:t>
                          </a:r>
                          <a:endParaRPr lang="en-US" b="1" dirty="0"/>
                        </a:p>
                      </a:txBody>
                      <a:useSpRect/>
                    </a:txSp>
                  </a:sp>
                  <a:sp>
                    <a:nvSpPr>
                      <a:cNvPr id="19459"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7A04235E-DE02-48B5-B1A7-240C9F67D27C}" type="slidenum">
                            <a:rPr lang="ar-SA" smtClean="0">
                              <a:cs typeface="Arial" pitchFamily="34" charset="0"/>
                            </a:rPr>
                            <a:pPr/>
                            <a:t>15</a:t>
                          </a:fld>
                          <a:endParaRPr lang="en-US" smtClean="0">
                            <a:cs typeface="Arial" pitchFamily="34" charset="0"/>
                          </a:endParaRPr>
                        </a:p>
                      </a:txBody>
                      <a:useSpRect/>
                    </a:txSp>
                  </a:sp>
                  <a:sp>
                    <a:nvSpPr>
                      <a:cNvPr id="5" name="متوازي أضلاع 4"/>
                      <a:cNvSpPr/>
                    </a:nvSpPr>
                    <a:spPr>
                      <a:xfrm>
                        <a:off x="4714875" y="1428750"/>
                        <a:ext cx="4000500" cy="4714875"/>
                      </a:xfrm>
                      <a:prstGeom prst="parallelogram">
                        <a:avLst>
                          <a:gd name="adj" fmla="val 0"/>
                        </a:avLst>
                      </a:prstGeom>
                      <a:solidFill>
                        <a:schemeClr val="tx2">
                          <a:lumMod val="75000"/>
                        </a:schemeClr>
                      </a:solidFill>
                    </a:spPr>
                    <a:txSp>
                      <a:txBody>
                        <a:bodyPr rtlCol="1"/>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buFont typeface="Arial" pitchFamily="34" charset="0"/>
                            <a:buChar char="•"/>
                            <a:defRPr/>
                          </a:pPr>
                          <a:r>
                            <a:rPr lang="ar-SA" sz="2600" b="1" dirty="0">
                              <a:solidFill>
                                <a:schemeClr val="bg1"/>
                              </a:solidFill>
                            </a:rPr>
                            <a:t>الحكم المسبق</a:t>
                          </a:r>
                        </a:p>
                        <a:p>
                          <a:pPr>
                            <a:buFont typeface="Arial" pitchFamily="34" charset="0"/>
                            <a:buChar char="•"/>
                            <a:defRPr/>
                          </a:pPr>
                          <a:r>
                            <a:rPr lang="ar-SA" sz="2600" b="1" dirty="0">
                              <a:solidFill>
                                <a:schemeClr val="bg1"/>
                              </a:solidFill>
                            </a:rPr>
                            <a:t>السقف الزجاجي</a:t>
                          </a:r>
                        </a:p>
                        <a:p>
                          <a:pPr>
                            <a:buFont typeface="Arial" pitchFamily="34" charset="0"/>
                            <a:buChar char="•"/>
                            <a:defRPr/>
                          </a:pPr>
                          <a:r>
                            <a:rPr lang="ar-SA" sz="2600" b="1" dirty="0">
                              <a:solidFill>
                                <a:schemeClr val="bg1"/>
                              </a:solidFill>
                            </a:rPr>
                            <a:t>الجدران الزجاجية</a:t>
                          </a:r>
                        </a:p>
                        <a:p>
                          <a:pPr>
                            <a:buFont typeface="Arial" pitchFamily="34" charset="0"/>
                            <a:buChar char="•"/>
                            <a:defRPr/>
                          </a:pPr>
                          <a:r>
                            <a:rPr lang="ar-SA" sz="2600" b="1" dirty="0">
                              <a:solidFill>
                                <a:schemeClr val="bg1"/>
                              </a:solidFill>
                            </a:rPr>
                            <a:t>الحكم ضمن القوالب الجاهزة</a:t>
                          </a:r>
                        </a:p>
                        <a:p>
                          <a:pPr>
                            <a:buFont typeface="Arial" pitchFamily="34" charset="0"/>
                            <a:buChar char="•"/>
                            <a:defRPr/>
                          </a:pPr>
                          <a:r>
                            <a:rPr lang="ar-SA" sz="2600" b="1" dirty="0" err="1">
                              <a:solidFill>
                                <a:schemeClr val="bg1"/>
                              </a:solidFill>
                            </a:rPr>
                            <a:t>الفردانية</a:t>
                          </a:r>
                          <a:endParaRPr lang="ar-SA" sz="2600" b="1" dirty="0">
                            <a:solidFill>
                              <a:schemeClr val="bg1"/>
                            </a:solidFill>
                          </a:endParaRPr>
                        </a:p>
                        <a:p>
                          <a:pPr>
                            <a:buFont typeface="Arial" pitchFamily="34" charset="0"/>
                            <a:buChar char="•"/>
                            <a:defRPr/>
                          </a:pPr>
                          <a:r>
                            <a:rPr lang="ar-SA" sz="2600" b="1" dirty="0">
                              <a:solidFill>
                                <a:schemeClr val="bg1"/>
                              </a:solidFill>
                            </a:rPr>
                            <a:t>الثقافة الثنائية</a:t>
                          </a:r>
                        </a:p>
                        <a:p>
                          <a:pPr>
                            <a:buFont typeface="Arial" pitchFamily="34" charset="0"/>
                            <a:buChar char="•"/>
                            <a:defRPr/>
                          </a:pPr>
                          <a:r>
                            <a:rPr lang="ar-SA" sz="2600" b="1" dirty="0">
                              <a:solidFill>
                                <a:schemeClr val="bg1"/>
                              </a:solidFill>
                            </a:rPr>
                            <a:t>صراع الأدوار</a:t>
                          </a:r>
                        </a:p>
                        <a:p>
                          <a:pPr>
                            <a:buFont typeface="Arial" pitchFamily="34" charset="0"/>
                            <a:buChar char="•"/>
                            <a:defRPr/>
                          </a:pPr>
                          <a:r>
                            <a:rPr lang="ar-SA" sz="2600" b="1" dirty="0">
                              <a:solidFill>
                                <a:schemeClr val="bg1"/>
                              </a:solidFill>
                            </a:rPr>
                            <a:t>تضخيم الأدوار</a:t>
                          </a:r>
                        </a:p>
                        <a:p>
                          <a:pPr>
                            <a:buFont typeface="Arial" pitchFamily="34" charset="0"/>
                            <a:buChar char="•"/>
                            <a:defRPr/>
                          </a:pPr>
                          <a:r>
                            <a:rPr lang="ar-SA" sz="2600" b="1" dirty="0">
                              <a:solidFill>
                                <a:schemeClr val="bg1"/>
                              </a:solidFill>
                            </a:rPr>
                            <a:t>التحرش الجنسي في مكان العمل</a:t>
                          </a:r>
                        </a:p>
                      </a:txBody>
                      <a:useSpRect/>
                    </a:txSp>
                    <a:style>
                      <a:lnRef idx="2">
                        <a:schemeClr val="accent6"/>
                      </a:lnRef>
                      <a:fillRef idx="1">
                        <a:schemeClr val="lt1"/>
                      </a:fillRef>
                      <a:effectRef idx="0">
                        <a:schemeClr val="accent6"/>
                      </a:effectRef>
                      <a:fontRef idx="minor">
                        <a:schemeClr val="dk1"/>
                      </a:fontRef>
                    </a:style>
                  </a:sp>
                  <a:sp>
                    <a:nvSpPr>
                      <a:cNvPr id="6" name="وسيلة شرح خطية 3 (حدود وشريط التمييز)‏ 5"/>
                      <a:cNvSpPr/>
                    </a:nvSpPr>
                    <a:spPr>
                      <a:xfrm>
                        <a:off x="357188" y="1643063"/>
                        <a:ext cx="2428875" cy="4071937"/>
                      </a:xfrm>
                      <a:prstGeom prst="accentBorderCallout3">
                        <a:avLst>
                          <a:gd name="adj1" fmla="val 19476"/>
                          <a:gd name="adj2" fmla="val 104296"/>
                          <a:gd name="adj3" fmla="val 24555"/>
                          <a:gd name="adj4" fmla="val 118487"/>
                          <a:gd name="adj5" fmla="val 62268"/>
                          <a:gd name="adj6" fmla="val 119812"/>
                          <a:gd name="adj7" fmla="val 62835"/>
                          <a:gd name="adj8" fmla="val 180550"/>
                        </a:avLst>
                      </a:prstGeom>
                      <a:solidFill>
                        <a:schemeClr val="tx2">
                          <a:lumMod val="75000"/>
                        </a:schemeClr>
                      </a:solidFill>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ar-SA" sz="2800" b="1" dirty="0">
                              <a:solidFill>
                                <a:schemeClr val="bg1"/>
                              </a:solidFill>
                            </a:rPr>
                            <a:t>- تأثر سلوك الأفراد</a:t>
                          </a:r>
                        </a:p>
                        <a:p>
                          <a:pPr>
                            <a:defRPr/>
                          </a:pPr>
                          <a:r>
                            <a:rPr lang="ar-SA" sz="2800" b="1" dirty="0">
                              <a:solidFill>
                                <a:schemeClr val="bg1"/>
                              </a:solidFill>
                            </a:rPr>
                            <a:t>- تراجع الأداء</a:t>
                          </a:r>
                        </a:p>
                        <a:p>
                          <a:pPr>
                            <a:buFontTx/>
                            <a:buChar char="-"/>
                            <a:defRPr/>
                          </a:pPr>
                          <a:r>
                            <a:rPr lang="ar-SA" sz="2800" b="1" dirty="0">
                              <a:solidFill>
                                <a:schemeClr val="bg1"/>
                              </a:solidFill>
                            </a:rPr>
                            <a:t>الصراعات</a:t>
                          </a:r>
                        </a:p>
                        <a:p>
                          <a:pPr>
                            <a:defRPr/>
                          </a:pPr>
                          <a:endParaRPr lang="ar-SA" sz="2800" b="1" dirty="0">
                            <a:solidFill>
                              <a:schemeClr val="bg1"/>
                            </a:solidFill>
                          </a:endParaRPr>
                        </a:p>
                      </a:txBody>
                      <a:useSpRect/>
                    </a:txSp>
                    <a:style>
                      <a:lnRef idx="2">
                        <a:schemeClr val="accent2"/>
                      </a:lnRef>
                      <a:fillRef idx="1">
                        <a:schemeClr val="lt1"/>
                      </a:fillRef>
                      <a:effectRef idx="0">
                        <a:schemeClr val="accent2"/>
                      </a:effectRef>
                      <a:fontRef idx="minor">
                        <a:schemeClr val="dk1"/>
                      </a:fontRef>
                    </a:style>
                  </a:sp>
                </lc:lockedCanvas>
              </a:graphicData>
            </a:graphic>
          </wp:inline>
        </w:drawing>
      </w:r>
    </w:p>
    <w:p w:rsidR="000E34B5" w:rsidRDefault="000E34B5" w:rsidP="000E34B5">
      <w:pPr>
        <w:rPr>
          <w:rFonts w:asciiTheme="minorBidi" w:hAnsiTheme="minorBidi"/>
          <w:sz w:val="28"/>
          <w:szCs w:val="28"/>
          <w:rtl/>
        </w:rPr>
      </w:pPr>
      <w:r w:rsidRPr="000E34B5">
        <w:rPr>
          <w:rFonts w:asciiTheme="minorBidi" w:hAnsiTheme="minorBidi"/>
          <w:noProof/>
          <w:sz w:val="28"/>
          <w:szCs w:val="28"/>
          <w:rtl/>
        </w:rPr>
        <w:drawing>
          <wp:inline distT="0" distB="0" distL="0" distR="0">
            <wp:extent cx="5274310" cy="3826317"/>
            <wp:effectExtent l="0" t="0" r="0" b="0"/>
            <wp:docPr id="27" name="Object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ar-SA" b="1" dirty="0" smtClean="0">
                              <a:solidFill>
                                <a:schemeClr val="tx2">
                                  <a:satMod val="130000"/>
                                </a:schemeClr>
                              </a:solidFill>
                            </a:rPr>
                            <a:t>العولمة</a:t>
                          </a:r>
                          <a:endParaRPr lang="en-US" dirty="0"/>
                        </a:p>
                      </a:txBody>
                      <a:useSpRect/>
                    </a:txSp>
                  </a:sp>
                  <a:sp>
                    <a:nvSpPr>
                      <a:cNvPr id="2048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365125" indent="-282575" rtl="1" eaLnBrk="1" hangingPunct="1">
                            <a:buFont typeface="Wingdings 2" pitchFamily="18" charset="2"/>
                            <a:buChar char=""/>
                          </a:pPr>
                          <a:r>
                            <a:rPr lang="ar-SA" sz="2800" b="1" dirty="0" smtClean="0">
                              <a:solidFill>
                                <a:srgbClr val="E46C0A"/>
                              </a:solidFill>
                              <a:latin typeface="Arial" pitchFamily="34" charset="0"/>
                              <a:ea typeface="Majalla UI"/>
                              <a:cs typeface="Majalla UI"/>
                            </a:rPr>
                            <a:t>العولمة هي ظاهرة تزايد التداخلات والارتباطات الشبكية بين مختلف عناصر الاقتصاد العالمي بفعل تطور تكنولوجيا المعلومات</a:t>
                          </a:r>
                        </a:p>
                        <a:p>
                          <a:pPr marL="365125" indent="-282575" rtl="1" eaLnBrk="1" hangingPunct="1">
                            <a:buFont typeface="Wingdings 2" pitchFamily="18" charset="2"/>
                            <a:buChar char=""/>
                          </a:pPr>
                          <a:r>
                            <a:rPr lang="ar-SA" sz="2800" b="1" dirty="0" smtClean="0">
                              <a:solidFill>
                                <a:srgbClr val="E46C0A"/>
                              </a:solidFill>
                              <a:latin typeface="Arial" pitchFamily="34" charset="0"/>
                              <a:ea typeface="Majalla UI"/>
                              <a:cs typeface="Majalla UI"/>
                            </a:rPr>
                            <a:t>العولمة لا تتوقف عند الاقتصاد فحسب بل تشمل جميع جوانب الحياة. </a:t>
                          </a:r>
                        </a:p>
                        <a:p>
                          <a:pPr marL="365125" indent="-282575" rtl="1" eaLnBrk="1" hangingPunct="1">
                            <a:buClr>
                              <a:srgbClr val="1E1C11"/>
                            </a:buClr>
                            <a:buFont typeface="Wingdings 2" pitchFamily="18" charset="2"/>
                            <a:buChar char=""/>
                          </a:pPr>
                          <a:r>
                            <a:rPr lang="ar-SA" sz="2800" b="1" dirty="0" smtClean="0">
                              <a:solidFill>
                                <a:srgbClr val="E46C0A"/>
                              </a:solidFill>
                              <a:latin typeface="Arial" pitchFamily="34" charset="0"/>
                              <a:ea typeface="Majalla UI"/>
                              <a:cs typeface="Majalla UI"/>
                            </a:rPr>
                            <a:t>العلاقات الاقتصادية جد متشابكة</a:t>
                          </a:r>
                        </a:p>
                        <a:p>
                          <a:pPr marL="365125" indent="-282575" rtl="1" eaLnBrk="1" hangingPunct="1">
                            <a:buClr>
                              <a:srgbClr val="1E1C11"/>
                            </a:buClr>
                            <a:buFont typeface="Wingdings 2" pitchFamily="18" charset="2"/>
                            <a:buChar char=""/>
                          </a:pPr>
                          <a:r>
                            <a:rPr lang="ar-SA" sz="2800" b="1" dirty="0" smtClean="0">
                              <a:solidFill>
                                <a:srgbClr val="E46C0A"/>
                              </a:solidFill>
                              <a:latin typeface="Arial" pitchFamily="34" charset="0"/>
                              <a:ea typeface="Majalla UI"/>
                              <a:cs typeface="Majalla UI"/>
                            </a:rPr>
                            <a:t>فتح مجال واسع للتزود بالموارد</a:t>
                          </a:r>
                        </a:p>
                        <a:p>
                          <a:pPr marL="365125" indent="-282575" rtl="1" eaLnBrk="1" hangingPunct="1">
                            <a:buClr>
                              <a:srgbClr val="1E1C11"/>
                            </a:buClr>
                            <a:buFont typeface="Wingdings 2" pitchFamily="18" charset="2"/>
                            <a:buChar char=""/>
                          </a:pPr>
                          <a:r>
                            <a:rPr lang="ar-SA" sz="2800" b="1" dirty="0" smtClean="0">
                              <a:solidFill>
                                <a:srgbClr val="E46C0A"/>
                              </a:solidFill>
                              <a:latin typeface="Arial" pitchFamily="34" charset="0"/>
                              <a:ea typeface="Majalla UI"/>
                              <a:cs typeface="Majalla UI"/>
                            </a:rPr>
                            <a:t>زيادة المخاطر التنافسية</a:t>
                          </a:r>
                        </a:p>
                        <a:p>
                          <a:pPr marL="365125" indent="-282575" rtl="1" eaLnBrk="1" hangingPunct="1">
                            <a:buClr>
                              <a:srgbClr val="1E1C11"/>
                            </a:buClr>
                            <a:buFont typeface="Wingdings 2" pitchFamily="18" charset="2"/>
                            <a:buChar char=""/>
                          </a:pPr>
                          <a:r>
                            <a:rPr lang="ar-SA" sz="2800" b="1" dirty="0" smtClean="0">
                              <a:solidFill>
                                <a:srgbClr val="E46C0A"/>
                              </a:solidFill>
                              <a:latin typeface="Arial" pitchFamily="34" charset="0"/>
                              <a:ea typeface="Majalla UI"/>
                              <a:cs typeface="Majalla UI"/>
                            </a:rPr>
                            <a:t>بروز الحاجة إلى الإدارة الدولية</a:t>
                          </a:r>
                        </a:p>
                        <a:p>
                          <a:pPr marL="365125" indent="-282575"/>
                          <a:endParaRPr lang="en-US" sz="2800" dirty="0" smtClean="0">
                            <a:solidFill>
                              <a:srgbClr val="E46C0A"/>
                            </a:solidFill>
                            <a:cs typeface="Arial" pitchFamily="34" charset="0"/>
                          </a:endParaRPr>
                        </a:p>
                      </a:txBody>
                      <a:useSpRect/>
                    </a:txSp>
                  </a:sp>
                  <a:sp>
                    <a:nvSpPr>
                      <a:cNvPr id="20484"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01ED7D9D-CD8B-49BD-B609-AE0B96853610}" type="slidenum">
                            <a:rPr lang="ar-SA" smtClean="0">
                              <a:cs typeface="Arial" pitchFamily="34" charset="0"/>
                            </a:rPr>
                            <a:pPr/>
                            <a:t>16</a:t>
                          </a:fld>
                          <a:endParaRPr lang="en-US" smtClean="0">
                            <a:cs typeface="Arial" pitchFamily="34" charset="0"/>
                          </a:endParaRPr>
                        </a:p>
                      </a:txBody>
                      <a:useSpRect/>
                    </a:txSp>
                  </a:sp>
                </lc:lockedCanvas>
              </a:graphicData>
            </a:graphic>
          </wp:inline>
        </w:drawing>
      </w:r>
    </w:p>
    <w:p w:rsidR="000E34B5" w:rsidRPr="009E1755" w:rsidRDefault="000E34B5" w:rsidP="000E34B5">
      <w:pPr>
        <w:rPr>
          <w:rFonts w:asciiTheme="minorBidi" w:hAnsiTheme="minorBidi"/>
          <w:sz w:val="28"/>
          <w:szCs w:val="28"/>
          <w:rtl/>
        </w:rPr>
      </w:pPr>
    </w:p>
    <w:p w:rsidR="009E1755" w:rsidRPr="009E1755" w:rsidRDefault="009E1755" w:rsidP="009E1755">
      <w:pPr>
        <w:rPr>
          <w:rFonts w:asciiTheme="minorBidi" w:hAnsiTheme="minorBidi"/>
          <w:sz w:val="28"/>
          <w:szCs w:val="28"/>
          <w:rtl/>
        </w:rPr>
      </w:pPr>
    </w:p>
    <w:p w:rsidR="009E1755" w:rsidRPr="009E1755" w:rsidRDefault="009E1755" w:rsidP="009E1755">
      <w:pPr>
        <w:rPr>
          <w:rFonts w:asciiTheme="minorBidi" w:hAnsiTheme="minorBidi"/>
          <w:sz w:val="28"/>
          <w:szCs w:val="28"/>
          <w:rtl/>
        </w:rPr>
      </w:pPr>
    </w:p>
    <w:p w:rsidR="009E1755" w:rsidRDefault="009E1755" w:rsidP="009E1755">
      <w:pPr>
        <w:rPr>
          <w:rFonts w:asciiTheme="minorBidi" w:hAnsiTheme="minorBidi"/>
          <w:sz w:val="28"/>
          <w:szCs w:val="28"/>
          <w:rtl/>
        </w:rPr>
      </w:pPr>
    </w:p>
    <w:p w:rsidR="009E1755" w:rsidRDefault="009E1755" w:rsidP="009E1755">
      <w:pPr>
        <w:rPr>
          <w:rFonts w:asciiTheme="minorBidi" w:hAnsiTheme="minorBidi"/>
          <w:sz w:val="28"/>
          <w:szCs w:val="28"/>
          <w:rtl/>
        </w:rPr>
      </w:pPr>
    </w:p>
    <w:p w:rsidR="009E1755" w:rsidRDefault="000E34B5" w:rsidP="000E34B5">
      <w:pPr>
        <w:rPr>
          <w:rFonts w:asciiTheme="minorBidi" w:hAnsiTheme="minorBidi"/>
          <w:sz w:val="28"/>
          <w:szCs w:val="28"/>
          <w:rtl/>
        </w:rPr>
      </w:pPr>
      <w:r w:rsidRPr="000E34B5">
        <w:rPr>
          <w:rFonts w:asciiTheme="minorBidi" w:hAnsiTheme="minorBidi"/>
          <w:noProof/>
          <w:sz w:val="28"/>
          <w:szCs w:val="28"/>
          <w:rtl/>
        </w:rPr>
        <w:lastRenderedPageBreak/>
        <w:drawing>
          <wp:inline distT="0" distB="0" distL="0" distR="0">
            <wp:extent cx="5274310" cy="3826317"/>
            <wp:effectExtent l="0" t="0" r="0" b="0"/>
            <wp:docPr id="28" name="Object 2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solidFill>
                                <a:schemeClr val="tx2">
                                  <a:satMod val="130000"/>
                                </a:schemeClr>
                              </a:solidFill>
                            </a:rPr>
                            <a:t>العولمة: من الأعمال المحلية إلى الأعمال العالمية</a:t>
                          </a:r>
                          <a:endParaRPr lang="en-US" dirty="0"/>
                        </a:p>
                      </a:txBody>
                      <a:useSpRect/>
                    </a:txSp>
                  </a:sp>
                  <a:sp>
                    <a:nvSpPr>
                      <a:cNvPr id="21507"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3C53E9E2-FA95-4F6E-B41B-C1717A0DA4B8}" type="slidenum">
                            <a:rPr lang="ar-SA" smtClean="0">
                              <a:cs typeface="Arial" pitchFamily="34" charset="0"/>
                            </a:rPr>
                            <a:pPr/>
                            <a:t>17</a:t>
                          </a:fld>
                          <a:endParaRPr lang="en-US" smtClean="0">
                            <a:cs typeface="Arial" pitchFamily="34" charset="0"/>
                          </a:endParaRPr>
                        </a:p>
                      </a:txBody>
                      <a:useSpRect/>
                    </a:txSp>
                  </a:sp>
                  <a:sp>
                    <a:nvSpPr>
                      <a:cNvPr id="5" name="مخطط انسيابي: معالجة متعاقبة 4"/>
                      <a:cNvSpPr/>
                    </a:nvSpPr>
                    <a:spPr>
                      <a:xfrm>
                        <a:off x="7391400" y="1600200"/>
                        <a:ext cx="1905000" cy="3538538"/>
                      </a:xfrm>
                      <a:prstGeom prst="flowChartAlternateProcess">
                        <a:avLst/>
                      </a:prstGeom>
                      <a:solidFill>
                        <a:schemeClr val="bg2">
                          <a:lumMod val="25000"/>
                        </a:schemeClr>
                      </a:solidFill>
                      <a:ln>
                        <a:solidFill>
                          <a:srgbClr val="C00000"/>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ar-SA" sz="2800" b="1" dirty="0">
                              <a:solidFill>
                                <a:schemeClr val="bg1"/>
                              </a:solidFill>
                            </a:rPr>
                            <a:t>الأعمال المحلية</a:t>
                          </a:r>
                          <a:endParaRPr lang="en-US" sz="2800" b="1" dirty="0">
                            <a:solidFill>
                              <a:schemeClr val="bg1"/>
                            </a:solidFill>
                          </a:endParaRPr>
                        </a:p>
                        <a:p>
                          <a:pPr algn="ctr">
                            <a:defRPr/>
                          </a:pPr>
                          <a:r>
                            <a:rPr lang="en-US" sz="2800" dirty="0">
                              <a:solidFill>
                                <a:schemeClr val="bg1"/>
                              </a:solidFill>
                              <a:ea typeface="Majalla UI"/>
                            </a:rPr>
                            <a:t>Domestic Business</a:t>
                          </a:r>
                          <a:endParaRPr lang="ar-SA" sz="2800" b="1" dirty="0">
                            <a:solidFill>
                              <a:schemeClr val="bg1"/>
                            </a:solidFill>
                          </a:endParaRPr>
                        </a:p>
                      </a:txBody>
                      <a:useSpRect/>
                    </a:txSp>
                    <a:style>
                      <a:lnRef idx="1">
                        <a:schemeClr val="accent5"/>
                      </a:lnRef>
                      <a:fillRef idx="2">
                        <a:schemeClr val="accent5"/>
                      </a:fillRef>
                      <a:effectRef idx="1">
                        <a:schemeClr val="accent5"/>
                      </a:effectRef>
                      <a:fontRef idx="minor">
                        <a:schemeClr val="dk1"/>
                      </a:fontRef>
                    </a:style>
                  </a:sp>
                  <a:sp>
                    <a:nvSpPr>
                      <a:cNvPr id="6" name="مخطط انسيابي: معالجة متعاقبة 5"/>
                      <a:cNvSpPr/>
                    </a:nvSpPr>
                    <a:spPr>
                      <a:xfrm>
                        <a:off x="5257800" y="1600200"/>
                        <a:ext cx="1919288" cy="3586163"/>
                      </a:xfrm>
                      <a:prstGeom prst="flowChartAlternateProcess">
                        <a:avLst/>
                      </a:prstGeom>
                      <a:solidFill>
                        <a:schemeClr val="bg2">
                          <a:lumMod val="25000"/>
                        </a:schemeClr>
                      </a:solidFill>
                      <a:ln>
                        <a:solidFill>
                          <a:srgbClr val="C00000"/>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ar-SA" sz="2800" b="1" dirty="0">
                              <a:solidFill>
                                <a:schemeClr val="bg1"/>
                              </a:solidFill>
                            </a:rPr>
                            <a:t>الأعمال الدولية</a:t>
                          </a:r>
                        </a:p>
                        <a:p>
                          <a:pPr algn="ctr">
                            <a:defRPr/>
                          </a:pPr>
                          <a:r>
                            <a:rPr lang="en-US" sz="2400" dirty="0">
                              <a:solidFill>
                                <a:schemeClr val="bg1"/>
                              </a:solidFill>
                              <a:ea typeface="Majalla UI"/>
                            </a:rPr>
                            <a:t>International Business</a:t>
                          </a:r>
                          <a:endParaRPr lang="ar-SA" sz="2400" dirty="0">
                            <a:solidFill>
                              <a:schemeClr val="bg1"/>
                            </a:solidFill>
                          </a:endParaRPr>
                        </a:p>
                      </a:txBody>
                      <a:useSpRect/>
                    </a:txSp>
                    <a:style>
                      <a:lnRef idx="1">
                        <a:schemeClr val="accent5"/>
                      </a:lnRef>
                      <a:fillRef idx="2">
                        <a:schemeClr val="accent5"/>
                      </a:fillRef>
                      <a:effectRef idx="1">
                        <a:schemeClr val="accent5"/>
                      </a:effectRef>
                      <a:fontRef idx="minor">
                        <a:schemeClr val="dk1"/>
                      </a:fontRef>
                    </a:style>
                  </a:sp>
                  <a:sp>
                    <a:nvSpPr>
                      <a:cNvPr id="7" name="مخطط انسيابي: معالجة متعاقبة 6"/>
                      <a:cNvSpPr/>
                    </a:nvSpPr>
                    <a:spPr>
                      <a:xfrm>
                        <a:off x="2971800" y="1600200"/>
                        <a:ext cx="1981200" cy="3581400"/>
                      </a:xfrm>
                      <a:prstGeom prst="flowChartAlternateProcess">
                        <a:avLst/>
                      </a:prstGeom>
                      <a:solidFill>
                        <a:schemeClr val="bg2">
                          <a:lumMod val="25000"/>
                        </a:schemeClr>
                      </a:solidFill>
                      <a:ln>
                        <a:solidFill>
                          <a:srgbClr val="C00000"/>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ar-SA" sz="2800" b="1" dirty="0">
                              <a:solidFill>
                                <a:schemeClr val="bg1"/>
                              </a:solidFill>
                            </a:rPr>
                            <a:t>الأعمال المتعددة الجنسيات</a:t>
                          </a:r>
                        </a:p>
                        <a:p>
                          <a:pPr algn="ctr">
                            <a:defRPr/>
                          </a:pPr>
                          <a:r>
                            <a:rPr lang="en-US" sz="2400" dirty="0">
                              <a:solidFill>
                                <a:schemeClr val="bg1"/>
                              </a:solidFill>
                              <a:ea typeface="Majalla UI"/>
                            </a:rPr>
                            <a:t>Multinational Business</a:t>
                          </a:r>
                          <a:endParaRPr lang="ar-SA" sz="2400" dirty="0">
                            <a:solidFill>
                              <a:schemeClr val="bg1"/>
                            </a:solidFill>
                          </a:endParaRPr>
                        </a:p>
                      </a:txBody>
                      <a:useSpRect/>
                    </a:txSp>
                    <a:style>
                      <a:lnRef idx="1">
                        <a:schemeClr val="accent5"/>
                      </a:lnRef>
                      <a:fillRef idx="2">
                        <a:schemeClr val="accent5"/>
                      </a:fillRef>
                      <a:effectRef idx="1">
                        <a:schemeClr val="accent5"/>
                      </a:effectRef>
                      <a:fontRef idx="minor">
                        <a:schemeClr val="dk1"/>
                      </a:fontRef>
                    </a:style>
                  </a:sp>
                  <a:sp>
                    <a:nvSpPr>
                      <a:cNvPr id="8" name="مخطط انسيابي: معالجة متعاقبة 7"/>
                      <a:cNvSpPr/>
                    </a:nvSpPr>
                    <a:spPr>
                      <a:xfrm>
                        <a:off x="609600" y="1600200"/>
                        <a:ext cx="2081213" cy="3581400"/>
                      </a:xfrm>
                      <a:prstGeom prst="flowChartAlternateProcess">
                        <a:avLst/>
                      </a:prstGeom>
                      <a:solidFill>
                        <a:schemeClr val="bg2">
                          <a:lumMod val="25000"/>
                        </a:schemeClr>
                      </a:solidFill>
                      <a:ln>
                        <a:solidFill>
                          <a:srgbClr val="C00000"/>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ar-SA" sz="2800" b="1" dirty="0">
                              <a:solidFill>
                                <a:schemeClr val="bg1"/>
                              </a:solidFill>
                            </a:rPr>
                            <a:t>الأعمال العالمية</a:t>
                          </a:r>
                          <a:endParaRPr lang="fr-FR" sz="2800" b="1" dirty="0">
                            <a:solidFill>
                              <a:schemeClr val="bg1"/>
                            </a:solidFill>
                          </a:endParaRPr>
                        </a:p>
                        <a:p>
                          <a:pPr algn="ctr">
                            <a:defRPr/>
                          </a:pPr>
                          <a:r>
                            <a:rPr lang="fr-FR" sz="2800" dirty="0">
                              <a:solidFill>
                                <a:schemeClr val="bg1"/>
                              </a:solidFill>
                              <a:ea typeface="Majalla UI"/>
                            </a:rPr>
                            <a:t>Global Business</a:t>
                          </a:r>
                          <a:endParaRPr lang="ar-SA" sz="2800" b="1" dirty="0">
                            <a:solidFill>
                              <a:schemeClr val="bg1"/>
                            </a:solidFill>
                          </a:endParaRPr>
                        </a:p>
                      </a:txBody>
                      <a:useSpRect/>
                    </a:txSp>
                    <a:style>
                      <a:lnRef idx="1">
                        <a:schemeClr val="accent5"/>
                      </a:lnRef>
                      <a:fillRef idx="2">
                        <a:schemeClr val="accent5"/>
                      </a:fillRef>
                      <a:effectRef idx="1">
                        <a:schemeClr val="accent5"/>
                      </a:effectRef>
                      <a:fontRef idx="minor">
                        <a:schemeClr val="dk1"/>
                      </a:fontRef>
                    </a:style>
                  </a:sp>
                  <a:sp>
                    <a:nvSpPr>
                      <a:cNvPr id="9" name="سهم إلى اليمين 8"/>
                      <a:cNvSpPr/>
                    </a:nvSpPr>
                    <a:spPr>
                      <a:xfrm flipH="1">
                        <a:off x="609600" y="5257800"/>
                        <a:ext cx="8572500" cy="609600"/>
                      </a:xfrm>
                      <a:prstGeom prst="rightArrow">
                        <a:avLst/>
                      </a:prstGeom>
                      <a:solidFill>
                        <a:srgbClr val="FF0000"/>
                      </a:solidFill>
                      <a:ln>
                        <a:solidFill>
                          <a:srgbClr val="C00000"/>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endParaRPr lang="ar-SA" sz="2400" b="1"/>
                        </a:p>
                      </a:txBody>
                      <a:useSpRect/>
                    </a:txSp>
                    <a:style>
                      <a:lnRef idx="1">
                        <a:schemeClr val="accent5"/>
                      </a:lnRef>
                      <a:fillRef idx="2">
                        <a:schemeClr val="accent5"/>
                      </a:fillRef>
                      <a:effectRef idx="1">
                        <a:schemeClr val="accent5"/>
                      </a:effectRef>
                      <a:fontRef idx="minor">
                        <a:schemeClr val="dk1"/>
                      </a:fontRef>
                    </a:style>
                  </a:sp>
                </lc:lockedCanvas>
              </a:graphicData>
            </a:graphic>
          </wp:inline>
        </w:drawing>
      </w:r>
    </w:p>
    <w:p w:rsidR="000E34B5" w:rsidRDefault="000E34B5" w:rsidP="000E34B5">
      <w:pPr>
        <w:rPr>
          <w:rFonts w:asciiTheme="minorBidi" w:hAnsiTheme="minorBidi"/>
          <w:sz w:val="28"/>
          <w:szCs w:val="28"/>
          <w:rtl/>
        </w:rPr>
      </w:pPr>
      <w:r w:rsidRPr="000E34B5">
        <w:rPr>
          <w:rFonts w:asciiTheme="minorBidi" w:hAnsiTheme="minorBidi"/>
          <w:noProof/>
          <w:sz w:val="28"/>
          <w:szCs w:val="28"/>
          <w:rtl/>
        </w:rPr>
        <w:drawing>
          <wp:inline distT="0" distB="0" distL="0" distR="0">
            <wp:extent cx="5274310" cy="3826317"/>
            <wp:effectExtent l="0" t="0" r="0" b="0"/>
            <wp:docPr id="29" name="Object 2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t>أبعاد بيئة الأعمال الدولية</a:t>
                          </a:r>
                          <a:endParaRPr lang="en-US" dirty="0"/>
                        </a:p>
                      </a:txBody>
                      <a:useSpRect/>
                    </a:txSp>
                  </a:sp>
                  <a:sp>
                    <a:nvSpPr>
                      <a:cNvPr id="22531"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325FEF98-B160-44A4-BBD1-60F0D8D6D6D5}" type="slidenum">
                            <a:rPr lang="ar-SA" smtClean="0">
                              <a:cs typeface="Arial" pitchFamily="34" charset="0"/>
                            </a:rPr>
                            <a:pPr/>
                            <a:t>18</a:t>
                          </a:fld>
                          <a:endParaRPr lang="en-US" smtClean="0">
                            <a:cs typeface="Arial" pitchFamily="34" charset="0"/>
                          </a:endParaRPr>
                        </a:p>
                      </a:txBody>
                      <a:useSpRect/>
                    </a:txSp>
                  </a:sp>
                  <a:graphicFrame>
                    <a:nvGraphicFramePr>
                      <a:cNvPr id="5" name="رسم تخطيطي 4"/>
                      <a:cNvGraphicFramePr/>
                    </a:nvGraphicFramePr>
                    <a:graphic>
                      <a:graphicData uri="http://schemas.openxmlformats.org/drawingml/2006/diagram">
                        <dgm:relIds xmlns:dgm="http://schemas.openxmlformats.org/drawingml/2006/diagram" xmlns:r="http://schemas.openxmlformats.org/officeDocument/2006/relationships" r:dm="rId20" r:lo="rId21" r:qs="rId22" r:cs="rId23"/>
                      </a:graphicData>
                    </a:graphic>
                    <a:xfrm>
                      <a:off x="533400" y="1447800"/>
                      <a:ext cx="8686800" cy="4402667"/>
                    </a:xfrm>
                  </a:graphicFrame>
                </lc:lockedCanvas>
              </a:graphicData>
            </a:graphic>
          </wp:inline>
        </w:drawing>
      </w:r>
    </w:p>
    <w:p w:rsidR="000E34B5" w:rsidRDefault="000E34B5" w:rsidP="000E34B5">
      <w:pPr>
        <w:rPr>
          <w:rFonts w:asciiTheme="minorBidi" w:hAnsiTheme="minorBidi"/>
          <w:sz w:val="28"/>
          <w:szCs w:val="28"/>
          <w:rtl/>
        </w:rPr>
      </w:pPr>
    </w:p>
    <w:p w:rsidR="000E34B5" w:rsidRDefault="000E34B5" w:rsidP="000E34B5">
      <w:pPr>
        <w:rPr>
          <w:rFonts w:asciiTheme="minorBidi" w:hAnsiTheme="minorBidi"/>
          <w:sz w:val="28"/>
          <w:szCs w:val="28"/>
          <w:rtl/>
        </w:rPr>
      </w:pPr>
    </w:p>
    <w:p w:rsidR="000E34B5" w:rsidRDefault="000E34B5" w:rsidP="000E34B5">
      <w:pPr>
        <w:rPr>
          <w:rFonts w:asciiTheme="minorBidi" w:hAnsiTheme="minorBidi"/>
          <w:sz w:val="28"/>
          <w:szCs w:val="28"/>
          <w:rtl/>
        </w:rPr>
      </w:pPr>
    </w:p>
    <w:p w:rsidR="000E34B5" w:rsidRDefault="000E34B5" w:rsidP="000E34B5">
      <w:pPr>
        <w:rPr>
          <w:rFonts w:asciiTheme="minorBidi" w:hAnsiTheme="minorBidi"/>
          <w:sz w:val="28"/>
          <w:szCs w:val="28"/>
          <w:rtl/>
        </w:rPr>
      </w:pPr>
    </w:p>
    <w:p w:rsidR="000E34B5" w:rsidRDefault="000E34B5" w:rsidP="000E34B5">
      <w:pPr>
        <w:rPr>
          <w:rFonts w:asciiTheme="minorBidi" w:hAnsiTheme="minorBidi"/>
          <w:sz w:val="28"/>
          <w:szCs w:val="28"/>
          <w:rtl/>
        </w:rPr>
      </w:pPr>
    </w:p>
    <w:p w:rsidR="000E34B5" w:rsidRDefault="000E34B5" w:rsidP="000E34B5">
      <w:pPr>
        <w:rPr>
          <w:rFonts w:asciiTheme="minorBidi" w:hAnsiTheme="minorBidi"/>
          <w:sz w:val="36"/>
          <w:szCs w:val="36"/>
          <w:u w:val="single"/>
          <w:rtl/>
        </w:rPr>
      </w:pPr>
      <w:r w:rsidRPr="000E34B5">
        <w:rPr>
          <w:rFonts w:asciiTheme="minorBidi" w:hAnsiTheme="minorBidi"/>
          <w:b/>
          <w:bCs/>
          <w:sz w:val="36"/>
          <w:szCs w:val="36"/>
          <w:u w:val="single"/>
          <w:rtl/>
        </w:rPr>
        <w:lastRenderedPageBreak/>
        <w:t>أنماط الأعمال الدولية</w:t>
      </w:r>
      <w:r w:rsidRPr="000E34B5">
        <w:rPr>
          <w:rFonts w:asciiTheme="minorBidi" w:hAnsiTheme="minorBidi" w:hint="cs"/>
          <w:sz w:val="36"/>
          <w:szCs w:val="36"/>
          <w:u w:val="single"/>
          <w:rtl/>
        </w:rPr>
        <w:t xml:space="preserve"> :</w:t>
      </w:r>
    </w:p>
    <w:p w:rsidR="000E34B5" w:rsidRPr="000E34B5" w:rsidRDefault="000E34B5" w:rsidP="000E34B5">
      <w:pPr>
        <w:rPr>
          <w:rFonts w:asciiTheme="minorBidi" w:hAnsiTheme="minorBidi"/>
          <w:sz w:val="36"/>
          <w:szCs w:val="36"/>
        </w:rPr>
      </w:pPr>
      <w:r w:rsidRPr="000E34B5">
        <w:rPr>
          <w:rFonts w:asciiTheme="minorBidi" w:hAnsiTheme="minorBidi"/>
          <w:b/>
          <w:bCs/>
          <w:sz w:val="36"/>
          <w:szCs w:val="36"/>
          <w:rtl/>
        </w:rPr>
        <w:t>1ـ استراتيجيات الدخول إلى الأسواق العالمية</w:t>
      </w:r>
    </w:p>
    <w:p w:rsidR="000E34B5" w:rsidRPr="000E34B5" w:rsidRDefault="000E34B5" w:rsidP="000E34B5">
      <w:pPr>
        <w:rPr>
          <w:rFonts w:asciiTheme="minorBidi" w:hAnsiTheme="minorBidi"/>
          <w:sz w:val="36"/>
          <w:szCs w:val="36"/>
          <w:rtl/>
        </w:rPr>
      </w:pPr>
      <w:r w:rsidRPr="000E34B5">
        <w:rPr>
          <w:rFonts w:asciiTheme="minorBidi" w:hAnsiTheme="minorBidi"/>
          <w:b/>
          <w:bCs/>
          <w:sz w:val="36"/>
          <w:szCs w:val="36"/>
          <w:rtl/>
        </w:rPr>
        <w:tab/>
        <w:t>ـ الاستيراد</w:t>
      </w:r>
    </w:p>
    <w:p w:rsidR="000E34B5" w:rsidRPr="000E34B5" w:rsidRDefault="000E34B5" w:rsidP="000E34B5">
      <w:pPr>
        <w:rPr>
          <w:rFonts w:asciiTheme="minorBidi" w:hAnsiTheme="minorBidi"/>
          <w:sz w:val="36"/>
          <w:szCs w:val="36"/>
          <w:rtl/>
        </w:rPr>
      </w:pPr>
      <w:r w:rsidRPr="000E34B5">
        <w:rPr>
          <w:rFonts w:asciiTheme="minorBidi" w:hAnsiTheme="minorBidi"/>
          <w:b/>
          <w:bCs/>
          <w:sz w:val="36"/>
          <w:szCs w:val="36"/>
          <w:rtl/>
        </w:rPr>
        <w:tab/>
        <w:t>ـ التصدير</w:t>
      </w:r>
    </w:p>
    <w:p w:rsidR="000E34B5" w:rsidRPr="000E34B5" w:rsidRDefault="000E34B5" w:rsidP="000E34B5">
      <w:pPr>
        <w:rPr>
          <w:rFonts w:asciiTheme="minorBidi" w:hAnsiTheme="minorBidi"/>
          <w:sz w:val="36"/>
          <w:szCs w:val="36"/>
          <w:rtl/>
        </w:rPr>
      </w:pPr>
      <w:r w:rsidRPr="000E34B5">
        <w:rPr>
          <w:rFonts w:asciiTheme="minorBidi" w:hAnsiTheme="minorBidi"/>
          <w:b/>
          <w:bCs/>
          <w:sz w:val="36"/>
          <w:szCs w:val="36"/>
          <w:rtl/>
        </w:rPr>
        <w:tab/>
        <w:t>ـ التراخيص والامتياز</w:t>
      </w:r>
    </w:p>
    <w:p w:rsidR="000E34B5" w:rsidRPr="000E34B5" w:rsidRDefault="000E34B5" w:rsidP="000E34B5">
      <w:pPr>
        <w:rPr>
          <w:rFonts w:asciiTheme="minorBidi" w:hAnsiTheme="minorBidi"/>
          <w:sz w:val="36"/>
          <w:szCs w:val="36"/>
          <w:rtl/>
        </w:rPr>
      </w:pPr>
      <w:r w:rsidRPr="000E34B5">
        <w:rPr>
          <w:rFonts w:asciiTheme="minorBidi" w:hAnsiTheme="minorBidi"/>
          <w:b/>
          <w:bCs/>
          <w:sz w:val="36"/>
          <w:szCs w:val="36"/>
          <w:rtl/>
        </w:rPr>
        <w:t>2ـ استراتيجيات الاستثمار المباشر</w:t>
      </w:r>
    </w:p>
    <w:p w:rsidR="000E34B5" w:rsidRPr="000E34B5" w:rsidRDefault="000E34B5" w:rsidP="000E34B5">
      <w:pPr>
        <w:rPr>
          <w:rFonts w:asciiTheme="minorBidi" w:hAnsiTheme="minorBidi"/>
          <w:sz w:val="36"/>
          <w:szCs w:val="36"/>
          <w:rtl/>
        </w:rPr>
      </w:pPr>
      <w:r w:rsidRPr="000E34B5">
        <w:rPr>
          <w:rFonts w:asciiTheme="minorBidi" w:hAnsiTheme="minorBidi"/>
          <w:b/>
          <w:bCs/>
          <w:sz w:val="36"/>
          <w:szCs w:val="36"/>
          <w:rtl/>
        </w:rPr>
        <w:tab/>
        <w:t xml:space="preserve">ـ المشاريع المشتركة </w:t>
      </w:r>
    </w:p>
    <w:p w:rsidR="000E34B5" w:rsidRPr="000E34B5" w:rsidRDefault="000E34B5" w:rsidP="000E34B5">
      <w:pPr>
        <w:rPr>
          <w:rFonts w:asciiTheme="minorBidi" w:hAnsiTheme="minorBidi"/>
          <w:sz w:val="36"/>
          <w:szCs w:val="36"/>
          <w:rtl/>
        </w:rPr>
      </w:pPr>
      <w:r w:rsidRPr="000E34B5">
        <w:rPr>
          <w:rFonts w:asciiTheme="minorBidi" w:hAnsiTheme="minorBidi"/>
          <w:b/>
          <w:bCs/>
          <w:sz w:val="36"/>
          <w:szCs w:val="36"/>
          <w:rtl/>
        </w:rPr>
        <w:tab/>
        <w:t>ـ الفروع المستقلة</w:t>
      </w:r>
    </w:p>
    <w:p w:rsidR="000E34B5" w:rsidRDefault="000E34B5" w:rsidP="000E34B5">
      <w:pPr>
        <w:rPr>
          <w:rFonts w:asciiTheme="minorBidi" w:hAnsiTheme="minorBidi"/>
          <w:sz w:val="36"/>
          <w:szCs w:val="36"/>
          <w:rtl/>
        </w:rPr>
      </w:pPr>
    </w:p>
    <w:p w:rsidR="000E34B5" w:rsidRDefault="000E34B5" w:rsidP="000E34B5">
      <w:pPr>
        <w:jc w:val="right"/>
        <w:rPr>
          <w:rFonts w:asciiTheme="minorBidi" w:hAnsiTheme="minorBidi"/>
          <w:color w:val="BFBFBF" w:themeColor="background1" w:themeShade="BF"/>
          <w:sz w:val="24"/>
          <w:szCs w:val="24"/>
          <w:rtl/>
        </w:rPr>
      </w:pPr>
      <w:r w:rsidRPr="000E34B5">
        <w:rPr>
          <w:rFonts w:asciiTheme="minorBidi" w:hAnsiTheme="minorBidi"/>
          <w:color w:val="BFBFBF" w:themeColor="background1" w:themeShade="BF"/>
          <w:sz w:val="24"/>
          <w:szCs w:val="24"/>
        </w:rPr>
        <w:t xml:space="preserve">Done By: </w:t>
      </w:r>
      <w:proofErr w:type="spellStart"/>
      <w:r w:rsidRPr="000E34B5">
        <w:rPr>
          <w:rFonts w:asciiTheme="minorBidi" w:hAnsiTheme="minorBidi"/>
          <w:color w:val="BFBFBF" w:themeColor="background1" w:themeShade="BF"/>
          <w:sz w:val="24"/>
          <w:szCs w:val="24"/>
        </w:rPr>
        <w:t>iZainab</w:t>
      </w:r>
      <w:proofErr w:type="spellEnd"/>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0E34B5" w:rsidP="000E34B5">
      <w:pPr>
        <w:jc w:val="right"/>
        <w:rPr>
          <w:rFonts w:asciiTheme="minorBidi" w:hAnsiTheme="minorBidi"/>
          <w:color w:val="BFBFBF" w:themeColor="background1" w:themeShade="BF"/>
          <w:sz w:val="24"/>
          <w:szCs w:val="24"/>
          <w:rtl/>
        </w:rPr>
      </w:pPr>
    </w:p>
    <w:p w:rsidR="000E34B5" w:rsidRDefault="00890963" w:rsidP="00890963">
      <w:pPr>
        <w:rPr>
          <w:rFonts w:asciiTheme="minorBidi" w:hAnsiTheme="minorBidi"/>
          <w:b/>
          <w:bCs/>
          <w:sz w:val="32"/>
          <w:szCs w:val="32"/>
          <w:rtl/>
        </w:rPr>
      </w:pPr>
      <w:r w:rsidRPr="00890963">
        <w:rPr>
          <w:rFonts w:asciiTheme="minorBidi" w:hAnsiTheme="minorBidi"/>
          <w:b/>
          <w:bCs/>
          <w:sz w:val="32"/>
          <w:szCs w:val="32"/>
          <w:rtl/>
        </w:rPr>
        <w:lastRenderedPageBreak/>
        <w:t>المحاضرة الخامسة</w:t>
      </w:r>
      <w:r>
        <w:rPr>
          <w:rFonts w:asciiTheme="minorBidi" w:hAnsiTheme="minorBidi" w:hint="cs"/>
          <w:b/>
          <w:bCs/>
          <w:sz w:val="32"/>
          <w:szCs w:val="32"/>
          <w:rtl/>
        </w:rPr>
        <w:t xml:space="preserve"> : (</w:t>
      </w:r>
      <w:r w:rsidRPr="00890963">
        <w:rPr>
          <w:rFonts w:asciiTheme="minorBidi" w:hAnsiTheme="minorBidi"/>
          <w:b/>
          <w:bCs/>
          <w:sz w:val="32"/>
          <w:szCs w:val="32"/>
          <w:rtl/>
        </w:rPr>
        <w:t xml:space="preserve">التخطيط </w:t>
      </w:r>
      <w:r>
        <w:rPr>
          <w:rFonts w:asciiTheme="minorBidi" w:hAnsiTheme="minorBidi" w:hint="cs"/>
          <w:b/>
          <w:bCs/>
          <w:sz w:val="32"/>
          <w:szCs w:val="32"/>
          <w:rtl/>
        </w:rPr>
        <w:t>)</w:t>
      </w:r>
    </w:p>
    <w:p w:rsidR="00890963" w:rsidRPr="00890963" w:rsidRDefault="00890963" w:rsidP="00890963">
      <w:pPr>
        <w:rPr>
          <w:rFonts w:asciiTheme="minorBidi" w:hAnsiTheme="minorBidi"/>
          <w:b/>
          <w:bCs/>
          <w:sz w:val="32"/>
          <w:szCs w:val="32"/>
          <w:rtl/>
        </w:rPr>
      </w:pPr>
      <w:r w:rsidRPr="00890963">
        <w:rPr>
          <w:rFonts w:asciiTheme="minorBidi" w:hAnsiTheme="minorBidi"/>
          <w:b/>
          <w:bCs/>
          <w:sz w:val="28"/>
          <w:szCs w:val="28"/>
          <w:rtl/>
        </w:rPr>
        <w:t xml:space="preserve">تهدف المحاضرة إلى </w:t>
      </w:r>
      <w:r w:rsidRPr="00890963">
        <w:rPr>
          <w:rFonts w:asciiTheme="minorBidi" w:hAnsiTheme="minorBidi"/>
          <w:b/>
          <w:bCs/>
          <w:sz w:val="28"/>
          <w:szCs w:val="28"/>
          <w:rtl/>
          <w:lang w:bidi="ar-DZ"/>
        </w:rPr>
        <w:t xml:space="preserve">تعريف الطالب </w:t>
      </w:r>
      <w:r w:rsidRPr="00890963">
        <w:rPr>
          <w:rFonts w:asciiTheme="minorBidi" w:hAnsiTheme="minorBidi"/>
          <w:b/>
          <w:bCs/>
          <w:sz w:val="28"/>
          <w:szCs w:val="28"/>
          <w:rtl/>
        </w:rPr>
        <w:t>بمفهوم التخطيط و كيفية صياغة الاهداف.</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rPr>
        <w:t xml:space="preserve"> </w:t>
      </w:r>
      <w:r w:rsidRPr="00890963">
        <w:rPr>
          <w:rFonts w:asciiTheme="minorBidi" w:hAnsiTheme="minorBidi"/>
          <w:b/>
          <w:bCs/>
          <w:sz w:val="28"/>
          <w:szCs w:val="28"/>
          <w:rtl/>
          <w:lang w:bidi="ar-DZ"/>
        </w:rPr>
        <w:t xml:space="preserve">ينتظر من الطالب بعد </w:t>
      </w:r>
      <w:r w:rsidRPr="00890963">
        <w:rPr>
          <w:rFonts w:asciiTheme="minorBidi" w:hAnsiTheme="minorBidi"/>
          <w:b/>
          <w:bCs/>
          <w:sz w:val="28"/>
          <w:szCs w:val="28"/>
          <w:rtl/>
        </w:rPr>
        <w:t>المحاضرة ان:</w:t>
      </w:r>
    </w:p>
    <w:p w:rsidR="00890963" w:rsidRPr="00890963" w:rsidRDefault="00890963" w:rsidP="00890963">
      <w:pPr>
        <w:rPr>
          <w:rFonts w:asciiTheme="minorBidi" w:hAnsiTheme="minorBidi"/>
          <w:b/>
          <w:bCs/>
          <w:sz w:val="28"/>
          <w:szCs w:val="28"/>
          <w:rtl/>
        </w:rPr>
      </w:pPr>
      <w:r w:rsidRPr="00890963">
        <w:rPr>
          <w:rFonts w:asciiTheme="minorBidi" w:hAnsiTheme="minorBidi" w:hint="cs"/>
          <w:b/>
          <w:bCs/>
          <w:sz w:val="28"/>
          <w:szCs w:val="28"/>
          <w:rtl/>
        </w:rPr>
        <w:t>-</w:t>
      </w:r>
      <w:r w:rsidRPr="00890963">
        <w:rPr>
          <w:rFonts w:asciiTheme="minorBidi" w:hAnsiTheme="minorBidi"/>
          <w:b/>
          <w:bCs/>
          <w:sz w:val="28"/>
          <w:szCs w:val="28"/>
          <w:rtl/>
        </w:rPr>
        <w:t xml:space="preserve"> تكون له معرفة بمعنى التخطيط ولماذا يخطط المدراء</w:t>
      </w:r>
    </w:p>
    <w:p w:rsidR="00890963" w:rsidRPr="00890963" w:rsidRDefault="00890963" w:rsidP="00890963">
      <w:pPr>
        <w:rPr>
          <w:rFonts w:asciiTheme="minorBidi" w:hAnsiTheme="minorBidi"/>
          <w:b/>
          <w:bCs/>
          <w:sz w:val="28"/>
          <w:szCs w:val="28"/>
          <w:rtl/>
        </w:rPr>
      </w:pPr>
      <w:r w:rsidRPr="00890963">
        <w:rPr>
          <w:rFonts w:asciiTheme="minorBidi" w:hAnsiTheme="minorBidi" w:hint="cs"/>
          <w:b/>
          <w:bCs/>
          <w:sz w:val="28"/>
          <w:szCs w:val="28"/>
          <w:rtl/>
        </w:rPr>
        <w:t>-</w:t>
      </w:r>
      <w:r w:rsidRPr="00890963">
        <w:rPr>
          <w:rFonts w:asciiTheme="minorBidi" w:hAnsiTheme="minorBidi"/>
          <w:b/>
          <w:bCs/>
          <w:sz w:val="28"/>
          <w:szCs w:val="28"/>
          <w:rtl/>
        </w:rPr>
        <w:t xml:space="preserve"> يتعرف على اهداف المنظمة</w:t>
      </w:r>
    </w:p>
    <w:p w:rsidR="00890963" w:rsidRDefault="00890963" w:rsidP="00890963">
      <w:pPr>
        <w:rPr>
          <w:rFonts w:asciiTheme="minorBidi" w:hAnsiTheme="minorBidi"/>
          <w:b/>
          <w:bCs/>
          <w:sz w:val="28"/>
          <w:szCs w:val="28"/>
          <w:rtl/>
        </w:rPr>
      </w:pPr>
      <w:r w:rsidRPr="00890963">
        <w:rPr>
          <w:rFonts w:asciiTheme="minorBidi" w:hAnsiTheme="minorBidi" w:hint="cs"/>
          <w:b/>
          <w:bCs/>
          <w:sz w:val="28"/>
          <w:szCs w:val="28"/>
          <w:rtl/>
        </w:rPr>
        <w:t>-</w:t>
      </w:r>
      <w:r w:rsidRPr="00890963">
        <w:rPr>
          <w:rFonts w:asciiTheme="minorBidi" w:hAnsiTheme="minorBidi"/>
          <w:b/>
          <w:bCs/>
          <w:sz w:val="28"/>
          <w:szCs w:val="28"/>
          <w:rtl/>
        </w:rPr>
        <w:t xml:space="preserve"> تكون لديه نظرة عن اساليب التخطيط </w:t>
      </w:r>
    </w:p>
    <w:p w:rsidR="00890963" w:rsidRDefault="00890963" w:rsidP="00890963">
      <w:pPr>
        <w:rPr>
          <w:rFonts w:asciiTheme="minorBidi" w:hAnsiTheme="minorBidi"/>
          <w:b/>
          <w:bCs/>
          <w:sz w:val="28"/>
          <w:szCs w:val="28"/>
          <w:u w:val="single"/>
          <w:rtl/>
        </w:rPr>
      </w:pPr>
      <w:r w:rsidRPr="00890963">
        <w:rPr>
          <w:rFonts w:asciiTheme="minorBidi" w:hAnsiTheme="minorBidi"/>
          <w:b/>
          <w:bCs/>
          <w:sz w:val="28"/>
          <w:szCs w:val="28"/>
          <w:u w:val="single"/>
          <w:rtl/>
        </w:rPr>
        <w:t>ا</w:t>
      </w:r>
      <w:r w:rsidRPr="00890963">
        <w:rPr>
          <w:rFonts w:asciiTheme="minorBidi" w:hAnsiTheme="minorBidi"/>
          <w:b/>
          <w:bCs/>
          <w:sz w:val="28"/>
          <w:szCs w:val="28"/>
          <w:u w:val="single"/>
          <w:rtl/>
          <w:lang w:bidi="ar-DZ"/>
        </w:rPr>
        <w:t>لمحتوى</w:t>
      </w:r>
      <w:r w:rsidRPr="00890963">
        <w:rPr>
          <w:rFonts w:asciiTheme="minorBidi" w:hAnsiTheme="minorBidi" w:hint="cs"/>
          <w:b/>
          <w:bCs/>
          <w:sz w:val="28"/>
          <w:szCs w:val="28"/>
          <w:u w:val="single"/>
          <w:rtl/>
        </w:rPr>
        <w:t xml:space="preserve"> :</w:t>
      </w:r>
    </w:p>
    <w:p w:rsidR="00A045B5" w:rsidRPr="00890963" w:rsidRDefault="003C45F7" w:rsidP="00890963">
      <w:pPr>
        <w:numPr>
          <w:ilvl w:val="0"/>
          <w:numId w:val="14"/>
        </w:numPr>
        <w:rPr>
          <w:rFonts w:asciiTheme="minorBidi" w:hAnsiTheme="minorBidi"/>
          <w:b/>
          <w:bCs/>
          <w:sz w:val="28"/>
          <w:szCs w:val="28"/>
        </w:rPr>
      </w:pPr>
      <w:r w:rsidRPr="00890963">
        <w:rPr>
          <w:rFonts w:asciiTheme="minorBidi" w:hAnsiTheme="minorBidi"/>
          <w:b/>
          <w:bCs/>
          <w:sz w:val="28"/>
          <w:szCs w:val="28"/>
          <w:rtl/>
        </w:rPr>
        <w:t>تعريف التخطيط</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 xml:space="preserve">التخطيط وصياغة الاهداف </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lang w:bidi="ar-DZ"/>
        </w:rPr>
        <w:t>مراحل العملية التخطيطية</w:t>
      </w:r>
      <w:r w:rsidRPr="00890963">
        <w:rPr>
          <w:rFonts w:asciiTheme="minorBidi" w:hAnsiTheme="minorBidi"/>
          <w:b/>
          <w:bCs/>
          <w:sz w:val="28"/>
          <w:szCs w:val="28"/>
          <w:rtl/>
        </w:rPr>
        <w:t xml:space="preserve"> </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فوائد التخطيط</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الاهداف التنظيمية</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 xml:space="preserve">هرمية الاهداف </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 xml:space="preserve">خصائص الاهداف </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 xml:space="preserve">مجالات الاهداف </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 xml:space="preserve">الادارة بالاهداف </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انواع الخطط</w:t>
      </w:r>
    </w:p>
    <w:p w:rsidR="00A045B5" w:rsidRPr="00890963" w:rsidRDefault="003C45F7" w:rsidP="00890963">
      <w:pPr>
        <w:numPr>
          <w:ilvl w:val="0"/>
          <w:numId w:val="14"/>
        </w:numPr>
        <w:rPr>
          <w:rFonts w:asciiTheme="minorBidi" w:hAnsiTheme="minorBidi"/>
          <w:b/>
          <w:bCs/>
          <w:sz w:val="28"/>
          <w:szCs w:val="28"/>
          <w:rtl/>
        </w:rPr>
      </w:pPr>
      <w:r w:rsidRPr="00890963">
        <w:rPr>
          <w:rFonts w:asciiTheme="minorBidi" w:hAnsiTheme="minorBidi"/>
          <w:b/>
          <w:bCs/>
          <w:sz w:val="28"/>
          <w:szCs w:val="28"/>
          <w:rtl/>
        </w:rPr>
        <w:t>انواع الاخرى من التخطيط  و ادوات واساليب التخطيط</w:t>
      </w: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28"/>
          <w:szCs w:val="28"/>
          <w:rtl/>
        </w:rPr>
      </w:pPr>
      <w:r w:rsidRPr="00890963">
        <w:rPr>
          <w:rFonts w:asciiTheme="minorBidi" w:hAnsiTheme="minorBidi"/>
          <w:b/>
          <w:bCs/>
          <w:noProof/>
          <w:sz w:val="28"/>
          <w:szCs w:val="28"/>
          <w:rtl/>
        </w:rPr>
        <w:lastRenderedPageBreak/>
        <w:drawing>
          <wp:inline distT="0" distB="0" distL="0" distR="0">
            <wp:extent cx="6125379" cy="4109291"/>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t/>
                          </a:r>
                          <a:br>
                            <a:rPr lang="ar-SA" b="1" dirty="0" smtClean="0"/>
                          </a:br>
                          <a:r>
                            <a:rPr lang="ar-QA" b="1" dirty="0" smtClean="0"/>
                            <a:t>التخطيط </a:t>
                          </a:r>
                          <a:r>
                            <a:rPr lang="ar-QA" b="1" dirty="0" err="1" smtClean="0"/>
                            <a:t>و</a:t>
                          </a:r>
                          <a:r>
                            <a:rPr lang="ar-QA" b="1" dirty="0" smtClean="0"/>
                            <a:t> صياغة </a:t>
                          </a:r>
                          <a:r>
                            <a:rPr lang="ar-QA" b="1" dirty="0" err="1" smtClean="0"/>
                            <a:t>الاهداف</a:t>
                          </a:r>
                          <a:r>
                            <a:rPr lang="fr-FR" b="1" dirty="0" smtClean="0"/>
                            <a:t/>
                          </a:r>
                          <a:br>
                            <a:rPr lang="fr-FR" b="1" dirty="0" smtClean="0"/>
                          </a:br>
                          <a:endParaRPr lang="ar-SA" b="1" dirty="0"/>
                        </a:p>
                      </a:txBody>
                      <a:useSpRect/>
                    </a:txSp>
                  </a:sp>
                  <a:sp>
                    <a:nvSpPr>
                      <a:cNvPr id="9219"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C1F8F029-97BD-4998-A8CA-F39D6AB5A8BD}" type="slidenum">
                            <a:rPr lang="ar-SA" smtClean="0">
                              <a:cs typeface="Arial" pitchFamily="34" charset="0"/>
                            </a:rPr>
                            <a:pPr/>
                            <a:t>5</a:t>
                          </a:fld>
                          <a:endParaRPr lang="en-US" smtClean="0">
                            <a:cs typeface="Arial" pitchFamily="34" charset="0"/>
                          </a:endParaRPr>
                        </a:p>
                      </a:txBody>
                      <a:useSpRect/>
                    </a:txSp>
                  </a:sp>
                  <a:sp>
                    <a:nvSpPr>
                      <a:cNvPr id="5" name="Rettangolo 6"/>
                      <a:cNvSpPr/>
                    </a:nvSpPr>
                    <a:spPr>
                      <a:xfrm>
                        <a:off x="6858000" y="2057400"/>
                        <a:ext cx="1690688" cy="4191000"/>
                      </a:xfrm>
                      <a:prstGeom prst="rect">
                        <a:avLst/>
                      </a:prstGeom>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bg1"/>
                              </a:solidFill>
                              <a:effectLst>
                                <a:outerShdw blurRad="38100" dist="38100" dir="2700000" algn="tl">
                                  <a:srgbClr val="000000">
                                    <a:alpha val="43137"/>
                                  </a:srgbClr>
                                </a:outerShdw>
                              </a:effectLst>
                            </a:rPr>
                            <a:t>التخطيط: كيف و لماذا يخطط المديرون</a:t>
                          </a:r>
                        </a:p>
                        <a:p>
                          <a:pPr algn="ctr">
                            <a:defRPr/>
                          </a:pPr>
                          <a:endParaRPr lang="ar-QA" b="1" dirty="0">
                            <a:solidFill>
                              <a:schemeClr val="bg1"/>
                            </a:solidFill>
                            <a:effectLst>
                              <a:outerShdw blurRad="38100" dist="38100" dir="2700000" algn="tl">
                                <a:srgbClr val="000000">
                                  <a:alpha val="43137"/>
                                </a:srgbClr>
                              </a:outerShdw>
                            </a:effectLst>
                          </a:endParaRPr>
                        </a:p>
                        <a:p>
                          <a:pPr algn="ctr">
                            <a:defRPr/>
                          </a:pPr>
                          <a:endParaRPr lang="ar-QA"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effectLst>
                                <a:outerShdw blurRad="38100" dist="38100" dir="2700000" algn="tl">
                                  <a:srgbClr val="000000">
                                    <a:alpha val="43137"/>
                                  </a:srgbClr>
                                </a:outerShdw>
                              </a:effectLst>
                            </a:rPr>
                            <a:t>ـ مفهوم التخطيط</a:t>
                          </a:r>
                        </a:p>
                        <a:p>
                          <a:pPr>
                            <a:defRPr/>
                          </a:pPr>
                          <a:endParaRPr lang="ar-QA"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effectLst>
                                <a:outerShdw blurRad="38100" dist="38100" dir="2700000" algn="tl">
                                  <a:srgbClr val="000000">
                                    <a:alpha val="43137"/>
                                  </a:srgbClr>
                                </a:outerShdw>
                              </a:effectLst>
                            </a:rPr>
                            <a:t>ـ المراحل العملية للتخطيط</a:t>
                          </a:r>
                        </a:p>
                        <a:p>
                          <a:pPr>
                            <a:defRPr/>
                          </a:pPr>
                          <a:endParaRPr lang="ar-QA"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effectLst>
                                <a:outerShdw blurRad="38100" dist="38100" dir="2700000" algn="tl">
                                  <a:srgbClr val="000000">
                                    <a:alpha val="43137"/>
                                  </a:srgbClr>
                                </a:outerShdw>
                              </a:effectLst>
                            </a:rPr>
                            <a:t>ـ فوائد التخطيط </a:t>
                          </a:r>
                        </a:p>
                        <a:p>
                          <a:pPr>
                            <a:defRPr/>
                          </a:pPr>
                          <a:endParaRPr lang="ar-QA"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effectLst>
                                <a:outerShdw blurRad="38100" dist="38100" dir="2700000" algn="tl">
                                  <a:srgbClr val="000000">
                                    <a:alpha val="43137"/>
                                  </a:srgbClr>
                                </a:outerShdw>
                              </a:effectLst>
                            </a:rPr>
                            <a:t>ـ انظمة التخطيط الفرعية</a:t>
                          </a:r>
                        </a:p>
                        <a:p>
                          <a:pPr algn="ctr">
                            <a:defRPr/>
                          </a:pPr>
                          <a:endParaRPr lang="ar-QA" dirty="0">
                            <a:solidFill>
                              <a:schemeClr val="bg1"/>
                            </a:solidFill>
                          </a:endParaRPr>
                        </a:p>
                        <a:p>
                          <a:pPr algn="ctr">
                            <a:defRPr/>
                          </a:pPr>
                          <a:endParaRPr lang="fr-FR" dirty="0">
                            <a:solidFill>
                              <a:schemeClr val="bg1"/>
                            </a:solidFill>
                          </a:endParaRPr>
                        </a:p>
                      </a:txBody>
                      <a:useSpRect/>
                    </a:txSp>
                    <a:style>
                      <a:lnRef idx="2">
                        <a:schemeClr val="accent5">
                          <a:shade val="50000"/>
                        </a:schemeClr>
                      </a:lnRef>
                      <a:fillRef idx="1">
                        <a:schemeClr val="accent5"/>
                      </a:fillRef>
                      <a:effectRef idx="0">
                        <a:schemeClr val="accent5"/>
                      </a:effectRef>
                      <a:fontRef idx="minor">
                        <a:schemeClr val="lt1"/>
                      </a:fontRef>
                    </a:style>
                  </a:sp>
                  <a:sp>
                    <a:nvSpPr>
                      <a:cNvPr id="6" name="Rettangolo 8"/>
                      <a:cNvSpPr/>
                    </a:nvSpPr>
                    <a:spPr>
                      <a:xfrm>
                        <a:off x="5029200" y="2057400"/>
                        <a:ext cx="1624013" cy="4191000"/>
                      </a:xfrm>
                      <a:prstGeom prst="rect">
                        <a:avLst/>
                      </a:prstGeom>
                      <a:solidFill>
                        <a:schemeClr val="accent5"/>
                      </a:solidFill>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QA" sz="2000" b="1" dirty="0">
                            <a:solidFill>
                              <a:schemeClr val="bg1"/>
                            </a:solidFill>
                            <a:effectLst>
                              <a:outerShdw blurRad="38100" dist="38100" dir="2700000" algn="tl">
                                <a:srgbClr val="000000">
                                  <a:alpha val="43137"/>
                                </a:srgbClr>
                              </a:outerShdw>
                            </a:effectLst>
                          </a:endParaRPr>
                        </a:p>
                        <a:p>
                          <a:pPr algn="ctr">
                            <a:defRPr/>
                          </a:pPr>
                          <a:r>
                            <a:rPr lang="ar-QA" b="1" dirty="0">
                              <a:solidFill>
                                <a:schemeClr val="bg1"/>
                              </a:solidFill>
                              <a:effectLst>
                                <a:outerShdw blurRad="38100" dist="38100" dir="2700000" algn="tl">
                                  <a:srgbClr val="000000">
                                    <a:alpha val="43137"/>
                                  </a:srgbClr>
                                </a:outerShdw>
                              </a:effectLst>
                            </a:rPr>
                            <a:t>الاهداف المنظمية</a:t>
                          </a:r>
                        </a:p>
                        <a:p>
                          <a:pPr algn="ctr">
                            <a:defRPr/>
                          </a:pPr>
                          <a:endParaRPr lang="ar-QA" b="1" dirty="0">
                            <a:solidFill>
                              <a:schemeClr val="bg1"/>
                            </a:solidFill>
                            <a:effectLst>
                              <a:outerShdw blurRad="38100" dist="38100" dir="2700000" algn="tl">
                                <a:srgbClr val="000000">
                                  <a:alpha val="43137"/>
                                </a:srgbClr>
                              </a:outerShdw>
                            </a:effectLst>
                          </a:endParaRPr>
                        </a:p>
                        <a:p>
                          <a:pPr>
                            <a:defRPr/>
                          </a:pPr>
                          <a:endParaRPr lang="ar-QA"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effectLst>
                                <a:outerShdw blurRad="38100" dist="38100" dir="2700000" algn="tl">
                                  <a:srgbClr val="000000">
                                    <a:alpha val="43137"/>
                                  </a:srgbClr>
                                </a:outerShdw>
                              </a:effectLst>
                            </a:rPr>
                            <a:t>ـ مفهوم الاهداف و مستوياتها</a:t>
                          </a:r>
                        </a:p>
                        <a:p>
                          <a:pPr>
                            <a:defRPr/>
                          </a:pPr>
                          <a:endParaRPr lang="ar-QA"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effectLst>
                                <a:outerShdw blurRad="38100" dist="38100" dir="2700000" algn="tl">
                                  <a:srgbClr val="000000">
                                    <a:alpha val="43137"/>
                                  </a:srgbClr>
                                </a:outerShdw>
                              </a:effectLst>
                            </a:rPr>
                            <a:t>ـ هرمية الاهداف </a:t>
                          </a:r>
                        </a:p>
                        <a:p>
                          <a:pPr>
                            <a:defRPr/>
                          </a:pPr>
                          <a:endParaRPr lang="ar-QA"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effectLst>
                                <a:outerShdw blurRad="38100" dist="38100" dir="2700000" algn="tl">
                                  <a:srgbClr val="000000">
                                    <a:alpha val="43137"/>
                                  </a:srgbClr>
                                </a:outerShdw>
                              </a:effectLst>
                            </a:rPr>
                            <a:t>ـ خصائص الاهداف و مجالاتها </a:t>
                          </a:r>
                        </a:p>
                        <a:p>
                          <a:pPr>
                            <a:defRPr/>
                          </a:pPr>
                          <a:endParaRPr lang="ar-QA" b="1" dirty="0">
                            <a:solidFill>
                              <a:schemeClr val="bg1"/>
                            </a:solidFill>
                            <a:effectLst>
                              <a:outerShdw blurRad="38100" dist="38100" dir="2700000" algn="tl">
                                <a:srgbClr val="000000">
                                  <a:alpha val="43137"/>
                                </a:srgbClr>
                              </a:outerShdw>
                            </a:effectLst>
                          </a:endParaRPr>
                        </a:p>
                        <a:p>
                          <a:pPr>
                            <a:defRPr/>
                          </a:pPr>
                          <a:r>
                            <a:rPr lang="ar-QA" b="1" dirty="0">
                              <a:solidFill>
                                <a:schemeClr val="bg1"/>
                              </a:solidFill>
                              <a:effectLst>
                                <a:outerShdw blurRad="38100" dist="38100" dir="2700000" algn="tl">
                                  <a:srgbClr val="000000">
                                    <a:alpha val="43137"/>
                                  </a:srgbClr>
                                </a:outerShdw>
                              </a:effectLst>
                            </a:rPr>
                            <a:t>ـ الادارة بالاهداف </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ttangolo 10"/>
                      <a:cNvSpPr/>
                    </a:nvSpPr>
                    <a:spPr>
                      <a:xfrm>
                        <a:off x="3048000" y="2057400"/>
                        <a:ext cx="1752600" cy="4191000"/>
                      </a:xfrm>
                      <a:prstGeom prst="rect">
                        <a:avLst/>
                      </a:prstGeom>
                      <a:solidFill>
                        <a:schemeClr val="accent5"/>
                      </a:solidFill>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endParaRPr lang="ar-QA" sz="2000" b="1" dirty="0">
                            <a:effectLst>
                              <a:outerShdw blurRad="38100" dist="38100" dir="2700000" algn="tl">
                                <a:srgbClr val="000000">
                                  <a:alpha val="43137"/>
                                </a:srgbClr>
                              </a:outerShdw>
                            </a:effectLst>
                          </a:endParaRPr>
                        </a:p>
                        <a:p>
                          <a:pPr algn="ctr">
                            <a:defRPr/>
                          </a:pPr>
                          <a:r>
                            <a:rPr lang="ar-QA" b="1" dirty="0">
                              <a:effectLst>
                                <a:outerShdw blurRad="38100" dist="38100" dir="2700000" algn="tl">
                                  <a:srgbClr val="000000">
                                    <a:alpha val="43137"/>
                                  </a:srgbClr>
                                </a:outerShdw>
                              </a:effectLst>
                            </a:rPr>
                            <a:t>انواع التخطيط</a:t>
                          </a:r>
                        </a:p>
                        <a:p>
                          <a:pPr>
                            <a:defRPr/>
                          </a:pPr>
                          <a:endParaRPr lang="ar-QA" b="1" dirty="0">
                            <a:effectLst>
                              <a:outerShdw blurRad="38100" dist="38100" dir="2700000" algn="tl">
                                <a:srgbClr val="000000">
                                  <a:alpha val="43137"/>
                                </a:srgbClr>
                              </a:outerShdw>
                            </a:effectLst>
                          </a:endParaRPr>
                        </a:p>
                        <a:p>
                          <a:pP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حسب المستوى </a:t>
                          </a:r>
                        </a:p>
                        <a:p>
                          <a:pP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حسب المدى الزمني </a:t>
                          </a:r>
                        </a:p>
                        <a:p>
                          <a:pP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حسب الاستخدام </a:t>
                          </a:r>
                        </a:p>
                        <a:p>
                          <a:pP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انواع اخرى من الخطط </a:t>
                          </a:r>
                          <a:endParaRPr lang="fr-FR" b="1" dirty="0">
                            <a:effectLst>
                              <a:outerShdw blurRad="38100" dist="38100" dir="2700000" algn="tl">
                                <a:srgbClr val="000000">
                                  <a:alpha val="43137"/>
                                </a:srgbClr>
                              </a:outerShdw>
                            </a:effectLst>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ttangolo 11"/>
                      <a:cNvSpPr/>
                    </a:nvSpPr>
                    <a:spPr>
                      <a:xfrm>
                        <a:off x="1219200" y="2057400"/>
                        <a:ext cx="1633538" cy="4181475"/>
                      </a:xfrm>
                      <a:prstGeom prst="rect">
                        <a:avLst/>
                      </a:prstGeom>
                      <a:solidFill>
                        <a:schemeClr val="accent5"/>
                      </a:solidFill>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effectLst>
                                <a:outerShdw blurRad="38100" dist="38100" dir="2700000" algn="tl">
                                  <a:srgbClr val="000000">
                                    <a:alpha val="43137"/>
                                  </a:srgbClr>
                                </a:outerShdw>
                              </a:effectLst>
                            </a:rPr>
                            <a:t>ادوات و اساليب التخطيط </a:t>
                          </a:r>
                        </a:p>
                        <a:p>
                          <a:pPr algn="ctr">
                            <a:defRPr/>
                          </a:pPr>
                          <a:endParaRPr lang="ar-QA" b="1" dirty="0">
                            <a:effectLst>
                              <a:outerShdw blurRad="38100" dist="38100" dir="2700000" algn="tl">
                                <a:srgbClr val="000000">
                                  <a:alpha val="43137"/>
                                </a:srgbClr>
                              </a:outerShdw>
                            </a:effectLst>
                          </a:endParaRPr>
                        </a:p>
                        <a:p>
                          <a:pPr algn="ct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التنبؤ </a:t>
                          </a:r>
                        </a:p>
                        <a:p>
                          <a:pP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كتابة السيناريوهات</a:t>
                          </a:r>
                        </a:p>
                        <a:p>
                          <a:pP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المقارنة المرجعية </a:t>
                          </a:r>
                        </a:p>
                        <a:p>
                          <a:pP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استخدام الكوادر </a:t>
                          </a:r>
                        </a:p>
                        <a:p>
                          <a:pPr>
                            <a:defRPr/>
                          </a:pPr>
                          <a:endParaRPr lang="ar-QA" b="1" dirty="0">
                            <a:effectLst>
                              <a:outerShdw blurRad="38100" dist="38100" dir="2700000" algn="tl">
                                <a:srgbClr val="000000">
                                  <a:alpha val="43137"/>
                                </a:srgbClr>
                              </a:outerShdw>
                            </a:effectLst>
                          </a:endParaRPr>
                        </a:p>
                        <a:p>
                          <a:pPr>
                            <a:defRPr/>
                          </a:pPr>
                          <a:r>
                            <a:rPr lang="ar-QA" b="1" dirty="0">
                              <a:effectLst>
                                <a:outerShdw blurRad="38100" dist="38100" dir="2700000" algn="tl">
                                  <a:srgbClr val="000000">
                                    <a:alpha val="43137"/>
                                  </a:srgbClr>
                                </a:outerShdw>
                              </a:effectLst>
                            </a:rPr>
                            <a:t>ـ المشاركة و الاندماج </a:t>
                          </a:r>
                          <a:endParaRPr lang="fr-FR" b="1" dirty="0">
                            <a:effectLst>
                              <a:outerShdw blurRad="38100" dist="38100" dir="2700000" algn="tl">
                                <a:srgbClr val="000000">
                                  <a:alpha val="43137"/>
                                </a:srgbClr>
                              </a:outerShdw>
                            </a:effectLst>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Rettangolo 5"/>
                      <a:cNvSpPr/>
                    </a:nvSpPr>
                    <a:spPr>
                      <a:xfrm>
                        <a:off x="1066800" y="1447800"/>
                        <a:ext cx="7643813" cy="357188"/>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800" dirty="0"/>
                            <a:t>التخطيط و صياغة الاهداف</a:t>
                          </a:r>
                          <a:endParaRPr lang="fr-FR" sz="28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Freccia in giù 14"/>
                      <a:cNvSpPr/>
                    </a:nvSpPr>
                    <a:spPr>
                      <a:xfrm>
                        <a:off x="3886200" y="1752600"/>
                        <a:ext cx="266700" cy="457200"/>
                      </a:xfrm>
                      <a:prstGeom prst="downArrow">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fr-FR"/>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Freccia in giù 14"/>
                      <a:cNvSpPr/>
                    </a:nvSpPr>
                    <a:spPr>
                      <a:xfrm>
                        <a:off x="1752600" y="1752600"/>
                        <a:ext cx="266700" cy="457200"/>
                      </a:xfrm>
                      <a:prstGeom prst="downArrow">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fr-FR"/>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Freccia in giù 14"/>
                      <a:cNvSpPr/>
                    </a:nvSpPr>
                    <a:spPr>
                      <a:xfrm>
                        <a:off x="5715000" y="1752600"/>
                        <a:ext cx="266700" cy="457200"/>
                      </a:xfrm>
                      <a:prstGeom prst="downArrow">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fr-FR"/>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Freccia in giù 14"/>
                      <a:cNvSpPr/>
                    </a:nvSpPr>
                    <a:spPr>
                      <a:xfrm>
                        <a:off x="7620000" y="1752600"/>
                        <a:ext cx="266700" cy="457200"/>
                      </a:xfrm>
                      <a:prstGeom prst="downArrow">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fr-F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890963" w:rsidRDefault="00890963" w:rsidP="00890963">
      <w:pPr>
        <w:rPr>
          <w:rFonts w:asciiTheme="minorBidi" w:hAnsiTheme="minorBidi"/>
          <w:b/>
          <w:bCs/>
          <w:sz w:val="32"/>
          <w:szCs w:val="32"/>
          <w:u w:val="single"/>
          <w:rtl/>
        </w:rPr>
      </w:pPr>
      <w:r w:rsidRPr="00890963">
        <w:rPr>
          <w:rFonts w:asciiTheme="minorBidi" w:hAnsiTheme="minorBidi"/>
          <w:b/>
          <w:bCs/>
          <w:sz w:val="32"/>
          <w:szCs w:val="32"/>
          <w:u w:val="single"/>
          <w:rtl/>
        </w:rPr>
        <w:t>ما هو التخطيط</w:t>
      </w:r>
      <w:r w:rsidRPr="00890963">
        <w:rPr>
          <w:rFonts w:asciiTheme="minorBidi" w:hAnsiTheme="minorBidi" w:hint="cs"/>
          <w:b/>
          <w:bCs/>
          <w:sz w:val="32"/>
          <w:szCs w:val="32"/>
          <w:u w:val="single"/>
          <w:rtl/>
        </w:rPr>
        <w:t xml:space="preserve"> :</w:t>
      </w:r>
    </w:p>
    <w:p w:rsidR="00890963" w:rsidRPr="00890963" w:rsidRDefault="00890963" w:rsidP="00890963">
      <w:pPr>
        <w:rPr>
          <w:rFonts w:asciiTheme="minorBidi" w:hAnsiTheme="minorBidi"/>
          <w:b/>
          <w:bCs/>
          <w:sz w:val="28"/>
          <w:szCs w:val="28"/>
        </w:rPr>
      </w:pPr>
      <w:r w:rsidRPr="00890963">
        <w:rPr>
          <w:rFonts w:asciiTheme="minorBidi" w:hAnsiTheme="minorBidi"/>
          <w:b/>
          <w:bCs/>
          <w:sz w:val="28"/>
          <w:szCs w:val="28"/>
          <w:rtl/>
          <w:lang w:bidi="ar-QA"/>
        </w:rPr>
        <w:t xml:space="preserve">ـ التخطيط هو القاعدة الاساسية التي تستند عليها كافة مكونات العملية الادارية من تنظيم و قيادة و رقابة لغرض تحقيق الاهداف </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التخطيط هو عملية وضع اهداف المنظمة و تحديد الوسائل اللازمة للوصول اليها بأحسن الاحوال </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الخطة </w:t>
      </w:r>
      <w:r w:rsidRPr="00890963">
        <w:rPr>
          <w:rFonts w:asciiTheme="minorBidi" w:hAnsiTheme="minorBidi"/>
          <w:b/>
          <w:bCs/>
          <w:sz w:val="28"/>
          <w:szCs w:val="28"/>
          <w:rtl/>
        </w:rPr>
        <w:t xml:space="preserve">هي </w:t>
      </w:r>
      <w:r w:rsidRPr="00890963">
        <w:rPr>
          <w:rFonts w:asciiTheme="minorBidi" w:hAnsiTheme="minorBidi"/>
          <w:b/>
          <w:bCs/>
          <w:sz w:val="28"/>
          <w:szCs w:val="28"/>
          <w:rtl/>
          <w:lang w:bidi="ar-QA"/>
        </w:rPr>
        <w:t>كشف بالاهداف المرغوب الوصول اليها مع تخصيص الموارد اللازمة لها و تحديد الجدول الزمني لتنفيذ ذلك</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الهدف هو حالة او وضع مستقبلي مرغوب فيه تسعى المنظمة للوصول اليه </w:t>
      </w:r>
    </w:p>
    <w:p w:rsidR="00890963" w:rsidRDefault="00890963" w:rsidP="00890963">
      <w:pPr>
        <w:rPr>
          <w:rFonts w:asciiTheme="minorBidi" w:hAnsiTheme="minorBidi"/>
          <w:b/>
          <w:bCs/>
          <w:sz w:val="32"/>
          <w:szCs w:val="32"/>
          <w:u w:val="single"/>
          <w:rtl/>
        </w:rPr>
      </w:pPr>
      <w:r w:rsidRPr="00890963">
        <w:rPr>
          <w:rFonts w:asciiTheme="minorBidi" w:hAnsiTheme="minorBidi"/>
          <w:b/>
          <w:bCs/>
          <w:sz w:val="32"/>
          <w:szCs w:val="32"/>
          <w:u w:val="single"/>
          <w:rtl/>
        </w:rPr>
        <w:t>مراحل العملية التخطيطية</w:t>
      </w:r>
      <w:r w:rsidRPr="00890963">
        <w:rPr>
          <w:rFonts w:asciiTheme="minorBidi" w:hAnsiTheme="minorBidi" w:hint="cs"/>
          <w:b/>
          <w:bCs/>
          <w:sz w:val="32"/>
          <w:szCs w:val="32"/>
          <w:u w:val="single"/>
          <w:rtl/>
        </w:rPr>
        <w:t xml:space="preserve"> :</w:t>
      </w:r>
    </w:p>
    <w:p w:rsidR="00890963" w:rsidRPr="00890963" w:rsidRDefault="00890963" w:rsidP="00890963">
      <w:pPr>
        <w:rPr>
          <w:rFonts w:asciiTheme="minorBidi" w:hAnsiTheme="minorBidi"/>
          <w:b/>
          <w:bCs/>
          <w:sz w:val="28"/>
          <w:szCs w:val="28"/>
        </w:rPr>
      </w:pPr>
      <w:r w:rsidRPr="00890963">
        <w:rPr>
          <w:rFonts w:asciiTheme="minorBidi" w:hAnsiTheme="minorBidi"/>
          <w:b/>
          <w:bCs/>
          <w:sz w:val="28"/>
          <w:szCs w:val="28"/>
          <w:rtl/>
          <w:lang w:bidi="ar-QA"/>
        </w:rPr>
        <w:t>ـ تحديد الاهداف التي تسعى المنظمة لتحقيقها (وضوح الهدف)</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تحديد و تقييم الموقف الحالي للمنظمة قبالة هذه الاهداف </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ـ تحديد افتراضات التي تستند اليها الخيارات المؤدية لتحقيق الهدف (مثال: لرفع نسبة الارباح  نزيد كمية الانتاج من منتج او انتاج منتج جديد)</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تحليل و اختيار افضل البدائل الموصلة لتحقيق الاهداف </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تنفيذ الخطة و تقييم النتائج  </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 </w:t>
      </w:r>
      <w:r w:rsidRPr="00890963">
        <w:rPr>
          <w:rFonts w:asciiTheme="minorBidi" w:hAnsiTheme="minorBidi"/>
          <w:b/>
          <w:bCs/>
          <w:sz w:val="28"/>
          <w:szCs w:val="28"/>
          <w:lang w:val="fr-FR"/>
        </w:rPr>
        <w:t xml:space="preserve"> </w:t>
      </w:r>
    </w:p>
    <w:p w:rsidR="00890963" w:rsidRDefault="00890963" w:rsidP="00890963">
      <w:pPr>
        <w:rPr>
          <w:rFonts w:asciiTheme="minorBidi" w:hAnsiTheme="minorBidi"/>
          <w:b/>
          <w:bCs/>
          <w:sz w:val="32"/>
          <w:szCs w:val="32"/>
          <w:u w:val="single"/>
          <w:rtl/>
        </w:rPr>
      </w:pPr>
      <w:r w:rsidRPr="00890963">
        <w:rPr>
          <w:rFonts w:asciiTheme="minorBidi" w:hAnsiTheme="minorBidi"/>
          <w:b/>
          <w:bCs/>
          <w:sz w:val="32"/>
          <w:szCs w:val="32"/>
          <w:u w:val="single"/>
          <w:rtl/>
        </w:rPr>
        <w:lastRenderedPageBreak/>
        <w:t>فوائد التخطيط</w:t>
      </w:r>
      <w:r w:rsidRPr="00890963">
        <w:rPr>
          <w:rFonts w:asciiTheme="minorBidi" w:hAnsiTheme="minorBidi" w:hint="cs"/>
          <w:b/>
          <w:bCs/>
          <w:sz w:val="32"/>
          <w:szCs w:val="32"/>
          <w:u w:val="single"/>
          <w:rtl/>
        </w:rPr>
        <w:t xml:space="preserve"> :</w:t>
      </w:r>
    </w:p>
    <w:p w:rsidR="00890963" w:rsidRPr="00890963" w:rsidRDefault="00890963" w:rsidP="00890963">
      <w:pPr>
        <w:rPr>
          <w:rFonts w:asciiTheme="minorBidi" w:hAnsiTheme="minorBidi"/>
          <w:b/>
          <w:bCs/>
          <w:sz w:val="28"/>
          <w:szCs w:val="28"/>
        </w:rPr>
      </w:pPr>
      <w:r w:rsidRPr="00890963">
        <w:rPr>
          <w:rFonts w:asciiTheme="minorBidi" w:hAnsiTheme="minorBidi"/>
          <w:b/>
          <w:bCs/>
          <w:sz w:val="28"/>
          <w:szCs w:val="28"/>
          <w:rtl/>
          <w:lang w:bidi="ar-QA"/>
        </w:rPr>
        <w:t>ـ الشرعية (التخطيط السليم يساهم في اعطاء الشرعية للمنظمة تجاه مختلف الاطراف)</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ـ تحسين تركيز المنظمة و مرونتها (القدرة على التغيير و التكيف)</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ـ دليل للتصرف و توجيه المنظمة نحو الافعال و التنفيذ (اعطاء اهمية كبيرة للاولويات ذات قيمة مضافة للمنظمة)</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تحسين التنسيق (الاهداف تجعل الاقسام المختلفة و فرق العمل تنسق ادائها و ترشد قراراتها) </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ـ تحسين ادارة الوقت ( اداء الاعمال حسب الاهمية و موازنة الوقت المتاح)</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تحسين عملية الرقابة (قياس الاداء و تحديد الانحرافات)   </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 </w:t>
      </w:r>
      <w:r w:rsidRPr="00890963">
        <w:rPr>
          <w:rFonts w:asciiTheme="minorBidi" w:hAnsiTheme="minorBidi"/>
          <w:b/>
          <w:bCs/>
          <w:sz w:val="28"/>
          <w:szCs w:val="28"/>
          <w:lang w:val="fr-FR"/>
        </w:rPr>
        <w:t xml:space="preserve"> </w:t>
      </w:r>
    </w:p>
    <w:p w:rsidR="00890963" w:rsidRDefault="00890963" w:rsidP="00890963">
      <w:pPr>
        <w:rPr>
          <w:rFonts w:asciiTheme="minorBidi" w:hAnsiTheme="minorBidi"/>
          <w:b/>
          <w:bCs/>
          <w:sz w:val="32"/>
          <w:szCs w:val="32"/>
          <w:u w:val="single"/>
          <w:rtl/>
        </w:rPr>
      </w:pPr>
      <w:r w:rsidRPr="00890963">
        <w:rPr>
          <w:rFonts w:asciiTheme="minorBidi" w:hAnsiTheme="minorBidi"/>
          <w:b/>
          <w:bCs/>
          <w:sz w:val="32"/>
          <w:szCs w:val="32"/>
          <w:u w:val="single"/>
          <w:rtl/>
        </w:rPr>
        <w:t>الاهداف التنظيمية</w:t>
      </w:r>
      <w:r>
        <w:rPr>
          <w:rFonts w:asciiTheme="minorBidi" w:hAnsiTheme="minorBidi" w:hint="cs"/>
          <w:b/>
          <w:bCs/>
          <w:sz w:val="32"/>
          <w:szCs w:val="32"/>
          <w:u w:val="single"/>
          <w:rtl/>
        </w:rPr>
        <w:t xml:space="preserve"> :</w:t>
      </w:r>
    </w:p>
    <w:p w:rsidR="00890963" w:rsidRPr="00890963" w:rsidRDefault="00890963" w:rsidP="00890963">
      <w:pPr>
        <w:rPr>
          <w:rFonts w:asciiTheme="minorBidi" w:hAnsiTheme="minorBidi"/>
          <w:b/>
          <w:bCs/>
          <w:sz w:val="28"/>
          <w:szCs w:val="28"/>
        </w:rPr>
      </w:pPr>
      <w:r w:rsidRPr="00890963">
        <w:rPr>
          <w:rFonts w:asciiTheme="minorBidi" w:hAnsiTheme="minorBidi"/>
          <w:b/>
          <w:bCs/>
          <w:sz w:val="28"/>
          <w:szCs w:val="28"/>
          <w:rtl/>
          <w:lang w:bidi="ar-QA"/>
        </w:rPr>
        <w:t xml:space="preserve">ـ تشكل الاهداف و صياغتها اساس عملية التخطيط </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 ـ هناك مفهوم لـ </w:t>
      </w:r>
      <w:r w:rsidRPr="00890963">
        <w:rPr>
          <w:rFonts w:asciiTheme="minorBidi" w:hAnsiTheme="minorBidi"/>
          <w:b/>
          <w:bCs/>
          <w:sz w:val="28"/>
          <w:szCs w:val="28"/>
        </w:rPr>
        <w:t>Goals</w:t>
      </w:r>
      <w:r w:rsidRPr="00890963">
        <w:rPr>
          <w:rFonts w:asciiTheme="minorBidi" w:hAnsiTheme="minorBidi"/>
          <w:b/>
          <w:bCs/>
          <w:sz w:val="28"/>
          <w:szCs w:val="28"/>
          <w:rtl/>
          <w:lang w:bidi="ar-QA"/>
        </w:rPr>
        <w:t xml:space="preserve"> اهداف عامة غير مقاسة (زيادة المبيعات السنة القادمة)</w:t>
      </w:r>
    </w:p>
    <w:p w:rsidR="00890963" w:rsidRP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 xml:space="preserve">ـ و مفهوم لـ </w:t>
      </w:r>
      <w:r w:rsidRPr="00890963">
        <w:rPr>
          <w:rFonts w:asciiTheme="minorBidi" w:hAnsiTheme="minorBidi"/>
          <w:b/>
          <w:bCs/>
          <w:sz w:val="28"/>
          <w:szCs w:val="28"/>
          <w:lang w:val="it-IT"/>
        </w:rPr>
        <w:t>Objectives</w:t>
      </w:r>
      <w:r w:rsidRPr="00890963">
        <w:rPr>
          <w:rFonts w:asciiTheme="minorBidi" w:hAnsiTheme="minorBidi"/>
          <w:b/>
          <w:bCs/>
          <w:sz w:val="28"/>
          <w:szCs w:val="28"/>
          <w:rtl/>
          <w:lang w:bidi="ar-QA"/>
        </w:rPr>
        <w:t xml:space="preserve"> للدلالة على الاهداف المقاسة و المحددة بفترة زمنية معينة </w:t>
      </w:r>
    </w:p>
    <w:p w:rsidR="00890963" w:rsidRDefault="00890963" w:rsidP="00890963">
      <w:pPr>
        <w:rPr>
          <w:rFonts w:asciiTheme="minorBidi" w:hAnsiTheme="minorBidi"/>
          <w:b/>
          <w:bCs/>
          <w:sz w:val="28"/>
          <w:szCs w:val="28"/>
          <w:rtl/>
        </w:rPr>
      </w:pPr>
      <w:r w:rsidRPr="00890963">
        <w:rPr>
          <w:rFonts w:asciiTheme="minorBidi" w:hAnsiTheme="minorBidi"/>
          <w:b/>
          <w:bCs/>
          <w:sz w:val="28"/>
          <w:szCs w:val="28"/>
          <w:rtl/>
          <w:lang w:bidi="ar-QA"/>
        </w:rPr>
        <w:t>ـ هناك مستويات مختلفة للاهداف</w:t>
      </w:r>
      <w:r w:rsidRPr="00890963">
        <w:rPr>
          <w:rFonts w:asciiTheme="minorBidi" w:hAnsiTheme="minorBidi"/>
          <w:b/>
          <w:bCs/>
          <w:sz w:val="28"/>
          <w:szCs w:val="28"/>
          <w:rtl/>
        </w:rPr>
        <w:t xml:space="preserve"> </w:t>
      </w:r>
      <w:r>
        <w:rPr>
          <w:rFonts w:asciiTheme="minorBidi" w:hAnsiTheme="minorBidi" w:hint="cs"/>
          <w:b/>
          <w:bCs/>
          <w:sz w:val="28"/>
          <w:szCs w:val="28"/>
          <w:rtl/>
        </w:rPr>
        <w:t>.</w:t>
      </w:r>
    </w:p>
    <w:p w:rsidR="00890963" w:rsidRDefault="00890963" w:rsidP="00890963">
      <w:pPr>
        <w:rPr>
          <w:rFonts w:asciiTheme="minorBidi" w:hAnsiTheme="minorBidi"/>
          <w:b/>
          <w:bCs/>
          <w:sz w:val="28"/>
          <w:szCs w:val="28"/>
          <w:rtl/>
        </w:rPr>
      </w:pPr>
      <w:r w:rsidRPr="00890963">
        <w:rPr>
          <w:rFonts w:asciiTheme="minorBidi" w:hAnsiTheme="minorBidi"/>
          <w:b/>
          <w:bCs/>
          <w:noProof/>
          <w:sz w:val="28"/>
          <w:szCs w:val="28"/>
          <w:rtl/>
        </w:rPr>
        <w:drawing>
          <wp:inline distT="0" distB="0" distL="0" distR="0">
            <wp:extent cx="5827923" cy="4087258"/>
            <wp:effectExtent l="0" t="0" r="0" b="0"/>
            <wp:docPr id="5"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ar-SA" dirty="0" smtClean="0"/>
                            <a:t>رسالة المنظمة :</a:t>
                          </a:r>
                          <a:endParaRPr lang="ar-SA" dirty="0"/>
                        </a:p>
                      </a:txBody>
                      <a:useSpRect/>
                    </a:txSp>
                  </a:sp>
                  <a:sp>
                    <a:nvSpPr>
                      <a:cNvPr id="14339"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00E47FAA-D931-4EB9-AD42-162F52CF142F}" type="slidenum">
                            <a:rPr lang="ar-SA" smtClean="0">
                              <a:cs typeface="Arial" pitchFamily="34" charset="0"/>
                            </a:rPr>
                            <a:pPr/>
                            <a:t>10</a:t>
                          </a:fld>
                          <a:endParaRPr lang="en-US" smtClean="0">
                            <a:cs typeface="Arial" pitchFamily="34" charset="0"/>
                          </a:endParaRPr>
                        </a:p>
                      </a:txBody>
                      <a:useSpRect/>
                    </a:txSp>
                  </a:sp>
                  <a:sp>
                    <a:nvSpPr>
                      <a:cNvPr id="5" name="Triangolo isoscele 10"/>
                      <a:cNvSpPr/>
                    </a:nvSpPr>
                    <a:spPr>
                      <a:xfrm>
                        <a:off x="2895600" y="1905000"/>
                        <a:ext cx="3276600" cy="914400"/>
                      </a:xfrm>
                      <a:prstGeom prst="triangl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400" b="1" dirty="0"/>
                            <a:t>رسالة المنظمة </a:t>
                          </a:r>
                          <a:endParaRPr lang="fr-FR" sz="24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ttangolo 8"/>
                      <a:cNvSpPr/>
                    </a:nvSpPr>
                    <a:spPr>
                      <a:xfrm>
                        <a:off x="2895600" y="2895600"/>
                        <a:ext cx="3276600" cy="785813"/>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000" b="1" dirty="0"/>
                            <a:t>الاهداف الاستراتيجية</a:t>
                          </a:r>
                        </a:p>
                        <a:p>
                          <a:pPr algn="ctr">
                            <a:defRPr/>
                          </a:pPr>
                          <a:r>
                            <a:rPr lang="ar-QA" sz="2000" b="1" dirty="0">
                              <a:solidFill>
                                <a:schemeClr val="accent2">
                                  <a:lumMod val="60000"/>
                                  <a:lumOff val="40000"/>
                                </a:schemeClr>
                              </a:solidFill>
                            </a:rPr>
                            <a:t>الادارة العليا</a:t>
                          </a:r>
                          <a:endParaRPr lang="fr-FR" sz="2000" b="1" dirty="0">
                            <a:solidFill>
                              <a:schemeClr val="accent2">
                                <a:lumMod val="60000"/>
                                <a:lumOff val="40000"/>
                              </a:schemeClr>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ttangolo 6"/>
                      <a:cNvSpPr/>
                    </a:nvSpPr>
                    <a:spPr>
                      <a:xfrm>
                        <a:off x="2895600" y="3733800"/>
                        <a:ext cx="3276600" cy="838200"/>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400" b="1" dirty="0"/>
                            <a:t>الاهداف التكتيكية</a:t>
                          </a:r>
                        </a:p>
                        <a:p>
                          <a:pPr algn="ctr">
                            <a:defRPr/>
                          </a:pPr>
                          <a:r>
                            <a:rPr lang="ar-QA" sz="2400" b="1" dirty="0">
                              <a:solidFill>
                                <a:schemeClr val="accent2">
                                  <a:lumMod val="60000"/>
                                  <a:lumOff val="40000"/>
                                </a:schemeClr>
                              </a:solidFill>
                            </a:rPr>
                            <a:t>الادارة الوسطى </a:t>
                          </a:r>
                          <a:endParaRPr lang="fr-FR" sz="2400" b="1" dirty="0">
                            <a:solidFill>
                              <a:schemeClr val="accent2">
                                <a:lumMod val="60000"/>
                                <a:lumOff val="40000"/>
                              </a:schemeClr>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ttangolo 5"/>
                      <a:cNvSpPr/>
                    </a:nvSpPr>
                    <a:spPr>
                      <a:xfrm>
                        <a:off x="2895600" y="4648200"/>
                        <a:ext cx="3276600" cy="1119188"/>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000" b="1" dirty="0">
                              <a:solidFill>
                                <a:schemeClr val="bg1"/>
                              </a:solidFill>
                            </a:rPr>
                            <a:t>الاهداف العملياتية (التشغيلية)</a:t>
                          </a:r>
                        </a:p>
                        <a:p>
                          <a:pPr algn="ctr">
                            <a:defRPr/>
                          </a:pPr>
                          <a:r>
                            <a:rPr lang="ar-QA" sz="2000" b="1" dirty="0">
                              <a:solidFill>
                                <a:schemeClr val="accent2">
                                  <a:lumMod val="60000"/>
                                  <a:lumOff val="40000"/>
                                </a:schemeClr>
                              </a:solidFill>
                            </a:rPr>
                            <a:t>الادارة الاشرافية</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890963" w:rsidRDefault="00890963" w:rsidP="00890963">
      <w:pPr>
        <w:rPr>
          <w:rFonts w:asciiTheme="minorBidi" w:hAnsiTheme="minorBidi"/>
          <w:b/>
          <w:bCs/>
          <w:sz w:val="28"/>
          <w:szCs w:val="28"/>
          <w:rtl/>
        </w:rPr>
      </w:pPr>
    </w:p>
    <w:p w:rsidR="00890963" w:rsidRDefault="00890963" w:rsidP="00890963">
      <w:pPr>
        <w:rPr>
          <w:rFonts w:asciiTheme="minorBidi" w:hAnsiTheme="minorBidi"/>
          <w:b/>
          <w:bCs/>
          <w:sz w:val="32"/>
          <w:szCs w:val="32"/>
          <w:u w:val="single"/>
          <w:rtl/>
        </w:rPr>
      </w:pPr>
      <w:r w:rsidRPr="00890963">
        <w:rPr>
          <w:rFonts w:asciiTheme="minorBidi" w:hAnsiTheme="minorBidi"/>
          <w:b/>
          <w:bCs/>
          <w:sz w:val="32"/>
          <w:szCs w:val="32"/>
          <w:u w:val="single"/>
          <w:rtl/>
        </w:rPr>
        <w:lastRenderedPageBreak/>
        <w:t>رسالة المنظمة :</w:t>
      </w:r>
    </w:p>
    <w:p w:rsidR="00890963" w:rsidRPr="00890963" w:rsidRDefault="00890963" w:rsidP="001D3F28">
      <w:pPr>
        <w:rPr>
          <w:rFonts w:asciiTheme="minorBidi" w:hAnsiTheme="minorBidi"/>
          <w:b/>
          <w:bCs/>
          <w:sz w:val="28"/>
          <w:szCs w:val="28"/>
        </w:rPr>
      </w:pPr>
      <w:r w:rsidRPr="00890963">
        <w:rPr>
          <w:rFonts w:asciiTheme="minorBidi" w:hAnsiTheme="minorBidi"/>
          <w:b/>
          <w:bCs/>
          <w:sz w:val="28"/>
          <w:szCs w:val="28"/>
          <w:rtl/>
          <w:lang w:bidi="ar-QA"/>
        </w:rPr>
        <w:t>ـ رسالة المنظمة (تمثل السبب الرئيسي لوجود المنظمة، القيم و التطلعات)</w:t>
      </w:r>
    </w:p>
    <w:p w:rsidR="00890963" w:rsidRPr="00890963" w:rsidRDefault="00890963" w:rsidP="001D3F28">
      <w:pPr>
        <w:rPr>
          <w:rFonts w:asciiTheme="minorBidi" w:hAnsiTheme="minorBidi"/>
          <w:b/>
          <w:bCs/>
          <w:sz w:val="28"/>
          <w:szCs w:val="28"/>
          <w:rtl/>
        </w:rPr>
      </w:pPr>
      <w:r w:rsidRPr="00890963">
        <w:rPr>
          <w:rFonts w:asciiTheme="minorBidi" w:hAnsiTheme="minorBidi"/>
          <w:b/>
          <w:bCs/>
          <w:sz w:val="28"/>
          <w:szCs w:val="28"/>
          <w:rtl/>
          <w:lang w:bidi="ar-QA"/>
        </w:rPr>
        <w:t>ـ الاهداف الاستراتيجية (الاهداف العامة المتعلقة بمستقبل المنظمة)</w:t>
      </w:r>
    </w:p>
    <w:p w:rsidR="00890963" w:rsidRPr="00890963" w:rsidRDefault="00890963" w:rsidP="001D3F28">
      <w:pPr>
        <w:rPr>
          <w:rFonts w:asciiTheme="minorBidi" w:hAnsiTheme="minorBidi"/>
          <w:b/>
          <w:bCs/>
          <w:sz w:val="28"/>
          <w:szCs w:val="28"/>
          <w:rtl/>
        </w:rPr>
      </w:pPr>
      <w:r w:rsidRPr="00890963">
        <w:rPr>
          <w:rFonts w:asciiTheme="minorBidi" w:hAnsiTheme="minorBidi"/>
          <w:b/>
          <w:bCs/>
          <w:sz w:val="28"/>
          <w:szCs w:val="28"/>
          <w:rtl/>
          <w:lang w:bidi="ar-QA"/>
        </w:rPr>
        <w:t>الخطة الاستراتيجية هي الخطوات المتبعة من طرف المنظمة للوصول الى تحقيق الاهداف الاستراتيجية</w:t>
      </w:r>
    </w:p>
    <w:p w:rsidR="00890963" w:rsidRPr="00890963" w:rsidRDefault="00890963" w:rsidP="001D3F28">
      <w:pPr>
        <w:rPr>
          <w:rFonts w:asciiTheme="minorBidi" w:hAnsiTheme="minorBidi"/>
          <w:b/>
          <w:bCs/>
          <w:sz w:val="28"/>
          <w:szCs w:val="28"/>
          <w:rtl/>
        </w:rPr>
      </w:pPr>
      <w:r w:rsidRPr="00890963">
        <w:rPr>
          <w:rFonts w:asciiTheme="minorBidi" w:hAnsiTheme="minorBidi"/>
          <w:b/>
          <w:bCs/>
          <w:sz w:val="28"/>
          <w:szCs w:val="28"/>
          <w:rtl/>
          <w:lang w:bidi="ar-QA"/>
        </w:rPr>
        <w:t>ـ الاهداف التكتيكية (الاهداف التي تسعى الى تحقيقها الاقسام الرئيسية للمنظمة)</w:t>
      </w:r>
    </w:p>
    <w:p w:rsidR="00890963" w:rsidRPr="00890963" w:rsidRDefault="00890963" w:rsidP="001D3F28">
      <w:pPr>
        <w:rPr>
          <w:rFonts w:asciiTheme="minorBidi" w:hAnsiTheme="minorBidi"/>
          <w:b/>
          <w:bCs/>
          <w:sz w:val="28"/>
          <w:szCs w:val="28"/>
          <w:rtl/>
        </w:rPr>
      </w:pPr>
      <w:r w:rsidRPr="00890963">
        <w:rPr>
          <w:rFonts w:asciiTheme="minorBidi" w:hAnsiTheme="minorBidi"/>
          <w:b/>
          <w:bCs/>
          <w:sz w:val="28"/>
          <w:szCs w:val="28"/>
          <w:rtl/>
          <w:lang w:bidi="ar-QA"/>
        </w:rPr>
        <w:t>الخطة التكتيكية هي الخطوات المتبعة لتحقيق أجزاء من الخطة الإستراتيجية</w:t>
      </w:r>
    </w:p>
    <w:p w:rsidR="00890963" w:rsidRPr="00890963" w:rsidRDefault="00890963" w:rsidP="001D3F28">
      <w:pPr>
        <w:rPr>
          <w:rFonts w:asciiTheme="minorBidi" w:hAnsiTheme="minorBidi"/>
          <w:b/>
          <w:bCs/>
          <w:sz w:val="28"/>
          <w:szCs w:val="28"/>
          <w:rtl/>
        </w:rPr>
      </w:pPr>
      <w:r w:rsidRPr="00890963">
        <w:rPr>
          <w:rFonts w:asciiTheme="minorBidi" w:hAnsiTheme="minorBidi"/>
          <w:b/>
          <w:bCs/>
          <w:sz w:val="28"/>
          <w:szCs w:val="28"/>
          <w:rtl/>
          <w:lang w:bidi="ar-QA"/>
        </w:rPr>
        <w:t>ـ الاهداف العملياتية (الأهداف التي تتعلق بالأقسام الصغيرة و المجموعات و الافراد)</w:t>
      </w:r>
    </w:p>
    <w:p w:rsidR="00890963" w:rsidRDefault="00890963" w:rsidP="001D3F28">
      <w:pPr>
        <w:rPr>
          <w:rFonts w:asciiTheme="minorBidi" w:hAnsiTheme="minorBidi"/>
          <w:b/>
          <w:bCs/>
          <w:sz w:val="28"/>
          <w:szCs w:val="28"/>
          <w:rtl/>
        </w:rPr>
      </w:pPr>
      <w:r w:rsidRPr="00890963">
        <w:rPr>
          <w:rFonts w:asciiTheme="minorBidi" w:hAnsiTheme="minorBidi"/>
          <w:b/>
          <w:bCs/>
          <w:sz w:val="28"/>
          <w:szCs w:val="28"/>
          <w:rtl/>
          <w:lang w:bidi="ar-QA"/>
        </w:rPr>
        <w:t>الخطة العملياتية هي التي تعد من طرف الادارة التشغيلية و تحدد ا</w:t>
      </w:r>
      <w:r>
        <w:rPr>
          <w:rFonts w:asciiTheme="minorBidi" w:hAnsiTheme="minorBidi"/>
          <w:b/>
          <w:bCs/>
          <w:sz w:val="28"/>
          <w:szCs w:val="28"/>
          <w:rtl/>
          <w:lang w:bidi="ar-QA"/>
        </w:rPr>
        <w:t xml:space="preserve">لخطوات </w:t>
      </w:r>
      <w:r w:rsidRPr="00890963">
        <w:rPr>
          <w:rFonts w:asciiTheme="minorBidi" w:hAnsiTheme="minorBidi"/>
          <w:b/>
          <w:bCs/>
          <w:sz w:val="28"/>
          <w:szCs w:val="28"/>
          <w:rtl/>
          <w:lang w:bidi="ar-QA"/>
        </w:rPr>
        <w:t xml:space="preserve">التي </w:t>
      </w:r>
      <w:r w:rsidRPr="00890963">
        <w:rPr>
          <w:rFonts w:asciiTheme="minorBidi" w:hAnsiTheme="minorBidi"/>
          <w:b/>
          <w:bCs/>
          <w:sz w:val="28"/>
          <w:szCs w:val="28"/>
          <w:rtl/>
        </w:rPr>
        <w:t xml:space="preserve"> </w:t>
      </w:r>
      <w:r w:rsidRPr="00890963">
        <w:rPr>
          <w:rFonts w:asciiTheme="minorBidi" w:hAnsiTheme="minorBidi"/>
          <w:b/>
          <w:bCs/>
          <w:sz w:val="28"/>
          <w:szCs w:val="28"/>
          <w:rtl/>
        </w:rPr>
        <w:tab/>
      </w:r>
      <w:r w:rsidRPr="00890963">
        <w:rPr>
          <w:rFonts w:asciiTheme="minorBidi" w:hAnsiTheme="minorBidi"/>
          <w:b/>
          <w:bCs/>
          <w:sz w:val="28"/>
          <w:szCs w:val="28"/>
          <w:rtl/>
          <w:lang w:bidi="ar-QA"/>
        </w:rPr>
        <w:t>تؤدي الى انجاز الاهداف العملياتية</w:t>
      </w:r>
      <w:r w:rsidR="003C45F7">
        <w:rPr>
          <w:rFonts w:asciiTheme="minorBidi" w:hAnsiTheme="minorBidi" w:hint="cs"/>
          <w:b/>
          <w:bCs/>
          <w:sz w:val="28"/>
          <w:szCs w:val="28"/>
          <w:rtl/>
        </w:rPr>
        <w:t xml:space="preserve"> .</w:t>
      </w:r>
    </w:p>
    <w:p w:rsidR="003C45F7" w:rsidRDefault="003C45F7" w:rsidP="003C45F7">
      <w:pPr>
        <w:rPr>
          <w:rFonts w:asciiTheme="minorBidi" w:hAnsiTheme="minorBidi"/>
          <w:b/>
          <w:bCs/>
          <w:sz w:val="28"/>
          <w:szCs w:val="28"/>
          <w:rtl/>
        </w:rPr>
      </w:pPr>
      <w:r w:rsidRPr="003C45F7">
        <w:rPr>
          <w:rFonts w:asciiTheme="minorBidi" w:hAnsiTheme="minorBidi"/>
          <w:b/>
          <w:bCs/>
          <w:noProof/>
          <w:sz w:val="28"/>
          <w:szCs w:val="28"/>
          <w:rtl/>
        </w:rPr>
        <w:drawing>
          <wp:inline distT="0" distB="0" distL="0" distR="0">
            <wp:extent cx="6023687" cy="4098274"/>
            <wp:effectExtent l="0" t="0" r="0" b="0"/>
            <wp:docPr id="7"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86850" cy="6467475"/>
                      <a:chOff x="495300" y="274638"/>
                      <a:chExt cx="908685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SA" b="1" dirty="0" smtClean="0"/>
                            <a:t>مثال حول تحديد </a:t>
                          </a:r>
                          <a:r>
                            <a:rPr lang="ar-SA" b="1" dirty="0" err="1" smtClean="0"/>
                            <a:t>الاهداف</a:t>
                          </a:r>
                          <a:r>
                            <a:rPr lang="ar-SA" b="1" dirty="0" smtClean="0"/>
                            <a:t> </a:t>
                          </a:r>
                          <a:endParaRPr lang="ar-SA" b="1" dirty="0"/>
                        </a:p>
                      </a:txBody>
                      <a:useSpRect/>
                    </a:txSp>
                  </a:sp>
                  <a:sp>
                    <a:nvSpPr>
                      <a:cNvPr id="16387"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5545FE4C-67B5-4EE4-A9CB-8323F99F75C1}" type="slidenum">
                            <a:rPr lang="ar-SA" smtClean="0">
                              <a:cs typeface="Arial" pitchFamily="34" charset="0"/>
                            </a:rPr>
                            <a:pPr/>
                            <a:t>12</a:t>
                          </a:fld>
                          <a:endParaRPr lang="en-US" smtClean="0">
                            <a:cs typeface="Arial" pitchFamily="34" charset="0"/>
                          </a:endParaRPr>
                        </a:p>
                      </a:txBody>
                      <a:useSpRect/>
                    </a:txSp>
                  </a:sp>
                  <a:sp>
                    <a:nvSpPr>
                      <a:cNvPr id="6" name="Rettangolo 5"/>
                      <a:cNvSpPr/>
                    </a:nvSpPr>
                    <a:spPr>
                      <a:xfrm>
                        <a:off x="3200400" y="1447800"/>
                        <a:ext cx="4572000" cy="714375"/>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400" b="1" dirty="0">
                              <a:effectLst>
                                <a:outerShdw blurRad="38100" dist="38100" dir="2700000" algn="tl">
                                  <a:srgbClr val="000000">
                                    <a:alpha val="43137"/>
                                  </a:srgbClr>
                                </a:outerShdw>
                              </a:effectLst>
                            </a:rPr>
                            <a:t>صنع </a:t>
                          </a:r>
                          <a:r>
                            <a:rPr lang="ar-QA" sz="2400" b="1" dirty="0" err="1">
                              <a:effectLst>
                                <a:outerShdw blurRad="38100" dist="38100" dir="2700000" algn="tl">
                                  <a:srgbClr val="000000">
                                    <a:alpha val="43137"/>
                                  </a:srgbClr>
                                </a:outerShdw>
                              </a:effectLst>
                            </a:rPr>
                            <a:t>اطارات</a:t>
                          </a:r>
                          <a:r>
                            <a:rPr lang="ar-QA" sz="2400" b="1" dirty="0">
                              <a:effectLst>
                                <a:outerShdw blurRad="38100" dist="38100" dir="2700000" algn="tl">
                                  <a:srgbClr val="000000">
                                    <a:alpha val="43137"/>
                                  </a:srgbClr>
                                </a:outerShdw>
                              </a:effectLst>
                            </a:rPr>
                            <a:t> </a:t>
                          </a:r>
                          <a:r>
                            <a:rPr lang="it-IT" sz="2400" b="1" dirty="0">
                              <a:effectLst>
                                <a:outerShdw blurRad="38100" dist="38100" dir="2700000" algn="tl">
                                  <a:srgbClr val="000000">
                                    <a:alpha val="43137"/>
                                  </a:srgbClr>
                                </a:outerShdw>
                              </a:effectLst>
                            </a:rPr>
                            <a:t>Bridgestone</a:t>
                          </a:r>
                          <a:endParaRPr lang="fr-FR" sz="2400" b="1" dirty="0">
                            <a:effectLst>
                              <a:outerShdw blurRad="38100" dist="38100" dir="2700000" algn="tl">
                                <a:srgbClr val="000000">
                                  <a:alpha val="43137"/>
                                </a:srgbClr>
                              </a:outerShdw>
                            </a:effectLst>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ttangolo 6"/>
                      <a:cNvSpPr/>
                    </a:nvSpPr>
                    <a:spPr>
                      <a:xfrm>
                        <a:off x="3200400" y="2209800"/>
                        <a:ext cx="4572000" cy="714375"/>
                      </a:xfrm>
                      <a:prstGeom prst="rect">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000" b="1" dirty="0">
                              <a:effectLst>
                                <a:outerShdw blurRad="38100" dist="38100" dir="2700000" algn="tl">
                                  <a:srgbClr val="000000">
                                    <a:alpha val="43137"/>
                                  </a:srgbClr>
                                </a:outerShdw>
                              </a:effectLst>
                            </a:rPr>
                            <a:t>الرئيس المدير العام </a:t>
                          </a:r>
                        </a:p>
                        <a:p>
                          <a:pPr algn="ctr">
                            <a:defRPr/>
                          </a:pPr>
                          <a:r>
                            <a:rPr lang="ar-QA" sz="2000" b="1" dirty="0">
                              <a:effectLst>
                                <a:outerShdw blurRad="38100" dist="38100" dir="2700000" algn="tl">
                                  <a:srgbClr val="000000">
                                    <a:alpha val="43137"/>
                                  </a:srgbClr>
                                </a:outerShdw>
                              </a:effectLst>
                            </a:rPr>
                            <a:t>نمو سنوي 5%، تجنب تسريح العمال، خدمة متميزة</a:t>
                          </a:r>
                          <a:endParaRPr lang="fr-FR" sz="2000" b="1" dirty="0">
                            <a:effectLst>
                              <a:outerShdw blurRad="38100" dist="38100" dir="2700000" algn="tl">
                                <a:srgbClr val="000000">
                                  <a:alpha val="43137"/>
                                </a:srgbClr>
                              </a:outerShdw>
                            </a:effectLst>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ttangolo 10"/>
                      <a:cNvSpPr/>
                    </a:nvSpPr>
                    <a:spPr>
                      <a:xfrm>
                        <a:off x="7010400" y="3200400"/>
                        <a:ext cx="2571750" cy="1428750"/>
                      </a:xfrm>
                      <a:prstGeom prst="rect">
                        <a:avLst/>
                      </a:prstGeom>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accent2">
                                  <a:lumMod val="60000"/>
                                  <a:lumOff val="40000"/>
                                </a:schemeClr>
                              </a:solidFill>
                              <a:effectLst>
                                <a:outerShdw blurRad="38100" dist="38100" dir="2700000" algn="tl">
                                  <a:srgbClr val="000000">
                                    <a:alpha val="43137"/>
                                  </a:srgbClr>
                                </a:outerShdw>
                              </a:effectLst>
                            </a:rPr>
                            <a:t>مدير التسويق</a:t>
                          </a:r>
                        </a:p>
                        <a:p>
                          <a:pPr>
                            <a:defRPr/>
                          </a:pPr>
                          <a:r>
                            <a:rPr lang="ar-QA" b="1" dirty="0"/>
                            <a:t>ـ بيع 900 الف وحدة بـ 50$</a:t>
                          </a:r>
                        </a:p>
                        <a:p>
                          <a:pPr>
                            <a:defRPr/>
                          </a:pPr>
                          <a:r>
                            <a:rPr lang="ar-QA" b="1" dirty="0"/>
                            <a:t>ـ زيادة المبيعات 5%</a:t>
                          </a:r>
                        </a:p>
                        <a:p>
                          <a:pPr>
                            <a:defRPr/>
                          </a:pPr>
                          <a:r>
                            <a:rPr lang="ar-QA" b="1" dirty="0"/>
                            <a:t>ـ فتح 20 نقطة بيع جديدة</a:t>
                          </a:r>
                        </a:p>
                        <a:p>
                          <a:pPr>
                            <a:defRPr/>
                          </a:pPr>
                          <a:r>
                            <a:rPr lang="ar-QA" b="1" dirty="0"/>
                            <a:t>ـ الوصول الى 20% من السوق  </a:t>
                          </a:r>
                          <a:endParaRPr lang="fr-FR"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Rettangolo 12"/>
                      <a:cNvSpPr/>
                    </a:nvSpPr>
                    <a:spPr>
                      <a:xfrm>
                        <a:off x="7010400" y="4724400"/>
                        <a:ext cx="2571750" cy="1500188"/>
                      </a:xfrm>
                      <a:prstGeom prst="rect">
                        <a:avLst/>
                      </a:prstGeom>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accent2">
                                  <a:lumMod val="60000"/>
                                  <a:lumOff val="40000"/>
                                </a:schemeClr>
                              </a:solidFill>
                            </a:rPr>
                            <a:t>مدير مبيعات منطقة الرياض</a:t>
                          </a:r>
                        </a:p>
                        <a:p>
                          <a:pPr>
                            <a:defRPr/>
                          </a:pPr>
                          <a:r>
                            <a:rPr lang="ar-QA" b="1" dirty="0">
                              <a:solidFill>
                                <a:schemeClr val="bg1"/>
                              </a:solidFill>
                            </a:rPr>
                            <a:t>ـ بيع 50 الف وحدة </a:t>
                          </a:r>
                        </a:p>
                        <a:p>
                          <a:pPr>
                            <a:defRPr/>
                          </a:pPr>
                          <a:r>
                            <a:rPr lang="ar-QA" b="1" dirty="0">
                              <a:solidFill>
                                <a:schemeClr val="bg1"/>
                              </a:solidFill>
                            </a:rPr>
                            <a:t>ـ الرد على الزبائن خلال ساعة</a:t>
                          </a:r>
                        </a:p>
                        <a:p>
                          <a:pPr>
                            <a:defRPr/>
                          </a:pPr>
                          <a:r>
                            <a:rPr lang="ar-QA" b="1" dirty="0">
                              <a:solidFill>
                                <a:schemeClr val="bg1"/>
                              </a:solidFill>
                            </a:rPr>
                            <a:t>ـ زيادة 2% من زبائن جدد</a:t>
                          </a:r>
                        </a:p>
                        <a:p>
                          <a:pPr>
                            <a:defRPr/>
                          </a:pP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Rettangolo 8"/>
                      <a:cNvSpPr/>
                    </a:nvSpPr>
                    <a:spPr>
                      <a:xfrm>
                        <a:off x="4267200" y="3200400"/>
                        <a:ext cx="2571750" cy="1428750"/>
                      </a:xfrm>
                      <a:prstGeom prst="rect">
                        <a:avLst/>
                      </a:prstGeom>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accent2">
                                  <a:lumMod val="60000"/>
                                  <a:lumOff val="40000"/>
                                </a:schemeClr>
                              </a:solidFill>
                              <a:effectLst>
                                <a:outerShdw blurRad="38100" dist="38100" dir="2700000" algn="tl">
                                  <a:srgbClr val="000000">
                                    <a:alpha val="43137"/>
                                  </a:srgbClr>
                                </a:outerShdw>
                              </a:effectLst>
                            </a:rPr>
                            <a:t>مدير الانتاج </a:t>
                          </a:r>
                        </a:p>
                        <a:p>
                          <a:pPr>
                            <a:defRPr/>
                          </a:pPr>
                          <a:r>
                            <a:rPr lang="ar-QA" b="1" dirty="0"/>
                            <a:t>ـ انتاج 900 الف وحدة بـ 30$</a:t>
                          </a:r>
                        </a:p>
                        <a:p>
                          <a:pPr>
                            <a:defRPr/>
                          </a:pPr>
                          <a:r>
                            <a:rPr lang="ar-QA" b="1" dirty="0"/>
                            <a:t>ـ زيادة الانتاجية بـ 3%</a:t>
                          </a:r>
                        </a:p>
                        <a:p>
                          <a:pPr>
                            <a:defRPr/>
                          </a:pPr>
                          <a:r>
                            <a:rPr lang="ar-QA" b="1" dirty="0"/>
                            <a:t>ـ تقليص استهلاك الطاقة</a:t>
                          </a:r>
                        </a:p>
                        <a:p>
                          <a:pPr>
                            <a:defRPr/>
                          </a:pPr>
                          <a:r>
                            <a:rPr lang="ar-QA" b="1" dirty="0"/>
                            <a:t>ـ التقليل من التبذير </a:t>
                          </a:r>
                          <a:endParaRPr lang="fr-FR"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ettangolo 11"/>
                      <a:cNvSpPr/>
                    </a:nvSpPr>
                    <a:spPr>
                      <a:xfrm>
                        <a:off x="1600200" y="3200400"/>
                        <a:ext cx="2500313" cy="1428750"/>
                      </a:xfrm>
                      <a:prstGeom prst="rect">
                        <a:avLst/>
                      </a:prstGeom>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accent2">
                                  <a:lumMod val="60000"/>
                                  <a:lumOff val="40000"/>
                                </a:schemeClr>
                              </a:solidFill>
                            </a:rPr>
                            <a:t>مدير الشؤون المالية </a:t>
                          </a:r>
                        </a:p>
                        <a:p>
                          <a:pPr>
                            <a:defRPr/>
                          </a:pPr>
                          <a:r>
                            <a:rPr lang="ar-QA" b="1" dirty="0"/>
                            <a:t>ـ الاحتفاظ بسيولة مناسبة</a:t>
                          </a:r>
                        </a:p>
                        <a:p>
                          <a:pPr>
                            <a:defRPr/>
                          </a:pPr>
                          <a:r>
                            <a:rPr lang="ar-QA" b="1" dirty="0"/>
                            <a:t>ـ سقف الاقتراض 2 مليون $</a:t>
                          </a:r>
                        </a:p>
                        <a:p>
                          <a:pPr>
                            <a:defRPr/>
                          </a:pPr>
                          <a:r>
                            <a:rPr lang="ar-QA" b="1" dirty="0"/>
                            <a:t>ـ تقليل من الديون المشكوك فيها </a:t>
                          </a:r>
                          <a:endParaRPr lang="fr-FR"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ttangolo 13"/>
                      <a:cNvSpPr/>
                    </a:nvSpPr>
                    <a:spPr>
                      <a:xfrm>
                        <a:off x="4267200" y="4724400"/>
                        <a:ext cx="2571750" cy="1500188"/>
                      </a:xfrm>
                      <a:prstGeom prst="rect">
                        <a:avLst/>
                      </a:prstGeom>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accent2">
                                  <a:lumMod val="60000"/>
                                  <a:lumOff val="40000"/>
                                </a:schemeClr>
                              </a:solidFill>
                              <a:effectLst>
                                <a:outerShdw blurRad="38100" dist="38100" dir="2700000" algn="tl">
                                  <a:srgbClr val="000000">
                                    <a:alpha val="43137"/>
                                  </a:srgbClr>
                                </a:outerShdw>
                              </a:effectLst>
                            </a:rPr>
                            <a:t>المشرف على وحدة انتاج رقم </a:t>
                          </a:r>
                          <a:r>
                            <a:rPr lang="ar-QA" b="1" dirty="0">
                              <a:solidFill>
                                <a:schemeClr val="accent2">
                                  <a:lumMod val="60000"/>
                                  <a:lumOff val="40000"/>
                                </a:schemeClr>
                              </a:solidFill>
                            </a:rPr>
                            <a:t>7</a:t>
                          </a:r>
                        </a:p>
                        <a:p>
                          <a:pPr>
                            <a:defRPr/>
                          </a:pPr>
                          <a:r>
                            <a:rPr lang="ar-QA" b="1" dirty="0"/>
                            <a:t>ـ انتاج 200 الف وحدة بـ 27$</a:t>
                          </a:r>
                        </a:p>
                        <a:p>
                          <a:pPr>
                            <a:defRPr/>
                          </a:pPr>
                          <a:r>
                            <a:rPr lang="ar-QA" b="1" dirty="0"/>
                            <a:t>ـ تقليل الوقت الضائع في الانتاج</a:t>
                          </a:r>
                        </a:p>
                        <a:p>
                          <a:pPr>
                            <a:defRPr/>
                          </a:pPr>
                          <a:r>
                            <a:rPr lang="ar-QA" b="1" dirty="0"/>
                            <a:t>ـ زيادة نوعية الانتاج </a:t>
                          </a:r>
                          <a:endParaRPr lang="fr-FR"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ttangolo 14"/>
                      <a:cNvSpPr/>
                    </a:nvSpPr>
                    <a:spPr>
                      <a:xfrm>
                        <a:off x="1600200" y="4724400"/>
                        <a:ext cx="2500313" cy="1500188"/>
                      </a:xfrm>
                      <a:prstGeom prst="rect">
                        <a:avLst/>
                      </a:prstGeom>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accent2">
                                  <a:lumMod val="60000"/>
                                  <a:lumOff val="40000"/>
                                </a:schemeClr>
                              </a:solidFill>
                              <a:effectLst>
                                <a:outerShdw blurRad="38100" dist="38100" dir="2700000" algn="tl">
                                  <a:srgbClr val="000000">
                                    <a:alpha val="43137"/>
                                  </a:srgbClr>
                                </a:outerShdw>
                              </a:effectLst>
                            </a:rPr>
                            <a:t>مسؤول تحصيل الديون </a:t>
                          </a:r>
                        </a:p>
                        <a:p>
                          <a:pPr>
                            <a:defRPr/>
                          </a:pPr>
                          <a:r>
                            <a:rPr lang="ar-QA" b="1" dirty="0"/>
                            <a:t>ـ اصدار اشعارات التسديد خلال 5 ايام</a:t>
                          </a:r>
                        </a:p>
                        <a:p>
                          <a:pPr>
                            <a:defRPr/>
                          </a:pPr>
                          <a:r>
                            <a:rPr lang="ar-QA" b="1" dirty="0"/>
                            <a:t>ـ الاتصال اسبوعيا بذوي الديون</a:t>
                          </a:r>
                        </a:p>
                        <a:p>
                          <a:pPr>
                            <a:defRPr/>
                          </a:pPr>
                          <a:r>
                            <a:rPr lang="ar-QA" b="1" dirty="0"/>
                            <a:t>ـ تدقيق الديون </a:t>
                          </a:r>
                          <a:endParaRPr lang="fr-FR"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Rettangolo 33"/>
                      <a:cNvSpPr/>
                    </a:nvSpPr>
                    <a:spPr>
                      <a:xfrm>
                        <a:off x="762000" y="2438400"/>
                        <a:ext cx="2071688" cy="357188"/>
                      </a:xfrm>
                      <a:prstGeom prst="rect">
                        <a:avLst/>
                      </a:prstGeom>
                      <a:solidFill>
                        <a:srgbClr val="FF0000"/>
                      </a:solidFill>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000" b="1" dirty="0"/>
                            <a:t>الاهداف الاستراتيجية</a:t>
                          </a:r>
                          <a:endParaRPr lang="fr-FR" sz="20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ettangolo 32"/>
                      <a:cNvSpPr/>
                    </a:nvSpPr>
                    <a:spPr>
                      <a:xfrm>
                        <a:off x="762000" y="1676400"/>
                        <a:ext cx="2071688" cy="357188"/>
                      </a:xfrm>
                      <a:prstGeom prst="rect">
                        <a:avLst/>
                      </a:prstGeom>
                      <a:solidFill>
                        <a:srgbClr val="FF0000"/>
                      </a:solidFill>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400" b="1" dirty="0"/>
                            <a:t>الرسالة</a:t>
                          </a:r>
                          <a:endParaRPr lang="fr-FR" sz="24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6" name="Rettangolo 34"/>
                      <a:cNvSpPr/>
                    </a:nvSpPr>
                    <a:spPr>
                      <a:xfrm rot="10800000">
                        <a:off x="609600" y="3200400"/>
                        <a:ext cx="714375" cy="1500188"/>
                      </a:xfrm>
                      <a:prstGeom prst="rect">
                        <a:avLst/>
                      </a:prstGeom>
                      <a:solidFill>
                        <a:srgbClr val="FF0000"/>
                      </a:solidFill>
                    </a:spPr>
                    <a:txSp>
                      <a:txBody>
                        <a:bodyPr vert="vert"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000" b="1" dirty="0"/>
                            <a:t>الاهداف التكتيكية</a:t>
                          </a:r>
                          <a:endParaRPr lang="fr-FR" sz="20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ettangolo 35"/>
                      <a:cNvSpPr/>
                    </a:nvSpPr>
                    <a:spPr>
                      <a:xfrm rot="10800000">
                        <a:off x="609600" y="4800600"/>
                        <a:ext cx="685800" cy="1447800"/>
                      </a:xfrm>
                      <a:prstGeom prst="rect">
                        <a:avLst/>
                      </a:prstGeom>
                      <a:solidFill>
                        <a:srgbClr val="FF0000"/>
                      </a:solidFill>
                    </a:spPr>
                    <a:txSp>
                      <a:txBody>
                        <a:bodyPr vert="vert"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sz="2000" b="1" dirty="0"/>
                            <a:t>الاهداف التشغيلية</a:t>
                          </a:r>
                          <a:endParaRPr lang="fr-FR" sz="2000"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8" name="Connettore 1 18"/>
                      <a:cNvCxnSpPr/>
                    </a:nvCxnSpPr>
                    <a:spPr>
                      <a:xfrm>
                        <a:off x="2286000" y="3048000"/>
                        <a:ext cx="6286500" cy="1588"/>
                      </a:xfrm>
                      <a:prstGeom prst="line">
                        <a:avLst/>
                      </a:prstGeom>
                      <a:ln w="57150">
                        <a:solidFill>
                          <a:srgbClr val="FF0000"/>
                        </a:solidFill>
                      </a:ln>
                    </a:spPr>
                    <a:style>
                      <a:lnRef idx="1">
                        <a:schemeClr val="accent1"/>
                      </a:lnRef>
                      <a:fillRef idx="0">
                        <a:schemeClr val="accent1"/>
                      </a:fillRef>
                      <a:effectRef idx="0">
                        <a:schemeClr val="accent1"/>
                      </a:effectRef>
                      <a:fontRef idx="minor">
                        <a:schemeClr val="tx1"/>
                      </a:fontRef>
                    </a:style>
                  </a:cxnSp>
                  <a:cxnSp>
                    <a:nvCxnSpPr>
                      <a:cNvPr id="19" name="Connettore 2 20"/>
                      <a:cNvCxnSpPr/>
                    </a:nvCxnSpPr>
                    <a:spPr>
                      <a:xfrm rot="5400000">
                        <a:off x="2255043" y="3231357"/>
                        <a:ext cx="214313" cy="0"/>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cxnSp>
                    <a:nvCxnSpPr>
                      <a:cNvPr id="20" name="Connettore 2 25"/>
                      <a:cNvCxnSpPr/>
                    </a:nvCxnSpPr>
                    <a:spPr>
                      <a:xfrm rot="5400000">
                        <a:off x="5303837" y="3154363"/>
                        <a:ext cx="214313" cy="1588"/>
                      </a:xfrm>
                      <a:prstGeom prst="straightConnector1">
                        <a:avLst/>
                      </a:prstGeom>
                      <a:ln w="38100">
                        <a:solidFill>
                          <a:srgbClr val="FF0000"/>
                        </a:solidFill>
                        <a:tailEnd type="arrow"/>
                      </a:ln>
                    </a:spPr>
                    <a:style>
                      <a:lnRef idx="1">
                        <a:schemeClr val="accent1"/>
                      </a:lnRef>
                      <a:fillRef idx="0">
                        <a:schemeClr val="accent1"/>
                      </a:fillRef>
                      <a:effectRef idx="0">
                        <a:schemeClr val="accent1"/>
                      </a:effectRef>
                      <a:fontRef idx="minor">
                        <a:schemeClr val="tx1"/>
                      </a:fontRef>
                    </a:style>
                  </a:cxnSp>
                  <a:cxnSp>
                    <a:nvCxnSpPr>
                      <a:cNvPr id="21" name="Connettore 2 23"/>
                      <a:cNvCxnSpPr/>
                    </a:nvCxnSpPr>
                    <a:spPr>
                      <a:xfrm rot="5400000">
                        <a:off x="8428037" y="3230563"/>
                        <a:ext cx="214313" cy="1588"/>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cxnSp>
                    <a:nvCxnSpPr>
                      <a:cNvPr id="22" name="Connettore 1 27"/>
                      <a:cNvCxnSpPr>
                        <a:endCxn id="7" idx="0"/>
                      </a:cNvCxnSpPr>
                    </a:nvCxnSpPr>
                    <a:spPr>
                      <a:xfrm rot="5400000">
                        <a:off x="5449094" y="2170906"/>
                        <a:ext cx="76200" cy="1588"/>
                      </a:xfrm>
                      <a:prstGeom prst="line">
                        <a:avLst/>
                      </a:prstGeom>
                      <a:ln w="38100">
                        <a:solidFill>
                          <a:srgbClr val="FF0000"/>
                        </a:solidFill>
                      </a:ln>
                    </a:spPr>
                    <a:style>
                      <a:lnRef idx="1">
                        <a:schemeClr val="accent1"/>
                      </a:lnRef>
                      <a:fillRef idx="0">
                        <a:schemeClr val="accent1"/>
                      </a:fillRef>
                      <a:effectRef idx="0">
                        <a:schemeClr val="accent1"/>
                      </a:effectRef>
                      <a:fontRef idx="minor">
                        <a:schemeClr val="tx1"/>
                      </a:fontRef>
                    </a:style>
                  </a:cxnSp>
                  <a:cxnSp>
                    <a:nvCxnSpPr>
                      <a:cNvPr id="23" name="Connettore 1 27"/>
                      <a:cNvCxnSpPr/>
                    </a:nvCxnSpPr>
                    <a:spPr>
                      <a:xfrm rot="5400000">
                        <a:off x="5303837" y="3001963"/>
                        <a:ext cx="214313" cy="1588"/>
                      </a:xfrm>
                      <a:prstGeom prst="line">
                        <a:avLst/>
                      </a:prstGeom>
                      <a:ln w="38100">
                        <a:solidFill>
                          <a:srgbClr val="FF0000"/>
                        </a:solidFill>
                      </a:ln>
                    </a:spPr>
                    <a:style>
                      <a:lnRef idx="1">
                        <a:schemeClr val="accent1"/>
                      </a:lnRef>
                      <a:fillRef idx="0">
                        <a:schemeClr val="accent1"/>
                      </a:fillRef>
                      <a:effectRef idx="0">
                        <a:schemeClr val="accent1"/>
                      </a:effectRef>
                      <a:fontRef idx="minor">
                        <a:schemeClr val="tx1"/>
                      </a:fontRef>
                    </a:style>
                  </a:cxnSp>
                  <a:cxnSp>
                    <a:nvCxnSpPr>
                      <a:cNvPr id="24" name="Connettore 2 30"/>
                      <a:cNvCxnSpPr/>
                    </a:nvCxnSpPr>
                    <a:spPr>
                      <a:xfrm rot="5400000">
                        <a:off x="5380037" y="4678363"/>
                        <a:ext cx="214313" cy="1588"/>
                      </a:xfrm>
                      <a:prstGeom prst="straightConnector1">
                        <a:avLst/>
                      </a:prstGeom>
                      <a:ln w="38100">
                        <a:solidFill>
                          <a:srgbClr val="FF0000"/>
                        </a:solidFill>
                        <a:tailEnd type="arrow"/>
                      </a:ln>
                    </a:spPr>
                    <a:style>
                      <a:lnRef idx="1">
                        <a:schemeClr val="accent1"/>
                      </a:lnRef>
                      <a:fillRef idx="0">
                        <a:schemeClr val="accent1"/>
                      </a:fillRef>
                      <a:effectRef idx="0">
                        <a:schemeClr val="accent1"/>
                      </a:effectRef>
                      <a:fontRef idx="minor">
                        <a:schemeClr val="tx1"/>
                      </a:fontRef>
                    </a:style>
                  </a:cxnSp>
                  <a:cxnSp>
                    <a:nvCxnSpPr>
                      <a:cNvPr id="25" name="Connettore 2 30"/>
                      <a:cNvCxnSpPr/>
                    </a:nvCxnSpPr>
                    <a:spPr>
                      <a:xfrm rot="5400000">
                        <a:off x="8275637" y="4678363"/>
                        <a:ext cx="214313" cy="1588"/>
                      </a:xfrm>
                      <a:prstGeom prst="straightConnector1">
                        <a:avLst/>
                      </a:prstGeom>
                      <a:ln w="38100">
                        <a:solidFill>
                          <a:srgbClr val="FF0000"/>
                        </a:solidFill>
                        <a:tailEnd type="arrow"/>
                      </a:ln>
                    </a:spPr>
                    <a:style>
                      <a:lnRef idx="1">
                        <a:schemeClr val="accent1"/>
                      </a:lnRef>
                      <a:fillRef idx="0">
                        <a:schemeClr val="accent1"/>
                      </a:fillRef>
                      <a:effectRef idx="0">
                        <a:schemeClr val="accent1"/>
                      </a:effectRef>
                      <a:fontRef idx="minor">
                        <a:schemeClr val="tx1"/>
                      </a:fontRef>
                    </a:style>
                  </a:cxnSp>
                  <a:cxnSp>
                    <a:nvCxnSpPr>
                      <a:cNvPr id="26" name="Connettore 2 30"/>
                      <a:cNvCxnSpPr/>
                    </a:nvCxnSpPr>
                    <a:spPr>
                      <a:xfrm rot="5400000">
                        <a:off x="2713037" y="4678363"/>
                        <a:ext cx="214313" cy="1588"/>
                      </a:xfrm>
                      <a:prstGeom prst="straightConnector1">
                        <a:avLst/>
                      </a:prstGeom>
                      <a:ln w="38100">
                        <a:solidFill>
                          <a:srgbClr val="FF0000"/>
                        </a:solidFill>
                        <a:tailEnd type="arrow"/>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3C45F7" w:rsidRPr="003C45F7" w:rsidRDefault="003C45F7" w:rsidP="003C45F7">
      <w:pPr>
        <w:rPr>
          <w:rFonts w:asciiTheme="minorBidi" w:hAnsiTheme="minorBidi"/>
          <w:b/>
          <w:bCs/>
          <w:sz w:val="28"/>
          <w:szCs w:val="28"/>
          <w:u w:val="single"/>
          <w:rtl/>
        </w:rPr>
      </w:pPr>
      <w:r w:rsidRPr="003C45F7">
        <w:rPr>
          <w:rFonts w:asciiTheme="minorBidi" w:hAnsiTheme="minorBidi"/>
          <w:b/>
          <w:bCs/>
          <w:sz w:val="28"/>
          <w:szCs w:val="28"/>
          <w:u w:val="single"/>
          <w:rtl/>
        </w:rPr>
        <w:t>خصائص الاهداف</w:t>
      </w:r>
      <w:r w:rsidRPr="003C45F7">
        <w:rPr>
          <w:rFonts w:asciiTheme="minorBidi" w:hAnsiTheme="minorBidi" w:hint="cs"/>
          <w:b/>
          <w:bCs/>
          <w:sz w:val="28"/>
          <w:szCs w:val="28"/>
          <w:u w:val="single"/>
          <w:rtl/>
        </w:rPr>
        <w:t xml:space="preserve"> :</w:t>
      </w:r>
    </w:p>
    <w:p w:rsidR="003C45F7" w:rsidRPr="003C45F7" w:rsidRDefault="003C45F7" w:rsidP="003C45F7">
      <w:pPr>
        <w:rPr>
          <w:rFonts w:asciiTheme="minorBidi" w:hAnsiTheme="minorBidi"/>
          <w:b/>
          <w:bCs/>
          <w:sz w:val="28"/>
          <w:szCs w:val="28"/>
        </w:rPr>
      </w:pPr>
      <w:r w:rsidRPr="003C45F7">
        <w:rPr>
          <w:rFonts w:asciiTheme="minorBidi" w:hAnsiTheme="minorBidi"/>
          <w:b/>
          <w:bCs/>
          <w:sz w:val="28"/>
          <w:szCs w:val="28"/>
          <w:rtl/>
          <w:lang w:bidi="ar-QA"/>
        </w:rPr>
        <w:t>ـ ان تكون قابلة للقياس الكمي و محددة بشكل دقيق (زيادة المبيعات بـ 12%)</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ان تغطي الاهداف المجالات الرئيسية للعمل (التر</w:t>
      </w:r>
      <w:r w:rsidRPr="003C45F7">
        <w:rPr>
          <w:rFonts w:asciiTheme="minorBidi" w:hAnsiTheme="minorBidi"/>
          <w:b/>
          <w:bCs/>
          <w:sz w:val="28"/>
          <w:szCs w:val="28"/>
          <w:rtl/>
        </w:rPr>
        <w:t>ك</w:t>
      </w:r>
      <w:r w:rsidRPr="003C45F7">
        <w:rPr>
          <w:rFonts w:asciiTheme="minorBidi" w:hAnsiTheme="minorBidi"/>
          <w:b/>
          <w:bCs/>
          <w:sz w:val="28"/>
          <w:szCs w:val="28"/>
          <w:rtl/>
          <w:lang w:bidi="ar-QA"/>
        </w:rPr>
        <w:t>يز على الجوانب الاساسية)</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تثير التحدي لكنها واقعية (التوازن بين التحدي و الواقعية)</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محددة بفترة زمنية للانجاز (سنة، سنتين، خمسة سنوات،...)</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مرتبطة بالمكافآت (ربط انجاز الاهداف بمكافئات مناسبة للعاملين</w:t>
      </w:r>
      <w:r w:rsidRPr="003C45F7">
        <w:rPr>
          <w:rFonts w:asciiTheme="minorBidi" w:hAnsiTheme="minorBidi"/>
          <w:b/>
          <w:bCs/>
          <w:sz w:val="28"/>
          <w:szCs w:val="28"/>
          <w:rtl/>
        </w:rPr>
        <w:t xml:space="preserve"> </w:t>
      </w:r>
    </w:p>
    <w:p w:rsidR="003C45F7" w:rsidRDefault="003C45F7" w:rsidP="003C45F7">
      <w:pPr>
        <w:rPr>
          <w:rFonts w:asciiTheme="minorBidi" w:hAnsiTheme="minorBidi"/>
          <w:b/>
          <w:bCs/>
          <w:sz w:val="32"/>
          <w:szCs w:val="32"/>
          <w:u w:val="single"/>
          <w:rtl/>
        </w:rPr>
      </w:pPr>
      <w:r w:rsidRPr="003C45F7">
        <w:rPr>
          <w:rFonts w:asciiTheme="minorBidi" w:hAnsiTheme="minorBidi"/>
          <w:b/>
          <w:bCs/>
          <w:sz w:val="32"/>
          <w:szCs w:val="32"/>
          <w:u w:val="single"/>
          <w:rtl/>
        </w:rPr>
        <w:lastRenderedPageBreak/>
        <w:t xml:space="preserve">مجالات الاهداف (حسب </w:t>
      </w:r>
      <w:r w:rsidRPr="003C45F7">
        <w:rPr>
          <w:rFonts w:asciiTheme="minorBidi" w:hAnsiTheme="minorBidi"/>
          <w:b/>
          <w:bCs/>
          <w:sz w:val="32"/>
          <w:szCs w:val="32"/>
          <w:u w:val="single"/>
          <w:lang w:val="fr-FR"/>
        </w:rPr>
        <w:t>Drucker</w:t>
      </w:r>
      <w:r w:rsidRPr="003C45F7">
        <w:rPr>
          <w:rFonts w:asciiTheme="minorBidi" w:hAnsiTheme="minorBidi"/>
          <w:b/>
          <w:bCs/>
          <w:sz w:val="32"/>
          <w:szCs w:val="32"/>
          <w:u w:val="single"/>
          <w:rtl/>
        </w:rPr>
        <w:t>)</w:t>
      </w:r>
      <w:r w:rsidRPr="003C45F7">
        <w:rPr>
          <w:rFonts w:asciiTheme="minorBidi" w:hAnsiTheme="minorBidi" w:hint="cs"/>
          <w:b/>
          <w:bCs/>
          <w:sz w:val="32"/>
          <w:szCs w:val="32"/>
          <w:u w:val="single"/>
          <w:rtl/>
        </w:rPr>
        <w:t xml:space="preserve"> :</w:t>
      </w:r>
    </w:p>
    <w:p w:rsidR="003C45F7" w:rsidRPr="003C45F7" w:rsidRDefault="003C45F7" w:rsidP="003C45F7">
      <w:pPr>
        <w:rPr>
          <w:rFonts w:asciiTheme="minorBidi" w:hAnsiTheme="minorBidi"/>
          <w:b/>
          <w:bCs/>
          <w:sz w:val="28"/>
          <w:szCs w:val="28"/>
        </w:rPr>
      </w:pPr>
      <w:r w:rsidRPr="003C45F7">
        <w:rPr>
          <w:rFonts w:asciiTheme="minorBidi" w:hAnsiTheme="minorBidi"/>
          <w:b/>
          <w:bCs/>
          <w:sz w:val="28"/>
          <w:szCs w:val="28"/>
          <w:rtl/>
          <w:lang w:bidi="ar-QA"/>
        </w:rPr>
        <w:t>ـ الموقف في السوق (موقف تجاه المنافسين)</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الابداع (الالتزام بادخال منتجات و اجراء تحسينات على المنتجات او الخدمات)</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الانتاجية (تحديد مؤشرات او اهداف لقياس و</w:t>
      </w:r>
      <w:r w:rsidRPr="003C45F7">
        <w:rPr>
          <w:rFonts w:asciiTheme="minorBidi" w:hAnsiTheme="minorBidi"/>
          <w:b/>
          <w:bCs/>
          <w:sz w:val="28"/>
          <w:szCs w:val="28"/>
          <w:rtl/>
        </w:rPr>
        <w:t xml:space="preserve"> </w:t>
      </w:r>
      <w:r w:rsidRPr="003C45F7">
        <w:rPr>
          <w:rFonts w:asciiTheme="minorBidi" w:hAnsiTheme="minorBidi"/>
          <w:b/>
          <w:bCs/>
          <w:sz w:val="28"/>
          <w:szCs w:val="28"/>
          <w:rtl/>
          <w:lang w:bidi="ar-QA"/>
        </w:rPr>
        <w:t>زيادة مستوى الانتاجية)</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الموارد المالية و المادية (اهداف معدلات الاداء لزيادة فاعلية الادارة)</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الربحية (اهداف مرتبطة بالارباح خلال فترات زمنية مختلفة)</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المسؤولية الاجتماعية (اهداف تتعلق برفاهية المجتمع و تحسين نوعية الحياة)</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التكنولوجيا (اهداف تتعلق بالتطور التكنولوجي داخل المنظمة)</w:t>
      </w:r>
      <w:r w:rsidRPr="003C45F7">
        <w:rPr>
          <w:rFonts w:asciiTheme="minorBidi" w:hAnsiTheme="minorBidi"/>
          <w:b/>
          <w:bCs/>
          <w:sz w:val="28"/>
          <w:szCs w:val="28"/>
          <w:rtl/>
        </w:rPr>
        <w:t xml:space="preserve"> </w:t>
      </w:r>
    </w:p>
    <w:p w:rsidR="003C45F7" w:rsidRPr="003C45F7" w:rsidRDefault="003C45F7" w:rsidP="003C45F7">
      <w:pPr>
        <w:rPr>
          <w:rFonts w:asciiTheme="minorBidi" w:hAnsiTheme="minorBidi"/>
          <w:b/>
          <w:bCs/>
          <w:sz w:val="28"/>
          <w:szCs w:val="28"/>
          <w:rtl/>
        </w:rPr>
      </w:pPr>
    </w:p>
    <w:p w:rsidR="003C45F7" w:rsidRDefault="003C45F7" w:rsidP="003C45F7">
      <w:pPr>
        <w:rPr>
          <w:rFonts w:asciiTheme="minorBidi" w:hAnsiTheme="minorBidi"/>
          <w:b/>
          <w:bCs/>
          <w:sz w:val="32"/>
          <w:szCs w:val="32"/>
          <w:u w:val="single"/>
          <w:rtl/>
        </w:rPr>
      </w:pPr>
      <w:r w:rsidRPr="003C45F7">
        <w:rPr>
          <w:rFonts w:asciiTheme="minorBidi" w:hAnsiTheme="minorBidi"/>
          <w:b/>
          <w:bCs/>
          <w:sz w:val="32"/>
          <w:szCs w:val="32"/>
          <w:u w:val="single"/>
          <w:rtl/>
        </w:rPr>
        <w:t>انواع الخطط</w:t>
      </w:r>
      <w:r w:rsidRPr="003C45F7">
        <w:rPr>
          <w:rFonts w:asciiTheme="minorBidi" w:hAnsiTheme="minorBidi" w:hint="cs"/>
          <w:b/>
          <w:bCs/>
          <w:sz w:val="32"/>
          <w:szCs w:val="32"/>
          <w:u w:val="single"/>
          <w:rtl/>
        </w:rPr>
        <w:t xml:space="preserve"> :</w:t>
      </w:r>
    </w:p>
    <w:p w:rsidR="003C45F7" w:rsidRPr="003C45F7" w:rsidRDefault="003C45F7" w:rsidP="003C45F7">
      <w:pPr>
        <w:pStyle w:val="ListParagraph"/>
        <w:numPr>
          <w:ilvl w:val="0"/>
          <w:numId w:val="15"/>
        </w:numPr>
        <w:rPr>
          <w:rFonts w:asciiTheme="minorBidi" w:hAnsiTheme="minorBidi"/>
          <w:b/>
          <w:bCs/>
          <w:sz w:val="28"/>
          <w:szCs w:val="28"/>
        </w:rPr>
      </w:pPr>
      <w:r w:rsidRPr="003C45F7">
        <w:rPr>
          <w:rFonts w:asciiTheme="minorBidi" w:hAnsiTheme="minorBidi"/>
          <w:b/>
          <w:bCs/>
          <w:sz w:val="28"/>
          <w:szCs w:val="28"/>
          <w:rtl/>
          <w:lang w:bidi="ar-QA"/>
        </w:rPr>
        <w:t>حسب مستوى الشمولية و التفصيل</w:t>
      </w:r>
      <w:r>
        <w:rPr>
          <w:rFonts w:asciiTheme="minorBidi" w:hAnsiTheme="minorBidi" w:hint="cs"/>
          <w:b/>
          <w:bCs/>
          <w:sz w:val="28"/>
          <w:szCs w:val="28"/>
          <w:rtl/>
        </w:rPr>
        <w:t xml:space="preserve">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 xml:space="preserve">ـ خطة استراتيجية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ـ خطة تكتيكية</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ـ خطة تشغيلية</w:t>
      </w:r>
    </w:p>
    <w:p w:rsidR="003C45F7" w:rsidRPr="003C45F7" w:rsidRDefault="003C45F7" w:rsidP="003C45F7">
      <w:pPr>
        <w:rPr>
          <w:rFonts w:asciiTheme="minorBidi" w:hAnsiTheme="minorBidi"/>
          <w:b/>
          <w:bCs/>
          <w:sz w:val="28"/>
          <w:szCs w:val="28"/>
          <w:rtl/>
        </w:rPr>
      </w:pPr>
      <w:r>
        <w:rPr>
          <w:rFonts w:asciiTheme="minorBidi" w:hAnsiTheme="minorBidi" w:hint="cs"/>
          <w:b/>
          <w:bCs/>
          <w:sz w:val="28"/>
          <w:szCs w:val="28"/>
          <w:rtl/>
          <w:lang w:bidi="ar-QA"/>
        </w:rPr>
        <w:t xml:space="preserve">2 </w:t>
      </w:r>
      <w:r w:rsidRPr="003C45F7">
        <w:rPr>
          <w:rFonts w:asciiTheme="minorBidi" w:hAnsiTheme="minorBidi"/>
          <w:b/>
          <w:bCs/>
          <w:sz w:val="28"/>
          <w:szCs w:val="28"/>
          <w:rtl/>
          <w:lang w:bidi="ar-QA"/>
        </w:rPr>
        <w:t xml:space="preserve">ـ حسب المدى الزمني </w:t>
      </w:r>
      <w:r>
        <w:rPr>
          <w:rFonts w:asciiTheme="minorBidi" w:hAnsiTheme="minorBidi" w:hint="cs"/>
          <w:b/>
          <w:bCs/>
          <w:sz w:val="28"/>
          <w:szCs w:val="28"/>
          <w:rtl/>
        </w:rPr>
        <w:t>:</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 xml:space="preserve">ـ بعيدة المدى (اكثرمن 3 سنوات)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 xml:space="preserve">ـ متوسطة المدى (من سنة الى 3 سنوات)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 xml:space="preserve">ـ قصيرة المدى (اقل من سنة) </w:t>
      </w:r>
    </w:p>
    <w:p w:rsidR="003C45F7" w:rsidRPr="003C45F7" w:rsidRDefault="003C45F7" w:rsidP="003C45F7">
      <w:pPr>
        <w:rPr>
          <w:rFonts w:asciiTheme="minorBidi" w:hAnsiTheme="minorBidi"/>
          <w:b/>
          <w:bCs/>
          <w:sz w:val="28"/>
          <w:szCs w:val="28"/>
          <w:rtl/>
        </w:rPr>
      </w:pPr>
      <w:r>
        <w:rPr>
          <w:rFonts w:asciiTheme="minorBidi" w:hAnsiTheme="minorBidi" w:hint="cs"/>
          <w:b/>
          <w:bCs/>
          <w:sz w:val="28"/>
          <w:szCs w:val="28"/>
          <w:rtl/>
          <w:lang w:bidi="ar-QA"/>
        </w:rPr>
        <w:t xml:space="preserve">3 </w:t>
      </w:r>
      <w:r w:rsidRPr="003C45F7">
        <w:rPr>
          <w:rFonts w:asciiTheme="minorBidi" w:hAnsiTheme="minorBidi"/>
          <w:b/>
          <w:bCs/>
          <w:sz w:val="28"/>
          <w:szCs w:val="28"/>
          <w:rtl/>
          <w:lang w:bidi="ar-QA"/>
        </w:rPr>
        <w:t>ـ  حسب الاستخدام</w:t>
      </w:r>
      <w:r>
        <w:rPr>
          <w:rFonts w:asciiTheme="minorBidi" w:hAnsiTheme="minorBidi" w:hint="cs"/>
          <w:b/>
          <w:bCs/>
          <w:sz w:val="28"/>
          <w:szCs w:val="28"/>
          <w:rtl/>
        </w:rPr>
        <w:t xml:space="preserve">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ـ الخطط القائمة (السياسات، الاجراءات، القواعد)</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ـ الخطط احادية الاستخدام (الب</w:t>
      </w:r>
      <w:r w:rsidRPr="003C45F7">
        <w:rPr>
          <w:rFonts w:asciiTheme="minorBidi" w:hAnsiTheme="minorBidi"/>
          <w:b/>
          <w:bCs/>
          <w:sz w:val="28"/>
          <w:szCs w:val="28"/>
          <w:rtl/>
        </w:rPr>
        <w:t>رام</w:t>
      </w:r>
      <w:r w:rsidRPr="003C45F7">
        <w:rPr>
          <w:rFonts w:asciiTheme="minorBidi" w:hAnsiTheme="minorBidi"/>
          <w:b/>
          <w:bCs/>
          <w:sz w:val="28"/>
          <w:szCs w:val="28"/>
          <w:rtl/>
          <w:lang w:bidi="ar-QA"/>
        </w:rPr>
        <w:t>ج، المشاريع)</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ab/>
        <w:t>ـ الموازنة (الموازنة الثابتة، الموازنة المرنة)</w:t>
      </w:r>
    </w:p>
    <w:p w:rsidR="003C45F7" w:rsidRDefault="003C45F7" w:rsidP="003C45F7">
      <w:pPr>
        <w:rPr>
          <w:rFonts w:asciiTheme="minorBidi" w:hAnsiTheme="minorBidi"/>
          <w:b/>
          <w:bCs/>
          <w:sz w:val="32"/>
          <w:szCs w:val="32"/>
          <w:u w:val="single"/>
          <w:rtl/>
        </w:rPr>
      </w:pPr>
      <w:r w:rsidRPr="003C45F7">
        <w:rPr>
          <w:rFonts w:asciiTheme="minorBidi" w:hAnsiTheme="minorBidi"/>
          <w:b/>
          <w:bCs/>
          <w:sz w:val="32"/>
          <w:szCs w:val="32"/>
          <w:u w:val="single"/>
          <w:rtl/>
        </w:rPr>
        <w:t>انواع الاخرى من التخطيط</w:t>
      </w:r>
      <w:r w:rsidRPr="003C45F7">
        <w:rPr>
          <w:rFonts w:asciiTheme="minorBidi" w:hAnsiTheme="minorBidi" w:hint="cs"/>
          <w:b/>
          <w:bCs/>
          <w:sz w:val="32"/>
          <w:szCs w:val="32"/>
          <w:u w:val="single"/>
          <w:rtl/>
        </w:rPr>
        <w:t xml:space="preserve"> :</w:t>
      </w:r>
    </w:p>
    <w:p w:rsidR="003C45F7" w:rsidRPr="003C45F7" w:rsidRDefault="003C45F7" w:rsidP="003C45F7">
      <w:pPr>
        <w:rPr>
          <w:rFonts w:asciiTheme="minorBidi" w:hAnsiTheme="minorBidi"/>
          <w:b/>
          <w:bCs/>
          <w:sz w:val="28"/>
          <w:szCs w:val="28"/>
        </w:rPr>
      </w:pPr>
      <w:r w:rsidRPr="003C45F7">
        <w:rPr>
          <w:rFonts w:asciiTheme="minorBidi" w:hAnsiTheme="minorBidi"/>
          <w:b/>
          <w:bCs/>
          <w:sz w:val="28"/>
          <w:szCs w:val="28"/>
          <w:rtl/>
          <w:lang w:bidi="ar-QA"/>
        </w:rPr>
        <w:t>ـ الخطة الموقفية</w:t>
      </w:r>
      <w:r w:rsidRPr="003C45F7">
        <w:rPr>
          <w:rFonts w:asciiTheme="minorBidi" w:hAnsiTheme="minorBidi"/>
          <w:b/>
          <w:bCs/>
          <w:sz w:val="28"/>
          <w:szCs w:val="28"/>
          <w:rtl/>
        </w:rPr>
        <w:t xml:space="preserve"> ( تحديد خيارات بديلة تتخذ عندما تصبح الخطط الموضوعة الأخرى عديمة الجدوى أو تتقاطع مع أحداث لم تؤخذ بعين الحسبان)</w:t>
      </w:r>
      <w:r w:rsidRPr="003C45F7">
        <w:rPr>
          <w:rFonts w:asciiTheme="minorBidi" w:hAnsiTheme="minorBidi"/>
          <w:b/>
          <w:bCs/>
          <w:sz w:val="28"/>
          <w:szCs w:val="28"/>
          <w:rtl/>
          <w:lang w:bidi="ar-QA"/>
        </w:rPr>
        <w:t xml:space="preserve">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خطة لأحداث طارئة</w:t>
      </w:r>
      <w:r w:rsidRPr="003C45F7">
        <w:rPr>
          <w:rFonts w:asciiTheme="minorBidi" w:hAnsiTheme="minorBidi"/>
          <w:b/>
          <w:bCs/>
          <w:sz w:val="28"/>
          <w:szCs w:val="28"/>
          <w:rtl/>
        </w:rPr>
        <w:t xml:space="preserve"> (و تعد لحدث طارئ مستقبلي وهذا لتجنب ضرر محتمل أو الاستفادة منه)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lastRenderedPageBreak/>
        <w:t>ـ خطة طوارئ</w:t>
      </w:r>
      <w:r w:rsidRPr="003C45F7">
        <w:rPr>
          <w:rFonts w:asciiTheme="minorBidi" w:hAnsiTheme="minorBidi"/>
          <w:b/>
          <w:bCs/>
          <w:sz w:val="28"/>
          <w:szCs w:val="28"/>
          <w:rtl/>
        </w:rPr>
        <w:t xml:space="preserve"> (خطة تعد لمواجهة أحداث خطيرة و محتملة الحدوث مثل حريق، سرقة، ...)</w:t>
      </w:r>
      <w:r w:rsidRPr="003C45F7">
        <w:rPr>
          <w:rFonts w:asciiTheme="minorBidi" w:hAnsiTheme="minorBidi"/>
          <w:b/>
          <w:bCs/>
          <w:sz w:val="28"/>
          <w:szCs w:val="28"/>
          <w:rtl/>
          <w:lang w:bidi="ar-QA"/>
        </w:rPr>
        <w:t xml:space="preserve">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خطة لإدارة الأزمات</w:t>
      </w:r>
      <w:r w:rsidRPr="003C45F7">
        <w:rPr>
          <w:rFonts w:asciiTheme="minorBidi" w:hAnsiTheme="minorBidi"/>
          <w:b/>
          <w:bCs/>
          <w:sz w:val="28"/>
          <w:szCs w:val="28"/>
          <w:rtl/>
        </w:rPr>
        <w:t xml:space="preserve"> ( خطة للتعامل مع أزمات تقع بسرعة وذات تأثير كبير على المنظمة، مثل تسمم غذائي للمجموعة كبيرة للمستهلكين بسبب منتج) </w:t>
      </w:r>
    </w:p>
    <w:p w:rsidR="003C45F7" w:rsidRDefault="003C45F7" w:rsidP="003C45F7">
      <w:pPr>
        <w:rPr>
          <w:rFonts w:asciiTheme="minorBidi" w:hAnsiTheme="minorBidi"/>
          <w:b/>
          <w:bCs/>
          <w:sz w:val="32"/>
          <w:szCs w:val="32"/>
          <w:u w:val="single"/>
          <w:rtl/>
        </w:rPr>
      </w:pPr>
      <w:r w:rsidRPr="003C45F7">
        <w:rPr>
          <w:rFonts w:asciiTheme="minorBidi" w:hAnsiTheme="minorBidi"/>
          <w:b/>
          <w:bCs/>
          <w:sz w:val="32"/>
          <w:szCs w:val="32"/>
          <w:u w:val="single"/>
          <w:rtl/>
        </w:rPr>
        <w:t>ادوات و اساليب التخطيط</w:t>
      </w:r>
      <w:r>
        <w:rPr>
          <w:rFonts w:asciiTheme="minorBidi" w:hAnsiTheme="minorBidi" w:hint="cs"/>
          <w:b/>
          <w:bCs/>
          <w:sz w:val="32"/>
          <w:szCs w:val="32"/>
          <w:u w:val="single"/>
          <w:rtl/>
        </w:rPr>
        <w:t xml:space="preserve"> :</w:t>
      </w:r>
    </w:p>
    <w:p w:rsidR="003C45F7" w:rsidRPr="003C45F7" w:rsidRDefault="003C45F7" w:rsidP="003C45F7">
      <w:pPr>
        <w:rPr>
          <w:rFonts w:asciiTheme="minorBidi" w:hAnsiTheme="minorBidi"/>
          <w:b/>
          <w:bCs/>
          <w:sz w:val="28"/>
          <w:szCs w:val="28"/>
        </w:rPr>
      </w:pPr>
      <w:r w:rsidRPr="003C45F7">
        <w:rPr>
          <w:rFonts w:asciiTheme="minorBidi" w:hAnsiTheme="minorBidi"/>
          <w:b/>
          <w:bCs/>
          <w:sz w:val="28"/>
          <w:szCs w:val="28"/>
          <w:rtl/>
          <w:lang w:bidi="ar-QA"/>
        </w:rPr>
        <w:t>ـ التنبؤ ( تقدير حصول احداث مستقبلية بناء على خبرات سابقة او بيانات</w:t>
      </w:r>
      <w:r w:rsidRPr="003C45F7">
        <w:rPr>
          <w:rFonts w:asciiTheme="minorBidi" w:hAnsiTheme="minorBidi"/>
          <w:b/>
          <w:bCs/>
          <w:sz w:val="28"/>
          <w:szCs w:val="28"/>
          <w:rtl/>
        </w:rPr>
        <w:t xml:space="preserve"> </w:t>
      </w:r>
      <w:r w:rsidRPr="003C45F7">
        <w:rPr>
          <w:rFonts w:asciiTheme="minorBidi" w:hAnsiTheme="minorBidi"/>
          <w:b/>
          <w:bCs/>
          <w:sz w:val="28"/>
          <w:szCs w:val="28"/>
          <w:rtl/>
          <w:lang w:bidi="ar-QA"/>
        </w:rPr>
        <w:t>تاريخية)</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 xml:space="preserve">ـ كتابة السيناريوهات (تحديد خيارات مستقبلية متعددة و خطط تعامل مع </w:t>
      </w:r>
      <w:r w:rsidRPr="003C45F7">
        <w:rPr>
          <w:rFonts w:asciiTheme="minorBidi" w:hAnsiTheme="minorBidi"/>
          <w:b/>
          <w:bCs/>
          <w:sz w:val="28"/>
          <w:szCs w:val="28"/>
          <w:rtl/>
        </w:rPr>
        <w:t xml:space="preserve">كل </w:t>
      </w:r>
      <w:r w:rsidRPr="003C45F7">
        <w:rPr>
          <w:rFonts w:asciiTheme="minorBidi" w:hAnsiTheme="minorBidi"/>
          <w:b/>
          <w:bCs/>
          <w:sz w:val="28"/>
          <w:szCs w:val="28"/>
          <w:rtl/>
          <w:lang w:bidi="ar-QA"/>
        </w:rPr>
        <w:t>خيار)</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ـ المقارنة المرجعية</w:t>
      </w:r>
      <w:r w:rsidRPr="003C45F7">
        <w:rPr>
          <w:rFonts w:asciiTheme="minorBidi" w:hAnsiTheme="minorBidi"/>
          <w:b/>
          <w:bCs/>
          <w:sz w:val="28"/>
          <w:szCs w:val="28"/>
          <w:rtl/>
        </w:rPr>
        <w:t xml:space="preserve"> (استخدام مؤشرات أفضل أداء في مجال معين لغرض مقارنته مع أداء المنظمة وعدم استخدام المؤشرات التاريخية الخاصة بالمنظمة كمعيار)   </w:t>
      </w:r>
      <w:r w:rsidRPr="003C45F7">
        <w:rPr>
          <w:rFonts w:asciiTheme="minorBidi" w:hAnsiTheme="minorBidi"/>
          <w:b/>
          <w:bCs/>
          <w:sz w:val="28"/>
          <w:szCs w:val="28"/>
          <w:rtl/>
          <w:lang w:bidi="ar-QA"/>
        </w:rPr>
        <w:t xml:space="preserve">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 xml:space="preserve">ـ استخدام الكوادر التخطيطية </w:t>
      </w:r>
      <w:r w:rsidRPr="003C45F7">
        <w:rPr>
          <w:rFonts w:asciiTheme="minorBidi" w:hAnsiTheme="minorBidi"/>
          <w:b/>
          <w:bCs/>
          <w:sz w:val="28"/>
          <w:szCs w:val="28"/>
          <w:rtl/>
        </w:rPr>
        <w:t xml:space="preserve">(تكليف مجموعة من الافراد لمتابعة العملية التخطيطية مع التنسيق المشترك في كل المنظمة) </w:t>
      </w:r>
    </w:p>
    <w:p w:rsidR="003C45F7" w:rsidRPr="003C45F7" w:rsidRDefault="003C45F7" w:rsidP="003C45F7">
      <w:pPr>
        <w:rPr>
          <w:rFonts w:asciiTheme="minorBidi" w:hAnsiTheme="minorBidi"/>
          <w:b/>
          <w:bCs/>
          <w:sz w:val="28"/>
          <w:szCs w:val="28"/>
          <w:rtl/>
        </w:rPr>
      </w:pPr>
      <w:r w:rsidRPr="003C45F7">
        <w:rPr>
          <w:rFonts w:asciiTheme="minorBidi" w:hAnsiTheme="minorBidi"/>
          <w:b/>
          <w:bCs/>
          <w:sz w:val="28"/>
          <w:szCs w:val="28"/>
          <w:rtl/>
          <w:lang w:bidi="ar-QA"/>
        </w:rPr>
        <w:t xml:space="preserve">ـ المشاركة والاندماج </w:t>
      </w:r>
      <w:r w:rsidRPr="003C45F7">
        <w:rPr>
          <w:rFonts w:asciiTheme="minorBidi" w:hAnsiTheme="minorBidi"/>
          <w:b/>
          <w:bCs/>
          <w:sz w:val="28"/>
          <w:szCs w:val="28"/>
          <w:rtl/>
        </w:rPr>
        <w:t xml:space="preserve">(مشاركة جميع العاملين المحتمل ان يؤثروا بالعملية التخطيطية)  </w:t>
      </w:r>
    </w:p>
    <w:p w:rsidR="003C45F7" w:rsidRPr="003C45F7" w:rsidRDefault="003C45F7" w:rsidP="003C45F7">
      <w:pPr>
        <w:rPr>
          <w:rFonts w:asciiTheme="minorBidi" w:hAnsiTheme="minorBidi"/>
          <w:b/>
          <w:bCs/>
          <w:sz w:val="28"/>
          <w:szCs w:val="28"/>
          <w:rtl/>
        </w:rPr>
      </w:pPr>
    </w:p>
    <w:p w:rsidR="003C45F7" w:rsidRPr="003C45F7" w:rsidRDefault="003C45F7" w:rsidP="003C45F7">
      <w:pPr>
        <w:rPr>
          <w:rFonts w:asciiTheme="minorBidi" w:hAnsiTheme="minorBidi"/>
          <w:b/>
          <w:bCs/>
          <w:sz w:val="28"/>
          <w:szCs w:val="28"/>
          <w:rtl/>
        </w:rPr>
      </w:pPr>
    </w:p>
    <w:p w:rsidR="003C45F7" w:rsidRDefault="004C005B" w:rsidP="004C005B">
      <w:pPr>
        <w:rPr>
          <w:rFonts w:asciiTheme="minorBidi" w:hAnsiTheme="minorBidi" w:hint="cs"/>
          <w:b/>
          <w:bCs/>
          <w:sz w:val="32"/>
          <w:szCs w:val="32"/>
          <w:u w:val="single"/>
          <w:rtl/>
        </w:rPr>
      </w:pPr>
      <w:r w:rsidRPr="004C005B">
        <w:rPr>
          <w:rFonts w:asciiTheme="minorBidi" w:hAnsiTheme="minorBidi"/>
          <w:b/>
          <w:bCs/>
          <w:sz w:val="32"/>
          <w:szCs w:val="32"/>
          <w:u w:val="single"/>
          <w:rtl/>
        </w:rPr>
        <w:t>المحاضرة السادسة</w:t>
      </w:r>
      <w:r w:rsidRPr="004C005B">
        <w:rPr>
          <w:rFonts w:asciiTheme="minorBidi" w:hAnsiTheme="minorBidi" w:hint="cs"/>
          <w:b/>
          <w:bCs/>
          <w:sz w:val="32"/>
          <w:szCs w:val="32"/>
          <w:u w:val="single"/>
          <w:rtl/>
        </w:rPr>
        <w:t xml:space="preserve"> :( </w:t>
      </w:r>
      <w:r w:rsidRPr="004C005B">
        <w:rPr>
          <w:rFonts w:asciiTheme="minorBidi" w:hAnsiTheme="minorBidi"/>
          <w:b/>
          <w:bCs/>
          <w:sz w:val="32"/>
          <w:szCs w:val="32"/>
          <w:u w:val="single"/>
          <w:rtl/>
          <w:lang w:bidi="ar-QA"/>
        </w:rPr>
        <w:t>القرار</w:t>
      </w:r>
      <w:r w:rsidRPr="004C005B">
        <w:rPr>
          <w:rFonts w:asciiTheme="minorBidi" w:hAnsiTheme="minorBidi"/>
          <w:b/>
          <w:bCs/>
          <w:sz w:val="32"/>
          <w:szCs w:val="32"/>
          <w:u w:val="single"/>
        </w:rPr>
        <w:t xml:space="preserve"> </w:t>
      </w:r>
      <w:r w:rsidRPr="004C005B">
        <w:rPr>
          <w:rFonts w:asciiTheme="minorBidi" w:hAnsiTheme="minorBidi" w:hint="cs"/>
          <w:b/>
          <w:bCs/>
          <w:sz w:val="32"/>
          <w:szCs w:val="32"/>
          <w:u w:val="single"/>
          <w:rtl/>
        </w:rPr>
        <w:t>)</w:t>
      </w:r>
    </w:p>
    <w:p w:rsidR="004C005B" w:rsidRPr="004C005B" w:rsidRDefault="004C005B" w:rsidP="004C005B">
      <w:pPr>
        <w:rPr>
          <w:rFonts w:asciiTheme="minorBidi" w:hAnsiTheme="minorBidi"/>
          <w:b/>
          <w:bCs/>
          <w:sz w:val="28"/>
          <w:szCs w:val="28"/>
          <w:rtl/>
        </w:rPr>
      </w:pPr>
      <w:r w:rsidRPr="004C005B">
        <w:rPr>
          <w:rFonts w:asciiTheme="minorBidi" w:hAnsiTheme="minorBidi"/>
          <w:b/>
          <w:bCs/>
          <w:sz w:val="28"/>
          <w:szCs w:val="28"/>
          <w:rtl/>
        </w:rPr>
        <w:t xml:space="preserve">تهدف المحاضرة إلى </w:t>
      </w:r>
      <w:r w:rsidRPr="004C005B">
        <w:rPr>
          <w:rFonts w:asciiTheme="minorBidi" w:hAnsiTheme="minorBidi"/>
          <w:b/>
          <w:bCs/>
          <w:sz w:val="28"/>
          <w:szCs w:val="28"/>
          <w:rtl/>
          <w:lang w:bidi="ar-DZ"/>
        </w:rPr>
        <w:t xml:space="preserve">تعريف الطالب </w:t>
      </w:r>
      <w:r w:rsidRPr="004C005B">
        <w:rPr>
          <w:rFonts w:asciiTheme="minorBidi" w:hAnsiTheme="minorBidi"/>
          <w:b/>
          <w:bCs/>
          <w:sz w:val="28"/>
          <w:szCs w:val="28"/>
          <w:rtl/>
        </w:rPr>
        <w:t>بمفهوم القرار وأنواعه.</w:t>
      </w:r>
    </w:p>
    <w:p w:rsidR="004C005B" w:rsidRPr="004C005B" w:rsidRDefault="004C005B" w:rsidP="004C005B">
      <w:pPr>
        <w:rPr>
          <w:rFonts w:asciiTheme="minorBidi" w:hAnsiTheme="minorBidi"/>
          <w:b/>
          <w:bCs/>
          <w:sz w:val="28"/>
          <w:szCs w:val="28"/>
          <w:rtl/>
        </w:rPr>
      </w:pPr>
      <w:r w:rsidRPr="004C005B">
        <w:rPr>
          <w:rFonts w:asciiTheme="minorBidi" w:hAnsiTheme="minorBidi"/>
          <w:b/>
          <w:bCs/>
          <w:sz w:val="28"/>
          <w:szCs w:val="28"/>
          <w:rtl/>
        </w:rPr>
        <w:t xml:space="preserve"> </w:t>
      </w:r>
      <w:r w:rsidRPr="004C005B">
        <w:rPr>
          <w:rFonts w:asciiTheme="minorBidi" w:hAnsiTheme="minorBidi"/>
          <w:b/>
          <w:bCs/>
          <w:sz w:val="28"/>
          <w:szCs w:val="28"/>
          <w:rtl/>
          <w:lang w:bidi="ar-DZ"/>
        </w:rPr>
        <w:t xml:space="preserve">ينتظر من الطالب بعد </w:t>
      </w:r>
      <w:r w:rsidRPr="004C005B">
        <w:rPr>
          <w:rFonts w:asciiTheme="minorBidi" w:hAnsiTheme="minorBidi"/>
          <w:b/>
          <w:bCs/>
          <w:sz w:val="28"/>
          <w:szCs w:val="28"/>
          <w:rtl/>
        </w:rPr>
        <w:t>المحاضرة:</w:t>
      </w:r>
    </w:p>
    <w:p w:rsidR="004C005B" w:rsidRPr="004C005B" w:rsidRDefault="004C005B" w:rsidP="004C005B">
      <w:pPr>
        <w:rPr>
          <w:rFonts w:asciiTheme="minorBidi" w:hAnsiTheme="minorBidi"/>
          <w:b/>
          <w:bCs/>
          <w:sz w:val="28"/>
          <w:szCs w:val="28"/>
          <w:rtl/>
        </w:rPr>
      </w:pPr>
      <w:r w:rsidRPr="004C005B">
        <w:rPr>
          <w:rFonts w:asciiTheme="minorBidi" w:hAnsiTheme="minorBidi"/>
          <w:b/>
          <w:bCs/>
          <w:sz w:val="28"/>
          <w:szCs w:val="28"/>
          <w:rtl/>
        </w:rPr>
        <w:t xml:space="preserve">أن </w:t>
      </w:r>
      <w:r w:rsidRPr="004C005B">
        <w:rPr>
          <w:rFonts w:asciiTheme="minorBidi" w:hAnsiTheme="minorBidi"/>
          <w:b/>
          <w:bCs/>
          <w:sz w:val="28"/>
          <w:szCs w:val="28"/>
          <w:rtl/>
          <w:lang w:bidi="ar-DZ"/>
        </w:rPr>
        <w:t xml:space="preserve">تكون له فكرة واضحة عن </w:t>
      </w:r>
      <w:r w:rsidRPr="004C005B">
        <w:rPr>
          <w:rFonts w:asciiTheme="minorBidi" w:hAnsiTheme="minorBidi"/>
          <w:b/>
          <w:bCs/>
          <w:sz w:val="28"/>
          <w:szCs w:val="28"/>
          <w:rtl/>
        </w:rPr>
        <w:t xml:space="preserve">عملية صنع واتخاذ القرار؛ </w:t>
      </w:r>
    </w:p>
    <w:p w:rsidR="004C005B" w:rsidRPr="004C005B" w:rsidRDefault="004C005B" w:rsidP="004C005B">
      <w:pPr>
        <w:rPr>
          <w:rFonts w:asciiTheme="minorBidi" w:hAnsiTheme="minorBidi"/>
          <w:b/>
          <w:bCs/>
          <w:sz w:val="28"/>
          <w:szCs w:val="28"/>
          <w:rtl/>
        </w:rPr>
      </w:pPr>
      <w:r w:rsidRPr="004C005B">
        <w:rPr>
          <w:rFonts w:asciiTheme="minorBidi" w:hAnsiTheme="minorBidi"/>
          <w:b/>
          <w:bCs/>
          <w:sz w:val="28"/>
          <w:szCs w:val="28"/>
          <w:rtl/>
        </w:rPr>
        <w:t>أن يتعرف على ظروف اتخاذ القرار؛</w:t>
      </w:r>
    </w:p>
    <w:p w:rsidR="004C005B" w:rsidRDefault="004C005B" w:rsidP="004C005B">
      <w:pPr>
        <w:rPr>
          <w:rFonts w:asciiTheme="minorBidi" w:hAnsiTheme="minorBidi" w:hint="cs"/>
          <w:b/>
          <w:bCs/>
          <w:sz w:val="28"/>
          <w:szCs w:val="28"/>
          <w:rtl/>
        </w:rPr>
      </w:pPr>
      <w:r w:rsidRPr="004C005B">
        <w:rPr>
          <w:rFonts w:asciiTheme="minorBidi" w:hAnsiTheme="minorBidi"/>
          <w:b/>
          <w:bCs/>
          <w:sz w:val="28"/>
          <w:szCs w:val="28"/>
          <w:rtl/>
        </w:rPr>
        <w:t xml:space="preserve">أن تكون له فكرة عن نماذج صناعة القرار.  </w:t>
      </w:r>
      <w:r w:rsidRPr="004C005B">
        <w:rPr>
          <w:rFonts w:asciiTheme="minorBidi" w:hAnsiTheme="minorBidi"/>
          <w:b/>
          <w:bCs/>
          <w:sz w:val="28"/>
          <w:szCs w:val="28"/>
          <w:lang w:val="en-GB"/>
        </w:rPr>
        <w:t xml:space="preserve">  </w:t>
      </w:r>
      <w:r>
        <w:rPr>
          <w:rFonts w:asciiTheme="minorBidi" w:hAnsiTheme="minorBidi"/>
          <w:b/>
          <w:bCs/>
          <w:sz w:val="28"/>
          <w:szCs w:val="28"/>
        </w:rPr>
        <w:t xml:space="preserve"> </w:t>
      </w:r>
      <w:r w:rsidRPr="004C005B">
        <w:rPr>
          <w:rFonts w:asciiTheme="minorBidi" w:hAnsiTheme="minorBidi"/>
          <w:b/>
          <w:bCs/>
          <w:sz w:val="28"/>
          <w:szCs w:val="28"/>
          <w:lang w:val="en-GB"/>
        </w:rPr>
        <w:t xml:space="preserve">     </w:t>
      </w:r>
      <w:r w:rsidRPr="004C005B">
        <w:rPr>
          <w:rFonts w:asciiTheme="minorBidi" w:hAnsiTheme="minorBidi"/>
          <w:b/>
          <w:bCs/>
          <w:sz w:val="28"/>
          <w:szCs w:val="28"/>
          <w:rtl/>
          <w:lang w:bidi="ar-EG"/>
        </w:rPr>
        <w:t xml:space="preserve"> </w:t>
      </w:r>
    </w:p>
    <w:p w:rsidR="004C005B" w:rsidRDefault="004C005B" w:rsidP="004C005B">
      <w:pPr>
        <w:rPr>
          <w:rFonts w:asciiTheme="minorBidi" w:hAnsiTheme="minorBidi" w:hint="cs"/>
          <w:b/>
          <w:bCs/>
          <w:sz w:val="28"/>
          <w:szCs w:val="28"/>
          <w:u w:val="single"/>
          <w:rtl/>
        </w:rPr>
      </w:pPr>
      <w:r w:rsidRPr="004C005B">
        <w:rPr>
          <w:rFonts w:asciiTheme="minorBidi" w:hAnsiTheme="minorBidi"/>
          <w:b/>
          <w:bCs/>
          <w:sz w:val="28"/>
          <w:szCs w:val="28"/>
          <w:u w:val="single"/>
          <w:rtl/>
        </w:rPr>
        <w:t>ا</w:t>
      </w:r>
      <w:r w:rsidRPr="004C005B">
        <w:rPr>
          <w:rFonts w:asciiTheme="minorBidi" w:hAnsiTheme="minorBidi"/>
          <w:b/>
          <w:bCs/>
          <w:sz w:val="28"/>
          <w:szCs w:val="28"/>
          <w:u w:val="single"/>
          <w:rtl/>
          <w:lang w:bidi="ar-DZ"/>
        </w:rPr>
        <w:t>لمحتوى</w:t>
      </w:r>
      <w:r w:rsidRPr="004C005B">
        <w:rPr>
          <w:rFonts w:asciiTheme="minorBidi" w:hAnsiTheme="minorBidi" w:hint="cs"/>
          <w:b/>
          <w:bCs/>
          <w:sz w:val="28"/>
          <w:szCs w:val="28"/>
          <w:u w:val="single"/>
          <w:rtl/>
        </w:rPr>
        <w:t xml:space="preserve"> :</w:t>
      </w:r>
    </w:p>
    <w:p w:rsidR="004C005B" w:rsidRPr="004C005B" w:rsidRDefault="004C005B" w:rsidP="004C005B">
      <w:pPr>
        <w:numPr>
          <w:ilvl w:val="0"/>
          <w:numId w:val="16"/>
        </w:numPr>
        <w:rPr>
          <w:rFonts w:asciiTheme="minorBidi" w:hAnsiTheme="minorBidi"/>
          <w:sz w:val="28"/>
          <w:szCs w:val="28"/>
        </w:rPr>
      </w:pPr>
      <w:r w:rsidRPr="004C005B">
        <w:rPr>
          <w:rFonts w:asciiTheme="minorBidi" w:hAnsiTheme="minorBidi"/>
          <w:sz w:val="28"/>
          <w:szCs w:val="28"/>
          <w:rtl/>
        </w:rPr>
        <w:t>مفهوم القرار</w:t>
      </w:r>
    </w:p>
    <w:p w:rsidR="004C005B" w:rsidRPr="004C005B" w:rsidRDefault="004C005B" w:rsidP="004C005B">
      <w:pPr>
        <w:numPr>
          <w:ilvl w:val="0"/>
          <w:numId w:val="16"/>
        </w:numPr>
        <w:rPr>
          <w:rFonts w:asciiTheme="minorBidi" w:hAnsiTheme="minorBidi"/>
          <w:sz w:val="28"/>
          <w:szCs w:val="28"/>
          <w:rtl/>
        </w:rPr>
      </w:pPr>
      <w:r w:rsidRPr="004C005B">
        <w:rPr>
          <w:rFonts w:asciiTheme="minorBidi" w:hAnsiTheme="minorBidi"/>
          <w:sz w:val="28"/>
          <w:szCs w:val="28"/>
          <w:rtl/>
        </w:rPr>
        <w:t>مصطلحات متعلقة بالقرار</w:t>
      </w:r>
    </w:p>
    <w:p w:rsidR="004C005B" w:rsidRPr="004C005B" w:rsidRDefault="004C005B" w:rsidP="004C005B">
      <w:pPr>
        <w:numPr>
          <w:ilvl w:val="0"/>
          <w:numId w:val="16"/>
        </w:numPr>
        <w:rPr>
          <w:rFonts w:asciiTheme="minorBidi" w:hAnsiTheme="minorBidi"/>
          <w:sz w:val="28"/>
          <w:szCs w:val="28"/>
          <w:rtl/>
        </w:rPr>
      </w:pPr>
      <w:r w:rsidRPr="004C005B">
        <w:rPr>
          <w:rFonts w:asciiTheme="minorBidi" w:hAnsiTheme="minorBidi"/>
          <w:sz w:val="28"/>
          <w:szCs w:val="28"/>
          <w:rtl/>
        </w:rPr>
        <w:t>عملية صنع و اتخاذ القرار</w:t>
      </w:r>
    </w:p>
    <w:p w:rsidR="004C005B" w:rsidRPr="004C005B" w:rsidRDefault="004C005B" w:rsidP="004C005B">
      <w:pPr>
        <w:numPr>
          <w:ilvl w:val="0"/>
          <w:numId w:val="16"/>
        </w:numPr>
        <w:rPr>
          <w:rFonts w:asciiTheme="minorBidi" w:hAnsiTheme="minorBidi"/>
          <w:sz w:val="28"/>
          <w:szCs w:val="28"/>
          <w:rtl/>
        </w:rPr>
      </w:pPr>
      <w:r w:rsidRPr="004C005B">
        <w:rPr>
          <w:rFonts w:asciiTheme="minorBidi" w:hAnsiTheme="minorBidi"/>
          <w:sz w:val="28"/>
          <w:szCs w:val="28"/>
          <w:rtl/>
        </w:rPr>
        <w:t xml:space="preserve">أنواع القرارات </w:t>
      </w:r>
    </w:p>
    <w:p w:rsidR="004C005B" w:rsidRPr="004C005B" w:rsidRDefault="004C005B" w:rsidP="004C005B">
      <w:pPr>
        <w:numPr>
          <w:ilvl w:val="0"/>
          <w:numId w:val="16"/>
        </w:numPr>
        <w:rPr>
          <w:rFonts w:asciiTheme="minorBidi" w:hAnsiTheme="minorBidi"/>
          <w:sz w:val="28"/>
          <w:szCs w:val="28"/>
          <w:rtl/>
        </w:rPr>
      </w:pPr>
      <w:r w:rsidRPr="004C005B">
        <w:rPr>
          <w:rFonts w:asciiTheme="minorBidi" w:hAnsiTheme="minorBidi"/>
          <w:sz w:val="28"/>
          <w:szCs w:val="28"/>
          <w:rtl/>
        </w:rPr>
        <w:t xml:space="preserve">ظروف اتخاذ القرار </w:t>
      </w:r>
    </w:p>
    <w:p w:rsidR="004C005B" w:rsidRDefault="004C005B" w:rsidP="004C005B">
      <w:pPr>
        <w:numPr>
          <w:ilvl w:val="0"/>
          <w:numId w:val="16"/>
        </w:numPr>
        <w:rPr>
          <w:rFonts w:asciiTheme="minorBidi" w:hAnsiTheme="minorBidi" w:hint="cs"/>
          <w:sz w:val="28"/>
          <w:szCs w:val="28"/>
        </w:rPr>
      </w:pPr>
      <w:r w:rsidRPr="004C005B">
        <w:rPr>
          <w:rFonts w:asciiTheme="minorBidi" w:hAnsiTheme="minorBidi"/>
          <w:sz w:val="28"/>
          <w:szCs w:val="28"/>
          <w:rtl/>
        </w:rPr>
        <w:t>نماذج اتخاذ القرار</w:t>
      </w:r>
    </w:p>
    <w:p w:rsidR="004C005B" w:rsidRDefault="004C005B" w:rsidP="004C005B">
      <w:pPr>
        <w:ind w:left="720"/>
        <w:rPr>
          <w:rFonts w:asciiTheme="minorBidi" w:hAnsiTheme="minorBidi" w:hint="cs"/>
          <w:sz w:val="28"/>
          <w:szCs w:val="28"/>
          <w:rtl/>
        </w:rPr>
      </w:pPr>
    </w:p>
    <w:p w:rsidR="004C005B" w:rsidRDefault="004C005B" w:rsidP="004C005B">
      <w:pPr>
        <w:ind w:left="720"/>
        <w:rPr>
          <w:rFonts w:asciiTheme="minorBidi" w:hAnsiTheme="minorBidi" w:hint="cs"/>
          <w:sz w:val="28"/>
          <w:szCs w:val="28"/>
          <w:rtl/>
        </w:rPr>
      </w:pPr>
    </w:p>
    <w:p w:rsidR="004C005B" w:rsidRDefault="004C005B" w:rsidP="004C005B">
      <w:pPr>
        <w:rPr>
          <w:rFonts w:asciiTheme="minorBidi" w:hAnsiTheme="minorBidi" w:hint="cs"/>
          <w:sz w:val="32"/>
          <w:szCs w:val="32"/>
          <w:u w:val="single"/>
          <w:rtl/>
        </w:rPr>
      </w:pPr>
      <w:r w:rsidRPr="004C005B">
        <w:rPr>
          <w:rFonts w:asciiTheme="minorBidi" w:hAnsiTheme="minorBidi"/>
          <w:b/>
          <w:bCs/>
          <w:sz w:val="32"/>
          <w:szCs w:val="32"/>
          <w:u w:val="single"/>
          <w:rtl/>
          <w:lang w:bidi="ar-QA"/>
        </w:rPr>
        <w:lastRenderedPageBreak/>
        <w:t>مفهوم القرار</w:t>
      </w:r>
      <w:r w:rsidRPr="004C005B">
        <w:rPr>
          <w:rFonts w:asciiTheme="minorBidi" w:hAnsiTheme="minorBidi" w:hint="cs"/>
          <w:sz w:val="32"/>
          <w:szCs w:val="32"/>
          <w:u w:val="single"/>
          <w:rtl/>
        </w:rPr>
        <w:t>:</w:t>
      </w:r>
    </w:p>
    <w:p w:rsidR="004C005B" w:rsidRPr="004C005B" w:rsidRDefault="004C005B" w:rsidP="004C005B">
      <w:pPr>
        <w:rPr>
          <w:rFonts w:asciiTheme="minorBidi" w:hAnsiTheme="minorBidi"/>
          <w:sz w:val="28"/>
          <w:szCs w:val="28"/>
        </w:rPr>
      </w:pPr>
      <w:r w:rsidRPr="004C005B">
        <w:rPr>
          <w:rFonts w:asciiTheme="minorBidi" w:hAnsiTheme="minorBidi"/>
          <w:b/>
          <w:bCs/>
          <w:sz w:val="28"/>
          <w:szCs w:val="28"/>
          <w:rtl/>
          <w:lang w:bidi="ar-QA"/>
        </w:rPr>
        <w:t>ـ القرار هو اختيار بديل من عدة بدائل متاحة في سبيل تحقيق هدف معين</w:t>
      </w:r>
      <w:r w:rsidRPr="004C005B">
        <w:rPr>
          <w:rFonts w:asciiTheme="minorBidi" w:hAnsiTheme="minorBidi"/>
          <w:b/>
          <w:bCs/>
          <w:sz w:val="28"/>
          <w:szCs w:val="28"/>
          <w:rtl/>
        </w:rPr>
        <w:t xml:space="preserve"> </w:t>
      </w:r>
    </w:p>
    <w:p w:rsidR="004C005B" w:rsidRPr="004C005B" w:rsidRDefault="004C005B" w:rsidP="004C005B">
      <w:pPr>
        <w:rPr>
          <w:rFonts w:asciiTheme="minorBidi" w:hAnsiTheme="minorBidi"/>
          <w:sz w:val="28"/>
          <w:szCs w:val="28"/>
          <w:rtl/>
        </w:rPr>
      </w:pPr>
      <w:r w:rsidRPr="004C005B">
        <w:rPr>
          <w:rFonts w:asciiTheme="minorBidi" w:hAnsiTheme="minorBidi"/>
          <w:b/>
          <w:bCs/>
          <w:sz w:val="28"/>
          <w:szCs w:val="28"/>
          <w:rtl/>
          <w:lang w:bidi="ar-QA"/>
        </w:rPr>
        <w:t xml:space="preserve"> ـ يتخذ الأفراد في حياتهم اليومية عشرات القرارات المتباينة في أهميتها ومداها الزمني</w:t>
      </w:r>
      <w:r w:rsidRPr="004C005B">
        <w:rPr>
          <w:rFonts w:asciiTheme="minorBidi" w:hAnsiTheme="minorBidi"/>
          <w:b/>
          <w:bCs/>
          <w:sz w:val="28"/>
          <w:szCs w:val="28"/>
          <w:rtl/>
        </w:rPr>
        <w:t xml:space="preserve"> . </w:t>
      </w:r>
    </w:p>
    <w:p w:rsidR="004C005B" w:rsidRPr="004C005B" w:rsidRDefault="004C005B" w:rsidP="004C005B">
      <w:pPr>
        <w:rPr>
          <w:rFonts w:asciiTheme="minorBidi" w:hAnsiTheme="minorBidi"/>
          <w:sz w:val="28"/>
          <w:szCs w:val="28"/>
          <w:rtl/>
        </w:rPr>
      </w:pPr>
      <w:r w:rsidRPr="004C005B">
        <w:rPr>
          <w:rFonts w:asciiTheme="minorBidi" w:hAnsiTheme="minorBidi"/>
          <w:b/>
          <w:bCs/>
          <w:sz w:val="28"/>
          <w:szCs w:val="28"/>
          <w:rtl/>
          <w:lang w:bidi="ar-QA"/>
        </w:rPr>
        <w:t>ـ الأركان الثلاثة  للقرار:</w:t>
      </w:r>
    </w:p>
    <w:p w:rsidR="004C005B" w:rsidRPr="004C005B" w:rsidRDefault="004C005B" w:rsidP="004C005B">
      <w:pPr>
        <w:rPr>
          <w:rFonts w:asciiTheme="minorBidi" w:hAnsiTheme="minorBidi"/>
          <w:sz w:val="28"/>
          <w:szCs w:val="28"/>
          <w:rtl/>
        </w:rPr>
      </w:pPr>
      <w:r w:rsidRPr="004C005B">
        <w:rPr>
          <w:rFonts w:asciiTheme="minorBidi" w:hAnsiTheme="minorBidi"/>
          <w:b/>
          <w:bCs/>
          <w:sz w:val="28"/>
          <w:szCs w:val="28"/>
          <w:rtl/>
          <w:lang w:bidi="ar-QA"/>
        </w:rPr>
        <w:tab/>
        <w:t>ـ وجود البدائل</w:t>
      </w:r>
    </w:p>
    <w:p w:rsidR="004C005B" w:rsidRPr="004C005B" w:rsidRDefault="004C005B" w:rsidP="004C005B">
      <w:pPr>
        <w:rPr>
          <w:rFonts w:asciiTheme="minorBidi" w:hAnsiTheme="minorBidi"/>
          <w:sz w:val="28"/>
          <w:szCs w:val="28"/>
          <w:rtl/>
        </w:rPr>
      </w:pPr>
      <w:r w:rsidRPr="004C005B">
        <w:rPr>
          <w:rFonts w:asciiTheme="minorBidi" w:hAnsiTheme="minorBidi"/>
          <w:b/>
          <w:bCs/>
          <w:sz w:val="28"/>
          <w:szCs w:val="28"/>
          <w:rtl/>
          <w:lang w:bidi="ar-QA"/>
        </w:rPr>
        <w:tab/>
        <w:t xml:space="preserve">ـ حرية الاختيار </w:t>
      </w:r>
    </w:p>
    <w:p w:rsidR="004C005B" w:rsidRPr="004C005B" w:rsidRDefault="004C005B" w:rsidP="004C005B">
      <w:pPr>
        <w:rPr>
          <w:rFonts w:asciiTheme="minorBidi" w:hAnsiTheme="minorBidi" w:hint="cs"/>
          <w:sz w:val="28"/>
          <w:szCs w:val="28"/>
          <w:rtl/>
        </w:rPr>
      </w:pPr>
      <w:r w:rsidRPr="004C005B">
        <w:rPr>
          <w:rFonts w:asciiTheme="minorBidi" w:hAnsiTheme="minorBidi"/>
          <w:b/>
          <w:bCs/>
          <w:sz w:val="28"/>
          <w:szCs w:val="28"/>
          <w:rtl/>
          <w:lang w:bidi="ar-QA"/>
        </w:rPr>
        <w:tab/>
        <w:t xml:space="preserve">ـ وجود الهدف (وراء كل قرار هدف نسعى لتحقيقه) </w:t>
      </w:r>
      <w:r w:rsidRPr="004C005B">
        <w:rPr>
          <w:rFonts w:asciiTheme="minorBidi" w:hAnsiTheme="minorBidi"/>
          <w:b/>
          <w:bCs/>
          <w:sz w:val="28"/>
          <w:szCs w:val="28"/>
          <w:rtl/>
        </w:rPr>
        <w:t>.</w:t>
      </w:r>
      <w:r w:rsidRPr="004C005B">
        <w:rPr>
          <w:rFonts w:asciiTheme="minorBidi" w:hAnsiTheme="minorBidi"/>
          <w:b/>
          <w:bCs/>
          <w:sz w:val="28"/>
          <w:szCs w:val="28"/>
          <w:rtl/>
          <w:lang w:bidi="ar-QA"/>
        </w:rPr>
        <w:t xml:space="preserve"> </w:t>
      </w:r>
    </w:p>
    <w:p w:rsidR="004C005B" w:rsidRPr="004C005B" w:rsidRDefault="004C005B" w:rsidP="004C005B">
      <w:pPr>
        <w:rPr>
          <w:rFonts w:asciiTheme="minorBidi" w:hAnsiTheme="minorBidi" w:hint="cs"/>
          <w:sz w:val="32"/>
          <w:szCs w:val="32"/>
          <w:u w:val="single"/>
          <w:rtl/>
        </w:rPr>
      </w:pPr>
      <w:r w:rsidRPr="004C005B">
        <w:rPr>
          <w:rFonts w:asciiTheme="minorBidi" w:hAnsiTheme="minorBidi"/>
          <w:b/>
          <w:bCs/>
          <w:sz w:val="32"/>
          <w:szCs w:val="32"/>
          <w:u w:val="single"/>
          <w:rtl/>
          <w:lang w:bidi="ar-QA"/>
        </w:rPr>
        <w:t>مصطلحات متعلقة بالقرار</w:t>
      </w:r>
      <w:r w:rsidRPr="004C005B">
        <w:rPr>
          <w:rFonts w:asciiTheme="minorBidi" w:hAnsiTheme="minorBidi" w:hint="cs"/>
          <w:sz w:val="32"/>
          <w:szCs w:val="32"/>
          <w:u w:val="single"/>
          <w:rtl/>
        </w:rPr>
        <w:t>:</w:t>
      </w:r>
    </w:p>
    <w:p w:rsidR="004C005B" w:rsidRPr="004C005B" w:rsidRDefault="004C005B" w:rsidP="004C005B">
      <w:pPr>
        <w:rPr>
          <w:rFonts w:asciiTheme="minorBidi" w:hAnsiTheme="minorBidi"/>
          <w:sz w:val="28"/>
          <w:szCs w:val="28"/>
        </w:rPr>
      </w:pPr>
      <w:r w:rsidRPr="004C005B">
        <w:rPr>
          <w:rFonts w:asciiTheme="minorBidi" w:hAnsiTheme="minorBidi"/>
          <w:b/>
          <w:bCs/>
          <w:sz w:val="28"/>
          <w:szCs w:val="28"/>
          <w:rtl/>
          <w:lang w:bidi="ar-QA"/>
        </w:rPr>
        <w:t xml:space="preserve">ـ حل مشكلة </w:t>
      </w:r>
      <w:r w:rsidRPr="004C005B">
        <w:rPr>
          <w:rFonts w:asciiTheme="minorBidi" w:hAnsiTheme="minorBidi"/>
          <w:b/>
          <w:bCs/>
          <w:sz w:val="28"/>
          <w:szCs w:val="28"/>
          <w:lang w:val="it-IT"/>
        </w:rPr>
        <w:t>Problem Solving</w:t>
      </w:r>
      <w:r w:rsidRPr="004C005B">
        <w:rPr>
          <w:rFonts w:asciiTheme="minorBidi" w:hAnsiTheme="minorBidi"/>
          <w:b/>
          <w:bCs/>
          <w:sz w:val="28"/>
          <w:szCs w:val="28"/>
          <w:rtl/>
          <w:lang w:bidi="ar-QA"/>
        </w:rPr>
        <w:t>: تشخيص المشكلة واتخاذ إجراء مناسب لحلها</w:t>
      </w:r>
      <w:r w:rsidRPr="004C005B">
        <w:rPr>
          <w:rFonts w:asciiTheme="minorBidi" w:hAnsiTheme="minorBidi"/>
          <w:b/>
          <w:bCs/>
          <w:sz w:val="28"/>
          <w:szCs w:val="28"/>
          <w:rtl/>
        </w:rPr>
        <w:t>؛</w:t>
      </w:r>
      <w:r w:rsidRPr="004C005B">
        <w:rPr>
          <w:rFonts w:asciiTheme="minorBidi" w:hAnsiTheme="minorBidi"/>
          <w:b/>
          <w:bCs/>
          <w:sz w:val="28"/>
          <w:szCs w:val="28"/>
          <w:rtl/>
          <w:lang w:bidi="ar-QA"/>
        </w:rPr>
        <w:t xml:space="preserve"> </w:t>
      </w:r>
    </w:p>
    <w:p w:rsidR="004C005B" w:rsidRDefault="004C005B" w:rsidP="004C005B">
      <w:pPr>
        <w:rPr>
          <w:rFonts w:asciiTheme="minorBidi" w:hAnsiTheme="minorBidi" w:hint="cs"/>
          <w:sz w:val="28"/>
          <w:szCs w:val="28"/>
          <w:rtl/>
        </w:rPr>
      </w:pPr>
      <w:r w:rsidRPr="004C005B">
        <w:rPr>
          <w:rFonts w:asciiTheme="minorBidi" w:hAnsiTheme="minorBidi"/>
          <w:b/>
          <w:bCs/>
          <w:sz w:val="28"/>
          <w:szCs w:val="28"/>
          <w:rtl/>
          <w:lang w:bidi="ar-QA"/>
        </w:rPr>
        <w:t xml:space="preserve">ـ صنع القرار </w:t>
      </w:r>
      <w:r w:rsidRPr="004C005B">
        <w:rPr>
          <w:rFonts w:asciiTheme="minorBidi" w:hAnsiTheme="minorBidi"/>
          <w:b/>
          <w:bCs/>
          <w:sz w:val="28"/>
          <w:szCs w:val="28"/>
          <w:lang w:val="it-IT"/>
        </w:rPr>
        <w:t>Decision Making</w:t>
      </w:r>
      <w:r w:rsidRPr="004C005B">
        <w:rPr>
          <w:rFonts w:asciiTheme="minorBidi" w:hAnsiTheme="minorBidi"/>
          <w:b/>
          <w:bCs/>
          <w:sz w:val="28"/>
          <w:szCs w:val="28"/>
          <w:rtl/>
          <w:lang w:bidi="ar-QA"/>
        </w:rPr>
        <w:t>: مجمل الإجراءات المرتبطة بتشخيص المشكلة أو الموقف وجمع البيانات وتطوير بدائل ومن ثم تقييمها والتوصية بأفضل البدائل</w:t>
      </w:r>
      <w:r w:rsidRPr="004C005B">
        <w:rPr>
          <w:rFonts w:asciiTheme="minorBidi" w:hAnsiTheme="minorBidi"/>
          <w:b/>
          <w:bCs/>
          <w:sz w:val="28"/>
          <w:szCs w:val="28"/>
          <w:rtl/>
        </w:rPr>
        <w:t>؛</w:t>
      </w:r>
      <w:r w:rsidRPr="004C005B">
        <w:rPr>
          <w:rFonts w:asciiTheme="minorBidi" w:hAnsiTheme="minorBidi"/>
          <w:b/>
          <w:bCs/>
          <w:sz w:val="28"/>
          <w:szCs w:val="28"/>
          <w:rtl/>
          <w:lang w:bidi="ar-QA"/>
        </w:rPr>
        <w:t xml:space="preserve"> </w:t>
      </w:r>
    </w:p>
    <w:p w:rsidR="004C005B" w:rsidRPr="004C005B" w:rsidRDefault="004C005B" w:rsidP="004C005B">
      <w:pPr>
        <w:rPr>
          <w:rFonts w:asciiTheme="minorBidi" w:hAnsiTheme="minorBidi"/>
          <w:sz w:val="28"/>
          <w:szCs w:val="28"/>
          <w:rtl/>
        </w:rPr>
      </w:pPr>
      <w:r w:rsidRPr="004C005B">
        <w:rPr>
          <w:rFonts w:asciiTheme="minorBidi" w:hAnsiTheme="minorBidi"/>
          <w:b/>
          <w:bCs/>
          <w:sz w:val="28"/>
          <w:szCs w:val="28"/>
          <w:rtl/>
          <w:lang w:bidi="ar-QA"/>
        </w:rPr>
        <w:t>ـ عملية اتخاذ القرار</w:t>
      </w:r>
      <w:r w:rsidRPr="004C005B">
        <w:rPr>
          <w:rFonts w:asciiTheme="minorBidi" w:hAnsiTheme="minorBidi"/>
          <w:b/>
          <w:bCs/>
          <w:sz w:val="28"/>
          <w:szCs w:val="28"/>
          <w:rtl/>
        </w:rPr>
        <w:t xml:space="preserve"> </w:t>
      </w:r>
      <w:r w:rsidRPr="004C005B">
        <w:rPr>
          <w:rFonts w:asciiTheme="minorBidi" w:hAnsiTheme="minorBidi"/>
          <w:b/>
          <w:bCs/>
          <w:sz w:val="28"/>
          <w:szCs w:val="28"/>
          <w:lang w:val="it-IT"/>
        </w:rPr>
        <w:t>Decision Taking</w:t>
      </w:r>
      <w:r w:rsidRPr="004C005B">
        <w:rPr>
          <w:rFonts w:asciiTheme="minorBidi" w:hAnsiTheme="minorBidi"/>
          <w:b/>
          <w:bCs/>
          <w:sz w:val="28"/>
          <w:szCs w:val="28"/>
          <w:rtl/>
          <w:lang w:bidi="ar-QA"/>
        </w:rPr>
        <w:t xml:space="preserve">: تقييم البدائل واختيار أفضلها وتنفيذه </w:t>
      </w:r>
      <w:r w:rsidRPr="004C005B">
        <w:rPr>
          <w:rFonts w:asciiTheme="minorBidi" w:hAnsiTheme="minorBidi"/>
          <w:b/>
          <w:bCs/>
          <w:sz w:val="28"/>
          <w:szCs w:val="28"/>
          <w:rtl/>
        </w:rPr>
        <w:t xml:space="preserve"> </w:t>
      </w:r>
      <w:r w:rsidRPr="004C005B">
        <w:rPr>
          <w:rFonts w:asciiTheme="minorBidi" w:hAnsiTheme="minorBidi"/>
          <w:b/>
          <w:bCs/>
          <w:sz w:val="28"/>
          <w:szCs w:val="28"/>
          <w:rtl/>
          <w:lang w:bidi="ar-QA"/>
        </w:rPr>
        <w:t>وتقييمه</w:t>
      </w:r>
      <w:r w:rsidRPr="004C005B">
        <w:rPr>
          <w:rFonts w:asciiTheme="minorBidi" w:hAnsiTheme="minorBidi"/>
          <w:b/>
          <w:bCs/>
          <w:sz w:val="28"/>
          <w:szCs w:val="28"/>
          <w:rtl/>
        </w:rPr>
        <w:t>.</w:t>
      </w:r>
      <w:r w:rsidRPr="004C005B">
        <w:rPr>
          <w:rFonts w:asciiTheme="minorBidi" w:hAnsiTheme="minorBidi"/>
          <w:b/>
          <w:bCs/>
          <w:sz w:val="28"/>
          <w:szCs w:val="28"/>
          <w:rtl/>
          <w:lang w:bidi="ar-QA"/>
        </w:rPr>
        <w:t xml:space="preserve">  </w:t>
      </w:r>
    </w:p>
    <w:p w:rsidR="004C005B" w:rsidRDefault="004C005B" w:rsidP="004C005B">
      <w:pPr>
        <w:rPr>
          <w:rFonts w:asciiTheme="minorBidi" w:hAnsiTheme="minorBidi" w:hint="cs"/>
          <w:sz w:val="28"/>
          <w:szCs w:val="28"/>
          <w:rtl/>
        </w:rPr>
      </w:pPr>
      <w:r w:rsidRPr="004C005B">
        <w:rPr>
          <w:rFonts w:asciiTheme="minorBidi" w:hAnsiTheme="minorBidi"/>
          <w:sz w:val="28"/>
          <w:szCs w:val="28"/>
          <w:rtl/>
        </w:rPr>
        <w:drawing>
          <wp:inline distT="0" distB="0" distL="0" distR="0">
            <wp:extent cx="6081311" cy="3944039"/>
            <wp:effectExtent l="0" t="0" r="0" b="0"/>
            <wp:docPr id="30"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20250" cy="6467475"/>
                      <a:chOff x="152400" y="274638"/>
                      <a:chExt cx="9620250" cy="64674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defRPr/>
                          </a:pPr>
                          <a:r>
                            <a:rPr lang="ar-QA" b="1" dirty="0" smtClean="0">
                              <a:solidFill>
                                <a:schemeClr val="accent5">
                                  <a:lumMod val="75000"/>
                                </a:schemeClr>
                              </a:solidFill>
                            </a:rPr>
                            <a:t>عملية صنع واتخاذ القرار</a:t>
                          </a:r>
                          <a:endParaRPr lang="en-US" dirty="0"/>
                        </a:p>
                      </a:txBody>
                      <a:useSpRect/>
                    </a:txSp>
                  </a:sp>
                  <a:sp>
                    <a:nvSpPr>
                      <a:cNvPr id="11267" name="عنصر نائب لرقم الشريحة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B72C9EF0-D688-448A-B710-56ACD18776E6}" type="slidenum">
                            <a:rPr lang="ar-SA" smtClean="0">
                              <a:cs typeface="Arial" pitchFamily="34" charset="0"/>
                            </a:rPr>
                            <a:pPr/>
                            <a:t>7</a:t>
                          </a:fld>
                          <a:endParaRPr lang="en-US" smtClean="0">
                            <a:cs typeface="Arial" pitchFamily="34" charset="0"/>
                          </a:endParaRPr>
                        </a:p>
                      </a:txBody>
                      <a:useSpRect/>
                    </a:txSp>
                  </a:sp>
                  <a:sp>
                    <a:nvSpPr>
                      <a:cNvPr id="5" name="Titre 1"/>
                      <a:cNvSpPr txBox="1">
                        <a:spLocks/>
                      </a:cNvSpPr>
                    </a:nvSpPr>
                    <a:spPr bwMode="auto">
                      <a:xfrm rot="16200000">
                        <a:off x="7731125" y="3241675"/>
                        <a:ext cx="3454400" cy="628650"/>
                      </a:xfrm>
                      <a:prstGeom prst="rect">
                        <a:avLst/>
                      </a:prstGeom>
                      <a:solidFill>
                        <a:schemeClr val="accent6">
                          <a:lumMod val="75000"/>
                        </a:schemeClr>
                      </a:solidFill>
                      <a:ln w="9525">
                        <a:solidFill>
                          <a:schemeClr val="accent3"/>
                        </a:solidFill>
                        <a:miter lim="800000"/>
                        <a:headEnd/>
                        <a:tailEnd/>
                      </a:ln>
                    </a:spPr>
                    <a:txSp>
                      <a:txBody>
                        <a:bodyPr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fontAlgn="auto">
                            <a:spcAft>
                              <a:spcPts val="0"/>
                            </a:spcAft>
                            <a:defRPr/>
                          </a:pPr>
                          <a:r>
                            <a:rPr lang="ar-QA" sz="2800" b="1">
                              <a:solidFill>
                                <a:schemeClr val="bg1"/>
                              </a:solidFill>
                              <a:latin typeface="+mj-lt"/>
                              <a:ea typeface="+mj-ea"/>
                              <a:cs typeface="Arial" charset="0"/>
                            </a:rPr>
                            <a:t> عملية صنع و اتخاذ القرار</a:t>
                          </a:r>
                          <a:endParaRPr lang="fr-FR" sz="2800" b="1" dirty="0">
                            <a:solidFill>
                              <a:schemeClr val="bg1"/>
                            </a:solidFill>
                            <a:latin typeface="+mj-lt"/>
                            <a:ea typeface="+mj-ea"/>
                            <a:cs typeface="Arial" charset="0"/>
                          </a:endParaRPr>
                        </a:p>
                      </a:txBody>
                      <a:useSpRect/>
                    </a:txSp>
                  </a:sp>
                  <a:sp>
                    <a:nvSpPr>
                      <a:cNvPr id="6" name="Parentesi graffa chiusa 15"/>
                      <a:cNvSpPr/>
                    </a:nvSpPr>
                    <a:spPr>
                      <a:xfrm>
                        <a:off x="8153400" y="1447800"/>
                        <a:ext cx="947738" cy="4648200"/>
                      </a:xfrm>
                      <a:prstGeom prst="rightBrace">
                        <a:avLst/>
                      </a:prstGeom>
                      <a:ln w="38100"/>
                    </a:spPr>
                    <a:txSp>
                      <a:txBody>
                        <a:bodyPr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fr-FR"/>
                        </a:p>
                      </a:txBody>
                      <a:useSpRect/>
                    </a:txSp>
                    <a:style>
                      <a:lnRef idx="1">
                        <a:schemeClr val="accent1"/>
                      </a:lnRef>
                      <a:fillRef idx="0">
                        <a:schemeClr val="accent1"/>
                      </a:fillRef>
                      <a:effectRef idx="0">
                        <a:schemeClr val="accent1"/>
                      </a:effectRef>
                      <a:fontRef idx="minor">
                        <a:schemeClr val="tx1"/>
                      </a:fontRef>
                    </a:style>
                  </a:sp>
                  <a:sp>
                    <a:nvSpPr>
                      <a:cNvPr id="7" name="CasellaDiTesto 17"/>
                      <a:cNvSpPr txBox="1"/>
                    </a:nvSpPr>
                    <a:spPr>
                      <a:xfrm rot="16200000">
                        <a:off x="7481888" y="2347912"/>
                        <a:ext cx="1500188" cy="461963"/>
                      </a:xfrm>
                      <a:prstGeom prst="rect">
                        <a:avLst/>
                      </a:prstGeom>
                      <a:solidFill>
                        <a:schemeClr val="accent6">
                          <a:lumMod val="75000"/>
                        </a:schemeClr>
                      </a:solidFill>
                      <a:ln>
                        <a:solidFill>
                          <a:schemeClr val="accent3"/>
                        </a:solidFill>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sz="2400" b="1" dirty="0">
                              <a:solidFill>
                                <a:schemeClr val="bg1"/>
                              </a:solidFill>
                            </a:rPr>
                            <a:t>صنع القرار</a:t>
                          </a:r>
                          <a:endParaRPr lang="fr-FR" sz="2400" b="1" dirty="0">
                            <a:solidFill>
                              <a:schemeClr val="bg1"/>
                            </a:solidFill>
                          </a:endParaRPr>
                        </a:p>
                      </a:txBody>
                      <a:useSpRect/>
                    </a:txSp>
                  </a:sp>
                  <a:sp>
                    <a:nvSpPr>
                      <a:cNvPr id="8" name="CasellaDiTesto 18"/>
                      <a:cNvSpPr txBox="1"/>
                    </a:nvSpPr>
                    <a:spPr>
                      <a:xfrm rot="16200000">
                        <a:off x="7446169" y="4517231"/>
                        <a:ext cx="1571625" cy="461963"/>
                      </a:xfrm>
                      <a:prstGeom prst="rect">
                        <a:avLst/>
                      </a:prstGeom>
                      <a:solidFill>
                        <a:schemeClr val="accent6">
                          <a:lumMod val="75000"/>
                        </a:schemeClr>
                      </a:solidFill>
                      <a:ln>
                        <a:solidFill>
                          <a:schemeClr val="accent3"/>
                        </a:solidFill>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sz="2400" b="1" dirty="0">
                              <a:solidFill>
                                <a:schemeClr val="bg1"/>
                              </a:solidFill>
                            </a:rPr>
                            <a:t>اتخاذ القرار</a:t>
                          </a:r>
                          <a:endParaRPr lang="fr-FR" sz="2400" b="1" dirty="0">
                            <a:solidFill>
                              <a:schemeClr val="bg1"/>
                            </a:solidFill>
                          </a:endParaRPr>
                        </a:p>
                      </a:txBody>
                      <a:useSpRect/>
                    </a:txSp>
                  </a:sp>
                  <a:sp>
                    <a:nvSpPr>
                      <a:cNvPr id="9" name="Parentesi graffa chiusa 19"/>
                      <a:cNvSpPr/>
                    </a:nvSpPr>
                    <a:spPr>
                      <a:xfrm>
                        <a:off x="7467600" y="1600200"/>
                        <a:ext cx="514350" cy="1933575"/>
                      </a:xfrm>
                      <a:prstGeom prst="rightBrace">
                        <a:avLst/>
                      </a:prstGeom>
                      <a:ln w="38100"/>
                    </a:spPr>
                    <a:txSp>
                      <a:txBody>
                        <a:bodyPr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fr-FR"/>
                        </a:p>
                      </a:txBody>
                      <a:useSpRect/>
                    </a:txSp>
                    <a:style>
                      <a:lnRef idx="1">
                        <a:schemeClr val="accent1"/>
                      </a:lnRef>
                      <a:fillRef idx="0">
                        <a:schemeClr val="accent1"/>
                      </a:fillRef>
                      <a:effectRef idx="0">
                        <a:schemeClr val="accent1"/>
                      </a:effectRef>
                      <a:fontRef idx="minor">
                        <a:schemeClr val="tx1"/>
                      </a:fontRef>
                    </a:style>
                  </a:sp>
                  <a:sp>
                    <a:nvSpPr>
                      <a:cNvPr id="10" name="Parentesi graffa chiusa 19"/>
                      <a:cNvSpPr/>
                    </a:nvSpPr>
                    <a:spPr>
                      <a:xfrm>
                        <a:off x="7467600" y="3886200"/>
                        <a:ext cx="514350" cy="1857375"/>
                      </a:xfrm>
                      <a:prstGeom prst="rightBrace">
                        <a:avLst/>
                      </a:prstGeom>
                      <a:ln w="38100"/>
                    </a:spPr>
                    <a:txSp>
                      <a:txBody>
                        <a:bodyPr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fr-FR"/>
                        </a:p>
                      </a:txBody>
                      <a:useSpRect/>
                    </a:txSp>
                    <a:style>
                      <a:lnRef idx="1">
                        <a:schemeClr val="accent1"/>
                      </a:lnRef>
                      <a:fillRef idx="0">
                        <a:schemeClr val="accent1"/>
                      </a:fillRef>
                      <a:effectRef idx="0">
                        <a:schemeClr val="accent1"/>
                      </a:effectRef>
                      <a:fontRef idx="minor">
                        <a:schemeClr val="tx1"/>
                      </a:fontRef>
                    </a:style>
                  </a:sp>
                  <a:sp>
                    <a:nvSpPr>
                      <a:cNvPr id="11" name="Rettangolo 6"/>
                      <a:cNvSpPr/>
                    </a:nvSpPr>
                    <a:spPr>
                      <a:xfrm>
                        <a:off x="4114800" y="1676400"/>
                        <a:ext cx="3357563" cy="533400"/>
                      </a:xfrm>
                      <a:prstGeom prst="rect">
                        <a:avLst/>
                      </a:prstGeom>
                      <a:ln>
                        <a:solidFill>
                          <a:schemeClr val="accent3"/>
                        </a:solid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bg1"/>
                              </a:solidFill>
                            </a:rPr>
                            <a:t>ادراك متطلبات القرار </a:t>
                          </a:r>
                        </a:p>
                        <a:p>
                          <a:pPr algn="ctr">
                            <a:defRPr/>
                          </a:pPr>
                          <a:r>
                            <a:rPr lang="ar-QA" b="1" dirty="0">
                              <a:solidFill>
                                <a:schemeClr val="bg1"/>
                              </a:solidFill>
                            </a:rPr>
                            <a:t>(تحديد الموقف)</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ttangolo 9"/>
                      <a:cNvSpPr/>
                    </a:nvSpPr>
                    <a:spPr>
                      <a:xfrm>
                        <a:off x="4114800" y="2286000"/>
                        <a:ext cx="3357563" cy="533400"/>
                      </a:xfrm>
                      <a:prstGeom prst="rect">
                        <a:avLst/>
                      </a:prstGeom>
                      <a:ln>
                        <a:solidFill>
                          <a:schemeClr val="accent3"/>
                        </a:solid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bg1"/>
                              </a:solidFill>
                            </a:rPr>
                            <a:t>تشخيص و تحليل الاسباب </a:t>
                          </a:r>
                        </a:p>
                        <a:p>
                          <a:pPr algn="ctr">
                            <a:defRPr/>
                          </a:pPr>
                          <a:r>
                            <a:rPr lang="ar-QA" b="1" dirty="0">
                              <a:solidFill>
                                <a:schemeClr val="bg1"/>
                              </a:solidFill>
                            </a:rPr>
                            <a:t>(جمع المعلومات و التحليل)</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ttangolo 10"/>
                      <a:cNvSpPr/>
                    </a:nvSpPr>
                    <a:spPr>
                      <a:xfrm>
                        <a:off x="4114800" y="2895600"/>
                        <a:ext cx="3357563" cy="533400"/>
                      </a:xfrm>
                      <a:prstGeom prst="rect">
                        <a:avLst/>
                      </a:prstGeom>
                      <a:ln>
                        <a:solidFill>
                          <a:schemeClr val="accent3"/>
                        </a:solid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bg1"/>
                              </a:solidFill>
                            </a:rPr>
                            <a:t>تطوير بدائل و تقييمها </a:t>
                          </a:r>
                        </a:p>
                        <a:p>
                          <a:pPr algn="ctr">
                            <a:defRPr/>
                          </a:pPr>
                          <a:r>
                            <a:rPr lang="ar-QA" b="1" dirty="0">
                              <a:solidFill>
                                <a:schemeClr val="bg1"/>
                              </a:solidFill>
                            </a:rPr>
                            <a:t>(حلول محتملة)</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Rettangolo 11"/>
                      <a:cNvSpPr/>
                    </a:nvSpPr>
                    <a:spPr>
                      <a:xfrm>
                        <a:off x="4114800" y="3657600"/>
                        <a:ext cx="3357563" cy="533400"/>
                      </a:xfrm>
                      <a:prstGeom prst="rect">
                        <a:avLst/>
                      </a:prstGeom>
                      <a:ln>
                        <a:solidFill>
                          <a:schemeClr val="accent3"/>
                        </a:solid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t>اختيار البديل المناسب </a:t>
                          </a:r>
                          <a:endParaRPr lang="fr-FR"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ettangolo 12"/>
                      <a:cNvSpPr/>
                    </a:nvSpPr>
                    <a:spPr>
                      <a:xfrm>
                        <a:off x="4114800" y="4267200"/>
                        <a:ext cx="3357563" cy="533400"/>
                      </a:xfrm>
                      <a:prstGeom prst="rect">
                        <a:avLst/>
                      </a:prstGeom>
                      <a:ln>
                        <a:solidFill>
                          <a:schemeClr val="accent3"/>
                        </a:solid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bg1"/>
                              </a:solidFill>
                            </a:rPr>
                            <a:t>تنفيذ الحل المختار </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6" name="Rettangolo 13"/>
                      <a:cNvSpPr/>
                    </a:nvSpPr>
                    <a:spPr>
                      <a:xfrm>
                        <a:off x="4114800" y="4876800"/>
                        <a:ext cx="3357563" cy="533400"/>
                      </a:xfrm>
                      <a:prstGeom prst="rect">
                        <a:avLst/>
                      </a:prstGeom>
                      <a:ln>
                        <a:solidFill>
                          <a:schemeClr val="accent3"/>
                        </a:solid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bg1"/>
                              </a:solidFill>
                            </a:rPr>
                            <a:t>تقييم و تغذية عكسية </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ettangolo 14"/>
                      <a:cNvSpPr/>
                    </a:nvSpPr>
                    <a:spPr>
                      <a:xfrm>
                        <a:off x="4114800" y="5486400"/>
                        <a:ext cx="3357563" cy="561975"/>
                      </a:xfrm>
                      <a:prstGeom prst="rect">
                        <a:avLst/>
                      </a:prstGeom>
                      <a:ln>
                        <a:solidFill>
                          <a:schemeClr val="accent3"/>
                        </a:solid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QA" b="1" dirty="0">
                              <a:solidFill>
                                <a:schemeClr val="bg1"/>
                              </a:solidFill>
                            </a:rPr>
                            <a:t>اقرار التنفيذ او اجراء تصحيحات </a:t>
                          </a:r>
                          <a:endParaRPr lang="fr-FR"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8" name="Connettore 2 37"/>
                      <a:cNvCxnSpPr/>
                    </a:nvCxnSpPr>
                    <a:spPr>
                      <a:xfrm rot="10800000">
                        <a:off x="3505200" y="1981200"/>
                        <a:ext cx="642938"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19" name="Connettore 2 37"/>
                      <a:cNvCxnSpPr/>
                    </a:nvCxnSpPr>
                    <a:spPr>
                      <a:xfrm rot="10800000">
                        <a:off x="3505200" y="2590800"/>
                        <a:ext cx="642938"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20" name="Connettore 2 37"/>
                      <a:cNvCxnSpPr/>
                    </a:nvCxnSpPr>
                    <a:spPr>
                      <a:xfrm rot="10800000">
                        <a:off x="3505200" y="3124200"/>
                        <a:ext cx="642938"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21" name="Connettore 2 37"/>
                      <a:cNvCxnSpPr/>
                    </a:nvCxnSpPr>
                    <a:spPr>
                      <a:xfrm rot="10800000">
                        <a:off x="3505200" y="3962400"/>
                        <a:ext cx="642938"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22" name="Connettore 2 37"/>
                      <a:cNvCxnSpPr/>
                    </a:nvCxnSpPr>
                    <a:spPr>
                      <a:xfrm rot="10800000">
                        <a:off x="3505200" y="4572000"/>
                        <a:ext cx="642938"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23" name="Connettore 2 37"/>
                      <a:cNvCxnSpPr/>
                    </a:nvCxnSpPr>
                    <a:spPr>
                      <a:xfrm rot="10800000">
                        <a:off x="3505200" y="5181600"/>
                        <a:ext cx="642938"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cxnSp>
                    <a:nvCxnSpPr>
                      <a:cNvPr id="24" name="Connettore 2 37"/>
                      <a:cNvCxnSpPr/>
                    </a:nvCxnSpPr>
                    <a:spPr>
                      <a:xfrm rot="10800000">
                        <a:off x="3505200" y="5791200"/>
                        <a:ext cx="642938" cy="1588"/>
                      </a:xfrm>
                      <a:prstGeom prst="straightConnector1">
                        <a:avLst/>
                      </a:prstGeom>
                      <a:ln w="38100">
                        <a:tailEnd type="arrow"/>
                      </a:ln>
                    </a:spPr>
                    <a:style>
                      <a:lnRef idx="1">
                        <a:schemeClr val="accent1"/>
                      </a:lnRef>
                      <a:fillRef idx="0">
                        <a:schemeClr val="accent1"/>
                      </a:fillRef>
                      <a:effectRef idx="0">
                        <a:schemeClr val="accent1"/>
                      </a:effectRef>
                      <a:fontRef idx="minor">
                        <a:schemeClr val="tx1"/>
                      </a:fontRef>
                    </a:style>
                  </a:cxnSp>
                  <a:sp>
                    <a:nvSpPr>
                      <a:cNvPr id="25" name="CasellaDiTesto 46"/>
                      <a:cNvSpPr txBox="1">
                        <a:spLocks noChangeArrowheads="1"/>
                      </a:cNvSpPr>
                    </a:nvSpPr>
                    <a:spPr bwMode="auto">
                      <a:xfrm>
                        <a:off x="1524000" y="1752600"/>
                        <a:ext cx="1928813" cy="3698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rPr>
                            <a:t>وجود مشكلة أو فرصة</a:t>
                          </a:r>
                          <a:endParaRPr lang="fr-FR" b="1" dirty="0">
                            <a:solidFill>
                              <a:schemeClr val="accent6">
                                <a:lumMod val="75000"/>
                              </a:schemeClr>
                            </a:solidFill>
                          </a:endParaRPr>
                        </a:p>
                      </a:txBody>
                      <a:useSpRect/>
                    </a:txSp>
                  </a:sp>
                  <a:sp>
                    <a:nvSpPr>
                      <a:cNvPr id="26" name="CasellaDiTesto 47"/>
                      <a:cNvSpPr txBox="1">
                        <a:spLocks noChangeArrowheads="1"/>
                      </a:cNvSpPr>
                    </a:nvSpPr>
                    <a:spPr bwMode="auto">
                      <a:xfrm>
                        <a:off x="533400" y="2362200"/>
                        <a:ext cx="2919413" cy="3698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rPr>
                            <a:t>أسباب المشكلة أو ملامح الفرصة</a:t>
                          </a:r>
                          <a:endParaRPr lang="fr-FR" b="1" dirty="0">
                            <a:solidFill>
                              <a:schemeClr val="accent6">
                                <a:lumMod val="75000"/>
                              </a:schemeClr>
                            </a:solidFill>
                          </a:endParaRPr>
                        </a:p>
                      </a:txBody>
                      <a:useSpRect/>
                    </a:txSp>
                  </a:sp>
                  <a:sp>
                    <a:nvSpPr>
                      <a:cNvPr id="27" name="CasellaDiTesto 48"/>
                      <a:cNvSpPr txBox="1">
                        <a:spLocks noChangeArrowheads="1"/>
                      </a:cNvSpPr>
                    </a:nvSpPr>
                    <a:spPr bwMode="auto">
                      <a:xfrm>
                        <a:off x="304800" y="2895600"/>
                        <a:ext cx="3148013" cy="3698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rPr>
                            <a:t>خيارات حل المشكلة أو اقتناص الفرص</a:t>
                          </a:r>
                          <a:endParaRPr lang="fr-FR" b="1" dirty="0">
                            <a:solidFill>
                              <a:schemeClr val="accent6">
                                <a:lumMod val="75000"/>
                              </a:schemeClr>
                            </a:solidFill>
                          </a:endParaRPr>
                        </a:p>
                      </a:txBody>
                      <a:useSpRect/>
                    </a:txSp>
                  </a:sp>
                  <a:sp>
                    <a:nvSpPr>
                      <a:cNvPr id="28" name="CasellaDiTesto 49"/>
                      <a:cNvSpPr txBox="1">
                        <a:spLocks noChangeArrowheads="1"/>
                      </a:cNvSpPr>
                    </a:nvSpPr>
                    <a:spPr bwMode="auto">
                      <a:xfrm>
                        <a:off x="228600" y="3733800"/>
                        <a:ext cx="3224213" cy="3698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rPr>
                            <a:t>افتراض حل معين بعد تقييم البدائل </a:t>
                          </a:r>
                          <a:endParaRPr lang="fr-FR" b="1" dirty="0">
                            <a:solidFill>
                              <a:schemeClr val="accent6">
                                <a:lumMod val="75000"/>
                              </a:schemeClr>
                            </a:solidFill>
                          </a:endParaRPr>
                        </a:p>
                      </a:txBody>
                      <a:useSpRect/>
                    </a:txSp>
                  </a:sp>
                  <a:sp>
                    <a:nvSpPr>
                      <a:cNvPr id="29" name="CasellaDiTesto 50"/>
                      <a:cNvSpPr txBox="1">
                        <a:spLocks noChangeArrowheads="1"/>
                      </a:cNvSpPr>
                    </a:nvSpPr>
                    <a:spPr bwMode="auto">
                      <a:xfrm>
                        <a:off x="152400" y="4343400"/>
                        <a:ext cx="3295650" cy="646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rPr>
                            <a:t>استخدام القدرات الإدارية  من اجل الحل المختار</a:t>
                          </a:r>
                          <a:endParaRPr lang="fr-FR" b="1" dirty="0">
                            <a:solidFill>
                              <a:schemeClr val="accent6">
                                <a:lumMod val="75000"/>
                              </a:schemeClr>
                            </a:solidFill>
                          </a:endParaRPr>
                        </a:p>
                      </a:txBody>
                      <a:useSpRect/>
                    </a:txSp>
                  </a:sp>
                  <a:sp>
                    <a:nvSpPr>
                      <a:cNvPr id="30" name="CasellaDiTesto 51"/>
                      <a:cNvSpPr txBox="1">
                        <a:spLocks noChangeArrowheads="1"/>
                      </a:cNvSpPr>
                    </a:nvSpPr>
                    <a:spPr bwMode="auto">
                      <a:xfrm>
                        <a:off x="152400" y="4953000"/>
                        <a:ext cx="3300413" cy="646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rPr>
                            <a:t>جمع المعلومات حول عملية التنفيذ وتقييمها</a:t>
                          </a:r>
                          <a:endParaRPr lang="fr-FR" b="1" dirty="0">
                            <a:solidFill>
                              <a:schemeClr val="accent6">
                                <a:lumMod val="75000"/>
                              </a:schemeClr>
                            </a:solidFill>
                          </a:endParaRPr>
                        </a:p>
                      </a:txBody>
                      <a:useSpRect/>
                    </a:txSp>
                  </a:sp>
                  <a:sp>
                    <a:nvSpPr>
                      <a:cNvPr id="31" name="CasellaDiTesto 52"/>
                      <a:cNvSpPr txBox="1">
                        <a:spLocks noChangeArrowheads="1"/>
                      </a:cNvSpPr>
                    </a:nvSpPr>
                    <a:spPr bwMode="auto">
                      <a:xfrm>
                        <a:off x="228600" y="5562600"/>
                        <a:ext cx="3224213" cy="646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QA" b="1" dirty="0">
                              <a:solidFill>
                                <a:schemeClr val="accent6">
                                  <a:lumMod val="75000"/>
                                </a:schemeClr>
                              </a:solidFill>
                            </a:rPr>
                            <a:t>الإقرار بصواب القرار أو تعديله (تقييم نتائج التنفيذ</a:t>
                          </a:r>
                          <a:r>
                            <a:rPr lang="ar-SA" b="1" dirty="0">
                              <a:solidFill>
                                <a:schemeClr val="accent6">
                                  <a:lumMod val="75000"/>
                                </a:schemeClr>
                              </a:solidFill>
                            </a:rPr>
                            <a:t>)</a:t>
                          </a:r>
                          <a:endParaRPr lang="fr-FR" b="1" dirty="0">
                            <a:solidFill>
                              <a:schemeClr val="accent6">
                                <a:lumMod val="75000"/>
                              </a:schemeClr>
                            </a:solidFill>
                          </a:endParaRPr>
                        </a:p>
                      </a:txBody>
                      <a:useSpRect/>
                    </a:txSp>
                  </a:sp>
                </lc:lockedCanvas>
              </a:graphicData>
            </a:graphic>
          </wp:inline>
        </w:drawing>
      </w:r>
    </w:p>
    <w:p w:rsidR="004C005B" w:rsidRPr="004C005B" w:rsidRDefault="004C005B" w:rsidP="004C005B">
      <w:pPr>
        <w:rPr>
          <w:rFonts w:asciiTheme="minorBidi" w:hAnsiTheme="minorBidi"/>
          <w:sz w:val="28"/>
          <w:szCs w:val="28"/>
          <w:rtl/>
        </w:rPr>
      </w:pPr>
    </w:p>
    <w:p w:rsidR="004C005B" w:rsidRDefault="004C005B" w:rsidP="004C005B">
      <w:pPr>
        <w:rPr>
          <w:rFonts w:asciiTheme="minorBidi" w:hAnsiTheme="minorBidi" w:hint="cs"/>
          <w:sz w:val="32"/>
          <w:szCs w:val="32"/>
          <w:u w:val="single"/>
          <w:rtl/>
        </w:rPr>
      </w:pPr>
    </w:p>
    <w:p w:rsidR="004C005B" w:rsidRPr="004C005B" w:rsidRDefault="004C005B" w:rsidP="004C005B">
      <w:pPr>
        <w:ind w:left="720"/>
        <w:rPr>
          <w:rFonts w:asciiTheme="minorBidi" w:hAnsiTheme="minorBidi" w:hint="cs"/>
          <w:sz w:val="32"/>
          <w:szCs w:val="32"/>
          <w:u w:val="single"/>
          <w:rtl/>
        </w:rPr>
      </w:pPr>
    </w:p>
    <w:p w:rsidR="004C005B" w:rsidRDefault="004C005B" w:rsidP="004C005B">
      <w:pPr>
        <w:rPr>
          <w:rFonts w:asciiTheme="minorBidi" w:hAnsiTheme="minorBidi" w:hint="cs"/>
          <w:b/>
          <w:bCs/>
          <w:sz w:val="32"/>
          <w:szCs w:val="32"/>
          <w:u w:val="single"/>
          <w:rtl/>
        </w:rPr>
      </w:pPr>
      <w:r w:rsidRPr="004C005B">
        <w:rPr>
          <w:rFonts w:asciiTheme="minorBidi" w:hAnsiTheme="minorBidi"/>
          <w:b/>
          <w:bCs/>
          <w:sz w:val="32"/>
          <w:szCs w:val="32"/>
          <w:u w:val="single"/>
          <w:rtl/>
          <w:lang w:bidi="ar-QA"/>
        </w:rPr>
        <w:lastRenderedPageBreak/>
        <w:t>أنواع القرارات</w:t>
      </w:r>
      <w:r w:rsidRPr="004C005B">
        <w:rPr>
          <w:rFonts w:asciiTheme="minorBidi" w:hAnsiTheme="minorBidi" w:hint="cs"/>
          <w:b/>
          <w:bCs/>
          <w:sz w:val="32"/>
          <w:szCs w:val="32"/>
          <w:u w:val="single"/>
          <w:rtl/>
        </w:rPr>
        <w:t>:</w:t>
      </w:r>
    </w:p>
    <w:p w:rsidR="004C005B" w:rsidRPr="00D96864" w:rsidRDefault="004C005B" w:rsidP="004C005B">
      <w:pPr>
        <w:rPr>
          <w:rFonts w:asciiTheme="minorBidi" w:hAnsiTheme="minorBidi"/>
          <w:sz w:val="28"/>
          <w:szCs w:val="28"/>
        </w:rPr>
      </w:pPr>
      <w:r w:rsidRPr="004C005B">
        <w:rPr>
          <w:rFonts w:asciiTheme="minorBidi" w:hAnsiTheme="minorBidi"/>
          <w:b/>
          <w:bCs/>
          <w:sz w:val="28"/>
          <w:szCs w:val="28"/>
          <w:rtl/>
          <w:lang w:bidi="ar-QA"/>
        </w:rPr>
        <w:t xml:space="preserve">ـ القرارات المبرمجة: </w:t>
      </w:r>
      <w:r w:rsidRPr="00D96864">
        <w:rPr>
          <w:rFonts w:asciiTheme="minorBidi" w:hAnsiTheme="minorBidi"/>
          <w:sz w:val="28"/>
          <w:szCs w:val="28"/>
          <w:rtl/>
          <w:lang w:bidi="ar-QA"/>
        </w:rPr>
        <w:t xml:space="preserve">حلول جاهزة من واقع خبرة سابقة لحل مشاكل روتينية </w:t>
      </w:r>
    </w:p>
    <w:p w:rsidR="004C005B" w:rsidRPr="00D96864" w:rsidRDefault="004C005B" w:rsidP="004C005B">
      <w:pPr>
        <w:rPr>
          <w:rFonts w:asciiTheme="minorBidi" w:hAnsiTheme="minorBidi"/>
          <w:sz w:val="28"/>
          <w:szCs w:val="28"/>
          <w:rtl/>
        </w:rPr>
      </w:pPr>
      <w:r w:rsidRPr="004C005B">
        <w:rPr>
          <w:rFonts w:asciiTheme="minorBidi" w:hAnsiTheme="minorBidi"/>
          <w:b/>
          <w:bCs/>
          <w:sz w:val="28"/>
          <w:szCs w:val="28"/>
          <w:rtl/>
          <w:lang w:bidi="ar-QA"/>
        </w:rPr>
        <w:t xml:space="preserve">ـ القرارات الغير المبرمجة: </w:t>
      </w:r>
      <w:r w:rsidRPr="00D96864">
        <w:rPr>
          <w:rFonts w:asciiTheme="minorBidi" w:hAnsiTheme="minorBidi"/>
          <w:sz w:val="28"/>
          <w:szCs w:val="28"/>
          <w:rtl/>
          <w:lang w:bidi="ar-QA"/>
        </w:rPr>
        <w:t>حلول خاصة لمشاكل غير روتينية</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Pr="00D96864" w:rsidRDefault="004C005B" w:rsidP="004C005B">
      <w:pPr>
        <w:rPr>
          <w:rFonts w:asciiTheme="minorBidi" w:hAnsiTheme="minorBidi"/>
          <w:sz w:val="28"/>
          <w:szCs w:val="28"/>
          <w:rtl/>
        </w:rPr>
      </w:pPr>
      <w:r w:rsidRPr="004C005B">
        <w:rPr>
          <w:rFonts w:asciiTheme="minorBidi" w:hAnsiTheme="minorBidi"/>
          <w:b/>
          <w:bCs/>
          <w:sz w:val="28"/>
          <w:szCs w:val="28"/>
          <w:rtl/>
          <w:lang w:bidi="ar-QA"/>
        </w:rPr>
        <w:t xml:space="preserve">ـ </w:t>
      </w:r>
      <w:r w:rsidRPr="004C005B">
        <w:rPr>
          <w:rFonts w:asciiTheme="minorBidi" w:hAnsiTheme="minorBidi"/>
          <w:b/>
          <w:bCs/>
          <w:sz w:val="28"/>
          <w:szCs w:val="28"/>
          <w:rtl/>
        </w:rPr>
        <w:t xml:space="preserve">القرارات </w:t>
      </w:r>
      <w:r w:rsidRPr="004C005B">
        <w:rPr>
          <w:rFonts w:asciiTheme="minorBidi" w:hAnsiTheme="minorBidi"/>
          <w:b/>
          <w:bCs/>
          <w:sz w:val="28"/>
          <w:szCs w:val="28"/>
          <w:rtl/>
          <w:lang w:bidi="ar-QA"/>
        </w:rPr>
        <w:t>لمش</w:t>
      </w:r>
      <w:r w:rsidRPr="004C005B">
        <w:rPr>
          <w:rFonts w:asciiTheme="minorBidi" w:hAnsiTheme="minorBidi"/>
          <w:b/>
          <w:bCs/>
          <w:sz w:val="28"/>
          <w:szCs w:val="28"/>
          <w:rtl/>
        </w:rPr>
        <w:t>ا</w:t>
      </w:r>
      <w:r w:rsidRPr="004C005B">
        <w:rPr>
          <w:rFonts w:asciiTheme="minorBidi" w:hAnsiTheme="minorBidi"/>
          <w:b/>
          <w:bCs/>
          <w:sz w:val="28"/>
          <w:szCs w:val="28"/>
          <w:rtl/>
          <w:lang w:bidi="ar-QA"/>
        </w:rPr>
        <w:t xml:space="preserve">كل مهيكلة: </w:t>
      </w:r>
      <w:r w:rsidRPr="00D96864">
        <w:rPr>
          <w:rFonts w:asciiTheme="minorBidi" w:hAnsiTheme="minorBidi"/>
          <w:sz w:val="28"/>
          <w:szCs w:val="28"/>
          <w:rtl/>
          <w:lang w:bidi="ar-QA"/>
        </w:rPr>
        <w:t>مشاكل واضحة ذات معلومات متاحة وقليلة المخاطر وروتينية الحدوث</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Pr="00D96864" w:rsidRDefault="004C005B" w:rsidP="004C005B">
      <w:pPr>
        <w:rPr>
          <w:rFonts w:asciiTheme="minorBidi" w:hAnsiTheme="minorBidi"/>
          <w:sz w:val="28"/>
          <w:szCs w:val="28"/>
          <w:rtl/>
        </w:rPr>
      </w:pPr>
      <w:r w:rsidRPr="004C005B">
        <w:rPr>
          <w:rFonts w:asciiTheme="minorBidi" w:hAnsiTheme="minorBidi"/>
          <w:b/>
          <w:bCs/>
          <w:sz w:val="28"/>
          <w:szCs w:val="28"/>
          <w:rtl/>
          <w:lang w:bidi="ar-QA"/>
        </w:rPr>
        <w:t xml:space="preserve">ـ </w:t>
      </w:r>
      <w:r w:rsidRPr="004C005B">
        <w:rPr>
          <w:rFonts w:asciiTheme="minorBidi" w:hAnsiTheme="minorBidi"/>
          <w:b/>
          <w:bCs/>
          <w:sz w:val="28"/>
          <w:szCs w:val="28"/>
          <w:rtl/>
        </w:rPr>
        <w:t>القرارات ل</w:t>
      </w:r>
      <w:r w:rsidRPr="004C005B">
        <w:rPr>
          <w:rFonts w:asciiTheme="minorBidi" w:hAnsiTheme="minorBidi"/>
          <w:b/>
          <w:bCs/>
          <w:sz w:val="28"/>
          <w:szCs w:val="28"/>
          <w:rtl/>
          <w:lang w:bidi="ar-QA"/>
        </w:rPr>
        <w:t xml:space="preserve">مشكلة غير مهيكلة: </w:t>
      </w:r>
      <w:r w:rsidRPr="00D96864">
        <w:rPr>
          <w:rFonts w:asciiTheme="minorBidi" w:hAnsiTheme="minorBidi"/>
          <w:sz w:val="28"/>
          <w:szCs w:val="28"/>
          <w:rtl/>
          <w:lang w:bidi="ar-QA"/>
        </w:rPr>
        <w:t>موقف غامض ومعلومات غير كافية يتطلب قرار غير مبرمج</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Pr="004C005B" w:rsidRDefault="004C005B" w:rsidP="004C005B">
      <w:pPr>
        <w:rPr>
          <w:rFonts w:asciiTheme="minorBidi" w:hAnsiTheme="minorBidi"/>
          <w:b/>
          <w:bCs/>
          <w:sz w:val="28"/>
          <w:szCs w:val="28"/>
          <w:rtl/>
        </w:rPr>
      </w:pPr>
      <w:r w:rsidRPr="004C005B">
        <w:rPr>
          <w:rFonts w:asciiTheme="minorBidi" w:hAnsiTheme="minorBidi"/>
          <w:b/>
          <w:bCs/>
          <w:sz w:val="28"/>
          <w:szCs w:val="28"/>
          <w:rtl/>
          <w:lang w:bidi="ar-QA"/>
        </w:rPr>
        <w:t xml:space="preserve">ـ الأزمة: </w:t>
      </w:r>
      <w:r w:rsidRPr="00D96864">
        <w:rPr>
          <w:rFonts w:asciiTheme="minorBidi" w:hAnsiTheme="minorBidi"/>
          <w:sz w:val="28"/>
          <w:szCs w:val="28"/>
          <w:rtl/>
          <w:lang w:bidi="ar-QA"/>
        </w:rPr>
        <w:t>موقف حرج غير متوقع يمكن ان يقود الى الكارثة يتطلب تدخل سريع وبشكل مناسب</w:t>
      </w:r>
      <w:r w:rsidRPr="00D96864">
        <w:rPr>
          <w:rFonts w:asciiTheme="minorBidi" w:hAnsiTheme="minorBidi"/>
          <w:sz w:val="28"/>
          <w:szCs w:val="28"/>
          <w:rtl/>
        </w:rPr>
        <w:t>.</w:t>
      </w:r>
      <w:r w:rsidRPr="004C005B">
        <w:rPr>
          <w:rFonts w:asciiTheme="minorBidi" w:hAnsiTheme="minorBidi"/>
          <w:b/>
          <w:bCs/>
          <w:sz w:val="28"/>
          <w:szCs w:val="28"/>
          <w:rtl/>
          <w:lang w:bidi="ar-QA"/>
        </w:rPr>
        <w:t xml:space="preserve">    </w:t>
      </w:r>
    </w:p>
    <w:p w:rsidR="004C005B" w:rsidRDefault="004C005B" w:rsidP="004C005B">
      <w:pPr>
        <w:rPr>
          <w:rFonts w:asciiTheme="minorBidi" w:hAnsiTheme="minorBidi" w:hint="cs"/>
          <w:b/>
          <w:bCs/>
          <w:sz w:val="28"/>
          <w:szCs w:val="28"/>
          <w:rtl/>
        </w:rPr>
      </w:pPr>
    </w:p>
    <w:p w:rsidR="004C005B" w:rsidRDefault="004C005B" w:rsidP="004C005B">
      <w:pPr>
        <w:rPr>
          <w:rFonts w:asciiTheme="minorBidi" w:hAnsiTheme="minorBidi" w:hint="cs"/>
          <w:b/>
          <w:bCs/>
          <w:sz w:val="32"/>
          <w:szCs w:val="32"/>
          <w:u w:val="single"/>
          <w:rtl/>
        </w:rPr>
      </w:pPr>
      <w:r w:rsidRPr="004C005B">
        <w:rPr>
          <w:rFonts w:asciiTheme="minorBidi" w:hAnsiTheme="minorBidi"/>
          <w:b/>
          <w:bCs/>
          <w:sz w:val="32"/>
          <w:szCs w:val="32"/>
          <w:u w:val="single"/>
          <w:rtl/>
          <w:lang w:bidi="ar-QA"/>
        </w:rPr>
        <w:t>ظروف اتخاذ القرار</w:t>
      </w:r>
      <w:r w:rsidRPr="004C005B">
        <w:rPr>
          <w:rFonts w:asciiTheme="minorBidi" w:hAnsiTheme="minorBidi" w:hint="cs"/>
          <w:b/>
          <w:bCs/>
          <w:sz w:val="32"/>
          <w:szCs w:val="32"/>
          <w:u w:val="single"/>
          <w:rtl/>
        </w:rPr>
        <w:t>:</w:t>
      </w:r>
    </w:p>
    <w:p w:rsidR="004C005B" w:rsidRPr="004C005B" w:rsidRDefault="004C005B" w:rsidP="004C005B">
      <w:pPr>
        <w:rPr>
          <w:rFonts w:asciiTheme="minorBidi" w:hAnsiTheme="minorBidi"/>
          <w:b/>
          <w:bCs/>
          <w:sz w:val="28"/>
          <w:szCs w:val="28"/>
        </w:rPr>
      </w:pPr>
      <w:r w:rsidRPr="004C005B">
        <w:rPr>
          <w:rFonts w:asciiTheme="minorBidi" w:hAnsiTheme="minorBidi"/>
          <w:b/>
          <w:bCs/>
          <w:sz w:val="28"/>
          <w:szCs w:val="28"/>
          <w:rtl/>
        </w:rPr>
        <w:t xml:space="preserve">1ـ </w:t>
      </w:r>
      <w:r w:rsidRPr="004C005B">
        <w:rPr>
          <w:rFonts w:asciiTheme="minorBidi" w:hAnsiTheme="minorBidi"/>
          <w:b/>
          <w:bCs/>
          <w:sz w:val="28"/>
          <w:szCs w:val="28"/>
          <w:rtl/>
          <w:lang w:bidi="ar-QA"/>
        </w:rPr>
        <w:t>مصادر التعقيد في عملية صناعة القرار واتخاذه:</w:t>
      </w:r>
    </w:p>
    <w:p w:rsidR="004C005B" w:rsidRPr="00D96864" w:rsidRDefault="004C005B" w:rsidP="004C005B">
      <w:pPr>
        <w:rPr>
          <w:rFonts w:asciiTheme="minorBidi" w:hAnsiTheme="minorBidi"/>
          <w:sz w:val="28"/>
          <w:szCs w:val="28"/>
          <w:rtl/>
        </w:rPr>
      </w:pPr>
      <w:r w:rsidRPr="004C005B">
        <w:rPr>
          <w:rFonts w:asciiTheme="minorBidi" w:hAnsiTheme="minorBidi"/>
          <w:b/>
          <w:bCs/>
          <w:sz w:val="28"/>
          <w:szCs w:val="28"/>
          <w:rtl/>
          <w:lang w:bidi="ar-QA"/>
        </w:rPr>
        <w:tab/>
      </w:r>
      <w:r w:rsidRPr="00D96864">
        <w:rPr>
          <w:rFonts w:asciiTheme="minorBidi" w:hAnsiTheme="minorBidi"/>
          <w:sz w:val="28"/>
          <w:szCs w:val="28"/>
          <w:rtl/>
          <w:lang w:bidi="ar-QA"/>
        </w:rPr>
        <w:t>ـ تعدد المعايير المعتمدة (ارضاء العديد من الاطراف)</w:t>
      </w:r>
    </w:p>
    <w:p w:rsidR="004C005B" w:rsidRPr="00D96864" w:rsidRDefault="004C005B" w:rsidP="004C005B">
      <w:pPr>
        <w:rPr>
          <w:rFonts w:asciiTheme="minorBidi" w:hAnsiTheme="minorBidi"/>
          <w:sz w:val="28"/>
          <w:szCs w:val="28"/>
          <w:rtl/>
        </w:rPr>
      </w:pPr>
      <w:r w:rsidRPr="00D96864">
        <w:rPr>
          <w:rFonts w:asciiTheme="minorBidi" w:hAnsiTheme="minorBidi"/>
          <w:sz w:val="28"/>
          <w:szCs w:val="28"/>
          <w:rtl/>
          <w:lang w:bidi="ar-QA"/>
        </w:rPr>
        <w:tab/>
        <w:t xml:space="preserve">ـ عدم وضوح عناصر المتعلقة بالبدائل </w:t>
      </w:r>
    </w:p>
    <w:p w:rsidR="004C005B" w:rsidRPr="00D96864" w:rsidRDefault="004C005B" w:rsidP="004C005B">
      <w:pPr>
        <w:rPr>
          <w:rFonts w:asciiTheme="minorBidi" w:hAnsiTheme="minorBidi"/>
          <w:sz w:val="28"/>
          <w:szCs w:val="28"/>
          <w:rtl/>
        </w:rPr>
      </w:pPr>
      <w:r w:rsidRPr="00D96864">
        <w:rPr>
          <w:rFonts w:asciiTheme="minorBidi" w:hAnsiTheme="minorBidi"/>
          <w:sz w:val="28"/>
          <w:szCs w:val="28"/>
          <w:rtl/>
          <w:lang w:bidi="ar-QA"/>
        </w:rPr>
        <w:tab/>
        <w:t xml:space="preserve">ـ المخاطر وعدم التأكد </w:t>
      </w:r>
    </w:p>
    <w:p w:rsidR="004C005B" w:rsidRPr="00D96864" w:rsidRDefault="004C005B" w:rsidP="004C005B">
      <w:pPr>
        <w:rPr>
          <w:rFonts w:asciiTheme="minorBidi" w:hAnsiTheme="minorBidi"/>
          <w:sz w:val="28"/>
          <w:szCs w:val="28"/>
          <w:rtl/>
        </w:rPr>
      </w:pPr>
      <w:r w:rsidRPr="00D96864">
        <w:rPr>
          <w:rFonts w:asciiTheme="minorBidi" w:hAnsiTheme="minorBidi"/>
          <w:sz w:val="28"/>
          <w:szCs w:val="28"/>
          <w:rtl/>
          <w:lang w:bidi="ar-QA"/>
        </w:rPr>
        <w:tab/>
        <w:t>ـ المضمون بعيد المدى للقرارات (اثر القرار والموجات المتتالية من</w:t>
      </w:r>
      <w:r w:rsidRPr="00D96864">
        <w:rPr>
          <w:rFonts w:asciiTheme="minorBidi" w:hAnsiTheme="minorBidi"/>
          <w:sz w:val="28"/>
          <w:szCs w:val="28"/>
          <w:rtl/>
        </w:rPr>
        <w:t xml:space="preserve"> </w:t>
      </w:r>
      <w:r w:rsidRPr="00D96864">
        <w:rPr>
          <w:rFonts w:asciiTheme="minorBidi" w:hAnsiTheme="minorBidi"/>
          <w:sz w:val="28"/>
          <w:szCs w:val="28"/>
          <w:rtl/>
          <w:lang w:bidi="ar-QA"/>
        </w:rPr>
        <w:t>القرارات)</w:t>
      </w:r>
    </w:p>
    <w:p w:rsidR="004C005B" w:rsidRPr="00D96864" w:rsidRDefault="004C005B" w:rsidP="004C005B">
      <w:pPr>
        <w:rPr>
          <w:rFonts w:asciiTheme="minorBidi" w:hAnsiTheme="minorBidi"/>
          <w:sz w:val="28"/>
          <w:szCs w:val="28"/>
          <w:rtl/>
        </w:rPr>
      </w:pPr>
      <w:r w:rsidRPr="00D96864">
        <w:rPr>
          <w:rFonts w:asciiTheme="minorBidi" w:hAnsiTheme="minorBidi"/>
          <w:sz w:val="28"/>
          <w:szCs w:val="28"/>
          <w:rtl/>
          <w:lang w:bidi="ar-QA"/>
        </w:rPr>
        <w:tab/>
        <w:t>ـ الحاجة إلى متخصصين من مختلف فروع المعرفة والمهن</w:t>
      </w:r>
    </w:p>
    <w:p w:rsidR="004C005B" w:rsidRPr="00D96864" w:rsidRDefault="004C005B" w:rsidP="004C005B">
      <w:pPr>
        <w:rPr>
          <w:rFonts w:asciiTheme="minorBidi" w:hAnsiTheme="minorBidi"/>
          <w:sz w:val="28"/>
          <w:szCs w:val="28"/>
          <w:rtl/>
        </w:rPr>
      </w:pPr>
      <w:r w:rsidRPr="00D96864">
        <w:rPr>
          <w:rFonts w:asciiTheme="minorBidi" w:hAnsiTheme="minorBidi"/>
          <w:sz w:val="28"/>
          <w:szCs w:val="28"/>
          <w:rtl/>
          <w:lang w:bidi="ar-QA"/>
        </w:rPr>
        <w:tab/>
        <w:t>ـ تدخل العديد من الأشخاص والأقسام في صناعة واتخاذ القرار</w:t>
      </w:r>
    </w:p>
    <w:p w:rsidR="004C005B" w:rsidRPr="00D96864" w:rsidRDefault="004C005B" w:rsidP="004C005B">
      <w:pPr>
        <w:rPr>
          <w:rFonts w:asciiTheme="minorBidi" w:hAnsiTheme="minorBidi"/>
          <w:sz w:val="28"/>
          <w:szCs w:val="28"/>
          <w:rtl/>
        </w:rPr>
      </w:pPr>
      <w:r w:rsidRPr="00D96864">
        <w:rPr>
          <w:rFonts w:asciiTheme="minorBidi" w:hAnsiTheme="minorBidi"/>
          <w:sz w:val="28"/>
          <w:szCs w:val="28"/>
          <w:rtl/>
          <w:lang w:bidi="ar-QA"/>
        </w:rPr>
        <w:tab/>
        <w:t>ـ تباين اتجاهات وقيم وطموحات الإفراد في صناعة واتخاذ القرار</w:t>
      </w:r>
    </w:p>
    <w:p w:rsidR="004C005B" w:rsidRPr="00D96864" w:rsidRDefault="004C005B" w:rsidP="004C005B">
      <w:pPr>
        <w:rPr>
          <w:rFonts w:asciiTheme="minorBidi" w:hAnsiTheme="minorBidi"/>
          <w:sz w:val="28"/>
          <w:szCs w:val="28"/>
          <w:rtl/>
        </w:rPr>
      </w:pPr>
      <w:r w:rsidRPr="00D96864">
        <w:rPr>
          <w:rFonts w:asciiTheme="minorBidi" w:hAnsiTheme="minorBidi"/>
          <w:sz w:val="28"/>
          <w:szCs w:val="28"/>
          <w:rtl/>
          <w:lang w:bidi="ar-QA"/>
        </w:rPr>
        <w:tab/>
        <w:t xml:space="preserve">ـ النتائج غير المتوقعة (ايجابية او سلبية) </w:t>
      </w:r>
    </w:p>
    <w:p w:rsidR="004C005B" w:rsidRPr="004C005B" w:rsidRDefault="004C005B" w:rsidP="004C005B">
      <w:pPr>
        <w:rPr>
          <w:rFonts w:asciiTheme="minorBidi" w:hAnsiTheme="minorBidi"/>
          <w:b/>
          <w:bCs/>
          <w:sz w:val="28"/>
          <w:szCs w:val="28"/>
        </w:rPr>
      </w:pPr>
      <w:r w:rsidRPr="004C005B">
        <w:rPr>
          <w:rFonts w:asciiTheme="minorBidi" w:hAnsiTheme="minorBidi"/>
          <w:b/>
          <w:bCs/>
          <w:sz w:val="28"/>
          <w:szCs w:val="28"/>
          <w:rtl/>
        </w:rPr>
        <w:t xml:space="preserve">2ـ </w:t>
      </w:r>
      <w:r w:rsidRPr="004C005B">
        <w:rPr>
          <w:rFonts w:asciiTheme="minorBidi" w:hAnsiTheme="minorBidi"/>
          <w:b/>
          <w:bCs/>
          <w:sz w:val="28"/>
          <w:szCs w:val="28"/>
          <w:rtl/>
          <w:lang w:bidi="ar-QA"/>
        </w:rPr>
        <w:t>الظروف التي يتخذ في ظلها القرار:</w:t>
      </w:r>
    </w:p>
    <w:p w:rsidR="004C005B" w:rsidRPr="00D96864" w:rsidRDefault="004C005B" w:rsidP="004C005B">
      <w:pPr>
        <w:rPr>
          <w:rFonts w:asciiTheme="minorBidi" w:hAnsiTheme="minorBidi"/>
          <w:sz w:val="28"/>
          <w:szCs w:val="28"/>
          <w:rtl/>
        </w:rPr>
      </w:pPr>
      <w:r w:rsidRPr="004C005B">
        <w:rPr>
          <w:rFonts w:asciiTheme="minorBidi" w:hAnsiTheme="minorBidi"/>
          <w:b/>
          <w:bCs/>
          <w:sz w:val="28"/>
          <w:szCs w:val="28"/>
          <w:rtl/>
          <w:lang w:bidi="ar-QA"/>
        </w:rPr>
        <w:tab/>
        <w:t xml:space="preserve">ـ التأكد التام: </w:t>
      </w:r>
      <w:r w:rsidRPr="00D96864">
        <w:rPr>
          <w:rFonts w:asciiTheme="minorBidi" w:hAnsiTheme="minorBidi"/>
          <w:sz w:val="28"/>
          <w:szCs w:val="28"/>
          <w:rtl/>
          <w:lang w:bidi="ar-QA"/>
        </w:rPr>
        <w:t>توفر كافة المعلومات المطلوبة لاتخاذ القرار وبشكل كامل ودقيق ذات عائد ونتيجة معلومة</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Pr="00D96864" w:rsidRDefault="004C005B" w:rsidP="004C005B">
      <w:pPr>
        <w:rPr>
          <w:rFonts w:asciiTheme="minorBidi" w:hAnsiTheme="minorBidi"/>
          <w:sz w:val="28"/>
          <w:szCs w:val="28"/>
          <w:rtl/>
        </w:rPr>
      </w:pPr>
      <w:r w:rsidRPr="004C005B">
        <w:rPr>
          <w:rFonts w:asciiTheme="minorBidi" w:hAnsiTheme="minorBidi"/>
          <w:b/>
          <w:bCs/>
          <w:sz w:val="28"/>
          <w:szCs w:val="28"/>
          <w:rtl/>
          <w:lang w:bidi="ar-QA"/>
        </w:rPr>
        <w:tab/>
        <w:t xml:space="preserve">ـ المخاطرة: </w:t>
      </w:r>
      <w:r w:rsidRPr="00D96864">
        <w:rPr>
          <w:rFonts w:asciiTheme="minorBidi" w:hAnsiTheme="minorBidi"/>
          <w:sz w:val="28"/>
          <w:szCs w:val="28"/>
          <w:rtl/>
          <w:lang w:bidi="ar-QA"/>
        </w:rPr>
        <w:t>ظرف يتخذ في ظله القرار ويتسم بوضوح الهدف وعدم كمال المعلومات (متخذ القرار يعتمد على احتمالات)</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Pr="00D96864" w:rsidRDefault="004C005B" w:rsidP="004C005B">
      <w:pPr>
        <w:rPr>
          <w:rFonts w:asciiTheme="minorBidi" w:hAnsiTheme="minorBidi"/>
          <w:sz w:val="28"/>
          <w:szCs w:val="28"/>
          <w:rtl/>
        </w:rPr>
      </w:pPr>
      <w:r w:rsidRPr="004C005B">
        <w:rPr>
          <w:rFonts w:asciiTheme="minorBidi" w:hAnsiTheme="minorBidi"/>
          <w:b/>
          <w:bCs/>
          <w:sz w:val="28"/>
          <w:szCs w:val="28"/>
          <w:rtl/>
          <w:lang w:bidi="ar-QA"/>
        </w:rPr>
        <w:tab/>
        <w:t xml:space="preserve">ـ عدم التأكد: </w:t>
      </w:r>
      <w:r w:rsidRPr="00D96864">
        <w:rPr>
          <w:rFonts w:asciiTheme="minorBidi" w:hAnsiTheme="minorBidi"/>
          <w:sz w:val="28"/>
          <w:szCs w:val="28"/>
          <w:rtl/>
          <w:lang w:bidi="ar-QA"/>
        </w:rPr>
        <w:t>ظرف يتخذ القرار في ظله حيث هناك نقص كبير في المعلومات وان النتائج محاطة بغموض</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Pr="004C005B" w:rsidRDefault="004C005B" w:rsidP="004C005B">
      <w:pPr>
        <w:rPr>
          <w:rFonts w:asciiTheme="minorBidi" w:hAnsiTheme="minorBidi"/>
          <w:b/>
          <w:bCs/>
          <w:sz w:val="28"/>
          <w:szCs w:val="28"/>
          <w:rtl/>
        </w:rPr>
      </w:pPr>
      <w:r w:rsidRPr="004C005B">
        <w:rPr>
          <w:rFonts w:asciiTheme="minorBidi" w:hAnsiTheme="minorBidi"/>
          <w:b/>
          <w:bCs/>
          <w:sz w:val="28"/>
          <w:szCs w:val="28"/>
          <w:rtl/>
          <w:lang w:bidi="ar-QA"/>
        </w:rPr>
        <w:tab/>
        <w:t xml:space="preserve">ـ الابهام (الغموض التام): </w:t>
      </w:r>
      <w:r w:rsidRPr="00D96864">
        <w:rPr>
          <w:rFonts w:asciiTheme="minorBidi" w:hAnsiTheme="minorBidi"/>
          <w:sz w:val="28"/>
          <w:szCs w:val="28"/>
          <w:rtl/>
          <w:lang w:bidi="ar-QA"/>
        </w:rPr>
        <w:t>حالة تتسم بعدم الوضوح التام كما أن الأهداف في ظلها غير واضحة لمتخذ القرار والمعلومات غير متوفرة</w:t>
      </w:r>
      <w:r w:rsidRPr="00D96864">
        <w:rPr>
          <w:rFonts w:asciiTheme="minorBidi" w:hAnsiTheme="minorBidi"/>
          <w:sz w:val="28"/>
          <w:szCs w:val="28"/>
          <w:rtl/>
        </w:rPr>
        <w:t>.</w:t>
      </w:r>
      <w:r w:rsidRPr="004C005B">
        <w:rPr>
          <w:rFonts w:asciiTheme="minorBidi" w:hAnsiTheme="minorBidi"/>
          <w:b/>
          <w:bCs/>
          <w:sz w:val="28"/>
          <w:szCs w:val="28"/>
          <w:rtl/>
          <w:lang w:bidi="ar-QA"/>
        </w:rPr>
        <w:t xml:space="preserve"> </w:t>
      </w:r>
    </w:p>
    <w:p w:rsidR="004C005B" w:rsidRDefault="004C005B" w:rsidP="004C005B">
      <w:pPr>
        <w:rPr>
          <w:rFonts w:asciiTheme="minorBidi" w:hAnsiTheme="minorBidi" w:hint="cs"/>
          <w:b/>
          <w:bCs/>
          <w:sz w:val="32"/>
          <w:szCs w:val="32"/>
          <w:u w:val="single"/>
          <w:rtl/>
        </w:rPr>
      </w:pPr>
      <w:r w:rsidRPr="004C005B">
        <w:rPr>
          <w:rFonts w:asciiTheme="minorBidi" w:hAnsiTheme="minorBidi"/>
          <w:b/>
          <w:bCs/>
          <w:sz w:val="32"/>
          <w:szCs w:val="32"/>
          <w:u w:val="single"/>
          <w:rtl/>
          <w:lang w:bidi="ar-QA"/>
        </w:rPr>
        <w:lastRenderedPageBreak/>
        <w:t>نماذج صناعة القرار</w:t>
      </w:r>
      <w:r w:rsidRPr="004C005B">
        <w:rPr>
          <w:rFonts w:asciiTheme="minorBidi" w:hAnsiTheme="minorBidi" w:hint="cs"/>
          <w:b/>
          <w:bCs/>
          <w:sz w:val="32"/>
          <w:szCs w:val="32"/>
          <w:u w:val="single"/>
          <w:rtl/>
        </w:rPr>
        <w:t>:</w:t>
      </w:r>
    </w:p>
    <w:p w:rsidR="004C005B" w:rsidRPr="00D96864" w:rsidRDefault="004C005B" w:rsidP="004C005B">
      <w:pPr>
        <w:rPr>
          <w:rFonts w:asciiTheme="minorBidi" w:hAnsiTheme="minorBidi"/>
          <w:sz w:val="28"/>
          <w:szCs w:val="28"/>
        </w:rPr>
      </w:pPr>
      <w:r w:rsidRPr="00D96864">
        <w:rPr>
          <w:rFonts w:asciiTheme="minorBidi" w:hAnsiTheme="minorBidi"/>
          <w:b/>
          <w:bCs/>
          <w:sz w:val="28"/>
          <w:szCs w:val="28"/>
          <w:rtl/>
          <w:lang w:bidi="ar-QA"/>
        </w:rPr>
        <w:t>ـ النموذج الكلاسيكي</w:t>
      </w:r>
      <w:r w:rsidRPr="00D96864">
        <w:rPr>
          <w:rFonts w:asciiTheme="minorBidi" w:hAnsiTheme="minorBidi"/>
          <w:sz w:val="28"/>
          <w:szCs w:val="28"/>
          <w:rtl/>
          <w:lang w:bidi="ar-QA"/>
        </w:rPr>
        <w:t>: وهو نموذج يصف عملية صناعة القرار واتخاذها في ظل معلومات كاملة (قرارات مثلى)</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Pr="00D96864" w:rsidRDefault="004C005B" w:rsidP="004C005B">
      <w:pPr>
        <w:rPr>
          <w:rFonts w:asciiTheme="minorBidi" w:hAnsiTheme="minorBidi"/>
          <w:sz w:val="28"/>
          <w:szCs w:val="28"/>
          <w:rtl/>
        </w:rPr>
      </w:pPr>
      <w:r w:rsidRPr="00D96864">
        <w:rPr>
          <w:rFonts w:asciiTheme="minorBidi" w:hAnsiTheme="minorBidi"/>
          <w:b/>
          <w:bCs/>
          <w:sz w:val="28"/>
          <w:szCs w:val="28"/>
          <w:rtl/>
          <w:lang w:bidi="ar-QA"/>
        </w:rPr>
        <w:t xml:space="preserve">الانتقادات: </w:t>
      </w:r>
      <w:r w:rsidRPr="00D96864">
        <w:rPr>
          <w:rFonts w:asciiTheme="minorBidi" w:hAnsiTheme="minorBidi"/>
          <w:sz w:val="28"/>
          <w:szCs w:val="28"/>
          <w:rtl/>
          <w:lang w:bidi="ar-QA"/>
        </w:rPr>
        <w:t>عدم الواقعية، قدرة الإنسان محدودة في تجميع المعلومات، قرار</w:t>
      </w:r>
      <w:r w:rsidRPr="00D96864">
        <w:rPr>
          <w:rFonts w:asciiTheme="minorBidi" w:hAnsiTheme="minorBidi"/>
          <w:sz w:val="28"/>
          <w:szCs w:val="28"/>
          <w:rtl/>
        </w:rPr>
        <w:t>ا</w:t>
      </w:r>
      <w:r w:rsidRPr="00D96864">
        <w:rPr>
          <w:rFonts w:asciiTheme="minorBidi" w:hAnsiTheme="minorBidi"/>
          <w:sz w:val="28"/>
          <w:szCs w:val="28"/>
          <w:rtl/>
          <w:lang w:bidi="ar-QA"/>
        </w:rPr>
        <w:t>ت المديرين تأتي في إطار الرشد المحدود</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Pr="00D96864" w:rsidRDefault="004C005B" w:rsidP="004C005B">
      <w:pPr>
        <w:rPr>
          <w:rFonts w:asciiTheme="minorBidi" w:hAnsiTheme="minorBidi"/>
          <w:sz w:val="28"/>
          <w:szCs w:val="28"/>
          <w:rtl/>
        </w:rPr>
      </w:pPr>
      <w:r w:rsidRPr="00D96864">
        <w:rPr>
          <w:rFonts w:asciiTheme="minorBidi" w:hAnsiTheme="minorBidi"/>
          <w:b/>
          <w:bCs/>
          <w:sz w:val="28"/>
          <w:szCs w:val="28"/>
          <w:rtl/>
          <w:lang w:bidi="ar-QA"/>
        </w:rPr>
        <w:t xml:space="preserve">ـ النموذج السلوكي للقرار: </w:t>
      </w:r>
      <w:r w:rsidRPr="00D96864">
        <w:rPr>
          <w:rFonts w:asciiTheme="minorBidi" w:hAnsiTheme="minorBidi"/>
          <w:sz w:val="28"/>
          <w:szCs w:val="28"/>
          <w:rtl/>
          <w:lang w:bidi="ar-QA"/>
        </w:rPr>
        <w:t>نموذج يصف عمليات صنع القرار في ظل محدودية المعلومات والرشد المحدود (القرارات المرضية)</w:t>
      </w:r>
      <w:r w:rsidRPr="00D96864">
        <w:rPr>
          <w:rFonts w:asciiTheme="minorBidi" w:hAnsiTheme="minorBidi"/>
          <w:sz w:val="28"/>
          <w:szCs w:val="28"/>
          <w:rtl/>
        </w:rPr>
        <w:t>. ف</w:t>
      </w:r>
      <w:r w:rsidRPr="00D96864">
        <w:rPr>
          <w:rFonts w:asciiTheme="minorBidi" w:hAnsiTheme="minorBidi"/>
          <w:sz w:val="28"/>
          <w:szCs w:val="28"/>
          <w:rtl/>
          <w:lang w:bidi="ar-QA"/>
        </w:rPr>
        <w:t>المدير يختار أول بديل أمامه و</w:t>
      </w:r>
      <w:r w:rsidRPr="00D96864">
        <w:rPr>
          <w:rFonts w:asciiTheme="minorBidi" w:hAnsiTheme="minorBidi"/>
          <w:sz w:val="28"/>
          <w:szCs w:val="28"/>
          <w:rtl/>
        </w:rPr>
        <w:t xml:space="preserve">الذي </w:t>
      </w:r>
      <w:r w:rsidRPr="00D96864">
        <w:rPr>
          <w:rFonts w:asciiTheme="minorBidi" w:hAnsiTheme="minorBidi"/>
          <w:sz w:val="28"/>
          <w:szCs w:val="28"/>
          <w:rtl/>
          <w:lang w:bidi="ar-QA"/>
        </w:rPr>
        <w:t>يثير انتباهه</w:t>
      </w:r>
      <w:r w:rsidRPr="00D96864">
        <w:rPr>
          <w:rFonts w:asciiTheme="minorBidi" w:hAnsiTheme="minorBidi"/>
          <w:sz w:val="28"/>
          <w:szCs w:val="28"/>
          <w:rtl/>
        </w:rPr>
        <w:t>؛</w:t>
      </w:r>
      <w:r w:rsidRPr="00D96864">
        <w:rPr>
          <w:rFonts w:asciiTheme="minorBidi" w:hAnsiTheme="minorBidi"/>
          <w:sz w:val="28"/>
          <w:szCs w:val="28"/>
          <w:rtl/>
          <w:lang w:bidi="ar-QA"/>
        </w:rPr>
        <w:t xml:space="preserve"> </w:t>
      </w:r>
    </w:p>
    <w:p w:rsidR="004C005B" w:rsidRDefault="004C005B" w:rsidP="004C005B">
      <w:pPr>
        <w:rPr>
          <w:rFonts w:asciiTheme="minorBidi" w:hAnsiTheme="minorBidi" w:hint="cs"/>
          <w:b/>
          <w:bCs/>
          <w:sz w:val="28"/>
          <w:szCs w:val="28"/>
          <w:rtl/>
          <w:lang w:bidi="ar-QA"/>
        </w:rPr>
      </w:pPr>
      <w:r w:rsidRPr="00D96864">
        <w:rPr>
          <w:rFonts w:asciiTheme="minorBidi" w:hAnsiTheme="minorBidi"/>
          <w:b/>
          <w:bCs/>
          <w:sz w:val="28"/>
          <w:szCs w:val="28"/>
          <w:rtl/>
          <w:lang w:bidi="ar-QA"/>
        </w:rPr>
        <w:t xml:space="preserve">ـ النموذج السياسي للقرار: </w:t>
      </w:r>
      <w:r w:rsidRPr="00D96864">
        <w:rPr>
          <w:rFonts w:asciiTheme="minorBidi" w:hAnsiTheme="minorBidi"/>
          <w:sz w:val="28"/>
          <w:szCs w:val="28"/>
          <w:rtl/>
          <w:lang w:bidi="ar-QA"/>
        </w:rPr>
        <w:t>نموذج أكثر واقعية لتطوير القرار في البيئة الحالية،  يعتمد على تشكيل تحالفات بين المديرين لاتخاذ القرار في ظل نقص المعلومات والموارد</w:t>
      </w:r>
      <w:r w:rsidRPr="00D96864">
        <w:rPr>
          <w:rFonts w:asciiTheme="minorBidi" w:hAnsiTheme="minorBidi"/>
          <w:sz w:val="28"/>
          <w:szCs w:val="28"/>
          <w:rtl/>
        </w:rPr>
        <w:t>.</w:t>
      </w:r>
      <w:r w:rsidRPr="00D96864">
        <w:rPr>
          <w:rFonts w:asciiTheme="minorBidi" w:hAnsiTheme="minorBidi"/>
          <w:b/>
          <w:bCs/>
          <w:sz w:val="28"/>
          <w:szCs w:val="28"/>
          <w:rtl/>
          <w:lang w:bidi="ar-QA"/>
        </w:rPr>
        <w:t xml:space="preserve">      </w:t>
      </w:r>
    </w:p>
    <w:p w:rsidR="00D96864" w:rsidRPr="00D96864" w:rsidRDefault="00D96864" w:rsidP="004C005B">
      <w:pPr>
        <w:rPr>
          <w:rFonts w:asciiTheme="minorBidi" w:hAnsiTheme="minorBidi"/>
          <w:b/>
          <w:bCs/>
          <w:sz w:val="28"/>
          <w:szCs w:val="28"/>
          <w:rtl/>
        </w:rPr>
      </w:pPr>
    </w:p>
    <w:p w:rsidR="004C005B" w:rsidRDefault="00D96864" w:rsidP="00D96864">
      <w:pPr>
        <w:rPr>
          <w:rFonts w:asciiTheme="minorBidi" w:hAnsiTheme="minorBidi" w:hint="cs"/>
          <w:b/>
          <w:bCs/>
          <w:sz w:val="32"/>
          <w:szCs w:val="32"/>
          <w:u w:val="single"/>
          <w:rtl/>
        </w:rPr>
      </w:pPr>
      <w:r w:rsidRPr="00D96864">
        <w:rPr>
          <w:rFonts w:asciiTheme="minorBidi" w:hAnsiTheme="minorBidi"/>
          <w:b/>
          <w:bCs/>
          <w:sz w:val="32"/>
          <w:szCs w:val="32"/>
          <w:u w:val="single"/>
          <w:rtl/>
          <w:lang w:bidi="ar-QA"/>
        </w:rPr>
        <w:t>المشاركة في اتخاذ القرار</w:t>
      </w:r>
      <w:r>
        <w:rPr>
          <w:rFonts w:asciiTheme="minorBidi" w:hAnsiTheme="minorBidi" w:hint="cs"/>
          <w:b/>
          <w:bCs/>
          <w:sz w:val="32"/>
          <w:szCs w:val="32"/>
          <w:u w:val="single"/>
          <w:rtl/>
        </w:rPr>
        <w:t>:</w:t>
      </w:r>
    </w:p>
    <w:p w:rsidR="00D96864" w:rsidRPr="00D96864" w:rsidRDefault="00D96864" w:rsidP="00D96864">
      <w:pPr>
        <w:rPr>
          <w:rFonts w:asciiTheme="minorBidi" w:hAnsiTheme="minorBidi"/>
          <w:b/>
          <w:bCs/>
          <w:sz w:val="28"/>
          <w:szCs w:val="28"/>
        </w:rPr>
      </w:pPr>
      <w:r>
        <w:rPr>
          <w:rFonts w:asciiTheme="minorBidi" w:hAnsiTheme="minorBidi" w:hint="cs"/>
          <w:b/>
          <w:bCs/>
          <w:sz w:val="28"/>
          <w:szCs w:val="28"/>
          <w:rtl/>
        </w:rPr>
        <w:t xml:space="preserve">        </w:t>
      </w:r>
      <w:r w:rsidRPr="00D96864">
        <w:rPr>
          <w:rFonts w:asciiTheme="minorBidi" w:hAnsiTheme="minorBidi"/>
          <w:b/>
          <w:bCs/>
          <w:sz w:val="28"/>
          <w:szCs w:val="28"/>
          <w:rtl/>
        </w:rPr>
        <w:t xml:space="preserve">- </w:t>
      </w:r>
      <w:r w:rsidRPr="00D96864">
        <w:rPr>
          <w:rFonts w:asciiTheme="minorBidi" w:hAnsiTheme="minorBidi"/>
          <w:b/>
          <w:bCs/>
          <w:sz w:val="28"/>
          <w:szCs w:val="28"/>
          <w:rtl/>
          <w:lang w:bidi="ar-QA"/>
        </w:rPr>
        <w:t>تغير البيئة وتعقدها فرض على المنظمة أن تغير أسلوب اتخاذ القرار</w:t>
      </w:r>
      <w:r w:rsidRPr="00D96864">
        <w:rPr>
          <w:rFonts w:asciiTheme="minorBidi" w:hAnsiTheme="minorBidi"/>
          <w:b/>
          <w:bCs/>
          <w:sz w:val="28"/>
          <w:szCs w:val="28"/>
          <w:rtl/>
        </w:rPr>
        <w:t xml:space="preserve"> </w:t>
      </w:r>
      <w:r w:rsidRPr="00D96864">
        <w:rPr>
          <w:rFonts w:asciiTheme="minorBidi" w:hAnsiTheme="minorBidi"/>
          <w:b/>
          <w:bCs/>
          <w:sz w:val="28"/>
          <w:szCs w:val="28"/>
          <w:rtl/>
          <w:lang w:bidi="ar-QA"/>
        </w:rPr>
        <w:t>من قرارات فردية إلى قرارات جماعية</w:t>
      </w:r>
      <w:r w:rsidRPr="00D96864">
        <w:rPr>
          <w:rFonts w:asciiTheme="minorBidi" w:hAnsiTheme="minorBidi"/>
          <w:b/>
          <w:bCs/>
          <w:sz w:val="28"/>
          <w:szCs w:val="28"/>
          <w:rtl/>
        </w:rPr>
        <w:t>؛</w:t>
      </w:r>
    </w:p>
    <w:p w:rsidR="00D96864" w:rsidRPr="00D96864" w:rsidRDefault="00D96864" w:rsidP="00D96864">
      <w:pPr>
        <w:rPr>
          <w:rFonts w:asciiTheme="minorBidi" w:hAnsiTheme="minorBidi"/>
          <w:b/>
          <w:bCs/>
          <w:sz w:val="28"/>
          <w:szCs w:val="28"/>
          <w:rtl/>
        </w:rPr>
      </w:pPr>
      <w:r>
        <w:rPr>
          <w:rFonts w:asciiTheme="minorBidi" w:hAnsiTheme="minorBidi" w:hint="cs"/>
          <w:b/>
          <w:bCs/>
          <w:sz w:val="28"/>
          <w:szCs w:val="28"/>
          <w:rtl/>
        </w:rPr>
        <w:t xml:space="preserve">         </w:t>
      </w:r>
      <w:r w:rsidRPr="00D96864">
        <w:rPr>
          <w:rFonts w:asciiTheme="minorBidi" w:hAnsiTheme="minorBidi"/>
          <w:b/>
          <w:bCs/>
          <w:sz w:val="28"/>
          <w:szCs w:val="28"/>
          <w:rtl/>
        </w:rPr>
        <w:t>- ف</w:t>
      </w:r>
      <w:r w:rsidRPr="00D96864">
        <w:rPr>
          <w:rFonts w:asciiTheme="minorBidi" w:hAnsiTheme="minorBidi"/>
          <w:b/>
          <w:bCs/>
          <w:sz w:val="28"/>
          <w:szCs w:val="28"/>
          <w:rtl/>
          <w:lang w:bidi="ar-QA"/>
        </w:rPr>
        <w:t xml:space="preserve">مشاركة العاملين في اتخاذ القرارات </w:t>
      </w:r>
      <w:r w:rsidRPr="00D96864">
        <w:rPr>
          <w:rFonts w:asciiTheme="minorBidi" w:hAnsiTheme="minorBidi"/>
          <w:b/>
          <w:bCs/>
          <w:sz w:val="28"/>
          <w:szCs w:val="28"/>
          <w:rtl/>
        </w:rPr>
        <w:t>يعد شيء ايجابي بالنسبة للمنظمات، حيث تعد هذه المشاركة بمثابة حافز من اجل الرفع من أداءهم؛</w:t>
      </w:r>
    </w:p>
    <w:p w:rsidR="00D96864" w:rsidRPr="00D96864" w:rsidRDefault="00D96864" w:rsidP="00D96864">
      <w:pPr>
        <w:rPr>
          <w:rFonts w:asciiTheme="minorBidi" w:hAnsiTheme="minorBidi"/>
          <w:b/>
          <w:bCs/>
          <w:sz w:val="28"/>
          <w:szCs w:val="28"/>
          <w:rtl/>
        </w:rPr>
      </w:pPr>
      <w:r w:rsidRPr="00D96864">
        <w:rPr>
          <w:rFonts w:asciiTheme="minorBidi" w:hAnsiTheme="minorBidi"/>
          <w:b/>
          <w:bCs/>
          <w:sz w:val="28"/>
          <w:szCs w:val="28"/>
          <w:rtl/>
        </w:rPr>
        <w:t xml:space="preserve">   </w:t>
      </w:r>
      <w:r w:rsidRPr="00D96864">
        <w:rPr>
          <w:rFonts w:asciiTheme="minorBidi" w:hAnsiTheme="minorBidi"/>
          <w:b/>
          <w:bCs/>
          <w:sz w:val="28"/>
          <w:szCs w:val="28"/>
          <w:rtl/>
          <w:lang w:bidi="ar-QA"/>
        </w:rPr>
        <w:tab/>
        <w:t xml:space="preserve">ـ نموذج </w:t>
      </w:r>
      <w:r w:rsidRPr="00D96864">
        <w:rPr>
          <w:rFonts w:asciiTheme="minorBidi" w:hAnsiTheme="minorBidi"/>
          <w:b/>
          <w:bCs/>
          <w:sz w:val="28"/>
          <w:szCs w:val="28"/>
          <w:lang w:val="it-IT"/>
        </w:rPr>
        <w:t>Vroom Jago</w:t>
      </w:r>
      <w:r w:rsidRPr="00D96864">
        <w:rPr>
          <w:rFonts w:asciiTheme="minorBidi" w:hAnsiTheme="minorBidi"/>
          <w:b/>
          <w:bCs/>
          <w:sz w:val="28"/>
          <w:szCs w:val="28"/>
          <w:rtl/>
          <w:lang w:bidi="ar-QA"/>
        </w:rPr>
        <w:t xml:space="preserve"> لاتخاذ القرارات </w:t>
      </w:r>
      <w:r w:rsidRPr="00D96864">
        <w:rPr>
          <w:rFonts w:asciiTheme="minorBidi" w:hAnsiTheme="minorBidi"/>
          <w:b/>
          <w:bCs/>
          <w:sz w:val="28"/>
          <w:szCs w:val="28"/>
          <w:rtl/>
        </w:rPr>
        <w:t xml:space="preserve">تم تصميمه لمساعدة المديرين في تحديد كمية ومستوى مشاركة الأفراد في صناعة القرار: </w:t>
      </w:r>
    </w:p>
    <w:p w:rsidR="00D96864" w:rsidRPr="00D96864" w:rsidRDefault="00D96864" w:rsidP="00D96864">
      <w:pPr>
        <w:rPr>
          <w:rFonts w:asciiTheme="minorBidi" w:hAnsiTheme="minorBidi" w:hint="cs"/>
          <w:b/>
          <w:bCs/>
          <w:sz w:val="28"/>
          <w:szCs w:val="28"/>
          <w:rtl/>
        </w:rPr>
      </w:pPr>
      <w:r w:rsidRPr="00D96864">
        <w:rPr>
          <w:rFonts w:asciiTheme="minorBidi" w:hAnsiTheme="minorBidi"/>
          <w:b/>
          <w:bCs/>
          <w:sz w:val="28"/>
          <w:szCs w:val="28"/>
          <w:rtl/>
        </w:rPr>
        <w:tab/>
        <w:t xml:space="preserve">يفوض بشكل واسع – يعرض المشكلة – استشارة المجموعة – يستشير بعض الافراد – يقررمدير لوحده ويعلن القرار للمجموعة </w:t>
      </w:r>
      <w:r>
        <w:rPr>
          <w:rFonts w:asciiTheme="minorBidi" w:hAnsiTheme="minorBidi" w:hint="cs"/>
          <w:b/>
          <w:bCs/>
          <w:sz w:val="28"/>
          <w:szCs w:val="28"/>
          <w:rtl/>
        </w:rPr>
        <w:t>.</w:t>
      </w:r>
    </w:p>
    <w:p w:rsidR="004C005B" w:rsidRDefault="00D96864" w:rsidP="00D96864">
      <w:pPr>
        <w:rPr>
          <w:rFonts w:asciiTheme="minorBidi" w:hAnsiTheme="minorBidi" w:hint="cs"/>
          <w:b/>
          <w:bCs/>
          <w:sz w:val="32"/>
          <w:szCs w:val="32"/>
          <w:u w:val="single"/>
          <w:rtl/>
        </w:rPr>
      </w:pPr>
      <w:r w:rsidRPr="00D96864">
        <w:rPr>
          <w:rFonts w:asciiTheme="minorBidi" w:hAnsiTheme="minorBidi"/>
          <w:b/>
          <w:bCs/>
          <w:sz w:val="32"/>
          <w:szCs w:val="32"/>
          <w:u w:val="single"/>
          <w:rtl/>
          <w:lang w:bidi="ar-QA"/>
        </w:rPr>
        <w:t>دور المعرفة</w:t>
      </w:r>
      <w:r w:rsidRPr="00D96864">
        <w:rPr>
          <w:rFonts w:asciiTheme="minorBidi" w:hAnsiTheme="minorBidi"/>
          <w:b/>
          <w:bCs/>
          <w:sz w:val="32"/>
          <w:szCs w:val="32"/>
          <w:u w:val="single"/>
          <w:rtl/>
        </w:rPr>
        <w:t xml:space="preserve"> في اتخاذ القرارات</w:t>
      </w:r>
      <w:r w:rsidRPr="00D96864">
        <w:rPr>
          <w:rFonts w:asciiTheme="minorBidi" w:hAnsiTheme="minorBidi" w:hint="cs"/>
          <w:b/>
          <w:bCs/>
          <w:sz w:val="32"/>
          <w:szCs w:val="32"/>
          <w:u w:val="single"/>
          <w:rtl/>
        </w:rPr>
        <w:t xml:space="preserve"> :</w:t>
      </w:r>
    </w:p>
    <w:p w:rsidR="00D96864" w:rsidRPr="00D96864" w:rsidRDefault="00D96864" w:rsidP="00D96864">
      <w:pPr>
        <w:rPr>
          <w:rFonts w:asciiTheme="minorBidi" w:hAnsiTheme="minorBidi"/>
          <w:b/>
          <w:bCs/>
          <w:sz w:val="28"/>
          <w:szCs w:val="28"/>
        </w:rPr>
      </w:pPr>
      <w:r w:rsidRPr="00D96864">
        <w:rPr>
          <w:rFonts w:asciiTheme="minorBidi" w:hAnsiTheme="minorBidi"/>
          <w:b/>
          <w:bCs/>
          <w:sz w:val="28"/>
          <w:szCs w:val="28"/>
          <w:rtl/>
        </w:rPr>
        <w:t xml:space="preserve">إدارة المعرفة </w:t>
      </w:r>
      <w:r w:rsidRPr="00D96864">
        <w:rPr>
          <w:rFonts w:asciiTheme="minorBidi" w:hAnsiTheme="minorBidi"/>
          <w:b/>
          <w:bCs/>
          <w:sz w:val="28"/>
          <w:szCs w:val="28"/>
        </w:rPr>
        <w:t>Knowledge Management</w:t>
      </w:r>
      <w:r w:rsidRPr="00D96864">
        <w:rPr>
          <w:rFonts w:asciiTheme="minorBidi" w:hAnsiTheme="minorBidi"/>
          <w:b/>
          <w:bCs/>
          <w:sz w:val="28"/>
          <w:szCs w:val="28"/>
          <w:rtl/>
        </w:rPr>
        <w:t xml:space="preserve"> </w:t>
      </w:r>
    </w:p>
    <w:p w:rsidR="00D96864" w:rsidRPr="00D96864" w:rsidRDefault="00D96864" w:rsidP="00D96864">
      <w:pPr>
        <w:rPr>
          <w:rFonts w:asciiTheme="minorBidi" w:hAnsiTheme="minorBidi"/>
          <w:b/>
          <w:bCs/>
          <w:sz w:val="28"/>
          <w:szCs w:val="28"/>
          <w:rtl/>
        </w:rPr>
      </w:pPr>
      <w:r w:rsidRPr="00D96864">
        <w:rPr>
          <w:rFonts w:asciiTheme="minorBidi" w:hAnsiTheme="minorBidi"/>
          <w:b/>
          <w:bCs/>
          <w:sz w:val="28"/>
          <w:szCs w:val="28"/>
          <w:rtl/>
        </w:rPr>
        <w:t xml:space="preserve">وهي تطوير أدوات ونظم لخلق المعرفة ونشرها وتقاسمها </w:t>
      </w:r>
    </w:p>
    <w:p w:rsidR="00D96864" w:rsidRPr="00D96864" w:rsidRDefault="00D96864" w:rsidP="00D96864">
      <w:pPr>
        <w:rPr>
          <w:rFonts w:asciiTheme="minorBidi" w:hAnsiTheme="minorBidi"/>
          <w:b/>
          <w:bCs/>
          <w:sz w:val="28"/>
          <w:szCs w:val="28"/>
          <w:rtl/>
        </w:rPr>
      </w:pPr>
      <w:r w:rsidRPr="00D96864">
        <w:rPr>
          <w:rFonts w:asciiTheme="minorBidi" w:hAnsiTheme="minorBidi"/>
          <w:b/>
          <w:bCs/>
          <w:sz w:val="28"/>
          <w:szCs w:val="28"/>
          <w:rtl/>
        </w:rPr>
        <w:t>- هناك نوعان من المعرفة: المعرفة الضمنية والمعرفة الصريحة؛</w:t>
      </w:r>
    </w:p>
    <w:p w:rsidR="00D96864" w:rsidRPr="00D96864" w:rsidRDefault="00D96864" w:rsidP="00D96864">
      <w:pPr>
        <w:rPr>
          <w:rFonts w:asciiTheme="minorBidi" w:hAnsiTheme="minorBidi"/>
          <w:b/>
          <w:bCs/>
          <w:sz w:val="28"/>
          <w:szCs w:val="28"/>
          <w:rtl/>
        </w:rPr>
      </w:pPr>
      <w:r w:rsidRPr="00D96864">
        <w:rPr>
          <w:rFonts w:asciiTheme="minorBidi" w:hAnsiTheme="minorBidi"/>
          <w:b/>
          <w:bCs/>
          <w:sz w:val="28"/>
          <w:szCs w:val="28"/>
          <w:rtl/>
        </w:rPr>
        <w:t xml:space="preserve">- لها دور هام في مجال دعم عملية القرار وبناء الميزة التنافسية؛ </w:t>
      </w:r>
    </w:p>
    <w:p w:rsidR="00D96864" w:rsidRDefault="00D96864" w:rsidP="00D96864">
      <w:pPr>
        <w:rPr>
          <w:rFonts w:asciiTheme="minorBidi" w:hAnsiTheme="minorBidi" w:hint="cs"/>
          <w:b/>
          <w:bCs/>
          <w:sz w:val="32"/>
          <w:szCs w:val="32"/>
          <w:u w:val="single"/>
          <w:rtl/>
        </w:rPr>
      </w:pPr>
      <w:r w:rsidRPr="00D96864">
        <w:rPr>
          <w:rFonts w:asciiTheme="minorBidi" w:hAnsiTheme="minorBidi"/>
          <w:b/>
          <w:bCs/>
          <w:sz w:val="28"/>
          <w:szCs w:val="28"/>
          <w:rtl/>
        </w:rPr>
        <w:t>- هذا لان اتخاذ القرارات بحاجة إلى معلومات ذات نوعية</w:t>
      </w:r>
      <w:r w:rsidRPr="00D96864">
        <w:rPr>
          <w:rFonts w:asciiTheme="minorBidi" w:hAnsiTheme="minorBidi"/>
          <w:b/>
          <w:bCs/>
          <w:sz w:val="32"/>
          <w:szCs w:val="32"/>
          <w:u w:val="single"/>
          <w:rtl/>
        </w:rPr>
        <w:t xml:space="preserve">. </w:t>
      </w:r>
    </w:p>
    <w:p w:rsidR="00D96864" w:rsidRDefault="00D96864" w:rsidP="00D96864">
      <w:pPr>
        <w:rPr>
          <w:rFonts w:asciiTheme="minorBidi" w:hAnsiTheme="minorBidi" w:hint="cs"/>
          <w:b/>
          <w:bCs/>
          <w:sz w:val="32"/>
          <w:szCs w:val="32"/>
          <w:u w:val="single"/>
          <w:rtl/>
        </w:rPr>
      </w:pPr>
    </w:p>
    <w:p w:rsidR="00D96864" w:rsidRDefault="00D96864" w:rsidP="00D96864">
      <w:pPr>
        <w:rPr>
          <w:rFonts w:asciiTheme="minorBidi" w:hAnsiTheme="minorBidi" w:hint="cs"/>
          <w:b/>
          <w:bCs/>
          <w:sz w:val="32"/>
          <w:szCs w:val="32"/>
          <w:u w:val="single"/>
          <w:rtl/>
        </w:rPr>
      </w:pPr>
    </w:p>
    <w:p w:rsidR="004C005B" w:rsidRPr="00D96864" w:rsidRDefault="00D96864" w:rsidP="00D96864">
      <w:pPr>
        <w:jc w:val="right"/>
        <w:rPr>
          <w:rFonts w:asciiTheme="minorBidi" w:hAnsiTheme="minorBidi" w:hint="cs"/>
          <w:color w:val="BFBFBF" w:themeColor="background1" w:themeShade="BF"/>
          <w:sz w:val="24"/>
          <w:szCs w:val="24"/>
          <w:rtl/>
        </w:rPr>
      </w:pPr>
      <w:r w:rsidRPr="00D96864">
        <w:rPr>
          <w:rFonts w:asciiTheme="minorBidi" w:hAnsiTheme="minorBidi"/>
          <w:color w:val="BFBFBF" w:themeColor="background1" w:themeShade="BF"/>
          <w:sz w:val="24"/>
          <w:szCs w:val="24"/>
        </w:rPr>
        <w:t xml:space="preserve">Done </w:t>
      </w:r>
      <w:proofErr w:type="gramStart"/>
      <w:r w:rsidRPr="00D96864">
        <w:rPr>
          <w:rFonts w:asciiTheme="minorBidi" w:hAnsiTheme="minorBidi"/>
          <w:color w:val="BFBFBF" w:themeColor="background1" w:themeShade="BF"/>
          <w:sz w:val="24"/>
          <w:szCs w:val="24"/>
        </w:rPr>
        <w:t>By :</w:t>
      </w:r>
      <w:proofErr w:type="gramEnd"/>
      <w:r w:rsidRPr="00D96864">
        <w:rPr>
          <w:rFonts w:asciiTheme="minorBidi" w:hAnsiTheme="minorBidi"/>
          <w:color w:val="BFBFBF" w:themeColor="background1" w:themeShade="BF"/>
          <w:sz w:val="24"/>
          <w:szCs w:val="24"/>
        </w:rPr>
        <w:t xml:space="preserve"> </w:t>
      </w:r>
      <w:proofErr w:type="spellStart"/>
      <w:r w:rsidRPr="00D96864">
        <w:rPr>
          <w:rFonts w:asciiTheme="minorBidi" w:hAnsiTheme="minorBidi"/>
          <w:color w:val="BFBFBF" w:themeColor="background1" w:themeShade="BF"/>
          <w:sz w:val="24"/>
          <w:szCs w:val="24"/>
        </w:rPr>
        <w:t>iZainab</w:t>
      </w:r>
      <w:proofErr w:type="spellEnd"/>
    </w:p>
    <w:p w:rsidR="00890963" w:rsidRPr="00890963" w:rsidRDefault="00890963" w:rsidP="00890963">
      <w:pPr>
        <w:rPr>
          <w:rFonts w:asciiTheme="minorBidi" w:hAnsiTheme="minorBidi"/>
          <w:b/>
          <w:bCs/>
          <w:sz w:val="28"/>
          <w:szCs w:val="28"/>
          <w:rtl/>
        </w:rPr>
      </w:pPr>
    </w:p>
    <w:p w:rsidR="00890963" w:rsidRPr="00890963" w:rsidRDefault="00890963" w:rsidP="00890963">
      <w:pPr>
        <w:rPr>
          <w:rFonts w:asciiTheme="minorBidi" w:hAnsiTheme="minorBidi"/>
          <w:b/>
          <w:bCs/>
          <w:sz w:val="28"/>
          <w:szCs w:val="28"/>
          <w:rtl/>
        </w:rPr>
      </w:pPr>
    </w:p>
    <w:p w:rsidR="00890963" w:rsidRPr="00890963" w:rsidRDefault="00890963" w:rsidP="00890963">
      <w:pPr>
        <w:rPr>
          <w:rFonts w:asciiTheme="minorBidi" w:hAnsiTheme="minorBidi"/>
          <w:b/>
          <w:bCs/>
          <w:sz w:val="28"/>
          <w:szCs w:val="28"/>
          <w:rtl/>
        </w:rPr>
      </w:pPr>
    </w:p>
    <w:p w:rsidR="00890963" w:rsidRPr="00890963" w:rsidRDefault="00890963" w:rsidP="00890963">
      <w:pPr>
        <w:rPr>
          <w:rFonts w:asciiTheme="minorBidi" w:hAnsiTheme="minorBidi"/>
          <w:b/>
          <w:bCs/>
          <w:sz w:val="32"/>
          <w:szCs w:val="32"/>
          <w:rtl/>
        </w:rPr>
      </w:pPr>
    </w:p>
    <w:sectPr w:rsidR="00890963" w:rsidRPr="00890963" w:rsidSect="00AD404B">
      <w:pgSz w:w="11906" w:h="16838"/>
      <w:pgMar w:top="851" w:right="1800" w:bottom="709"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0358DE"/>
    <w:multiLevelType w:val="hybridMultilevel"/>
    <w:tmpl w:val="0F2C7B50"/>
    <w:lvl w:ilvl="0" w:tplc="0E622D92">
      <w:start w:val="1"/>
      <w:numFmt w:val="bullet"/>
      <w:lvlText w:val="•"/>
      <w:lvlJc w:val="left"/>
      <w:pPr>
        <w:tabs>
          <w:tab w:val="num" w:pos="720"/>
        </w:tabs>
        <w:ind w:left="720" w:hanging="360"/>
      </w:pPr>
      <w:rPr>
        <w:rFonts w:ascii="Times New Roman" w:hAnsi="Times New Roman" w:hint="default"/>
      </w:rPr>
    </w:lvl>
    <w:lvl w:ilvl="1" w:tplc="8B92C39A" w:tentative="1">
      <w:start w:val="1"/>
      <w:numFmt w:val="bullet"/>
      <w:lvlText w:val="•"/>
      <w:lvlJc w:val="left"/>
      <w:pPr>
        <w:tabs>
          <w:tab w:val="num" w:pos="1440"/>
        </w:tabs>
        <w:ind w:left="1440" w:hanging="360"/>
      </w:pPr>
      <w:rPr>
        <w:rFonts w:ascii="Times New Roman" w:hAnsi="Times New Roman" w:hint="default"/>
      </w:rPr>
    </w:lvl>
    <w:lvl w:ilvl="2" w:tplc="8A30DA88" w:tentative="1">
      <w:start w:val="1"/>
      <w:numFmt w:val="bullet"/>
      <w:lvlText w:val="•"/>
      <w:lvlJc w:val="left"/>
      <w:pPr>
        <w:tabs>
          <w:tab w:val="num" w:pos="2160"/>
        </w:tabs>
        <w:ind w:left="2160" w:hanging="360"/>
      </w:pPr>
      <w:rPr>
        <w:rFonts w:ascii="Times New Roman" w:hAnsi="Times New Roman" w:hint="default"/>
      </w:rPr>
    </w:lvl>
    <w:lvl w:ilvl="3" w:tplc="571C5C2E" w:tentative="1">
      <w:start w:val="1"/>
      <w:numFmt w:val="bullet"/>
      <w:lvlText w:val="•"/>
      <w:lvlJc w:val="left"/>
      <w:pPr>
        <w:tabs>
          <w:tab w:val="num" w:pos="2880"/>
        </w:tabs>
        <w:ind w:left="2880" w:hanging="360"/>
      </w:pPr>
      <w:rPr>
        <w:rFonts w:ascii="Times New Roman" w:hAnsi="Times New Roman" w:hint="default"/>
      </w:rPr>
    </w:lvl>
    <w:lvl w:ilvl="4" w:tplc="E2B606E6" w:tentative="1">
      <w:start w:val="1"/>
      <w:numFmt w:val="bullet"/>
      <w:lvlText w:val="•"/>
      <w:lvlJc w:val="left"/>
      <w:pPr>
        <w:tabs>
          <w:tab w:val="num" w:pos="3600"/>
        </w:tabs>
        <w:ind w:left="3600" w:hanging="360"/>
      </w:pPr>
      <w:rPr>
        <w:rFonts w:ascii="Times New Roman" w:hAnsi="Times New Roman" w:hint="default"/>
      </w:rPr>
    </w:lvl>
    <w:lvl w:ilvl="5" w:tplc="076611BA" w:tentative="1">
      <w:start w:val="1"/>
      <w:numFmt w:val="bullet"/>
      <w:lvlText w:val="•"/>
      <w:lvlJc w:val="left"/>
      <w:pPr>
        <w:tabs>
          <w:tab w:val="num" w:pos="4320"/>
        </w:tabs>
        <w:ind w:left="4320" w:hanging="360"/>
      </w:pPr>
      <w:rPr>
        <w:rFonts w:ascii="Times New Roman" w:hAnsi="Times New Roman" w:hint="default"/>
      </w:rPr>
    </w:lvl>
    <w:lvl w:ilvl="6" w:tplc="704C8118" w:tentative="1">
      <w:start w:val="1"/>
      <w:numFmt w:val="bullet"/>
      <w:lvlText w:val="•"/>
      <w:lvlJc w:val="left"/>
      <w:pPr>
        <w:tabs>
          <w:tab w:val="num" w:pos="5040"/>
        </w:tabs>
        <w:ind w:left="5040" w:hanging="360"/>
      </w:pPr>
      <w:rPr>
        <w:rFonts w:ascii="Times New Roman" w:hAnsi="Times New Roman" w:hint="default"/>
      </w:rPr>
    </w:lvl>
    <w:lvl w:ilvl="7" w:tplc="0FE2932C" w:tentative="1">
      <w:start w:val="1"/>
      <w:numFmt w:val="bullet"/>
      <w:lvlText w:val="•"/>
      <w:lvlJc w:val="left"/>
      <w:pPr>
        <w:tabs>
          <w:tab w:val="num" w:pos="5760"/>
        </w:tabs>
        <w:ind w:left="5760" w:hanging="360"/>
      </w:pPr>
      <w:rPr>
        <w:rFonts w:ascii="Times New Roman" w:hAnsi="Times New Roman" w:hint="default"/>
      </w:rPr>
    </w:lvl>
    <w:lvl w:ilvl="8" w:tplc="9878CBAE" w:tentative="1">
      <w:start w:val="1"/>
      <w:numFmt w:val="bullet"/>
      <w:lvlText w:val="•"/>
      <w:lvlJc w:val="left"/>
      <w:pPr>
        <w:tabs>
          <w:tab w:val="num" w:pos="6480"/>
        </w:tabs>
        <w:ind w:left="6480" w:hanging="360"/>
      </w:pPr>
      <w:rPr>
        <w:rFonts w:ascii="Times New Roman" w:hAnsi="Times New Roman" w:hint="default"/>
      </w:rPr>
    </w:lvl>
  </w:abstractNum>
  <w:abstractNum w:abstractNumId="1">
    <w:nsid w:val="15C67ACA"/>
    <w:multiLevelType w:val="hybridMultilevel"/>
    <w:tmpl w:val="EA52D3D6"/>
    <w:lvl w:ilvl="0" w:tplc="671C086C">
      <w:start w:val="1"/>
      <w:numFmt w:val="bullet"/>
      <w:lvlText w:val="•"/>
      <w:lvlJc w:val="left"/>
      <w:pPr>
        <w:tabs>
          <w:tab w:val="num" w:pos="720"/>
        </w:tabs>
        <w:ind w:left="720" w:hanging="360"/>
      </w:pPr>
      <w:rPr>
        <w:rFonts w:ascii="Times New Roman" w:hAnsi="Times New Roman" w:hint="default"/>
      </w:rPr>
    </w:lvl>
    <w:lvl w:ilvl="1" w:tplc="82AC9D86" w:tentative="1">
      <w:start w:val="1"/>
      <w:numFmt w:val="bullet"/>
      <w:lvlText w:val="•"/>
      <w:lvlJc w:val="left"/>
      <w:pPr>
        <w:tabs>
          <w:tab w:val="num" w:pos="1440"/>
        </w:tabs>
        <w:ind w:left="1440" w:hanging="360"/>
      </w:pPr>
      <w:rPr>
        <w:rFonts w:ascii="Times New Roman" w:hAnsi="Times New Roman" w:hint="default"/>
      </w:rPr>
    </w:lvl>
    <w:lvl w:ilvl="2" w:tplc="9AE8333C" w:tentative="1">
      <w:start w:val="1"/>
      <w:numFmt w:val="bullet"/>
      <w:lvlText w:val="•"/>
      <w:lvlJc w:val="left"/>
      <w:pPr>
        <w:tabs>
          <w:tab w:val="num" w:pos="2160"/>
        </w:tabs>
        <w:ind w:left="2160" w:hanging="360"/>
      </w:pPr>
      <w:rPr>
        <w:rFonts w:ascii="Times New Roman" w:hAnsi="Times New Roman" w:hint="default"/>
      </w:rPr>
    </w:lvl>
    <w:lvl w:ilvl="3" w:tplc="D27ECDB2" w:tentative="1">
      <w:start w:val="1"/>
      <w:numFmt w:val="bullet"/>
      <w:lvlText w:val="•"/>
      <w:lvlJc w:val="left"/>
      <w:pPr>
        <w:tabs>
          <w:tab w:val="num" w:pos="2880"/>
        </w:tabs>
        <w:ind w:left="2880" w:hanging="360"/>
      </w:pPr>
      <w:rPr>
        <w:rFonts w:ascii="Times New Roman" w:hAnsi="Times New Roman" w:hint="default"/>
      </w:rPr>
    </w:lvl>
    <w:lvl w:ilvl="4" w:tplc="B666FC18" w:tentative="1">
      <w:start w:val="1"/>
      <w:numFmt w:val="bullet"/>
      <w:lvlText w:val="•"/>
      <w:lvlJc w:val="left"/>
      <w:pPr>
        <w:tabs>
          <w:tab w:val="num" w:pos="3600"/>
        </w:tabs>
        <w:ind w:left="3600" w:hanging="360"/>
      </w:pPr>
      <w:rPr>
        <w:rFonts w:ascii="Times New Roman" w:hAnsi="Times New Roman" w:hint="default"/>
      </w:rPr>
    </w:lvl>
    <w:lvl w:ilvl="5" w:tplc="CA7814AA" w:tentative="1">
      <w:start w:val="1"/>
      <w:numFmt w:val="bullet"/>
      <w:lvlText w:val="•"/>
      <w:lvlJc w:val="left"/>
      <w:pPr>
        <w:tabs>
          <w:tab w:val="num" w:pos="4320"/>
        </w:tabs>
        <w:ind w:left="4320" w:hanging="360"/>
      </w:pPr>
      <w:rPr>
        <w:rFonts w:ascii="Times New Roman" w:hAnsi="Times New Roman" w:hint="default"/>
      </w:rPr>
    </w:lvl>
    <w:lvl w:ilvl="6" w:tplc="1B34F61E" w:tentative="1">
      <w:start w:val="1"/>
      <w:numFmt w:val="bullet"/>
      <w:lvlText w:val="•"/>
      <w:lvlJc w:val="left"/>
      <w:pPr>
        <w:tabs>
          <w:tab w:val="num" w:pos="5040"/>
        </w:tabs>
        <w:ind w:left="5040" w:hanging="360"/>
      </w:pPr>
      <w:rPr>
        <w:rFonts w:ascii="Times New Roman" w:hAnsi="Times New Roman" w:hint="default"/>
      </w:rPr>
    </w:lvl>
    <w:lvl w:ilvl="7" w:tplc="9A9CD20A" w:tentative="1">
      <w:start w:val="1"/>
      <w:numFmt w:val="bullet"/>
      <w:lvlText w:val="•"/>
      <w:lvlJc w:val="left"/>
      <w:pPr>
        <w:tabs>
          <w:tab w:val="num" w:pos="5760"/>
        </w:tabs>
        <w:ind w:left="5760" w:hanging="360"/>
      </w:pPr>
      <w:rPr>
        <w:rFonts w:ascii="Times New Roman" w:hAnsi="Times New Roman" w:hint="default"/>
      </w:rPr>
    </w:lvl>
    <w:lvl w:ilvl="8" w:tplc="4D726962" w:tentative="1">
      <w:start w:val="1"/>
      <w:numFmt w:val="bullet"/>
      <w:lvlText w:val="•"/>
      <w:lvlJc w:val="left"/>
      <w:pPr>
        <w:tabs>
          <w:tab w:val="num" w:pos="6480"/>
        </w:tabs>
        <w:ind w:left="6480" w:hanging="360"/>
      </w:pPr>
      <w:rPr>
        <w:rFonts w:ascii="Times New Roman" w:hAnsi="Times New Roman" w:hint="default"/>
      </w:rPr>
    </w:lvl>
  </w:abstractNum>
  <w:abstractNum w:abstractNumId="2">
    <w:nsid w:val="16B9681A"/>
    <w:multiLevelType w:val="hybridMultilevel"/>
    <w:tmpl w:val="FEF6E92A"/>
    <w:lvl w:ilvl="0" w:tplc="91643D4A">
      <w:start w:val="1"/>
      <w:numFmt w:val="bullet"/>
      <w:lvlText w:val=""/>
      <w:lvlJc w:val="left"/>
      <w:pPr>
        <w:tabs>
          <w:tab w:val="num" w:pos="720"/>
        </w:tabs>
        <w:ind w:left="720" w:hanging="360"/>
      </w:pPr>
      <w:rPr>
        <w:rFonts w:ascii="Times New Roman" w:hAnsi="Times New Roman" w:hint="default"/>
      </w:rPr>
    </w:lvl>
    <w:lvl w:ilvl="1" w:tplc="CB96AF38" w:tentative="1">
      <w:start w:val="1"/>
      <w:numFmt w:val="bullet"/>
      <w:lvlText w:val=""/>
      <w:lvlJc w:val="left"/>
      <w:pPr>
        <w:tabs>
          <w:tab w:val="num" w:pos="1440"/>
        </w:tabs>
        <w:ind w:left="1440" w:hanging="360"/>
      </w:pPr>
      <w:rPr>
        <w:rFonts w:ascii="Times New Roman" w:hAnsi="Times New Roman" w:hint="default"/>
      </w:rPr>
    </w:lvl>
    <w:lvl w:ilvl="2" w:tplc="9328DA74" w:tentative="1">
      <w:start w:val="1"/>
      <w:numFmt w:val="bullet"/>
      <w:lvlText w:val=""/>
      <w:lvlJc w:val="left"/>
      <w:pPr>
        <w:tabs>
          <w:tab w:val="num" w:pos="2160"/>
        </w:tabs>
        <w:ind w:left="2160" w:hanging="360"/>
      </w:pPr>
      <w:rPr>
        <w:rFonts w:ascii="Times New Roman" w:hAnsi="Times New Roman" w:hint="default"/>
      </w:rPr>
    </w:lvl>
    <w:lvl w:ilvl="3" w:tplc="1DFCBC3C" w:tentative="1">
      <w:start w:val="1"/>
      <w:numFmt w:val="bullet"/>
      <w:lvlText w:val=""/>
      <w:lvlJc w:val="left"/>
      <w:pPr>
        <w:tabs>
          <w:tab w:val="num" w:pos="2880"/>
        </w:tabs>
        <w:ind w:left="2880" w:hanging="360"/>
      </w:pPr>
      <w:rPr>
        <w:rFonts w:ascii="Times New Roman" w:hAnsi="Times New Roman" w:hint="default"/>
      </w:rPr>
    </w:lvl>
    <w:lvl w:ilvl="4" w:tplc="B95228B2" w:tentative="1">
      <w:start w:val="1"/>
      <w:numFmt w:val="bullet"/>
      <w:lvlText w:val=""/>
      <w:lvlJc w:val="left"/>
      <w:pPr>
        <w:tabs>
          <w:tab w:val="num" w:pos="3600"/>
        </w:tabs>
        <w:ind w:left="3600" w:hanging="360"/>
      </w:pPr>
      <w:rPr>
        <w:rFonts w:ascii="Times New Roman" w:hAnsi="Times New Roman" w:hint="default"/>
      </w:rPr>
    </w:lvl>
    <w:lvl w:ilvl="5" w:tplc="BCA0F668" w:tentative="1">
      <w:start w:val="1"/>
      <w:numFmt w:val="bullet"/>
      <w:lvlText w:val=""/>
      <w:lvlJc w:val="left"/>
      <w:pPr>
        <w:tabs>
          <w:tab w:val="num" w:pos="4320"/>
        </w:tabs>
        <w:ind w:left="4320" w:hanging="360"/>
      </w:pPr>
      <w:rPr>
        <w:rFonts w:ascii="Times New Roman" w:hAnsi="Times New Roman" w:hint="default"/>
      </w:rPr>
    </w:lvl>
    <w:lvl w:ilvl="6" w:tplc="B0EE08E2" w:tentative="1">
      <w:start w:val="1"/>
      <w:numFmt w:val="bullet"/>
      <w:lvlText w:val=""/>
      <w:lvlJc w:val="left"/>
      <w:pPr>
        <w:tabs>
          <w:tab w:val="num" w:pos="5040"/>
        </w:tabs>
        <w:ind w:left="5040" w:hanging="360"/>
      </w:pPr>
      <w:rPr>
        <w:rFonts w:ascii="Times New Roman" w:hAnsi="Times New Roman" w:hint="default"/>
      </w:rPr>
    </w:lvl>
    <w:lvl w:ilvl="7" w:tplc="1C264924" w:tentative="1">
      <w:start w:val="1"/>
      <w:numFmt w:val="bullet"/>
      <w:lvlText w:val=""/>
      <w:lvlJc w:val="left"/>
      <w:pPr>
        <w:tabs>
          <w:tab w:val="num" w:pos="5760"/>
        </w:tabs>
        <w:ind w:left="5760" w:hanging="360"/>
      </w:pPr>
      <w:rPr>
        <w:rFonts w:ascii="Times New Roman" w:hAnsi="Times New Roman" w:hint="default"/>
      </w:rPr>
    </w:lvl>
    <w:lvl w:ilvl="8" w:tplc="68B45B2A" w:tentative="1">
      <w:start w:val="1"/>
      <w:numFmt w:val="bullet"/>
      <w:lvlText w:val=""/>
      <w:lvlJc w:val="left"/>
      <w:pPr>
        <w:tabs>
          <w:tab w:val="num" w:pos="6480"/>
        </w:tabs>
        <w:ind w:left="6480" w:hanging="360"/>
      </w:pPr>
      <w:rPr>
        <w:rFonts w:ascii="Times New Roman" w:hAnsi="Times New Roman" w:hint="default"/>
      </w:rPr>
    </w:lvl>
  </w:abstractNum>
  <w:abstractNum w:abstractNumId="3">
    <w:nsid w:val="1FD32AFE"/>
    <w:multiLevelType w:val="hybridMultilevel"/>
    <w:tmpl w:val="4BE4F34A"/>
    <w:lvl w:ilvl="0" w:tplc="B1E2BF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610EE8"/>
    <w:multiLevelType w:val="hybridMultilevel"/>
    <w:tmpl w:val="26608FB0"/>
    <w:lvl w:ilvl="0" w:tplc="D8CED280">
      <w:start w:val="1"/>
      <w:numFmt w:val="bullet"/>
      <w:lvlText w:val="-"/>
      <w:lvlJc w:val="left"/>
      <w:pPr>
        <w:tabs>
          <w:tab w:val="num" w:pos="720"/>
        </w:tabs>
        <w:ind w:left="720" w:hanging="360"/>
      </w:pPr>
      <w:rPr>
        <w:rFonts w:ascii="Times New Roman" w:hAnsi="Times New Roman" w:hint="default"/>
      </w:rPr>
    </w:lvl>
    <w:lvl w:ilvl="1" w:tplc="2280F7A4">
      <w:start w:val="1"/>
      <w:numFmt w:val="bullet"/>
      <w:lvlText w:val="-"/>
      <w:lvlJc w:val="left"/>
      <w:pPr>
        <w:tabs>
          <w:tab w:val="num" w:pos="1440"/>
        </w:tabs>
        <w:ind w:left="1440" w:hanging="360"/>
      </w:pPr>
      <w:rPr>
        <w:rFonts w:ascii="Times New Roman" w:hAnsi="Times New Roman" w:hint="default"/>
      </w:rPr>
    </w:lvl>
    <w:lvl w:ilvl="2" w:tplc="0644AE30" w:tentative="1">
      <w:start w:val="1"/>
      <w:numFmt w:val="bullet"/>
      <w:lvlText w:val="-"/>
      <w:lvlJc w:val="left"/>
      <w:pPr>
        <w:tabs>
          <w:tab w:val="num" w:pos="2160"/>
        </w:tabs>
        <w:ind w:left="2160" w:hanging="360"/>
      </w:pPr>
      <w:rPr>
        <w:rFonts w:ascii="Times New Roman" w:hAnsi="Times New Roman" w:hint="default"/>
      </w:rPr>
    </w:lvl>
    <w:lvl w:ilvl="3" w:tplc="FA30AE22" w:tentative="1">
      <w:start w:val="1"/>
      <w:numFmt w:val="bullet"/>
      <w:lvlText w:val="-"/>
      <w:lvlJc w:val="left"/>
      <w:pPr>
        <w:tabs>
          <w:tab w:val="num" w:pos="2880"/>
        </w:tabs>
        <w:ind w:left="2880" w:hanging="360"/>
      </w:pPr>
      <w:rPr>
        <w:rFonts w:ascii="Times New Roman" w:hAnsi="Times New Roman" w:hint="default"/>
      </w:rPr>
    </w:lvl>
    <w:lvl w:ilvl="4" w:tplc="C7AE053C" w:tentative="1">
      <w:start w:val="1"/>
      <w:numFmt w:val="bullet"/>
      <w:lvlText w:val="-"/>
      <w:lvlJc w:val="left"/>
      <w:pPr>
        <w:tabs>
          <w:tab w:val="num" w:pos="3600"/>
        </w:tabs>
        <w:ind w:left="3600" w:hanging="360"/>
      </w:pPr>
      <w:rPr>
        <w:rFonts w:ascii="Times New Roman" w:hAnsi="Times New Roman" w:hint="default"/>
      </w:rPr>
    </w:lvl>
    <w:lvl w:ilvl="5" w:tplc="48A0B296" w:tentative="1">
      <w:start w:val="1"/>
      <w:numFmt w:val="bullet"/>
      <w:lvlText w:val="-"/>
      <w:lvlJc w:val="left"/>
      <w:pPr>
        <w:tabs>
          <w:tab w:val="num" w:pos="4320"/>
        </w:tabs>
        <w:ind w:left="4320" w:hanging="360"/>
      </w:pPr>
      <w:rPr>
        <w:rFonts w:ascii="Times New Roman" w:hAnsi="Times New Roman" w:hint="default"/>
      </w:rPr>
    </w:lvl>
    <w:lvl w:ilvl="6" w:tplc="DB388EE4" w:tentative="1">
      <w:start w:val="1"/>
      <w:numFmt w:val="bullet"/>
      <w:lvlText w:val="-"/>
      <w:lvlJc w:val="left"/>
      <w:pPr>
        <w:tabs>
          <w:tab w:val="num" w:pos="5040"/>
        </w:tabs>
        <w:ind w:left="5040" w:hanging="360"/>
      </w:pPr>
      <w:rPr>
        <w:rFonts w:ascii="Times New Roman" w:hAnsi="Times New Roman" w:hint="default"/>
      </w:rPr>
    </w:lvl>
    <w:lvl w:ilvl="7" w:tplc="2A3EF538" w:tentative="1">
      <w:start w:val="1"/>
      <w:numFmt w:val="bullet"/>
      <w:lvlText w:val="-"/>
      <w:lvlJc w:val="left"/>
      <w:pPr>
        <w:tabs>
          <w:tab w:val="num" w:pos="5760"/>
        </w:tabs>
        <w:ind w:left="5760" w:hanging="360"/>
      </w:pPr>
      <w:rPr>
        <w:rFonts w:ascii="Times New Roman" w:hAnsi="Times New Roman" w:hint="default"/>
      </w:rPr>
    </w:lvl>
    <w:lvl w:ilvl="8" w:tplc="2C3E8ACE" w:tentative="1">
      <w:start w:val="1"/>
      <w:numFmt w:val="bullet"/>
      <w:lvlText w:val="-"/>
      <w:lvlJc w:val="left"/>
      <w:pPr>
        <w:tabs>
          <w:tab w:val="num" w:pos="6480"/>
        </w:tabs>
        <w:ind w:left="6480" w:hanging="360"/>
      </w:pPr>
      <w:rPr>
        <w:rFonts w:ascii="Times New Roman" w:hAnsi="Times New Roman" w:hint="default"/>
      </w:rPr>
    </w:lvl>
  </w:abstractNum>
  <w:abstractNum w:abstractNumId="5">
    <w:nsid w:val="3D6754EC"/>
    <w:multiLevelType w:val="hybridMultilevel"/>
    <w:tmpl w:val="487C2FA8"/>
    <w:lvl w:ilvl="0" w:tplc="9A6A5E12">
      <w:start w:val="1"/>
      <w:numFmt w:val="bullet"/>
      <w:lvlText w:val="•"/>
      <w:lvlJc w:val="left"/>
      <w:pPr>
        <w:tabs>
          <w:tab w:val="num" w:pos="720"/>
        </w:tabs>
        <w:ind w:left="720" w:hanging="360"/>
      </w:pPr>
      <w:rPr>
        <w:rFonts w:ascii="Arial" w:hAnsi="Arial" w:hint="default"/>
      </w:rPr>
    </w:lvl>
    <w:lvl w:ilvl="1" w:tplc="322AEEEC" w:tentative="1">
      <w:start w:val="1"/>
      <w:numFmt w:val="bullet"/>
      <w:lvlText w:val="•"/>
      <w:lvlJc w:val="left"/>
      <w:pPr>
        <w:tabs>
          <w:tab w:val="num" w:pos="1440"/>
        </w:tabs>
        <w:ind w:left="1440" w:hanging="360"/>
      </w:pPr>
      <w:rPr>
        <w:rFonts w:ascii="Arial" w:hAnsi="Arial" w:hint="default"/>
      </w:rPr>
    </w:lvl>
    <w:lvl w:ilvl="2" w:tplc="55F4FD82" w:tentative="1">
      <w:start w:val="1"/>
      <w:numFmt w:val="bullet"/>
      <w:lvlText w:val="•"/>
      <w:lvlJc w:val="left"/>
      <w:pPr>
        <w:tabs>
          <w:tab w:val="num" w:pos="2160"/>
        </w:tabs>
        <w:ind w:left="2160" w:hanging="360"/>
      </w:pPr>
      <w:rPr>
        <w:rFonts w:ascii="Arial" w:hAnsi="Arial" w:hint="default"/>
      </w:rPr>
    </w:lvl>
    <w:lvl w:ilvl="3" w:tplc="EBC0ABC0" w:tentative="1">
      <w:start w:val="1"/>
      <w:numFmt w:val="bullet"/>
      <w:lvlText w:val="•"/>
      <w:lvlJc w:val="left"/>
      <w:pPr>
        <w:tabs>
          <w:tab w:val="num" w:pos="2880"/>
        </w:tabs>
        <w:ind w:left="2880" w:hanging="360"/>
      </w:pPr>
      <w:rPr>
        <w:rFonts w:ascii="Arial" w:hAnsi="Arial" w:hint="default"/>
      </w:rPr>
    </w:lvl>
    <w:lvl w:ilvl="4" w:tplc="8204386C" w:tentative="1">
      <w:start w:val="1"/>
      <w:numFmt w:val="bullet"/>
      <w:lvlText w:val="•"/>
      <w:lvlJc w:val="left"/>
      <w:pPr>
        <w:tabs>
          <w:tab w:val="num" w:pos="3600"/>
        </w:tabs>
        <w:ind w:left="3600" w:hanging="360"/>
      </w:pPr>
      <w:rPr>
        <w:rFonts w:ascii="Arial" w:hAnsi="Arial" w:hint="default"/>
      </w:rPr>
    </w:lvl>
    <w:lvl w:ilvl="5" w:tplc="D39C89C8" w:tentative="1">
      <w:start w:val="1"/>
      <w:numFmt w:val="bullet"/>
      <w:lvlText w:val="•"/>
      <w:lvlJc w:val="left"/>
      <w:pPr>
        <w:tabs>
          <w:tab w:val="num" w:pos="4320"/>
        </w:tabs>
        <w:ind w:left="4320" w:hanging="360"/>
      </w:pPr>
      <w:rPr>
        <w:rFonts w:ascii="Arial" w:hAnsi="Arial" w:hint="default"/>
      </w:rPr>
    </w:lvl>
    <w:lvl w:ilvl="6" w:tplc="5A946000" w:tentative="1">
      <w:start w:val="1"/>
      <w:numFmt w:val="bullet"/>
      <w:lvlText w:val="•"/>
      <w:lvlJc w:val="left"/>
      <w:pPr>
        <w:tabs>
          <w:tab w:val="num" w:pos="5040"/>
        </w:tabs>
        <w:ind w:left="5040" w:hanging="360"/>
      </w:pPr>
      <w:rPr>
        <w:rFonts w:ascii="Arial" w:hAnsi="Arial" w:hint="default"/>
      </w:rPr>
    </w:lvl>
    <w:lvl w:ilvl="7" w:tplc="6C14D7B6" w:tentative="1">
      <w:start w:val="1"/>
      <w:numFmt w:val="bullet"/>
      <w:lvlText w:val="•"/>
      <w:lvlJc w:val="left"/>
      <w:pPr>
        <w:tabs>
          <w:tab w:val="num" w:pos="5760"/>
        </w:tabs>
        <w:ind w:left="5760" w:hanging="360"/>
      </w:pPr>
      <w:rPr>
        <w:rFonts w:ascii="Arial" w:hAnsi="Arial" w:hint="default"/>
      </w:rPr>
    </w:lvl>
    <w:lvl w:ilvl="8" w:tplc="08EA7380" w:tentative="1">
      <w:start w:val="1"/>
      <w:numFmt w:val="bullet"/>
      <w:lvlText w:val="•"/>
      <w:lvlJc w:val="left"/>
      <w:pPr>
        <w:tabs>
          <w:tab w:val="num" w:pos="6480"/>
        </w:tabs>
        <w:ind w:left="6480" w:hanging="360"/>
      </w:pPr>
      <w:rPr>
        <w:rFonts w:ascii="Arial" w:hAnsi="Arial" w:hint="default"/>
      </w:rPr>
    </w:lvl>
  </w:abstractNum>
  <w:abstractNum w:abstractNumId="6">
    <w:nsid w:val="3E1850B9"/>
    <w:multiLevelType w:val="hybridMultilevel"/>
    <w:tmpl w:val="2D465166"/>
    <w:lvl w:ilvl="0" w:tplc="3AF2ADE6">
      <w:start w:val="1"/>
      <w:numFmt w:val="bullet"/>
      <w:lvlText w:val="-"/>
      <w:lvlJc w:val="left"/>
      <w:pPr>
        <w:tabs>
          <w:tab w:val="num" w:pos="720"/>
        </w:tabs>
        <w:ind w:left="720" w:hanging="360"/>
      </w:pPr>
      <w:rPr>
        <w:rFonts w:ascii="Times New Roman" w:hAnsi="Times New Roman" w:hint="default"/>
      </w:rPr>
    </w:lvl>
    <w:lvl w:ilvl="1" w:tplc="D83036C4" w:tentative="1">
      <w:start w:val="1"/>
      <w:numFmt w:val="bullet"/>
      <w:lvlText w:val="-"/>
      <w:lvlJc w:val="left"/>
      <w:pPr>
        <w:tabs>
          <w:tab w:val="num" w:pos="1440"/>
        </w:tabs>
        <w:ind w:left="1440" w:hanging="360"/>
      </w:pPr>
      <w:rPr>
        <w:rFonts w:ascii="Times New Roman" w:hAnsi="Times New Roman" w:hint="default"/>
      </w:rPr>
    </w:lvl>
    <w:lvl w:ilvl="2" w:tplc="6FCA2F82" w:tentative="1">
      <w:start w:val="1"/>
      <w:numFmt w:val="bullet"/>
      <w:lvlText w:val="-"/>
      <w:lvlJc w:val="left"/>
      <w:pPr>
        <w:tabs>
          <w:tab w:val="num" w:pos="2160"/>
        </w:tabs>
        <w:ind w:left="2160" w:hanging="360"/>
      </w:pPr>
      <w:rPr>
        <w:rFonts w:ascii="Times New Roman" w:hAnsi="Times New Roman" w:hint="default"/>
      </w:rPr>
    </w:lvl>
    <w:lvl w:ilvl="3" w:tplc="12EC4AA2" w:tentative="1">
      <w:start w:val="1"/>
      <w:numFmt w:val="bullet"/>
      <w:lvlText w:val="-"/>
      <w:lvlJc w:val="left"/>
      <w:pPr>
        <w:tabs>
          <w:tab w:val="num" w:pos="2880"/>
        </w:tabs>
        <w:ind w:left="2880" w:hanging="360"/>
      </w:pPr>
      <w:rPr>
        <w:rFonts w:ascii="Times New Roman" w:hAnsi="Times New Roman" w:hint="default"/>
      </w:rPr>
    </w:lvl>
    <w:lvl w:ilvl="4" w:tplc="B2BC7F28" w:tentative="1">
      <w:start w:val="1"/>
      <w:numFmt w:val="bullet"/>
      <w:lvlText w:val="-"/>
      <w:lvlJc w:val="left"/>
      <w:pPr>
        <w:tabs>
          <w:tab w:val="num" w:pos="3600"/>
        </w:tabs>
        <w:ind w:left="3600" w:hanging="360"/>
      </w:pPr>
      <w:rPr>
        <w:rFonts w:ascii="Times New Roman" w:hAnsi="Times New Roman" w:hint="default"/>
      </w:rPr>
    </w:lvl>
    <w:lvl w:ilvl="5" w:tplc="B4440504" w:tentative="1">
      <w:start w:val="1"/>
      <w:numFmt w:val="bullet"/>
      <w:lvlText w:val="-"/>
      <w:lvlJc w:val="left"/>
      <w:pPr>
        <w:tabs>
          <w:tab w:val="num" w:pos="4320"/>
        </w:tabs>
        <w:ind w:left="4320" w:hanging="360"/>
      </w:pPr>
      <w:rPr>
        <w:rFonts w:ascii="Times New Roman" w:hAnsi="Times New Roman" w:hint="default"/>
      </w:rPr>
    </w:lvl>
    <w:lvl w:ilvl="6" w:tplc="D47ADCD8" w:tentative="1">
      <w:start w:val="1"/>
      <w:numFmt w:val="bullet"/>
      <w:lvlText w:val="-"/>
      <w:lvlJc w:val="left"/>
      <w:pPr>
        <w:tabs>
          <w:tab w:val="num" w:pos="5040"/>
        </w:tabs>
        <w:ind w:left="5040" w:hanging="360"/>
      </w:pPr>
      <w:rPr>
        <w:rFonts w:ascii="Times New Roman" w:hAnsi="Times New Roman" w:hint="default"/>
      </w:rPr>
    </w:lvl>
    <w:lvl w:ilvl="7" w:tplc="C2D62E90" w:tentative="1">
      <w:start w:val="1"/>
      <w:numFmt w:val="bullet"/>
      <w:lvlText w:val="-"/>
      <w:lvlJc w:val="left"/>
      <w:pPr>
        <w:tabs>
          <w:tab w:val="num" w:pos="5760"/>
        </w:tabs>
        <w:ind w:left="5760" w:hanging="360"/>
      </w:pPr>
      <w:rPr>
        <w:rFonts w:ascii="Times New Roman" w:hAnsi="Times New Roman" w:hint="default"/>
      </w:rPr>
    </w:lvl>
    <w:lvl w:ilvl="8" w:tplc="C57CD784" w:tentative="1">
      <w:start w:val="1"/>
      <w:numFmt w:val="bullet"/>
      <w:lvlText w:val="-"/>
      <w:lvlJc w:val="left"/>
      <w:pPr>
        <w:tabs>
          <w:tab w:val="num" w:pos="6480"/>
        </w:tabs>
        <w:ind w:left="6480" w:hanging="360"/>
      </w:pPr>
      <w:rPr>
        <w:rFonts w:ascii="Times New Roman" w:hAnsi="Times New Roman" w:hint="default"/>
      </w:rPr>
    </w:lvl>
  </w:abstractNum>
  <w:abstractNum w:abstractNumId="7">
    <w:nsid w:val="46184AB6"/>
    <w:multiLevelType w:val="hybridMultilevel"/>
    <w:tmpl w:val="D8AA7C8A"/>
    <w:lvl w:ilvl="0" w:tplc="53869D3A">
      <w:start w:val="1"/>
      <w:numFmt w:val="bullet"/>
      <w:lvlText w:val="•"/>
      <w:lvlJc w:val="left"/>
      <w:pPr>
        <w:tabs>
          <w:tab w:val="num" w:pos="720"/>
        </w:tabs>
        <w:ind w:left="720" w:hanging="360"/>
      </w:pPr>
      <w:rPr>
        <w:rFonts w:ascii="Arial" w:hAnsi="Arial" w:hint="default"/>
      </w:rPr>
    </w:lvl>
    <w:lvl w:ilvl="1" w:tplc="26B8BD5C" w:tentative="1">
      <w:start w:val="1"/>
      <w:numFmt w:val="bullet"/>
      <w:lvlText w:val="•"/>
      <w:lvlJc w:val="left"/>
      <w:pPr>
        <w:tabs>
          <w:tab w:val="num" w:pos="1440"/>
        </w:tabs>
        <w:ind w:left="1440" w:hanging="360"/>
      </w:pPr>
      <w:rPr>
        <w:rFonts w:ascii="Arial" w:hAnsi="Arial" w:hint="default"/>
      </w:rPr>
    </w:lvl>
    <w:lvl w:ilvl="2" w:tplc="100ABAAE" w:tentative="1">
      <w:start w:val="1"/>
      <w:numFmt w:val="bullet"/>
      <w:lvlText w:val="•"/>
      <w:lvlJc w:val="left"/>
      <w:pPr>
        <w:tabs>
          <w:tab w:val="num" w:pos="2160"/>
        </w:tabs>
        <w:ind w:left="2160" w:hanging="360"/>
      </w:pPr>
      <w:rPr>
        <w:rFonts w:ascii="Arial" w:hAnsi="Arial" w:hint="default"/>
      </w:rPr>
    </w:lvl>
    <w:lvl w:ilvl="3" w:tplc="39F82B4E" w:tentative="1">
      <w:start w:val="1"/>
      <w:numFmt w:val="bullet"/>
      <w:lvlText w:val="•"/>
      <w:lvlJc w:val="left"/>
      <w:pPr>
        <w:tabs>
          <w:tab w:val="num" w:pos="2880"/>
        </w:tabs>
        <w:ind w:left="2880" w:hanging="360"/>
      </w:pPr>
      <w:rPr>
        <w:rFonts w:ascii="Arial" w:hAnsi="Arial" w:hint="default"/>
      </w:rPr>
    </w:lvl>
    <w:lvl w:ilvl="4" w:tplc="CECA9FCE" w:tentative="1">
      <w:start w:val="1"/>
      <w:numFmt w:val="bullet"/>
      <w:lvlText w:val="•"/>
      <w:lvlJc w:val="left"/>
      <w:pPr>
        <w:tabs>
          <w:tab w:val="num" w:pos="3600"/>
        </w:tabs>
        <w:ind w:left="3600" w:hanging="360"/>
      </w:pPr>
      <w:rPr>
        <w:rFonts w:ascii="Arial" w:hAnsi="Arial" w:hint="default"/>
      </w:rPr>
    </w:lvl>
    <w:lvl w:ilvl="5" w:tplc="365E2498" w:tentative="1">
      <w:start w:val="1"/>
      <w:numFmt w:val="bullet"/>
      <w:lvlText w:val="•"/>
      <w:lvlJc w:val="left"/>
      <w:pPr>
        <w:tabs>
          <w:tab w:val="num" w:pos="4320"/>
        </w:tabs>
        <w:ind w:left="4320" w:hanging="360"/>
      </w:pPr>
      <w:rPr>
        <w:rFonts w:ascii="Arial" w:hAnsi="Arial" w:hint="default"/>
      </w:rPr>
    </w:lvl>
    <w:lvl w:ilvl="6" w:tplc="46A228C0" w:tentative="1">
      <w:start w:val="1"/>
      <w:numFmt w:val="bullet"/>
      <w:lvlText w:val="•"/>
      <w:lvlJc w:val="left"/>
      <w:pPr>
        <w:tabs>
          <w:tab w:val="num" w:pos="5040"/>
        </w:tabs>
        <w:ind w:left="5040" w:hanging="360"/>
      </w:pPr>
      <w:rPr>
        <w:rFonts w:ascii="Arial" w:hAnsi="Arial" w:hint="default"/>
      </w:rPr>
    </w:lvl>
    <w:lvl w:ilvl="7" w:tplc="996097E4" w:tentative="1">
      <w:start w:val="1"/>
      <w:numFmt w:val="bullet"/>
      <w:lvlText w:val="•"/>
      <w:lvlJc w:val="left"/>
      <w:pPr>
        <w:tabs>
          <w:tab w:val="num" w:pos="5760"/>
        </w:tabs>
        <w:ind w:left="5760" w:hanging="360"/>
      </w:pPr>
      <w:rPr>
        <w:rFonts w:ascii="Arial" w:hAnsi="Arial" w:hint="default"/>
      </w:rPr>
    </w:lvl>
    <w:lvl w:ilvl="8" w:tplc="9152797C" w:tentative="1">
      <w:start w:val="1"/>
      <w:numFmt w:val="bullet"/>
      <w:lvlText w:val="•"/>
      <w:lvlJc w:val="left"/>
      <w:pPr>
        <w:tabs>
          <w:tab w:val="num" w:pos="6480"/>
        </w:tabs>
        <w:ind w:left="6480" w:hanging="360"/>
      </w:pPr>
      <w:rPr>
        <w:rFonts w:ascii="Arial" w:hAnsi="Arial" w:hint="default"/>
      </w:rPr>
    </w:lvl>
  </w:abstractNum>
  <w:abstractNum w:abstractNumId="8">
    <w:nsid w:val="4707247A"/>
    <w:multiLevelType w:val="hybridMultilevel"/>
    <w:tmpl w:val="FF806C20"/>
    <w:lvl w:ilvl="0" w:tplc="A818471E">
      <w:start w:val="1"/>
      <w:numFmt w:val="bullet"/>
      <w:lvlText w:val="•"/>
      <w:lvlJc w:val="left"/>
      <w:pPr>
        <w:tabs>
          <w:tab w:val="num" w:pos="501"/>
        </w:tabs>
        <w:ind w:left="501" w:hanging="360"/>
      </w:pPr>
      <w:rPr>
        <w:rFonts w:ascii="Times New Roman" w:hAnsi="Times New Roman" w:hint="default"/>
      </w:rPr>
    </w:lvl>
    <w:lvl w:ilvl="1" w:tplc="D90406A6" w:tentative="1">
      <w:start w:val="1"/>
      <w:numFmt w:val="bullet"/>
      <w:lvlText w:val="•"/>
      <w:lvlJc w:val="left"/>
      <w:pPr>
        <w:tabs>
          <w:tab w:val="num" w:pos="1221"/>
        </w:tabs>
        <w:ind w:left="1221" w:hanging="360"/>
      </w:pPr>
      <w:rPr>
        <w:rFonts w:ascii="Times New Roman" w:hAnsi="Times New Roman" w:hint="default"/>
      </w:rPr>
    </w:lvl>
    <w:lvl w:ilvl="2" w:tplc="777658E6" w:tentative="1">
      <w:start w:val="1"/>
      <w:numFmt w:val="bullet"/>
      <w:lvlText w:val="•"/>
      <w:lvlJc w:val="left"/>
      <w:pPr>
        <w:tabs>
          <w:tab w:val="num" w:pos="1941"/>
        </w:tabs>
        <w:ind w:left="1941" w:hanging="360"/>
      </w:pPr>
      <w:rPr>
        <w:rFonts w:ascii="Times New Roman" w:hAnsi="Times New Roman" w:hint="default"/>
      </w:rPr>
    </w:lvl>
    <w:lvl w:ilvl="3" w:tplc="EEBE8D20" w:tentative="1">
      <w:start w:val="1"/>
      <w:numFmt w:val="bullet"/>
      <w:lvlText w:val="•"/>
      <w:lvlJc w:val="left"/>
      <w:pPr>
        <w:tabs>
          <w:tab w:val="num" w:pos="2661"/>
        </w:tabs>
        <w:ind w:left="2661" w:hanging="360"/>
      </w:pPr>
      <w:rPr>
        <w:rFonts w:ascii="Times New Roman" w:hAnsi="Times New Roman" w:hint="default"/>
      </w:rPr>
    </w:lvl>
    <w:lvl w:ilvl="4" w:tplc="8488D876" w:tentative="1">
      <w:start w:val="1"/>
      <w:numFmt w:val="bullet"/>
      <w:lvlText w:val="•"/>
      <w:lvlJc w:val="left"/>
      <w:pPr>
        <w:tabs>
          <w:tab w:val="num" w:pos="3381"/>
        </w:tabs>
        <w:ind w:left="3381" w:hanging="360"/>
      </w:pPr>
      <w:rPr>
        <w:rFonts w:ascii="Times New Roman" w:hAnsi="Times New Roman" w:hint="default"/>
      </w:rPr>
    </w:lvl>
    <w:lvl w:ilvl="5" w:tplc="C8AADEF8" w:tentative="1">
      <w:start w:val="1"/>
      <w:numFmt w:val="bullet"/>
      <w:lvlText w:val="•"/>
      <w:lvlJc w:val="left"/>
      <w:pPr>
        <w:tabs>
          <w:tab w:val="num" w:pos="4101"/>
        </w:tabs>
        <w:ind w:left="4101" w:hanging="360"/>
      </w:pPr>
      <w:rPr>
        <w:rFonts w:ascii="Times New Roman" w:hAnsi="Times New Roman" w:hint="default"/>
      </w:rPr>
    </w:lvl>
    <w:lvl w:ilvl="6" w:tplc="779ACDD2" w:tentative="1">
      <w:start w:val="1"/>
      <w:numFmt w:val="bullet"/>
      <w:lvlText w:val="•"/>
      <w:lvlJc w:val="left"/>
      <w:pPr>
        <w:tabs>
          <w:tab w:val="num" w:pos="4821"/>
        </w:tabs>
        <w:ind w:left="4821" w:hanging="360"/>
      </w:pPr>
      <w:rPr>
        <w:rFonts w:ascii="Times New Roman" w:hAnsi="Times New Roman" w:hint="default"/>
      </w:rPr>
    </w:lvl>
    <w:lvl w:ilvl="7" w:tplc="8B5482B8" w:tentative="1">
      <w:start w:val="1"/>
      <w:numFmt w:val="bullet"/>
      <w:lvlText w:val="•"/>
      <w:lvlJc w:val="left"/>
      <w:pPr>
        <w:tabs>
          <w:tab w:val="num" w:pos="5541"/>
        </w:tabs>
        <w:ind w:left="5541" w:hanging="360"/>
      </w:pPr>
      <w:rPr>
        <w:rFonts w:ascii="Times New Roman" w:hAnsi="Times New Roman" w:hint="default"/>
      </w:rPr>
    </w:lvl>
    <w:lvl w:ilvl="8" w:tplc="54BC3918" w:tentative="1">
      <w:start w:val="1"/>
      <w:numFmt w:val="bullet"/>
      <w:lvlText w:val="•"/>
      <w:lvlJc w:val="left"/>
      <w:pPr>
        <w:tabs>
          <w:tab w:val="num" w:pos="6261"/>
        </w:tabs>
        <w:ind w:left="6261" w:hanging="360"/>
      </w:pPr>
      <w:rPr>
        <w:rFonts w:ascii="Times New Roman" w:hAnsi="Times New Roman" w:hint="default"/>
      </w:rPr>
    </w:lvl>
  </w:abstractNum>
  <w:abstractNum w:abstractNumId="9">
    <w:nsid w:val="4EBC3B90"/>
    <w:multiLevelType w:val="hybridMultilevel"/>
    <w:tmpl w:val="A878727C"/>
    <w:lvl w:ilvl="0" w:tplc="9F503694">
      <w:start w:val="1"/>
      <w:numFmt w:val="bullet"/>
      <w:lvlText w:val="-"/>
      <w:lvlJc w:val="left"/>
      <w:pPr>
        <w:tabs>
          <w:tab w:val="num" w:pos="720"/>
        </w:tabs>
        <w:ind w:left="720" w:hanging="360"/>
      </w:pPr>
      <w:rPr>
        <w:rFonts w:ascii="Times New Roman" w:hAnsi="Times New Roman" w:hint="default"/>
      </w:rPr>
    </w:lvl>
    <w:lvl w:ilvl="1" w:tplc="30EE6B3C" w:tentative="1">
      <w:start w:val="1"/>
      <w:numFmt w:val="bullet"/>
      <w:lvlText w:val="-"/>
      <w:lvlJc w:val="left"/>
      <w:pPr>
        <w:tabs>
          <w:tab w:val="num" w:pos="1440"/>
        </w:tabs>
        <w:ind w:left="1440" w:hanging="360"/>
      </w:pPr>
      <w:rPr>
        <w:rFonts w:ascii="Times New Roman" w:hAnsi="Times New Roman" w:hint="default"/>
      </w:rPr>
    </w:lvl>
    <w:lvl w:ilvl="2" w:tplc="7BC49736" w:tentative="1">
      <w:start w:val="1"/>
      <w:numFmt w:val="bullet"/>
      <w:lvlText w:val="-"/>
      <w:lvlJc w:val="left"/>
      <w:pPr>
        <w:tabs>
          <w:tab w:val="num" w:pos="2160"/>
        </w:tabs>
        <w:ind w:left="2160" w:hanging="360"/>
      </w:pPr>
      <w:rPr>
        <w:rFonts w:ascii="Times New Roman" w:hAnsi="Times New Roman" w:hint="default"/>
      </w:rPr>
    </w:lvl>
    <w:lvl w:ilvl="3" w:tplc="85BE6A36" w:tentative="1">
      <w:start w:val="1"/>
      <w:numFmt w:val="bullet"/>
      <w:lvlText w:val="-"/>
      <w:lvlJc w:val="left"/>
      <w:pPr>
        <w:tabs>
          <w:tab w:val="num" w:pos="2880"/>
        </w:tabs>
        <w:ind w:left="2880" w:hanging="360"/>
      </w:pPr>
      <w:rPr>
        <w:rFonts w:ascii="Times New Roman" w:hAnsi="Times New Roman" w:hint="default"/>
      </w:rPr>
    </w:lvl>
    <w:lvl w:ilvl="4" w:tplc="2048BDCC" w:tentative="1">
      <w:start w:val="1"/>
      <w:numFmt w:val="bullet"/>
      <w:lvlText w:val="-"/>
      <w:lvlJc w:val="left"/>
      <w:pPr>
        <w:tabs>
          <w:tab w:val="num" w:pos="3600"/>
        </w:tabs>
        <w:ind w:left="3600" w:hanging="360"/>
      </w:pPr>
      <w:rPr>
        <w:rFonts w:ascii="Times New Roman" w:hAnsi="Times New Roman" w:hint="default"/>
      </w:rPr>
    </w:lvl>
    <w:lvl w:ilvl="5" w:tplc="E318C748" w:tentative="1">
      <w:start w:val="1"/>
      <w:numFmt w:val="bullet"/>
      <w:lvlText w:val="-"/>
      <w:lvlJc w:val="left"/>
      <w:pPr>
        <w:tabs>
          <w:tab w:val="num" w:pos="4320"/>
        </w:tabs>
        <w:ind w:left="4320" w:hanging="360"/>
      </w:pPr>
      <w:rPr>
        <w:rFonts w:ascii="Times New Roman" w:hAnsi="Times New Roman" w:hint="default"/>
      </w:rPr>
    </w:lvl>
    <w:lvl w:ilvl="6" w:tplc="C748CFEE" w:tentative="1">
      <w:start w:val="1"/>
      <w:numFmt w:val="bullet"/>
      <w:lvlText w:val="-"/>
      <w:lvlJc w:val="left"/>
      <w:pPr>
        <w:tabs>
          <w:tab w:val="num" w:pos="5040"/>
        </w:tabs>
        <w:ind w:left="5040" w:hanging="360"/>
      </w:pPr>
      <w:rPr>
        <w:rFonts w:ascii="Times New Roman" w:hAnsi="Times New Roman" w:hint="default"/>
      </w:rPr>
    </w:lvl>
    <w:lvl w:ilvl="7" w:tplc="5CA494EA" w:tentative="1">
      <w:start w:val="1"/>
      <w:numFmt w:val="bullet"/>
      <w:lvlText w:val="-"/>
      <w:lvlJc w:val="left"/>
      <w:pPr>
        <w:tabs>
          <w:tab w:val="num" w:pos="5760"/>
        </w:tabs>
        <w:ind w:left="5760" w:hanging="360"/>
      </w:pPr>
      <w:rPr>
        <w:rFonts w:ascii="Times New Roman" w:hAnsi="Times New Roman" w:hint="default"/>
      </w:rPr>
    </w:lvl>
    <w:lvl w:ilvl="8" w:tplc="4570264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75343AF"/>
    <w:multiLevelType w:val="hybridMultilevel"/>
    <w:tmpl w:val="9A7C2ED0"/>
    <w:lvl w:ilvl="0" w:tplc="18CA4F90">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C0B63AA"/>
    <w:multiLevelType w:val="hybridMultilevel"/>
    <w:tmpl w:val="8850E4E4"/>
    <w:lvl w:ilvl="0" w:tplc="C29A4714">
      <w:start w:val="1"/>
      <w:numFmt w:val="bullet"/>
      <w:lvlText w:val="-"/>
      <w:lvlJc w:val="left"/>
      <w:pPr>
        <w:tabs>
          <w:tab w:val="num" w:pos="720"/>
        </w:tabs>
        <w:ind w:left="720" w:hanging="360"/>
      </w:pPr>
      <w:rPr>
        <w:rFonts w:ascii="Times New Roman" w:hAnsi="Times New Roman" w:hint="default"/>
      </w:rPr>
    </w:lvl>
    <w:lvl w:ilvl="1" w:tplc="2DC4FD80" w:tentative="1">
      <w:start w:val="1"/>
      <w:numFmt w:val="bullet"/>
      <w:lvlText w:val="-"/>
      <w:lvlJc w:val="left"/>
      <w:pPr>
        <w:tabs>
          <w:tab w:val="num" w:pos="1440"/>
        </w:tabs>
        <w:ind w:left="1440" w:hanging="360"/>
      </w:pPr>
      <w:rPr>
        <w:rFonts w:ascii="Times New Roman" w:hAnsi="Times New Roman" w:hint="default"/>
      </w:rPr>
    </w:lvl>
    <w:lvl w:ilvl="2" w:tplc="A4D6429A" w:tentative="1">
      <w:start w:val="1"/>
      <w:numFmt w:val="bullet"/>
      <w:lvlText w:val="-"/>
      <w:lvlJc w:val="left"/>
      <w:pPr>
        <w:tabs>
          <w:tab w:val="num" w:pos="2160"/>
        </w:tabs>
        <w:ind w:left="2160" w:hanging="360"/>
      </w:pPr>
      <w:rPr>
        <w:rFonts w:ascii="Times New Roman" w:hAnsi="Times New Roman" w:hint="default"/>
      </w:rPr>
    </w:lvl>
    <w:lvl w:ilvl="3" w:tplc="A11065EE" w:tentative="1">
      <w:start w:val="1"/>
      <w:numFmt w:val="bullet"/>
      <w:lvlText w:val="-"/>
      <w:lvlJc w:val="left"/>
      <w:pPr>
        <w:tabs>
          <w:tab w:val="num" w:pos="2880"/>
        </w:tabs>
        <w:ind w:left="2880" w:hanging="360"/>
      </w:pPr>
      <w:rPr>
        <w:rFonts w:ascii="Times New Roman" w:hAnsi="Times New Roman" w:hint="default"/>
      </w:rPr>
    </w:lvl>
    <w:lvl w:ilvl="4" w:tplc="F5AC83C2" w:tentative="1">
      <w:start w:val="1"/>
      <w:numFmt w:val="bullet"/>
      <w:lvlText w:val="-"/>
      <w:lvlJc w:val="left"/>
      <w:pPr>
        <w:tabs>
          <w:tab w:val="num" w:pos="3600"/>
        </w:tabs>
        <w:ind w:left="3600" w:hanging="360"/>
      </w:pPr>
      <w:rPr>
        <w:rFonts w:ascii="Times New Roman" w:hAnsi="Times New Roman" w:hint="default"/>
      </w:rPr>
    </w:lvl>
    <w:lvl w:ilvl="5" w:tplc="0AF82062" w:tentative="1">
      <w:start w:val="1"/>
      <w:numFmt w:val="bullet"/>
      <w:lvlText w:val="-"/>
      <w:lvlJc w:val="left"/>
      <w:pPr>
        <w:tabs>
          <w:tab w:val="num" w:pos="4320"/>
        </w:tabs>
        <w:ind w:left="4320" w:hanging="360"/>
      </w:pPr>
      <w:rPr>
        <w:rFonts w:ascii="Times New Roman" w:hAnsi="Times New Roman" w:hint="default"/>
      </w:rPr>
    </w:lvl>
    <w:lvl w:ilvl="6" w:tplc="9952657C" w:tentative="1">
      <w:start w:val="1"/>
      <w:numFmt w:val="bullet"/>
      <w:lvlText w:val="-"/>
      <w:lvlJc w:val="left"/>
      <w:pPr>
        <w:tabs>
          <w:tab w:val="num" w:pos="5040"/>
        </w:tabs>
        <w:ind w:left="5040" w:hanging="360"/>
      </w:pPr>
      <w:rPr>
        <w:rFonts w:ascii="Times New Roman" w:hAnsi="Times New Roman" w:hint="default"/>
      </w:rPr>
    </w:lvl>
    <w:lvl w:ilvl="7" w:tplc="CEA89A1A" w:tentative="1">
      <w:start w:val="1"/>
      <w:numFmt w:val="bullet"/>
      <w:lvlText w:val="-"/>
      <w:lvlJc w:val="left"/>
      <w:pPr>
        <w:tabs>
          <w:tab w:val="num" w:pos="5760"/>
        </w:tabs>
        <w:ind w:left="5760" w:hanging="360"/>
      </w:pPr>
      <w:rPr>
        <w:rFonts w:ascii="Times New Roman" w:hAnsi="Times New Roman" w:hint="default"/>
      </w:rPr>
    </w:lvl>
    <w:lvl w:ilvl="8" w:tplc="6936C8C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E9678C0"/>
    <w:multiLevelType w:val="hybridMultilevel"/>
    <w:tmpl w:val="8196C760"/>
    <w:lvl w:ilvl="0" w:tplc="24CCEB08">
      <w:start w:val="1"/>
      <w:numFmt w:val="bullet"/>
      <w:lvlText w:val="-"/>
      <w:lvlJc w:val="left"/>
      <w:pPr>
        <w:tabs>
          <w:tab w:val="num" w:pos="720"/>
        </w:tabs>
        <w:ind w:left="720" w:hanging="360"/>
      </w:pPr>
      <w:rPr>
        <w:rFonts w:ascii="Times New Roman" w:hAnsi="Times New Roman" w:hint="default"/>
      </w:rPr>
    </w:lvl>
    <w:lvl w:ilvl="1" w:tplc="53BA638A" w:tentative="1">
      <w:start w:val="1"/>
      <w:numFmt w:val="bullet"/>
      <w:lvlText w:val="-"/>
      <w:lvlJc w:val="left"/>
      <w:pPr>
        <w:tabs>
          <w:tab w:val="num" w:pos="1440"/>
        </w:tabs>
        <w:ind w:left="1440" w:hanging="360"/>
      </w:pPr>
      <w:rPr>
        <w:rFonts w:ascii="Times New Roman" w:hAnsi="Times New Roman" w:hint="default"/>
      </w:rPr>
    </w:lvl>
    <w:lvl w:ilvl="2" w:tplc="214CA6D2" w:tentative="1">
      <w:start w:val="1"/>
      <w:numFmt w:val="bullet"/>
      <w:lvlText w:val="-"/>
      <w:lvlJc w:val="left"/>
      <w:pPr>
        <w:tabs>
          <w:tab w:val="num" w:pos="2160"/>
        </w:tabs>
        <w:ind w:left="2160" w:hanging="360"/>
      </w:pPr>
      <w:rPr>
        <w:rFonts w:ascii="Times New Roman" w:hAnsi="Times New Roman" w:hint="default"/>
      </w:rPr>
    </w:lvl>
    <w:lvl w:ilvl="3" w:tplc="5492B80C" w:tentative="1">
      <w:start w:val="1"/>
      <w:numFmt w:val="bullet"/>
      <w:lvlText w:val="-"/>
      <w:lvlJc w:val="left"/>
      <w:pPr>
        <w:tabs>
          <w:tab w:val="num" w:pos="2880"/>
        </w:tabs>
        <w:ind w:left="2880" w:hanging="360"/>
      </w:pPr>
      <w:rPr>
        <w:rFonts w:ascii="Times New Roman" w:hAnsi="Times New Roman" w:hint="default"/>
      </w:rPr>
    </w:lvl>
    <w:lvl w:ilvl="4" w:tplc="295AF06E" w:tentative="1">
      <w:start w:val="1"/>
      <w:numFmt w:val="bullet"/>
      <w:lvlText w:val="-"/>
      <w:lvlJc w:val="left"/>
      <w:pPr>
        <w:tabs>
          <w:tab w:val="num" w:pos="3600"/>
        </w:tabs>
        <w:ind w:left="3600" w:hanging="360"/>
      </w:pPr>
      <w:rPr>
        <w:rFonts w:ascii="Times New Roman" w:hAnsi="Times New Roman" w:hint="default"/>
      </w:rPr>
    </w:lvl>
    <w:lvl w:ilvl="5" w:tplc="60201088" w:tentative="1">
      <w:start w:val="1"/>
      <w:numFmt w:val="bullet"/>
      <w:lvlText w:val="-"/>
      <w:lvlJc w:val="left"/>
      <w:pPr>
        <w:tabs>
          <w:tab w:val="num" w:pos="4320"/>
        </w:tabs>
        <w:ind w:left="4320" w:hanging="360"/>
      </w:pPr>
      <w:rPr>
        <w:rFonts w:ascii="Times New Roman" w:hAnsi="Times New Roman" w:hint="default"/>
      </w:rPr>
    </w:lvl>
    <w:lvl w:ilvl="6" w:tplc="A2ECAE24" w:tentative="1">
      <w:start w:val="1"/>
      <w:numFmt w:val="bullet"/>
      <w:lvlText w:val="-"/>
      <w:lvlJc w:val="left"/>
      <w:pPr>
        <w:tabs>
          <w:tab w:val="num" w:pos="5040"/>
        </w:tabs>
        <w:ind w:left="5040" w:hanging="360"/>
      </w:pPr>
      <w:rPr>
        <w:rFonts w:ascii="Times New Roman" w:hAnsi="Times New Roman" w:hint="default"/>
      </w:rPr>
    </w:lvl>
    <w:lvl w:ilvl="7" w:tplc="4BAED064" w:tentative="1">
      <w:start w:val="1"/>
      <w:numFmt w:val="bullet"/>
      <w:lvlText w:val="-"/>
      <w:lvlJc w:val="left"/>
      <w:pPr>
        <w:tabs>
          <w:tab w:val="num" w:pos="5760"/>
        </w:tabs>
        <w:ind w:left="5760" w:hanging="360"/>
      </w:pPr>
      <w:rPr>
        <w:rFonts w:ascii="Times New Roman" w:hAnsi="Times New Roman" w:hint="default"/>
      </w:rPr>
    </w:lvl>
    <w:lvl w:ilvl="8" w:tplc="496E871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6D005CAB"/>
    <w:multiLevelType w:val="hybridMultilevel"/>
    <w:tmpl w:val="CA584884"/>
    <w:lvl w:ilvl="0" w:tplc="70E8E13A">
      <w:start w:val="1"/>
      <w:numFmt w:val="bullet"/>
      <w:lvlText w:val="•"/>
      <w:lvlJc w:val="left"/>
      <w:pPr>
        <w:tabs>
          <w:tab w:val="num" w:pos="720"/>
        </w:tabs>
        <w:ind w:left="720" w:hanging="360"/>
      </w:pPr>
      <w:rPr>
        <w:rFonts w:ascii="Arial" w:hAnsi="Arial" w:hint="default"/>
      </w:rPr>
    </w:lvl>
    <w:lvl w:ilvl="1" w:tplc="204A3686" w:tentative="1">
      <w:start w:val="1"/>
      <w:numFmt w:val="bullet"/>
      <w:lvlText w:val="•"/>
      <w:lvlJc w:val="left"/>
      <w:pPr>
        <w:tabs>
          <w:tab w:val="num" w:pos="1440"/>
        </w:tabs>
        <w:ind w:left="1440" w:hanging="360"/>
      </w:pPr>
      <w:rPr>
        <w:rFonts w:ascii="Arial" w:hAnsi="Arial" w:hint="default"/>
      </w:rPr>
    </w:lvl>
    <w:lvl w:ilvl="2" w:tplc="27C88BC0" w:tentative="1">
      <w:start w:val="1"/>
      <w:numFmt w:val="bullet"/>
      <w:lvlText w:val="•"/>
      <w:lvlJc w:val="left"/>
      <w:pPr>
        <w:tabs>
          <w:tab w:val="num" w:pos="2160"/>
        </w:tabs>
        <w:ind w:left="2160" w:hanging="360"/>
      </w:pPr>
      <w:rPr>
        <w:rFonts w:ascii="Arial" w:hAnsi="Arial" w:hint="default"/>
      </w:rPr>
    </w:lvl>
    <w:lvl w:ilvl="3" w:tplc="C2BAF760" w:tentative="1">
      <w:start w:val="1"/>
      <w:numFmt w:val="bullet"/>
      <w:lvlText w:val="•"/>
      <w:lvlJc w:val="left"/>
      <w:pPr>
        <w:tabs>
          <w:tab w:val="num" w:pos="2880"/>
        </w:tabs>
        <w:ind w:left="2880" w:hanging="360"/>
      </w:pPr>
      <w:rPr>
        <w:rFonts w:ascii="Arial" w:hAnsi="Arial" w:hint="default"/>
      </w:rPr>
    </w:lvl>
    <w:lvl w:ilvl="4" w:tplc="DA128C84" w:tentative="1">
      <w:start w:val="1"/>
      <w:numFmt w:val="bullet"/>
      <w:lvlText w:val="•"/>
      <w:lvlJc w:val="left"/>
      <w:pPr>
        <w:tabs>
          <w:tab w:val="num" w:pos="3600"/>
        </w:tabs>
        <w:ind w:left="3600" w:hanging="360"/>
      </w:pPr>
      <w:rPr>
        <w:rFonts w:ascii="Arial" w:hAnsi="Arial" w:hint="default"/>
      </w:rPr>
    </w:lvl>
    <w:lvl w:ilvl="5" w:tplc="48B81886" w:tentative="1">
      <w:start w:val="1"/>
      <w:numFmt w:val="bullet"/>
      <w:lvlText w:val="•"/>
      <w:lvlJc w:val="left"/>
      <w:pPr>
        <w:tabs>
          <w:tab w:val="num" w:pos="4320"/>
        </w:tabs>
        <w:ind w:left="4320" w:hanging="360"/>
      </w:pPr>
      <w:rPr>
        <w:rFonts w:ascii="Arial" w:hAnsi="Arial" w:hint="default"/>
      </w:rPr>
    </w:lvl>
    <w:lvl w:ilvl="6" w:tplc="4F68AE96" w:tentative="1">
      <w:start w:val="1"/>
      <w:numFmt w:val="bullet"/>
      <w:lvlText w:val="•"/>
      <w:lvlJc w:val="left"/>
      <w:pPr>
        <w:tabs>
          <w:tab w:val="num" w:pos="5040"/>
        </w:tabs>
        <w:ind w:left="5040" w:hanging="360"/>
      </w:pPr>
      <w:rPr>
        <w:rFonts w:ascii="Arial" w:hAnsi="Arial" w:hint="default"/>
      </w:rPr>
    </w:lvl>
    <w:lvl w:ilvl="7" w:tplc="1E6A3C58" w:tentative="1">
      <w:start w:val="1"/>
      <w:numFmt w:val="bullet"/>
      <w:lvlText w:val="•"/>
      <w:lvlJc w:val="left"/>
      <w:pPr>
        <w:tabs>
          <w:tab w:val="num" w:pos="5760"/>
        </w:tabs>
        <w:ind w:left="5760" w:hanging="360"/>
      </w:pPr>
      <w:rPr>
        <w:rFonts w:ascii="Arial" w:hAnsi="Arial" w:hint="default"/>
      </w:rPr>
    </w:lvl>
    <w:lvl w:ilvl="8" w:tplc="57781FAA" w:tentative="1">
      <w:start w:val="1"/>
      <w:numFmt w:val="bullet"/>
      <w:lvlText w:val="•"/>
      <w:lvlJc w:val="left"/>
      <w:pPr>
        <w:tabs>
          <w:tab w:val="num" w:pos="6480"/>
        </w:tabs>
        <w:ind w:left="6480" w:hanging="360"/>
      </w:pPr>
      <w:rPr>
        <w:rFonts w:ascii="Arial" w:hAnsi="Arial" w:hint="default"/>
      </w:rPr>
    </w:lvl>
  </w:abstractNum>
  <w:abstractNum w:abstractNumId="14">
    <w:nsid w:val="70FC3935"/>
    <w:multiLevelType w:val="hybridMultilevel"/>
    <w:tmpl w:val="C84A3302"/>
    <w:lvl w:ilvl="0" w:tplc="48600654">
      <w:start w:val="1"/>
      <w:numFmt w:val="bullet"/>
      <w:lvlText w:val="•"/>
      <w:lvlJc w:val="left"/>
      <w:pPr>
        <w:tabs>
          <w:tab w:val="num" w:pos="720"/>
        </w:tabs>
        <w:ind w:left="720" w:hanging="360"/>
      </w:pPr>
      <w:rPr>
        <w:rFonts w:ascii="Times New Roman" w:hAnsi="Times New Roman" w:hint="default"/>
      </w:rPr>
    </w:lvl>
    <w:lvl w:ilvl="1" w:tplc="0C96403C" w:tentative="1">
      <w:start w:val="1"/>
      <w:numFmt w:val="bullet"/>
      <w:lvlText w:val="•"/>
      <w:lvlJc w:val="left"/>
      <w:pPr>
        <w:tabs>
          <w:tab w:val="num" w:pos="1440"/>
        </w:tabs>
        <w:ind w:left="1440" w:hanging="360"/>
      </w:pPr>
      <w:rPr>
        <w:rFonts w:ascii="Times New Roman" w:hAnsi="Times New Roman" w:hint="default"/>
      </w:rPr>
    </w:lvl>
    <w:lvl w:ilvl="2" w:tplc="B9DA706E" w:tentative="1">
      <w:start w:val="1"/>
      <w:numFmt w:val="bullet"/>
      <w:lvlText w:val="•"/>
      <w:lvlJc w:val="left"/>
      <w:pPr>
        <w:tabs>
          <w:tab w:val="num" w:pos="2160"/>
        </w:tabs>
        <w:ind w:left="2160" w:hanging="360"/>
      </w:pPr>
      <w:rPr>
        <w:rFonts w:ascii="Times New Roman" w:hAnsi="Times New Roman" w:hint="default"/>
      </w:rPr>
    </w:lvl>
    <w:lvl w:ilvl="3" w:tplc="C4EE75D8" w:tentative="1">
      <w:start w:val="1"/>
      <w:numFmt w:val="bullet"/>
      <w:lvlText w:val="•"/>
      <w:lvlJc w:val="left"/>
      <w:pPr>
        <w:tabs>
          <w:tab w:val="num" w:pos="2880"/>
        </w:tabs>
        <w:ind w:left="2880" w:hanging="360"/>
      </w:pPr>
      <w:rPr>
        <w:rFonts w:ascii="Times New Roman" w:hAnsi="Times New Roman" w:hint="default"/>
      </w:rPr>
    </w:lvl>
    <w:lvl w:ilvl="4" w:tplc="68528D84" w:tentative="1">
      <w:start w:val="1"/>
      <w:numFmt w:val="bullet"/>
      <w:lvlText w:val="•"/>
      <w:lvlJc w:val="left"/>
      <w:pPr>
        <w:tabs>
          <w:tab w:val="num" w:pos="3600"/>
        </w:tabs>
        <w:ind w:left="3600" w:hanging="360"/>
      </w:pPr>
      <w:rPr>
        <w:rFonts w:ascii="Times New Roman" w:hAnsi="Times New Roman" w:hint="default"/>
      </w:rPr>
    </w:lvl>
    <w:lvl w:ilvl="5" w:tplc="9182D1FE" w:tentative="1">
      <w:start w:val="1"/>
      <w:numFmt w:val="bullet"/>
      <w:lvlText w:val="•"/>
      <w:lvlJc w:val="left"/>
      <w:pPr>
        <w:tabs>
          <w:tab w:val="num" w:pos="4320"/>
        </w:tabs>
        <w:ind w:left="4320" w:hanging="360"/>
      </w:pPr>
      <w:rPr>
        <w:rFonts w:ascii="Times New Roman" w:hAnsi="Times New Roman" w:hint="default"/>
      </w:rPr>
    </w:lvl>
    <w:lvl w:ilvl="6" w:tplc="84DA2F00" w:tentative="1">
      <w:start w:val="1"/>
      <w:numFmt w:val="bullet"/>
      <w:lvlText w:val="•"/>
      <w:lvlJc w:val="left"/>
      <w:pPr>
        <w:tabs>
          <w:tab w:val="num" w:pos="5040"/>
        </w:tabs>
        <w:ind w:left="5040" w:hanging="360"/>
      </w:pPr>
      <w:rPr>
        <w:rFonts w:ascii="Times New Roman" w:hAnsi="Times New Roman" w:hint="default"/>
      </w:rPr>
    </w:lvl>
    <w:lvl w:ilvl="7" w:tplc="746CEA00" w:tentative="1">
      <w:start w:val="1"/>
      <w:numFmt w:val="bullet"/>
      <w:lvlText w:val="•"/>
      <w:lvlJc w:val="left"/>
      <w:pPr>
        <w:tabs>
          <w:tab w:val="num" w:pos="5760"/>
        </w:tabs>
        <w:ind w:left="5760" w:hanging="360"/>
      </w:pPr>
      <w:rPr>
        <w:rFonts w:ascii="Times New Roman" w:hAnsi="Times New Roman" w:hint="default"/>
      </w:rPr>
    </w:lvl>
    <w:lvl w:ilvl="8" w:tplc="7EA01F5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CC73E18"/>
    <w:multiLevelType w:val="hybridMultilevel"/>
    <w:tmpl w:val="B3DC8D22"/>
    <w:lvl w:ilvl="0" w:tplc="FB62A2FC">
      <w:start w:val="1"/>
      <w:numFmt w:val="bullet"/>
      <w:lvlText w:val=""/>
      <w:lvlJc w:val="left"/>
      <w:pPr>
        <w:tabs>
          <w:tab w:val="num" w:pos="720"/>
        </w:tabs>
        <w:ind w:left="720" w:hanging="360"/>
      </w:pPr>
      <w:rPr>
        <w:rFonts w:ascii="Times New Roman" w:hAnsi="Times New Roman" w:hint="default"/>
      </w:rPr>
    </w:lvl>
    <w:lvl w:ilvl="1" w:tplc="29642940" w:tentative="1">
      <w:start w:val="1"/>
      <w:numFmt w:val="bullet"/>
      <w:lvlText w:val=""/>
      <w:lvlJc w:val="left"/>
      <w:pPr>
        <w:tabs>
          <w:tab w:val="num" w:pos="1440"/>
        </w:tabs>
        <w:ind w:left="1440" w:hanging="360"/>
      </w:pPr>
      <w:rPr>
        <w:rFonts w:ascii="Times New Roman" w:hAnsi="Times New Roman" w:hint="default"/>
      </w:rPr>
    </w:lvl>
    <w:lvl w:ilvl="2" w:tplc="F86A8A16" w:tentative="1">
      <w:start w:val="1"/>
      <w:numFmt w:val="bullet"/>
      <w:lvlText w:val=""/>
      <w:lvlJc w:val="left"/>
      <w:pPr>
        <w:tabs>
          <w:tab w:val="num" w:pos="2160"/>
        </w:tabs>
        <w:ind w:left="2160" w:hanging="360"/>
      </w:pPr>
      <w:rPr>
        <w:rFonts w:ascii="Times New Roman" w:hAnsi="Times New Roman" w:hint="default"/>
      </w:rPr>
    </w:lvl>
    <w:lvl w:ilvl="3" w:tplc="FA50896A" w:tentative="1">
      <w:start w:val="1"/>
      <w:numFmt w:val="bullet"/>
      <w:lvlText w:val=""/>
      <w:lvlJc w:val="left"/>
      <w:pPr>
        <w:tabs>
          <w:tab w:val="num" w:pos="2880"/>
        </w:tabs>
        <w:ind w:left="2880" w:hanging="360"/>
      </w:pPr>
      <w:rPr>
        <w:rFonts w:ascii="Times New Roman" w:hAnsi="Times New Roman" w:hint="default"/>
      </w:rPr>
    </w:lvl>
    <w:lvl w:ilvl="4" w:tplc="08120152" w:tentative="1">
      <w:start w:val="1"/>
      <w:numFmt w:val="bullet"/>
      <w:lvlText w:val=""/>
      <w:lvlJc w:val="left"/>
      <w:pPr>
        <w:tabs>
          <w:tab w:val="num" w:pos="3600"/>
        </w:tabs>
        <w:ind w:left="3600" w:hanging="360"/>
      </w:pPr>
      <w:rPr>
        <w:rFonts w:ascii="Times New Roman" w:hAnsi="Times New Roman" w:hint="default"/>
      </w:rPr>
    </w:lvl>
    <w:lvl w:ilvl="5" w:tplc="EEC6D746" w:tentative="1">
      <w:start w:val="1"/>
      <w:numFmt w:val="bullet"/>
      <w:lvlText w:val=""/>
      <w:lvlJc w:val="left"/>
      <w:pPr>
        <w:tabs>
          <w:tab w:val="num" w:pos="4320"/>
        </w:tabs>
        <w:ind w:left="4320" w:hanging="360"/>
      </w:pPr>
      <w:rPr>
        <w:rFonts w:ascii="Times New Roman" w:hAnsi="Times New Roman" w:hint="default"/>
      </w:rPr>
    </w:lvl>
    <w:lvl w:ilvl="6" w:tplc="2A60E8DE" w:tentative="1">
      <w:start w:val="1"/>
      <w:numFmt w:val="bullet"/>
      <w:lvlText w:val=""/>
      <w:lvlJc w:val="left"/>
      <w:pPr>
        <w:tabs>
          <w:tab w:val="num" w:pos="5040"/>
        </w:tabs>
        <w:ind w:left="5040" w:hanging="360"/>
      </w:pPr>
      <w:rPr>
        <w:rFonts w:ascii="Times New Roman" w:hAnsi="Times New Roman" w:hint="default"/>
      </w:rPr>
    </w:lvl>
    <w:lvl w:ilvl="7" w:tplc="229E8182" w:tentative="1">
      <w:start w:val="1"/>
      <w:numFmt w:val="bullet"/>
      <w:lvlText w:val=""/>
      <w:lvlJc w:val="left"/>
      <w:pPr>
        <w:tabs>
          <w:tab w:val="num" w:pos="5760"/>
        </w:tabs>
        <w:ind w:left="5760" w:hanging="360"/>
      </w:pPr>
      <w:rPr>
        <w:rFonts w:ascii="Times New Roman" w:hAnsi="Times New Roman" w:hint="default"/>
      </w:rPr>
    </w:lvl>
    <w:lvl w:ilvl="8" w:tplc="EFB47FC6" w:tentative="1">
      <w:start w:val="1"/>
      <w:numFmt w:val="bullet"/>
      <w:lvlText w:val=""/>
      <w:lvlJc w:val="left"/>
      <w:pPr>
        <w:tabs>
          <w:tab w:val="num" w:pos="6480"/>
        </w:tabs>
        <w:ind w:left="6480" w:hanging="360"/>
      </w:pPr>
      <w:rPr>
        <w:rFonts w:ascii="Times New Roman" w:hAnsi="Times New Roman" w:hint="default"/>
      </w:rPr>
    </w:lvl>
  </w:abstractNum>
  <w:num w:numId="1">
    <w:abstractNumId w:val="8"/>
  </w:num>
  <w:num w:numId="2">
    <w:abstractNumId w:val="13"/>
  </w:num>
  <w:num w:numId="3">
    <w:abstractNumId w:val="7"/>
  </w:num>
  <w:num w:numId="4">
    <w:abstractNumId w:val="5"/>
  </w:num>
  <w:num w:numId="5">
    <w:abstractNumId w:val="0"/>
  </w:num>
  <w:num w:numId="6">
    <w:abstractNumId w:val="1"/>
  </w:num>
  <w:num w:numId="7">
    <w:abstractNumId w:val="10"/>
  </w:num>
  <w:num w:numId="8">
    <w:abstractNumId w:val="14"/>
  </w:num>
  <w:num w:numId="9">
    <w:abstractNumId w:val="9"/>
  </w:num>
  <w:num w:numId="10">
    <w:abstractNumId w:val="4"/>
  </w:num>
  <w:num w:numId="11">
    <w:abstractNumId w:val="12"/>
  </w:num>
  <w:num w:numId="12">
    <w:abstractNumId w:val="15"/>
  </w:num>
  <w:num w:numId="13">
    <w:abstractNumId w:val="2"/>
  </w:num>
  <w:num w:numId="14">
    <w:abstractNumId w:val="6"/>
  </w:num>
  <w:num w:numId="15">
    <w:abstractNumId w:val="3"/>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20"/>
  <w:characterSpacingControl w:val="doNotCompress"/>
  <w:compat/>
  <w:rsids>
    <w:rsidRoot w:val="005368B0"/>
    <w:rsid w:val="000E34B5"/>
    <w:rsid w:val="001D3F28"/>
    <w:rsid w:val="002D018B"/>
    <w:rsid w:val="002E47AC"/>
    <w:rsid w:val="00313023"/>
    <w:rsid w:val="003651A3"/>
    <w:rsid w:val="00396F54"/>
    <w:rsid w:val="003C45F7"/>
    <w:rsid w:val="0046075E"/>
    <w:rsid w:val="004C005B"/>
    <w:rsid w:val="005368B0"/>
    <w:rsid w:val="00794722"/>
    <w:rsid w:val="007A2C4F"/>
    <w:rsid w:val="00890963"/>
    <w:rsid w:val="00945A74"/>
    <w:rsid w:val="009C3136"/>
    <w:rsid w:val="009E0DF3"/>
    <w:rsid w:val="009E1755"/>
    <w:rsid w:val="00A045B5"/>
    <w:rsid w:val="00A147B5"/>
    <w:rsid w:val="00AD404B"/>
    <w:rsid w:val="00C91D58"/>
    <w:rsid w:val="00D96864"/>
    <w:rsid w:val="00DE3F3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F54"/>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68B0"/>
    <w:pPr>
      <w:ind w:left="720"/>
      <w:contextualSpacing/>
    </w:pPr>
  </w:style>
  <w:style w:type="paragraph" w:styleId="NormalWeb">
    <w:name w:val="Normal (Web)"/>
    <w:basedOn w:val="Normal"/>
    <w:uiPriority w:val="99"/>
    <w:semiHidden/>
    <w:unhideWhenUsed/>
    <w:rsid w:val="007A2C4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E47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47A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99192">
      <w:bodyDiv w:val="1"/>
      <w:marLeft w:val="0"/>
      <w:marRight w:val="0"/>
      <w:marTop w:val="0"/>
      <w:marBottom w:val="0"/>
      <w:divBdr>
        <w:top w:val="none" w:sz="0" w:space="0" w:color="auto"/>
        <w:left w:val="none" w:sz="0" w:space="0" w:color="auto"/>
        <w:bottom w:val="none" w:sz="0" w:space="0" w:color="auto"/>
        <w:right w:val="none" w:sz="0" w:space="0" w:color="auto"/>
      </w:divBdr>
      <w:divsChild>
        <w:div w:id="505873642">
          <w:marLeft w:val="0"/>
          <w:marRight w:val="547"/>
          <w:marTop w:val="134"/>
          <w:marBottom w:val="0"/>
          <w:divBdr>
            <w:top w:val="none" w:sz="0" w:space="0" w:color="auto"/>
            <w:left w:val="none" w:sz="0" w:space="0" w:color="auto"/>
            <w:bottom w:val="none" w:sz="0" w:space="0" w:color="auto"/>
            <w:right w:val="none" w:sz="0" w:space="0" w:color="auto"/>
          </w:divBdr>
        </w:div>
        <w:div w:id="318964284">
          <w:marLeft w:val="0"/>
          <w:marRight w:val="547"/>
          <w:marTop w:val="134"/>
          <w:marBottom w:val="0"/>
          <w:divBdr>
            <w:top w:val="none" w:sz="0" w:space="0" w:color="auto"/>
            <w:left w:val="none" w:sz="0" w:space="0" w:color="auto"/>
            <w:bottom w:val="none" w:sz="0" w:space="0" w:color="auto"/>
            <w:right w:val="none" w:sz="0" w:space="0" w:color="auto"/>
          </w:divBdr>
        </w:div>
        <w:div w:id="809589798">
          <w:marLeft w:val="0"/>
          <w:marRight w:val="547"/>
          <w:marTop w:val="134"/>
          <w:marBottom w:val="0"/>
          <w:divBdr>
            <w:top w:val="none" w:sz="0" w:space="0" w:color="auto"/>
            <w:left w:val="none" w:sz="0" w:space="0" w:color="auto"/>
            <w:bottom w:val="none" w:sz="0" w:space="0" w:color="auto"/>
            <w:right w:val="none" w:sz="0" w:space="0" w:color="auto"/>
          </w:divBdr>
        </w:div>
        <w:div w:id="1050881297">
          <w:marLeft w:val="0"/>
          <w:marRight w:val="547"/>
          <w:marTop w:val="134"/>
          <w:marBottom w:val="0"/>
          <w:divBdr>
            <w:top w:val="none" w:sz="0" w:space="0" w:color="auto"/>
            <w:left w:val="none" w:sz="0" w:space="0" w:color="auto"/>
            <w:bottom w:val="none" w:sz="0" w:space="0" w:color="auto"/>
            <w:right w:val="none" w:sz="0" w:space="0" w:color="auto"/>
          </w:divBdr>
        </w:div>
        <w:div w:id="86850150">
          <w:marLeft w:val="0"/>
          <w:marRight w:val="547"/>
          <w:marTop w:val="134"/>
          <w:marBottom w:val="0"/>
          <w:divBdr>
            <w:top w:val="none" w:sz="0" w:space="0" w:color="auto"/>
            <w:left w:val="none" w:sz="0" w:space="0" w:color="auto"/>
            <w:bottom w:val="none" w:sz="0" w:space="0" w:color="auto"/>
            <w:right w:val="none" w:sz="0" w:space="0" w:color="auto"/>
          </w:divBdr>
        </w:div>
        <w:div w:id="2098481954">
          <w:marLeft w:val="0"/>
          <w:marRight w:val="547"/>
          <w:marTop w:val="134"/>
          <w:marBottom w:val="0"/>
          <w:divBdr>
            <w:top w:val="none" w:sz="0" w:space="0" w:color="auto"/>
            <w:left w:val="none" w:sz="0" w:space="0" w:color="auto"/>
            <w:bottom w:val="none" w:sz="0" w:space="0" w:color="auto"/>
            <w:right w:val="none" w:sz="0" w:space="0" w:color="auto"/>
          </w:divBdr>
        </w:div>
      </w:divsChild>
    </w:div>
    <w:div w:id="5333254">
      <w:bodyDiv w:val="1"/>
      <w:marLeft w:val="0"/>
      <w:marRight w:val="0"/>
      <w:marTop w:val="0"/>
      <w:marBottom w:val="0"/>
      <w:divBdr>
        <w:top w:val="none" w:sz="0" w:space="0" w:color="auto"/>
        <w:left w:val="none" w:sz="0" w:space="0" w:color="auto"/>
        <w:bottom w:val="none" w:sz="0" w:space="0" w:color="auto"/>
        <w:right w:val="none" w:sz="0" w:space="0" w:color="auto"/>
      </w:divBdr>
    </w:div>
    <w:div w:id="28649127">
      <w:bodyDiv w:val="1"/>
      <w:marLeft w:val="0"/>
      <w:marRight w:val="0"/>
      <w:marTop w:val="0"/>
      <w:marBottom w:val="0"/>
      <w:divBdr>
        <w:top w:val="none" w:sz="0" w:space="0" w:color="auto"/>
        <w:left w:val="none" w:sz="0" w:space="0" w:color="auto"/>
        <w:bottom w:val="none" w:sz="0" w:space="0" w:color="auto"/>
        <w:right w:val="none" w:sz="0" w:space="0" w:color="auto"/>
      </w:divBdr>
    </w:div>
    <w:div w:id="32925108">
      <w:bodyDiv w:val="1"/>
      <w:marLeft w:val="0"/>
      <w:marRight w:val="0"/>
      <w:marTop w:val="0"/>
      <w:marBottom w:val="0"/>
      <w:divBdr>
        <w:top w:val="none" w:sz="0" w:space="0" w:color="auto"/>
        <w:left w:val="none" w:sz="0" w:space="0" w:color="auto"/>
        <w:bottom w:val="none" w:sz="0" w:space="0" w:color="auto"/>
        <w:right w:val="none" w:sz="0" w:space="0" w:color="auto"/>
      </w:divBdr>
    </w:div>
    <w:div w:id="55709552">
      <w:bodyDiv w:val="1"/>
      <w:marLeft w:val="0"/>
      <w:marRight w:val="0"/>
      <w:marTop w:val="0"/>
      <w:marBottom w:val="0"/>
      <w:divBdr>
        <w:top w:val="none" w:sz="0" w:space="0" w:color="auto"/>
        <w:left w:val="none" w:sz="0" w:space="0" w:color="auto"/>
        <w:bottom w:val="none" w:sz="0" w:space="0" w:color="auto"/>
        <w:right w:val="none" w:sz="0" w:space="0" w:color="auto"/>
      </w:divBdr>
    </w:div>
    <w:div w:id="56975422">
      <w:bodyDiv w:val="1"/>
      <w:marLeft w:val="0"/>
      <w:marRight w:val="0"/>
      <w:marTop w:val="0"/>
      <w:marBottom w:val="0"/>
      <w:divBdr>
        <w:top w:val="none" w:sz="0" w:space="0" w:color="auto"/>
        <w:left w:val="none" w:sz="0" w:space="0" w:color="auto"/>
        <w:bottom w:val="none" w:sz="0" w:space="0" w:color="auto"/>
        <w:right w:val="none" w:sz="0" w:space="0" w:color="auto"/>
      </w:divBdr>
    </w:div>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93865946">
      <w:bodyDiv w:val="1"/>
      <w:marLeft w:val="0"/>
      <w:marRight w:val="0"/>
      <w:marTop w:val="0"/>
      <w:marBottom w:val="0"/>
      <w:divBdr>
        <w:top w:val="none" w:sz="0" w:space="0" w:color="auto"/>
        <w:left w:val="none" w:sz="0" w:space="0" w:color="auto"/>
        <w:bottom w:val="none" w:sz="0" w:space="0" w:color="auto"/>
        <w:right w:val="none" w:sz="0" w:space="0" w:color="auto"/>
      </w:divBdr>
    </w:div>
    <w:div w:id="242837663">
      <w:bodyDiv w:val="1"/>
      <w:marLeft w:val="0"/>
      <w:marRight w:val="0"/>
      <w:marTop w:val="0"/>
      <w:marBottom w:val="0"/>
      <w:divBdr>
        <w:top w:val="none" w:sz="0" w:space="0" w:color="auto"/>
        <w:left w:val="none" w:sz="0" w:space="0" w:color="auto"/>
        <w:bottom w:val="none" w:sz="0" w:space="0" w:color="auto"/>
        <w:right w:val="none" w:sz="0" w:space="0" w:color="auto"/>
      </w:divBdr>
    </w:div>
    <w:div w:id="252475167">
      <w:bodyDiv w:val="1"/>
      <w:marLeft w:val="0"/>
      <w:marRight w:val="0"/>
      <w:marTop w:val="0"/>
      <w:marBottom w:val="0"/>
      <w:divBdr>
        <w:top w:val="none" w:sz="0" w:space="0" w:color="auto"/>
        <w:left w:val="none" w:sz="0" w:space="0" w:color="auto"/>
        <w:bottom w:val="none" w:sz="0" w:space="0" w:color="auto"/>
        <w:right w:val="none" w:sz="0" w:space="0" w:color="auto"/>
      </w:divBdr>
    </w:div>
    <w:div w:id="297145957">
      <w:bodyDiv w:val="1"/>
      <w:marLeft w:val="0"/>
      <w:marRight w:val="0"/>
      <w:marTop w:val="0"/>
      <w:marBottom w:val="0"/>
      <w:divBdr>
        <w:top w:val="none" w:sz="0" w:space="0" w:color="auto"/>
        <w:left w:val="none" w:sz="0" w:space="0" w:color="auto"/>
        <w:bottom w:val="none" w:sz="0" w:space="0" w:color="auto"/>
        <w:right w:val="none" w:sz="0" w:space="0" w:color="auto"/>
      </w:divBdr>
    </w:div>
    <w:div w:id="312486419">
      <w:bodyDiv w:val="1"/>
      <w:marLeft w:val="0"/>
      <w:marRight w:val="0"/>
      <w:marTop w:val="0"/>
      <w:marBottom w:val="0"/>
      <w:divBdr>
        <w:top w:val="none" w:sz="0" w:space="0" w:color="auto"/>
        <w:left w:val="none" w:sz="0" w:space="0" w:color="auto"/>
        <w:bottom w:val="none" w:sz="0" w:space="0" w:color="auto"/>
        <w:right w:val="none" w:sz="0" w:space="0" w:color="auto"/>
      </w:divBdr>
    </w:div>
    <w:div w:id="344403672">
      <w:bodyDiv w:val="1"/>
      <w:marLeft w:val="0"/>
      <w:marRight w:val="0"/>
      <w:marTop w:val="0"/>
      <w:marBottom w:val="0"/>
      <w:divBdr>
        <w:top w:val="none" w:sz="0" w:space="0" w:color="auto"/>
        <w:left w:val="none" w:sz="0" w:space="0" w:color="auto"/>
        <w:bottom w:val="none" w:sz="0" w:space="0" w:color="auto"/>
        <w:right w:val="none" w:sz="0" w:space="0" w:color="auto"/>
      </w:divBdr>
    </w:div>
    <w:div w:id="365757120">
      <w:bodyDiv w:val="1"/>
      <w:marLeft w:val="0"/>
      <w:marRight w:val="0"/>
      <w:marTop w:val="0"/>
      <w:marBottom w:val="0"/>
      <w:divBdr>
        <w:top w:val="none" w:sz="0" w:space="0" w:color="auto"/>
        <w:left w:val="none" w:sz="0" w:space="0" w:color="auto"/>
        <w:bottom w:val="none" w:sz="0" w:space="0" w:color="auto"/>
        <w:right w:val="none" w:sz="0" w:space="0" w:color="auto"/>
      </w:divBdr>
      <w:divsChild>
        <w:div w:id="1846826248">
          <w:marLeft w:val="0"/>
          <w:marRight w:val="547"/>
          <w:marTop w:val="134"/>
          <w:marBottom w:val="0"/>
          <w:divBdr>
            <w:top w:val="none" w:sz="0" w:space="0" w:color="auto"/>
            <w:left w:val="none" w:sz="0" w:space="0" w:color="auto"/>
            <w:bottom w:val="none" w:sz="0" w:space="0" w:color="auto"/>
            <w:right w:val="none" w:sz="0" w:space="0" w:color="auto"/>
          </w:divBdr>
        </w:div>
        <w:div w:id="1076392145">
          <w:marLeft w:val="0"/>
          <w:marRight w:val="547"/>
          <w:marTop w:val="134"/>
          <w:marBottom w:val="0"/>
          <w:divBdr>
            <w:top w:val="none" w:sz="0" w:space="0" w:color="auto"/>
            <w:left w:val="none" w:sz="0" w:space="0" w:color="auto"/>
            <w:bottom w:val="none" w:sz="0" w:space="0" w:color="auto"/>
            <w:right w:val="none" w:sz="0" w:space="0" w:color="auto"/>
          </w:divBdr>
        </w:div>
        <w:div w:id="653531418">
          <w:marLeft w:val="0"/>
          <w:marRight w:val="547"/>
          <w:marTop w:val="134"/>
          <w:marBottom w:val="0"/>
          <w:divBdr>
            <w:top w:val="none" w:sz="0" w:space="0" w:color="auto"/>
            <w:left w:val="none" w:sz="0" w:space="0" w:color="auto"/>
            <w:bottom w:val="none" w:sz="0" w:space="0" w:color="auto"/>
            <w:right w:val="none" w:sz="0" w:space="0" w:color="auto"/>
          </w:divBdr>
        </w:div>
      </w:divsChild>
    </w:div>
    <w:div w:id="399065446">
      <w:bodyDiv w:val="1"/>
      <w:marLeft w:val="0"/>
      <w:marRight w:val="0"/>
      <w:marTop w:val="0"/>
      <w:marBottom w:val="0"/>
      <w:divBdr>
        <w:top w:val="none" w:sz="0" w:space="0" w:color="auto"/>
        <w:left w:val="none" w:sz="0" w:space="0" w:color="auto"/>
        <w:bottom w:val="none" w:sz="0" w:space="0" w:color="auto"/>
        <w:right w:val="none" w:sz="0" w:space="0" w:color="auto"/>
      </w:divBdr>
    </w:div>
    <w:div w:id="421990363">
      <w:bodyDiv w:val="1"/>
      <w:marLeft w:val="0"/>
      <w:marRight w:val="0"/>
      <w:marTop w:val="0"/>
      <w:marBottom w:val="0"/>
      <w:divBdr>
        <w:top w:val="none" w:sz="0" w:space="0" w:color="auto"/>
        <w:left w:val="none" w:sz="0" w:space="0" w:color="auto"/>
        <w:bottom w:val="none" w:sz="0" w:space="0" w:color="auto"/>
        <w:right w:val="none" w:sz="0" w:space="0" w:color="auto"/>
      </w:divBdr>
    </w:div>
    <w:div w:id="475343542">
      <w:bodyDiv w:val="1"/>
      <w:marLeft w:val="0"/>
      <w:marRight w:val="0"/>
      <w:marTop w:val="0"/>
      <w:marBottom w:val="0"/>
      <w:divBdr>
        <w:top w:val="none" w:sz="0" w:space="0" w:color="auto"/>
        <w:left w:val="none" w:sz="0" w:space="0" w:color="auto"/>
        <w:bottom w:val="none" w:sz="0" w:space="0" w:color="auto"/>
        <w:right w:val="none" w:sz="0" w:space="0" w:color="auto"/>
      </w:divBdr>
    </w:div>
    <w:div w:id="538131556">
      <w:bodyDiv w:val="1"/>
      <w:marLeft w:val="0"/>
      <w:marRight w:val="0"/>
      <w:marTop w:val="0"/>
      <w:marBottom w:val="0"/>
      <w:divBdr>
        <w:top w:val="none" w:sz="0" w:space="0" w:color="auto"/>
        <w:left w:val="none" w:sz="0" w:space="0" w:color="auto"/>
        <w:bottom w:val="none" w:sz="0" w:space="0" w:color="auto"/>
        <w:right w:val="none" w:sz="0" w:space="0" w:color="auto"/>
      </w:divBdr>
    </w:div>
    <w:div w:id="556358029">
      <w:bodyDiv w:val="1"/>
      <w:marLeft w:val="0"/>
      <w:marRight w:val="0"/>
      <w:marTop w:val="0"/>
      <w:marBottom w:val="0"/>
      <w:divBdr>
        <w:top w:val="none" w:sz="0" w:space="0" w:color="auto"/>
        <w:left w:val="none" w:sz="0" w:space="0" w:color="auto"/>
        <w:bottom w:val="none" w:sz="0" w:space="0" w:color="auto"/>
        <w:right w:val="none" w:sz="0" w:space="0" w:color="auto"/>
      </w:divBdr>
    </w:div>
    <w:div w:id="567496138">
      <w:bodyDiv w:val="1"/>
      <w:marLeft w:val="0"/>
      <w:marRight w:val="0"/>
      <w:marTop w:val="0"/>
      <w:marBottom w:val="0"/>
      <w:divBdr>
        <w:top w:val="none" w:sz="0" w:space="0" w:color="auto"/>
        <w:left w:val="none" w:sz="0" w:space="0" w:color="auto"/>
        <w:bottom w:val="none" w:sz="0" w:space="0" w:color="auto"/>
        <w:right w:val="none" w:sz="0" w:space="0" w:color="auto"/>
      </w:divBdr>
    </w:div>
    <w:div w:id="567961022">
      <w:bodyDiv w:val="1"/>
      <w:marLeft w:val="0"/>
      <w:marRight w:val="0"/>
      <w:marTop w:val="0"/>
      <w:marBottom w:val="0"/>
      <w:divBdr>
        <w:top w:val="none" w:sz="0" w:space="0" w:color="auto"/>
        <w:left w:val="none" w:sz="0" w:space="0" w:color="auto"/>
        <w:bottom w:val="none" w:sz="0" w:space="0" w:color="auto"/>
        <w:right w:val="none" w:sz="0" w:space="0" w:color="auto"/>
      </w:divBdr>
    </w:div>
    <w:div w:id="593129366">
      <w:bodyDiv w:val="1"/>
      <w:marLeft w:val="0"/>
      <w:marRight w:val="0"/>
      <w:marTop w:val="0"/>
      <w:marBottom w:val="0"/>
      <w:divBdr>
        <w:top w:val="none" w:sz="0" w:space="0" w:color="auto"/>
        <w:left w:val="none" w:sz="0" w:space="0" w:color="auto"/>
        <w:bottom w:val="none" w:sz="0" w:space="0" w:color="auto"/>
        <w:right w:val="none" w:sz="0" w:space="0" w:color="auto"/>
      </w:divBdr>
    </w:div>
    <w:div w:id="596601558">
      <w:bodyDiv w:val="1"/>
      <w:marLeft w:val="0"/>
      <w:marRight w:val="0"/>
      <w:marTop w:val="0"/>
      <w:marBottom w:val="0"/>
      <w:divBdr>
        <w:top w:val="none" w:sz="0" w:space="0" w:color="auto"/>
        <w:left w:val="none" w:sz="0" w:space="0" w:color="auto"/>
        <w:bottom w:val="none" w:sz="0" w:space="0" w:color="auto"/>
        <w:right w:val="none" w:sz="0" w:space="0" w:color="auto"/>
      </w:divBdr>
    </w:div>
    <w:div w:id="598828294">
      <w:bodyDiv w:val="1"/>
      <w:marLeft w:val="0"/>
      <w:marRight w:val="0"/>
      <w:marTop w:val="0"/>
      <w:marBottom w:val="0"/>
      <w:divBdr>
        <w:top w:val="none" w:sz="0" w:space="0" w:color="auto"/>
        <w:left w:val="none" w:sz="0" w:space="0" w:color="auto"/>
        <w:bottom w:val="none" w:sz="0" w:space="0" w:color="auto"/>
        <w:right w:val="none" w:sz="0" w:space="0" w:color="auto"/>
      </w:divBdr>
    </w:div>
    <w:div w:id="607085277">
      <w:bodyDiv w:val="1"/>
      <w:marLeft w:val="0"/>
      <w:marRight w:val="0"/>
      <w:marTop w:val="0"/>
      <w:marBottom w:val="0"/>
      <w:divBdr>
        <w:top w:val="none" w:sz="0" w:space="0" w:color="auto"/>
        <w:left w:val="none" w:sz="0" w:space="0" w:color="auto"/>
        <w:bottom w:val="none" w:sz="0" w:space="0" w:color="auto"/>
        <w:right w:val="none" w:sz="0" w:space="0" w:color="auto"/>
      </w:divBdr>
    </w:div>
    <w:div w:id="659425478">
      <w:bodyDiv w:val="1"/>
      <w:marLeft w:val="0"/>
      <w:marRight w:val="0"/>
      <w:marTop w:val="0"/>
      <w:marBottom w:val="0"/>
      <w:divBdr>
        <w:top w:val="none" w:sz="0" w:space="0" w:color="auto"/>
        <w:left w:val="none" w:sz="0" w:space="0" w:color="auto"/>
        <w:bottom w:val="none" w:sz="0" w:space="0" w:color="auto"/>
        <w:right w:val="none" w:sz="0" w:space="0" w:color="auto"/>
      </w:divBdr>
    </w:div>
    <w:div w:id="668102489">
      <w:bodyDiv w:val="1"/>
      <w:marLeft w:val="0"/>
      <w:marRight w:val="0"/>
      <w:marTop w:val="0"/>
      <w:marBottom w:val="0"/>
      <w:divBdr>
        <w:top w:val="none" w:sz="0" w:space="0" w:color="auto"/>
        <w:left w:val="none" w:sz="0" w:space="0" w:color="auto"/>
        <w:bottom w:val="none" w:sz="0" w:space="0" w:color="auto"/>
        <w:right w:val="none" w:sz="0" w:space="0" w:color="auto"/>
      </w:divBdr>
    </w:div>
    <w:div w:id="700935502">
      <w:bodyDiv w:val="1"/>
      <w:marLeft w:val="0"/>
      <w:marRight w:val="0"/>
      <w:marTop w:val="0"/>
      <w:marBottom w:val="0"/>
      <w:divBdr>
        <w:top w:val="none" w:sz="0" w:space="0" w:color="auto"/>
        <w:left w:val="none" w:sz="0" w:space="0" w:color="auto"/>
        <w:bottom w:val="none" w:sz="0" w:space="0" w:color="auto"/>
        <w:right w:val="none" w:sz="0" w:space="0" w:color="auto"/>
      </w:divBdr>
    </w:div>
    <w:div w:id="709452876">
      <w:bodyDiv w:val="1"/>
      <w:marLeft w:val="0"/>
      <w:marRight w:val="0"/>
      <w:marTop w:val="0"/>
      <w:marBottom w:val="0"/>
      <w:divBdr>
        <w:top w:val="none" w:sz="0" w:space="0" w:color="auto"/>
        <w:left w:val="none" w:sz="0" w:space="0" w:color="auto"/>
        <w:bottom w:val="none" w:sz="0" w:space="0" w:color="auto"/>
        <w:right w:val="none" w:sz="0" w:space="0" w:color="auto"/>
      </w:divBdr>
    </w:div>
    <w:div w:id="728462781">
      <w:bodyDiv w:val="1"/>
      <w:marLeft w:val="0"/>
      <w:marRight w:val="0"/>
      <w:marTop w:val="0"/>
      <w:marBottom w:val="0"/>
      <w:divBdr>
        <w:top w:val="none" w:sz="0" w:space="0" w:color="auto"/>
        <w:left w:val="none" w:sz="0" w:space="0" w:color="auto"/>
        <w:bottom w:val="none" w:sz="0" w:space="0" w:color="auto"/>
        <w:right w:val="none" w:sz="0" w:space="0" w:color="auto"/>
      </w:divBdr>
    </w:div>
    <w:div w:id="743338144">
      <w:bodyDiv w:val="1"/>
      <w:marLeft w:val="0"/>
      <w:marRight w:val="0"/>
      <w:marTop w:val="0"/>
      <w:marBottom w:val="0"/>
      <w:divBdr>
        <w:top w:val="none" w:sz="0" w:space="0" w:color="auto"/>
        <w:left w:val="none" w:sz="0" w:space="0" w:color="auto"/>
        <w:bottom w:val="none" w:sz="0" w:space="0" w:color="auto"/>
        <w:right w:val="none" w:sz="0" w:space="0" w:color="auto"/>
      </w:divBdr>
      <w:divsChild>
        <w:div w:id="1745831472">
          <w:marLeft w:val="0"/>
          <w:marRight w:val="576"/>
          <w:marTop w:val="134"/>
          <w:marBottom w:val="0"/>
          <w:divBdr>
            <w:top w:val="none" w:sz="0" w:space="0" w:color="auto"/>
            <w:left w:val="none" w:sz="0" w:space="0" w:color="auto"/>
            <w:bottom w:val="none" w:sz="0" w:space="0" w:color="auto"/>
            <w:right w:val="none" w:sz="0" w:space="0" w:color="auto"/>
          </w:divBdr>
        </w:div>
        <w:div w:id="842551642">
          <w:marLeft w:val="0"/>
          <w:marRight w:val="576"/>
          <w:marTop w:val="134"/>
          <w:marBottom w:val="0"/>
          <w:divBdr>
            <w:top w:val="none" w:sz="0" w:space="0" w:color="auto"/>
            <w:left w:val="none" w:sz="0" w:space="0" w:color="auto"/>
            <w:bottom w:val="none" w:sz="0" w:space="0" w:color="auto"/>
            <w:right w:val="none" w:sz="0" w:space="0" w:color="auto"/>
          </w:divBdr>
        </w:div>
        <w:div w:id="158276882">
          <w:marLeft w:val="0"/>
          <w:marRight w:val="576"/>
          <w:marTop w:val="134"/>
          <w:marBottom w:val="0"/>
          <w:divBdr>
            <w:top w:val="none" w:sz="0" w:space="0" w:color="auto"/>
            <w:left w:val="none" w:sz="0" w:space="0" w:color="auto"/>
            <w:bottom w:val="none" w:sz="0" w:space="0" w:color="auto"/>
            <w:right w:val="none" w:sz="0" w:space="0" w:color="auto"/>
          </w:divBdr>
        </w:div>
        <w:div w:id="1029599009">
          <w:marLeft w:val="0"/>
          <w:marRight w:val="576"/>
          <w:marTop w:val="134"/>
          <w:marBottom w:val="0"/>
          <w:divBdr>
            <w:top w:val="none" w:sz="0" w:space="0" w:color="auto"/>
            <w:left w:val="none" w:sz="0" w:space="0" w:color="auto"/>
            <w:bottom w:val="none" w:sz="0" w:space="0" w:color="auto"/>
            <w:right w:val="none" w:sz="0" w:space="0" w:color="auto"/>
          </w:divBdr>
        </w:div>
        <w:div w:id="1802993131">
          <w:marLeft w:val="0"/>
          <w:marRight w:val="576"/>
          <w:marTop w:val="134"/>
          <w:marBottom w:val="0"/>
          <w:divBdr>
            <w:top w:val="none" w:sz="0" w:space="0" w:color="auto"/>
            <w:left w:val="none" w:sz="0" w:space="0" w:color="auto"/>
            <w:bottom w:val="none" w:sz="0" w:space="0" w:color="auto"/>
            <w:right w:val="none" w:sz="0" w:space="0" w:color="auto"/>
          </w:divBdr>
        </w:div>
        <w:div w:id="1385525089">
          <w:marLeft w:val="0"/>
          <w:marRight w:val="576"/>
          <w:marTop w:val="134"/>
          <w:marBottom w:val="0"/>
          <w:divBdr>
            <w:top w:val="none" w:sz="0" w:space="0" w:color="auto"/>
            <w:left w:val="none" w:sz="0" w:space="0" w:color="auto"/>
            <w:bottom w:val="none" w:sz="0" w:space="0" w:color="auto"/>
            <w:right w:val="none" w:sz="0" w:space="0" w:color="auto"/>
          </w:divBdr>
        </w:div>
        <w:div w:id="335499544">
          <w:marLeft w:val="0"/>
          <w:marRight w:val="576"/>
          <w:marTop w:val="134"/>
          <w:marBottom w:val="0"/>
          <w:divBdr>
            <w:top w:val="none" w:sz="0" w:space="0" w:color="auto"/>
            <w:left w:val="none" w:sz="0" w:space="0" w:color="auto"/>
            <w:bottom w:val="none" w:sz="0" w:space="0" w:color="auto"/>
            <w:right w:val="none" w:sz="0" w:space="0" w:color="auto"/>
          </w:divBdr>
        </w:div>
      </w:divsChild>
    </w:div>
    <w:div w:id="746613325">
      <w:bodyDiv w:val="1"/>
      <w:marLeft w:val="0"/>
      <w:marRight w:val="0"/>
      <w:marTop w:val="0"/>
      <w:marBottom w:val="0"/>
      <w:divBdr>
        <w:top w:val="none" w:sz="0" w:space="0" w:color="auto"/>
        <w:left w:val="none" w:sz="0" w:space="0" w:color="auto"/>
        <w:bottom w:val="none" w:sz="0" w:space="0" w:color="auto"/>
        <w:right w:val="none" w:sz="0" w:space="0" w:color="auto"/>
      </w:divBdr>
      <w:divsChild>
        <w:div w:id="1231112832">
          <w:marLeft w:val="0"/>
          <w:marRight w:val="547"/>
          <w:marTop w:val="154"/>
          <w:marBottom w:val="0"/>
          <w:divBdr>
            <w:top w:val="none" w:sz="0" w:space="0" w:color="auto"/>
            <w:left w:val="none" w:sz="0" w:space="0" w:color="auto"/>
            <w:bottom w:val="none" w:sz="0" w:space="0" w:color="auto"/>
            <w:right w:val="none" w:sz="0" w:space="0" w:color="auto"/>
          </w:divBdr>
        </w:div>
        <w:div w:id="808324158">
          <w:marLeft w:val="0"/>
          <w:marRight w:val="547"/>
          <w:marTop w:val="154"/>
          <w:marBottom w:val="0"/>
          <w:divBdr>
            <w:top w:val="none" w:sz="0" w:space="0" w:color="auto"/>
            <w:left w:val="none" w:sz="0" w:space="0" w:color="auto"/>
            <w:bottom w:val="none" w:sz="0" w:space="0" w:color="auto"/>
            <w:right w:val="none" w:sz="0" w:space="0" w:color="auto"/>
          </w:divBdr>
        </w:div>
        <w:div w:id="715353417">
          <w:marLeft w:val="0"/>
          <w:marRight w:val="547"/>
          <w:marTop w:val="154"/>
          <w:marBottom w:val="0"/>
          <w:divBdr>
            <w:top w:val="none" w:sz="0" w:space="0" w:color="auto"/>
            <w:left w:val="none" w:sz="0" w:space="0" w:color="auto"/>
            <w:bottom w:val="none" w:sz="0" w:space="0" w:color="auto"/>
            <w:right w:val="none" w:sz="0" w:space="0" w:color="auto"/>
          </w:divBdr>
        </w:div>
      </w:divsChild>
    </w:div>
    <w:div w:id="758713425">
      <w:bodyDiv w:val="1"/>
      <w:marLeft w:val="0"/>
      <w:marRight w:val="0"/>
      <w:marTop w:val="0"/>
      <w:marBottom w:val="0"/>
      <w:divBdr>
        <w:top w:val="none" w:sz="0" w:space="0" w:color="auto"/>
        <w:left w:val="none" w:sz="0" w:space="0" w:color="auto"/>
        <w:bottom w:val="none" w:sz="0" w:space="0" w:color="auto"/>
        <w:right w:val="none" w:sz="0" w:space="0" w:color="auto"/>
      </w:divBdr>
    </w:div>
    <w:div w:id="760368430">
      <w:bodyDiv w:val="1"/>
      <w:marLeft w:val="0"/>
      <w:marRight w:val="0"/>
      <w:marTop w:val="0"/>
      <w:marBottom w:val="0"/>
      <w:divBdr>
        <w:top w:val="none" w:sz="0" w:space="0" w:color="auto"/>
        <w:left w:val="none" w:sz="0" w:space="0" w:color="auto"/>
        <w:bottom w:val="none" w:sz="0" w:space="0" w:color="auto"/>
        <w:right w:val="none" w:sz="0" w:space="0" w:color="auto"/>
      </w:divBdr>
    </w:div>
    <w:div w:id="780028750">
      <w:bodyDiv w:val="1"/>
      <w:marLeft w:val="0"/>
      <w:marRight w:val="0"/>
      <w:marTop w:val="0"/>
      <w:marBottom w:val="0"/>
      <w:divBdr>
        <w:top w:val="none" w:sz="0" w:space="0" w:color="auto"/>
        <w:left w:val="none" w:sz="0" w:space="0" w:color="auto"/>
        <w:bottom w:val="none" w:sz="0" w:space="0" w:color="auto"/>
        <w:right w:val="none" w:sz="0" w:space="0" w:color="auto"/>
      </w:divBdr>
    </w:div>
    <w:div w:id="781000153">
      <w:bodyDiv w:val="1"/>
      <w:marLeft w:val="0"/>
      <w:marRight w:val="0"/>
      <w:marTop w:val="0"/>
      <w:marBottom w:val="0"/>
      <w:divBdr>
        <w:top w:val="none" w:sz="0" w:space="0" w:color="auto"/>
        <w:left w:val="none" w:sz="0" w:space="0" w:color="auto"/>
        <w:bottom w:val="none" w:sz="0" w:space="0" w:color="auto"/>
        <w:right w:val="none" w:sz="0" w:space="0" w:color="auto"/>
      </w:divBdr>
    </w:div>
    <w:div w:id="785807241">
      <w:bodyDiv w:val="1"/>
      <w:marLeft w:val="0"/>
      <w:marRight w:val="0"/>
      <w:marTop w:val="0"/>
      <w:marBottom w:val="0"/>
      <w:divBdr>
        <w:top w:val="none" w:sz="0" w:space="0" w:color="auto"/>
        <w:left w:val="none" w:sz="0" w:space="0" w:color="auto"/>
        <w:bottom w:val="none" w:sz="0" w:space="0" w:color="auto"/>
        <w:right w:val="none" w:sz="0" w:space="0" w:color="auto"/>
      </w:divBdr>
    </w:div>
    <w:div w:id="809858116">
      <w:bodyDiv w:val="1"/>
      <w:marLeft w:val="0"/>
      <w:marRight w:val="0"/>
      <w:marTop w:val="0"/>
      <w:marBottom w:val="0"/>
      <w:divBdr>
        <w:top w:val="none" w:sz="0" w:space="0" w:color="auto"/>
        <w:left w:val="none" w:sz="0" w:space="0" w:color="auto"/>
        <w:bottom w:val="none" w:sz="0" w:space="0" w:color="auto"/>
        <w:right w:val="none" w:sz="0" w:space="0" w:color="auto"/>
      </w:divBdr>
    </w:div>
    <w:div w:id="813721965">
      <w:bodyDiv w:val="1"/>
      <w:marLeft w:val="0"/>
      <w:marRight w:val="0"/>
      <w:marTop w:val="0"/>
      <w:marBottom w:val="0"/>
      <w:divBdr>
        <w:top w:val="none" w:sz="0" w:space="0" w:color="auto"/>
        <w:left w:val="none" w:sz="0" w:space="0" w:color="auto"/>
        <w:bottom w:val="none" w:sz="0" w:space="0" w:color="auto"/>
        <w:right w:val="none" w:sz="0" w:space="0" w:color="auto"/>
      </w:divBdr>
    </w:div>
    <w:div w:id="828445354">
      <w:bodyDiv w:val="1"/>
      <w:marLeft w:val="0"/>
      <w:marRight w:val="0"/>
      <w:marTop w:val="0"/>
      <w:marBottom w:val="0"/>
      <w:divBdr>
        <w:top w:val="none" w:sz="0" w:space="0" w:color="auto"/>
        <w:left w:val="none" w:sz="0" w:space="0" w:color="auto"/>
        <w:bottom w:val="none" w:sz="0" w:space="0" w:color="auto"/>
        <w:right w:val="none" w:sz="0" w:space="0" w:color="auto"/>
      </w:divBdr>
    </w:div>
    <w:div w:id="856969417">
      <w:bodyDiv w:val="1"/>
      <w:marLeft w:val="0"/>
      <w:marRight w:val="0"/>
      <w:marTop w:val="0"/>
      <w:marBottom w:val="0"/>
      <w:divBdr>
        <w:top w:val="none" w:sz="0" w:space="0" w:color="auto"/>
        <w:left w:val="none" w:sz="0" w:space="0" w:color="auto"/>
        <w:bottom w:val="none" w:sz="0" w:space="0" w:color="auto"/>
        <w:right w:val="none" w:sz="0" w:space="0" w:color="auto"/>
      </w:divBdr>
      <w:divsChild>
        <w:div w:id="1115294958">
          <w:marLeft w:val="0"/>
          <w:marRight w:val="547"/>
          <w:marTop w:val="154"/>
          <w:marBottom w:val="0"/>
          <w:divBdr>
            <w:top w:val="none" w:sz="0" w:space="0" w:color="auto"/>
            <w:left w:val="none" w:sz="0" w:space="0" w:color="auto"/>
            <w:bottom w:val="none" w:sz="0" w:space="0" w:color="auto"/>
            <w:right w:val="none" w:sz="0" w:space="0" w:color="auto"/>
          </w:divBdr>
        </w:div>
        <w:div w:id="491258803">
          <w:marLeft w:val="0"/>
          <w:marRight w:val="547"/>
          <w:marTop w:val="154"/>
          <w:marBottom w:val="0"/>
          <w:divBdr>
            <w:top w:val="none" w:sz="0" w:space="0" w:color="auto"/>
            <w:left w:val="none" w:sz="0" w:space="0" w:color="auto"/>
            <w:bottom w:val="none" w:sz="0" w:space="0" w:color="auto"/>
            <w:right w:val="none" w:sz="0" w:space="0" w:color="auto"/>
          </w:divBdr>
        </w:div>
        <w:div w:id="1765371599">
          <w:marLeft w:val="0"/>
          <w:marRight w:val="547"/>
          <w:marTop w:val="154"/>
          <w:marBottom w:val="0"/>
          <w:divBdr>
            <w:top w:val="none" w:sz="0" w:space="0" w:color="auto"/>
            <w:left w:val="none" w:sz="0" w:space="0" w:color="auto"/>
            <w:bottom w:val="none" w:sz="0" w:space="0" w:color="auto"/>
            <w:right w:val="none" w:sz="0" w:space="0" w:color="auto"/>
          </w:divBdr>
        </w:div>
        <w:div w:id="494608197">
          <w:marLeft w:val="0"/>
          <w:marRight w:val="547"/>
          <w:marTop w:val="154"/>
          <w:marBottom w:val="0"/>
          <w:divBdr>
            <w:top w:val="none" w:sz="0" w:space="0" w:color="auto"/>
            <w:left w:val="none" w:sz="0" w:space="0" w:color="auto"/>
            <w:bottom w:val="none" w:sz="0" w:space="0" w:color="auto"/>
            <w:right w:val="none" w:sz="0" w:space="0" w:color="auto"/>
          </w:divBdr>
        </w:div>
        <w:div w:id="959723054">
          <w:marLeft w:val="0"/>
          <w:marRight w:val="547"/>
          <w:marTop w:val="154"/>
          <w:marBottom w:val="0"/>
          <w:divBdr>
            <w:top w:val="none" w:sz="0" w:space="0" w:color="auto"/>
            <w:left w:val="none" w:sz="0" w:space="0" w:color="auto"/>
            <w:bottom w:val="none" w:sz="0" w:space="0" w:color="auto"/>
            <w:right w:val="none" w:sz="0" w:space="0" w:color="auto"/>
          </w:divBdr>
        </w:div>
        <w:div w:id="255599827">
          <w:marLeft w:val="0"/>
          <w:marRight w:val="547"/>
          <w:marTop w:val="154"/>
          <w:marBottom w:val="0"/>
          <w:divBdr>
            <w:top w:val="none" w:sz="0" w:space="0" w:color="auto"/>
            <w:left w:val="none" w:sz="0" w:space="0" w:color="auto"/>
            <w:bottom w:val="none" w:sz="0" w:space="0" w:color="auto"/>
            <w:right w:val="none" w:sz="0" w:space="0" w:color="auto"/>
          </w:divBdr>
        </w:div>
        <w:div w:id="1201093531">
          <w:marLeft w:val="0"/>
          <w:marRight w:val="547"/>
          <w:marTop w:val="154"/>
          <w:marBottom w:val="0"/>
          <w:divBdr>
            <w:top w:val="none" w:sz="0" w:space="0" w:color="auto"/>
            <w:left w:val="none" w:sz="0" w:space="0" w:color="auto"/>
            <w:bottom w:val="none" w:sz="0" w:space="0" w:color="auto"/>
            <w:right w:val="none" w:sz="0" w:space="0" w:color="auto"/>
          </w:divBdr>
        </w:div>
      </w:divsChild>
    </w:div>
    <w:div w:id="867181653">
      <w:bodyDiv w:val="1"/>
      <w:marLeft w:val="0"/>
      <w:marRight w:val="0"/>
      <w:marTop w:val="0"/>
      <w:marBottom w:val="0"/>
      <w:divBdr>
        <w:top w:val="none" w:sz="0" w:space="0" w:color="auto"/>
        <w:left w:val="none" w:sz="0" w:space="0" w:color="auto"/>
        <w:bottom w:val="none" w:sz="0" w:space="0" w:color="auto"/>
        <w:right w:val="none" w:sz="0" w:space="0" w:color="auto"/>
      </w:divBdr>
    </w:div>
    <w:div w:id="869614420">
      <w:bodyDiv w:val="1"/>
      <w:marLeft w:val="0"/>
      <w:marRight w:val="0"/>
      <w:marTop w:val="0"/>
      <w:marBottom w:val="0"/>
      <w:divBdr>
        <w:top w:val="none" w:sz="0" w:space="0" w:color="auto"/>
        <w:left w:val="none" w:sz="0" w:space="0" w:color="auto"/>
        <w:bottom w:val="none" w:sz="0" w:space="0" w:color="auto"/>
        <w:right w:val="none" w:sz="0" w:space="0" w:color="auto"/>
      </w:divBdr>
    </w:div>
    <w:div w:id="883061840">
      <w:bodyDiv w:val="1"/>
      <w:marLeft w:val="0"/>
      <w:marRight w:val="0"/>
      <w:marTop w:val="0"/>
      <w:marBottom w:val="0"/>
      <w:divBdr>
        <w:top w:val="none" w:sz="0" w:space="0" w:color="auto"/>
        <w:left w:val="none" w:sz="0" w:space="0" w:color="auto"/>
        <w:bottom w:val="none" w:sz="0" w:space="0" w:color="auto"/>
        <w:right w:val="none" w:sz="0" w:space="0" w:color="auto"/>
      </w:divBdr>
    </w:div>
    <w:div w:id="982081826">
      <w:bodyDiv w:val="1"/>
      <w:marLeft w:val="0"/>
      <w:marRight w:val="0"/>
      <w:marTop w:val="0"/>
      <w:marBottom w:val="0"/>
      <w:divBdr>
        <w:top w:val="none" w:sz="0" w:space="0" w:color="auto"/>
        <w:left w:val="none" w:sz="0" w:space="0" w:color="auto"/>
        <w:bottom w:val="none" w:sz="0" w:space="0" w:color="auto"/>
        <w:right w:val="none" w:sz="0" w:space="0" w:color="auto"/>
      </w:divBdr>
    </w:div>
    <w:div w:id="1024865398">
      <w:bodyDiv w:val="1"/>
      <w:marLeft w:val="0"/>
      <w:marRight w:val="0"/>
      <w:marTop w:val="0"/>
      <w:marBottom w:val="0"/>
      <w:divBdr>
        <w:top w:val="none" w:sz="0" w:space="0" w:color="auto"/>
        <w:left w:val="none" w:sz="0" w:space="0" w:color="auto"/>
        <w:bottom w:val="none" w:sz="0" w:space="0" w:color="auto"/>
        <w:right w:val="none" w:sz="0" w:space="0" w:color="auto"/>
      </w:divBdr>
      <w:divsChild>
        <w:div w:id="437330570">
          <w:marLeft w:val="0"/>
          <w:marRight w:val="576"/>
          <w:marTop w:val="154"/>
          <w:marBottom w:val="0"/>
          <w:divBdr>
            <w:top w:val="none" w:sz="0" w:space="0" w:color="auto"/>
            <w:left w:val="none" w:sz="0" w:space="0" w:color="auto"/>
            <w:bottom w:val="none" w:sz="0" w:space="0" w:color="auto"/>
            <w:right w:val="none" w:sz="0" w:space="0" w:color="auto"/>
          </w:divBdr>
        </w:div>
        <w:div w:id="215822573">
          <w:marLeft w:val="0"/>
          <w:marRight w:val="576"/>
          <w:marTop w:val="154"/>
          <w:marBottom w:val="0"/>
          <w:divBdr>
            <w:top w:val="none" w:sz="0" w:space="0" w:color="auto"/>
            <w:left w:val="none" w:sz="0" w:space="0" w:color="auto"/>
            <w:bottom w:val="none" w:sz="0" w:space="0" w:color="auto"/>
            <w:right w:val="none" w:sz="0" w:space="0" w:color="auto"/>
          </w:divBdr>
        </w:div>
        <w:div w:id="66801816">
          <w:marLeft w:val="0"/>
          <w:marRight w:val="576"/>
          <w:marTop w:val="154"/>
          <w:marBottom w:val="0"/>
          <w:divBdr>
            <w:top w:val="none" w:sz="0" w:space="0" w:color="auto"/>
            <w:left w:val="none" w:sz="0" w:space="0" w:color="auto"/>
            <w:bottom w:val="none" w:sz="0" w:space="0" w:color="auto"/>
            <w:right w:val="none" w:sz="0" w:space="0" w:color="auto"/>
          </w:divBdr>
        </w:div>
        <w:div w:id="1867061038">
          <w:marLeft w:val="0"/>
          <w:marRight w:val="576"/>
          <w:marTop w:val="154"/>
          <w:marBottom w:val="0"/>
          <w:divBdr>
            <w:top w:val="none" w:sz="0" w:space="0" w:color="auto"/>
            <w:left w:val="none" w:sz="0" w:space="0" w:color="auto"/>
            <w:bottom w:val="none" w:sz="0" w:space="0" w:color="auto"/>
            <w:right w:val="none" w:sz="0" w:space="0" w:color="auto"/>
          </w:divBdr>
        </w:div>
      </w:divsChild>
    </w:div>
    <w:div w:id="1040712497">
      <w:bodyDiv w:val="1"/>
      <w:marLeft w:val="0"/>
      <w:marRight w:val="0"/>
      <w:marTop w:val="0"/>
      <w:marBottom w:val="0"/>
      <w:divBdr>
        <w:top w:val="none" w:sz="0" w:space="0" w:color="auto"/>
        <w:left w:val="none" w:sz="0" w:space="0" w:color="auto"/>
        <w:bottom w:val="none" w:sz="0" w:space="0" w:color="auto"/>
        <w:right w:val="none" w:sz="0" w:space="0" w:color="auto"/>
      </w:divBdr>
    </w:div>
    <w:div w:id="1062483214">
      <w:bodyDiv w:val="1"/>
      <w:marLeft w:val="0"/>
      <w:marRight w:val="0"/>
      <w:marTop w:val="0"/>
      <w:marBottom w:val="0"/>
      <w:divBdr>
        <w:top w:val="none" w:sz="0" w:space="0" w:color="auto"/>
        <w:left w:val="none" w:sz="0" w:space="0" w:color="auto"/>
        <w:bottom w:val="none" w:sz="0" w:space="0" w:color="auto"/>
        <w:right w:val="none" w:sz="0" w:space="0" w:color="auto"/>
      </w:divBdr>
    </w:div>
    <w:div w:id="1089933084">
      <w:bodyDiv w:val="1"/>
      <w:marLeft w:val="0"/>
      <w:marRight w:val="0"/>
      <w:marTop w:val="0"/>
      <w:marBottom w:val="0"/>
      <w:divBdr>
        <w:top w:val="none" w:sz="0" w:space="0" w:color="auto"/>
        <w:left w:val="none" w:sz="0" w:space="0" w:color="auto"/>
        <w:bottom w:val="none" w:sz="0" w:space="0" w:color="auto"/>
        <w:right w:val="none" w:sz="0" w:space="0" w:color="auto"/>
      </w:divBdr>
    </w:div>
    <w:div w:id="1134447169">
      <w:bodyDiv w:val="1"/>
      <w:marLeft w:val="0"/>
      <w:marRight w:val="0"/>
      <w:marTop w:val="0"/>
      <w:marBottom w:val="0"/>
      <w:divBdr>
        <w:top w:val="none" w:sz="0" w:space="0" w:color="auto"/>
        <w:left w:val="none" w:sz="0" w:space="0" w:color="auto"/>
        <w:bottom w:val="none" w:sz="0" w:space="0" w:color="auto"/>
        <w:right w:val="none" w:sz="0" w:space="0" w:color="auto"/>
      </w:divBdr>
    </w:div>
    <w:div w:id="1139541702">
      <w:bodyDiv w:val="1"/>
      <w:marLeft w:val="0"/>
      <w:marRight w:val="0"/>
      <w:marTop w:val="0"/>
      <w:marBottom w:val="0"/>
      <w:divBdr>
        <w:top w:val="none" w:sz="0" w:space="0" w:color="auto"/>
        <w:left w:val="none" w:sz="0" w:space="0" w:color="auto"/>
        <w:bottom w:val="none" w:sz="0" w:space="0" w:color="auto"/>
        <w:right w:val="none" w:sz="0" w:space="0" w:color="auto"/>
      </w:divBdr>
      <w:divsChild>
        <w:div w:id="1658877224">
          <w:marLeft w:val="0"/>
          <w:marRight w:val="547"/>
          <w:marTop w:val="154"/>
          <w:marBottom w:val="0"/>
          <w:divBdr>
            <w:top w:val="none" w:sz="0" w:space="0" w:color="auto"/>
            <w:left w:val="none" w:sz="0" w:space="0" w:color="auto"/>
            <w:bottom w:val="none" w:sz="0" w:space="0" w:color="auto"/>
            <w:right w:val="none" w:sz="0" w:space="0" w:color="auto"/>
          </w:divBdr>
        </w:div>
        <w:div w:id="746728977">
          <w:marLeft w:val="0"/>
          <w:marRight w:val="547"/>
          <w:marTop w:val="154"/>
          <w:marBottom w:val="0"/>
          <w:divBdr>
            <w:top w:val="none" w:sz="0" w:space="0" w:color="auto"/>
            <w:left w:val="none" w:sz="0" w:space="0" w:color="auto"/>
            <w:bottom w:val="none" w:sz="0" w:space="0" w:color="auto"/>
            <w:right w:val="none" w:sz="0" w:space="0" w:color="auto"/>
          </w:divBdr>
        </w:div>
        <w:div w:id="1175152055">
          <w:marLeft w:val="0"/>
          <w:marRight w:val="547"/>
          <w:marTop w:val="154"/>
          <w:marBottom w:val="0"/>
          <w:divBdr>
            <w:top w:val="none" w:sz="0" w:space="0" w:color="auto"/>
            <w:left w:val="none" w:sz="0" w:space="0" w:color="auto"/>
            <w:bottom w:val="none" w:sz="0" w:space="0" w:color="auto"/>
            <w:right w:val="none" w:sz="0" w:space="0" w:color="auto"/>
          </w:divBdr>
        </w:div>
        <w:div w:id="987326889">
          <w:marLeft w:val="0"/>
          <w:marRight w:val="547"/>
          <w:marTop w:val="154"/>
          <w:marBottom w:val="0"/>
          <w:divBdr>
            <w:top w:val="none" w:sz="0" w:space="0" w:color="auto"/>
            <w:left w:val="none" w:sz="0" w:space="0" w:color="auto"/>
            <w:bottom w:val="none" w:sz="0" w:space="0" w:color="auto"/>
            <w:right w:val="none" w:sz="0" w:space="0" w:color="auto"/>
          </w:divBdr>
        </w:div>
        <w:div w:id="624308273">
          <w:marLeft w:val="0"/>
          <w:marRight w:val="547"/>
          <w:marTop w:val="154"/>
          <w:marBottom w:val="0"/>
          <w:divBdr>
            <w:top w:val="none" w:sz="0" w:space="0" w:color="auto"/>
            <w:left w:val="none" w:sz="0" w:space="0" w:color="auto"/>
            <w:bottom w:val="none" w:sz="0" w:space="0" w:color="auto"/>
            <w:right w:val="none" w:sz="0" w:space="0" w:color="auto"/>
          </w:divBdr>
        </w:div>
        <w:div w:id="1560435299">
          <w:marLeft w:val="0"/>
          <w:marRight w:val="547"/>
          <w:marTop w:val="154"/>
          <w:marBottom w:val="0"/>
          <w:divBdr>
            <w:top w:val="none" w:sz="0" w:space="0" w:color="auto"/>
            <w:left w:val="none" w:sz="0" w:space="0" w:color="auto"/>
            <w:bottom w:val="none" w:sz="0" w:space="0" w:color="auto"/>
            <w:right w:val="none" w:sz="0" w:space="0" w:color="auto"/>
          </w:divBdr>
        </w:div>
        <w:div w:id="719280539">
          <w:marLeft w:val="0"/>
          <w:marRight w:val="547"/>
          <w:marTop w:val="154"/>
          <w:marBottom w:val="0"/>
          <w:divBdr>
            <w:top w:val="none" w:sz="0" w:space="0" w:color="auto"/>
            <w:left w:val="none" w:sz="0" w:space="0" w:color="auto"/>
            <w:bottom w:val="none" w:sz="0" w:space="0" w:color="auto"/>
            <w:right w:val="none" w:sz="0" w:space="0" w:color="auto"/>
          </w:divBdr>
        </w:div>
        <w:div w:id="692650613">
          <w:marLeft w:val="0"/>
          <w:marRight w:val="547"/>
          <w:marTop w:val="154"/>
          <w:marBottom w:val="0"/>
          <w:divBdr>
            <w:top w:val="none" w:sz="0" w:space="0" w:color="auto"/>
            <w:left w:val="none" w:sz="0" w:space="0" w:color="auto"/>
            <w:bottom w:val="none" w:sz="0" w:space="0" w:color="auto"/>
            <w:right w:val="none" w:sz="0" w:space="0" w:color="auto"/>
          </w:divBdr>
        </w:div>
      </w:divsChild>
    </w:div>
    <w:div w:id="1158427213">
      <w:bodyDiv w:val="1"/>
      <w:marLeft w:val="0"/>
      <w:marRight w:val="0"/>
      <w:marTop w:val="0"/>
      <w:marBottom w:val="0"/>
      <w:divBdr>
        <w:top w:val="none" w:sz="0" w:space="0" w:color="auto"/>
        <w:left w:val="none" w:sz="0" w:space="0" w:color="auto"/>
        <w:bottom w:val="none" w:sz="0" w:space="0" w:color="auto"/>
        <w:right w:val="none" w:sz="0" w:space="0" w:color="auto"/>
      </w:divBdr>
    </w:div>
    <w:div w:id="1176310687">
      <w:bodyDiv w:val="1"/>
      <w:marLeft w:val="0"/>
      <w:marRight w:val="0"/>
      <w:marTop w:val="0"/>
      <w:marBottom w:val="0"/>
      <w:divBdr>
        <w:top w:val="none" w:sz="0" w:space="0" w:color="auto"/>
        <w:left w:val="none" w:sz="0" w:space="0" w:color="auto"/>
        <w:bottom w:val="none" w:sz="0" w:space="0" w:color="auto"/>
        <w:right w:val="none" w:sz="0" w:space="0" w:color="auto"/>
      </w:divBdr>
    </w:div>
    <w:div w:id="1183400107">
      <w:bodyDiv w:val="1"/>
      <w:marLeft w:val="0"/>
      <w:marRight w:val="0"/>
      <w:marTop w:val="0"/>
      <w:marBottom w:val="0"/>
      <w:divBdr>
        <w:top w:val="none" w:sz="0" w:space="0" w:color="auto"/>
        <w:left w:val="none" w:sz="0" w:space="0" w:color="auto"/>
        <w:bottom w:val="none" w:sz="0" w:space="0" w:color="auto"/>
        <w:right w:val="none" w:sz="0" w:space="0" w:color="auto"/>
      </w:divBdr>
    </w:div>
    <w:div w:id="1192689872">
      <w:bodyDiv w:val="1"/>
      <w:marLeft w:val="0"/>
      <w:marRight w:val="0"/>
      <w:marTop w:val="0"/>
      <w:marBottom w:val="0"/>
      <w:divBdr>
        <w:top w:val="none" w:sz="0" w:space="0" w:color="auto"/>
        <w:left w:val="none" w:sz="0" w:space="0" w:color="auto"/>
        <w:bottom w:val="none" w:sz="0" w:space="0" w:color="auto"/>
        <w:right w:val="none" w:sz="0" w:space="0" w:color="auto"/>
      </w:divBdr>
    </w:div>
    <w:div w:id="1203900608">
      <w:bodyDiv w:val="1"/>
      <w:marLeft w:val="0"/>
      <w:marRight w:val="0"/>
      <w:marTop w:val="0"/>
      <w:marBottom w:val="0"/>
      <w:divBdr>
        <w:top w:val="none" w:sz="0" w:space="0" w:color="auto"/>
        <w:left w:val="none" w:sz="0" w:space="0" w:color="auto"/>
        <w:bottom w:val="none" w:sz="0" w:space="0" w:color="auto"/>
        <w:right w:val="none" w:sz="0" w:space="0" w:color="auto"/>
      </w:divBdr>
    </w:div>
    <w:div w:id="1238786174">
      <w:bodyDiv w:val="1"/>
      <w:marLeft w:val="0"/>
      <w:marRight w:val="0"/>
      <w:marTop w:val="0"/>
      <w:marBottom w:val="0"/>
      <w:divBdr>
        <w:top w:val="none" w:sz="0" w:space="0" w:color="auto"/>
        <w:left w:val="none" w:sz="0" w:space="0" w:color="auto"/>
        <w:bottom w:val="none" w:sz="0" w:space="0" w:color="auto"/>
        <w:right w:val="none" w:sz="0" w:space="0" w:color="auto"/>
      </w:divBdr>
    </w:div>
    <w:div w:id="1305575121">
      <w:bodyDiv w:val="1"/>
      <w:marLeft w:val="0"/>
      <w:marRight w:val="0"/>
      <w:marTop w:val="0"/>
      <w:marBottom w:val="0"/>
      <w:divBdr>
        <w:top w:val="none" w:sz="0" w:space="0" w:color="auto"/>
        <w:left w:val="none" w:sz="0" w:space="0" w:color="auto"/>
        <w:bottom w:val="none" w:sz="0" w:space="0" w:color="auto"/>
        <w:right w:val="none" w:sz="0" w:space="0" w:color="auto"/>
      </w:divBdr>
    </w:div>
    <w:div w:id="1333412146">
      <w:bodyDiv w:val="1"/>
      <w:marLeft w:val="0"/>
      <w:marRight w:val="0"/>
      <w:marTop w:val="0"/>
      <w:marBottom w:val="0"/>
      <w:divBdr>
        <w:top w:val="none" w:sz="0" w:space="0" w:color="auto"/>
        <w:left w:val="none" w:sz="0" w:space="0" w:color="auto"/>
        <w:bottom w:val="none" w:sz="0" w:space="0" w:color="auto"/>
        <w:right w:val="none" w:sz="0" w:space="0" w:color="auto"/>
      </w:divBdr>
    </w:div>
    <w:div w:id="1353998147">
      <w:bodyDiv w:val="1"/>
      <w:marLeft w:val="0"/>
      <w:marRight w:val="0"/>
      <w:marTop w:val="0"/>
      <w:marBottom w:val="0"/>
      <w:divBdr>
        <w:top w:val="none" w:sz="0" w:space="0" w:color="auto"/>
        <w:left w:val="none" w:sz="0" w:space="0" w:color="auto"/>
        <w:bottom w:val="none" w:sz="0" w:space="0" w:color="auto"/>
        <w:right w:val="none" w:sz="0" w:space="0" w:color="auto"/>
      </w:divBdr>
      <w:divsChild>
        <w:div w:id="1135565118">
          <w:marLeft w:val="0"/>
          <w:marRight w:val="547"/>
          <w:marTop w:val="115"/>
          <w:marBottom w:val="0"/>
          <w:divBdr>
            <w:top w:val="none" w:sz="0" w:space="0" w:color="auto"/>
            <w:left w:val="none" w:sz="0" w:space="0" w:color="auto"/>
            <w:bottom w:val="none" w:sz="0" w:space="0" w:color="auto"/>
            <w:right w:val="none" w:sz="0" w:space="0" w:color="auto"/>
          </w:divBdr>
        </w:div>
        <w:div w:id="1228297632">
          <w:marLeft w:val="0"/>
          <w:marRight w:val="547"/>
          <w:marTop w:val="115"/>
          <w:marBottom w:val="0"/>
          <w:divBdr>
            <w:top w:val="none" w:sz="0" w:space="0" w:color="auto"/>
            <w:left w:val="none" w:sz="0" w:space="0" w:color="auto"/>
            <w:bottom w:val="none" w:sz="0" w:space="0" w:color="auto"/>
            <w:right w:val="none" w:sz="0" w:space="0" w:color="auto"/>
          </w:divBdr>
        </w:div>
        <w:div w:id="212041445">
          <w:marLeft w:val="0"/>
          <w:marRight w:val="547"/>
          <w:marTop w:val="115"/>
          <w:marBottom w:val="0"/>
          <w:divBdr>
            <w:top w:val="none" w:sz="0" w:space="0" w:color="auto"/>
            <w:left w:val="none" w:sz="0" w:space="0" w:color="auto"/>
            <w:bottom w:val="none" w:sz="0" w:space="0" w:color="auto"/>
            <w:right w:val="none" w:sz="0" w:space="0" w:color="auto"/>
          </w:divBdr>
        </w:div>
        <w:div w:id="1046687457">
          <w:marLeft w:val="0"/>
          <w:marRight w:val="547"/>
          <w:marTop w:val="115"/>
          <w:marBottom w:val="0"/>
          <w:divBdr>
            <w:top w:val="none" w:sz="0" w:space="0" w:color="auto"/>
            <w:left w:val="none" w:sz="0" w:space="0" w:color="auto"/>
            <w:bottom w:val="none" w:sz="0" w:space="0" w:color="auto"/>
            <w:right w:val="none" w:sz="0" w:space="0" w:color="auto"/>
          </w:divBdr>
        </w:div>
        <w:div w:id="215438445">
          <w:marLeft w:val="0"/>
          <w:marRight w:val="547"/>
          <w:marTop w:val="115"/>
          <w:marBottom w:val="0"/>
          <w:divBdr>
            <w:top w:val="none" w:sz="0" w:space="0" w:color="auto"/>
            <w:left w:val="none" w:sz="0" w:space="0" w:color="auto"/>
            <w:bottom w:val="none" w:sz="0" w:space="0" w:color="auto"/>
            <w:right w:val="none" w:sz="0" w:space="0" w:color="auto"/>
          </w:divBdr>
        </w:div>
        <w:div w:id="1766458150">
          <w:marLeft w:val="0"/>
          <w:marRight w:val="547"/>
          <w:marTop w:val="115"/>
          <w:marBottom w:val="0"/>
          <w:divBdr>
            <w:top w:val="none" w:sz="0" w:space="0" w:color="auto"/>
            <w:left w:val="none" w:sz="0" w:space="0" w:color="auto"/>
            <w:bottom w:val="none" w:sz="0" w:space="0" w:color="auto"/>
            <w:right w:val="none" w:sz="0" w:space="0" w:color="auto"/>
          </w:divBdr>
        </w:div>
        <w:div w:id="1155951515">
          <w:marLeft w:val="0"/>
          <w:marRight w:val="547"/>
          <w:marTop w:val="115"/>
          <w:marBottom w:val="0"/>
          <w:divBdr>
            <w:top w:val="none" w:sz="0" w:space="0" w:color="auto"/>
            <w:left w:val="none" w:sz="0" w:space="0" w:color="auto"/>
            <w:bottom w:val="none" w:sz="0" w:space="0" w:color="auto"/>
            <w:right w:val="none" w:sz="0" w:space="0" w:color="auto"/>
          </w:divBdr>
        </w:div>
        <w:div w:id="1255555376">
          <w:marLeft w:val="0"/>
          <w:marRight w:val="547"/>
          <w:marTop w:val="115"/>
          <w:marBottom w:val="0"/>
          <w:divBdr>
            <w:top w:val="none" w:sz="0" w:space="0" w:color="auto"/>
            <w:left w:val="none" w:sz="0" w:space="0" w:color="auto"/>
            <w:bottom w:val="none" w:sz="0" w:space="0" w:color="auto"/>
            <w:right w:val="none" w:sz="0" w:space="0" w:color="auto"/>
          </w:divBdr>
        </w:div>
        <w:div w:id="2071421431">
          <w:marLeft w:val="0"/>
          <w:marRight w:val="547"/>
          <w:marTop w:val="115"/>
          <w:marBottom w:val="0"/>
          <w:divBdr>
            <w:top w:val="none" w:sz="0" w:space="0" w:color="auto"/>
            <w:left w:val="none" w:sz="0" w:space="0" w:color="auto"/>
            <w:bottom w:val="none" w:sz="0" w:space="0" w:color="auto"/>
            <w:right w:val="none" w:sz="0" w:space="0" w:color="auto"/>
          </w:divBdr>
        </w:div>
        <w:div w:id="1673145518">
          <w:marLeft w:val="0"/>
          <w:marRight w:val="547"/>
          <w:marTop w:val="115"/>
          <w:marBottom w:val="0"/>
          <w:divBdr>
            <w:top w:val="none" w:sz="0" w:space="0" w:color="auto"/>
            <w:left w:val="none" w:sz="0" w:space="0" w:color="auto"/>
            <w:bottom w:val="none" w:sz="0" w:space="0" w:color="auto"/>
            <w:right w:val="none" w:sz="0" w:space="0" w:color="auto"/>
          </w:divBdr>
        </w:div>
        <w:div w:id="407388814">
          <w:marLeft w:val="0"/>
          <w:marRight w:val="547"/>
          <w:marTop w:val="115"/>
          <w:marBottom w:val="0"/>
          <w:divBdr>
            <w:top w:val="none" w:sz="0" w:space="0" w:color="auto"/>
            <w:left w:val="none" w:sz="0" w:space="0" w:color="auto"/>
            <w:bottom w:val="none" w:sz="0" w:space="0" w:color="auto"/>
            <w:right w:val="none" w:sz="0" w:space="0" w:color="auto"/>
          </w:divBdr>
        </w:div>
      </w:divsChild>
    </w:div>
    <w:div w:id="1375621070">
      <w:bodyDiv w:val="1"/>
      <w:marLeft w:val="0"/>
      <w:marRight w:val="0"/>
      <w:marTop w:val="0"/>
      <w:marBottom w:val="0"/>
      <w:divBdr>
        <w:top w:val="none" w:sz="0" w:space="0" w:color="auto"/>
        <w:left w:val="none" w:sz="0" w:space="0" w:color="auto"/>
        <w:bottom w:val="none" w:sz="0" w:space="0" w:color="auto"/>
        <w:right w:val="none" w:sz="0" w:space="0" w:color="auto"/>
      </w:divBdr>
    </w:div>
    <w:div w:id="1380283029">
      <w:bodyDiv w:val="1"/>
      <w:marLeft w:val="0"/>
      <w:marRight w:val="0"/>
      <w:marTop w:val="0"/>
      <w:marBottom w:val="0"/>
      <w:divBdr>
        <w:top w:val="none" w:sz="0" w:space="0" w:color="auto"/>
        <w:left w:val="none" w:sz="0" w:space="0" w:color="auto"/>
        <w:bottom w:val="none" w:sz="0" w:space="0" w:color="auto"/>
        <w:right w:val="none" w:sz="0" w:space="0" w:color="auto"/>
      </w:divBdr>
      <w:divsChild>
        <w:div w:id="888418470">
          <w:marLeft w:val="0"/>
          <w:marRight w:val="547"/>
          <w:marTop w:val="134"/>
          <w:marBottom w:val="0"/>
          <w:divBdr>
            <w:top w:val="none" w:sz="0" w:space="0" w:color="auto"/>
            <w:left w:val="none" w:sz="0" w:space="0" w:color="auto"/>
            <w:bottom w:val="none" w:sz="0" w:space="0" w:color="auto"/>
            <w:right w:val="none" w:sz="0" w:space="0" w:color="auto"/>
          </w:divBdr>
        </w:div>
        <w:div w:id="1798908911">
          <w:marLeft w:val="0"/>
          <w:marRight w:val="547"/>
          <w:marTop w:val="134"/>
          <w:marBottom w:val="0"/>
          <w:divBdr>
            <w:top w:val="none" w:sz="0" w:space="0" w:color="auto"/>
            <w:left w:val="none" w:sz="0" w:space="0" w:color="auto"/>
            <w:bottom w:val="none" w:sz="0" w:space="0" w:color="auto"/>
            <w:right w:val="none" w:sz="0" w:space="0" w:color="auto"/>
          </w:divBdr>
        </w:div>
        <w:div w:id="690225941">
          <w:marLeft w:val="0"/>
          <w:marRight w:val="547"/>
          <w:marTop w:val="134"/>
          <w:marBottom w:val="0"/>
          <w:divBdr>
            <w:top w:val="none" w:sz="0" w:space="0" w:color="auto"/>
            <w:left w:val="none" w:sz="0" w:space="0" w:color="auto"/>
            <w:bottom w:val="none" w:sz="0" w:space="0" w:color="auto"/>
            <w:right w:val="none" w:sz="0" w:space="0" w:color="auto"/>
          </w:divBdr>
        </w:div>
        <w:div w:id="873271255">
          <w:marLeft w:val="0"/>
          <w:marRight w:val="547"/>
          <w:marTop w:val="134"/>
          <w:marBottom w:val="0"/>
          <w:divBdr>
            <w:top w:val="none" w:sz="0" w:space="0" w:color="auto"/>
            <w:left w:val="none" w:sz="0" w:space="0" w:color="auto"/>
            <w:bottom w:val="none" w:sz="0" w:space="0" w:color="auto"/>
            <w:right w:val="none" w:sz="0" w:space="0" w:color="auto"/>
          </w:divBdr>
        </w:div>
        <w:div w:id="654794927">
          <w:marLeft w:val="0"/>
          <w:marRight w:val="547"/>
          <w:marTop w:val="134"/>
          <w:marBottom w:val="0"/>
          <w:divBdr>
            <w:top w:val="none" w:sz="0" w:space="0" w:color="auto"/>
            <w:left w:val="none" w:sz="0" w:space="0" w:color="auto"/>
            <w:bottom w:val="none" w:sz="0" w:space="0" w:color="auto"/>
            <w:right w:val="none" w:sz="0" w:space="0" w:color="auto"/>
          </w:divBdr>
        </w:div>
        <w:div w:id="841435810">
          <w:marLeft w:val="0"/>
          <w:marRight w:val="547"/>
          <w:marTop w:val="134"/>
          <w:marBottom w:val="0"/>
          <w:divBdr>
            <w:top w:val="none" w:sz="0" w:space="0" w:color="auto"/>
            <w:left w:val="none" w:sz="0" w:space="0" w:color="auto"/>
            <w:bottom w:val="none" w:sz="0" w:space="0" w:color="auto"/>
            <w:right w:val="none" w:sz="0" w:space="0" w:color="auto"/>
          </w:divBdr>
        </w:div>
      </w:divsChild>
    </w:div>
    <w:div w:id="1412044823">
      <w:bodyDiv w:val="1"/>
      <w:marLeft w:val="0"/>
      <w:marRight w:val="0"/>
      <w:marTop w:val="0"/>
      <w:marBottom w:val="0"/>
      <w:divBdr>
        <w:top w:val="none" w:sz="0" w:space="0" w:color="auto"/>
        <w:left w:val="none" w:sz="0" w:space="0" w:color="auto"/>
        <w:bottom w:val="none" w:sz="0" w:space="0" w:color="auto"/>
        <w:right w:val="none" w:sz="0" w:space="0" w:color="auto"/>
      </w:divBdr>
    </w:div>
    <w:div w:id="1422143499">
      <w:bodyDiv w:val="1"/>
      <w:marLeft w:val="0"/>
      <w:marRight w:val="0"/>
      <w:marTop w:val="0"/>
      <w:marBottom w:val="0"/>
      <w:divBdr>
        <w:top w:val="none" w:sz="0" w:space="0" w:color="auto"/>
        <w:left w:val="none" w:sz="0" w:space="0" w:color="auto"/>
        <w:bottom w:val="none" w:sz="0" w:space="0" w:color="auto"/>
        <w:right w:val="none" w:sz="0" w:space="0" w:color="auto"/>
      </w:divBdr>
    </w:div>
    <w:div w:id="1422868301">
      <w:bodyDiv w:val="1"/>
      <w:marLeft w:val="0"/>
      <w:marRight w:val="0"/>
      <w:marTop w:val="0"/>
      <w:marBottom w:val="0"/>
      <w:divBdr>
        <w:top w:val="none" w:sz="0" w:space="0" w:color="auto"/>
        <w:left w:val="none" w:sz="0" w:space="0" w:color="auto"/>
        <w:bottom w:val="none" w:sz="0" w:space="0" w:color="auto"/>
        <w:right w:val="none" w:sz="0" w:space="0" w:color="auto"/>
      </w:divBdr>
    </w:div>
    <w:div w:id="1497184590">
      <w:bodyDiv w:val="1"/>
      <w:marLeft w:val="0"/>
      <w:marRight w:val="0"/>
      <w:marTop w:val="0"/>
      <w:marBottom w:val="0"/>
      <w:divBdr>
        <w:top w:val="none" w:sz="0" w:space="0" w:color="auto"/>
        <w:left w:val="none" w:sz="0" w:space="0" w:color="auto"/>
        <w:bottom w:val="none" w:sz="0" w:space="0" w:color="auto"/>
        <w:right w:val="none" w:sz="0" w:space="0" w:color="auto"/>
      </w:divBdr>
    </w:div>
    <w:div w:id="1545022028">
      <w:bodyDiv w:val="1"/>
      <w:marLeft w:val="0"/>
      <w:marRight w:val="0"/>
      <w:marTop w:val="0"/>
      <w:marBottom w:val="0"/>
      <w:divBdr>
        <w:top w:val="none" w:sz="0" w:space="0" w:color="auto"/>
        <w:left w:val="none" w:sz="0" w:space="0" w:color="auto"/>
        <w:bottom w:val="none" w:sz="0" w:space="0" w:color="auto"/>
        <w:right w:val="none" w:sz="0" w:space="0" w:color="auto"/>
      </w:divBdr>
    </w:div>
    <w:div w:id="1581409322">
      <w:bodyDiv w:val="1"/>
      <w:marLeft w:val="0"/>
      <w:marRight w:val="0"/>
      <w:marTop w:val="0"/>
      <w:marBottom w:val="0"/>
      <w:divBdr>
        <w:top w:val="none" w:sz="0" w:space="0" w:color="auto"/>
        <w:left w:val="none" w:sz="0" w:space="0" w:color="auto"/>
        <w:bottom w:val="none" w:sz="0" w:space="0" w:color="auto"/>
        <w:right w:val="none" w:sz="0" w:space="0" w:color="auto"/>
      </w:divBdr>
    </w:div>
    <w:div w:id="1593320928">
      <w:bodyDiv w:val="1"/>
      <w:marLeft w:val="0"/>
      <w:marRight w:val="0"/>
      <w:marTop w:val="0"/>
      <w:marBottom w:val="0"/>
      <w:divBdr>
        <w:top w:val="none" w:sz="0" w:space="0" w:color="auto"/>
        <w:left w:val="none" w:sz="0" w:space="0" w:color="auto"/>
        <w:bottom w:val="none" w:sz="0" w:space="0" w:color="auto"/>
        <w:right w:val="none" w:sz="0" w:space="0" w:color="auto"/>
      </w:divBdr>
    </w:div>
    <w:div w:id="1619338952">
      <w:bodyDiv w:val="1"/>
      <w:marLeft w:val="0"/>
      <w:marRight w:val="0"/>
      <w:marTop w:val="0"/>
      <w:marBottom w:val="0"/>
      <w:divBdr>
        <w:top w:val="none" w:sz="0" w:space="0" w:color="auto"/>
        <w:left w:val="none" w:sz="0" w:space="0" w:color="auto"/>
        <w:bottom w:val="none" w:sz="0" w:space="0" w:color="auto"/>
        <w:right w:val="none" w:sz="0" w:space="0" w:color="auto"/>
      </w:divBdr>
    </w:div>
    <w:div w:id="1696350047">
      <w:bodyDiv w:val="1"/>
      <w:marLeft w:val="0"/>
      <w:marRight w:val="0"/>
      <w:marTop w:val="0"/>
      <w:marBottom w:val="0"/>
      <w:divBdr>
        <w:top w:val="none" w:sz="0" w:space="0" w:color="auto"/>
        <w:left w:val="none" w:sz="0" w:space="0" w:color="auto"/>
        <w:bottom w:val="none" w:sz="0" w:space="0" w:color="auto"/>
        <w:right w:val="none" w:sz="0" w:space="0" w:color="auto"/>
      </w:divBdr>
    </w:div>
    <w:div w:id="1724939082">
      <w:bodyDiv w:val="1"/>
      <w:marLeft w:val="0"/>
      <w:marRight w:val="0"/>
      <w:marTop w:val="0"/>
      <w:marBottom w:val="0"/>
      <w:divBdr>
        <w:top w:val="none" w:sz="0" w:space="0" w:color="auto"/>
        <w:left w:val="none" w:sz="0" w:space="0" w:color="auto"/>
        <w:bottom w:val="none" w:sz="0" w:space="0" w:color="auto"/>
        <w:right w:val="none" w:sz="0" w:space="0" w:color="auto"/>
      </w:divBdr>
    </w:div>
    <w:div w:id="1735540870">
      <w:bodyDiv w:val="1"/>
      <w:marLeft w:val="0"/>
      <w:marRight w:val="0"/>
      <w:marTop w:val="0"/>
      <w:marBottom w:val="0"/>
      <w:divBdr>
        <w:top w:val="none" w:sz="0" w:space="0" w:color="auto"/>
        <w:left w:val="none" w:sz="0" w:space="0" w:color="auto"/>
        <w:bottom w:val="none" w:sz="0" w:space="0" w:color="auto"/>
        <w:right w:val="none" w:sz="0" w:space="0" w:color="auto"/>
      </w:divBdr>
    </w:div>
    <w:div w:id="1741782262">
      <w:bodyDiv w:val="1"/>
      <w:marLeft w:val="0"/>
      <w:marRight w:val="0"/>
      <w:marTop w:val="0"/>
      <w:marBottom w:val="0"/>
      <w:divBdr>
        <w:top w:val="none" w:sz="0" w:space="0" w:color="auto"/>
        <w:left w:val="none" w:sz="0" w:space="0" w:color="auto"/>
        <w:bottom w:val="none" w:sz="0" w:space="0" w:color="auto"/>
        <w:right w:val="none" w:sz="0" w:space="0" w:color="auto"/>
      </w:divBdr>
    </w:div>
    <w:div w:id="1742026265">
      <w:bodyDiv w:val="1"/>
      <w:marLeft w:val="0"/>
      <w:marRight w:val="0"/>
      <w:marTop w:val="0"/>
      <w:marBottom w:val="0"/>
      <w:divBdr>
        <w:top w:val="none" w:sz="0" w:space="0" w:color="auto"/>
        <w:left w:val="none" w:sz="0" w:space="0" w:color="auto"/>
        <w:bottom w:val="none" w:sz="0" w:space="0" w:color="auto"/>
        <w:right w:val="none" w:sz="0" w:space="0" w:color="auto"/>
      </w:divBdr>
    </w:div>
    <w:div w:id="1780107261">
      <w:bodyDiv w:val="1"/>
      <w:marLeft w:val="0"/>
      <w:marRight w:val="0"/>
      <w:marTop w:val="0"/>
      <w:marBottom w:val="0"/>
      <w:divBdr>
        <w:top w:val="none" w:sz="0" w:space="0" w:color="auto"/>
        <w:left w:val="none" w:sz="0" w:space="0" w:color="auto"/>
        <w:bottom w:val="none" w:sz="0" w:space="0" w:color="auto"/>
        <w:right w:val="none" w:sz="0" w:space="0" w:color="auto"/>
      </w:divBdr>
    </w:div>
    <w:div w:id="1790591500">
      <w:bodyDiv w:val="1"/>
      <w:marLeft w:val="0"/>
      <w:marRight w:val="0"/>
      <w:marTop w:val="0"/>
      <w:marBottom w:val="0"/>
      <w:divBdr>
        <w:top w:val="none" w:sz="0" w:space="0" w:color="auto"/>
        <w:left w:val="none" w:sz="0" w:space="0" w:color="auto"/>
        <w:bottom w:val="none" w:sz="0" w:space="0" w:color="auto"/>
        <w:right w:val="none" w:sz="0" w:space="0" w:color="auto"/>
      </w:divBdr>
    </w:div>
    <w:div w:id="1794596300">
      <w:bodyDiv w:val="1"/>
      <w:marLeft w:val="0"/>
      <w:marRight w:val="0"/>
      <w:marTop w:val="0"/>
      <w:marBottom w:val="0"/>
      <w:divBdr>
        <w:top w:val="none" w:sz="0" w:space="0" w:color="auto"/>
        <w:left w:val="none" w:sz="0" w:space="0" w:color="auto"/>
        <w:bottom w:val="none" w:sz="0" w:space="0" w:color="auto"/>
        <w:right w:val="none" w:sz="0" w:space="0" w:color="auto"/>
      </w:divBdr>
    </w:div>
    <w:div w:id="1818179449">
      <w:bodyDiv w:val="1"/>
      <w:marLeft w:val="0"/>
      <w:marRight w:val="0"/>
      <w:marTop w:val="0"/>
      <w:marBottom w:val="0"/>
      <w:divBdr>
        <w:top w:val="none" w:sz="0" w:space="0" w:color="auto"/>
        <w:left w:val="none" w:sz="0" w:space="0" w:color="auto"/>
        <w:bottom w:val="none" w:sz="0" w:space="0" w:color="auto"/>
        <w:right w:val="none" w:sz="0" w:space="0" w:color="auto"/>
      </w:divBdr>
    </w:div>
    <w:div w:id="1855610258">
      <w:bodyDiv w:val="1"/>
      <w:marLeft w:val="0"/>
      <w:marRight w:val="0"/>
      <w:marTop w:val="0"/>
      <w:marBottom w:val="0"/>
      <w:divBdr>
        <w:top w:val="none" w:sz="0" w:space="0" w:color="auto"/>
        <w:left w:val="none" w:sz="0" w:space="0" w:color="auto"/>
        <w:bottom w:val="none" w:sz="0" w:space="0" w:color="auto"/>
        <w:right w:val="none" w:sz="0" w:space="0" w:color="auto"/>
      </w:divBdr>
    </w:div>
    <w:div w:id="1863664361">
      <w:bodyDiv w:val="1"/>
      <w:marLeft w:val="0"/>
      <w:marRight w:val="0"/>
      <w:marTop w:val="0"/>
      <w:marBottom w:val="0"/>
      <w:divBdr>
        <w:top w:val="none" w:sz="0" w:space="0" w:color="auto"/>
        <w:left w:val="none" w:sz="0" w:space="0" w:color="auto"/>
        <w:bottom w:val="none" w:sz="0" w:space="0" w:color="auto"/>
        <w:right w:val="none" w:sz="0" w:space="0" w:color="auto"/>
      </w:divBdr>
    </w:div>
    <w:div w:id="1880897598">
      <w:bodyDiv w:val="1"/>
      <w:marLeft w:val="0"/>
      <w:marRight w:val="0"/>
      <w:marTop w:val="0"/>
      <w:marBottom w:val="0"/>
      <w:divBdr>
        <w:top w:val="none" w:sz="0" w:space="0" w:color="auto"/>
        <w:left w:val="none" w:sz="0" w:space="0" w:color="auto"/>
        <w:bottom w:val="none" w:sz="0" w:space="0" w:color="auto"/>
        <w:right w:val="none" w:sz="0" w:space="0" w:color="auto"/>
      </w:divBdr>
    </w:div>
    <w:div w:id="1900751769">
      <w:bodyDiv w:val="1"/>
      <w:marLeft w:val="0"/>
      <w:marRight w:val="0"/>
      <w:marTop w:val="0"/>
      <w:marBottom w:val="0"/>
      <w:divBdr>
        <w:top w:val="none" w:sz="0" w:space="0" w:color="auto"/>
        <w:left w:val="none" w:sz="0" w:space="0" w:color="auto"/>
        <w:bottom w:val="none" w:sz="0" w:space="0" w:color="auto"/>
        <w:right w:val="none" w:sz="0" w:space="0" w:color="auto"/>
      </w:divBdr>
    </w:div>
    <w:div w:id="1944535599">
      <w:bodyDiv w:val="1"/>
      <w:marLeft w:val="0"/>
      <w:marRight w:val="0"/>
      <w:marTop w:val="0"/>
      <w:marBottom w:val="0"/>
      <w:divBdr>
        <w:top w:val="none" w:sz="0" w:space="0" w:color="auto"/>
        <w:left w:val="none" w:sz="0" w:space="0" w:color="auto"/>
        <w:bottom w:val="none" w:sz="0" w:space="0" w:color="auto"/>
        <w:right w:val="none" w:sz="0" w:space="0" w:color="auto"/>
      </w:divBdr>
    </w:div>
    <w:div w:id="1950623744">
      <w:bodyDiv w:val="1"/>
      <w:marLeft w:val="0"/>
      <w:marRight w:val="0"/>
      <w:marTop w:val="0"/>
      <w:marBottom w:val="0"/>
      <w:divBdr>
        <w:top w:val="none" w:sz="0" w:space="0" w:color="auto"/>
        <w:left w:val="none" w:sz="0" w:space="0" w:color="auto"/>
        <w:bottom w:val="none" w:sz="0" w:space="0" w:color="auto"/>
        <w:right w:val="none" w:sz="0" w:space="0" w:color="auto"/>
      </w:divBdr>
    </w:div>
    <w:div w:id="1956784502">
      <w:bodyDiv w:val="1"/>
      <w:marLeft w:val="0"/>
      <w:marRight w:val="0"/>
      <w:marTop w:val="0"/>
      <w:marBottom w:val="0"/>
      <w:divBdr>
        <w:top w:val="none" w:sz="0" w:space="0" w:color="auto"/>
        <w:left w:val="none" w:sz="0" w:space="0" w:color="auto"/>
        <w:bottom w:val="none" w:sz="0" w:space="0" w:color="auto"/>
        <w:right w:val="none" w:sz="0" w:space="0" w:color="auto"/>
      </w:divBdr>
    </w:div>
    <w:div w:id="1963412747">
      <w:bodyDiv w:val="1"/>
      <w:marLeft w:val="0"/>
      <w:marRight w:val="0"/>
      <w:marTop w:val="0"/>
      <w:marBottom w:val="0"/>
      <w:divBdr>
        <w:top w:val="none" w:sz="0" w:space="0" w:color="auto"/>
        <w:left w:val="none" w:sz="0" w:space="0" w:color="auto"/>
        <w:bottom w:val="none" w:sz="0" w:space="0" w:color="auto"/>
        <w:right w:val="none" w:sz="0" w:space="0" w:color="auto"/>
      </w:divBdr>
    </w:div>
    <w:div w:id="2001620197">
      <w:bodyDiv w:val="1"/>
      <w:marLeft w:val="0"/>
      <w:marRight w:val="0"/>
      <w:marTop w:val="0"/>
      <w:marBottom w:val="0"/>
      <w:divBdr>
        <w:top w:val="none" w:sz="0" w:space="0" w:color="auto"/>
        <w:left w:val="none" w:sz="0" w:space="0" w:color="auto"/>
        <w:bottom w:val="none" w:sz="0" w:space="0" w:color="auto"/>
        <w:right w:val="none" w:sz="0" w:space="0" w:color="auto"/>
      </w:divBdr>
    </w:div>
    <w:div w:id="2008751646">
      <w:bodyDiv w:val="1"/>
      <w:marLeft w:val="0"/>
      <w:marRight w:val="0"/>
      <w:marTop w:val="0"/>
      <w:marBottom w:val="0"/>
      <w:divBdr>
        <w:top w:val="none" w:sz="0" w:space="0" w:color="auto"/>
        <w:left w:val="none" w:sz="0" w:space="0" w:color="auto"/>
        <w:bottom w:val="none" w:sz="0" w:space="0" w:color="auto"/>
        <w:right w:val="none" w:sz="0" w:space="0" w:color="auto"/>
      </w:divBdr>
    </w:div>
    <w:div w:id="2030984216">
      <w:bodyDiv w:val="1"/>
      <w:marLeft w:val="0"/>
      <w:marRight w:val="0"/>
      <w:marTop w:val="0"/>
      <w:marBottom w:val="0"/>
      <w:divBdr>
        <w:top w:val="none" w:sz="0" w:space="0" w:color="auto"/>
        <w:left w:val="none" w:sz="0" w:space="0" w:color="auto"/>
        <w:bottom w:val="none" w:sz="0" w:space="0" w:color="auto"/>
        <w:right w:val="none" w:sz="0" w:space="0" w:color="auto"/>
      </w:divBdr>
      <w:divsChild>
        <w:div w:id="1940676628">
          <w:marLeft w:val="0"/>
          <w:marRight w:val="547"/>
          <w:marTop w:val="154"/>
          <w:marBottom w:val="0"/>
          <w:divBdr>
            <w:top w:val="none" w:sz="0" w:space="0" w:color="auto"/>
            <w:left w:val="none" w:sz="0" w:space="0" w:color="auto"/>
            <w:bottom w:val="none" w:sz="0" w:space="0" w:color="auto"/>
            <w:right w:val="none" w:sz="0" w:space="0" w:color="auto"/>
          </w:divBdr>
        </w:div>
        <w:div w:id="94787561">
          <w:marLeft w:val="0"/>
          <w:marRight w:val="547"/>
          <w:marTop w:val="154"/>
          <w:marBottom w:val="0"/>
          <w:divBdr>
            <w:top w:val="none" w:sz="0" w:space="0" w:color="auto"/>
            <w:left w:val="none" w:sz="0" w:space="0" w:color="auto"/>
            <w:bottom w:val="none" w:sz="0" w:space="0" w:color="auto"/>
            <w:right w:val="none" w:sz="0" w:space="0" w:color="auto"/>
          </w:divBdr>
        </w:div>
        <w:div w:id="536045092">
          <w:marLeft w:val="0"/>
          <w:marRight w:val="547"/>
          <w:marTop w:val="154"/>
          <w:marBottom w:val="0"/>
          <w:divBdr>
            <w:top w:val="none" w:sz="0" w:space="0" w:color="auto"/>
            <w:left w:val="none" w:sz="0" w:space="0" w:color="auto"/>
            <w:bottom w:val="none" w:sz="0" w:space="0" w:color="auto"/>
            <w:right w:val="none" w:sz="0" w:space="0" w:color="auto"/>
          </w:divBdr>
        </w:div>
        <w:div w:id="678895334">
          <w:marLeft w:val="0"/>
          <w:marRight w:val="547"/>
          <w:marTop w:val="154"/>
          <w:marBottom w:val="0"/>
          <w:divBdr>
            <w:top w:val="none" w:sz="0" w:space="0" w:color="auto"/>
            <w:left w:val="none" w:sz="0" w:space="0" w:color="auto"/>
            <w:bottom w:val="none" w:sz="0" w:space="0" w:color="auto"/>
            <w:right w:val="none" w:sz="0" w:space="0" w:color="auto"/>
          </w:divBdr>
        </w:div>
        <w:div w:id="1839997550">
          <w:marLeft w:val="0"/>
          <w:marRight w:val="547"/>
          <w:marTop w:val="154"/>
          <w:marBottom w:val="0"/>
          <w:divBdr>
            <w:top w:val="none" w:sz="0" w:space="0" w:color="auto"/>
            <w:left w:val="none" w:sz="0" w:space="0" w:color="auto"/>
            <w:bottom w:val="none" w:sz="0" w:space="0" w:color="auto"/>
            <w:right w:val="none" w:sz="0" w:space="0" w:color="auto"/>
          </w:divBdr>
        </w:div>
        <w:div w:id="1978877593">
          <w:marLeft w:val="0"/>
          <w:marRight w:val="547"/>
          <w:marTop w:val="154"/>
          <w:marBottom w:val="0"/>
          <w:divBdr>
            <w:top w:val="none" w:sz="0" w:space="0" w:color="auto"/>
            <w:left w:val="none" w:sz="0" w:space="0" w:color="auto"/>
            <w:bottom w:val="none" w:sz="0" w:space="0" w:color="auto"/>
            <w:right w:val="none" w:sz="0" w:space="0" w:color="auto"/>
          </w:divBdr>
        </w:div>
      </w:divsChild>
    </w:div>
    <w:div w:id="2036809765">
      <w:bodyDiv w:val="1"/>
      <w:marLeft w:val="0"/>
      <w:marRight w:val="0"/>
      <w:marTop w:val="0"/>
      <w:marBottom w:val="0"/>
      <w:divBdr>
        <w:top w:val="none" w:sz="0" w:space="0" w:color="auto"/>
        <w:left w:val="none" w:sz="0" w:space="0" w:color="auto"/>
        <w:bottom w:val="none" w:sz="0" w:space="0" w:color="auto"/>
        <w:right w:val="none" w:sz="0" w:space="0" w:color="auto"/>
      </w:divBdr>
      <w:divsChild>
        <w:div w:id="1835029336">
          <w:marLeft w:val="0"/>
          <w:marRight w:val="547"/>
          <w:marTop w:val="115"/>
          <w:marBottom w:val="0"/>
          <w:divBdr>
            <w:top w:val="none" w:sz="0" w:space="0" w:color="auto"/>
            <w:left w:val="none" w:sz="0" w:space="0" w:color="auto"/>
            <w:bottom w:val="none" w:sz="0" w:space="0" w:color="auto"/>
            <w:right w:val="none" w:sz="0" w:space="0" w:color="auto"/>
          </w:divBdr>
        </w:div>
      </w:divsChild>
    </w:div>
    <w:div w:id="2045474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diagramData" Target="diagrams/data1.xml"/><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diagramLayout" Target="diagrams/layout2.xml"/><Relationship Id="rId7" Type="http://schemas.openxmlformats.org/officeDocument/2006/relationships/image" Target="media/image3.png"/><Relationship Id="rId12" Type="http://schemas.openxmlformats.org/officeDocument/2006/relationships/image" Target="media/image8.png"/><Relationship Id="rId17" Type="http://schemas.microsoft.com/office/2007/relationships/diagramDrawing" Target="diagrams/drawing1.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diagramColors" Target="diagrams/colors1.xml"/><Relationship Id="rId20" Type="http://schemas.openxmlformats.org/officeDocument/2006/relationships/diagramData" Target="diagrams/data2.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microsoft.com/office/2007/relationships/diagramDrawing" Target="diagrams/drawing2.xml"/><Relationship Id="rId5" Type="http://schemas.openxmlformats.org/officeDocument/2006/relationships/image" Target="media/image1.png"/><Relationship Id="rId15" Type="http://schemas.openxmlformats.org/officeDocument/2006/relationships/diagramQuickStyle" Target="diagrams/quickStyle1.xml"/><Relationship Id="rId23" Type="http://schemas.openxmlformats.org/officeDocument/2006/relationships/diagramColors" Target="diagrams/colors2.xml"/><Relationship Id="rId10" Type="http://schemas.openxmlformats.org/officeDocument/2006/relationships/image" Target="media/image6.pn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diagramLayout" Target="diagrams/layout1.xml"/><Relationship Id="rId22" Type="http://schemas.openxmlformats.org/officeDocument/2006/relationships/diagramQuickStyle" Target="diagrams/quickStyle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B676F5A-B9AB-45BA-98C8-F51D30983F56}" type="doc">
      <dgm:prSet loTypeId="urn:microsoft.com/office/officeart/2005/8/layout/pyramid1" loCatId="pyramid" qsTypeId="urn:microsoft.com/office/officeart/2005/8/quickstyle/simple1" qsCatId="simple" csTypeId="urn:microsoft.com/office/officeart/2005/8/colors/accent1_2" csCatId="accent1" phldr="1"/>
      <dgm:spPr/>
    </dgm:pt>
    <dgm:pt modelId="{42A5FF68-2D74-4590-B7E3-A806DEAE93BC}">
      <dgm:prSet phldrT="[Testo]" custT="1"/>
      <dgm:spPr/>
      <dgm:t>
        <a:bodyPr/>
        <a:lstStyle/>
        <a:p>
          <a:pPr rtl="1"/>
          <a:endParaRPr lang="ar-QA" sz="1400" b="1" dirty="0" smtClean="0">
            <a:solidFill>
              <a:schemeClr val="bg1"/>
            </a:solidFill>
            <a:effectLst/>
            <a:latin typeface="Arial" pitchFamily="34" charset="0"/>
            <a:cs typeface="Arial" pitchFamily="34" charset="0"/>
          </a:endParaRPr>
        </a:p>
        <a:p>
          <a:pPr rtl="1"/>
          <a:endParaRPr lang="ar-QA" sz="1400" b="1" dirty="0" smtClean="0">
            <a:solidFill>
              <a:schemeClr val="bg1"/>
            </a:solidFill>
            <a:effectLst/>
            <a:latin typeface="Arial" pitchFamily="34" charset="0"/>
            <a:cs typeface="Arial" pitchFamily="34" charset="0"/>
          </a:endParaRPr>
        </a:p>
        <a:p>
          <a:pPr rtl="1"/>
          <a:r>
            <a:rPr lang="ar-QA" sz="1400" b="1" dirty="0" smtClean="0">
              <a:solidFill>
                <a:schemeClr val="bg1"/>
              </a:solidFill>
              <a:effectLst/>
              <a:latin typeface="Arial" pitchFamily="34" charset="0"/>
              <a:cs typeface="Arial" pitchFamily="34" charset="0"/>
            </a:rPr>
            <a:t>حاجات تحقيق</a:t>
          </a:r>
        </a:p>
        <a:p>
          <a:r>
            <a:rPr lang="ar-QA" sz="1400" b="1" dirty="0" smtClean="0">
              <a:solidFill>
                <a:schemeClr val="bg1"/>
              </a:solidFill>
              <a:effectLst/>
              <a:latin typeface="Arial" pitchFamily="34" charset="0"/>
              <a:cs typeface="Arial" pitchFamily="34" charset="0"/>
            </a:rPr>
            <a:t> الذات </a:t>
          </a:r>
          <a:endParaRPr lang="fr-FR" sz="1400" b="1" dirty="0">
            <a:solidFill>
              <a:schemeClr val="bg1"/>
            </a:solidFill>
            <a:effectLst/>
            <a:latin typeface="Arial" pitchFamily="34" charset="0"/>
            <a:cs typeface="Arial" pitchFamily="34" charset="0"/>
          </a:endParaRPr>
        </a:p>
      </dgm:t>
    </dgm:pt>
    <dgm:pt modelId="{C79ECF79-E809-495A-8AE6-76BA3E6182DC}" type="parTrans" cxnId="{68A2E596-39F1-4208-BA2E-ACC0184C458D}">
      <dgm:prSet/>
      <dgm:spPr/>
      <dgm:t>
        <a:bodyPr/>
        <a:lstStyle/>
        <a:p>
          <a:endParaRPr lang="fr-FR" sz="1200"/>
        </a:p>
      </dgm:t>
    </dgm:pt>
    <dgm:pt modelId="{262FDAF3-8619-4193-B9F6-8B37222901CF}" type="sibTrans" cxnId="{68A2E596-39F1-4208-BA2E-ACC0184C458D}">
      <dgm:prSet/>
      <dgm:spPr/>
      <dgm:t>
        <a:bodyPr/>
        <a:lstStyle/>
        <a:p>
          <a:endParaRPr lang="fr-FR" sz="1200"/>
        </a:p>
      </dgm:t>
    </dgm:pt>
    <dgm:pt modelId="{DDDAA4A2-89E4-427A-B2E1-7CFAFF78E863}">
      <dgm:prSet phldrT="[Testo]" custT="1"/>
      <dgm:spPr/>
      <dgm:t>
        <a:bodyPr/>
        <a:lstStyle/>
        <a:p>
          <a:pPr rtl="1"/>
          <a:r>
            <a:rPr lang="ar-QA" sz="2000" b="1" dirty="0" smtClean="0">
              <a:solidFill>
                <a:schemeClr val="bg1"/>
              </a:solidFill>
              <a:effectLst>
                <a:outerShdw blurRad="38100" dist="38100" dir="2700000" algn="tl">
                  <a:srgbClr val="000000">
                    <a:alpha val="43137"/>
                  </a:srgbClr>
                </a:outerShdw>
              </a:effectLst>
              <a:latin typeface="Arial" pitchFamily="34" charset="0"/>
              <a:cs typeface="Arial" pitchFamily="34" charset="0"/>
            </a:rPr>
            <a:t>الحاجة الى التقدير </a:t>
          </a:r>
          <a:endParaRPr lang="fr-FR" sz="2000" b="1" dirty="0">
            <a:solidFill>
              <a:schemeClr val="bg1"/>
            </a:solidFill>
            <a:effectLst>
              <a:outerShdw blurRad="38100" dist="38100" dir="2700000" algn="tl">
                <a:srgbClr val="000000">
                  <a:alpha val="43137"/>
                </a:srgbClr>
              </a:outerShdw>
            </a:effectLst>
            <a:latin typeface="Arial" pitchFamily="34" charset="0"/>
            <a:cs typeface="Arial" pitchFamily="34" charset="0"/>
          </a:endParaRPr>
        </a:p>
      </dgm:t>
    </dgm:pt>
    <dgm:pt modelId="{E50209F9-E6C4-4E6C-BC89-B3E229E3593C}" type="parTrans" cxnId="{D6D0F4B0-E9AD-449F-9AC8-C62B59BAD2E1}">
      <dgm:prSet/>
      <dgm:spPr/>
      <dgm:t>
        <a:bodyPr/>
        <a:lstStyle/>
        <a:p>
          <a:endParaRPr lang="fr-FR" sz="1200"/>
        </a:p>
      </dgm:t>
    </dgm:pt>
    <dgm:pt modelId="{4A1A960E-CA62-435F-AA61-9794D212FDE9}" type="sibTrans" cxnId="{D6D0F4B0-E9AD-449F-9AC8-C62B59BAD2E1}">
      <dgm:prSet/>
      <dgm:spPr/>
      <dgm:t>
        <a:bodyPr/>
        <a:lstStyle/>
        <a:p>
          <a:endParaRPr lang="fr-FR" sz="1200"/>
        </a:p>
      </dgm:t>
    </dgm:pt>
    <dgm:pt modelId="{2D94DA3C-8851-4FDE-BE00-940BCADDA52E}">
      <dgm:prSet phldrT="[Testo]" custT="1"/>
      <dgm:spPr/>
      <dgm:t>
        <a:bodyPr/>
        <a:lstStyle/>
        <a:p>
          <a:r>
            <a:rPr lang="ar-QA" sz="2000" b="1" dirty="0" smtClean="0">
              <a:solidFill>
                <a:schemeClr val="bg1"/>
              </a:solidFill>
              <a:effectLst>
                <a:outerShdw blurRad="38100" dist="38100" dir="2700000" algn="tl">
                  <a:srgbClr val="000000">
                    <a:alpha val="43137"/>
                  </a:srgbClr>
                </a:outerShdw>
              </a:effectLst>
              <a:latin typeface="Arial" pitchFamily="34" charset="0"/>
              <a:cs typeface="Arial" pitchFamily="34" charset="0"/>
            </a:rPr>
            <a:t>الحاجات الفسيولوجية</a:t>
          </a:r>
          <a:endParaRPr lang="fr-FR" sz="2000" b="1" dirty="0">
            <a:solidFill>
              <a:schemeClr val="bg1"/>
            </a:solidFill>
            <a:effectLst>
              <a:outerShdw blurRad="38100" dist="38100" dir="2700000" algn="tl">
                <a:srgbClr val="000000">
                  <a:alpha val="43137"/>
                </a:srgbClr>
              </a:outerShdw>
            </a:effectLst>
            <a:latin typeface="Arial" pitchFamily="34" charset="0"/>
            <a:cs typeface="Arial" pitchFamily="34" charset="0"/>
          </a:endParaRPr>
        </a:p>
      </dgm:t>
    </dgm:pt>
    <dgm:pt modelId="{0557D683-72F3-4765-ABD9-579DFC349FC8}" type="parTrans" cxnId="{70A5169A-3ACF-4036-AE8A-A411D353855C}">
      <dgm:prSet/>
      <dgm:spPr/>
      <dgm:t>
        <a:bodyPr/>
        <a:lstStyle/>
        <a:p>
          <a:endParaRPr lang="fr-FR" sz="1200"/>
        </a:p>
      </dgm:t>
    </dgm:pt>
    <dgm:pt modelId="{9CECE94C-7440-4377-A3B5-81CAD040F5F6}" type="sibTrans" cxnId="{70A5169A-3ACF-4036-AE8A-A411D353855C}">
      <dgm:prSet/>
      <dgm:spPr/>
      <dgm:t>
        <a:bodyPr/>
        <a:lstStyle/>
        <a:p>
          <a:endParaRPr lang="fr-FR" sz="1200"/>
        </a:p>
      </dgm:t>
    </dgm:pt>
    <dgm:pt modelId="{106A307E-E9D6-46B1-A3DC-BF833B9015FF}">
      <dgm:prSet custT="1"/>
      <dgm:spPr/>
      <dgm:t>
        <a:bodyPr/>
        <a:lstStyle/>
        <a:p>
          <a:r>
            <a:rPr lang="ar-QA" sz="2000" b="1" dirty="0" smtClean="0">
              <a:solidFill>
                <a:schemeClr val="bg1"/>
              </a:solidFill>
              <a:effectLst>
                <a:outerShdw blurRad="38100" dist="38100" dir="2700000" algn="tl">
                  <a:srgbClr val="000000">
                    <a:alpha val="43137"/>
                  </a:srgbClr>
                </a:outerShdw>
              </a:effectLst>
              <a:latin typeface="Arial" pitchFamily="34" charset="0"/>
              <a:cs typeface="Arial" pitchFamily="34" charset="0"/>
            </a:rPr>
            <a:t>الحاجات</a:t>
          </a:r>
          <a:r>
            <a:rPr lang="ar-QA" sz="1800" b="1" dirty="0" smtClean="0">
              <a:solidFill>
                <a:schemeClr val="bg1"/>
              </a:solidFill>
              <a:effectLst>
                <a:outerShdw blurRad="38100" dist="38100" dir="2700000" algn="tl">
                  <a:srgbClr val="000000">
                    <a:alpha val="43137"/>
                  </a:srgbClr>
                </a:outerShdw>
              </a:effectLst>
              <a:latin typeface="Arial" pitchFamily="34" charset="0"/>
              <a:cs typeface="Arial" pitchFamily="34" charset="0"/>
            </a:rPr>
            <a:t> الاجتماعية </a:t>
          </a:r>
          <a:endParaRPr lang="fr-FR" sz="1800" b="1" dirty="0">
            <a:solidFill>
              <a:schemeClr val="bg1"/>
            </a:solidFill>
            <a:effectLst>
              <a:outerShdw blurRad="38100" dist="38100" dir="2700000" algn="tl">
                <a:srgbClr val="000000">
                  <a:alpha val="43137"/>
                </a:srgbClr>
              </a:outerShdw>
            </a:effectLst>
            <a:latin typeface="Arial" pitchFamily="34" charset="0"/>
            <a:cs typeface="Arial" pitchFamily="34" charset="0"/>
          </a:endParaRPr>
        </a:p>
      </dgm:t>
    </dgm:pt>
    <dgm:pt modelId="{5189BF2D-7231-4D0E-B60F-ED2A418326F7}" type="parTrans" cxnId="{6F39F33D-4A89-4C41-AC8B-9CAD3E8C59A0}">
      <dgm:prSet/>
      <dgm:spPr/>
      <dgm:t>
        <a:bodyPr/>
        <a:lstStyle/>
        <a:p>
          <a:endParaRPr lang="fr-FR" sz="1200"/>
        </a:p>
      </dgm:t>
    </dgm:pt>
    <dgm:pt modelId="{61A4C590-14D6-473D-9378-7EACB90E849B}" type="sibTrans" cxnId="{6F39F33D-4A89-4C41-AC8B-9CAD3E8C59A0}">
      <dgm:prSet/>
      <dgm:spPr/>
      <dgm:t>
        <a:bodyPr/>
        <a:lstStyle/>
        <a:p>
          <a:endParaRPr lang="fr-FR" sz="1200"/>
        </a:p>
      </dgm:t>
    </dgm:pt>
    <dgm:pt modelId="{DB7AE837-22FF-419D-85A9-8CC74CA03EB8}">
      <dgm:prSet custT="1"/>
      <dgm:spPr/>
      <dgm:t>
        <a:bodyPr/>
        <a:lstStyle/>
        <a:p>
          <a:r>
            <a:rPr lang="ar-QA" sz="2000" b="1" dirty="0" smtClean="0">
              <a:solidFill>
                <a:schemeClr val="bg1"/>
              </a:solidFill>
              <a:effectLst>
                <a:outerShdw blurRad="38100" dist="38100" dir="2700000" algn="tl">
                  <a:srgbClr val="000000">
                    <a:alpha val="43137"/>
                  </a:srgbClr>
                </a:outerShdw>
              </a:effectLst>
              <a:latin typeface="Arial" pitchFamily="34" charset="0"/>
              <a:cs typeface="Arial" pitchFamily="34" charset="0"/>
            </a:rPr>
            <a:t>حاجات الامان </a:t>
          </a:r>
          <a:endParaRPr lang="fr-FR" sz="2000" b="1" dirty="0">
            <a:solidFill>
              <a:schemeClr val="bg1"/>
            </a:solidFill>
            <a:effectLst>
              <a:outerShdw blurRad="38100" dist="38100" dir="2700000" algn="tl">
                <a:srgbClr val="000000">
                  <a:alpha val="43137"/>
                </a:srgbClr>
              </a:outerShdw>
            </a:effectLst>
            <a:latin typeface="Arial" pitchFamily="34" charset="0"/>
            <a:cs typeface="Arial" pitchFamily="34" charset="0"/>
          </a:endParaRPr>
        </a:p>
      </dgm:t>
    </dgm:pt>
    <dgm:pt modelId="{62671471-6766-4954-938F-686E71955077}" type="parTrans" cxnId="{2FB219E9-C995-496D-8D27-6522698E20F1}">
      <dgm:prSet/>
      <dgm:spPr/>
      <dgm:t>
        <a:bodyPr/>
        <a:lstStyle/>
        <a:p>
          <a:endParaRPr lang="fr-FR" sz="1200"/>
        </a:p>
      </dgm:t>
    </dgm:pt>
    <dgm:pt modelId="{F73FE9C1-61F9-427A-BDE0-8125957D5F72}" type="sibTrans" cxnId="{2FB219E9-C995-496D-8D27-6522698E20F1}">
      <dgm:prSet/>
      <dgm:spPr/>
      <dgm:t>
        <a:bodyPr/>
        <a:lstStyle/>
        <a:p>
          <a:endParaRPr lang="fr-FR" sz="1200"/>
        </a:p>
      </dgm:t>
    </dgm:pt>
    <dgm:pt modelId="{C8426911-F702-4CDE-A5DF-FFC5FD050BAD}" type="pres">
      <dgm:prSet presAssocID="{CB676F5A-B9AB-45BA-98C8-F51D30983F56}" presName="Name0" presStyleCnt="0">
        <dgm:presLayoutVars>
          <dgm:dir/>
          <dgm:animLvl val="lvl"/>
          <dgm:resizeHandles val="exact"/>
        </dgm:presLayoutVars>
      </dgm:prSet>
      <dgm:spPr/>
    </dgm:pt>
    <dgm:pt modelId="{7A4FEA94-EB26-484B-BDAF-19283DA86FE6}" type="pres">
      <dgm:prSet presAssocID="{42A5FF68-2D74-4590-B7E3-A806DEAE93BC}" presName="Name8" presStyleCnt="0"/>
      <dgm:spPr/>
    </dgm:pt>
    <dgm:pt modelId="{A97EA8E8-6444-4B05-8DBB-73DD860D1F60}" type="pres">
      <dgm:prSet presAssocID="{42A5FF68-2D74-4590-B7E3-A806DEAE93BC}" presName="level" presStyleLbl="node1" presStyleIdx="0" presStyleCnt="5">
        <dgm:presLayoutVars>
          <dgm:chMax val="1"/>
          <dgm:bulletEnabled val="1"/>
        </dgm:presLayoutVars>
      </dgm:prSet>
      <dgm:spPr/>
      <dgm:t>
        <a:bodyPr/>
        <a:lstStyle/>
        <a:p>
          <a:endParaRPr lang="fr-FR"/>
        </a:p>
      </dgm:t>
    </dgm:pt>
    <dgm:pt modelId="{A1D40D3F-8F22-4D9D-950B-87863080DBEB}" type="pres">
      <dgm:prSet presAssocID="{42A5FF68-2D74-4590-B7E3-A806DEAE93BC}" presName="levelTx" presStyleLbl="revTx" presStyleIdx="0" presStyleCnt="0">
        <dgm:presLayoutVars>
          <dgm:chMax val="1"/>
          <dgm:bulletEnabled val="1"/>
        </dgm:presLayoutVars>
      </dgm:prSet>
      <dgm:spPr/>
      <dgm:t>
        <a:bodyPr/>
        <a:lstStyle/>
        <a:p>
          <a:endParaRPr lang="fr-FR"/>
        </a:p>
      </dgm:t>
    </dgm:pt>
    <dgm:pt modelId="{7B0E87EA-924B-4ED0-BCC8-896DB95F7079}" type="pres">
      <dgm:prSet presAssocID="{DDDAA4A2-89E4-427A-B2E1-7CFAFF78E863}" presName="Name8" presStyleCnt="0"/>
      <dgm:spPr/>
    </dgm:pt>
    <dgm:pt modelId="{AFF8B892-814A-4491-BD02-D5DB667AE6A8}" type="pres">
      <dgm:prSet presAssocID="{DDDAA4A2-89E4-427A-B2E1-7CFAFF78E863}" presName="level" presStyleLbl="node1" presStyleIdx="1" presStyleCnt="5">
        <dgm:presLayoutVars>
          <dgm:chMax val="1"/>
          <dgm:bulletEnabled val="1"/>
        </dgm:presLayoutVars>
      </dgm:prSet>
      <dgm:spPr/>
      <dgm:t>
        <a:bodyPr/>
        <a:lstStyle/>
        <a:p>
          <a:endParaRPr lang="fr-FR"/>
        </a:p>
      </dgm:t>
    </dgm:pt>
    <dgm:pt modelId="{B2A631BF-ABDA-4D47-878B-AA3F16586532}" type="pres">
      <dgm:prSet presAssocID="{DDDAA4A2-89E4-427A-B2E1-7CFAFF78E863}" presName="levelTx" presStyleLbl="revTx" presStyleIdx="0" presStyleCnt="0">
        <dgm:presLayoutVars>
          <dgm:chMax val="1"/>
          <dgm:bulletEnabled val="1"/>
        </dgm:presLayoutVars>
      </dgm:prSet>
      <dgm:spPr/>
      <dgm:t>
        <a:bodyPr/>
        <a:lstStyle/>
        <a:p>
          <a:endParaRPr lang="fr-FR"/>
        </a:p>
      </dgm:t>
    </dgm:pt>
    <dgm:pt modelId="{48325D4B-FF8C-48D5-B858-A638E71ABE3F}" type="pres">
      <dgm:prSet presAssocID="{106A307E-E9D6-46B1-A3DC-BF833B9015FF}" presName="Name8" presStyleCnt="0"/>
      <dgm:spPr/>
    </dgm:pt>
    <dgm:pt modelId="{A0700E7A-8FAD-468A-B81D-6C59C0D4A614}" type="pres">
      <dgm:prSet presAssocID="{106A307E-E9D6-46B1-A3DC-BF833B9015FF}" presName="level" presStyleLbl="node1" presStyleIdx="2" presStyleCnt="5">
        <dgm:presLayoutVars>
          <dgm:chMax val="1"/>
          <dgm:bulletEnabled val="1"/>
        </dgm:presLayoutVars>
      </dgm:prSet>
      <dgm:spPr/>
      <dgm:t>
        <a:bodyPr/>
        <a:lstStyle/>
        <a:p>
          <a:endParaRPr lang="fr-FR"/>
        </a:p>
      </dgm:t>
    </dgm:pt>
    <dgm:pt modelId="{84945C27-99F9-4FE7-899E-8D8E4E2C0BFF}" type="pres">
      <dgm:prSet presAssocID="{106A307E-E9D6-46B1-A3DC-BF833B9015FF}" presName="levelTx" presStyleLbl="revTx" presStyleIdx="0" presStyleCnt="0">
        <dgm:presLayoutVars>
          <dgm:chMax val="1"/>
          <dgm:bulletEnabled val="1"/>
        </dgm:presLayoutVars>
      </dgm:prSet>
      <dgm:spPr/>
      <dgm:t>
        <a:bodyPr/>
        <a:lstStyle/>
        <a:p>
          <a:endParaRPr lang="fr-FR"/>
        </a:p>
      </dgm:t>
    </dgm:pt>
    <dgm:pt modelId="{189343E8-09CB-4174-A883-CD643AD07625}" type="pres">
      <dgm:prSet presAssocID="{DB7AE837-22FF-419D-85A9-8CC74CA03EB8}" presName="Name8" presStyleCnt="0"/>
      <dgm:spPr/>
    </dgm:pt>
    <dgm:pt modelId="{2DB10C12-C021-4D7D-9689-9E928ACCDA90}" type="pres">
      <dgm:prSet presAssocID="{DB7AE837-22FF-419D-85A9-8CC74CA03EB8}" presName="level" presStyleLbl="node1" presStyleIdx="3" presStyleCnt="5">
        <dgm:presLayoutVars>
          <dgm:chMax val="1"/>
          <dgm:bulletEnabled val="1"/>
        </dgm:presLayoutVars>
      </dgm:prSet>
      <dgm:spPr/>
      <dgm:t>
        <a:bodyPr/>
        <a:lstStyle/>
        <a:p>
          <a:endParaRPr lang="fr-FR"/>
        </a:p>
      </dgm:t>
    </dgm:pt>
    <dgm:pt modelId="{4A935F09-1801-4BC2-A561-512112AAE66F}" type="pres">
      <dgm:prSet presAssocID="{DB7AE837-22FF-419D-85A9-8CC74CA03EB8}" presName="levelTx" presStyleLbl="revTx" presStyleIdx="0" presStyleCnt="0">
        <dgm:presLayoutVars>
          <dgm:chMax val="1"/>
          <dgm:bulletEnabled val="1"/>
        </dgm:presLayoutVars>
      </dgm:prSet>
      <dgm:spPr/>
      <dgm:t>
        <a:bodyPr/>
        <a:lstStyle/>
        <a:p>
          <a:endParaRPr lang="fr-FR"/>
        </a:p>
      </dgm:t>
    </dgm:pt>
    <dgm:pt modelId="{67F28AE9-92B1-4EB2-9F68-8CDD2690AF72}" type="pres">
      <dgm:prSet presAssocID="{2D94DA3C-8851-4FDE-BE00-940BCADDA52E}" presName="Name8" presStyleCnt="0"/>
      <dgm:spPr/>
    </dgm:pt>
    <dgm:pt modelId="{76D43AE4-48F4-4623-989F-CCC0C8F2BD48}" type="pres">
      <dgm:prSet presAssocID="{2D94DA3C-8851-4FDE-BE00-940BCADDA52E}" presName="level" presStyleLbl="node1" presStyleIdx="4" presStyleCnt="5">
        <dgm:presLayoutVars>
          <dgm:chMax val="1"/>
          <dgm:bulletEnabled val="1"/>
        </dgm:presLayoutVars>
      </dgm:prSet>
      <dgm:spPr/>
      <dgm:t>
        <a:bodyPr/>
        <a:lstStyle/>
        <a:p>
          <a:endParaRPr lang="fr-FR"/>
        </a:p>
      </dgm:t>
    </dgm:pt>
    <dgm:pt modelId="{C70BB0D3-9DDC-4CA8-9C69-63FD9495F082}" type="pres">
      <dgm:prSet presAssocID="{2D94DA3C-8851-4FDE-BE00-940BCADDA52E}" presName="levelTx" presStyleLbl="revTx" presStyleIdx="0" presStyleCnt="0">
        <dgm:presLayoutVars>
          <dgm:chMax val="1"/>
          <dgm:bulletEnabled val="1"/>
        </dgm:presLayoutVars>
      </dgm:prSet>
      <dgm:spPr/>
      <dgm:t>
        <a:bodyPr/>
        <a:lstStyle/>
        <a:p>
          <a:endParaRPr lang="fr-FR"/>
        </a:p>
      </dgm:t>
    </dgm:pt>
  </dgm:ptLst>
  <dgm:cxnLst>
    <dgm:cxn modelId="{3862A480-EAD6-43DB-85EC-6DEFCE4E317A}" type="presOf" srcId="{42A5FF68-2D74-4590-B7E3-A806DEAE93BC}" destId="{A1D40D3F-8F22-4D9D-950B-87863080DBEB}" srcOrd="1" destOrd="0" presId="urn:microsoft.com/office/officeart/2005/8/layout/pyramid1"/>
    <dgm:cxn modelId="{6F39F33D-4A89-4C41-AC8B-9CAD3E8C59A0}" srcId="{CB676F5A-B9AB-45BA-98C8-F51D30983F56}" destId="{106A307E-E9D6-46B1-A3DC-BF833B9015FF}" srcOrd="2" destOrd="0" parTransId="{5189BF2D-7231-4D0E-B60F-ED2A418326F7}" sibTransId="{61A4C590-14D6-473D-9378-7EACB90E849B}"/>
    <dgm:cxn modelId="{69A0440D-9378-4259-8963-371D9A2B4E66}" type="presOf" srcId="{2D94DA3C-8851-4FDE-BE00-940BCADDA52E}" destId="{76D43AE4-48F4-4623-989F-CCC0C8F2BD48}" srcOrd="0" destOrd="0" presId="urn:microsoft.com/office/officeart/2005/8/layout/pyramid1"/>
    <dgm:cxn modelId="{3E4CCAB0-917C-4DE3-AD56-37122944927E}" type="presOf" srcId="{42A5FF68-2D74-4590-B7E3-A806DEAE93BC}" destId="{A97EA8E8-6444-4B05-8DBB-73DD860D1F60}" srcOrd="0" destOrd="0" presId="urn:microsoft.com/office/officeart/2005/8/layout/pyramid1"/>
    <dgm:cxn modelId="{3D58767B-D403-4467-AD0F-BE992C6CB0ED}" type="presOf" srcId="{DB7AE837-22FF-419D-85A9-8CC74CA03EB8}" destId="{4A935F09-1801-4BC2-A561-512112AAE66F}" srcOrd="1" destOrd="0" presId="urn:microsoft.com/office/officeart/2005/8/layout/pyramid1"/>
    <dgm:cxn modelId="{68A2E596-39F1-4208-BA2E-ACC0184C458D}" srcId="{CB676F5A-B9AB-45BA-98C8-F51D30983F56}" destId="{42A5FF68-2D74-4590-B7E3-A806DEAE93BC}" srcOrd="0" destOrd="0" parTransId="{C79ECF79-E809-495A-8AE6-76BA3E6182DC}" sibTransId="{262FDAF3-8619-4193-B9F6-8B37222901CF}"/>
    <dgm:cxn modelId="{2FB219E9-C995-496D-8D27-6522698E20F1}" srcId="{CB676F5A-B9AB-45BA-98C8-F51D30983F56}" destId="{DB7AE837-22FF-419D-85A9-8CC74CA03EB8}" srcOrd="3" destOrd="0" parTransId="{62671471-6766-4954-938F-686E71955077}" sibTransId="{F73FE9C1-61F9-427A-BDE0-8125957D5F72}"/>
    <dgm:cxn modelId="{70A5169A-3ACF-4036-AE8A-A411D353855C}" srcId="{CB676F5A-B9AB-45BA-98C8-F51D30983F56}" destId="{2D94DA3C-8851-4FDE-BE00-940BCADDA52E}" srcOrd="4" destOrd="0" parTransId="{0557D683-72F3-4765-ABD9-579DFC349FC8}" sibTransId="{9CECE94C-7440-4377-A3B5-81CAD040F5F6}"/>
    <dgm:cxn modelId="{448B50AF-34E5-427A-9308-2F13C471AC0F}" type="presOf" srcId="{DDDAA4A2-89E4-427A-B2E1-7CFAFF78E863}" destId="{B2A631BF-ABDA-4D47-878B-AA3F16586532}" srcOrd="1" destOrd="0" presId="urn:microsoft.com/office/officeart/2005/8/layout/pyramid1"/>
    <dgm:cxn modelId="{226CCDC1-5542-4F81-9FFE-24CD48E5E3CB}" type="presOf" srcId="{106A307E-E9D6-46B1-A3DC-BF833B9015FF}" destId="{A0700E7A-8FAD-468A-B81D-6C59C0D4A614}" srcOrd="0" destOrd="0" presId="urn:microsoft.com/office/officeart/2005/8/layout/pyramid1"/>
    <dgm:cxn modelId="{51098E35-CAC5-4280-A515-7C04DC70F3DB}" type="presOf" srcId="{CB676F5A-B9AB-45BA-98C8-F51D30983F56}" destId="{C8426911-F702-4CDE-A5DF-FFC5FD050BAD}" srcOrd="0" destOrd="0" presId="urn:microsoft.com/office/officeart/2005/8/layout/pyramid1"/>
    <dgm:cxn modelId="{D6D0F4B0-E9AD-449F-9AC8-C62B59BAD2E1}" srcId="{CB676F5A-B9AB-45BA-98C8-F51D30983F56}" destId="{DDDAA4A2-89E4-427A-B2E1-7CFAFF78E863}" srcOrd="1" destOrd="0" parTransId="{E50209F9-E6C4-4E6C-BC89-B3E229E3593C}" sibTransId="{4A1A960E-CA62-435F-AA61-9794D212FDE9}"/>
    <dgm:cxn modelId="{42F76A44-201B-40E9-935C-74EA0C15DA7E}" type="presOf" srcId="{106A307E-E9D6-46B1-A3DC-BF833B9015FF}" destId="{84945C27-99F9-4FE7-899E-8D8E4E2C0BFF}" srcOrd="1" destOrd="0" presId="urn:microsoft.com/office/officeart/2005/8/layout/pyramid1"/>
    <dgm:cxn modelId="{0852CCCD-9D6C-43A2-899E-F691F2B98B0E}" type="presOf" srcId="{DDDAA4A2-89E4-427A-B2E1-7CFAFF78E863}" destId="{AFF8B892-814A-4491-BD02-D5DB667AE6A8}" srcOrd="0" destOrd="0" presId="urn:microsoft.com/office/officeart/2005/8/layout/pyramid1"/>
    <dgm:cxn modelId="{65CD8C38-1585-4003-987C-2E0E04835EEF}" type="presOf" srcId="{2D94DA3C-8851-4FDE-BE00-940BCADDA52E}" destId="{C70BB0D3-9DDC-4CA8-9C69-63FD9495F082}" srcOrd="1" destOrd="0" presId="urn:microsoft.com/office/officeart/2005/8/layout/pyramid1"/>
    <dgm:cxn modelId="{F2EB5BAB-6464-436C-B40F-834CFB7709A8}" type="presOf" srcId="{DB7AE837-22FF-419D-85A9-8CC74CA03EB8}" destId="{2DB10C12-C021-4D7D-9689-9E928ACCDA90}" srcOrd="0" destOrd="0" presId="urn:microsoft.com/office/officeart/2005/8/layout/pyramid1"/>
    <dgm:cxn modelId="{AF56F8D1-5672-4D99-BB7A-78BD86767FBB}" type="presParOf" srcId="{C8426911-F702-4CDE-A5DF-FFC5FD050BAD}" destId="{7A4FEA94-EB26-484B-BDAF-19283DA86FE6}" srcOrd="0" destOrd="0" presId="urn:microsoft.com/office/officeart/2005/8/layout/pyramid1"/>
    <dgm:cxn modelId="{BF09BC5F-32B7-47AC-866E-2C6D4CEA9270}" type="presParOf" srcId="{7A4FEA94-EB26-484B-BDAF-19283DA86FE6}" destId="{A97EA8E8-6444-4B05-8DBB-73DD860D1F60}" srcOrd="0" destOrd="0" presId="urn:microsoft.com/office/officeart/2005/8/layout/pyramid1"/>
    <dgm:cxn modelId="{4F128528-03CF-4C52-9847-2F28C0574893}" type="presParOf" srcId="{7A4FEA94-EB26-484B-BDAF-19283DA86FE6}" destId="{A1D40D3F-8F22-4D9D-950B-87863080DBEB}" srcOrd="1" destOrd="0" presId="urn:microsoft.com/office/officeart/2005/8/layout/pyramid1"/>
    <dgm:cxn modelId="{4754244D-364E-4BD8-AE85-950597007468}" type="presParOf" srcId="{C8426911-F702-4CDE-A5DF-FFC5FD050BAD}" destId="{7B0E87EA-924B-4ED0-BCC8-896DB95F7079}" srcOrd="1" destOrd="0" presId="urn:microsoft.com/office/officeart/2005/8/layout/pyramid1"/>
    <dgm:cxn modelId="{282FD697-7FD3-4D6F-B0D6-BE1471E0E87B}" type="presParOf" srcId="{7B0E87EA-924B-4ED0-BCC8-896DB95F7079}" destId="{AFF8B892-814A-4491-BD02-D5DB667AE6A8}" srcOrd="0" destOrd="0" presId="urn:microsoft.com/office/officeart/2005/8/layout/pyramid1"/>
    <dgm:cxn modelId="{31318E4F-AA65-4D0D-BD6B-D65A936504FA}" type="presParOf" srcId="{7B0E87EA-924B-4ED0-BCC8-896DB95F7079}" destId="{B2A631BF-ABDA-4D47-878B-AA3F16586532}" srcOrd="1" destOrd="0" presId="urn:microsoft.com/office/officeart/2005/8/layout/pyramid1"/>
    <dgm:cxn modelId="{7AE9C55E-B777-4EDA-9EA3-26825438A983}" type="presParOf" srcId="{C8426911-F702-4CDE-A5DF-FFC5FD050BAD}" destId="{48325D4B-FF8C-48D5-B858-A638E71ABE3F}" srcOrd="2" destOrd="0" presId="urn:microsoft.com/office/officeart/2005/8/layout/pyramid1"/>
    <dgm:cxn modelId="{F0EFF3EF-A9F8-4479-A5FF-F58030BFD741}" type="presParOf" srcId="{48325D4B-FF8C-48D5-B858-A638E71ABE3F}" destId="{A0700E7A-8FAD-468A-B81D-6C59C0D4A614}" srcOrd="0" destOrd="0" presId="urn:microsoft.com/office/officeart/2005/8/layout/pyramid1"/>
    <dgm:cxn modelId="{A07DC217-5C30-457F-954C-BD2D80ECB20A}" type="presParOf" srcId="{48325D4B-FF8C-48D5-B858-A638E71ABE3F}" destId="{84945C27-99F9-4FE7-899E-8D8E4E2C0BFF}" srcOrd="1" destOrd="0" presId="urn:microsoft.com/office/officeart/2005/8/layout/pyramid1"/>
    <dgm:cxn modelId="{68DDB3A0-2AC7-4A52-91D2-D4351E8C3A7D}" type="presParOf" srcId="{C8426911-F702-4CDE-A5DF-FFC5FD050BAD}" destId="{189343E8-09CB-4174-A883-CD643AD07625}" srcOrd="3" destOrd="0" presId="urn:microsoft.com/office/officeart/2005/8/layout/pyramid1"/>
    <dgm:cxn modelId="{4926057B-C1B4-410F-92FB-FE47392FFEA5}" type="presParOf" srcId="{189343E8-09CB-4174-A883-CD643AD07625}" destId="{2DB10C12-C021-4D7D-9689-9E928ACCDA90}" srcOrd="0" destOrd="0" presId="urn:microsoft.com/office/officeart/2005/8/layout/pyramid1"/>
    <dgm:cxn modelId="{54A016B2-B0E2-49D7-B4DF-F50B8EA4CB21}" type="presParOf" srcId="{189343E8-09CB-4174-A883-CD643AD07625}" destId="{4A935F09-1801-4BC2-A561-512112AAE66F}" srcOrd="1" destOrd="0" presId="urn:microsoft.com/office/officeart/2005/8/layout/pyramid1"/>
    <dgm:cxn modelId="{774AEA87-4609-476A-911B-CD38404EDE7D}" type="presParOf" srcId="{C8426911-F702-4CDE-A5DF-FFC5FD050BAD}" destId="{67F28AE9-92B1-4EB2-9F68-8CDD2690AF72}" srcOrd="4" destOrd="0" presId="urn:microsoft.com/office/officeart/2005/8/layout/pyramid1"/>
    <dgm:cxn modelId="{3FEB76A3-3B5F-434F-BE4F-CDA409F42D3F}" type="presParOf" srcId="{67F28AE9-92B1-4EB2-9F68-8CDD2690AF72}" destId="{76D43AE4-48F4-4623-989F-CCC0C8F2BD48}" srcOrd="0" destOrd="0" presId="urn:microsoft.com/office/officeart/2005/8/layout/pyramid1"/>
    <dgm:cxn modelId="{503D2340-447A-454F-9A0C-379B7D395D49}" type="presParOf" srcId="{67F28AE9-92B1-4EB2-9F68-8CDD2690AF72}" destId="{C70BB0D3-9DDC-4CA8-9C69-63FD9495F082}" srcOrd="1" destOrd="0" presId="urn:microsoft.com/office/officeart/2005/8/layout/pyramid1"/>
  </dgm:cxnLst>
  <dgm:bg/>
  <dgm:whole/>
  <dgm:extLst>
    <a:ext uri="http://schemas.microsoft.com/office/drawing/2008/diagram">
      <dsp:dataModelExt xmlns:dsp="http://schemas.microsoft.com/office/drawing/2008/diagram" xmlns=""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8825CC4-E5E1-4900-9729-6EF9AA14D44B}" type="doc">
      <dgm:prSet loTypeId="urn:microsoft.com/office/officeart/2005/8/layout/radial1" loCatId="relationship" qsTypeId="urn:microsoft.com/office/officeart/2005/8/quickstyle/simple1" qsCatId="simple" csTypeId="urn:microsoft.com/office/officeart/2005/8/colors/accent1_2" csCatId="accent1" phldr="1"/>
      <dgm:spPr/>
      <dgm:t>
        <a:bodyPr/>
        <a:lstStyle/>
        <a:p>
          <a:endParaRPr lang="en-US"/>
        </a:p>
      </dgm:t>
    </dgm:pt>
    <dgm:pt modelId="{782E32B3-1609-4955-A299-02DDDC12180F}">
      <dgm:prSet phldrT="[نص]"/>
      <dgm:spPr/>
      <dgm:t>
        <a:bodyPr/>
        <a:lstStyle/>
        <a:p>
          <a:r>
            <a:rPr lang="ar-SA" b="1" dirty="0" smtClean="0"/>
            <a:t>أبعاد</a:t>
          </a:r>
        </a:p>
        <a:p>
          <a:r>
            <a:rPr lang="ar-SA" b="1" dirty="0" smtClean="0"/>
            <a:t>بيئة الأعمال الدولية</a:t>
          </a:r>
          <a:endParaRPr lang="en-US" dirty="0"/>
        </a:p>
      </dgm:t>
    </dgm:pt>
    <dgm:pt modelId="{9CFBE67E-D962-405E-9881-E4A52A886956}" type="parTrans" cxnId="{7805400A-D0A2-4B9E-837A-2557BA3A2431}">
      <dgm:prSet/>
      <dgm:spPr/>
      <dgm:t>
        <a:bodyPr/>
        <a:lstStyle/>
        <a:p>
          <a:endParaRPr lang="en-US"/>
        </a:p>
      </dgm:t>
    </dgm:pt>
    <dgm:pt modelId="{BB361344-751D-4FA1-826B-B78F5BC4384E}" type="sibTrans" cxnId="{7805400A-D0A2-4B9E-837A-2557BA3A2431}">
      <dgm:prSet/>
      <dgm:spPr/>
      <dgm:t>
        <a:bodyPr/>
        <a:lstStyle/>
        <a:p>
          <a:endParaRPr lang="en-US"/>
        </a:p>
      </dgm:t>
    </dgm:pt>
    <dgm:pt modelId="{60278422-0D23-4686-89BF-DF1B80092B8E}">
      <dgm:prSet phldrT="[نص]" custT="1"/>
      <dgm:spPr/>
      <dgm:t>
        <a:bodyPr/>
        <a:lstStyle/>
        <a:p>
          <a:r>
            <a:rPr lang="ar-SA" sz="2000" b="1" dirty="0" smtClean="0">
              <a:solidFill>
                <a:schemeClr val="accent6">
                  <a:lumMod val="60000"/>
                  <a:lumOff val="40000"/>
                </a:schemeClr>
              </a:solidFill>
              <a:ea typeface="Majalla UI"/>
            </a:rPr>
            <a:t>البعد السياسي</a:t>
          </a:r>
        </a:p>
        <a:p>
          <a:pPr rtl="1"/>
          <a:r>
            <a:rPr lang="ar-SA" sz="2000" b="1" dirty="0" smtClean="0">
              <a:solidFill>
                <a:schemeClr val="bg1"/>
              </a:solidFill>
              <a:ea typeface="Majalla UI"/>
            </a:rPr>
            <a:t>المخاطر السياسية وعدم الاستقرار، القوانين والتشريعات (زيادة التكتلات والهيئات الدولية)</a:t>
          </a:r>
          <a:endParaRPr lang="en-US" sz="2000" dirty="0"/>
        </a:p>
      </dgm:t>
    </dgm:pt>
    <dgm:pt modelId="{76CBA13F-87C0-4BE6-A733-8C0017306F8E}" type="parTrans" cxnId="{B07DC768-9FC6-45C9-B478-90872626C64E}">
      <dgm:prSet/>
      <dgm:spPr/>
      <dgm:t>
        <a:bodyPr/>
        <a:lstStyle/>
        <a:p>
          <a:endParaRPr lang="en-US"/>
        </a:p>
      </dgm:t>
    </dgm:pt>
    <dgm:pt modelId="{BE1AD203-6A11-4C85-A2E1-2860066922CB}" type="sibTrans" cxnId="{B07DC768-9FC6-45C9-B478-90872626C64E}">
      <dgm:prSet/>
      <dgm:spPr/>
      <dgm:t>
        <a:bodyPr/>
        <a:lstStyle/>
        <a:p>
          <a:endParaRPr lang="en-US"/>
        </a:p>
      </dgm:t>
    </dgm:pt>
    <dgm:pt modelId="{967933C5-86F9-4E36-AF1D-F555E1631AA1}">
      <dgm:prSet phldrT="[نص]" custT="1"/>
      <dgm:spPr/>
      <dgm:t>
        <a:bodyPr/>
        <a:lstStyle/>
        <a:p>
          <a:r>
            <a:rPr lang="ar-SA" sz="2000" b="1" dirty="0" smtClean="0">
              <a:solidFill>
                <a:schemeClr val="accent6">
                  <a:lumMod val="60000"/>
                  <a:lumOff val="40000"/>
                </a:schemeClr>
              </a:solidFill>
              <a:ea typeface="Majalla UI"/>
            </a:rPr>
            <a:t>البعد الاقتصادي: </a:t>
          </a:r>
        </a:p>
        <a:p>
          <a:pPr rtl="1"/>
          <a:r>
            <a:rPr lang="ar-SA" sz="2000" b="1" dirty="0" smtClean="0">
              <a:solidFill>
                <a:schemeClr val="bg1"/>
              </a:solidFill>
              <a:ea typeface="Majalla UI"/>
            </a:rPr>
            <a:t>التطور الاقتصادي، </a:t>
          </a:r>
          <a:r>
            <a:rPr lang="ar-SA" sz="2000" b="1" dirty="0" err="1" smtClean="0">
              <a:solidFill>
                <a:schemeClr val="bg1"/>
              </a:solidFill>
              <a:ea typeface="Majalla UI"/>
            </a:rPr>
            <a:t>البنى</a:t>
          </a:r>
          <a:r>
            <a:rPr lang="ar-SA" sz="2000" b="1" dirty="0" smtClean="0">
              <a:solidFill>
                <a:schemeClr val="bg1"/>
              </a:solidFill>
              <a:ea typeface="Majalla UI"/>
            </a:rPr>
            <a:t> التحتية، الموارد </a:t>
          </a:r>
          <a:r>
            <a:rPr lang="ar-SA" sz="2000" b="1" dirty="0" err="1" smtClean="0">
              <a:solidFill>
                <a:schemeClr val="bg1"/>
              </a:solidFill>
              <a:ea typeface="Majalla UI"/>
            </a:rPr>
            <a:t>و</a:t>
          </a:r>
          <a:r>
            <a:rPr lang="ar-SA" sz="2000" b="1" dirty="0" smtClean="0">
              <a:solidFill>
                <a:schemeClr val="bg1"/>
              </a:solidFill>
              <a:ea typeface="Majalla UI"/>
            </a:rPr>
            <a:t> الأسواق،  سعر الصرف</a:t>
          </a:r>
          <a:endParaRPr lang="en-US" sz="2000" dirty="0">
            <a:solidFill>
              <a:schemeClr val="bg1"/>
            </a:solidFill>
          </a:endParaRPr>
        </a:p>
      </dgm:t>
    </dgm:pt>
    <dgm:pt modelId="{E2CB9806-2FF0-4599-BDF9-E8721F64E291}" type="parTrans" cxnId="{D64C9002-E549-4913-ABD4-0C296A7C3657}">
      <dgm:prSet/>
      <dgm:spPr/>
      <dgm:t>
        <a:bodyPr/>
        <a:lstStyle/>
        <a:p>
          <a:endParaRPr lang="en-US"/>
        </a:p>
      </dgm:t>
    </dgm:pt>
    <dgm:pt modelId="{7DFCF786-E2A8-4E37-81E4-F793F3E869D7}" type="sibTrans" cxnId="{D64C9002-E549-4913-ABD4-0C296A7C3657}">
      <dgm:prSet/>
      <dgm:spPr/>
      <dgm:t>
        <a:bodyPr/>
        <a:lstStyle/>
        <a:p>
          <a:endParaRPr lang="en-US"/>
        </a:p>
      </dgm:t>
    </dgm:pt>
    <dgm:pt modelId="{B62D88DD-7635-4500-8504-D191D66E5346}">
      <dgm:prSet phldrT="[نص]" custT="1"/>
      <dgm:spPr/>
      <dgm:t>
        <a:bodyPr/>
        <a:lstStyle/>
        <a:p>
          <a:r>
            <a:rPr lang="ar-SA" sz="2000" b="1" dirty="0" smtClean="0">
              <a:solidFill>
                <a:schemeClr val="accent6">
                  <a:lumMod val="60000"/>
                  <a:lumOff val="40000"/>
                </a:schemeClr>
              </a:solidFill>
              <a:ea typeface="Majalla UI"/>
            </a:rPr>
            <a:t>البعد الاجتماعي </a:t>
          </a:r>
        </a:p>
        <a:p>
          <a:pPr rtl="1"/>
          <a:r>
            <a:rPr lang="ar-SA" sz="2000" b="1" dirty="0" smtClean="0">
              <a:solidFill>
                <a:schemeClr val="bg1"/>
              </a:solidFill>
              <a:ea typeface="Majalla UI"/>
            </a:rPr>
            <a:t>اللغة، الفضاء الفاصل بين الأفراد، الاهتمام بالوقت، الدين، العقود والاتفاقيات</a:t>
          </a:r>
          <a:endParaRPr lang="en-US" sz="2000" dirty="0"/>
        </a:p>
      </dgm:t>
    </dgm:pt>
    <dgm:pt modelId="{F76ADFF2-BA11-46D1-B845-1FA4F89DC6C6}" type="parTrans" cxnId="{30AEFAF8-ACB4-40BB-BF4A-0D9B0271D95E}">
      <dgm:prSet/>
      <dgm:spPr/>
      <dgm:t>
        <a:bodyPr/>
        <a:lstStyle/>
        <a:p>
          <a:endParaRPr lang="en-US"/>
        </a:p>
      </dgm:t>
    </dgm:pt>
    <dgm:pt modelId="{D9DBE8CF-0047-4295-A327-E32BFEF3C6AE}" type="sibTrans" cxnId="{30AEFAF8-ACB4-40BB-BF4A-0D9B0271D95E}">
      <dgm:prSet/>
      <dgm:spPr/>
      <dgm:t>
        <a:bodyPr/>
        <a:lstStyle/>
        <a:p>
          <a:endParaRPr lang="en-US"/>
        </a:p>
      </dgm:t>
    </dgm:pt>
    <dgm:pt modelId="{BDF5CB01-7A35-4152-8C38-A1C9E86212FE}" type="pres">
      <dgm:prSet presAssocID="{F8825CC4-E5E1-4900-9729-6EF9AA14D44B}" presName="cycle" presStyleCnt="0">
        <dgm:presLayoutVars>
          <dgm:chMax val="1"/>
          <dgm:dir/>
          <dgm:animLvl val="ctr"/>
          <dgm:resizeHandles val="exact"/>
        </dgm:presLayoutVars>
      </dgm:prSet>
      <dgm:spPr/>
      <dgm:t>
        <a:bodyPr/>
        <a:lstStyle/>
        <a:p>
          <a:pPr rtl="1"/>
          <a:endParaRPr lang="ar-SA"/>
        </a:p>
      </dgm:t>
    </dgm:pt>
    <dgm:pt modelId="{ED13FDCC-2E0E-4843-B931-72D77F984C35}" type="pres">
      <dgm:prSet presAssocID="{782E32B3-1609-4955-A299-02DDDC12180F}" presName="centerShape" presStyleLbl="node0" presStyleIdx="0" presStyleCnt="1"/>
      <dgm:spPr/>
      <dgm:t>
        <a:bodyPr/>
        <a:lstStyle/>
        <a:p>
          <a:endParaRPr lang="en-US"/>
        </a:p>
      </dgm:t>
    </dgm:pt>
    <dgm:pt modelId="{D17CEE29-2ADA-4288-9800-5FFF12C7B99F}" type="pres">
      <dgm:prSet presAssocID="{76CBA13F-87C0-4BE6-A733-8C0017306F8E}" presName="Name9" presStyleLbl="parChTrans1D2" presStyleIdx="0" presStyleCnt="3"/>
      <dgm:spPr/>
      <dgm:t>
        <a:bodyPr/>
        <a:lstStyle/>
        <a:p>
          <a:pPr rtl="1"/>
          <a:endParaRPr lang="ar-SA"/>
        </a:p>
      </dgm:t>
    </dgm:pt>
    <dgm:pt modelId="{2E772569-FE21-44F9-A430-1B5201573784}" type="pres">
      <dgm:prSet presAssocID="{76CBA13F-87C0-4BE6-A733-8C0017306F8E}" presName="connTx" presStyleLbl="parChTrans1D2" presStyleIdx="0" presStyleCnt="3"/>
      <dgm:spPr/>
      <dgm:t>
        <a:bodyPr/>
        <a:lstStyle/>
        <a:p>
          <a:pPr rtl="1"/>
          <a:endParaRPr lang="ar-SA"/>
        </a:p>
      </dgm:t>
    </dgm:pt>
    <dgm:pt modelId="{A19C931C-9615-4983-A50C-E759503A2D95}" type="pres">
      <dgm:prSet presAssocID="{60278422-0D23-4686-89BF-DF1B80092B8E}" presName="node" presStyleLbl="node1" presStyleIdx="0" presStyleCnt="3" custScaleX="164838" custScaleY="153991" custRadScaleRad="101204" custRadScaleInc="-1681">
        <dgm:presLayoutVars>
          <dgm:bulletEnabled val="1"/>
        </dgm:presLayoutVars>
      </dgm:prSet>
      <dgm:spPr/>
      <dgm:t>
        <a:bodyPr/>
        <a:lstStyle/>
        <a:p>
          <a:endParaRPr lang="en-US"/>
        </a:p>
      </dgm:t>
    </dgm:pt>
    <dgm:pt modelId="{F354B90A-DC5A-4FB5-8737-95C3C037793C}" type="pres">
      <dgm:prSet presAssocID="{E2CB9806-2FF0-4599-BDF9-E8721F64E291}" presName="Name9" presStyleLbl="parChTrans1D2" presStyleIdx="1" presStyleCnt="3"/>
      <dgm:spPr/>
      <dgm:t>
        <a:bodyPr/>
        <a:lstStyle/>
        <a:p>
          <a:pPr rtl="1"/>
          <a:endParaRPr lang="ar-SA"/>
        </a:p>
      </dgm:t>
    </dgm:pt>
    <dgm:pt modelId="{97CDE5B0-A699-4B9F-9C31-8BAE6B466792}" type="pres">
      <dgm:prSet presAssocID="{E2CB9806-2FF0-4599-BDF9-E8721F64E291}" presName="connTx" presStyleLbl="parChTrans1D2" presStyleIdx="1" presStyleCnt="3"/>
      <dgm:spPr/>
      <dgm:t>
        <a:bodyPr/>
        <a:lstStyle/>
        <a:p>
          <a:pPr rtl="1"/>
          <a:endParaRPr lang="ar-SA"/>
        </a:p>
      </dgm:t>
    </dgm:pt>
    <dgm:pt modelId="{223B8D0B-96C2-4B72-A9A3-D5C25D40AEFA}" type="pres">
      <dgm:prSet presAssocID="{967933C5-86F9-4E36-AF1D-F555E1631AA1}" presName="node" presStyleLbl="node1" presStyleIdx="1" presStyleCnt="3" custScaleX="185493" custScaleY="166591" custRadScaleRad="116328" custRadScaleInc="-7573">
        <dgm:presLayoutVars>
          <dgm:bulletEnabled val="1"/>
        </dgm:presLayoutVars>
      </dgm:prSet>
      <dgm:spPr/>
      <dgm:t>
        <a:bodyPr/>
        <a:lstStyle/>
        <a:p>
          <a:endParaRPr lang="en-US"/>
        </a:p>
      </dgm:t>
    </dgm:pt>
    <dgm:pt modelId="{C443EE77-6097-4149-A259-C3C5168D04D4}" type="pres">
      <dgm:prSet presAssocID="{F76ADFF2-BA11-46D1-B845-1FA4F89DC6C6}" presName="Name9" presStyleLbl="parChTrans1D2" presStyleIdx="2" presStyleCnt="3"/>
      <dgm:spPr/>
      <dgm:t>
        <a:bodyPr/>
        <a:lstStyle/>
        <a:p>
          <a:pPr rtl="1"/>
          <a:endParaRPr lang="ar-SA"/>
        </a:p>
      </dgm:t>
    </dgm:pt>
    <dgm:pt modelId="{F0D27FAD-6C6E-4CE3-81B1-1E47E2114DC8}" type="pres">
      <dgm:prSet presAssocID="{F76ADFF2-BA11-46D1-B845-1FA4F89DC6C6}" presName="connTx" presStyleLbl="parChTrans1D2" presStyleIdx="2" presStyleCnt="3"/>
      <dgm:spPr/>
      <dgm:t>
        <a:bodyPr/>
        <a:lstStyle/>
        <a:p>
          <a:pPr rtl="1"/>
          <a:endParaRPr lang="ar-SA"/>
        </a:p>
      </dgm:t>
    </dgm:pt>
    <dgm:pt modelId="{89C5CECF-A034-44EF-A64A-18E1FDEEBCE5}" type="pres">
      <dgm:prSet presAssocID="{B62D88DD-7635-4500-8504-D191D66E5346}" presName="node" presStyleLbl="node1" presStyleIdx="2" presStyleCnt="3" custScaleX="174170" custScaleY="168003" custRadScaleRad="109027" custRadScaleInc="4505">
        <dgm:presLayoutVars>
          <dgm:bulletEnabled val="1"/>
        </dgm:presLayoutVars>
      </dgm:prSet>
      <dgm:spPr/>
      <dgm:t>
        <a:bodyPr/>
        <a:lstStyle/>
        <a:p>
          <a:endParaRPr lang="en-US"/>
        </a:p>
      </dgm:t>
    </dgm:pt>
  </dgm:ptLst>
  <dgm:cxnLst>
    <dgm:cxn modelId="{B07DC768-9FC6-45C9-B478-90872626C64E}" srcId="{782E32B3-1609-4955-A299-02DDDC12180F}" destId="{60278422-0D23-4686-89BF-DF1B80092B8E}" srcOrd="0" destOrd="0" parTransId="{76CBA13F-87C0-4BE6-A733-8C0017306F8E}" sibTransId="{BE1AD203-6A11-4C85-A2E1-2860066922CB}"/>
    <dgm:cxn modelId="{2DB6082D-83AF-4034-A9DB-47D73C53794C}" type="presOf" srcId="{E2CB9806-2FF0-4599-BDF9-E8721F64E291}" destId="{F354B90A-DC5A-4FB5-8737-95C3C037793C}" srcOrd="0" destOrd="0" presId="urn:microsoft.com/office/officeart/2005/8/layout/radial1"/>
    <dgm:cxn modelId="{F9079947-A19F-4D09-9CF9-E5860F6E5505}" type="presOf" srcId="{F76ADFF2-BA11-46D1-B845-1FA4F89DC6C6}" destId="{F0D27FAD-6C6E-4CE3-81B1-1E47E2114DC8}" srcOrd="1" destOrd="0" presId="urn:microsoft.com/office/officeart/2005/8/layout/radial1"/>
    <dgm:cxn modelId="{9A01CBDA-CD41-4372-A8FF-23392A3DEA28}" type="presOf" srcId="{F8825CC4-E5E1-4900-9729-6EF9AA14D44B}" destId="{BDF5CB01-7A35-4152-8C38-A1C9E86212FE}" srcOrd="0" destOrd="0" presId="urn:microsoft.com/office/officeart/2005/8/layout/radial1"/>
    <dgm:cxn modelId="{3CA7ECFB-E886-426F-BEDD-5FA9EE5C1BCC}" type="presOf" srcId="{76CBA13F-87C0-4BE6-A733-8C0017306F8E}" destId="{D17CEE29-2ADA-4288-9800-5FFF12C7B99F}" srcOrd="0" destOrd="0" presId="urn:microsoft.com/office/officeart/2005/8/layout/radial1"/>
    <dgm:cxn modelId="{FFA63EBB-FC25-4764-B744-C7B82882D4D1}" type="presOf" srcId="{B62D88DD-7635-4500-8504-D191D66E5346}" destId="{89C5CECF-A034-44EF-A64A-18E1FDEEBCE5}" srcOrd="0" destOrd="0" presId="urn:microsoft.com/office/officeart/2005/8/layout/radial1"/>
    <dgm:cxn modelId="{4E47F23C-135E-44B6-BC1B-91AFF32E8E06}" type="presOf" srcId="{782E32B3-1609-4955-A299-02DDDC12180F}" destId="{ED13FDCC-2E0E-4843-B931-72D77F984C35}" srcOrd="0" destOrd="0" presId="urn:microsoft.com/office/officeart/2005/8/layout/radial1"/>
    <dgm:cxn modelId="{7805400A-D0A2-4B9E-837A-2557BA3A2431}" srcId="{F8825CC4-E5E1-4900-9729-6EF9AA14D44B}" destId="{782E32B3-1609-4955-A299-02DDDC12180F}" srcOrd="0" destOrd="0" parTransId="{9CFBE67E-D962-405E-9881-E4A52A886956}" sibTransId="{BB361344-751D-4FA1-826B-B78F5BC4384E}"/>
    <dgm:cxn modelId="{4D1CC9BA-7DBD-4236-8FC2-5025CC15E86C}" type="presOf" srcId="{76CBA13F-87C0-4BE6-A733-8C0017306F8E}" destId="{2E772569-FE21-44F9-A430-1B5201573784}" srcOrd="1" destOrd="0" presId="urn:microsoft.com/office/officeart/2005/8/layout/radial1"/>
    <dgm:cxn modelId="{21BA21E3-AFDD-47AC-AB45-F73C13379DE0}" type="presOf" srcId="{E2CB9806-2FF0-4599-BDF9-E8721F64E291}" destId="{97CDE5B0-A699-4B9F-9C31-8BAE6B466792}" srcOrd="1" destOrd="0" presId="urn:microsoft.com/office/officeart/2005/8/layout/radial1"/>
    <dgm:cxn modelId="{30AEFAF8-ACB4-40BB-BF4A-0D9B0271D95E}" srcId="{782E32B3-1609-4955-A299-02DDDC12180F}" destId="{B62D88DD-7635-4500-8504-D191D66E5346}" srcOrd="2" destOrd="0" parTransId="{F76ADFF2-BA11-46D1-B845-1FA4F89DC6C6}" sibTransId="{D9DBE8CF-0047-4295-A327-E32BFEF3C6AE}"/>
    <dgm:cxn modelId="{D64C9002-E549-4913-ABD4-0C296A7C3657}" srcId="{782E32B3-1609-4955-A299-02DDDC12180F}" destId="{967933C5-86F9-4E36-AF1D-F555E1631AA1}" srcOrd="1" destOrd="0" parTransId="{E2CB9806-2FF0-4599-BDF9-E8721F64E291}" sibTransId="{7DFCF786-E2A8-4E37-81E4-F793F3E869D7}"/>
    <dgm:cxn modelId="{BA4FA998-6A60-4FAF-B1EB-D32B305F55CC}" type="presOf" srcId="{F76ADFF2-BA11-46D1-B845-1FA4F89DC6C6}" destId="{C443EE77-6097-4149-A259-C3C5168D04D4}" srcOrd="0" destOrd="0" presId="urn:microsoft.com/office/officeart/2005/8/layout/radial1"/>
    <dgm:cxn modelId="{55D98235-E9DE-4A8A-B747-0A453D7E9BEE}" type="presOf" srcId="{60278422-0D23-4686-89BF-DF1B80092B8E}" destId="{A19C931C-9615-4983-A50C-E759503A2D95}" srcOrd="0" destOrd="0" presId="urn:microsoft.com/office/officeart/2005/8/layout/radial1"/>
    <dgm:cxn modelId="{4B3D26D1-02C5-4A69-95B2-1107740F4386}" type="presOf" srcId="{967933C5-86F9-4E36-AF1D-F555E1631AA1}" destId="{223B8D0B-96C2-4B72-A9A3-D5C25D40AEFA}" srcOrd="0" destOrd="0" presId="urn:microsoft.com/office/officeart/2005/8/layout/radial1"/>
    <dgm:cxn modelId="{D95C0BAF-D80A-46D0-A28E-3DFACAE67C0F}" type="presParOf" srcId="{BDF5CB01-7A35-4152-8C38-A1C9E86212FE}" destId="{ED13FDCC-2E0E-4843-B931-72D77F984C35}" srcOrd="0" destOrd="0" presId="urn:microsoft.com/office/officeart/2005/8/layout/radial1"/>
    <dgm:cxn modelId="{5AB08EDB-7D9F-4702-B961-9F75EF940454}" type="presParOf" srcId="{BDF5CB01-7A35-4152-8C38-A1C9E86212FE}" destId="{D17CEE29-2ADA-4288-9800-5FFF12C7B99F}" srcOrd="1" destOrd="0" presId="urn:microsoft.com/office/officeart/2005/8/layout/radial1"/>
    <dgm:cxn modelId="{C1C1CE2C-58A8-4C40-9992-F6F963BAC1E0}" type="presParOf" srcId="{D17CEE29-2ADA-4288-9800-5FFF12C7B99F}" destId="{2E772569-FE21-44F9-A430-1B5201573784}" srcOrd="0" destOrd="0" presId="urn:microsoft.com/office/officeart/2005/8/layout/radial1"/>
    <dgm:cxn modelId="{EA47A46C-46D9-479E-A4AC-DAC2CE4081E9}" type="presParOf" srcId="{BDF5CB01-7A35-4152-8C38-A1C9E86212FE}" destId="{A19C931C-9615-4983-A50C-E759503A2D95}" srcOrd="2" destOrd="0" presId="urn:microsoft.com/office/officeart/2005/8/layout/radial1"/>
    <dgm:cxn modelId="{49393406-5BEC-46E8-91C0-96BECC13E73D}" type="presParOf" srcId="{BDF5CB01-7A35-4152-8C38-A1C9E86212FE}" destId="{F354B90A-DC5A-4FB5-8737-95C3C037793C}" srcOrd="3" destOrd="0" presId="urn:microsoft.com/office/officeart/2005/8/layout/radial1"/>
    <dgm:cxn modelId="{187262DF-1FE3-4BCA-AF89-2E1C99CFC6AF}" type="presParOf" srcId="{F354B90A-DC5A-4FB5-8737-95C3C037793C}" destId="{97CDE5B0-A699-4B9F-9C31-8BAE6B466792}" srcOrd="0" destOrd="0" presId="urn:microsoft.com/office/officeart/2005/8/layout/radial1"/>
    <dgm:cxn modelId="{B653E989-9992-47E4-951A-3865ED9ECB60}" type="presParOf" srcId="{BDF5CB01-7A35-4152-8C38-A1C9E86212FE}" destId="{223B8D0B-96C2-4B72-A9A3-D5C25D40AEFA}" srcOrd="4" destOrd="0" presId="urn:microsoft.com/office/officeart/2005/8/layout/radial1"/>
    <dgm:cxn modelId="{2B932F91-16E6-4CEE-B889-12CD3AB3B3E6}" type="presParOf" srcId="{BDF5CB01-7A35-4152-8C38-A1C9E86212FE}" destId="{C443EE77-6097-4149-A259-C3C5168D04D4}" srcOrd="5" destOrd="0" presId="urn:microsoft.com/office/officeart/2005/8/layout/radial1"/>
    <dgm:cxn modelId="{10C790F8-1E92-4EE1-84A7-AC42C870AC4C}" type="presParOf" srcId="{C443EE77-6097-4149-A259-C3C5168D04D4}" destId="{F0D27FAD-6C6E-4CE3-81B1-1E47E2114DC8}" srcOrd="0" destOrd="0" presId="urn:microsoft.com/office/officeart/2005/8/layout/radial1"/>
    <dgm:cxn modelId="{CA7EFABD-0718-4AB1-A2BB-151B1433F92A}" type="presParOf" srcId="{BDF5CB01-7A35-4152-8C38-A1C9E86212FE}" destId="{89C5CECF-A034-44EF-A64A-18E1FDEEBCE5}" srcOrd="6" destOrd="0" presId="urn:microsoft.com/office/officeart/2005/8/layout/radial1"/>
  </dgm:cxnLst>
  <dgm:bg/>
  <dgm:whole/>
  <dgm:extLst>
    <a:ext uri="http://schemas.microsoft.com/office/drawing/2008/diagram">
      <dsp:dataModelExt xmlns:dsp="http://schemas.microsoft.com/office/drawing/2008/diagram" xmlns="" relId="rId24"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1</Pages>
  <Words>3358</Words>
  <Characters>19143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Zainab</dc:creator>
  <cp:lastModifiedBy>Zainab</cp:lastModifiedBy>
  <cp:revision>8</cp:revision>
  <dcterms:created xsi:type="dcterms:W3CDTF">2011-03-11T13:22:00Z</dcterms:created>
  <dcterms:modified xsi:type="dcterms:W3CDTF">2011-03-11T17:38:00Z</dcterms:modified>
</cp:coreProperties>
</file>