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ABF" w:rsidRDefault="00D26657" w:rsidP="00D26657">
      <w:pPr>
        <w:ind w:left="-483" w:right="-426"/>
        <w:rPr>
          <w:b/>
          <w:bCs/>
          <w:sz w:val="32"/>
          <w:szCs w:val="32"/>
          <w:u w:val="single"/>
          <w:rtl/>
        </w:rPr>
      </w:pPr>
      <w:r w:rsidRPr="00D26657">
        <w:rPr>
          <w:b/>
          <w:bCs/>
          <w:sz w:val="32"/>
          <w:szCs w:val="32"/>
          <w:u w:val="single"/>
          <w:rtl/>
        </w:rPr>
        <w:t>المحاضرة السابعة</w:t>
      </w:r>
      <w:r>
        <w:rPr>
          <w:rFonts w:hint="cs"/>
          <w:b/>
          <w:bCs/>
          <w:sz w:val="32"/>
          <w:szCs w:val="32"/>
          <w:u w:val="single"/>
          <w:rtl/>
        </w:rPr>
        <w:t>: (</w:t>
      </w:r>
      <w:r w:rsidRPr="00D26657">
        <w:rPr>
          <w:b/>
          <w:bCs/>
          <w:sz w:val="32"/>
          <w:szCs w:val="32"/>
          <w:u w:val="single"/>
          <w:rtl/>
        </w:rPr>
        <w:t>التنظيم</w:t>
      </w:r>
      <w:r w:rsidRPr="00D26657">
        <w:rPr>
          <w:b/>
          <w:bCs/>
          <w:sz w:val="32"/>
          <w:szCs w:val="32"/>
          <w:u w:val="single"/>
        </w:rPr>
        <w:t xml:space="preserve"> </w:t>
      </w:r>
      <w:r>
        <w:rPr>
          <w:rFonts w:hint="cs"/>
          <w:b/>
          <w:bCs/>
          <w:sz w:val="32"/>
          <w:szCs w:val="32"/>
          <w:u w:val="single"/>
          <w:rtl/>
        </w:rPr>
        <w:t>)</w:t>
      </w:r>
    </w:p>
    <w:p w:rsidR="00D26657" w:rsidRPr="00D26657" w:rsidRDefault="00D26657" w:rsidP="00D26657">
      <w:pPr>
        <w:ind w:left="-483" w:right="-426"/>
        <w:rPr>
          <w:b/>
          <w:bCs/>
          <w:sz w:val="28"/>
          <w:szCs w:val="28"/>
        </w:rPr>
      </w:pPr>
      <w:r w:rsidRPr="00D26657">
        <w:rPr>
          <w:b/>
          <w:bCs/>
          <w:sz w:val="28"/>
          <w:szCs w:val="28"/>
          <w:rtl/>
        </w:rPr>
        <w:t xml:space="preserve">تهدف المحاضرة إلى </w:t>
      </w:r>
      <w:r w:rsidRPr="00D26657">
        <w:rPr>
          <w:b/>
          <w:bCs/>
          <w:sz w:val="28"/>
          <w:szCs w:val="28"/>
          <w:rtl/>
          <w:lang w:bidi="ar-DZ"/>
        </w:rPr>
        <w:t xml:space="preserve">تعريف الطالب </w:t>
      </w:r>
      <w:r w:rsidRPr="00D26657">
        <w:rPr>
          <w:b/>
          <w:bCs/>
          <w:sz w:val="28"/>
          <w:szCs w:val="28"/>
          <w:rtl/>
        </w:rPr>
        <w:t>بالتنظيم و</w:t>
      </w:r>
      <w:r w:rsidRPr="00D26657">
        <w:rPr>
          <w:b/>
          <w:bCs/>
          <w:sz w:val="28"/>
          <w:szCs w:val="28"/>
          <w:rtl/>
          <w:lang w:bidi="ar-DZ"/>
        </w:rPr>
        <w:t>بأساسيات التنظيم</w:t>
      </w:r>
      <w:r w:rsidRPr="00D26657">
        <w:rPr>
          <w:b/>
          <w:bCs/>
          <w:sz w:val="28"/>
          <w:szCs w:val="28"/>
          <w:rtl/>
        </w:rPr>
        <w:t xml:space="preserve"> </w:t>
      </w:r>
    </w:p>
    <w:p w:rsidR="00D26657" w:rsidRPr="00D26657" w:rsidRDefault="00D26657" w:rsidP="00D26657">
      <w:pPr>
        <w:ind w:left="-483" w:right="-426"/>
        <w:rPr>
          <w:b/>
          <w:bCs/>
          <w:sz w:val="28"/>
          <w:szCs w:val="28"/>
          <w:rtl/>
        </w:rPr>
      </w:pPr>
      <w:r w:rsidRPr="00D26657">
        <w:rPr>
          <w:b/>
          <w:bCs/>
          <w:sz w:val="28"/>
          <w:szCs w:val="28"/>
          <w:rtl/>
          <w:lang w:bidi="ar-DZ"/>
        </w:rPr>
        <w:t xml:space="preserve">ينتظر من الطالب بعد </w:t>
      </w:r>
      <w:r w:rsidRPr="00D26657">
        <w:rPr>
          <w:b/>
          <w:bCs/>
          <w:sz w:val="28"/>
          <w:szCs w:val="28"/>
          <w:rtl/>
        </w:rPr>
        <w:t>المحاضرة:</w:t>
      </w:r>
    </w:p>
    <w:p w:rsidR="00D26657" w:rsidRPr="00D26657" w:rsidRDefault="00D26657" w:rsidP="00D26657">
      <w:pPr>
        <w:ind w:left="-483" w:right="-426"/>
        <w:rPr>
          <w:b/>
          <w:bCs/>
          <w:sz w:val="28"/>
          <w:szCs w:val="28"/>
          <w:rtl/>
        </w:rPr>
      </w:pPr>
      <w:r w:rsidRPr="00D26657">
        <w:rPr>
          <w:b/>
          <w:bCs/>
          <w:sz w:val="28"/>
          <w:szCs w:val="28"/>
          <w:rtl/>
        </w:rPr>
        <w:t xml:space="preserve">أن </w:t>
      </w:r>
      <w:r w:rsidRPr="00D26657">
        <w:rPr>
          <w:b/>
          <w:bCs/>
          <w:sz w:val="28"/>
          <w:szCs w:val="28"/>
          <w:rtl/>
          <w:lang w:bidi="ar-DZ"/>
        </w:rPr>
        <w:t>تكون له فكرة واضحة عن</w:t>
      </w:r>
      <w:r w:rsidRPr="00D26657">
        <w:rPr>
          <w:b/>
          <w:bCs/>
          <w:sz w:val="28"/>
          <w:szCs w:val="28"/>
          <w:rtl/>
        </w:rPr>
        <w:t xml:space="preserve"> أهم أنواع التنظيم؛</w:t>
      </w:r>
    </w:p>
    <w:p w:rsidR="00D26657" w:rsidRPr="00D26657" w:rsidRDefault="00D26657" w:rsidP="00D26657">
      <w:pPr>
        <w:ind w:left="-483" w:right="-426"/>
        <w:rPr>
          <w:b/>
          <w:bCs/>
          <w:sz w:val="28"/>
          <w:szCs w:val="28"/>
          <w:rtl/>
        </w:rPr>
      </w:pPr>
      <w:r w:rsidRPr="00D26657">
        <w:rPr>
          <w:b/>
          <w:bCs/>
          <w:sz w:val="28"/>
          <w:szCs w:val="28"/>
          <w:rtl/>
        </w:rPr>
        <w:t xml:space="preserve">أن تكون له فكرة عن الهياكل التنظيمية؛ </w:t>
      </w:r>
    </w:p>
    <w:p w:rsidR="00D26657" w:rsidRDefault="00D26657" w:rsidP="00D26657">
      <w:pPr>
        <w:ind w:left="-483" w:right="-426"/>
        <w:rPr>
          <w:b/>
          <w:bCs/>
          <w:sz w:val="28"/>
          <w:szCs w:val="28"/>
          <w:rtl/>
        </w:rPr>
      </w:pPr>
      <w:r w:rsidRPr="00D26657">
        <w:rPr>
          <w:b/>
          <w:bCs/>
          <w:sz w:val="28"/>
          <w:szCs w:val="28"/>
          <w:rtl/>
        </w:rPr>
        <w:t>أن يتعرف على أهم جوانب التنظيم كالسلطة والمسؤولية.</w:t>
      </w:r>
    </w:p>
    <w:p w:rsidR="00D26657" w:rsidRDefault="00D26657" w:rsidP="00D26657">
      <w:pPr>
        <w:ind w:left="-483" w:right="-426"/>
        <w:rPr>
          <w:b/>
          <w:bCs/>
          <w:sz w:val="28"/>
          <w:szCs w:val="28"/>
          <w:u w:val="single"/>
          <w:rtl/>
        </w:rPr>
      </w:pPr>
      <w:r w:rsidRPr="00D26657">
        <w:rPr>
          <w:b/>
          <w:bCs/>
          <w:sz w:val="28"/>
          <w:szCs w:val="28"/>
          <w:u w:val="single"/>
          <w:rtl/>
        </w:rPr>
        <w:t>ا</w:t>
      </w:r>
      <w:r w:rsidRPr="00D26657">
        <w:rPr>
          <w:b/>
          <w:bCs/>
          <w:sz w:val="28"/>
          <w:szCs w:val="28"/>
          <w:u w:val="single"/>
          <w:rtl/>
          <w:lang w:bidi="ar-DZ"/>
        </w:rPr>
        <w:t>لمحتوى</w:t>
      </w:r>
      <w:r w:rsidRPr="00D26657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941CB" w:rsidRPr="00D26657" w:rsidRDefault="00683B88" w:rsidP="00D26657">
      <w:pPr>
        <w:numPr>
          <w:ilvl w:val="0"/>
          <w:numId w:val="1"/>
        </w:numPr>
        <w:ind w:right="-426"/>
        <w:rPr>
          <w:sz w:val="28"/>
          <w:szCs w:val="28"/>
        </w:rPr>
      </w:pPr>
      <w:r w:rsidRPr="00D26657">
        <w:rPr>
          <w:sz w:val="28"/>
          <w:szCs w:val="28"/>
          <w:rtl/>
          <w:lang w:bidi="ar-DZ"/>
        </w:rPr>
        <w:t>مفهوم التنظيم</w:t>
      </w:r>
      <w:r w:rsidRPr="00D26657">
        <w:rPr>
          <w:sz w:val="28"/>
          <w:szCs w:val="28"/>
          <w:rtl/>
        </w:rPr>
        <w:t xml:space="preserve"> </w:t>
      </w:r>
    </w:p>
    <w:p w:rsidR="002941CB" w:rsidRPr="00D26657" w:rsidRDefault="00683B88" w:rsidP="00D26657">
      <w:pPr>
        <w:numPr>
          <w:ilvl w:val="0"/>
          <w:numId w:val="1"/>
        </w:numPr>
        <w:ind w:right="-426"/>
        <w:rPr>
          <w:sz w:val="28"/>
          <w:szCs w:val="28"/>
          <w:rtl/>
        </w:rPr>
      </w:pPr>
      <w:r w:rsidRPr="00D26657">
        <w:rPr>
          <w:sz w:val="28"/>
          <w:szCs w:val="28"/>
          <w:rtl/>
        </w:rPr>
        <w:t>مفهوم الهيكل التنظيمي</w:t>
      </w:r>
    </w:p>
    <w:p w:rsidR="002941CB" w:rsidRPr="00D26657" w:rsidRDefault="00683B88" w:rsidP="00D26657">
      <w:pPr>
        <w:numPr>
          <w:ilvl w:val="0"/>
          <w:numId w:val="1"/>
        </w:numPr>
        <w:ind w:right="-426"/>
        <w:rPr>
          <w:sz w:val="28"/>
          <w:szCs w:val="28"/>
          <w:rtl/>
        </w:rPr>
      </w:pPr>
      <w:r w:rsidRPr="00D26657">
        <w:rPr>
          <w:sz w:val="28"/>
          <w:szCs w:val="28"/>
          <w:rtl/>
        </w:rPr>
        <w:t>الهيكل التنظيمي الرسمي والهيكل التنظيمي الغير الرسمي</w:t>
      </w:r>
    </w:p>
    <w:p w:rsidR="002941CB" w:rsidRPr="00D26657" w:rsidRDefault="00683B88" w:rsidP="00D26657">
      <w:pPr>
        <w:numPr>
          <w:ilvl w:val="0"/>
          <w:numId w:val="1"/>
        </w:numPr>
        <w:ind w:right="-426"/>
        <w:rPr>
          <w:sz w:val="28"/>
          <w:szCs w:val="28"/>
          <w:rtl/>
        </w:rPr>
      </w:pPr>
      <w:r w:rsidRPr="00D26657">
        <w:rPr>
          <w:sz w:val="28"/>
          <w:szCs w:val="28"/>
          <w:rtl/>
        </w:rPr>
        <w:t>أسس تجميع الوحدات التنظيمية</w:t>
      </w:r>
    </w:p>
    <w:p w:rsidR="002941CB" w:rsidRDefault="00683B88" w:rsidP="00D26657">
      <w:pPr>
        <w:numPr>
          <w:ilvl w:val="0"/>
          <w:numId w:val="1"/>
        </w:numPr>
        <w:ind w:right="-426"/>
        <w:rPr>
          <w:sz w:val="28"/>
          <w:szCs w:val="28"/>
        </w:rPr>
      </w:pPr>
      <w:r w:rsidRPr="00D26657">
        <w:rPr>
          <w:sz w:val="28"/>
          <w:szCs w:val="28"/>
          <w:rtl/>
        </w:rPr>
        <w:t>السلطة والمسؤولية</w:t>
      </w:r>
    </w:p>
    <w:p w:rsidR="00D26657" w:rsidRDefault="00D26657" w:rsidP="00D26657">
      <w:pPr>
        <w:ind w:left="360" w:right="-426"/>
        <w:rPr>
          <w:sz w:val="28"/>
          <w:szCs w:val="28"/>
          <w:rtl/>
        </w:rPr>
      </w:pPr>
      <w:r w:rsidRPr="00D26657">
        <w:rPr>
          <w:noProof/>
          <w:sz w:val="28"/>
          <w:szCs w:val="28"/>
          <w:rtl/>
        </w:rPr>
        <w:drawing>
          <wp:inline distT="0" distB="0" distL="0" distR="0">
            <wp:extent cx="5274310" cy="3809834"/>
            <wp:effectExtent l="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53500" cy="6467475"/>
                      <a:chOff x="457200" y="274638"/>
                      <a:chExt cx="89535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SA" b="1" dirty="0" smtClean="0"/>
                            <a:t>مفهوم التنظيم</a:t>
                          </a:r>
                          <a:br>
                            <a:rPr lang="ar-SA" b="1" dirty="0" smtClean="0"/>
                          </a:b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4478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	التنظيم هو مجموعة من الأنشطة التي تتعلق بترتيب استخدامات الموارد المختلفة بغرض الوصول إلى أهداف معينة</a:t>
                          </a:r>
                        </a:p>
                        <a:p>
                          <a:pPr rtl="1"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	التنظيم = تحضير لتحقيق الخطة</a:t>
                          </a:r>
                        </a:p>
                        <a:p>
                          <a:pPr rtl="1"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			يظهر التنظيم في</a:t>
                          </a:r>
                        </a:p>
                        <a:p>
                          <a:pPr rtl="1"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 rtl="1">
                            <a:defRPr/>
                          </a:pPr>
                          <a:endParaRPr lang="en-US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220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A9A9459-B69C-4953-81E8-8448EF8637D5}" type="slidenum">
                            <a:rPr lang="ar-SA" smtClean="0">
                              <a:cs typeface="Arial" pitchFamily="34" charset="0"/>
                            </a:rPr>
                            <a:pPr/>
                            <a:t>5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5" name="رابط كسهم مستقيم 4"/>
                      <a:cNvCxnSpPr/>
                    </a:nvCxnSpPr>
                    <a:spPr>
                      <a:xfrm rot="10800000">
                        <a:off x="4267200" y="4419600"/>
                        <a:ext cx="661988" cy="280988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  <a:cxnSp>
                    <a:nvCxnSpPr>
                      <a:cNvPr id="6" name="رابط كسهم مستقيم 5"/>
                      <a:cNvCxnSpPr/>
                    </a:nvCxnSpPr>
                    <a:spPr>
                      <a:xfrm rot="10800000" flipV="1">
                        <a:off x="4343400" y="4724400"/>
                        <a:ext cx="581025" cy="457200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  <a:sp>
                    <a:nvSpPr>
                      <a:cNvPr id="9223" name="مربع نص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24000" y="4038600"/>
                        <a:ext cx="25717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 b="1">
                              <a:solidFill>
                                <a:schemeClr val="accent1"/>
                              </a:solidFill>
                            </a:rPr>
                            <a:t>تنسيق الجهود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9224" name="مربع نص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24000" y="4876800"/>
                        <a:ext cx="25717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sz="3200" b="1">
                              <a:solidFill>
                                <a:schemeClr val="accent1"/>
                              </a:solidFill>
                            </a:rPr>
                            <a:t>تقسيم العمل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26657" w:rsidRPr="00D26657" w:rsidRDefault="00D26657" w:rsidP="00D26657">
      <w:pPr>
        <w:ind w:left="360" w:right="-426"/>
        <w:rPr>
          <w:sz w:val="28"/>
          <w:szCs w:val="28"/>
          <w:rtl/>
        </w:rPr>
      </w:pPr>
    </w:p>
    <w:p w:rsidR="00D26657" w:rsidRPr="00D26657" w:rsidRDefault="00D26657" w:rsidP="00D26657">
      <w:pPr>
        <w:ind w:left="-483" w:right="-426"/>
        <w:rPr>
          <w:b/>
          <w:bCs/>
          <w:sz w:val="28"/>
          <w:szCs w:val="28"/>
          <w:u w:val="single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lastRenderedPageBreak/>
        <w:drawing>
          <wp:inline distT="0" distB="0" distL="0" distR="0">
            <wp:extent cx="5274310" cy="3730476"/>
            <wp:effectExtent l="0" t="0" r="0" b="0"/>
            <wp:docPr id="2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0" cy="6467475"/>
                      <a:chOff x="304800" y="274638"/>
                      <a:chExt cx="91440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مفهوم الهيكل التنظيمي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5334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الهيكل التنظيمي هو إطار</a:t>
                          </a:r>
                          <a:r>
                            <a:rPr lang="ar-Q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</a:t>
                          </a: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يبيَن </a:t>
                          </a:r>
                        </a:p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en-US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244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88E66FB2-5B52-48F3-A4B1-37672DDC0CA7}" type="slidenum">
                            <a:rPr lang="ar-SA" smtClean="0">
                              <a:cs typeface="Arial" pitchFamily="34" charset="0"/>
                            </a:rPr>
                            <a:pPr/>
                            <a:t>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245" name="مربع نص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62000" y="2743200"/>
                        <a:ext cx="3357563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"/>
                          <a:r>
                            <a:rPr lang="ar-SA" sz="3200" b="1">
                              <a:solidFill>
                                <a:schemeClr val="accent1"/>
                              </a:solidFill>
                            </a:rPr>
                            <a:t>مهام وحدات التنظيم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0246" name="مربع نص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" y="3581400"/>
                        <a:ext cx="38576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"/>
                          <a:r>
                            <a:rPr lang="ar-SA" sz="3200" b="1">
                              <a:solidFill>
                                <a:schemeClr val="accent1"/>
                              </a:solidFill>
                            </a:rPr>
                            <a:t>العلاقات بين هذه الوحدات</a:t>
                          </a:r>
                          <a:endParaRPr lang="ar-SA" sz="1600" b="1">
                            <a:solidFill>
                              <a:schemeClr val="accent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247" name="مربع نص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38200" y="4495800"/>
                        <a:ext cx="3357563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"/>
                          <a:r>
                            <a:rPr lang="ar-SA" sz="3200" b="1">
                              <a:solidFill>
                                <a:schemeClr val="accent1"/>
                              </a:solidFill>
                            </a:rPr>
                            <a:t>روابط الاتصال بينها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9" name="رابط مستقيم 8"/>
                      <a:cNvCxnSpPr/>
                    </a:nvCxnSpPr>
                    <a:spPr>
                      <a:xfrm rot="5400000">
                        <a:off x="4267200" y="3962400"/>
                        <a:ext cx="1828800" cy="0"/>
                      </a:xfrm>
                      <a:prstGeom prst="line">
                        <a:avLst/>
                      </a:prstGeom>
                      <a:ln w="57150"/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رابط كسهم مستقيم 10"/>
                      <a:cNvCxnSpPr/>
                    </a:nvCxnSpPr>
                    <a:spPr>
                      <a:xfrm rot="10800000">
                        <a:off x="4191000" y="30480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رابط كسهم مستقيم 11"/>
                      <a:cNvCxnSpPr/>
                    </a:nvCxnSpPr>
                    <a:spPr>
                      <a:xfrm rot="10800000">
                        <a:off x="4191000" y="38862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3" name="رابط كسهم مستقيم 12"/>
                      <a:cNvCxnSpPr/>
                    </a:nvCxnSpPr>
                    <a:spPr>
                      <a:xfrm rot="10800000">
                        <a:off x="4191000" y="48768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drawing>
          <wp:inline distT="0" distB="0" distL="0" distR="0">
            <wp:extent cx="5274310" cy="3610216"/>
            <wp:effectExtent l="0" t="0" r="0" b="0"/>
            <wp:docPr id="3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6467475"/>
                      <a:chOff x="228600" y="274638"/>
                      <a:chExt cx="94488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/>
                          </a:r>
                          <a:b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</a:b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الهيكل التنظيمي الرسمي</a:t>
                          </a:r>
                          <a:b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1267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C1CA0C30-12DD-4256-8327-FDB134E1D3C2}" type="slidenum">
                            <a:rPr lang="ar-SA" smtClean="0">
                              <a:cs typeface="Arial" pitchFamily="34" charset="0"/>
                            </a:rPr>
                            <a:pPr/>
                            <a:t>7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مربع نص 3"/>
                      <a:cNvSpPr txBox="1">
                        <a:spLocks noGrp="1" noChangeArrowheads="1"/>
                      </a:cNvSpPr>
                    </a:nvSpPr>
                    <a:spPr bwMode="auto">
                      <a:xfrm>
                        <a:off x="533400" y="1447800"/>
                        <a:ext cx="9144000" cy="2800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ar-SA" dirty="0" smtClean="0"/>
                        </a:p>
                        <a:p>
                          <a:pPr>
                            <a:defRPr/>
                          </a:pPr>
                          <a:endParaRPr lang="ar-SA" dirty="0" smtClean="0"/>
                        </a:p>
                        <a:p>
                          <a:pPr>
                            <a:defRPr/>
                          </a:pPr>
                          <a:endParaRPr lang="ar-S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الهيكل التنظيمي الرسمي</a:t>
                          </a:r>
                        </a:p>
                        <a:p>
                          <a:pPr>
                            <a:defRPr/>
                          </a:pPr>
                          <a:endParaRPr lang="ar-SA" dirty="0"/>
                        </a:p>
                      </a:txBody>
                      <a:useSpRect/>
                    </a:txSp>
                  </a:sp>
                  <a:sp>
                    <a:nvSpPr>
                      <a:cNvPr id="11" name="مربع نص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00200" y="1905000"/>
                        <a:ext cx="4286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معتمد من طرف الإدارة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2" name="مربع نص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00200" y="2590800"/>
                        <a:ext cx="4286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يظهر العلاقات الرسمية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3" name="مربع نص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24000" y="3276600"/>
                        <a:ext cx="4286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يظهر السلطة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4" name="مربع نص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38200" y="4114800"/>
                        <a:ext cx="50006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يظهر في شكل خارطة تنظيمية</a:t>
                          </a:r>
                        </a:p>
                      </a:txBody>
                      <a:useSpRect/>
                    </a:txSp>
                  </a:sp>
                  <a:cxnSp>
                    <a:nvCxnSpPr>
                      <a:cNvPr id="32" name="رابط كسهم مستقيم 31"/>
                      <a:cNvCxnSpPr/>
                    </a:nvCxnSpPr>
                    <a:spPr>
                      <a:xfrm rot="10800000">
                        <a:off x="5867400" y="2895600"/>
                        <a:ext cx="609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رابط كسهم مستقيم 34"/>
                      <a:cNvCxnSpPr/>
                    </a:nvCxnSpPr>
                    <a:spPr>
                      <a:xfrm rot="10800000">
                        <a:off x="5867400" y="3657600"/>
                        <a:ext cx="609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6" name="رابط كسهم مستقيم 35"/>
                      <a:cNvCxnSpPr/>
                    </a:nvCxnSpPr>
                    <a:spPr>
                      <a:xfrm rot="10800000">
                        <a:off x="5867400" y="2209800"/>
                        <a:ext cx="609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7" name="رابط كسهم مستقيم 36"/>
                      <a:cNvCxnSpPr/>
                    </a:nvCxnSpPr>
                    <a:spPr>
                      <a:xfrm rot="10800000">
                        <a:off x="5867400" y="4419600"/>
                        <a:ext cx="609600" cy="1588"/>
                      </a:xfrm>
                      <a:prstGeom prst="straightConnector1">
                        <a:avLst/>
                      </a:prstGeom>
                      <a:ln w="57150"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9" name="رابط مستقيم 38"/>
                      <a:cNvCxnSpPr/>
                    </a:nvCxnSpPr>
                    <a:spPr>
                      <a:xfrm rot="5400000">
                        <a:off x="5372100" y="3314700"/>
                        <a:ext cx="2209800" cy="0"/>
                      </a:xfrm>
                      <a:prstGeom prst="line">
                        <a:avLst/>
                      </a:prstGeom>
                      <a:ln w="57150"/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41" name="مستطيل 40"/>
                      <a:cNvSpPr/>
                    </a:nvSpPr>
                    <a:spPr>
                      <a:xfrm>
                        <a:off x="228600" y="5257800"/>
                        <a:ext cx="9296400" cy="1077913"/>
                      </a:xfrm>
                      <a:prstGeom prst="rect">
                        <a:avLst/>
                      </a:prstGeom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3200" b="1" dirty="0">
                              <a:solidFill>
                                <a:schemeClr val="accent1"/>
                              </a:solidFill>
                            </a:rPr>
                            <a:t>الخارطة التنظيمية </a:t>
                          </a: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هي مخطط بياني </a:t>
                          </a:r>
                          <a:r>
                            <a:rPr lang="ar-SA" sz="32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</a:t>
                          </a: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ظهر</a:t>
                          </a: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الهيكل التنظيمي الرسمي</a:t>
                          </a:r>
                          <a:endParaRPr lang="ar-SA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SA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4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b="1" dirty="0" smtClean="0"/>
                            <a:t>الخارطة التنظيمية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من الخارطة التنظيمية يظهر ما يلي: </a:t>
                          </a:r>
                        </a:p>
                        <a:p>
                          <a:pPr>
                            <a:defRPr/>
                          </a:pPr>
                          <a:endParaRPr lang="ar-SA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en-US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2292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16F1592B-DE0E-4FA7-A8DC-C48726438CB8}" type="slidenum">
                            <a:rPr lang="ar-SA" smtClean="0">
                              <a:cs typeface="Arial" pitchFamily="34" charset="0"/>
                            </a:rPr>
                            <a:pPr/>
                            <a:t>8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6" name="رابط مستقيم 5"/>
                      <a:cNvCxnSpPr/>
                    </a:nvCxnSpPr>
                    <a:spPr>
                      <a:xfrm rot="5400000">
                        <a:off x="6934200" y="3657600"/>
                        <a:ext cx="2286000" cy="0"/>
                      </a:xfrm>
                      <a:prstGeom prst="line">
                        <a:avLst/>
                      </a:prstGeom>
                      <a:ln w="57150"/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رابط كسهم مستقيم 7"/>
                      <a:cNvCxnSpPr/>
                    </a:nvCxnSpPr>
                    <a:spPr>
                      <a:xfrm rot="10800000">
                        <a:off x="7162800" y="2514600"/>
                        <a:ext cx="914400" cy="1588"/>
                      </a:xfrm>
                      <a:prstGeom prst="straightConnector1">
                        <a:avLst/>
                      </a:prstGeom>
                      <a:ln w="57150"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رابط كسهم مستقيم 8"/>
                      <a:cNvCxnSpPr/>
                    </a:nvCxnSpPr>
                    <a:spPr>
                      <a:xfrm rot="10800000">
                        <a:off x="7162800" y="3048000"/>
                        <a:ext cx="9144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رابط كسهم مستقيم 9"/>
                      <a:cNvCxnSpPr/>
                    </a:nvCxnSpPr>
                    <a:spPr>
                      <a:xfrm rot="10800000">
                        <a:off x="7162800" y="3581400"/>
                        <a:ext cx="914400" cy="1588"/>
                      </a:xfrm>
                      <a:prstGeom prst="straightConnector1">
                        <a:avLst/>
                      </a:prstGeom>
                      <a:ln w="57150"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رابط كسهم مستقيم 10"/>
                      <a:cNvCxnSpPr/>
                    </a:nvCxnSpPr>
                    <a:spPr>
                      <a:xfrm rot="10800000">
                        <a:off x="7162800" y="4191000"/>
                        <a:ext cx="9144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رابط كسهم مستقيم 11"/>
                      <a:cNvCxnSpPr/>
                    </a:nvCxnSpPr>
                    <a:spPr>
                      <a:xfrm rot="10800000">
                        <a:off x="7162800" y="4800600"/>
                        <a:ext cx="9144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3" name="ZoneTexte 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0" y="2286000"/>
                        <a:ext cx="2571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تقسيم العمل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ZoneTexte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0" y="2819400"/>
                        <a:ext cx="2571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علاقات الإشراف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ZoneText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0" y="3352800"/>
                        <a:ext cx="2571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قنوات الاتصال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" name="ZoneTexte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0" y="3886200"/>
                        <a:ext cx="2571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مستويات الإدارة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" name="ZoneTexte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0" y="4495800"/>
                        <a:ext cx="2571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نطاق الإشراف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drawing>
          <wp:inline distT="0" distB="0" distL="0" distR="0">
            <wp:extent cx="5993176" cy="4263528"/>
            <wp:effectExtent l="0" t="0" r="0" b="0"/>
            <wp:docPr id="5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مثال عن الخارطة التنظيمية لمنظمة صناعية  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1331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F41C31BA-7510-4A7E-A6C3-609D360766ED}" type="slidenum">
                            <a:rPr lang="ar-SA" smtClean="0">
                              <a:cs typeface="Arial" pitchFamily="34" charset="0"/>
                            </a:rPr>
                            <a:pPr/>
                            <a:t>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مجموعة 53"/>
                      <a:cNvGrpSpPr>
                        <a:grpSpLocks/>
                      </a:cNvGrpSpPr>
                    </a:nvGrpSpPr>
                    <a:grpSpPr bwMode="auto">
                      <a:xfrm>
                        <a:off x="1143000" y="1752600"/>
                        <a:ext cx="7500938" cy="4186238"/>
                        <a:chOff x="285720" y="857232"/>
                        <a:chExt cx="8501122" cy="4857784"/>
                      </a:xfrm>
                      <a:solidFill>
                        <a:schemeClr val="accent6">
                          <a:lumMod val="75000"/>
                        </a:schemeClr>
                      </a:solidFill>
                    </a:grpSpPr>
                    <a:sp>
                      <a:nvSpPr>
                        <a:cNvPr id="6" name="مستطيل 5"/>
                        <a:cNvSpPr/>
                      </a:nvSpPr>
                      <a:spPr>
                        <a:xfrm>
                          <a:off x="3357554" y="857232"/>
                          <a:ext cx="2143140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الرئيس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مستطيل 6"/>
                        <a:cNvSpPr/>
                      </a:nvSpPr>
                      <a:spPr>
                        <a:xfrm>
                          <a:off x="2500298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الموارد البشرية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8" name="مستطيل 7"/>
                        <a:cNvSpPr/>
                      </a:nvSpPr>
                      <a:spPr>
                        <a:xfrm>
                          <a:off x="285720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المحاسبة والمالية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9" name="مستطيل 8"/>
                        <a:cNvSpPr/>
                      </a:nvSpPr>
                      <a:spPr>
                        <a:xfrm>
                          <a:off x="7072330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التسويق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0" name="مستطيل 9"/>
                        <a:cNvSpPr/>
                      </a:nvSpPr>
                      <a:spPr>
                        <a:xfrm>
                          <a:off x="4786314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الإنتاج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1" name="رابط مستقيم 10"/>
                        <a:cNvCxnSpPr/>
                      </a:nvCxnSpPr>
                      <a:spPr>
                        <a:xfrm>
                          <a:off x="1214414" y="1785925"/>
                          <a:ext cx="6858048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2" name="رابط كسهم مستقيم 11"/>
                        <a:cNvCxnSpPr/>
                      </a:nvCxnSpPr>
                      <a:spPr>
                        <a:xfrm rot="5400000">
                          <a:off x="7893867" y="1964521"/>
                          <a:ext cx="357189" cy="3175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3" name="رابط كسهم مستقيم 12"/>
                        <a:cNvCxnSpPr/>
                      </a:nvCxnSpPr>
                      <a:spPr>
                        <a:xfrm rot="5400000">
                          <a:off x="5537206" y="1963727"/>
                          <a:ext cx="357191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4" name="رابط كسهم مستقيم 13"/>
                        <a:cNvCxnSpPr/>
                      </a:nvCxnSpPr>
                      <a:spPr>
                        <a:xfrm rot="5400000">
                          <a:off x="3322629" y="1963727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5" name="رابط كسهم مستقيم 14"/>
                        <a:cNvCxnSpPr/>
                      </a:nvCxnSpPr>
                      <a:spPr>
                        <a:xfrm rot="5400000">
                          <a:off x="1036613" y="1963727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sp>
                      <a:nvSpPr>
                        <a:cNvPr id="16" name="مستطيل 15"/>
                        <a:cNvSpPr/>
                      </a:nvSpPr>
                      <a:spPr>
                        <a:xfrm>
                          <a:off x="5214942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الصيانة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7" name="مستطيل 16"/>
                        <a:cNvSpPr/>
                      </a:nvSpPr>
                      <a:spPr>
                        <a:xfrm>
                          <a:off x="5214942" y="4071941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رقابة الجودة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8" name="مستطيل 17"/>
                        <a:cNvSpPr/>
                      </a:nvSpPr>
                      <a:spPr>
                        <a:xfrm>
                          <a:off x="5214942" y="500063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الخط الإنتاجي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9" name="مستطيل 18"/>
                        <a:cNvSpPr/>
                      </a:nvSpPr>
                      <a:spPr>
                        <a:xfrm>
                          <a:off x="2928926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التدريب والتطوير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0" name="مستطيل 19"/>
                        <a:cNvSpPr/>
                      </a:nvSpPr>
                      <a:spPr>
                        <a:xfrm>
                          <a:off x="2928926" y="4143380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العلاقات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1" name="مستطيل 20"/>
                        <a:cNvSpPr/>
                      </a:nvSpPr>
                      <a:spPr>
                        <a:xfrm>
                          <a:off x="785786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التدقيق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2" name="مستطيل 21"/>
                        <a:cNvSpPr/>
                      </a:nvSpPr>
                      <a:spPr>
                        <a:xfrm>
                          <a:off x="785786" y="4143380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التحليل المالي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3" name="مستطيل 22"/>
                        <a:cNvSpPr/>
                      </a:nvSpPr>
                      <a:spPr>
                        <a:xfrm>
                          <a:off x="714348" y="5072073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المحاسبة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24" name="رابط مستقيم 23"/>
                        <a:cNvCxnSpPr/>
                      </a:nvCxnSpPr>
                      <a:spPr>
                        <a:xfrm rot="5400000">
                          <a:off x="5929321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5" name="رابط كسهم مستقيم 24"/>
                        <a:cNvCxnSpPr/>
                      </a:nvCxnSpPr>
                      <a:spPr>
                        <a:xfrm>
                          <a:off x="7143768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6" name="رابط كسهم مستقيم 25"/>
                        <a:cNvCxnSpPr/>
                      </a:nvCxnSpPr>
                      <a:spPr>
                        <a:xfrm>
                          <a:off x="7143768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7" name="رابط كسهم مستقيم 26"/>
                        <a:cNvCxnSpPr/>
                      </a:nvCxnSpPr>
                      <a:spPr>
                        <a:xfrm>
                          <a:off x="7143768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8" name="رابط مستقيم 27"/>
                        <a:cNvCxnSpPr/>
                      </a:nvCxnSpPr>
                      <a:spPr>
                        <a:xfrm rot="5400000">
                          <a:off x="3714744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9" name="رابط كسهم مستقيم 28"/>
                        <a:cNvCxnSpPr/>
                      </a:nvCxnSpPr>
                      <a:spPr>
                        <a:xfrm>
                          <a:off x="4929190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0" name="رابط كسهم مستقيم 29"/>
                        <a:cNvCxnSpPr/>
                      </a:nvCxnSpPr>
                      <a:spPr>
                        <a:xfrm>
                          <a:off x="4929190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1" name="رابط كسهم مستقيم 30"/>
                        <a:cNvCxnSpPr/>
                      </a:nvCxnSpPr>
                      <a:spPr>
                        <a:xfrm>
                          <a:off x="4929190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2" name="رابط مستقيم 31"/>
                        <a:cNvCxnSpPr/>
                      </a:nvCxnSpPr>
                      <a:spPr>
                        <a:xfrm rot="5400000">
                          <a:off x="-714412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3" name="رابط كسهم مستقيم 32"/>
                        <a:cNvCxnSpPr/>
                      </a:nvCxnSpPr>
                      <a:spPr>
                        <a:xfrm>
                          <a:off x="500034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4" name="رابط كسهم مستقيم 33"/>
                        <a:cNvCxnSpPr/>
                      </a:nvCxnSpPr>
                      <a:spPr>
                        <a:xfrm>
                          <a:off x="500034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5" name="رابط كسهم مستقيم 34"/>
                        <a:cNvCxnSpPr/>
                      </a:nvCxnSpPr>
                      <a:spPr>
                        <a:xfrm>
                          <a:off x="500034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6" name="رابط مستقيم 35"/>
                        <a:cNvCxnSpPr/>
                      </a:nvCxnSpPr>
                      <a:spPr>
                        <a:xfrm rot="5400000">
                          <a:off x="1760200" y="3659812"/>
                          <a:ext cx="171451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7" name="رابط كسهم مستقيم 36"/>
                        <a:cNvCxnSpPr/>
                      </a:nvCxnSpPr>
                      <a:spPr>
                        <a:xfrm>
                          <a:off x="2643174" y="3643313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8" name="رابط كسهم مستقيم 37"/>
                        <a:cNvCxnSpPr/>
                      </a:nvCxnSpPr>
                      <a:spPr>
                        <a:xfrm>
                          <a:off x="2617456" y="4482608"/>
                          <a:ext cx="285752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9" name="رابط مستقيم 38"/>
                        <a:cNvCxnSpPr>
                          <a:stCxn id="6" idx="2"/>
                        </a:cNvCxnSpPr>
                      </a:nvCxnSpPr>
                      <a:spPr>
                        <a:xfrm rot="5400000">
                          <a:off x="4286248" y="1643049"/>
                          <a:ext cx="28575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</a:grpSp>
                  <a:sp>
                    <a:nvSpPr>
                      <a:cNvPr id="40" name="مستطيل 39"/>
                      <a:cNvSpPr/>
                    </a:nvSpPr>
                    <a:spPr>
                      <a:xfrm>
                        <a:off x="7467600" y="3886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الشمالية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1" name="مستطيل 40"/>
                      <a:cNvSpPr/>
                    </a:nvSpPr>
                    <a:spPr>
                      <a:xfrm>
                        <a:off x="7467600" y="4648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الجنوبية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2" name="مستطيل 41"/>
                      <a:cNvSpPr/>
                    </a:nvSpPr>
                    <a:spPr>
                      <a:xfrm>
                        <a:off x="7467600" y="5410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الوسطى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lastRenderedPageBreak/>
        <w:drawing>
          <wp:inline distT="0" distB="0" distL="0" distR="0">
            <wp:extent cx="6100804" cy="4010140"/>
            <wp:effectExtent l="0" t="0" r="0" b="0"/>
            <wp:docPr id="6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0" cy="6467475"/>
                      <a:chOff x="0" y="274638"/>
                      <a:chExt cx="99060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>الخارطة التنظيمية لجمعية تحفيظ القرآن الكريم بمدينة حائل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14339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FB736C1C-26DB-4D68-9CFA-4E2BAFF0697A}" type="slidenum">
                            <a:rPr lang="ar-SA" smtClean="0">
                              <a:cs typeface="Arial" pitchFamily="34" charset="0"/>
                            </a:rPr>
                            <a:pPr/>
                            <a:t>10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مجموعة 53"/>
                      <a:cNvGrpSpPr>
                        <a:grpSpLocks/>
                      </a:cNvGrpSpPr>
                    </a:nvGrpSpPr>
                    <a:grpSpPr bwMode="auto">
                      <a:xfrm>
                        <a:off x="533400" y="1752600"/>
                        <a:ext cx="9372600" cy="1697060"/>
                        <a:chOff x="211796" y="857232"/>
                        <a:chExt cx="9092505" cy="1969299"/>
                      </a:xfrm>
                      <a:solidFill>
                        <a:schemeClr val="accent6">
                          <a:lumMod val="75000"/>
                        </a:schemeClr>
                      </a:solidFill>
                    </a:grpSpPr>
                    <a:sp>
                      <a:nvSpPr>
                        <a:cNvPr id="6" name="مستطيل 5"/>
                        <a:cNvSpPr/>
                      </a:nvSpPr>
                      <a:spPr>
                        <a:xfrm>
                          <a:off x="3357554" y="857232"/>
                          <a:ext cx="2143140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مجلس الإدارة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مستطيل 6"/>
                        <a:cNvSpPr/>
                      </a:nvSpPr>
                      <a:spPr>
                        <a:xfrm>
                          <a:off x="3760090" y="2183590"/>
                          <a:ext cx="1256688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إدارة تنمية الموارد 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8" name="مستطيل 7"/>
                        <a:cNvSpPr/>
                      </a:nvSpPr>
                      <a:spPr>
                        <a:xfrm>
                          <a:off x="2355557" y="2183590"/>
                          <a:ext cx="1330611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إدارة تقنية المعلومات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9" name="مستطيل 8"/>
                        <a:cNvSpPr/>
                      </a:nvSpPr>
                      <a:spPr>
                        <a:xfrm>
                          <a:off x="7899768" y="2183590"/>
                          <a:ext cx="1404533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الشؤون الإدارة والمالية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0" name="مستطيل 9"/>
                        <a:cNvSpPr/>
                      </a:nvSpPr>
                      <a:spPr>
                        <a:xfrm>
                          <a:off x="6495235" y="2183590"/>
                          <a:ext cx="1344898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الشؤون التعليمية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2" name="رابط كسهم مستقيم 11"/>
                        <a:cNvCxnSpPr/>
                      </a:nvCxnSpPr>
                      <a:spPr>
                        <a:xfrm rot="5400000">
                          <a:off x="8535911" y="2006902"/>
                          <a:ext cx="357189" cy="3175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3" name="رابط كسهم مستقيم 12"/>
                        <a:cNvCxnSpPr/>
                      </a:nvCxnSpPr>
                      <a:spPr>
                        <a:xfrm rot="5400000">
                          <a:off x="7130584" y="2007696"/>
                          <a:ext cx="357191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4" name="رابط كسهم مستقيم 13"/>
                        <a:cNvCxnSpPr/>
                      </a:nvCxnSpPr>
                      <a:spPr>
                        <a:xfrm rot="5400000">
                          <a:off x="2769138" y="2007696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5" name="رابط كسهم مستقيم 14"/>
                        <a:cNvCxnSpPr/>
                      </a:nvCxnSpPr>
                      <a:spPr>
                        <a:xfrm rot="5400000">
                          <a:off x="33994" y="2007696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9" name="رابط مستقيم 38"/>
                        <a:cNvCxnSpPr>
                          <a:stCxn id="6" idx="2"/>
                        </a:cNvCxnSpPr>
                      </a:nvCxnSpPr>
                      <a:spPr>
                        <a:xfrm rot="5400000">
                          <a:off x="4286248" y="1643049"/>
                          <a:ext cx="28575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</a:grpSp>
                  <a:sp>
                    <a:nvSpPr>
                      <a:cNvPr id="40" name="مستطيل 39"/>
                      <a:cNvSpPr/>
                    </a:nvSpPr>
                    <a:spPr bwMode="auto">
                      <a:xfrm>
                        <a:off x="5562600" y="2895600"/>
                        <a:ext cx="1385888" cy="5540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المشاريع والأملاك 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1" name="مستطيل 40"/>
                      <a:cNvSpPr/>
                    </a:nvSpPr>
                    <a:spPr bwMode="auto">
                      <a:xfrm>
                        <a:off x="1371600" y="2895600"/>
                        <a:ext cx="1295400" cy="5540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إدارة المعاهد القرآنية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3" name="مستطيل 42"/>
                      <a:cNvSpPr/>
                    </a:nvSpPr>
                    <a:spPr bwMode="auto">
                      <a:xfrm>
                        <a:off x="0" y="2895600"/>
                        <a:ext cx="1295400" cy="533400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العلاقات العامة والإعلام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48" name="رابط مستقيم 47"/>
                      <a:cNvCxnSpPr/>
                    </a:nvCxnSpPr>
                    <a:spPr>
                      <a:xfrm>
                        <a:off x="533400" y="2590800"/>
                        <a:ext cx="8763000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9" name="رابط كسهم مستقيم 48"/>
                      <a:cNvCxnSpPr/>
                    </a:nvCxnSpPr>
                    <a:spPr bwMode="auto">
                      <a:xfrm rot="5400000">
                        <a:off x="60952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cxnSp>
                    <a:nvCxnSpPr>
                      <a:cNvPr id="50" name="رابط كسهم مستقيم 49"/>
                      <a:cNvCxnSpPr/>
                    </a:nvCxnSpPr>
                    <a:spPr bwMode="auto">
                      <a:xfrm rot="5400000">
                        <a:off x="47998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cxnSp>
                    <a:nvCxnSpPr>
                      <a:cNvPr id="51" name="رابط كسهم مستقيم 50"/>
                      <a:cNvCxnSpPr/>
                    </a:nvCxnSpPr>
                    <a:spPr bwMode="auto">
                      <a:xfrm rot="5400000">
                        <a:off x="19042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sp>
                    <a:nvSpPr>
                      <a:cNvPr id="52" name="مربع نص 51"/>
                      <a:cNvSpPr txBox="1"/>
                    </a:nvSpPr>
                    <a:spPr>
                      <a:xfrm>
                        <a:off x="533400" y="4495800"/>
                        <a:ext cx="6629400" cy="646113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المرجع: جمعية تحفيظ القرآن الكريم بمدينة حائل </a:t>
                          </a:r>
                          <a:r>
                            <a:rPr lang="en-US" b="1" dirty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http://www.thail.org/index.php?tool=mng&amp;do=browse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drawing>
          <wp:inline distT="0" distB="0" distL="0" distR="0">
            <wp:extent cx="5274310" cy="3777480"/>
            <wp:effectExtent l="0" t="0" r="0" b="0"/>
            <wp:docPr id="7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29700" cy="6467475"/>
                      <a:chOff x="381000" y="274638"/>
                      <a:chExt cx="90297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SA" b="1" dirty="0" smtClean="0"/>
                            <a:t>الهيكل التنظيمي غير الرسمي</a:t>
                          </a:r>
                          <a:br>
                            <a:rPr lang="ar-SA" b="1" dirty="0" smtClean="0"/>
                          </a:b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5363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81800597-3397-41A7-9B0C-86E9F31E42D6}" type="slidenum">
                            <a:rPr lang="ar-SA" smtClean="0">
                              <a:cs typeface="Arial" pitchFamily="34" charset="0"/>
                            </a:rPr>
                            <a:pPr/>
                            <a:t>11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مربع نص 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81000" y="1828800"/>
                        <a:ext cx="71437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مجموعة العلاقات غير الرسمية بين أعضاء المنظمة</a:t>
                          </a:r>
                          <a:endParaRPr lang="ar-SA" sz="32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مربع نص 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57600" y="2514600"/>
                        <a:ext cx="38576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لا يلاحظ في المنظمة</a:t>
                          </a:r>
                          <a:endParaRPr lang="ar-SA" sz="32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مربع نص 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3124200"/>
                        <a:ext cx="4929188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غير معتمد من طرف الإدارة</a:t>
                          </a:r>
                          <a:endParaRPr lang="ar-SA" sz="32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مربع نص 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14600" y="3733800"/>
                        <a:ext cx="4929188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لا يتضمن السلطة</a:t>
                          </a:r>
                          <a:endParaRPr lang="ar-SA" sz="32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Flèche gauche 5"/>
                      <a:cNvSpPr/>
                    </a:nvSpPr>
                    <a:spPr>
                      <a:xfrm>
                        <a:off x="7543800" y="1828800"/>
                        <a:ext cx="571500" cy="571500"/>
                      </a:xfrm>
                      <a:prstGeom prst="leftArrow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Flèche gauche 5"/>
                      <a:cNvSpPr/>
                    </a:nvSpPr>
                    <a:spPr>
                      <a:xfrm>
                        <a:off x="7543800" y="2438400"/>
                        <a:ext cx="571500" cy="571500"/>
                      </a:xfrm>
                      <a:prstGeom prst="leftArrow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Flèche gauche 5"/>
                      <a:cNvSpPr/>
                    </a:nvSpPr>
                    <a:spPr>
                      <a:xfrm>
                        <a:off x="7543800" y="3048000"/>
                        <a:ext cx="571500" cy="571500"/>
                      </a:xfrm>
                      <a:prstGeom prst="leftArrow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Flèche gauche 5"/>
                      <a:cNvSpPr/>
                    </a:nvSpPr>
                    <a:spPr>
                      <a:xfrm>
                        <a:off x="7543800" y="3657600"/>
                        <a:ext cx="571500" cy="571500"/>
                      </a:xfrm>
                      <a:prstGeom prst="leftArrow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ZoneTexte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85800" y="4876800"/>
                        <a:ext cx="7929563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له دور هام في أداء المنظمات إذا عرف المدير استعماله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lastRenderedPageBreak/>
        <w:drawing>
          <wp:inline distT="0" distB="0" distL="0" distR="0">
            <wp:extent cx="6235547" cy="4219460"/>
            <wp:effectExtent l="0" t="0" r="0" b="0"/>
            <wp:docPr id="8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DZ" b="1" dirty="0" smtClean="0"/>
                            <a:t>التصميم الوظيفي </a:t>
                          </a:r>
                          <a:r>
                            <a:rPr lang="ar-DZ" b="1" dirty="0" err="1" smtClean="0"/>
                            <a:t>وا</a:t>
                          </a:r>
                          <a:r>
                            <a:rPr lang="ar-SA" b="1" dirty="0" smtClean="0"/>
                            <a:t>ل</a:t>
                          </a:r>
                          <a:r>
                            <a:rPr lang="ar-DZ" b="1" dirty="0" smtClean="0"/>
                            <a:t>ت</a:t>
                          </a:r>
                          <a:r>
                            <a:rPr lang="ar-SA" b="1" dirty="0" smtClean="0"/>
                            <a:t>خصص الوظيفي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6387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1A8C4A36-3CFE-4310-A3E3-C97065F24177}" type="slidenum">
                            <a:rPr lang="ar-SA" smtClean="0">
                              <a:cs typeface="Arial" pitchFamily="34" charset="0"/>
                            </a:rPr>
                            <a:pPr/>
                            <a:t>12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667000" y="1447800"/>
                        <a:ext cx="434340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يعتمد الهيكل التنظيمي على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6" name="Connecteur droit avec flèche 6"/>
                      <a:cNvCxnSpPr/>
                    </a:nvCxnSpPr>
                    <a:spPr>
                      <a:xfrm rot="16200000" flipH="1">
                        <a:off x="5481638" y="1587500"/>
                        <a:ext cx="681038" cy="1430337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  <a:cxnSp>
                    <a:nvCxnSpPr>
                      <a:cNvPr id="7" name="Connecteur droit avec flèche 8"/>
                      <a:cNvCxnSpPr/>
                    </a:nvCxnSpPr>
                    <a:spPr>
                      <a:xfrm rot="5400000">
                        <a:off x="4088607" y="1624806"/>
                        <a:ext cx="681038" cy="1355725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  <a:sp>
                    <a:nvSpPr>
                      <a:cNvPr id="16391" name="ZoneTexte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143500" y="2643188"/>
                        <a:ext cx="2705100" cy="461962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400" b="1">
                              <a:solidFill>
                                <a:schemeClr val="bg1"/>
                              </a:solidFill>
                            </a:rPr>
                            <a:t>التصميم الوظيفي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392" name="ZoneText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981200" y="2667000"/>
                        <a:ext cx="2405063" cy="461963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DZ" sz="2400" b="1">
                              <a:solidFill>
                                <a:schemeClr val="bg1"/>
                              </a:solidFill>
                            </a:rPr>
                            <a:t>التخصص الوظيفي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" name="ZoneTexte 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876800" y="3733800"/>
                        <a:ext cx="3000375" cy="12001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4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تحديد المسؤوليات الفردية المرتبطة بوظيفة معينة</a:t>
                          </a:r>
                        </a:p>
                        <a:p>
                          <a:pPr>
                            <a:defRPr/>
                          </a:pPr>
                          <a:endParaRPr lang="ar-DZ" sz="24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" name="ZoneTexte 3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143000" y="3657600"/>
                        <a:ext cx="3433763" cy="12001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4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مستوى تقسيم المهام في المنظمة إلى مكونات أو مهام صغيرة</a:t>
                          </a:r>
                        </a:p>
                        <a:p>
                          <a:pPr>
                            <a:defRPr/>
                          </a:pPr>
                          <a:endParaRPr lang="fr-FR" sz="24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9" name="رابط كسهم مستقيم 18"/>
                      <a:cNvCxnSpPr/>
                    </a:nvCxnSpPr>
                    <a:spPr>
                      <a:xfrm rot="5400000">
                        <a:off x="6364288" y="3467100"/>
                        <a:ext cx="531812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رابط كسهم مستقيم 19"/>
                      <a:cNvCxnSpPr/>
                    </a:nvCxnSpPr>
                    <a:spPr>
                      <a:xfrm rot="5400000">
                        <a:off x="2781301" y="3467100"/>
                        <a:ext cx="533400" cy="3175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noProof/>
          <w:sz w:val="32"/>
          <w:szCs w:val="32"/>
          <w:u w:val="single"/>
          <w:rtl/>
        </w:rPr>
        <w:drawing>
          <wp:inline distT="0" distB="0" distL="0" distR="0">
            <wp:extent cx="5274310" cy="3738411"/>
            <wp:effectExtent l="0" t="0" r="0" b="0"/>
            <wp:docPr id="9" name="Object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24950" cy="6467475"/>
                      <a:chOff x="285750" y="274638"/>
                      <a:chExt cx="912495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500" b="1" dirty="0" smtClean="0"/>
                            <a:t>بالإضافة إلى </a:t>
                          </a:r>
                          <a:r>
                            <a:rPr lang="ar-SA" sz="3500" b="1" dirty="0" smtClean="0"/>
                            <a:t>هذا </a:t>
                          </a:r>
                          <a:r>
                            <a:rPr lang="ar-DZ" sz="3500" b="1" dirty="0" smtClean="0"/>
                            <a:t>ت</a:t>
                          </a:r>
                          <a:r>
                            <a:rPr lang="ar-SA" sz="3500" b="1" dirty="0" smtClean="0"/>
                            <a:t>عمل</a:t>
                          </a:r>
                          <a:r>
                            <a:rPr lang="ar-DZ" sz="3500" b="1" dirty="0" smtClean="0"/>
                            <a:t> المنظمة على</a:t>
                          </a:r>
                          <a:r>
                            <a:rPr lang="ar-SA" sz="3500" b="1" dirty="0" smtClean="0"/>
                            <a:t>:</a:t>
                          </a:r>
                          <a:endParaRPr lang="en-US" sz="3500" b="1" dirty="0"/>
                        </a:p>
                      </a:txBody>
                      <a:useSpRect/>
                    </a:txSp>
                  </a:sp>
                  <a:sp>
                    <a:nvSpPr>
                      <a:cNvPr id="17411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8466435E-0FA4-4059-BCBF-825DFF17F027}" type="slidenum">
                            <a:rPr lang="ar-SA" smtClean="0">
                              <a:cs typeface="Arial" pitchFamily="34" charset="0"/>
                            </a:rPr>
                            <a:pPr/>
                            <a:t>13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85750" y="2143125"/>
                        <a:ext cx="6786563" cy="9540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تدوير العمل (التدوير بالوظائف)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و تحريك العاملين من وظيفة إلى أخرى في نفس التخصص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ZoneTexte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3400" y="3429000"/>
                        <a:ext cx="6538913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توسيع العمل</a:t>
                          </a: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و هذا بإضافة عدد من المسؤوليات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ZoneText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7200" y="4267200"/>
                        <a:ext cx="6624638" cy="10779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إثراء العمل</a:t>
                          </a:r>
                          <a:r>
                            <a:rPr lang="ar-S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و هذا عبر زيادة المهام والمسؤوليات وكذلك بزيادة الرقابة والصلاحيات 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Chevron 5"/>
                      <a:cNvSpPr/>
                    </a:nvSpPr>
                    <a:spPr>
                      <a:xfrm rot="10800000">
                        <a:off x="7086600" y="2286000"/>
                        <a:ext cx="484188" cy="484188"/>
                      </a:xfrm>
                      <a:prstGeom prst="chevron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Chevron 5"/>
                      <a:cNvSpPr/>
                    </a:nvSpPr>
                    <a:spPr>
                      <a:xfrm rot="10800000">
                        <a:off x="7086600" y="3429000"/>
                        <a:ext cx="484188" cy="484188"/>
                      </a:xfrm>
                      <a:prstGeom prst="chevron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Chevron 5"/>
                      <a:cNvSpPr/>
                    </a:nvSpPr>
                    <a:spPr>
                      <a:xfrm rot="10800000">
                        <a:off x="7086600" y="4572000"/>
                        <a:ext cx="484188" cy="484188"/>
                      </a:xfrm>
                      <a:prstGeom prst="chevron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b/>
          <w:bCs/>
          <w:sz w:val="32"/>
          <w:szCs w:val="32"/>
          <w:u w:val="single"/>
          <w:rtl/>
        </w:rPr>
      </w:pPr>
    </w:p>
    <w:p w:rsidR="00D26657" w:rsidRDefault="00D26657" w:rsidP="00D26657">
      <w:pPr>
        <w:ind w:left="-483" w:right="-426"/>
        <w:rPr>
          <w:b/>
          <w:bCs/>
          <w:sz w:val="32"/>
          <w:szCs w:val="32"/>
          <w:u w:val="single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u w:val="single"/>
          <w:rtl/>
        </w:rPr>
      </w:pPr>
      <w:r w:rsidRPr="00D26657">
        <w:rPr>
          <w:b/>
          <w:bCs/>
          <w:sz w:val="32"/>
          <w:szCs w:val="32"/>
          <w:u w:val="single"/>
          <w:rtl/>
        </w:rPr>
        <w:t>أسس تجميع الوحدات التنظيمية</w:t>
      </w:r>
      <w:r>
        <w:rPr>
          <w:rFonts w:hint="cs"/>
          <w:sz w:val="32"/>
          <w:szCs w:val="32"/>
          <w:u w:val="single"/>
          <w:rtl/>
        </w:rPr>
        <w:t>:</w:t>
      </w:r>
    </w:p>
    <w:p w:rsidR="00D26657" w:rsidRPr="00D26657" w:rsidRDefault="00D26657" w:rsidP="00D26657">
      <w:pPr>
        <w:ind w:left="-483" w:right="-426"/>
        <w:rPr>
          <w:sz w:val="32"/>
          <w:szCs w:val="32"/>
        </w:rPr>
      </w:pPr>
      <w:r w:rsidRPr="00D26657">
        <w:rPr>
          <w:b/>
          <w:bCs/>
          <w:sz w:val="32"/>
          <w:szCs w:val="32"/>
          <w:rtl/>
          <w:lang w:bidi="ar-DZ"/>
        </w:rPr>
        <w:lastRenderedPageBreak/>
        <w:t xml:space="preserve">يتم تجميع الأفراد والوظائف في المنظمة ووضعها في شكل أقسام على </w:t>
      </w:r>
      <w:r w:rsidRPr="00D26657">
        <w:rPr>
          <w:b/>
          <w:bCs/>
          <w:sz w:val="32"/>
          <w:szCs w:val="32"/>
          <w:rtl/>
        </w:rPr>
        <w:t xml:space="preserve">الأساس: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sz w:val="32"/>
          <w:szCs w:val="32"/>
          <w:rtl/>
        </w:rPr>
        <w:t xml:space="preserve">-   </w:t>
      </w:r>
      <w:r w:rsidRPr="00D26657">
        <w:rPr>
          <w:sz w:val="32"/>
          <w:szCs w:val="32"/>
          <w:rtl/>
          <w:lang w:bidi="ar-DZ"/>
        </w:rPr>
        <w:t xml:space="preserve">الوظيفي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sz w:val="32"/>
          <w:szCs w:val="32"/>
          <w:rtl/>
        </w:rPr>
        <w:t xml:space="preserve">-   </w:t>
      </w:r>
      <w:r w:rsidRPr="00D26657">
        <w:rPr>
          <w:sz w:val="32"/>
          <w:szCs w:val="32"/>
          <w:rtl/>
          <w:lang w:bidi="ar-DZ"/>
        </w:rPr>
        <w:t xml:space="preserve">المنتج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</w:rPr>
        <w:t xml:space="preserve">- </w:t>
      </w:r>
      <w:r w:rsidR="00683B88" w:rsidRPr="00D26657">
        <w:rPr>
          <w:sz w:val="32"/>
          <w:szCs w:val="32"/>
          <w:rtl/>
          <w:lang w:bidi="ar-DZ"/>
        </w:rPr>
        <w:t xml:space="preserve">الزبائن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</w:rPr>
        <w:t xml:space="preserve">- </w:t>
      </w:r>
      <w:r w:rsidR="00683B88" w:rsidRPr="00D26657">
        <w:rPr>
          <w:sz w:val="32"/>
          <w:szCs w:val="32"/>
          <w:rtl/>
          <w:lang w:bidi="ar-DZ"/>
        </w:rPr>
        <w:t>الجغرافي</w:t>
      </w:r>
      <w:r w:rsidR="00683B88" w:rsidRPr="00D26657">
        <w:rPr>
          <w:sz w:val="32"/>
          <w:szCs w:val="32"/>
          <w:rtl/>
        </w:rPr>
        <w:t xml:space="preserve">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  <w:lang w:bidi="ar-DZ"/>
        </w:rPr>
        <w:t xml:space="preserve">- </w:t>
      </w:r>
      <w:r w:rsidR="00683B88" w:rsidRPr="00D26657">
        <w:rPr>
          <w:sz w:val="32"/>
          <w:szCs w:val="32"/>
          <w:rtl/>
          <w:lang w:bidi="ar-DZ"/>
        </w:rPr>
        <w:t>عملية الإنتاج</w:t>
      </w:r>
      <w:r w:rsidR="00683B88" w:rsidRPr="00D26657">
        <w:rPr>
          <w:sz w:val="32"/>
          <w:szCs w:val="32"/>
          <w:rtl/>
        </w:rPr>
        <w:t xml:space="preserve">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  <w:lang w:bidi="ar-DZ"/>
        </w:rPr>
        <w:t xml:space="preserve">- </w:t>
      </w:r>
      <w:r w:rsidR="00683B88" w:rsidRPr="00D26657">
        <w:rPr>
          <w:sz w:val="32"/>
          <w:szCs w:val="32"/>
          <w:rtl/>
          <w:lang w:bidi="ar-DZ"/>
        </w:rPr>
        <w:t>التنظيم المختلط</w:t>
      </w:r>
      <w:r w:rsidR="00683B88" w:rsidRPr="00D26657">
        <w:rPr>
          <w:sz w:val="32"/>
          <w:szCs w:val="32"/>
          <w:lang w:val="fr-FR"/>
        </w:rPr>
        <w:t xml:space="preserve">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</w:rPr>
        <w:t xml:space="preserve">- </w:t>
      </w:r>
      <w:r w:rsidR="00683B88" w:rsidRPr="00D26657">
        <w:rPr>
          <w:sz w:val="32"/>
          <w:szCs w:val="32"/>
          <w:rtl/>
        </w:rPr>
        <w:t xml:space="preserve">الهيكل </w:t>
      </w:r>
      <w:r w:rsidR="00683B88" w:rsidRPr="00D26657">
        <w:rPr>
          <w:sz w:val="32"/>
          <w:szCs w:val="32"/>
          <w:rtl/>
          <w:lang w:bidi="ar-DZ"/>
        </w:rPr>
        <w:t>المصفوفي</w:t>
      </w:r>
      <w:r w:rsidR="00683B88" w:rsidRPr="00D26657">
        <w:rPr>
          <w:sz w:val="32"/>
          <w:szCs w:val="32"/>
          <w:rtl/>
        </w:rPr>
        <w:t xml:space="preserve"> </w:t>
      </w:r>
    </w:p>
    <w:p w:rsidR="002941CB" w:rsidRP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rFonts w:hint="cs"/>
          <w:sz w:val="32"/>
          <w:szCs w:val="32"/>
          <w:rtl/>
        </w:rPr>
        <w:t xml:space="preserve">- </w:t>
      </w:r>
      <w:r w:rsidR="00683B88" w:rsidRPr="00D26657">
        <w:rPr>
          <w:sz w:val="32"/>
          <w:szCs w:val="32"/>
          <w:rtl/>
        </w:rPr>
        <w:t xml:space="preserve">الهيكل </w:t>
      </w:r>
      <w:r w:rsidR="00683B88" w:rsidRPr="00D26657">
        <w:rPr>
          <w:sz w:val="32"/>
          <w:szCs w:val="32"/>
          <w:rtl/>
          <w:lang w:bidi="ar-DZ"/>
        </w:rPr>
        <w:t>الشبكي</w:t>
      </w:r>
      <w:r w:rsidR="00683B88" w:rsidRPr="00D26657">
        <w:rPr>
          <w:sz w:val="32"/>
          <w:szCs w:val="32"/>
          <w:rtl/>
        </w:rPr>
        <w:t xml:space="preserve"> </w:t>
      </w:r>
    </w:p>
    <w:p w:rsidR="00D26657" w:rsidRPr="00D26657" w:rsidRDefault="00D26657" w:rsidP="00D26657">
      <w:pPr>
        <w:ind w:left="-483" w:right="-426"/>
        <w:rPr>
          <w:sz w:val="32"/>
          <w:szCs w:val="32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drawing>
          <wp:inline distT="0" distB="0" distL="0" distR="0">
            <wp:extent cx="5274310" cy="3826317"/>
            <wp:effectExtent l="0" t="0" r="0" b="0"/>
            <wp:docPr id="10" name="Object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DZ" b="1" dirty="0" smtClean="0"/>
                            <a:t>الأساس الوظيفي </a:t>
                          </a:r>
                          <a:r>
                            <a:rPr lang="fr-FR" b="1" dirty="0" smtClean="0"/>
                            <a:t/>
                          </a:r>
                          <a:br>
                            <a:rPr lang="fr-FR" b="1" dirty="0" smtClean="0"/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9459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0F29ADA0-96F5-49CF-992B-99A704432BEA}" type="slidenum">
                            <a:rPr lang="ar-SA" smtClean="0">
                              <a:cs typeface="Arial" pitchFamily="34" charset="0"/>
                            </a:rPr>
                            <a:pPr/>
                            <a:t>15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362200" y="1600200"/>
                        <a:ext cx="6715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على أس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</a:t>
                          </a: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س الوظائف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19461" name="Groupe 19"/>
                      <a:cNvGrpSpPr>
                        <a:grpSpLocks/>
                      </a:cNvGrpSpPr>
                    </a:nvGrpSpPr>
                    <a:grpSpPr bwMode="auto">
                      <a:xfrm>
                        <a:off x="1066800" y="2590800"/>
                        <a:ext cx="8034338" cy="2438400"/>
                        <a:chOff x="571472" y="3214686"/>
                        <a:chExt cx="7500990" cy="1785950"/>
                      </a:xfrm>
                    </a:grpSpPr>
                    <a:sp>
                      <a:nvSpPr>
                        <a:cNvPr id="7" name="Rectangle 4"/>
                        <a:cNvSpPr/>
                      </a:nvSpPr>
                      <a:spPr>
                        <a:xfrm>
                          <a:off x="3428992" y="3214686"/>
                          <a:ext cx="1714809" cy="5720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>
                                <a:solidFill>
                                  <a:schemeClr val="bg1"/>
                                </a:solidFill>
                              </a:rPr>
                              <a:t>المدير العام</a:t>
                            </a:r>
                            <a:endParaRPr lang="fr-FR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Rectangle 5"/>
                        <a:cNvSpPr/>
                      </a:nvSpPr>
                      <a:spPr>
                        <a:xfrm>
                          <a:off x="6357653" y="4428574"/>
                          <a:ext cx="1714809" cy="5720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>
                                <a:solidFill>
                                  <a:schemeClr val="bg1"/>
                                </a:solidFill>
                              </a:rPr>
                              <a:t>مدير الإنتاج</a:t>
                            </a:r>
                            <a:endParaRPr lang="fr-FR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6"/>
                        <a:cNvSpPr/>
                      </a:nvSpPr>
                      <a:spPr>
                        <a:xfrm>
                          <a:off x="4429421" y="4428574"/>
                          <a:ext cx="1714808" cy="5720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>
                                <a:solidFill>
                                  <a:schemeClr val="bg1"/>
                                </a:solidFill>
                              </a:rPr>
                              <a:t>مدير المحاسبة والمالية</a:t>
                            </a:r>
                            <a:endParaRPr lang="fr-FR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7"/>
                        <a:cNvSpPr/>
                      </a:nvSpPr>
                      <a:spPr>
                        <a:xfrm>
                          <a:off x="2499706" y="4428574"/>
                          <a:ext cx="1714808" cy="5720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>
                                <a:solidFill>
                                  <a:schemeClr val="bg1"/>
                                </a:solidFill>
                              </a:rPr>
                              <a:t>مدير الموارد البشرية</a:t>
                            </a:r>
                            <a:endParaRPr lang="fr-FR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1" name="Rectangle 8"/>
                        <a:cNvSpPr/>
                      </a:nvSpPr>
                      <a:spPr>
                        <a:xfrm>
                          <a:off x="571472" y="4428574"/>
                          <a:ext cx="1714809" cy="5720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التسويق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12" name="Groupe 18"/>
                        <a:cNvGrpSpPr>
                          <a:grpSpLocks/>
                        </a:cNvGrpSpPr>
                      </a:nvGrpSpPr>
                      <a:grpSpPr bwMode="auto">
                        <a:xfrm>
                          <a:off x="1571901" y="3786748"/>
                          <a:ext cx="5304494" cy="667405"/>
                          <a:chOff x="1571901" y="3786748"/>
                          <a:chExt cx="5304494" cy="667405"/>
                        </a:xfrm>
                      </a:grpSpPr>
                      <a:cxnSp>
                        <a:nvCxnSpPr>
                          <a:cNvPr id="13" name="Connecteur droit 10"/>
                          <a:cNvCxnSpPr/>
                        </a:nvCxnSpPr>
                        <a:spPr>
                          <a:xfrm>
                            <a:off x="1571901" y="4071616"/>
                            <a:ext cx="5285226" cy="116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4" name="Connecteur droit avec flèche 12"/>
                          <a:cNvCxnSpPr/>
                        </a:nvCxnSpPr>
                        <a:spPr>
                          <a:xfrm rot="5400000">
                            <a:off x="6685707" y="4263466"/>
                            <a:ext cx="3813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5" name="Connecteur droit avec flèche 13"/>
                          <a:cNvCxnSpPr/>
                        </a:nvCxnSpPr>
                        <a:spPr>
                          <a:xfrm rot="5400000">
                            <a:off x="5179488" y="4249354"/>
                            <a:ext cx="356957" cy="148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6" name="Connecteur droit avec flèche 14"/>
                          <a:cNvCxnSpPr/>
                        </a:nvCxnSpPr>
                        <a:spPr>
                          <a:xfrm rot="5400000">
                            <a:off x="3251255" y="4249354"/>
                            <a:ext cx="356957" cy="148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7" name="Connecteur droit avec flèche 15"/>
                          <a:cNvCxnSpPr/>
                        </a:nvCxnSpPr>
                        <a:spPr>
                          <a:xfrm rot="5400000">
                            <a:off x="1394164" y="4249354"/>
                            <a:ext cx="356957" cy="148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8" name="Connecteur droit avec flèche 16"/>
                          <a:cNvCxnSpPr>
                            <a:stCxn id="7" idx="2"/>
                          </a:cNvCxnSpPr>
                        </a:nvCxnSpPr>
                        <a:spPr>
                          <a:xfrm rot="5400000">
                            <a:off x="4143380" y="3929022"/>
                            <a:ext cx="286031" cy="148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</a:grp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lastRenderedPageBreak/>
        <w:drawing>
          <wp:inline distT="0" distB="0" distL="0" distR="0">
            <wp:extent cx="5960125" cy="4043190"/>
            <wp:effectExtent l="0" t="0" r="0" b="0"/>
            <wp:docPr id="11" name="Object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DZ" b="1" dirty="0" smtClean="0"/>
                            <a:t>أساس المنتج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0483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7F3AAC2-4A4E-4FC3-B3D3-F0F6B03BCB6E}" type="slidenum">
                            <a:rPr lang="ar-SA" smtClean="0">
                              <a:cs typeface="Arial" pitchFamily="34" charset="0"/>
                            </a:rPr>
                            <a:pPr/>
                            <a:t>16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286000" y="1600200"/>
                        <a:ext cx="6715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على أس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</a:t>
                          </a: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س المنتجات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20485" name="Groupe 3"/>
                      <a:cNvGrpSpPr>
                        <a:grpSpLocks/>
                      </a:cNvGrpSpPr>
                    </a:nvGrpSpPr>
                    <a:grpSpPr bwMode="auto">
                      <a:xfrm>
                        <a:off x="990600" y="2514600"/>
                        <a:ext cx="8143875" cy="2390775"/>
                        <a:chOff x="571472" y="3214686"/>
                        <a:chExt cx="7500990" cy="1785950"/>
                      </a:xfrm>
                    </a:grpSpPr>
                    <a:sp>
                      <a:nvSpPr>
                        <a:cNvPr id="7" name="Rectangle 4"/>
                        <a:cNvSpPr/>
                      </a:nvSpPr>
                      <a:spPr>
                        <a:xfrm>
                          <a:off x="3428574" y="3214686"/>
                          <a:ext cx="1715139" cy="5715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الإنتاج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Rectangle 5"/>
                        <a:cNvSpPr/>
                      </a:nvSpPr>
                      <a:spPr>
                        <a:xfrm>
                          <a:off x="6357324" y="4429037"/>
                          <a:ext cx="1715138" cy="5715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إنتاج السيارات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6"/>
                        <a:cNvSpPr/>
                      </a:nvSpPr>
                      <a:spPr>
                        <a:xfrm>
                          <a:off x="4428706" y="4429037"/>
                          <a:ext cx="1715139" cy="5715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إنتاج الشاحنات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7"/>
                        <a:cNvSpPr/>
                      </a:nvSpPr>
                      <a:spPr>
                        <a:xfrm>
                          <a:off x="2500090" y="4429037"/>
                          <a:ext cx="1715138" cy="5715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إنتاج الحافلات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1" name="Rectangle 8"/>
                        <a:cNvSpPr/>
                      </a:nvSpPr>
                      <a:spPr>
                        <a:xfrm>
                          <a:off x="571472" y="4429037"/>
                          <a:ext cx="1715139" cy="571599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المنتجات الأخرى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12" name="Groupe 18"/>
                        <a:cNvGrpSpPr>
                          <a:grpSpLocks/>
                        </a:cNvGrpSpPr>
                      </a:nvGrpSpPr>
                      <a:grpSpPr bwMode="auto">
                        <a:xfrm>
                          <a:off x="1571603" y="3786285"/>
                          <a:ext cx="5312106" cy="667656"/>
                          <a:chOff x="1571603" y="3786285"/>
                          <a:chExt cx="5312106" cy="667656"/>
                        </a:xfrm>
                      </a:grpSpPr>
                      <a:cxnSp>
                        <a:nvCxnSpPr>
                          <a:cNvPr id="13" name="Connecteur droit 10"/>
                          <a:cNvCxnSpPr/>
                        </a:nvCxnSpPr>
                        <a:spPr>
                          <a:xfrm>
                            <a:off x="1571604" y="4072085"/>
                            <a:ext cx="5287247" cy="118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4" name="Connecteur droit avec flèche 11"/>
                          <a:cNvCxnSpPr/>
                        </a:nvCxnSpPr>
                        <a:spPr>
                          <a:xfrm rot="5400000">
                            <a:off x="6691180" y="4261412"/>
                            <a:ext cx="380671" cy="438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5" name="Connecteur droit avec flèche 12"/>
                          <a:cNvCxnSpPr/>
                        </a:nvCxnSpPr>
                        <a:spPr>
                          <a:xfrm rot="5400000">
                            <a:off x="5180908" y="4249830"/>
                            <a:ext cx="356952" cy="146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6" name="Connecteur droit avec flèche 13"/>
                          <a:cNvCxnSpPr/>
                        </a:nvCxnSpPr>
                        <a:spPr>
                          <a:xfrm rot="5400000">
                            <a:off x="3250829" y="4249830"/>
                            <a:ext cx="356952" cy="146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7" name="Connecteur droit avec flèche 14"/>
                          <a:cNvCxnSpPr/>
                        </a:nvCxnSpPr>
                        <a:spPr>
                          <a:xfrm rot="5400000">
                            <a:off x="1393859" y="4249830"/>
                            <a:ext cx="356952" cy="146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8" name="Connecteur droit avec flèche 15"/>
                          <a:cNvCxnSpPr>
                            <a:stCxn id="7" idx="2"/>
                          </a:cNvCxnSpPr>
                        </a:nvCxnSpPr>
                        <a:spPr>
                          <a:xfrm rot="5400000">
                            <a:off x="4143975" y="3929185"/>
                            <a:ext cx="2858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3">
                            <a:schemeClr val="lt1"/>
                          </a:lnRef>
                          <a:fillRef idx="1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</a:grp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drawing>
          <wp:inline distT="0" distB="0" distL="0" distR="0">
            <wp:extent cx="5971142" cy="4263528"/>
            <wp:effectExtent l="0" t="0" r="0" b="0"/>
            <wp:docPr id="12" name="Object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DZ" b="1" dirty="0" smtClean="0"/>
                            <a:t>أساس الزبائن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1507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E6F494BF-FAFB-4145-9A94-9D954DBEE3C0}" type="slidenum">
                            <a:rPr lang="ar-SA" smtClean="0">
                              <a:cs typeface="Arial" pitchFamily="34" charset="0"/>
                            </a:rPr>
                            <a:pPr/>
                            <a:t>17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1676400"/>
                        <a:ext cx="6715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 على أس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</a:t>
                          </a: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س الزبائن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21509" name="Groupe 19"/>
                      <a:cNvGrpSpPr>
                        <a:grpSpLocks/>
                      </a:cNvGrpSpPr>
                    </a:nvGrpSpPr>
                    <a:grpSpPr bwMode="auto">
                      <a:xfrm>
                        <a:off x="1143000" y="2743200"/>
                        <a:ext cx="7848600" cy="2362200"/>
                        <a:chOff x="3000364" y="1357298"/>
                        <a:chExt cx="5572164" cy="1785950"/>
                      </a:xfrm>
                    </a:grpSpPr>
                    <a:sp>
                      <a:nvSpPr>
                        <a:cNvPr id="7" name="Rectangle 3"/>
                        <a:cNvSpPr/>
                      </a:nvSpPr>
                      <a:spPr>
                        <a:xfrm>
                          <a:off x="4928757" y="1357298"/>
                          <a:ext cx="1715379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المدير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Rectangle 4"/>
                        <a:cNvSpPr/>
                      </a:nvSpPr>
                      <a:spPr>
                        <a:xfrm>
                          <a:off x="6858276" y="2571936"/>
                          <a:ext cx="1714252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ملابس نساء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5"/>
                        <a:cNvSpPr/>
                      </a:nvSpPr>
                      <a:spPr>
                        <a:xfrm>
                          <a:off x="4928757" y="2571936"/>
                          <a:ext cx="1715379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ملابس أطفال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6"/>
                        <a:cNvSpPr/>
                      </a:nvSpPr>
                      <a:spPr>
                        <a:xfrm>
                          <a:off x="3000364" y="2571936"/>
                          <a:ext cx="1714252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ملابس رجال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1" name="Connecteur droit 9"/>
                        <a:cNvCxnSpPr/>
                      </a:nvCxnSpPr>
                      <a:spPr>
                        <a:xfrm>
                          <a:off x="3571782" y="2214266"/>
                          <a:ext cx="4215189" cy="2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2" name="Connecteur droit avec flèche 10"/>
                        <a:cNvCxnSpPr/>
                      </a:nvCxnSpPr>
                      <a:spPr>
                        <a:xfrm rot="5400000">
                          <a:off x="7608699" y="2392538"/>
                          <a:ext cx="357670" cy="112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3" name="Connecteur droit avec flèche 11"/>
                        <a:cNvCxnSpPr/>
                      </a:nvCxnSpPr>
                      <a:spPr>
                        <a:xfrm rot="5400000">
                          <a:off x="5608174" y="2392538"/>
                          <a:ext cx="357670" cy="112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4" name="Connecteur droit avec flèche 12"/>
                        <a:cNvCxnSpPr/>
                      </a:nvCxnSpPr>
                      <a:spPr>
                        <a:xfrm rot="5400000">
                          <a:off x="3393510" y="2392538"/>
                          <a:ext cx="357670" cy="112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5" name="Connecteur droit 18"/>
                        <a:cNvCxnSpPr>
                          <a:stCxn id="7" idx="2"/>
                        </a:cNvCxnSpPr>
                      </a:nvCxnSpPr>
                      <a:spPr>
                        <a:xfrm rot="5400000">
                          <a:off x="5643019" y="2072111"/>
                          <a:ext cx="286856" cy="225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lastRenderedPageBreak/>
        <w:drawing>
          <wp:inline distT="0" distB="0" distL="0" distR="0">
            <wp:extent cx="5982159" cy="4131325"/>
            <wp:effectExtent l="0" t="0" r="0" b="0"/>
            <wp:docPr id="13" name="Object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DZ" b="1" dirty="0" smtClean="0"/>
                            <a:t>على الأساس الجغرافي </a:t>
                          </a:r>
                          <a:r>
                            <a:rPr lang="fr-FR" b="1" dirty="0" smtClean="0"/>
                            <a:t/>
                          </a:r>
                          <a:br>
                            <a:rPr lang="fr-FR" b="1" dirty="0" smtClean="0"/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2531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8D767168-0601-407B-9C33-FDE5EFB481FB}" type="slidenum">
                            <a:rPr lang="ar-SA" smtClean="0">
                              <a:cs typeface="Arial" pitchFamily="34" charset="0"/>
                            </a:rPr>
                            <a:pPr/>
                            <a:t>18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14600" y="1676400"/>
                        <a:ext cx="6715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 على الأس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</a:t>
                          </a: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س الجغرافي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22533" name="Groupe 3"/>
                      <a:cNvGrpSpPr>
                        <a:grpSpLocks/>
                      </a:cNvGrpSpPr>
                    </a:nvGrpSpPr>
                    <a:grpSpPr bwMode="auto">
                      <a:xfrm>
                        <a:off x="1219200" y="2590800"/>
                        <a:ext cx="7620000" cy="2362200"/>
                        <a:chOff x="2786050" y="1357298"/>
                        <a:chExt cx="5786478" cy="1785950"/>
                      </a:xfrm>
                    </a:grpSpPr>
                    <a:sp>
                      <a:nvSpPr>
                        <a:cNvPr id="7" name="Rectangle 4"/>
                        <a:cNvSpPr/>
                      </a:nvSpPr>
                      <a:spPr>
                        <a:xfrm>
                          <a:off x="4929458" y="1357298"/>
                          <a:ext cx="1714244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المدير العام 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Rectangle 5"/>
                        <a:cNvSpPr/>
                      </a:nvSpPr>
                      <a:spPr>
                        <a:xfrm>
                          <a:off x="6858284" y="2571936"/>
                          <a:ext cx="1714244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>
                                <a:solidFill>
                                  <a:schemeClr val="bg1"/>
                                </a:solidFill>
                              </a:rPr>
                              <a:t>مدير المنطقة الشرقية</a:t>
                            </a:r>
                            <a:endParaRPr lang="fr-FR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6"/>
                        <a:cNvSpPr/>
                      </a:nvSpPr>
                      <a:spPr>
                        <a:xfrm>
                          <a:off x="4929458" y="2571936"/>
                          <a:ext cx="1714244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المنطقة الغربية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7"/>
                        <a:cNvSpPr/>
                      </a:nvSpPr>
                      <a:spPr>
                        <a:xfrm>
                          <a:off x="2786050" y="2571936"/>
                          <a:ext cx="1928826" cy="57131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المنطقة الجنوبية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1" name="Connecteur droit 8"/>
                        <a:cNvCxnSpPr/>
                      </a:nvCxnSpPr>
                      <a:spPr>
                        <a:xfrm>
                          <a:off x="3572047" y="2214266"/>
                          <a:ext cx="4214485" cy="2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2" name="Connecteur droit avec flèche 9"/>
                        <a:cNvCxnSpPr/>
                      </a:nvCxnSpPr>
                      <a:spPr>
                        <a:xfrm rot="5400000">
                          <a:off x="7608299" y="2392498"/>
                          <a:ext cx="357670" cy="120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3" name="Connecteur droit avec flèche 10"/>
                        <a:cNvCxnSpPr/>
                      </a:nvCxnSpPr>
                      <a:spPr>
                        <a:xfrm rot="5400000">
                          <a:off x="5608348" y="2392498"/>
                          <a:ext cx="357670" cy="12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4" name="Connecteur droit avec flèche 11"/>
                        <a:cNvCxnSpPr/>
                      </a:nvCxnSpPr>
                      <a:spPr>
                        <a:xfrm rot="5400000">
                          <a:off x="3393814" y="2392498"/>
                          <a:ext cx="357670" cy="120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5" name="Connecteur droit 12"/>
                        <a:cNvCxnSpPr>
                          <a:stCxn id="7" idx="2"/>
                        </a:cNvCxnSpPr>
                      </a:nvCxnSpPr>
                      <a:spPr>
                        <a:xfrm rot="5400000">
                          <a:off x="5643152" y="2072033"/>
                          <a:ext cx="286856" cy="241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drawing>
          <wp:inline distT="0" distB="0" distL="0" distR="0">
            <wp:extent cx="5993176" cy="4252511"/>
            <wp:effectExtent l="0" t="0" r="0" b="0"/>
            <wp:docPr id="14" name="Object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DZ" b="1" dirty="0" smtClean="0"/>
                            <a:t>على أساس عملية الإنتاج  </a:t>
                          </a:r>
                          <a:r>
                            <a:rPr lang="fr-FR" b="1" dirty="0" smtClean="0"/>
                            <a:t/>
                          </a:r>
                          <a:br>
                            <a:rPr lang="fr-FR" b="1" dirty="0" smtClean="0"/>
                          </a:b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2355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CE3ADEA7-15CF-4F2E-B51B-E81984198BDE}" type="slidenum">
                            <a:rPr lang="ar-SA" smtClean="0">
                              <a:cs typeface="Arial" pitchFamily="34" charset="0"/>
                            </a:rPr>
                            <a:pPr/>
                            <a:t>19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ZoneTexte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14600" y="1600200"/>
                        <a:ext cx="67151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على أس</a:t>
                          </a: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</a:t>
                          </a: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س عملية الإنتاج 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Groupe 17"/>
                      <a:cNvGrpSpPr>
                        <a:grpSpLocks/>
                      </a:cNvGrpSpPr>
                    </a:nvGrpSpPr>
                    <a:grpSpPr bwMode="auto">
                      <a:xfrm>
                        <a:off x="990600" y="2743200"/>
                        <a:ext cx="7924800" cy="2286000"/>
                        <a:chOff x="1214414" y="1428736"/>
                        <a:chExt cx="7358114" cy="1785950"/>
                      </a:xfrm>
                      <a:solidFill>
                        <a:schemeClr val="accent1"/>
                      </a:solidFill>
                    </a:grpSpPr>
                    <a:sp>
                      <a:nvSpPr>
                        <a:cNvPr id="7" name="Rectangle 3"/>
                        <a:cNvSpPr/>
                      </a:nvSpPr>
                      <a:spPr>
                        <a:xfrm>
                          <a:off x="3929058" y="1428736"/>
                          <a:ext cx="1714512" cy="571504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الإنتاج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Rectangle 4"/>
                        <a:cNvSpPr/>
                      </a:nvSpPr>
                      <a:spPr>
                        <a:xfrm>
                          <a:off x="6858016" y="2643182"/>
                          <a:ext cx="1714512" cy="571504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 err="1"/>
                              <a:t>مسؤول</a:t>
                            </a:r>
                            <a:r>
                              <a:rPr lang="ar-DZ" b="1" dirty="0"/>
                              <a:t> التجميع والتركيب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5"/>
                        <a:cNvSpPr/>
                      </a:nvSpPr>
                      <a:spPr>
                        <a:xfrm>
                          <a:off x="3929058" y="2643182"/>
                          <a:ext cx="1714512" cy="571504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 err="1"/>
                              <a:t>مسؤول</a:t>
                            </a:r>
                            <a:r>
                              <a:rPr lang="ar-DZ" b="1" dirty="0"/>
                              <a:t> الطلاء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6"/>
                        <a:cNvSpPr/>
                      </a:nvSpPr>
                      <a:spPr>
                        <a:xfrm>
                          <a:off x="1214414" y="2643182"/>
                          <a:ext cx="1714512" cy="571504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 err="1"/>
                              <a:t>مسؤول</a:t>
                            </a:r>
                            <a:r>
                              <a:rPr lang="ar-DZ" b="1" dirty="0"/>
                              <a:t> رقابة الإنتاج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1" name="Connecteur droit 9"/>
                        <a:cNvCxnSpPr/>
                      </a:nvCxnSpPr>
                      <a:spPr>
                        <a:xfrm>
                          <a:off x="2071670" y="2285992"/>
                          <a:ext cx="5286412" cy="1588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2" name="Connecteur droit avec flèche 10"/>
                        <a:cNvCxnSpPr/>
                      </a:nvCxnSpPr>
                      <a:spPr>
                        <a:xfrm rot="5400000">
                          <a:off x="7179487" y="2464587"/>
                          <a:ext cx="357189" cy="3175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3" name="Connecteur droit avec flèche 11"/>
                        <a:cNvCxnSpPr/>
                      </a:nvCxnSpPr>
                      <a:spPr>
                        <a:xfrm rot="5400000">
                          <a:off x="4608513" y="2463793"/>
                          <a:ext cx="357190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4" name="Connecteur droit avec flèche 13"/>
                        <a:cNvCxnSpPr/>
                      </a:nvCxnSpPr>
                      <a:spPr>
                        <a:xfrm rot="5400000">
                          <a:off x="1893869" y="2463793"/>
                          <a:ext cx="357190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  <a:tailEnd type="arrow"/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  <a:cxnSp>
                      <a:nvCxnSpPr>
                        <a:cNvPr id="15" name="Connecteur droit 16"/>
                        <a:cNvCxnSpPr>
                          <a:stCxn id="7" idx="2"/>
                        </a:cNvCxnSpPr>
                      </a:nvCxnSpPr>
                      <a:spPr>
                        <a:xfrm rot="5400000">
                          <a:off x="4607720" y="2178835"/>
                          <a:ext cx="357189" cy="3175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lastRenderedPageBreak/>
        <w:drawing>
          <wp:inline distT="0" distB="0" distL="0" distR="0">
            <wp:extent cx="5993176" cy="4131325"/>
            <wp:effectExtent l="0" t="0" r="0" b="0"/>
            <wp:docPr id="15" name="Object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/>
                          </a:r>
                          <a:br>
                            <a:rPr lang="ar-SA" b="1" dirty="0" smtClean="0"/>
                          </a:br>
                          <a:r>
                            <a:rPr lang="ar-DZ" b="1" dirty="0" smtClean="0"/>
                            <a:t>التنظيم المختلط</a:t>
                          </a:r>
                          <a:r>
                            <a:rPr lang="fr-FR" b="1" dirty="0" smtClean="0"/>
                            <a:t/>
                          </a:r>
                          <a:br>
                            <a:rPr lang="fr-FR" b="1" dirty="0" smtClean="0"/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4579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991ACEC-FA18-47AA-AEA7-ABB02220D51B}" type="slidenum">
                            <a:rPr lang="ar-SA" smtClean="0">
                              <a:cs typeface="Arial" pitchFamily="34" charset="0"/>
                            </a:rPr>
                            <a:pPr/>
                            <a:t>20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مستطيل 4"/>
                      <a:cNvSpPr/>
                    </a:nvSpPr>
                    <a:spPr>
                      <a:xfrm>
                        <a:off x="3016250" y="1600200"/>
                        <a:ext cx="6203950" cy="52387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يتم وضع الأقسام في المنظمة على أكثر من أساس 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Groupe 41"/>
                      <a:cNvGrpSpPr>
                        <a:grpSpLocks/>
                      </a:cNvGrpSpPr>
                    </a:nvGrpSpPr>
                    <a:grpSpPr bwMode="auto">
                      <a:xfrm>
                        <a:off x="762000" y="2286000"/>
                        <a:ext cx="7800975" cy="3581399"/>
                        <a:chOff x="642910" y="2182666"/>
                        <a:chExt cx="8501090" cy="3960180"/>
                      </a:xfrm>
                      <a:solidFill>
                        <a:schemeClr val="accent1"/>
                      </a:solidFill>
                    </a:grpSpPr>
                    <a:sp>
                      <a:nvSpPr>
                        <a:cNvPr id="7" name="Rectangle 30"/>
                        <a:cNvSpPr/>
                      </a:nvSpPr>
                      <a:spPr>
                        <a:xfrm>
                          <a:off x="642910" y="3357230"/>
                          <a:ext cx="1714506" cy="571409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accent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DZ" b="1" dirty="0"/>
                              <a:t>مدير </a:t>
                            </a:r>
                            <a:r>
                              <a:rPr lang="ar-DZ" b="1" dirty="0" err="1"/>
                              <a:t>ا</a:t>
                            </a:r>
                            <a:r>
                              <a:rPr lang="ar-SA" b="1" dirty="0"/>
                              <a:t>لإنتاج</a:t>
                            </a:r>
                            <a:endParaRPr lang="fr-FR" b="1" dirty="0"/>
                          </a:p>
                        </a:txBody>
                        <a:useSpRect/>
                      </a:txSp>
                      <a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8" name="Groupe 40"/>
                        <a:cNvGrpSpPr>
                          <a:grpSpLocks/>
                        </a:cNvGrpSpPr>
                      </a:nvGrpSpPr>
                      <a:grpSpPr bwMode="auto">
                        <a:xfrm>
                          <a:off x="1500163" y="2182665"/>
                          <a:ext cx="7643837" cy="3960178"/>
                          <a:chOff x="1500195" y="1428495"/>
                          <a:chExt cx="7643837" cy="4285727"/>
                        </a:xfrm>
                        <a:grpFill/>
                      </a:grpSpPr>
                      <a:sp>
                        <a:nvSpPr>
                          <a:cNvPr id="10" name="Rectangle 5"/>
                          <a:cNvSpPr/>
                        </a:nvSpPr>
                        <a:spPr>
                          <a:xfrm>
                            <a:off x="3357576" y="1428495"/>
                            <a:ext cx="2265369" cy="572002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/>
                                <a:t>المدير العام 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1" name="Rectangle 6"/>
                          <a:cNvSpPr/>
                        </a:nvSpPr>
                        <a:spPr>
                          <a:xfrm>
                            <a:off x="6878663" y="3929505"/>
                            <a:ext cx="2265369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 err="1"/>
                                <a:t>مسؤول</a:t>
                              </a:r>
                              <a:r>
                                <a:rPr lang="ar-DZ" b="1" dirty="0"/>
                                <a:t> المنطقة الشرقية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2" name="Rectangle 7"/>
                          <a:cNvSpPr/>
                        </a:nvSpPr>
                        <a:spPr>
                          <a:xfrm>
                            <a:off x="4330716" y="3929505"/>
                            <a:ext cx="2265370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/>
                                <a:t> </a:t>
                              </a:r>
                              <a:r>
                                <a:rPr lang="ar-DZ" b="1" dirty="0" err="1"/>
                                <a:t>مسؤول</a:t>
                              </a:r>
                              <a:r>
                                <a:rPr lang="ar-DZ" b="1" dirty="0"/>
                                <a:t> المنطقة الغربية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13" name="Rectangle 8"/>
                          <a:cNvSpPr/>
                        </a:nvSpPr>
                        <a:spPr>
                          <a:xfrm>
                            <a:off x="1500195" y="3929505"/>
                            <a:ext cx="2547945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 err="1"/>
                                <a:t>مسؤول</a:t>
                              </a:r>
                              <a:r>
                                <a:rPr lang="ar-DZ" b="1" dirty="0"/>
                                <a:t> المنطقة الجنوبية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cxnSp>
                        <a:nvCxnSpPr>
                          <a:cNvPr id="14" name="Connecteur droit 9"/>
                          <a:cNvCxnSpPr/>
                        </a:nvCxnSpPr>
                        <a:spPr>
                          <a:xfrm>
                            <a:off x="2538423" y="3572218"/>
                            <a:ext cx="5567380" cy="1717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5" name="Connecteur droit avec flèche 10"/>
                          <a:cNvCxnSpPr/>
                        </a:nvCxnSpPr>
                        <a:spPr>
                          <a:xfrm rot="5400000">
                            <a:off x="7927954" y="3750067"/>
                            <a:ext cx="357287" cy="1588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6" name="Connecteur droit avec flèche 11"/>
                          <a:cNvCxnSpPr/>
                        </a:nvCxnSpPr>
                        <a:spPr>
                          <a:xfrm rot="5400000">
                            <a:off x="5286345" y="3750067"/>
                            <a:ext cx="357287" cy="1588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cxnSp>
                        <a:nvCxnSpPr>
                          <a:cNvPr id="17" name="Connecteur droit avec flèche 12"/>
                          <a:cNvCxnSpPr/>
                        </a:nvCxnSpPr>
                        <a:spPr>
                          <a:xfrm rot="5400000">
                            <a:off x="2360574" y="3750067"/>
                            <a:ext cx="357287" cy="1587"/>
                          </a:xfrm>
                          <a:prstGeom prst="straightConnector1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  <a:tailEnd type="arrow"/>
                          </a:ln>
                        </a:spPr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  <a:grpSp>
                        <a:nvGrpSpPr>
                          <a:cNvPr id="18" name="Groupe 2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2643199" y="4499790"/>
                            <a:ext cx="5572143" cy="1214432"/>
                            <a:chOff x="2857513" y="4786336"/>
                            <a:chExt cx="5572143" cy="1214432"/>
                          </a:xfrm>
                          <a:grpFill/>
                        </a:grpSpPr>
                        <a:sp>
                          <a:nvSpPr>
                            <a:cNvPr id="30" name="Rectangle 16"/>
                            <a:cNvSpPr/>
                          </a:nvSpPr>
                          <a:spPr>
                            <a:xfrm>
                              <a:off x="6715150" y="5428766"/>
                              <a:ext cx="1714506" cy="572002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>
                                  <a:defRPr/>
                                </a:pPr>
                                <a:r>
                                  <a:rPr lang="ar-DZ" b="1" dirty="0"/>
                                  <a:t>ملابس نساء</a:t>
                                </a:r>
                                <a:endParaRPr lang="fr-FR" b="1" dirty="0"/>
                              </a:p>
                            </a:txBody>
                            <a:useSpRect/>
                          </a:txSp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31" name="Rectangle 17"/>
                            <a:cNvSpPr/>
                          </a:nvSpPr>
                          <a:spPr>
                            <a:xfrm>
                              <a:off x="4786331" y="5428766"/>
                              <a:ext cx="1714506" cy="572002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>
                                  <a:defRPr/>
                                </a:pPr>
                                <a:r>
                                  <a:rPr lang="ar-DZ" b="1" dirty="0"/>
                                  <a:t>ملابس أطفال</a:t>
                                </a:r>
                                <a:endParaRPr lang="fr-FR" b="1" dirty="0"/>
                              </a:p>
                            </a:txBody>
                            <a:useSpRect/>
                          </a:txSp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sp>
                          <a:nvSpPr>
                            <a:cNvPr id="32" name="Rectangle 18"/>
                            <a:cNvSpPr/>
                          </a:nvSpPr>
                          <a:spPr>
                            <a:xfrm>
                              <a:off x="2857513" y="5428766"/>
                              <a:ext cx="1714506" cy="572002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>
                                  <a:defRPr/>
                                </a:pPr>
                                <a:r>
                                  <a:rPr lang="ar-DZ" b="1" dirty="0"/>
                                  <a:t>ملابس رجال</a:t>
                                </a:r>
                                <a:endParaRPr lang="fr-FR" b="1" dirty="0"/>
                              </a:p>
                            </a:txBody>
                            <a:useSpRect/>
                          </a:txSp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cxnSp>
                          <a:nvCxnSpPr>
                            <a:cNvPr id="33" name="Connecteur droit 19"/>
                            <a:cNvCxnSpPr/>
                          </a:nvCxnSpPr>
                          <a:spPr>
                            <a:xfrm>
                              <a:off x="3429015" y="5071479"/>
                              <a:ext cx="4214826" cy="1717"/>
                            </a:xfrm>
                            <a:prstGeom prst="line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34" name="Connecteur droit avec flèche 20"/>
                            <a:cNvCxnSpPr/>
                          </a:nvCxnSpPr>
                          <a:spPr>
                            <a:xfrm rot="5400000">
                              <a:off x="7465991" y="5249328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35" name="Connecteur droit avec flèche 21"/>
                            <a:cNvCxnSpPr/>
                          </a:nvCxnSpPr>
                          <a:spPr>
                            <a:xfrm rot="5400000">
                              <a:off x="5465734" y="5249328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36" name="Connecteur droit avec flèche 22"/>
                            <a:cNvCxnSpPr/>
                          </a:nvCxnSpPr>
                          <a:spPr>
                            <a:xfrm rot="5400000">
                              <a:off x="3251165" y="5249328"/>
                              <a:ext cx="357287" cy="1587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37" name="Connecteur droit 23"/>
                            <a:cNvCxnSpPr/>
                          </a:nvCxnSpPr>
                          <a:spPr>
                            <a:xfrm rot="5400000">
                              <a:off x="5501013" y="4927320"/>
                              <a:ext cx="285143" cy="3175"/>
                            </a:xfrm>
                            <a:prstGeom prst="line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</a:grpSp>
                      <a:sp>
                        <a:nvSpPr>
                          <a:cNvPr id="19" name="Rectangle 27"/>
                          <a:cNvSpPr/>
                        </a:nvSpPr>
                        <a:spPr>
                          <a:xfrm>
                            <a:off x="4643455" y="2715071"/>
                            <a:ext cx="1714506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/>
                                <a:t>مدير </a:t>
                              </a:r>
                              <a:r>
                                <a:rPr lang="ar-DZ" b="1" dirty="0" err="1"/>
                                <a:t>ا</a:t>
                              </a:r>
                              <a:r>
                                <a:rPr lang="ar-SA" b="1" dirty="0"/>
                                <a:t>لتسويق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0" name="Rectangle 28"/>
                          <a:cNvSpPr/>
                        </a:nvSpPr>
                        <a:spPr>
                          <a:xfrm>
                            <a:off x="6500836" y="2715071"/>
                            <a:ext cx="1714506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/>
                                <a:t>مدير المحاسبة والمالية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21" name="Rectangle 29"/>
                          <a:cNvSpPr/>
                        </a:nvSpPr>
                        <a:spPr>
                          <a:xfrm>
                            <a:off x="2571761" y="2715071"/>
                            <a:ext cx="1714506" cy="57028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txSp>
                          <a:txBody>
                            <a:bodyPr anchor="ctr"/>
                            <a:lstStyle>
                              <a:defPPr>
                                <a:defRPr lang="en-US"/>
                              </a:defPPr>
                              <a:lvl1pPr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r" rtl="1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r" defTabSz="914400" rtl="1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defRPr/>
                              </a:pPr>
                              <a:r>
                                <a:rPr lang="ar-DZ" b="1" dirty="0"/>
                                <a:t>مدير الموارد البشرية</a:t>
                              </a:r>
                              <a:endParaRPr lang="fr-FR" b="1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sp>
                      <a:grpSp>
                        <a:nvGrpSpPr>
                          <a:cNvPr id="22" name="Groupe 1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714508" y="2000497"/>
                            <a:ext cx="5300680" cy="714574"/>
                            <a:chOff x="1571632" y="3715009"/>
                            <a:chExt cx="5300680" cy="714574"/>
                          </a:xfrm>
                          <a:grpFill/>
                        </a:grpSpPr>
                        <a:cxnSp>
                          <a:nvCxnSpPr>
                            <a:cNvPr id="24" name="Connecteur droit 32"/>
                            <a:cNvCxnSpPr/>
                          </a:nvCxnSpPr>
                          <a:spPr>
                            <a:xfrm>
                              <a:off x="1571632" y="4072297"/>
                              <a:ext cx="5299092" cy="1718"/>
                            </a:xfrm>
                            <a:prstGeom prst="line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25" name="Connecteur droit avec flèche 33"/>
                            <a:cNvCxnSpPr/>
                          </a:nvCxnSpPr>
                          <a:spPr>
                            <a:xfrm rot="5400000">
                              <a:off x="6692874" y="4250146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26" name="Connecteur droit avec flèche 34"/>
                            <a:cNvCxnSpPr/>
                          </a:nvCxnSpPr>
                          <a:spPr>
                            <a:xfrm rot="5400000">
                              <a:off x="5179983" y="4250146"/>
                              <a:ext cx="357287" cy="1587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27" name="Connecteur droit avec flèche 35"/>
                            <a:cNvCxnSpPr/>
                          </a:nvCxnSpPr>
                          <a:spPr>
                            <a:xfrm rot="5400000">
                              <a:off x="3251163" y="4250146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28" name="Connecteur droit avec flèche 36"/>
                            <a:cNvCxnSpPr/>
                          </a:nvCxnSpPr>
                          <a:spPr>
                            <a:xfrm rot="5400000">
                              <a:off x="1393782" y="4250146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  <a:cxnSp>
                          <a:nvCxnSpPr>
                            <a:cNvPr id="29" name="Connecteur droit avec flèche 37"/>
                            <a:cNvCxnSpPr/>
                          </a:nvCxnSpPr>
                          <a:spPr>
                            <a:xfrm rot="5400000">
                              <a:off x="4108416" y="3892859"/>
                              <a:ext cx="357287" cy="1588"/>
                            </a:xfrm>
                            <a:prstGeom prst="straightConnector1">
                              <a:avLst/>
                            </a:prstGeom>
                            <a:grpFill/>
                            <a:ln>
                              <a:solidFill>
                                <a:schemeClr val="accent1"/>
                              </a:solidFill>
                              <a:tailEnd type="arrow"/>
                            </a:ln>
                          </a:spPr>
                          <a:style>
                            <a:lnRef idx="1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a:style>
                        </a:cxnSp>
                      </a:grpSp>
                      <a:cxnSp>
                        <a:nvCxnSpPr>
                          <a:cNvPr id="23" name="Connecteur droit 39"/>
                          <a:cNvCxnSpPr/>
                        </a:nvCxnSpPr>
                        <a:spPr>
                          <a:xfrm rot="5400000">
                            <a:off x="5284758" y="3464924"/>
                            <a:ext cx="357287" cy="1587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accent1"/>
                            </a:solidFill>
                          </a:ln>
                        </a:spPr>
                        <a:style>
                          <a:lnRef idx="1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lt1"/>
                          </a:fontRef>
                        </a:style>
                      </a:cxnSp>
                    </a:grpSp>
                  </a:grpSp>
                </lc:lockedCanvas>
              </a:graphicData>
            </a:graphic>
          </wp:inline>
        </w:drawing>
      </w:r>
    </w:p>
    <w:p w:rsidR="00D26657" w:rsidRDefault="00D26657" w:rsidP="00D26657">
      <w:pPr>
        <w:ind w:left="-483" w:right="-426"/>
        <w:rPr>
          <w:sz w:val="32"/>
          <w:szCs w:val="32"/>
          <w:rtl/>
        </w:rPr>
      </w:pPr>
      <w:r w:rsidRPr="00D26657">
        <w:rPr>
          <w:noProof/>
          <w:sz w:val="32"/>
          <w:szCs w:val="32"/>
          <w:rtl/>
        </w:rPr>
        <w:drawing>
          <wp:inline distT="0" distB="0" distL="0" distR="0">
            <wp:extent cx="5849956" cy="4175393"/>
            <wp:effectExtent l="0" t="0" r="0" b="0"/>
            <wp:docPr id="16" name="Object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5602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9F57849-597A-47E9-AFD2-6F6725744B1C}" type="slidenum">
                            <a:rPr lang="ar-SA" smtClean="0">
                              <a:cs typeface="Arial" pitchFamily="34" charset="0"/>
                            </a:rPr>
                            <a:pPr/>
                            <a:t>21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0" anchor="ctr" anchorCtr="0" compatLnSpc="1">
                          <a:prstTxWarp prst="textNoShape">
                            <a:avLst/>
                          </a:prstTxWarp>
                          <a:normAutofit/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fontAlgn="auto" hangingPunct="1">
                            <a:spcAft>
                              <a:spcPts val="0"/>
                            </a:spcAft>
                            <a:defRPr/>
                          </a:pPr>
                          <a:r>
                            <a:rPr lang="en-US" sz="3200" b="1" dirty="0" smtClean="0">
                              <a:ea typeface="+mn-ea"/>
                              <a:cs typeface="+mn-cs"/>
                            </a:rPr>
                            <a:t> (Outsourcing)</a:t>
                          </a:r>
                          <a:r>
                            <a:rPr lang="ar-SA" sz="3200" b="1" dirty="0" smtClean="0"/>
                            <a:t> الهيكل </a:t>
                          </a:r>
                          <a:r>
                            <a:rPr lang="ar-DZ" sz="3200" b="1" dirty="0" smtClean="0"/>
                            <a:t>الشبكي</a:t>
                          </a:r>
                          <a:endParaRPr lang="ar-SA" sz="3200" b="1" dirty="0" smtClean="0">
                            <a:ea typeface="+mn-ea"/>
                            <a:cs typeface="+mn-cs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Ellipse 4"/>
                      <a:cNvSpPr/>
                    </a:nvSpPr>
                    <a:spPr>
                      <a:xfrm>
                        <a:off x="3886200" y="2438400"/>
                        <a:ext cx="1647825" cy="1600200"/>
                      </a:xfrm>
                      <a:prstGeom prst="ellipse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مركز قيادة الشركة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ectangle 5"/>
                      <a:cNvSpPr/>
                    </a:nvSpPr>
                    <a:spPr>
                      <a:xfrm>
                        <a:off x="6629400" y="1981200"/>
                        <a:ext cx="1928813" cy="642937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متابعة الحسابات (أمريكا)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ectangle 9"/>
                      <a:cNvSpPr/>
                    </a:nvSpPr>
                    <a:spPr>
                      <a:xfrm>
                        <a:off x="6629400" y="3429000"/>
                        <a:ext cx="1928812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شركة التوزيع (أوروبا)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Rectangle 8"/>
                      <a:cNvSpPr/>
                    </a:nvSpPr>
                    <a:spPr>
                      <a:xfrm>
                        <a:off x="3810000" y="4800600"/>
                        <a:ext cx="1928813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شركة التصنيع والإنتاج (آسيا)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ectangle 7"/>
                      <a:cNvSpPr/>
                    </a:nvSpPr>
                    <a:spPr>
                      <a:xfrm>
                        <a:off x="762000" y="3429000"/>
                        <a:ext cx="1928812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شركة النقل (كوريا)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ectangle 6"/>
                      <a:cNvSpPr/>
                    </a:nvSpPr>
                    <a:spPr>
                      <a:xfrm>
                        <a:off x="762000" y="1905000"/>
                        <a:ext cx="1928812" cy="642937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شركة التصميم (كندا)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2" name="Connecteur droit avec flèche 11"/>
                      <a:cNvCxnSpPr/>
                    </a:nvCxnSpPr>
                    <a:spPr>
                      <a:xfrm flipV="1">
                        <a:off x="5410200" y="2286000"/>
                        <a:ext cx="1219200" cy="6096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4" name="Connecteur droit avec flèche 20"/>
                      <a:cNvCxnSpPr/>
                    </a:nvCxnSpPr>
                    <a:spPr>
                      <a:xfrm>
                        <a:off x="5486400" y="3505200"/>
                        <a:ext cx="1143000" cy="2286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Connecteur droit avec flèche 26"/>
                      <a:cNvCxnSpPr>
                        <a:stCxn id="6" idx="4"/>
                      </a:cNvCxnSpPr>
                    </a:nvCxnSpPr>
                    <a:spPr>
                      <a:xfrm rot="16200000" flipH="1">
                        <a:off x="4325938" y="4422775"/>
                        <a:ext cx="782638" cy="1428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Connecteur droit avec flèche 20"/>
                      <a:cNvCxnSpPr>
                        <a:endCxn id="0" idx="3"/>
                      </a:cNvCxnSpPr>
                    </a:nvCxnSpPr>
                    <a:spPr>
                      <a:xfrm rot="10800000" flipV="1">
                        <a:off x="2690813" y="3429000"/>
                        <a:ext cx="1195387" cy="32067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Connecteur droit avec flèche 11"/>
                      <a:cNvCxnSpPr>
                        <a:endCxn id="0" idx="3"/>
                      </a:cNvCxnSpPr>
                    </a:nvCxnSpPr>
                    <a:spPr>
                      <a:xfrm rot="10800000">
                        <a:off x="2690813" y="2227263"/>
                        <a:ext cx="1271587" cy="59213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683B88" w:rsidRDefault="00683B88" w:rsidP="00D26657">
      <w:pPr>
        <w:ind w:left="-483" w:right="-426"/>
        <w:rPr>
          <w:sz w:val="32"/>
          <w:szCs w:val="32"/>
          <w:rtl/>
        </w:rPr>
      </w:pPr>
    </w:p>
    <w:p w:rsidR="00683B88" w:rsidRDefault="00683B88" w:rsidP="00683B88">
      <w:pPr>
        <w:ind w:left="-483" w:right="-426"/>
        <w:rPr>
          <w:sz w:val="32"/>
          <w:szCs w:val="32"/>
          <w:u w:val="single"/>
          <w:rtl/>
        </w:rPr>
      </w:pPr>
      <w:r w:rsidRPr="00683B88">
        <w:rPr>
          <w:b/>
          <w:bCs/>
          <w:sz w:val="32"/>
          <w:szCs w:val="32"/>
          <w:u w:val="single"/>
          <w:rtl/>
        </w:rPr>
        <w:t>السلطة</w:t>
      </w:r>
      <w:r w:rsidRPr="00683B88">
        <w:rPr>
          <w:rFonts w:hint="cs"/>
          <w:sz w:val="32"/>
          <w:szCs w:val="32"/>
          <w:u w:val="single"/>
          <w:rtl/>
        </w:rPr>
        <w:t>:</w:t>
      </w:r>
    </w:p>
    <w:p w:rsidR="002941CB" w:rsidRPr="00683B88" w:rsidRDefault="00683B88" w:rsidP="00683B88">
      <w:pPr>
        <w:numPr>
          <w:ilvl w:val="0"/>
          <w:numId w:val="3"/>
        </w:numPr>
        <w:ind w:right="-426"/>
        <w:rPr>
          <w:sz w:val="28"/>
          <w:szCs w:val="28"/>
        </w:rPr>
      </w:pPr>
      <w:r w:rsidRPr="00683B88">
        <w:rPr>
          <w:b/>
          <w:bCs/>
          <w:sz w:val="28"/>
          <w:szCs w:val="28"/>
          <w:rtl/>
          <w:lang w:bidi="ar-DZ"/>
        </w:rPr>
        <w:lastRenderedPageBreak/>
        <w:t>هي الحق الرسمي والقانوني الذي يتمتع به المدير لاتخاذ القرار وإصدار الأوامر وتخصيص الموارد بهدف الوصول إلى أهداف المنظمة</w:t>
      </w:r>
      <w:r w:rsidRPr="00683B88">
        <w:rPr>
          <w:b/>
          <w:bCs/>
          <w:sz w:val="28"/>
          <w:szCs w:val="28"/>
          <w:rtl/>
        </w:rPr>
        <w:t>؛</w:t>
      </w:r>
    </w:p>
    <w:p w:rsidR="002941CB" w:rsidRPr="00683B88" w:rsidRDefault="00683B88" w:rsidP="00683B88">
      <w:pPr>
        <w:numPr>
          <w:ilvl w:val="0"/>
          <w:numId w:val="3"/>
        </w:numPr>
        <w:ind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  <w:lang w:bidi="ar-DZ"/>
        </w:rPr>
        <w:t>تتدفق السلطة رأسيا وباتجاه المستويات الدنيا</w:t>
      </w:r>
      <w:r w:rsidRPr="00683B88">
        <w:rPr>
          <w:b/>
          <w:bCs/>
          <w:sz w:val="28"/>
          <w:szCs w:val="28"/>
          <w:rtl/>
        </w:rPr>
        <w:t>؛</w:t>
      </w:r>
      <w:r w:rsidRPr="00683B88">
        <w:rPr>
          <w:b/>
          <w:bCs/>
          <w:sz w:val="28"/>
          <w:szCs w:val="28"/>
          <w:lang w:val="fr-FR"/>
        </w:rPr>
        <w:t xml:space="preserve"> </w:t>
      </w:r>
    </w:p>
    <w:p w:rsidR="002941CB" w:rsidRPr="00683B88" w:rsidRDefault="00683B88" w:rsidP="00683B88">
      <w:pPr>
        <w:numPr>
          <w:ilvl w:val="0"/>
          <w:numId w:val="3"/>
        </w:numPr>
        <w:ind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  <w:lang w:bidi="ar-DZ"/>
        </w:rPr>
        <w:t>تفوض السلطة، أي ينقل جزء منها إلى شخص في مستوى إداري أدنى</w:t>
      </w:r>
      <w:r w:rsidRPr="00683B88">
        <w:rPr>
          <w:b/>
          <w:bCs/>
          <w:sz w:val="28"/>
          <w:szCs w:val="28"/>
          <w:rtl/>
        </w:rPr>
        <w:t>؛</w:t>
      </w:r>
      <w:r w:rsidRPr="00683B88">
        <w:rPr>
          <w:b/>
          <w:bCs/>
          <w:sz w:val="28"/>
          <w:szCs w:val="28"/>
          <w:rtl/>
          <w:lang w:bidi="ar-DZ"/>
        </w:rPr>
        <w:t xml:space="preserve"> </w:t>
      </w:r>
    </w:p>
    <w:p w:rsidR="002941CB" w:rsidRPr="00683B88" w:rsidRDefault="00683B88" w:rsidP="00683B88">
      <w:pPr>
        <w:numPr>
          <w:ilvl w:val="0"/>
          <w:numId w:val="3"/>
        </w:numPr>
        <w:ind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  <w:lang w:bidi="ar-DZ"/>
        </w:rPr>
        <w:t>تفوض السلطة ولا تفوض المسؤولية</w:t>
      </w:r>
      <w:r w:rsidRPr="00683B88">
        <w:rPr>
          <w:b/>
          <w:bCs/>
          <w:sz w:val="28"/>
          <w:szCs w:val="28"/>
          <w:rtl/>
        </w:rPr>
        <w:t>.</w:t>
      </w:r>
      <w:r w:rsidRPr="00683B88">
        <w:rPr>
          <w:b/>
          <w:bCs/>
          <w:sz w:val="28"/>
          <w:szCs w:val="28"/>
          <w:lang w:val="fr-FR"/>
        </w:rPr>
        <w:t xml:space="preserve"> </w:t>
      </w:r>
    </w:p>
    <w:p w:rsidR="00683B88" w:rsidRDefault="00683B88" w:rsidP="00683B88">
      <w:pPr>
        <w:ind w:left="-483" w:right="-426"/>
        <w:rPr>
          <w:b/>
          <w:bCs/>
          <w:sz w:val="32"/>
          <w:szCs w:val="32"/>
          <w:u w:val="single"/>
          <w:rtl/>
          <w:lang w:bidi="ar-DZ"/>
        </w:rPr>
      </w:pPr>
      <w:r w:rsidRPr="00683B88">
        <w:rPr>
          <w:b/>
          <w:bCs/>
          <w:sz w:val="32"/>
          <w:szCs w:val="32"/>
          <w:u w:val="single"/>
          <w:rtl/>
          <w:lang w:bidi="ar-DZ"/>
        </w:rPr>
        <w:t>أنواع السلطة</w:t>
      </w:r>
      <w:r w:rsidRPr="00683B88">
        <w:rPr>
          <w:rFonts w:hint="cs"/>
          <w:b/>
          <w:bCs/>
          <w:sz w:val="32"/>
          <w:szCs w:val="32"/>
          <w:u w:val="single"/>
          <w:rtl/>
          <w:lang w:bidi="ar-DZ"/>
        </w:rPr>
        <w:t>:</w:t>
      </w:r>
    </w:p>
    <w:p w:rsidR="002941CB" w:rsidRPr="00683B88" w:rsidRDefault="00683B88" w:rsidP="00683B88">
      <w:pPr>
        <w:numPr>
          <w:ilvl w:val="0"/>
          <w:numId w:val="4"/>
        </w:numPr>
        <w:ind w:right="-426"/>
        <w:rPr>
          <w:b/>
          <w:bCs/>
          <w:sz w:val="28"/>
          <w:szCs w:val="28"/>
          <w:lang w:bidi="ar-DZ"/>
        </w:rPr>
      </w:pPr>
      <w:r w:rsidRPr="00683B88">
        <w:rPr>
          <w:b/>
          <w:bCs/>
          <w:sz w:val="28"/>
          <w:szCs w:val="28"/>
          <w:rtl/>
          <w:lang w:bidi="ar-DZ"/>
        </w:rPr>
        <w:t xml:space="preserve">السلطة المباشرة: </w:t>
      </w:r>
      <w:r w:rsidRPr="00683B88">
        <w:rPr>
          <w:sz w:val="28"/>
          <w:szCs w:val="28"/>
          <w:rtl/>
          <w:lang w:bidi="ar-DZ"/>
        </w:rPr>
        <w:t>وهي سلطة المدير على مرؤوسيه وتتضمن حقه في أن تنفذ أوامره. هي سلطة تنفيذية</w:t>
      </w:r>
      <w:r w:rsidRPr="00683B88">
        <w:rPr>
          <w:sz w:val="28"/>
          <w:szCs w:val="28"/>
          <w:rtl/>
        </w:rPr>
        <w:t xml:space="preserve"> </w:t>
      </w:r>
      <w:r w:rsidRPr="00683B88">
        <w:rPr>
          <w:sz w:val="28"/>
          <w:szCs w:val="28"/>
          <w:rtl/>
          <w:lang w:bidi="ar-DZ"/>
        </w:rPr>
        <w:t>تظهر في شكل علاقة عمودية</w:t>
      </w:r>
      <w:r w:rsidRPr="00683B88">
        <w:rPr>
          <w:b/>
          <w:bCs/>
          <w:sz w:val="28"/>
          <w:szCs w:val="28"/>
          <w:rtl/>
        </w:rPr>
        <w:t xml:space="preserve">؛ </w:t>
      </w:r>
    </w:p>
    <w:p w:rsidR="002941CB" w:rsidRPr="00683B88" w:rsidRDefault="00683B88" w:rsidP="00683B88">
      <w:pPr>
        <w:numPr>
          <w:ilvl w:val="0"/>
          <w:numId w:val="4"/>
        </w:numPr>
        <w:ind w:right="-426"/>
        <w:rPr>
          <w:b/>
          <w:bCs/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  <w:lang w:bidi="ar-DZ"/>
        </w:rPr>
        <w:t>السلطة الاستشارية</w:t>
      </w:r>
      <w:r w:rsidRPr="00683B88">
        <w:rPr>
          <w:sz w:val="28"/>
          <w:szCs w:val="28"/>
          <w:rtl/>
          <w:lang w:bidi="ar-DZ"/>
        </w:rPr>
        <w:t>: تتمثل في حق تقديم الاستشارة والرأي وليست إلزامية (غير تنفيذية) تظهر في شكل علاقة غ</w:t>
      </w:r>
      <w:r w:rsidRPr="00683B88">
        <w:rPr>
          <w:sz w:val="28"/>
          <w:szCs w:val="28"/>
          <w:rtl/>
          <w:lang w:bidi="ar-QA"/>
        </w:rPr>
        <w:t>ي</w:t>
      </w:r>
      <w:r w:rsidRPr="00683B88">
        <w:rPr>
          <w:sz w:val="28"/>
          <w:szCs w:val="28"/>
          <w:rtl/>
          <w:lang w:bidi="ar-DZ"/>
        </w:rPr>
        <w:t>ر عمودية</w:t>
      </w:r>
      <w:r w:rsidRPr="00683B88">
        <w:rPr>
          <w:b/>
          <w:bCs/>
          <w:sz w:val="28"/>
          <w:szCs w:val="28"/>
          <w:rtl/>
        </w:rPr>
        <w:t>؛</w:t>
      </w:r>
    </w:p>
    <w:p w:rsidR="002941CB" w:rsidRPr="00683B88" w:rsidRDefault="00683B88" w:rsidP="00683B88">
      <w:pPr>
        <w:numPr>
          <w:ilvl w:val="0"/>
          <w:numId w:val="4"/>
        </w:numPr>
        <w:ind w:right="-426"/>
        <w:rPr>
          <w:sz w:val="28"/>
          <w:szCs w:val="28"/>
        </w:rPr>
      </w:pPr>
      <w:r w:rsidRPr="00683B88">
        <w:rPr>
          <w:b/>
          <w:bCs/>
          <w:sz w:val="28"/>
          <w:szCs w:val="28"/>
          <w:rtl/>
          <w:lang w:bidi="ar-DZ"/>
        </w:rPr>
        <w:t xml:space="preserve">السلطة الوظيفية: </w:t>
      </w:r>
      <w:r w:rsidRPr="00683B88">
        <w:rPr>
          <w:sz w:val="28"/>
          <w:szCs w:val="28"/>
          <w:rtl/>
          <w:lang w:bidi="ar-DZ"/>
        </w:rPr>
        <w:t>هي سلطة متأتية من الوظيفة نفسها تظهر في شكل علاقة غير عمودية</w:t>
      </w:r>
      <w:r w:rsidRPr="00683B88">
        <w:rPr>
          <w:sz w:val="28"/>
          <w:szCs w:val="28"/>
          <w:rtl/>
        </w:rPr>
        <w:t>.</w:t>
      </w:r>
      <w:r w:rsidRPr="00683B88">
        <w:rPr>
          <w:sz w:val="28"/>
          <w:szCs w:val="28"/>
          <w:lang w:val="fr-FR" w:bidi="ar-DZ"/>
        </w:rPr>
        <w:t xml:space="preserve"> </w:t>
      </w:r>
    </w:p>
    <w:p w:rsidR="00683B88" w:rsidRDefault="00683B88" w:rsidP="00683B88">
      <w:pPr>
        <w:ind w:left="720" w:right="-426"/>
        <w:rPr>
          <w:b/>
          <w:bCs/>
          <w:sz w:val="28"/>
          <w:szCs w:val="28"/>
          <w:rtl/>
          <w:lang w:bidi="ar-DZ"/>
        </w:rPr>
      </w:pPr>
    </w:p>
    <w:p w:rsidR="00683B88" w:rsidRDefault="00683B88" w:rsidP="00683B88">
      <w:pPr>
        <w:ind w:left="-483" w:right="-426"/>
        <w:rPr>
          <w:b/>
          <w:bCs/>
          <w:sz w:val="32"/>
          <w:szCs w:val="32"/>
          <w:u w:val="single"/>
          <w:rtl/>
        </w:rPr>
      </w:pPr>
      <w:r w:rsidRPr="00683B88">
        <w:rPr>
          <w:b/>
          <w:bCs/>
          <w:sz w:val="32"/>
          <w:szCs w:val="32"/>
          <w:u w:val="single"/>
          <w:rtl/>
        </w:rPr>
        <w:t>المركزية واللامركزية</w:t>
      </w:r>
      <w:r w:rsidRPr="00683B88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683B88" w:rsidRPr="00683B88" w:rsidRDefault="00683B88" w:rsidP="00683B88">
      <w:pPr>
        <w:ind w:left="-483" w:right="-426"/>
        <w:rPr>
          <w:b/>
          <w:bCs/>
          <w:sz w:val="28"/>
          <w:szCs w:val="28"/>
        </w:rPr>
      </w:pPr>
      <w:r w:rsidRPr="00683B88">
        <w:rPr>
          <w:b/>
          <w:bCs/>
          <w:sz w:val="28"/>
          <w:szCs w:val="28"/>
          <w:rtl/>
        </w:rPr>
        <w:t xml:space="preserve">المركزية:  </w:t>
      </w:r>
      <w:r w:rsidRPr="00683B88">
        <w:rPr>
          <w:sz w:val="28"/>
          <w:szCs w:val="28"/>
          <w:rtl/>
        </w:rPr>
        <w:t>وهو</w:t>
      </w:r>
      <w:r w:rsidRPr="00683B88">
        <w:rPr>
          <w:b/>
          <w:bCs/>
          <w:sz w:val="28"/>
          <w:szCs w:val="28"/>
          <w:rtl/>
        </w:rPr>
        <w:t xml:space="preserve"> </w:t>
      </w:r>
      <w:r w:rsidRPr="00683B88">
        <w:rPr>
          <w:sz w:val="28"/>
          <w:szCs w:val="28"/>
          <w:rtl/>
        </w:rPr>
        <w:t>تجميع وتركيز سلطات اتخاذ القرار في المستوى الأعلى من الإدارة.</w:t>
      </w:r>
    </w:p>
    <w:p w:rsidR="00683B88" w:rsidRDefault="00683B88" w:rsidP="00683B88">
      <w:pPr>
        <w:ind w:left="-483"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</w:rPr>
        <w:t xml:space="preserve">اللامركزية: </w:t>
      </w:r>
      <w:r w:rsidRPr="00683B88">
        <w:rPr>
          <w:sz w:val="28"/>
          <w:szCs w:val="28"/>
          <w:rtl/>
        </w:rPr>
        <w:t xml:space="preserve">وهو توزيع سلطات اتخاذ القرار على جميع المستويات الإدارية في المنظمة. </w:t>
      </w:r>
    </w:p>
    <w:p w:rsidR="00683B88" w:rsidRDefault="00683B88" w:rsidP="00683B88">
      <w:pPr>
        <w:ind w:left="-483" w:right="-426"/>
        <w:rPr>
          <w:b/>
          <w:bCs/>
          <w:sz w:val="32"/>
          <w:szCs w:val="32"/>
          <w:u w:val="single"/>
          <w:rtl/>
        </w:rPr>
      </w:pPr>
      <w:r w:rsidRPr="00683B88">
        <w:rPr>
          <w:b/>
          <w:bCs/>
          <w:sz w:val="32"/>
          <w:szCs w:val="32"/>
          <w:u w:val="single"/>
          <w:rtl/>
        </w:rPr>
        <w:t>المسؤولية</w:t>
      </w:r>
      <w:r w:rsidRPr="00683B88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683B88" w:rsidRPr="00683B88" w:rsidRDefault="00683B88" w:rsidP="00683B88">
      <w:pPr>
        <w:ind w:left="-483" w:right="-426"/>
        <w:rPr>
          <w:sz w:val="28"/>
          <w:szCs w:val="28"/>
        </w:rPr>
      </w:pPr>
      <w:r w:rsidRPr="00683B88">
        <w:rPr>
          <w:b/>
          <w:bCs/>
          <w:sz w:val="28"/>
          <w:szCs w:val="28"/>
          <w:rtl/>
          <w:lang w:bidi="ar-DZ"/>
        </w:rPr>
        <w:t>المسؤولية</w:t>
      </w:r>
      <w:r w:rsidRPr="00683B88">
        <w:rPr>
          <w:b/>
          <w:bCs/>
          <w:sz w:val="28"/>
          <w:szCs w:val="28"/>
          <w:rtl/>
        </w:rPr>
        <w:t xml:space="preserve"> :</w:t>
      </w:r>
      <w:r w:rsidRPr="00683B88">
        <w:rPr>
          <w:b/>
          <w:bCs/>
          <w:sz w:val="28"/>
          <w:szCs w:val="28"/>
          <w:rtl/>
          <w:lang w:bidi="ar-DZ"/>
        </w:rPr>
        <w:t xml:space="preserve"> </w:t>
      </w:r>
      <w:r w:rsidRPr="00683B88">
        <w:rPr>
          <w:sz w:val="28"/>
          <w:szCs w:val="28"/>
          <w:rtl/>
          <w:lang w:bidi="ar-DZ"/>
        </w:rPr>
        <w:t xml:space="preserve">هي </w:t>
      </w:r>
      <w:r w:rsidRPr="00683B88">
        <w:rPr>
          <w:sz w:val="28"/>
          <w:szCs w:val="28"/>
          <w:rtl/>
        </w:rPr>
        <w:t>واجب الفرد العامل في المنظمة لأداء مهام وأنشطة خصصت له ضمن السلطة التي منحت له، وهي مكافئة لها</w:t>
      </w:r>
      <w:r w:rsidRPr="00683B88">
        <w:rPr>
          <w:b/>
          <w:bCs/>
          <w:sz w:val="28"/>
          <w:szCs w:val="28"/>
          <w:rtl/>
        </w:rPr>
        <w:t xml:space="preserve"> </w:t>
      </w:r>
    </w:p>
    <w:p w:rsidR="00683B88" w:rsidRPr="00683B88" w:rsidRDefault="00683B88" w:rsidP="00683B88">
      <w:pPr>
        <w:ind w:left="-483"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</w:rPr>
        <w:t>أنواعها :</w:t>
      </w:r>
      <w:r w:rsidRPr="00683B88">
        <w:rPr>
          <w:b/>
          <w:bCs/>
          <w:sz w:val="28"/>
          <w:szCs w:val="28"/>
          <w:lang w:val="fr-FR"/>
        </w:rPr>
        <w:t xml:space="preserve"> </w:t>
      </w:r>
    </w:p>
    <w:p w:rsidR="002941CB" w:rsidRPr="00683B88" w:rsidRDefault="00683B88" w:rsidP="00683B88">
      <w:pPr>
        <w:numPr>
          <w:ilvl w:val="0"/>
          <w:numId w:val="5"/>
        </w:numPr>
        <w:ind w:right="-426"/>
        <w:rPr>
          <w:sz w:val="28"/>
          <w:szCs w:val="28"/>
          <w:rtl/>
        </w:rPr>
      </w:pPr>
      <w:r w:rsidRPr="00683B88">
        <w:rPr>
          <w:sz w:val="28"/>
          <w:szCs w:val="28"/>
          <w:rtl/>
        </w:rPr>
        <w:t>مسؤولية كبيرة مع سلطة قليلة (ادارة صعبة، يحاول الاقناع)</w:t>
      </w:r>
    </w:p>
    <w:p w:rsidR="002941CB" w:rsidRDefault="00683B88" w:rsidP="00683B88">
      <w:pPr>
        <w:numPr>
          <w:ilvl w:val="0"/>
          <w:numId w:val="5"/>
        </w:numPr>
        <w:ind w:right="-426"/>
        <w:rPr>
          <w:sz w:val="28"/>
          <w:szCs w:val="28"/>
        </w:rPr>
      </w:pPr>
      <w:r w:rsidRPr="00683B88">
        <w:rPr>
          <w:sz w:val="28"/>
          <w:szCs w:val="28"/>
          <w:rtl/>
        </w:rPr>
        <w:t xml:space="preserve">مسؤولية قليلة مع سلطة كبيرة (قد يؤدي الى التجبر)  </w:t>
      </w:r>
    </w:p>
    <w:p w:rsidR="00683B88" w:rsidRDefault="00683B88" w:rsidP="00683B88">
      <w:pPr>
        <w:ind w:right="-426"/>
        <w:rPr>
          <w:sz w:val="28"/>
          <w:szCs w:val="28"/>
          <w:rtl/>
        </w:rPr>
      </w:pPr>
    </w:p>
    <w:p w:rsidR="00683B88" w:rsidRPr="00683B88" w:rsidRDefault="00683B88" w:rsidP="00683B88">
      <w:pPr>
        <w:ind w:right="-426"/>
        <w:rPr>
          <w:sz w:val="28"/>
          <w:szCs w:val="28"/>
        </w:rPr>
      </w:pPr>
      <w:r w:rsidRPr="00683B88">
        <w:rPr>
          <w:b/>
          <w:bCs/>
          <w:sz w:val="28"/>
          <w:szCs w:val="28"/>
          <w:rtl/>
        </w:rPr>
        <w:t>المساءلة: الأفراد العاملين في المنظمة والذين لديهم سلطة ومسؤولية محددة معرضين لتقديم تقارير تبرر أسباب النتائج التي توصلوا إليها.</w:t>
      </w:r>
    </w:p>
    <w:p w:rsidR="00683B88" w:rsidRPr="00683B88" w:rsidRDefault="00683B88" w:rsidP="00683B88">
      <w:pPr>
        <w:ind w:right="-426"/>
        <w:rPr>
          <w:sz w:val="28"/>
          <w:szCs w:val="28"/>
          <w:rtl/>
        </w:rPr>
      </w:pPr>
      <w:r w:rsidRPr="00683B88">
        <w:rPr>
          <w:b/>
          <w:bCs/>
          <w:sz w:val="28"/>
          <w:szCs w:val="28"/>
          <w:rtl/>
        </w:rPr>
        <w:t>التفويض: وهو نقل أو تخويل صلاحيات او سلطات جزئية إلى شخص في مستوى إداري أدنى.</w:t>
      </w:r>
    </w:p>
    <w:p w:rsidR="00683B88" w:rsidRPr="00683B88" w:rsidRDefault="00683B88" w:rsidP="00683B88">
      <w:pPr>
        <w:ind w:right="-426"/>
        <w:rPr>
          <w:sz w:val="28"/>
          <w:szCs w:val="28"/>
          <w:rtl/>
        </w:rPr>
      </w:pPr>
    </w:p>
    <w:p w:rsidR="00683B88" w:rsidRDefault="00340879" w:rsidP="00340879">
      <w:pPr>
        <w:ind w:left="-483" w:right="-426"/>
        <w:rPr>
          <w:b/>
          <w:bCs/>
          <w:sz w:val="32"/>
          <w:szCs w:val="32"/>
          <w:u w:val="single"/>
          <w:rtl/>
        </w:rPr>
      </w:pPr>
      <w:r w:rsidRPr="00340879">
        <w:rPr>
          <w:b/>
          <w:bCs/>
          <w:sz w:val="32"/>
          <w:szCs w:val="32"/>
          <w:u w:val="single"/>
          <w:rtl/>
        </w:rPr>
        <w:t>المحاضرة الثامنة</w:t>
      </w:r>
      <w:r>
        <w:rPr>
          <w:rFonts w:hint="cs"/>
          <w:sz w:val="32"/>
          <w:szCs w:val="32"/>
          <w:u w:val="single"/>
          <w:rtl/>
        </w:rPr>
        <w:t>: (</w:t>
      </w:r>
      <w:r w:rsidRPr="00340879">
        <w:rPr>
          <w:b/>
          <w:bCs/>
          <w:sz w:val="32"/>
          <w:szCs w:val="32"/>
          <w:u w:val="single"/>
          <w:rtl/>
        </w:rPr>
        <w:t>القيادة</w:t>
      </w:r>
      <w:r>
        <w:rPr>
          <w:rFonts w:hint="cs"/>
          <w:b/>
          <w:bCs/>
          <w:sz w:val="32"/>
          <w:szCs w:val="32"/>
          <w:u w:val="single"/>
          <w:rtl/>
        </w:rPr>
        <w:t>)</w:t>
      </w:r>
    </w:p>
    <w:p w:rsidR="00340879" w:rsidRPr="00340879" w:rsidRDefault="00340879" w:rsidP="00340879">
      <w:pPr>
        <w:ind w:left="-483" w:right="-426"/>
        <w:rPr>
          <w:sz w:val="28"/>
          <w:szCs w:val="28"/>
        </w:rPr>
      </w:pPr>
      <w:r w:rsidRPr="00340879">
        <w:rPr>
          <w:b/>
          <w:bCs/>
          <w:sz w:val="28"/>
          <w:szCs w:val="28"/>
          <w:rtl/>
        </w:rPr>
        <w:lastRenderedPageBreak/>
        <w:t xml:space="preserve">تهدف المحاضرة إلى </w:t>
      </w:r>
      <w:r w:rsidRPr="00340879">
        <w:rPr>
          <w:b/>
          <w:bCs/>
          <w:sz w:val="28"/>
          <w:szCs w:val="28"/>
          <w:rtl/>
          <w:lang w:bidi="ar-DZ"/>
        </w:rPr>
        <w:t xml:space="preserve">تعريف الطالب </w:t>
      </w:r>
      <w:r w:rsidRPr="00340879">
        <w:rPr>
          <w:b/>
          <w:bCs/>
          <w:sz w:val="28"/>
          <w:szCs w:val="28"/>
          <w:rtl/>
        </w:rPr>
        <w:t>بطبيعة وأساليب القيادة.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  <w:lang w:bidi="ar-DZ"/>
        </w:rPr>
        <w:t>ينتظر من الطالب</w:t>
      </w:r>
      <w:r w:rsidRPr="00340879">
        <w:rPr>
          <w:b/>
          <w:bCs/>
          <w:sz w:val="28"/>
          <w:szCs w:val="28"/>
          <w:rtl/>
        </w:rPr>
        <w:t xml:space="preserve"> والطالبة</w:t>
      </w:r>
      <w:r w:rsidRPr="00340879">
        <w:rPr>
          <w:b/>
          <w:bCs/>
          <w:sz w:val="28"/>
          <w:szCs w:val="28"/>
          <w:rtl/>
          <w:lang w:bidi="ar-DZ"/>
        </w:rPr>
        <w:t xml:space="preserve"> بعد </w:t>
      </w:r>
      <w:r w:rsidRPr="00340879">
        <w:rPr>
          <w:b/>
          <w:bCs/>
          <w:sz w:val="28"/>
          <w:szCs w:val="28"/>
          <w:rtl/>
        </w:rPr>
        <w:t>هذه المحاضرة أن: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- </w:t>
      </w:r>
      <w:r w:rsidRPr="00340879">
        <w:rPr>
          <w:sz w:val="28"/>
          <w:szCs w:val="28"/>
          <w:rtl/>
        </w:rPr>
        <w:t>يتعرف على العلاقة الموجودة بين الإدارة والقيادة؛</w:t>
      </w:r>
    </w:p>
    <w:p w:rsid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 xml:space="preserve"> - تكون له معرفة بمختلف النظريات المتعلقة بالقيادة.</w:t>
      </w:r>
    </w:p>
    <w:p w:rsid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>ا</w:t>
      </w:r>
      <w:r w:rsidRPr="00340879">
        <w:rPr>
          <w:b/>
          <w:bCs/>
          <w:sz w:val="28"/>
          <w:szCs w:val="28"/>
          <w:rtl/>
          <w:lang w:bidi="ar-DZ"/>
        </w:rPr>
        <w:t>لمحتوى</w:t>
      </w:r>
      <w:r>
        <w:rPr>
          <w:rFonts w:hint="cs"/>
          <w:sz w:val="28"/>
          <w:szCs w:val="28"/>
          <w:rtl/>
        </w:rPr>
        <w:t xml:space="preserve"> :</w:t>
      </w:r>
    </w:p>
    <w:p w:rsidR="003A5B48" w:rsidRPr="00340879" w:rsidRDefault="003A5B48" w:rsidP="00340879">
      <w:pPr>
        <w:numPr>
          <w:ilvl w:val="0"/>
          <w:numId w:val="6"/>
        </w:numPr>
        <w:ind w:right="-426"/>
        <w:rPr>
          <w:sz w:val="28"/>
          <w:szCs w:val="28"/>
        </w:rPr>
      </w:pPr>
      <w:r w:rsidRPr="00340879">
        <w:rPr>
          <w:b/>
          <w:bCs/>
          <w:sz w:val="28"/>
          <w:szCs w:val="28"/>
          <w:rtl/>
        </w:rPr>
        <w:t>طبيعة وأساليب القيادة</w:t>
      </w:r>
    </w:p>
    <w:p w:rsidR="003A5B48" w:rsidRPr="00340879" w:rsidRDefault="003A5B48" w:rsidP="00340879">
      <w:pPr>
        <w:numPr>
          <w:ilvl w:val="0"/>
          <w:numId w:val="6"/>
        </w:numPr>
        <w:ind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نظريات القيادة: 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ab/>
      </w:r>
      <w:r w:rsidRPr="00340879">
        <w:rPr>
          <w:b/>
          <w:bCs/>
          <w:sz w:val="28"/>
          <w:szCs w:val="28"/>
          <w:rtl/>
        </w:rPr>
        <w:tab/>
        <w:t xml:space="preserve">- </w:t>
      </w:r>
      <w:r w:rsidRPr="00340879">
        <w:rPr>
          <w:sz w:val="28"/>
          <w:szCs w:val="28"/>
          <w:rtl/>
        </w:rPr>
        <w:t>النظريات التقليدية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ab/>
        <w:t xml:space="preserve">- </w:t>
      </w:r>
      <w:r w:rsidRPr="00340879">
        <w:rPr>
          <w:sz w:val="28"/>
          <w:szCs w:val="28"/>
          <w:rtl/>
          <w:lang w:bidi="ar-DZ"/>
        </w:rPr>
        <w:t>النظريات السلوكية</w:t>
      </w:r>
    </w:p>
    <w:p w:rsid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ab/>
        <w:t>- النظريات الموقفية</w:t>
      </w:r>
    </w:p>
    <w:p w:rsidR="00340879" w:rsidRDefault="00340879" w:rsidP="00340879">
      <w:pPr>
        <w:ind w:left="-483" w:right="-426"/>
        <w:rPr>
          <w:sz w:val="28"/>
          <w:szCs w:val="28"/>
          <w:u w:val="single"/>
          <w:rtl/>
        </w:rPr>
      </w:pPr>
      <w:r w:rsidRPr="00340879">
        <w:rPr>
          <w:b/>
          <w:bCs/>
          <w:sz w:val="28"/>
          <w:szCs w:val="28"/>
          <w:u w:val="single"/>
          <w:rtl/>
        </w:rPr>
        <w:t>طبيعة القيادة</w:t>
      </w:r>
      <w:r w:rsidRPr="00340879">
        <w:rPr>
          <w:rFonts w:hint="cs"/>
          <w:sz w:val="28"/>
          <w:szCs w:val="28"/>
          <w:u w:val="single"/>
          <w:rtl/>
        </w:rPr>
        <w:t>:</w:t>
      </w:r>
    </w:p>
    <w:p w:rsidR="00340879" w:rsidRPr="00340879" w:rsidRDefault="00340879" w:rsidP="00340879">
      <w:pPr>
        <w:ind w:left="-483" w:right="-426"/>
        <w:rPr>
          <w:sz w:val="28"/>
          <w:szCs w:val="28"/>
        </w:rPr>
      </w:pPr>
      <w:r w:rsidRPr="00340879">
        <w:rPr>
          <w:sz w:val="28"/>
          <w:szCs w:val="28"/>
          <w:rtl/>
          <w:lang w:bidi="ar-QA"/>
        </w:rPr>
        <w:t>ـ القيادة هي عملية التأثير في الآخرين وجعلهم أكثر التزاما بالمهام</w:t>
      </w:r>
      <w:r w:rsidRPr="00340879">
        <w:rPr>
          <w:sz w:val="28"/>
          <w:szCs w:val="28"/>
          <w:rtl/>
        </w:rPr>
        <w:t>؛</w:t>
      </w:r>
      <w:r w:rsidRPr="00340879">
        <w:rPr>
          <w:sz w:val="28"/>
          <w:szCs w:val="28"/>
          <w:rtl/>
          <w:lang w:bidi="ar-QA"/>
        </w:rPr>
        <w:t xml:space="preserve"> 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>ـ القائد هو من يؤثر في سلوك الآخرين فيما يتعلق بأداء العمل دون قوة أو إكراه؛</w:t>
      </w:r>
    </w:p>
    <w:p w:rsid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 xml:space="preserve">   </w:t>
      </w:r>
      <w:r w:rsidRPr="00340879">
        <w:rPr>
          <w:b/>
          <w:bCs/>
          <w:sz w:val="28"/>
          <w:szCs w:val="28"/>
          <w:rtl/>
        </w:rPr>
        <w:t xml:space="preserve"> التأثير</w:t>
      </w:r>
      <w:r w:rsidRPr="00340879">
        <w:rPr>
          <w:sz w:val="28"/>
          <w:szCs w:val="28"/>
          <w:rtl/>
        </w:rPr>
        <w:t xml:space="preserve"> = محاولة تغيير سلوك الآخرين باعتماد أسلوب أو أكثر </w:t>
      </w:r>
      <w:r>
        <w:rPr>
          <w:rFonts w:hint="cs"/>
          <w:sz w:val="28"/>
          <w:szCs w:val="28"/>
          <w:rtl/>
        </w:rPr>
        <w:t>.</w:t>
      </w:r>
    </w:p>
    <w:p w:rsidR="00340879" w:rsidRDefault="00340879" w:rsidP="00340879">
      <w:pPr>
        <w:ind w:left="-483" w:right="-426"/>
        <w:rPr>
          <w:sz w:val="28"/>
          <w:szCs w:val="28"/>
          <w:u w:val="single"/>
          <w:rtl/>
        </w:rPr>
      </w:pPr>
      <w:r w:rsidRPr="00340879">
        <w:rPr>
          <w:b/>
          <w:bCs/>
          <w:sz w:val="28"/>
          <w:szCs w:val="28"/>
          <w:u w:val="single"/>
          <w:rtl/>
        </w:rPr>
        <w:t>الإدارة والقيادة</w:t>
      </w:r>
      <w:r w:rsidRPr="00340879">
        <w:rPr>
          <w:rFonts w:hint="cs"/>
          <w:sz w:val="28"/>
          <w:szCs w:val="28"/>
          <w:u w:val="single"/>
          <w:rtl/>
        </w:rPr>
        <w:t>:</w:t>
      </w:r>
    </w:p>
    <w:p w:rsidR="00340879" w:rsidRPr="00340879" w:rsidRDefault="00340879" w:rsidP="00340879">
      <w:pPr>
        <w:ind w:left="-483" w:right="-426"/>
        <w:rPr>
          <w:sz w:val="28"/>
          <w:szCs w:val="28"/>
        </w:rPr>
      </w:pPr>
      <w:r w:rsidRPr="00340879">
        <w:rPr>
          <w:b/>
          <w:bCs/>
          <w:sz w:val="28"/>
          <w:szCs w:val="28"/>
          <w:rtl/>
        </w:rPr>
        <w:t xml:space="preserve">الإدارة = </w:t>
      </w:r>
      <w:r w:rsidRPr="00340879">
        <w:rPr>
          <w:sz w:val="28"/>
          <w:szCs w:val="28"/>
          <w:rtl/>
        </w:rPr>
        <w:t>القدرة على اتخاذ القرار السليم وحل المشاكل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القيادة = القدرة </w:t>
      </w:r>
      <w:r w:rsidRPr="00340879">
        <w:rPr>
          <w:sz w:val="28"/>
          <w:szCs w:val="28"/>
          <w:rtl/>
        </w:rPr>
        <w:t>على التأثير في الآخرين ودفعهم نحو الهدف</w:t>
      </w:r>
      <w:r w:rsidRPr="00340879">
        <w:rPr>
          <w:b/>
          <w:bCs/>
          <w:sz w:val="28"/>
          <w:szCs w:val="28"/>
          <w:rtl/>
        </w:rPr>
        <w:t xml:space="preserve"> </w:t>
      </w:r>
    </w:p>
    <w:p w:rsid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 المدير ليس بالضرورة قائدا والقائد ليس بالضرورة مديرا</w:t>
      </w:r>
      <w:r>
        <w:rPr>
          <w:rFonts w:hint="cs"/>
          <w:sz w:val="28"/>
          <w:szCs w:val="28"/>
          <w:rtl/>
        </w:rPr>
        <w:t xml:space="preserve"> .</w:t>
      </w:r>
    </w:p>
    <w:p w:rsidR="00340879" w:rsidRDefault="00340879" w:rsidP="00340879">
      <w:pPr>
        <w:ind w:left="-483" w:right="-426"/>
        <w:rPr>
          <w:b/>
          <w:bCs/>
          <w:sz w:val="28"/>
          <w:szCs w:val="28"/>
          <w:u w:val="single"/>
          <w:rtl/>
          <w:lang w:bidi="ar-DZ"/>
        </w:rPr>
      </w:pPr>
      <w:r w:rsidRPr="00340879">
        <w:rPr>
          <w:b/>
          <w:bCs/>
          <w:sz w:val="28"/>
          <w:szCs w:val="28"/>
          <w:u w:val="single"/>
          <w:rtl/>
          <w:lang w:bidi="ar-DZ"/>
        </w:rPr>
        <w:t xml:space="preserve">النظريات التقليدية في </w:t>
      </w:r>
      <w:r w:rsidRPr="00340879">
        <w:rPr>
          <w:b/>
          <w:bCs/>
          <w:sz w:val="28"/>
          <w:szCs w:val="28"/>
          <w:u w:val="single"/>
          <w:rtl/>
        </w:rPr>
        <w:t>ا</w:t>
      </w:r>
      <w:r w:rsidRPr="00340879">
        <w:rPr>
          <w:b/>
          <w:bCs/>
          <w:sz w:val="28"/>
          <w:szCs w:val="28"/>
          <w:u w:val="single"/>
          <w:rtl/>
          <w:lang w:bidi="ar-DZ"/>
        </w:rPr>
        <w:t>لقيادة</w:t>
      </w:r>
      <w:r w:rsidRPr="00340879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:</w:t>
      </w:r>
    </w:p>
    <w:p w:rsidR="00340879" w:rsidRPr="00340879" w:rsidRDefault="00340879" w:rsidP="00340879">
      <w:pPr>
        <w:ind w:left="-483" w:right="-426"/>
        <w:rPr>
          <w:b/>
          <w:bCs/>
          <w:sz w:val="28"/>
          <w:szCs w:val="28"/>
          <w:lang w:bidi="ar-DZ"/>
        </w:rPr>
      </w:pPr>
      <w:r w:rsidRPr="00340879">
        <w:rPr>
          <w:b/>
          <w:bCs/>
          <w:sz w:val="28"/>
          <w:szCs w:val="28"/>
          <w:rtl/>
        </w:rPr>
        <w:t xml:space="preserve">   - اهتمت نظريات كثيرة بالقيادة ومنها النظريات التقليدية التي تمثل النظريات الأولى في هذا المجال؛</w:t>
      </w:r>
    </w:p>
    <w:p w:rsidR="00340879" w:rsidRPr="00340879" w:rsidRDefault="00340879" w:rsidP="00340879">
      <w:pPr>
        <w:ind w:left="-483"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   - تبحث هذه النظريات في الكيفية التي تظهر بها القيادة أي ما الذي يجعل شخص معين قائدا؟ </w:t>
      </w:r>
    </w:p>
    <w:p w:rsidR="00340879" w:rsidRPr="00340879" w:rsidRDefault="00340879" w:rsidP="00340879">
      <w:pPr>
        <w:ind w:left="-483"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من أهم هذه النظريات: 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ab/>
      </w:r>
      <w:r w:rsidRPr="00340879">
        <w:rPr>
          <w:b/>
          <w:bCs/>
          <w:sz w:val="28"/>
          <w:szCs w:val="28"/>
          <w:rtl/>
        </w:rPr>
        <w:tab/>
      </w:r>
      <w:r w:rsidRPr="00340879">
        <w:rPr>
          <w:b/>
          <w:bCs/>
          <w:sz w:val="28"/>
          <w:szCs w:val="28"/>
          <w:rtl/>
        </w:rPr>
        <w:tab/>
      </w:r>
      <w:r w:rsidRPr="00340879">
        <w:rPr>
          <w:b/>
          <w:bCs/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>ـ نظرية الرجل العظيم</w:t>
      </w: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  <w:r w:rsidRPr="00340879">
        <w:rPr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ab/>
      </w:r>
      <w:r w:rsidRPr="00340879">
        <w:rPr>
          <w:sz w:val="28"/>
          <w:szCs w:val="28"/>
          <w:rtl/>
        </w:rPr>
        <w:tab/>
        <w:t>ـ نظرية السمات</w:t>
      </w:r>
    </w:p>
    <w:p w:rsidR="00340879" w:rsidRDefault="00340879" w:rsidP="00340879">
      <w:pPr>
        <w:ind w:left="-483" w:right="-426"/>
        <w:rPr>
          <w:b/>
          <w:bCs/>
          <w:sz w:val="28"/>
          <w:szCs w:val="28"/>
          <w:u w:val="single"/>
          <w:rtl/>
        </w:rPr>
      </w:pPr>
      <w:r w:rsidRPr="00340879">
        <w:rPr>
          <w:b/>
          <w:bCs/>
          <w:sz w:val="28"/>
          <w:szCs w:val="28"/>
          <w:u w:val="single"/>
          <w:rtl/>
        </w:rPr>
        <w:t>نظرية الرجل العظيم</w:t>
      </w:r>
      <w:r w:rsidRPr="0034087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340879" w:rsidRDefault="003A5B48" w:rsidP="00340879">
      <w:pPr>
        <w:numPr>
          <w:ilvl w:val="0"/>
          <w:numId w:val="7"/>
        </w:numPr>
        <w:ind w:right="-426"/>
        <w:rPr>
          <w:b/>
          <w:bCs/>
          <w:sz w:val="28"/>
          <w:szCs w:val="28"/>
        </w:rPr>
      </w:pPr>
      <w:r w:rsidRPr="00340879">
        <w:rPr>
          <w:b/>
          <w:bCs/>
          <w:sz w:val="28"/>
          <w:szCs w:val="28"/>
          <w:rtl/>
        </w:rPr>
        <w:t xml:space="preserve">انطلقت هذه النظرية من تحليل شخصيات قادة عسكريين وسياسيين متميزين؛ </w:t>
      </w:r>
    </w:p>
    <w:p w:rsidR="003A5B48" w:rsidRPr="00340879" w:rsidRDefault="003A5B48" w:rsidP="00340879">
      <w:pPr>
        <w:numPr>
          <w:ilvl w:val="0"/>
          <w:numId w:val="7"/>
        </w:numPr>
        <w:ind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lastRenderedPageBreak/>
        <w:t>تعتبر أن القائد شخص عظيم؛</w:t>
      </w:r>
    </w:p>
    <w:p w:rsidR="00340879" w:rsidRPr="00340879" w:rsidRDefault="003A5B48" w:rsidP="00340879">
      <w:pPr>
        <w:numPr>
          <w:ilvl w:val="0"/>
          <w:numId w:val="7"/>
        </w:numPr>
        <w:ind w:right="-426"/>
        <w:rPr>
          <w:b/>
          <w:bCs/>
          <w:sz w:val="28"/>
          <w:szCs w:val="28"/>
        </w:rPr>
      </w:pPr>
      <w:r w:rsidRPr="00340879">
        <w:rPr>
          <w:b/>
          <w:bCs/>
          <w:sz w:val="28"/>
          <w:szCs w:val="28"/>
          <w:rtl/>
        </w:rPr>
        <w:t>تفترض أن هذه العظمة نتيجة لموهبة وقدرات خارقة جاءت لهؤلاء الأشخاص بالفطرة والوراثة؛</w:t>
      </w:r>
    </w:p>
    <w:p w:rsidR="00340879" w:rsidRDefault="00340879" w:rsidP="00340879">
      <w:pPr>
        <w:ind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>حسب هذه النظرية</w:t>
      </w:r>
      <w:r w:rsidRPr="00340879">
        <w:rPr>
          <w:b/>
          <w:bCs/>
          <w:sz w:val="28"/>
          <w:szCs w:val="28"/>
        </w:rPr>
        <w:t xml:space="preserve"> </w:t>
      </w:r>
      <w:r w:rsidRPr="00340879">
        <w:rPr>
          <w:b/>
          <w:bCs/>
          <w:sz w:val="28"/>
          <w:szCs w:val="28"/>
          <w:rtl/>
        </w:rPr>
        <w:t>إذا: القائد هو شخص عظيم ويتمتع  بشخصية كاريزمية كبيرة، يحظى بولاء الناس وينقادون طوعا لتحقيق إنجازات عظيمة.</w:t>
      </w:r>
    </w:p>
    <w:p w:rsidR="00340879" w:rsidRPr="00340879" w:rsidRDefault="00340879" w:rsidP="00340879">
      <w:pPr>
        <w:ind w:right="-426"/>
        <w:rPr>
          <w:b/>
          <w:bCs/>
          <w:sz w:val="28"/>
          <w:szCs w:val="28"/>
        </w:rPr>
      </w:pPr>
      <w:r w:rsidRPr="00340879">
        <w:rPr>
          <w:b/>
          <w:bCs/>
          <w:sz w:val="28"/>
          <w:szCs w:val="28"/>
          <w:rtl/>
          <w:lang w:bidi="ar-QA"/>
        </w:rPr>
        <w:t xml:space="preserve">ترجع أصول كلمة " الكريزما " الى اصول اللغة اليونانية القديمة وتعني </w:t>
      </w:r>
      <w:r w:rsidRPr="00340879">
        <w:rPr>
          <w:b/>
          <w:bCs/>
          <w:sz w:val="28"/>
          <w:szCs w:val="28"/>
          <w:rtl/>
        </w:rPr>
        <w:t>”</w:t>
      </w:r>
      <w:r w:rsidRPr="00340879">
        <w:rPr>
          <w:b/>
          <w:bCs/>
          <w:sz w:val="28"/>
          <w:szCs w:val="28"/>
          <w:rtl/>
          <w:lang w:bidi="ar-QA"/>
        </w:rPr>
        <w:t xml:space="preserve">هبة او موهبة </w:t>
      </w:r>
      <w:r w:rsidRPr="00340879">
        <w:rPr>
          <w:b/>
          <w:bCs/>
          <w:sz w:val="28"/>
          <w:szCs w:val="28"/>
          <w:rtl/>
        </w:rPr>
        <w:t>من الله“.</w:t>
      </w:r>
      <w:r w:rsidRPr="00340879">
        <w:rPr>
          <w:b/>
          <w:bCs/>
          <w:sz w:val="28"/>
          <w:szCs w:val="28"/>
          <w:rtl/>
          <w:lang w:bidi="ar-QA"/>
        </w:rPr>
        <w:t xml:space="preserve"> </w:t>
      </w:r>
    </w:p>
    <w:p w:rsidR="00340879" w:rsidRPr="00340879" w:rsidRDefault="00340879" w:rsidP="00340879">
      <w:pPr>
        <w:ind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 xml:space="preserve">        </w:t>
      </w:r>
      <w:r w:rsidRPr="00340879">
        <w:rPr>
          <w:b/>
          <w:bCs/>
          <w:sz w:val="28"/>
          <w:szCs w:val="28"/>
          <w:rtl/>
          <w:lang w:bidi="ar-QA"/>
        </w:rPr>
        <w:t>والكاريزما تتمثل في الشخصية الجذابة او المؤثرة التي تمتلك القدرة على التأثير الايجابي في الاخرين عن طريق التواصل معهم فكريا وعاطفيا</w:t>
      </w:r>
      <w:r w:rsidRPr="00340879">
        <w:rPr>
          <w:b/>
          <w:bCs/>
          <w:sz w:val="28"/>
          <w:szCs w:val="28"/>
          <w:rtl/>
        </w:rPr>
        <w:t>.</w:t>
      </w:r>
      <w:r w:rsidRPr="00340879">
        <w:rPr>
          <w:b/>
          <w:bCs/>
          <w:sz w:val="28"/>
          <w:szCs w:val="28"/>
          <w:rtl/>
          <w:lang w:bidi="ar-QA"/>
        </w:rPr>
        <w:t xml:space="preserve"> </w:t>
      </w:r>
      <w:r w:rsidRPr="00340879">
        <w:rPr>
          <w:b/>
          <w:bCs/>
          <w:sz w:val="28"/>
          <w:szCs w:val="28"/>
          <w:rtl/>
        </w:rPr>
        <w:t>فالأشخاص</w:t>
      </w:r>
      <w:r w:rsidRPr="00340879">
        <w:rPr>
          <w:b/>
          <w:bCs/>
          <w:sz w:val="28"/>
          <w:szCs w:val="28"/>
          <w:rtl/>
          <w:lang w:bidi="ar-QA"/>
        </w:rPr>
        <w:t xml:space="preserve"> يشعر</w:t>
      </w:r>
      <w:r w:rsidRPr="00340879">
        <w:rPr>
          <w:b/>
          <w:bCs/>
          <w:sz w:val="28"/>
          <w:szCs w:val="28"/>
          <w:rtl/>
        </w:rPr>
        <w:t xml:space="preserve">ون </w:t>
      </w:r>
      <w:r w:rsidRPr="00340879">
        <w:rPr>
          <w:b/>
          <w:bCs/>
          <w:sz w:val="28"/>
          <w:szCs w:val="28"/>
          <w:rtl/>
          <w:lang w:bidi="ar-QA"/>
        </w:rPr>
        <w:t>بالراحة والاطمئنان الى الشخص الكريزماتي ويفتح</w:t>
      </w:r>
      <w:r w:rsidRPr="00340879">
        <w:rPr>
          <w:b/>
          <w:bCs/>
          <w:sz w:val="28"/>
          <w:szCs w:val="28"/>
          <w:rtl/>
        </w:rPr>
        <w:t>ون</w:t>
      </w:r>
      <w:r w:rsidRPr="00340879">
        <w:rPr>
          <w:b/>
          <w:bCs/>
          <w:sz w:val="28"/>
          <w:szCs w:val="28"/>
          <w:rtl/>
          <w:lang w:bidi="ar-QA"/>
        </w:rPr>
        <w:t xml:space="preserve"> له قل</w:t>
      </w:r>
      <w:r w:rsidRPr="00340879">
        <w:rPr>
          <w:b/>
          <w:bCs/>
          <w:sz w:val="28"/>
          <w:szCs w:val="28"/>
          <w:rtl/>
        </w:rPr>
        <w:t>وبهم</w:t>
      </w:r>
      <w:r w:rsidRPr="00340879">
        <w:rPr>
          <w:b/>
          <w:bCs/>
          <w:sz w:val="28"/>
          <w:szCs w:val="28"/>
          <w:rtl/>
          <w:lang w:bidi="ar-QA"/>
        </w:rPr>
        <w:t xml:space="preserve"> ويثق</w:t>
      </w:r>
      <w:r w:rsidRPr="00340879">
        <w:rPr>
          <w:b/>
          <w:bCs/>
          <w:sz w:val="28"/>
          <w:szCs w:val="28"/>
          <w:rtl/>
        </w:rPr>
        <w:t>ون</w:t>
      </w:r>
      <w:r w:rsidRPr="00340879">
        <w:rPr>
          <w:b/>
          <w:bCs/>
          <w:sz w:val="28"/>
          <w:szCs w:val="28"/>
          <w:rtl/>
          <w:lang w:bidi="ar-QA"/>
        </w:rPr>
        <w:t xml:space="preserve"> به.</w:t>
      </w:r>
    </w:p>
    <w:p w:rsidR="00340879" w:rsidRDefault="00340879" w:rsidP="00340879">
      <w:pPr>
        <w:ind w:right="-426"/>
        <w:rPr>
          <w:b/>
          <w:bCs/>
          <w:sz w:val="28"/>
          <w:szCs w:val="28"/>
          <w:u w:val="single"/>
          <w:rtl/>
          <w:lang w:bidi="ar-DZ"/>
        </w:rPr>
      </w:pPr>
      <w:r w:rsidRPr="00340879">
        <w:rPr>
          <w:b/>
          <w:bCs/>
          <w:sz w:val="28"/>
          <w:szCs w:val="28"/>
          <w:u w:val="single"/>
          <w:rtl/>
          <w:lang w:bidi="ar-DZ"/>
        </w:rPr>
        <w:t>نظرية السمات</w:t>
      </w:r>
      <w:r w:rsidRPr="00340879">
        <w:rPr>
          <w:rFonts w:hint="cs"/>
          <w:b/>
          <w:bCs/>
          <w:sz w:val="28"/>
          <w:szCs w:val="28"/>
          <w:u w:val="single"/>
          <w:rtl/>
          <w:lang w:bidi="ar-DZ"/>
        </w:rPr>
        <w:t xml:space="preserve"> :</w:t>
      </w:r>
    </w:p>
    <w:p w:rsidR="003A5B48" w:rsidRPr="00340879" w:rsidRDefault="003A5B48" w:rsidP="00340879">
      <w:pPr>
        <w:numPr>
          <w:ilvl w:val="0"/>
          <w:numId w:val="8"/>
        </w:numPr>
        <w:ind w:right="-426"/>
        <w:rPr>
          <w:b/>
          <w:bCs/>
          <w:sz w:val="28"/>
          <w:szCs w:val="28"/>
          <w:lang w:bidi="ar-DZ"/>
        </w:rPr>
      </w:pPr>
      <w:r w:rsidRPr="00340879">
        <w:rPr>
          <w:b/>
          <w:bCs/>
          <w:sz w:val="28"/>
          <w:szCs w:val="28"/>
          <w:rtl/>
          <w:lang w:bidi="ar-DZ"/>
        </w:rPr>
        <w:t>السمات هي مجموعة الخصائص والصفات التي يمتلكها القائد</w:t>
      </w:r>
      <w:r w:rsidRPr="00340879">
        <w:rPr>
          <w:b/>
          <w:bCs/>
          <w:sz w:val="28"/>
          <w:szCs w:val="28"/>
          <w:rtl/>
        </w:rPr>
        <w:t>؛</w:t>
      </w:r>
    </w:p>
    <w:p w:rsidR="00340879" w:rsidRPr="00340879" w:rsidRDefault="00340879" w:rsidP="00340879">
      <w:pPr>
        <w:ind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</w:rPr>
        <w:t>- هذه النظرية تركز على مجموع</w:t>
      </w:r>
      <w:r w:rsidRPr="00340879">
        <w:rPr>
          <w:b/>
          <w:bCs/>
          <w:sz w:val="28"/>
          <w:szCs w:val="28"/>
          <w:rtl/>
          <w:lang w:bidi="ar-DZ"/>
        </w:rPr>
        <w:t xml:space="preserve"> السمات التي </w:t>
      </w:r>
      <w:r w:rsidRPr="00340879">
        <w:rPr>
          <w:b/>
          <w:bCs/>
          <w:sz w:val="28"/>
          <w:szCs w:val="28"/>
          <w:rtl/>
        </w:rPr>
        <w:t>يتمتع بها القائد</w:t>
      </w:r>
      <w:r w:rsidRPr="00340879">
        <w:rPr>
          <w:b/>
          <w:bCs/>
          <w:sz w:val="28"/>
          <w:szCs w:val="28"/>
          <w:rtl/>
          <w:lang w:bidi="ar-DZ"/>
        </w:rPr>
        <w:t xml:space="preserve">: </w:t>
      </w:r>
    </w:p>
    <w:p w:rsidR="00340879" w:rsidRPr="00340879" w:rsidRDefault="00340879" w:rsidP="00340879">
      <w:pPr>
        <w:ind w:right="-426"/>
        <w:rPr>
          <w:b/>
          <w:bCs/>
          <w:sz w:val="28"/>
          <w:szCs w:val="28"/>
          <w:rtl/>
        </w:rPr>
      </w:pPr>
      <w:r w:rsidRPr="00340879">
        <w:rPr>
          <w:b/>
          <w:bCs/>
          <w:sz w:val="28"/>
          <w:szCs w:val="28"/>
          <w:rtl/>
          <w:lang w:bidi="ar-DZ"/>
        </w:rPr>
        <w:t xml:space="preserve">الشعور العالي بالمسؤولية، </w:t>
      </w:r>
      <w:r w:rsidRPr="00340879">
        <w:rPr>
          <w:b/>
          <w:bCs/>
          <w:sz w:val="28"/>
          <w:szCs w:val="28"/>
          <w:rtl/>
        </w:rPr>
        <w:t>و</w:t>
      </w:r>
      <w:r w:rsidRPr="00340879">
        <w:rPr>
          <w:b/>
          <w:bCs/>
          <w:sz w:val="28"/>
          <w:szCs w:val="28"/>
          <w:rtl/>
          <w:lang w:bidi="ar-DZ"/>
        </w:rPr>
        <w:t xml:space="preserve">درجة عالية من الذكاء، </w:t>
      </w:r>
      <w:r w:rsidRPr="00340879">
        <w:rPr>
          <w:b/>
          <w:bCs/>
          <w:sz w:val="28"/>
          <w:szCs w:val="28"/>
          <w:rtl/>
        </w:rPr>
        <w:t>و</w:t>
      </w:r>
      <w:r w:rsidRPr="00340879">
        <w:rPr>
          <w:b/>
          <w:bCs/>
          <w:sz w:val="28"/>
          <w:szCs w:val="28"/>
          <w:rtl/>
          <w:lang w:bidi="ar-DZ"/>
        </w:rPr>
        <w:t xml:space="preserve">الحسم، </w:t>
      </w:r>
      <w:r w:rsidRPr="00340879">
        <w:rPr>
          <w:b/>
          <w:bCs/>
          <w:sz w:val="28"/>
          <w:szCs w:val="28"/>
          <w:rtl/>
        </w:rPr>
        <w:t>و</w:t>
      </w:r>
      <w:r w:rsidRPr="00340879">
        <w:rPr>
          <w:b/>
          <w:bCs/>
          <w:sz w:val="28"/>
          <w:szCs w:val="28"/>
          <w:rtl/>
          <w:lang w:bidi="ar-DZ"/>
        </w:rPr>
        <w:t xml:space="preserve">الثقة بالنفس، </w:t>
      </w:r>
      <w:r w:rsidRPr="00340879">
        <w:rPr>
          <w:b/>
          <w:bCs/>
          <w:sz w:val="28"/>
          <w:szCs w:val="28"/>
          <w:rtl/>
        </w:rPr>
        <w:t>و</w:t>
      </w:r>
      <w:r w:rsidRPr="00340879">
        <w:rPr>
          <w:b/>
          <w:bCs/>
          <w:sz w:val="28"/>
          <w:szCs w:val="28"/>
          <w:rtl/>
          <w:lang w:bidi="ar-DZ"/>
        </w:rPr>
        <w:t xml:space="preserve">الاستقامة، </w:t>
      </w:r>
      <w:r w:rsidRPr="00340879">
        <w:rPr>
          <w:b/>
          <w:bCs/>
          <w:sz w:val="28"/>
          <w:szCs w:val="28"/>
          <w:rtl/>
        </w:rPr>
        <w:t>و</w:t>
      </w:r>
      <w:r w:rsidRPr="00340879">
        <w:rPr>
          <w:b/>
          <w:bCs/>
          <w:sz w:val="28"/>
          <w:szCs w:val="28"/>
          <w:rtl/>
          <w:lang w:bidi="ar-DZ"/>
        </w:rPr>
        <w:t xml:space="preserve">الأمانة ...  </w:t>
      </w:r>
    </w:p>
    <w:p w:rsidR="00340879" w:rsidRDefault="00A407DF" w:rsidP="00A407DF">
      <w:pPr>
        <w:ind w:right="-426"/>
        <w:rPr>
          <w:b/>
          <w:bCs/>
          <w:sz w:val="28"/>
          <w:szCs w:val="28"/>
          <w:u w:val="single"/>
          <w:rtl/>
        </w:rPr>
      </w:pPr>
      <w:r w:rsidRPr="00A407DF">
        <w:rPr>
          <w:b/>
          <w:bCs/>
          <w:sz w:val="28"/>
          <w:szCs w:val="28"/>
          <w:u w:val="single"/>
          <w:rtl/>
          <w:lang w:bidi="ar-DZ"/>
        </w:rPr>
        <w:t>النظري</w:t>
      </w:r>
      <w:r w:rsidRPr="00A407DF">
        <w:rPr>
          <w:b/>
          <w:bCs/>
          <w:sz w:val="28"/>
          <w:szCs w:val="28"/>
          <w:u w:val="single"/>
          <w:rtl/>
          <w:lang w:bidi="ar-QA"/>
        </w:rPr>
        <w:t>ات</w:t>
      </w:r>
      <w:r w:rsidRPr="00A407DF">
        <w:rPr>
          <w:b/>
          <w:bCs/>
          <w:sz w:val="28"/>
          <w:szCs w:val="28"/>
          <w:u w:val="single"/>
          <w:rtl/>
          <w:lang w:bidi="ar-DZ"/>
        </w:rPr>
        <w:t xml:space="preserve"> السلوكية</w:t>
      </w:r>
      <w:r w:rsidRPr="00A407DF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A407DF" w:rsidRDefault="003A5B48" w:rsidP="00A407DF">
      <w:pPr>
        <w:numPr>
          <w:ilvl w:val="0"/>
          <w:numId w:val="9"/>
        </w:numPr>
        <w:ind w:right="-426"/>
        <w:rPr>
          <w:b/>
          <w:bCs/>
          <w:sz w:val="28"/>
          <w:szCs w:val="28"/>
        </w:rPr>
      </w:pPr>
      <w:r w:rsidRPr="00A407DF">
        <w:rPr>
          <w:b/>
          <w:bCs/>
          <w:sz w:val="28"/>
          <w:szCs w:val="28"/>
          <w:rtl/>
          <w:lang w:bidi="ar-DZ"/>
        </w:rPr>
        <w:t>هي نظريات عديدة قدمت في إطار محاولة تفسير ظاهرة القيادة على أساس دراسة سلوك وأفعال القائد بدلا من دراسة سماته</w:t>
      </w:r>
      <w:r w:rsidRPr="00A407DF">
        <w:rPr>
          <w:b/>
          <w:bCs/>
          <w:sz w:val="28"/>
          <w:szCs w:val="28"/>
          <w:rtl/>
        </w:rPr>
        <w:t xml:space="preserve"> </w:t>
      </w:r>
      <w:r w:rsidRPr="00A407DF">
        <w:rPr>
          <w:b/>
          <w:bCs/>
          <w:sz w:val="28"/>
          <w:szCs w:val="28"/>
          <w:rtl/>
          <w:lang w:bidi="ar-DZ"/>
        </w:rPr>
        <w:t>وخصائصه</w:t>
      </w:r>
      <w:r w:rsidRPr="00A407DF">
        <w:rPr>
          <w:b/>
          <w:bCs/>
          <w:sz w:val="28"/>
          <w:szCs w:val="28"/>
          <w:rtl/>
        </w:rPr>
        <w:t xml:space="preserve">؛ </w:t>
      </w:r>
    </w:p>
    <w:p w:rsidR="003A5B48" w:rsidRPr="00A407DF" w:rsidRDefault="003A5B48" w:rsidP="00A407DF">
      <w:pPr>
        <w:numPr>
          <w:ilvl w:val="0"/>
          <w:numId w:val="9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>لذا تتكلم هذه النظريات عن أساليب القيادة</w:t>
      </w:r>
      <w:r w:rsidRPr="00A407DF">
        <w:rPr>
          <w:b/>
          <w:bCs/>
          <w:sz w:val="28"/>
          <w:szCs w:val="28"/>
          <w:lang w:val="fr-FR"/>
        </w:rPr>
        <w:t xml:space="preserve">  (Leadership Style</w:t>
      </w:r>
      <w:r w:rsidRPr="00A407DF">
        <w:rPr>
          <w:b/>
          <w:bCs/>
          <w:sz w:val="28"/>
          <w:szCs w:val="28"/>
        </w:rPr>
        <w:t>s</w:t>
      </w:r>
      <w:r w:rsidRPr="00A407DF">
        <w:rPr>
          <w:b/>
          <w:bCs/>
          <w:sz w:val="28"/>
          <w:szCs w:val="28"/>
          <w:lang w:val="fr-FR"/>
        </w:rPr>
        <w:t xml:space="preserve">)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من أهم النظريات في هذه الإطار: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  <w:t xml:space="preserve">- دراسات ميشيغان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  <w:t xml:space="preserve">- </w:t>
      </w:r>
      <w:r w:rsidRPr="00A407DF">
        <w:rPr>
          <w:b/>
          <w:bCs/>
          <w:sz w:val="28"/>
          <w:szCs w:val="28"/>
          <w:rtl/>
          <w:lang w:bidi="ar-DZ"/>
        </w:rPr>
        <w:t xml:space="preserve">الشبكة الإدارية لـ  </w:t>
      </w:r>
      <w:r w:rsidRPr="00A407DF">
        <w:rPr>
          <w:b/>
          <w:bCs/>
          <w:sz w:val="28"/>
          <w:szCs w:val="28"/>
          <w:lang w:val="fr-FR"/>
        </w:rPr>
        <w:t>Blake</w:t>
      </w:r>
      <w:r w:rsidRPr="00A407DF">
        <w:rPr>
          <w:b/>
          <w:bCs/>
          <w:sz w:val="28"/>
          <w:szCs w:val="28"/>
          <w:rtl/>
          <w:lang w:bidi="ar-DZ"/>
        </w:rPr>
        <w:t xml:space="preserve"> و</w:t>
      </w:r>
      <w:r w:rsidRPr="00A407DF">
        <w:rPr>
          <w:b/>
          <w:bCs/>
          <w:sz w:val="28"/>
          <w:szCs w:val="28"/>
          <w:lang w:val="fr-FR"/>
        </w:rPr>
        <w:t xml:space="preserve"> Mouton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   </w:t>
      </w:r>
    </w:p>
    <w:p w:rsidR="00A407DF" w:rsidRDefault="00A407DF" w:rsidP="00A407DF">
      <w:pPr>
        <w:ind w:right="-426"/>
        <w:rPr>
          <w:b/>
          <w:bCs/>
          <w:sz w:val="28"/>
          <w:szCs w:val="28"/>
          <w:u w:val="single"/>
          <w:rtl/>
        </w:rPr>
      </w:pPr>
      <w:r w:rsidRPr="00A407DF">
        <w:rPr>
          <w:b/>
          <w:bCs/>
          <w:sz w:val="28"/>
          <w:szCs w:val="28"/>
          <w:u w:val="single"/>
          <w:rtl/>
        </w:rPr>
        <w:t>دراسات ميشيغان</w:t>
      </w:r>
      <w:r w:rsidRPr="00A407DF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A407DF" w:rsidRDefault="003A5B48" w:rsidP="00A407DF">
      <w:pPr>
        <w:numPr>
          <w:ilvl w:val="0"/>
          <w:numId w:val="10"/>
        </w:numPr>
        <w:ind w:right="-426"/>
        <w:rPr>
          <w:b/>
          <w:bCs/>
          <w:sz w:val="28"/>
          <w:szCs w:val="28"/>
        </w:rPr>
      </w:pPr>
      <w:r w:rsidRPr="00A407DF">
        <w:rPr>
          <w:b/>
          <w:bCs/>
          <w:sz w:val="28"/>
          <w:szCs w:val="28"/>
          <w:rtl/>
        </w:rPr>
        <w:t>وهي مجموعة من الدراسات قام بها باحثون من جامعة ميشيغان.</w:t>
      </w:r>
    </w:p>
    <w:p w:rsidR="003A5B48" w:rsidRPr="00A407DF" w:rsidRDefault="003A5B48" w:rsidP="00A407DF">
      <w:pPr>
        <w:numPr>
          <w:ilvl w:val="0"/>
          <w:numId w:val="10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حددت هذه البحوث نوعين من سلوكيات القادة: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  <w:t>- التركيز على العمل (فهم يولون اهتماما عاليا لكيفية اداء العمل من قبل العاملين)؛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ab/>
      </w:r>
      <w:r w:rsidRPr="00A407DF">
        <w:rPr>
          <w:b/>
          <w:bCs/>
          <w:sz w:val="28"/>
          <w:szCs w:val="28"/>
          <w:rtl/>
        </w:rPr>
        <w:tab/>
        <w:t xml:space="preserve">- التركيز على العاملين (يهتمون اكثر برضا العاملين).  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lastRenderedPageBreak/>
        <w:t xml:space="preserve">وخلصت الدراسات أن الأسلوب الذي يركز على العاملين هو الأكثر فاعلية. </w:t>
      </w: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274310" cy="3826317"/>
            <wp:effectExtent l="0" t="0" r="0" b="0"/>
            <wp:docPr id="17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نظرية </a:t>
                          </a:r>
                          <a:r>
                            <a:rPr lang="ar-DZ" b="1" dirty="0" smtClean="0"/>
                            <a:t>الشبكة الإدارية</a:t>
                          </a:r>
                          <a:r>
                            <a:rPr lang="ar-SA" b="1" dirty="0" smtClean="0"/>
                            <a:t> </a:t>
                          </a:r>
                          <a:r>
                            <a:rPr lang="ar-DZ" b="1" dirty="0" smtClean="0"/>
                            <a:t>لـ  </a:t>
                          </a:r>
                          <a:r>
                            <a:rPr lang="fr-FR" b="1" dirty="0" smtClean="0"/>
                            <a:t>Blake</a:t>
                          </a:r>
                          <a:r>
                            <a:rPr lang="ar-DZ" b="1" dirty="0" smtClean="0"/>
                            <a:t> و</a:t>
                          </a:r>
                          <a:r>
                            <a:rPr lang="fr-FR" b="1" dirty="0" smtClean="0"/>
                            <a:t> Mouton</a:t>
                          </a:r>
                          <a:r>
                            <a:rPr lang="ar-SA" b="1" dirty="0" smtClean="0"/>
                            <a:t> 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1843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FA501412-63A4-40D0-B007-63A9A83F67C4}" type="slidenum">
                            <a:rPr lang="ar-SA" smtClean="0">
                              <a:cs typeface="Arial" pitchFamily="34" charset="0"/>
                            </a:rPr>
                            <a:pPr/>
                            <a:t>14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7" name="Connecteur droit avec flèche 3"/>
                      <a:cNvCxnSpPr/>
                    </a:nvCxnSpPr>
                    <a:spPr>
                      <a:xfrm rot="5400000" flipH="1" flipV="1">
                        <a:off x="569913" y="3500438"/>
                        <a:ext cx="3144837" cy="158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Connecteur droit avec flèche 6"/>
                      <a:cNvCxnSpPr/>
                    </a:nvCxnSpPr>
                    <a:spPr>
                      <a:xfrm>
                        <a:off x="2143125" y="5072063"/>
                        <a:ext cx="4286250" cy="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9" name="ZoneTexte 8"/>
                      <a:cNvSpPr txBox="1"/>
                    </a:nvSpPr>
                    <a:spPr>
                      <a:xfrm>
                        <a:off x="714348" y="2357430"/>
                        <a:ext cx="677108" cy="250033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vert="vert27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fontAlgn="auto"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DZ" sz="3200" b="1" dirty="0">
                              <a:latin typeface="Arabic Typesetting" pitchFamily="66" charset="-78"/>
                              <a:cs typeface="Arabic Typesetting" pitchFamily="66" charset="-78"/>
                            </a:rPr>
                            <a:t>مستوى الاهتمام بالفرد</a:t>
                          </a:r>
                          <a:endParaRPr lang="fr-FR" sz="3200" b="1" dirty="0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39" name="ZoneTexte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4714875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0" name="ZoneTexte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4416425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2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1" name="ZoneTexte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4059238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3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2" name="ZoneTexte 1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3702050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4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3" name="ZoneTexte 1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3344863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5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4" name="ZoneTexte 1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2987675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6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5" name="ZoneTexte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2701925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7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6" name="ZoneTexte 1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2357438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8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7" name="ZoneTexte 1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2000250"/>
                        <a:ext cx="5000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9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8" name="ZoneTexte 1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214563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49" name="ZoneTexte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643188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2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0" name="ZoneTexte 2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143250" y="5072063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3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1" name="ZoneTexte 2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71875" y="5072063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4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2" name="ZoneTexte 2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000500" y="5072063"/>
                        <a:ext cx="500063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5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3" name="ZoneTexte 2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00563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6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4" name="ZoneTexte 2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929188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7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5" name="ZoneTexte 2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57813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8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6" name="ZoneTexte 2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786438" y="5072063"/>
                        <a:ext cx="500062" cy="3698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>
                              <a:latin typeface="Corbel" pitchFamily="34" charset="0"/>
                              <a:cs typeface="Tahoma" pitchFamily="34" charset="0"/>
                            </a:rPr>
                            <a:t>9</a:t>
                          </a:r>
                          <a:endParaRPr lang="fr-FR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7" name="ZoneTexte 2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286000" y="3929063"/>
                        <a:ext cx="1714500" cy="11382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  <a:r>
                            <a:rPr lang="fr-FR" dirty="0">
                              <a:solidFill>
                                <a:srgbClr val="FF0000"/>
                              </a:solidFill>
                              <a:latin typeface="Corbel" pitchFamily="34" charset="0"/>
                            </a:rPr>
                            <a:t>;</a:t>
                          </a: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</a:p>
                        <a:p>
                          <a:pPr algn="ctr"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القيادة </a:t>
                          </a:r>
                          <a:r>
                            <a:rPr lang="ar-DZ" sz="32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الإهمالية</a:t>
                          </a:r>
                          <a:endParaRPr lang="fr-FR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endParaRPr lang="fr-FR" dirty="0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8" name="ZoneTexte 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143125" y="1785938"/>
                        <a:ext cx="1428750" cy="1616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DZ" dirty="0">
                            <a:latin typeface="Corbel" pitchFamily="34" charset="0"/>
                            <a:cs typeface="Tahoma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  <a:r>
                            <a:rPr lang="fr-FR" dirty="0">
                              <a:solidFill>
                                <a:srgbClr val="FF0000"/>
                              </a:solidFill>
                              <a:latin typeface="Corbel" pitchFamily="34" charset="0"/>
                            </a:rPr>
                            <a:t>;</a:t>
                          </a: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9</a:t>
                          </a:r>
                        </a:p>
                        <a:p>
                          <a:pPr algn="ctr">
                            <a:lnSpc>
                              <a:spcPts val="2700"/>
                            </a:lnSpc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قيادة نادي </a:t>
                          </a:r>
                          <a:r>
                            <a:rPr lang="ar-QA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اجتماعي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endParaRPr lang="fr-FR" dirty="0"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59" name="ZoneTexte 3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143500" y="1714500"/>
                        <a:ext cx="1571625" cy="11382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 dirty="0"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fr-FR" dirty="0">
                              <a:solidFill>
                                <a:srgbClr val="FF0000"/>
                              </a:solidFill>
                              <a:latin typeface="Corbel" pitchFamily="34" charset="0"/>
                            </a:rPr>
                            <a:t>9;9</a:t>
                          </a:r>
                          <a:endParaRPr lang="ar-DZ" dirty="0">
                            <a:solidFill>
                              <a:srgbClr val="FF0000"/>
                            </a:solidFill>
                            <a:latin typeface="Corbel" pitchFamily="34" charset="0"/>
                            <a:cs typeface="Tahoma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القيادة المثالية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0" name="ZoneTexte 3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000625" y="3786188"/>
                        <a:ext cx="1857375" cy="11382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 dirty="0"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9</a:t>
                          </a:r>
                          <a:r>
                            <a:rPr lang="fr-FR" dirty="0">
                              <a:solidFill>
                                <a:srgbClr val="FF0000"/>
                              </a:solidFill>
                              <a:latin typeface="Corbel" pitchFamily="34" charset="0"/>
                            </a:rPr>
                            <a:t>;</a:t>
                          </a: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1</a:t>
                          </a:r>
                          <a:endParaRPr lang="fr-FR" dirty="0">
                            <a:solidFill>
                              <a:srgbClr val="FF0000"/>
                            </a:solidFill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القيادة الاستبدادية</a:t>
                          </a:r>
                          <a:endParaRPr lang="fr-FR" sz="3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1" name="ZoneTexte 3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357563" y="2857500"/>
                        <a:ext cx="1928812" cy="11382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 dirty="0">
                            <a:latin typeface="Corbel" pitchFamily="34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5</a:t>
                          </a:r>
                          <a:r>
                            <a:rPr lang="fr-FR" dirty="0">
                              <a:solidFill>
                                <a:srgbClr val="FF0000"/>
                              </a:solidFill>
                              <a:latin typeface="Corbel" pitchFamily="34" charset="0"/>
                            </a:rPr>
                            <a:t>;</a:t>
                          </a:r>
                          <a:r>
                            <a:rPr lang="ar-DZ" dirty="0">
                              <a:solidFill>
                                <a:srgbClr val="FF0000"/>
                              </a:solidFill>
                              <a:latin typeface="Corbel" pitchFamily="34" charset="0"/>
                              <a:cs typeface="Tahoma" pitchFamily="34" charset="0"/>
                            </a:rPr>
                            <a:t>5</a:t>
                          </a:r>
                        </a:p>
                        <a:p>
                          <a:pPr algn="ctr">
                            <a:defRPr/>
                          </a:pPr>
                          <a:r>
                            <a:rPr lang="ar-DZ" sz="3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  <a:cs typeface="Arabic Typesetting" pitchFamily="66" charset="-78"/>
                            </a:rPr>
                            <a:t>القيادة الوسطى</a:t>
                          </a:r>
                          <a:endParaRPr lang="fr-FR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Corbe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2" name="ZoneTexte 3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42938" y="4857750"/>
                        <a:ext cx="10001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 sz="3200">
                              <a:latin typeface="Arabic Typesetting" pitchFamily="66" charset="-78"/>
                              <a:cs typeface="Arabic Typesetting" pitchFamily="66" charset="-78"/>
                            </a:rPr>
                            <a:t>ضعيف</a:t>
                          </a:r>
                          <a:endParaRPr lang="fr-FR" sz="3200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3" name="ZoneTexte 3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791200" y="5486400"/>
                        <a:ext cx="10001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 sz="3200">
                              <a:latin typeface="Arabic Typesetting" pitchFamily="66" charset="-78"/>
                              <a:cs typeface="Arabic Typesetting" pitchFamily="66" charset="-78"/>
                            </a:rPr>
                            <a:t>قوي</a:t>
                          </a:r>
                          <a:endParaRPr lang="fr-FR" sz="3200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4" name="ZoneTexte 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981200" y="5562600"/>
                        <a:ext cx="10001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 sz="3200">
                              <a:latin typeface="Arabic Typesetting" pitchFamily="66" charset="-78"/>
                              <a:cs typeface="Arabic Typesetting" pitchFamily="66" charset="-78"/>
                            </a:rPr>
                            <a:t>ضعيف</a:t>
                          </a:r>
                          <a:endParaRPr lang="fr-FR" sz="3200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5" name="ZoneTexte 3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9600" y="1676400"/>
                        <a:ext cx="10001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 sz="3200">
                              <a:latin typeface="Arabic Typesetting" pitchFamily="66" charset="-78"/>
                              <a:cs typeface="Arabic Typesetting" pitchFamily="66" charset="-78"/>
                            </a:rPr>
                            <a:t>قوي</a:t>
                          </a:r>
                          <a:endParaRPr lang="fr-FR" sz="3200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466" name="ZoneTexte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352800" y="5638800"/>
                        <a:ext cx="2295525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DZ" sz="3200" b="1">
                              <a:latin typeface="Arabic Typesetting" pitchFamily="66" charset="-78"/>
                              <a:cs typeface="Arabic Typesetting" pitchFamily="66" charset="-78"/>
                            </a:rPr>
                            <a:t>مستوى الاهتمام بالمهمة</a:t>
                          </a:r>
                          <a:endParaRPr lang="fr-FR" sz="3200" b="1">
                            <a:latin typeface="Arabic Typesetting" pitchFamily="66" charset="-78"/>
                            <a:cs typeface="Arabic Typesetting" pitchFamily="66" charset="-78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407DF" w:rsidRDefault="00A407DF" w:rsidP="00A407DF">
      <w:pPr>
        <w:ind w:right="-426"/>
        <w:rPr>
          <w:b/>
          <w:bCs/>
          <w:sz w:val="28"/>
          <w:szCs w:val="28"/>
          <w:u w:val="single"/>
          <w:rtl/>
        </w:rPr>
      </w:pPr>
      <w:r w:rsidRPr="00A407DF">
        <w:rPr>
          <w:b/>
          <w:bCs/>
          <w:sz w:val="28"/>
          <w:szCs w:val="28"/>
          <w:u w:val="single"/>
          <w:rtl/>
        </w:rPr>
        <w:t xml:space="preserve">نظرية </w:t>
      </w:r>
      <w:r w:rsidRPr="00A407DF">
        <w:rPr>
          <w:b/>
          <w:bCs/>
          <w:sz w:val="28"/>
          <w:szCs w:val="28"/>
          <w:u w:val="single"/>
          <w:rtl/>
          <w:lang w:bidi="ar-DZ"/>
        </w:rPr>
        <w:t>الشبكة الإدارية</w:t>
      </w:r>
      <w:r w:rsidRPr="00A407DF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القائد (1-1) : القائد المهمل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القائد (9-1) : القائد الاستبدادي 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القائد (1-9) : </w:t>
      </w:r>
      <w:r w:rsidRPr="00A407DF">
        <w:rPr>
          <w:b/>
          <w:bCs/>
          <w:sz w:val="28"/>
          <w:szCs w:val="28"/>
          <w:rtl/>
          <w:lang w:bidi="ar-QA"/>
        </w:rPr>
        <w:t xml:space="preserve">قائد </w:t>
      </w:r>
      <w:r w:rsidRPr="00A407DF">
        <w:rPr>
          <w:b/>
          <w:bCs/>
          <w:sz w:val="28"/>
          <w:szCs w:val="28"/>
          <w:rtl/>
          <w:lang w:bidi="ar-DZ"/>
        </w:rPr>
        <w:t xml:space="preserve">نادي </w:t>
      </w:r>
      <w:r w:rsidRPr="00A407DF">
        <w:rPr>
          <w:b/>
          <w:bCs/>
          <w:sz w:val="28"/>
          <w:szCs w:val="28"/>
          <w:rtl/>
          <w:lang w:bidi="ar-QA"/>
        </w:rPr>
        <w:t>اجتماعي</w:t>
      </w:r>
      <w:r w:rsidRPr="00A407DF">
        <w:rPr>
          <w:b/>
          <w:bCs/>
          <w:sz w:val="28"/>
          <w:szCs w:val="28"/>
          <w:rtl/>
          <w:lang w:bidi="ar-DZ"/>
        </w:rPr>
        <w:t xml:space="preserve">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القائد (9-9) : القائد المثالي 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DZ"/>
        </w:rPr>
        <w:t xml:space="preserve">القائد (5-5) : القائد الوسط </w:t>
      </w: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809834"/>
            <wp:effectExtent l="0" t="0" r="0" b="0"/>
            <wp:docPr id="18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53500" cy="6467475"/>
                      <a:chOff x="457200" y="274638"/>
                      <a:chExt cx="89535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latin typeface="Arabic Typesetting" pitchFamily="66" charset="-78"/>
                            </a:rPr>
                            <a:t/>
                          </a:r>
                          <a:br>
                            <a:rPr lang="ar-SA" b="1" dirty="0" smtClean="0">
                              <a:latin typeface="Arabic Typesetting" pitchFamily="66" charset="-78"/>
                            </a:rPr>
                          </a:br>
                          <a:r>
                            <a:rPr lang="ar-DZ" b="1" dirty="0" smtClean="0">
                              <a:latin typeface="Arabic Typesetting" pitchFamily="66" charset="-78"/>
                            </a:rPr>
                            <a:t>النظريات الموقفية </a:t>
                          </a:r>
                          <a:r>
                            <a:rPr lang="fr-FR" b="1" dirty="0" smtClean="0">
                              <a:latin typeface="Arabic Typesetting" pitchFamily="66" charset="-78"/>
                            </a:rPr>
                            <a:t/>
                          </a:r>
                          <a:br>
                            <a:rPr lang="fr-FR" b="1" dirty="0" smtClean="0">
                              <a:latin typeface="Arabic Typesetting" pitchFamily="66" charset="-78"/>
                            </a:rPr>
                          </a:b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524000"/>
                        <a:ext cx="8915400" cy="46783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</a:rPr>
                            <a:t>حسب</a:t>
                          </a:r>
                          <a:r>
                            <a:rPr lang="ar-DZ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</a:rPr>
                            <a:t> </a:t>
                          </a: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</a:rPr>
                            <a:t>ا</a:t>
                          </a:r>
                          <a:r>
                            <a:rPr lang="ar-DZ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</a:rPr>
                            <a:t>لنظريات الموقفية، لا يوجد نمط واحد للقيادة لكل المؤسسات والمنظمات. فالقيادة تختلف حسب الموقف لأنها مجموعة من متغيرات ظرفية</a:t>
                          </a: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abic Typesetting" pitchFamily="66" charset="-78"/>
                            </a:rPr>
                            <a:t>.</a:t>
                          </a:r>
                          <a:endParaRPr lang="fr-FR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abic Typesetting" pitchFamily="66" charset="-78"/>
                          </a:endParaRPr>
                        </a:p>
                        <a:p>
                          <a:pPr rtl="1">
                            <a:defRPr/>
                          </a:pPr>
                          <a:endParaRPr lang="ar-SA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 rtl="1">
                            <a:defRPr/>
                          </a:pPr>
                          <a:r>
                            <a:rPr lang="ar-DZ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أهم هذه المتغيرات:</a:t>
                          </a: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</a:t>
                          </a:r>
                          <a:endParaRPr lang="fr-FR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 rtl="1">
                            <a:defRPr/>
                          </a:pPr>
                          <a:endParaRPr lang="en-US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484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4E3A5432-6199-4190-AAC6-CF4BE28F10A4}" type="slidenum">
                            <a:rPr lang="ar-SA" smtClean="0">
                              <a:cs typeface="Arial" pitchFamily="34" charset="0"/>
                            </a:rPr>
                            <a:pPr/>
                            <a:t>16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6" name="رابط مستقيم 5"/>
                      <a:cNvCxnSpPr/>
                    </a:nvCxnSpPr>
                    <a:spPr>
                      <a:xfrm rot="5400000">
                        <a:off x="5676900" y="4229100"/>
                        <a:ext cx="1600200" cy="0"/>
                      </a:xfrm>
                      <a:prstGeom prst="line">
                        <a:avLst/>
                      </a:prstGeom>
                      <a:ln w="57150">
                        <a:solidFill>
                          <a:schemeClr val="accent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رابط كسهم مستقيم 7"/>
                      <a:cNvCxnSpPr/>
                    </a:nvCxnSpPr>
                    <a:spPr>
                      <a:xfrm rot="10800000">
                        <a:off x="5486400" y="34290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9" name="ZoneText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76400" y="3200400"/>
                        <a:ext cx="3714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توجهات وسلوك الإدارة العليا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0" name="رابط كسهم مستقيم 9"/>
                      <a:cNvCxnSpPr/>
                    </a:nvCxnSpPr>
                    <a:spPr>
                      <a:xfrm rot="10800000">
                        <a:off x="5486400" y="41910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رابط كسهم مستقيم 11"/>
                      <a:cNvCxnSpPr/>
                    </a:nvCxnSpPr>
                    <a:spPr>
                      <a:xfrm rot="10800000">
                        <a:off x="5486400" y="5029200"/>
                        <a:ext cx="990600" cy="1588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3" name="ZoneTexte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752600" y="3962400"/>
                        <a:ext cx="3714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خبرة القائد وشخصيته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ZoneTexte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752600" y="4724400"/>
                        <a:ext cx="371475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DZ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إستراتيجية وثقافة المنظمة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</w:rPr>
      </w:pPr>
      <w:r w:rsidRPr="00A407DF">
        <w:rPr>
          <w:b/>
          <w:bCs/>
          <w:sz w:val="28"/>
          <w:szCs w:val="28"/>
          <w:rtl/>
        </w:rPr>
        <w:t>من أهم النظريات الموقفية:</w:t>
      </w:r>
    </w:p>
    <w:p w:rsidR="003A5B48" w:rsidRPr="00A407DF" w:rsidRDefault="003A5B48" w:rsidP="00A407DF">
      <w:pPr>
        <w:numPr>
          <w:ilvl w:val="0"/>
          <w:numId w:val="11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نظرية شميدت وتنمبوم </w:t>
      </w:r>
      <w:r w:rsidRPr="00A407DF">
        <w:rPr>
          <w:b/>
          <w:bCs/>
          <w:sz w:val="28"/>
          <w:szCs w:val="28"/>
          <w:lang w:val="it-IT"/>
        </w:rPr>
        <w:t>Schmidt</w:t>
      </w:r>
      <w:r w:rsidRPr="00A407DF">
        <w:rPr>
          <w:b/>
          <w:bCs/>
          <w:sz w:val="28"/>
          <w:szCs w:val="28"/>
          <w:rtl/>
          <w:lang w:bidi="ar-QA"/>
        </w:rPr>
        <w:t xml:space="preserve"> و </w:t>
      </w:r>
      <w:r w:rsidRPr="00A407DF">
        <w:rPr>
          <w:b/>
          <w:bCs/>
          <w:sz w:val="28"/>
          <w:szCs w:val="28"/>
          <w:lang w:val="it-IT"/>
        </w:rPr>
        <w:t>Tannenbaum</w:t>
      </w:r>
      <w:r w:rsidRPr="00A407DF">
        <w:rPr>
          <w:b/>
          <w:bCs/>
          <w:sz w:val="28"/>
          <w:szCs w:val="28"/>
          <w:rtl/>
          <w:lang w:bidi="ar-QA"/>
        </w:rPr>
        <w:t xml:space="preserve"> لسلوك القائد</w:t>
      </w:r>
      <w:r w:rsidRPr="00A407DF">
        <w:rPr>
          <w:b/>
          <w:bCs/>
          <w:sz w:val="28"/>
          <w:szCs w:val="28"/>
          <w:rtl/>
        </w:rPr>
        <w:t xml:space="preserve"> </w:t>
      </w:r>
    </w:p>
    <w:p w:rsidR="003A5B48" w:rsidRPr="00A407DF" w:rsidRDefault="003A5B48" w:rsidP="00A407DF">
      <w:pPr>
        <w:numPr>
          <w:ilvl w:val="0"/>
          <w:numId w:val="11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النظرية التفاعلية </w:t>
      </w:r>
    </w:p>
    <w:p w:rsidR="003A5B48" w:rsidRPr="00A407DF" w:rsidRDefault="003A5B48" w:rsidP="00A407DF">
      <w:pPr>
        <w:numPr>
          <w:ilvl w:val="0"/>
          <w:numId w:val="11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نظرية المسار الهدف </w:t>
      </w:r>
    </w:p>
    <w:p w:rsidR="003A5B48" w:rsidRPr="00A407DF" w:rsidRDefault="003A5B48" w:rsidP="00A407DF">
      <w:pPr>
        <w:numPr>
          <w:ilvl w:val="0"/>
          <w:numId w:val="11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نظرية فروم-جاغو </w:t>
      </w:r>
      <w:r w:rsidRPr="00A407DF">
        <w:rPr>
          <w:b/>
          <w:bCs/>
          <w:sz w:val="28"/>
          <w:szCs w:val="28"/>
        </w:rPr>
        <w:t>Vroom-</w:t>
      </w:r>
      <w:proofErr w:type="spellStart"/>
      <w:r w:rsidRPr="00A407DF">
        <w:rPr>
          <w:b/>
          <w:bCs/>
          <w:sz w:val="28"/>
          <w:szCs w:val="28"/>
        </w:rPr>
        <w:t>Jago</w:t>
      </w:r>
      <w:proofErr w:type="spellEnd"/>
      <w:r w:rsidRPr="00A407DF">
        <w:rPr>
          <w:b/>
          <w:bCs/>
          <w:sz w:val="28"/>
          <w:szCs w:val="28"/>
        </w:rPr>
        <w:t xml:space="preserve"> Theory</w:t>
      </w:r>
      <w:r w:rsidRPr="00A407DF">
        <w:rPr>
          <w:b/>
          <w:bCs/>
          <w:sz w:val="28"/>
          <w:szCs w:val="28"/>
          <w:rtl/>
        </w:rPr>
        <w:t xml:space="preserve"> </w:t>
      </w:r>
    </w:p>
    <w:p w:rsidR="00A407DF" w:rsidRDefault="00A407DF" w:rsidP="00A407DF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A407DF">
        <w:rPr>
          <w:b/>
          <w:bCs/>
          <w:sz w:val="28"/>
          <w:szCs w:val="28"/>
          <w:u w:val="single"/>
          <w:rtl/>
          <w:lang w:bidi="ar-QA"/>
        </w:rPr>
        <w:t xml:space="preserve">نظرية </w:t>
      </w:r>
      <w:r w:rsidRPr="00A407DF">
        <w:rPr>
          <w:b/>
          <w:bCs/>
          <w:sz w:val="28"/>
          <w:szCs w:val="28"/>
          <w:u w:val="single"/>
          <w:lang w:val="it-IT"/>
        </w:rPr>
        <w:t>Schmidt</w:t>
      </w:r>
      <w:r w:rsidRPr="00A407DF">
        <w:rPr>
          <w:b/>
          <w:bCs/>
          <w:sz w:val="28"/>
          <w:szCs w:val="28"/>
          <w:u w:val="single"/>
          <w:rtl/>
          <w:lang w:bidi="ar-QA"/>
        </w:rPr>
        <w:t xml:space="preserve"> و </w:t>
      </w:r>
      <w:r w:rsidRPr="00A407DF">
        <w:rPr>
          <w:b/>
          <w:bCs/>
          <w:sz w:val="28"/>
          <w:szCs w:val="28"/>
          <w:u w:val="single"/>
          <w:lang w:val="it-IT"/>
        </w:rPr>
        <w:t>Tannenbaum</w:t>
      </w:r>
      <w:r w:rsidRPr="00A407DF">
        <w:rPr>
          <w:b/>
          <w:bCs/>
          <w:sz w:val="28"/>
          <w:szCs w:val="28"/>
          <w:u w:val="single"/>
          <w:rtl/>
          <w:lang w:bidi="ar-QA"/>
        </w:rPr>
        <w:t xml:space="preserve"> لسلوك القائد</w:t>
      </w:r>
      <w:r w:rsidRPr="00A407DF">
        <w:rPr>
          <w:rFonts w:hint="cs"/>
          <w:b/>
          <w:bCs/>
          <w:sz w:val="28"/>
          <w:szCs w:val="28"/>
          <w:u w:val="single"/>
          <w:rtl/>
          <w:lang w:bidi="ar-QA"/>
        </w:rPr>
        <w:t xml:space="preserve"> :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lang w:bidi="ar-QA"/>
        </w:rPr>
      </w:pPr>
      <w:r w:rsidRPr="00A407DF">
        <w:rPr>
          <w:b/>
          <w:bCs/>
          <w:sz w:val="28"/>
          <w:szCs w:val="28"/>
          <w:lang w:bidi="ar-QA"/>
        </w:rPr>
        <w:t xml:space="preserve">    </w:t>
      </w:r>
      <w:r w:rsidRPr="00A407DF">
        <w:rPr>
          <w:b/>
          <w:bCs/>
          <w:sz w:val="28"/>
          <w:szCs w:val="28"/>
          <w:rtl/>
          <w:lang w:bidi="ar-QA"/>
        </w:rPr>
        <w:t xml:space="preserve">وضع الباحثان مصفوفة </w:t>
      </w:r>
      <w:r w:rsidRPr="00A407DF">
        <w:rPr>
          <w:b/>
          <w:bCs/>
          <w:sz w:val="28"/>
          <w:szCs w:val="28"/>
          <w:rtl/>
        </w:rPr>
        <w:t>ل</w:t>
      </w:r>
      <w:r w:rsidRPr="00A407DF">
        <w:rPr>
          <w:b/>
          <w:bCs/>
          <w:sz w:val="28"/>
          <w:szCs w:val="28"/>
          <w:rtl/>
          <w:lang w:bidi="ar-QA"/>
        </w:rPr>
        <w:t>سلوكيات مختلفة للقائد وفق</w:t>
      </w:r>
      <w:r w:rsidRPr="00A407DF">
        <w:rPr>
          <w:b/>
          <w:bCs/>
          <w:sz w:val="28"/>
          <w:szCs w:val="28"/>
          <w:rtl/>
        </w:rPr>
        <w:t>: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  </w:t>
      </w:r>
      <w:r w:rsidRPr="00A407DF">
        <w:rPr>
          <w:b/>
          <w:bCs/>
          <w:sz w:val="28"/>
          <w:szCs w:val="28"/>
          <w:rtl/>
          <w:lang w:bidi="ar-QA"/>
        </w:rPr>
        <w:t xml:space="preserve"> </w:t>
      </w:r>
      <w:r w:rsidRPr="00A407DF">
        <w:rPr>
          <w:b/>
          <w:bCs/>
          <w:sz w:val="28"/>
          <w:szCs w:val="28"/>
          <w:rtl/>
        </w:rPr>
        <w:t xml:space="preserve">- </w:t>
      </w:r>
      <w:r w:rsidRPr="00A407DF">
        <w:rPr>
          <w:b/>
          <w:bCs/>
          <w:sz w:val="28"/>
          <w:szCs w:val="28"/>
          <w:rtl/>
          <w:lang w:bidi="ar-QA"/>
        </w:rPr>
        <w:t>تأثره بخصائص المرؤوسين</w:t>
      </w:r>
      <w:r w:rsidRPr="00A407DF">
        <w:rPr>
          <w:b/>
          <w:bCs/>
          <w:sz w:val="28"/>
          <w:szCs w:val="28"/>
          <w:rtl/>
        </w:rPr>
        <w:t xml:space="preserve"> (الحاجة إلى الاستقلالية واستعدادهم لتحمل وقبول المسؤولية وقدرتهم للعمل ضمن محيط يتسم بالغموض)؛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  <w:lang w:bidi="ar-QA"/>
        </w:rPr>
        <w:t xml:space="preserve"> </w:t>
      </w:r>
      <w:r w:rsidRPr="00A407DF">
        <w:rPr>
          <w:b/>
          <w:bCs/>
          <w:sz w:val="28"/>
          <w:szCs w:val="28"/>
          <w:rtl/>
        </w:rPr>
        <w:t xml:space="preserve">  - </w:t>
      </w:r>
      <w:r w:rsidRPr="00A407DF">
        <w:rPr>
          <w:b/>
          <w:bCs/>
          <w:sz w:val="28"/>
          <w:szCs w:val="28"/>
          <w:rtl/>
          <w:lang w:bidi="ar-QA"/>
        </w:rPr>
        <w:t>خصائص الموقف</w:t>
      </w:r>
      <w:r w:rsidRPr="00A407DF">
        <w:rPr>
          <w:b/>
          <w:bCs/>
          <w:sz w:val="28"/>
          <w:szCs w:val="28"/>
          <w:rtl/>
        </w:rPr>
        <w:t xml:space="preserve"> (نوع التنظيم وفاعلية مجموعات العمل وطبيعة المشاكل المطروحة وضغط الوقت)؛</w:t>
      </w:r>
    </w:p>
    <w:p w:rsidR="00A407DF" w:rsidRDefault="00A407DF" w:rsidP="00A407DF">
      <w:pPr>
        <w:ind w:right="-426"/>
        <w:rPr>
          <w:b/>
          <w:bCs/>
          <w:sz w:val="28"/>
          <w:szCs w:val="28"/>
          <w:rtl/>
          <w:lang w:bidi="ar-QA"/>
        </w:rPr>
      </w:pPr>
      <w:r w:rsidRPr="00A407DF">
        <w:rPr>
          <w:b/>
          <w:bCs/>
          <w:sz w:val="28"/>
          <w:szCs w:val="28"/>
          <w:rtl/>
        </w:rPr>
        <w:t xml:space="preserve"> </w:t>
      </w:r>
      <w:r w:rsidRPr="00A407DF">
        <w:rPr>
          <w:b/>
          <w:bCs/>
          <w:sz w:val="28"/>
          <w:szCs w:val="28"/>
          <w:rtl/>
          <w:lang w:bidi="ar-QA"/>
        </w:rPr>
        <w:t xml:space="preserve"> </w:t>
      </w:r>
      <w:r w:rsidRPr="00A407DF">
        <w:rPr>
          <w:b/>
          <w:bCs/>
          <w:sz w:val="28"/>
          <w:szCs w:val="28"/>
          <w:rtl/>
        </w:rPr>
        <w:t xml:space="preserve"> - </w:t>
      </w:r>
      <w:r w:rsidRPr="00A407DF">
        <w:rPr>
          <w:b/>
          <w:bCs/>
          <w:sz w:val="28"/>
          <w:szCs w:val="28"/>
          <w:rtl/>
          <w:lang w:bidi="ar-QA"/>
        </w:rPr>
        <w:t>خصائصه كمدير أو قائد</w:t>
      </w:r>
      <w:r w:rsidRPr="00A407DF">
        <w:rPr>
          <w:b/>
          <w:bCs/>
          <w:sz w:val="28"/>
          <w:szCs w:val="28"/>
          <w:rtl/>
        </w:rPr>
        <w:t xml:space="preserve"> (نظام القيم ودرجة ثقته بالمرؤوسين)</w:t>
      </w:r>
      <w:r w:rsidRPr="00A407DF">
        <w:rPr>
          <w:b/>
          <w:bCs/>
          <w:sz w:val="28"/>
          <w:szCs w:val="28"/>
          <w:rtl/>
          <w:lang w:bidi="ar-QA"/>
        </w:rPr>
        <w:t xml:space="preserve">. </w:t>
      </w: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954232" cy="3923414"/>
            <wp:effectExtent l="0" t="0" r="8418" b="0"/>
            <wp:docPr id="19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6467475"/>
                      <a:chOff x="228600" y="274638"/>
                      <a:chExt cx="94488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rtl="1">
                            <a:defRPr/>
                          </a:pPr>
                          <a:r>
                            <a:rPr lang="ar-QA" b="1" dirty="0" smtClean="0"/>
                            <a:t>نظرية </a:t>
                          </a:r>
                          <a:r>
                            <a:rPr lang="it-IT" sz="4000" b="1" dirty="0" smtClean="0"/>
                            <a:t>Schmidt</a:t>
                          </a:r>
                          <a:r>
                            <a:rPr lang="ar-QA" b="1" dirty="0" smtClean="0"/>
                            <a:t> و </a:t>
                          </a:r>
                          <a:r>
                            <a:rPr lang="it-IT" sz="4000" b="1" dirty="0" smtClean="0"/>
                            <a:t>Tannenbaum</a:t>
                          </a:r>
                          <a:r>
                            <a:rPr lang="ar-QA" b="1" dirty="0" smtClean="0"/>
                            <a:t> لسلوك القائد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355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B030F66A-E7CC-44CC-9E05-E980EE2561DB}" type="slidenum">
                            <a:rPr lang="ar-SA" smtClean="0">
                              <a:cs typeface="Arial" pitchFamily="34" charset="0"/>
                            </a:rPr>
                            <a:pPr/>
                            <a:t>19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CasellaDiTesto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28600" y="1600200"/>
                        <a:ext cx="9448800" cy="1846263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Q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                                       </a:t>
                          </a:r>
                          <a:r>
                            <a:rPr lang="ar-S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                                                                     </a:t>
                          </a:r>
                          <a:r>
                            <a:rPr lang="ar-Q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 </a:t>
                          </a:r>
                          <a:r>
                            <a:rPr lang="ar-QA" sz="1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قيادة متركزة بيد القائد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				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					</a:t>
                          </a:r>
                          <a:r>
                            <a:rPr lang="ar-S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                                                                             </a:t>
                          </a:r>
                          <a:r>
                            <a:rPr lang="ar-QA" sz="1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السلطة المستخدمة من قبل القائد</a:t>
                          </a:r>
                        </a:p>
                        <a:p>
                          <a:pPr>
                            <a:defRPr/>
                          </a:pPr>
                          <a:endParaRPr lang="ar-QA" sz="12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  <a:p>
                          <a:pPr>
                            <a:defRPr/>
                          </a:pPr>
                          <a:endParaRPr lang="ar-QA" sz="11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1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مساحة الحرية المتاحة للمرؤوسين </a:t>
                          </a:r>
                        </a:p>
                        <a:p>
                          <a:pPr>
                            <a:defRPr/>
                          </a:pPr>
                          <a:endParaRPr lang="ar-QA" sz="11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			</a:t>
                          </a:r>
                          <a:r>
                            <a:rPr lang="ar-SA" sz="11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                                     </a:t>
                          </a:r>
                          <a:r>
                            <a:rPr lang="ar-QA" sz="12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قيادة مرتكزة بيد المرؤوسين</a:t>
                          </a:r>
                        </a:p>
                        <a:p>
                          <a:pPr>
                            <a:defRPr/>
                          </a:pPr>
                          <a:endParaRPr lang="ar-QA" sz="11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  <a:p>
                          <a:pPr>
                            <a:defRPr/>
                          </a:pPr>
                          <a:endParaRPr lang="ar-QA" sz="11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0" name="رابط مستقيم 9"/>
                      <a:cNvCxnSpPr/>
                    </a:nvCxnSpPr>
                    <a:spPr>
                      <a:xfrm rot="10800000" flipV="1">
                        <a:off x="228600" y="1600200"/>
                        <a:ext cx="9448800" cy="182880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2" name="مستطيل 11"/>
                      <a:cNvSpPr/>
                    </a:nvSpPr>
                    <a:spPr>
                      <a:xfrm>
                        <a:off x="84582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القائد يسمح للمرؤوسين بصناعة القرار في حدود متفق عليها 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مستطيل 17"/>
                      <a:cNvSpPr/>
                    </a:nvSpPr>
                    <a:spPr>
                      <a:xfrm>
                        <a:off x="70866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يعرض القائد المشكلة ثم يطلب اقتراحات وأراء المرؤوسين لكي يصنع القرار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مستطيل 18"/>
                      <a:cNvSpPr/>
                    </a:nvSpPr>
                    <a:spPr>
                      <a:xfrm>
                        <a:off x="57150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يحدد القائد للمرؤوسين مجال لاتخاذ القرار 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مستطيل 19"/>
                      <a:cNvSpPr/>
                    </a:nvSpPr>
                    <a:spPr>
                      <a:xfrm>
                        <a:off x="43434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يعرض القائد قرارات أولية قابلة للتغيير 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مستطيل 20"/>
                      <a:cNvSpPr/>
                    </a:nvSpPr>
                    <a:spPr>
                      <a:xfrm>
                        <a:off x="29718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القائد يعرض الأفكار ويدعو المرؤوسين للمناقشة 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مستطيل 21"/>
                      <a:cNvSpPr/>
                    </a:nvSpPr>
                    <a:spPr>
                      <a:xfrm>
                        <a:off x="16002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يصنع القائد القرار ويقنع المرؤوسين </a:t>
                          </a:r>
                          <a:r>
                            <a:rPr lang="ar-SA" sz="16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به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3" name="مستطيل 22"/>
                      <a:cNvSpPr/>
                    </a:nvSpPr>
                    <a:spPr>
                      <a:xfrm>
                        <a:off x="228600" y="3733800"/>
                        <a:ext cx="1219200" cy="20574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16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يتخذ القائد القرار ويعلنه للمرؤوسين </a:t>
                          </a:r>
                          <a:endParaRPr lang="en-US" sz="16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7" name="رابط كسهم مستقيم 26"/>
                      <a:cNvCxnSpPr/>
                    </a:nvCxnSpPr>
                    <a:spPr>
                      <a:xfrm rot="5400000">
                        <a:off x="8763001" y="3581400"/>
                        <a:ext cx="304800" cy="317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9" name="رابط كسهم مستقيم 28"/>
                      <a:cNvCxnSpPr/>
                    </a:nvCxnSpPr>
                    <a:spPr>
                      <a:xfrm rot="5400000">
                        <a:off x="74683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رابط كسهم مستقيم 29"/>
                      <a:cNvCxnSpPr/>
                    </a:nvCxnSpPr>
                    <a:spPr>
                      <a:xfrm rot="5400000">
                        <a:off x="60967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1" name="رابط كسهم مستقيم 30"/>
                      <a:cNvCxnSpPr/>
                    </a:nvCxnSpPr>
                    <a:spPr>
                      <a:xfrm rot="5400000">
                        <a:off x="47251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2" name="رابط كسهم مستقيم 31"/>
                      <a:cNvCxnSpPr/>
                    </a:nvCxnSpPr>
                    <a:spPr>
                      <a:xfrm rot="5400000">
                        <a:off x="34297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3" name="رابط كسهم مستقيم 32"/>
                      <a:cNvCxnSpPr/>
                    </a:nvCxnSpPr>
                    <a:spPr>
                      <a:xfrm rot="5400000">
                        <a:off x="19819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4" name="رابط كسهم مستقيم 33"/>
                      <a:cNvCxnSpPr/>
                    </a:nvCxnSpPr>
                    <a:spPr>
                      <a:xfrm rot="5400000">
                        <a:off x="610394" y="3580606"/>
                        <a:ext cx="304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624623" cy="4263656"/>
            <wp:effectExtent l="0" t="0" r="0" b="0"/>
            <wp:docPr id="20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29700" cy="6467475"/>
                      <a:chOff x="381000" y="274638"/>
                      <a:chExt cx="90297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>النظرية التفاعلية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24579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381000" y="14478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   في إطار هذه النظرية القيادة هي عملية ناتجة عن تفاعل لتأثير متبادل بين ثلاث أبعاد مهمة وهي القائد والمرؤوسين وطبيعة الموقف.  </a:t>
                          </a:r>
                          <a:endParaRPr lang="en-US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4580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19B18866-2FCA-4196-BD18-5FD69F0E3C60}" type="slidenum">
                            <a:rPr lang="ar-SA" smtClean="0">
                              <a:cs typeface="Arial" pitchFamily="34" charset="0"/>
                            </a:rPr>
                            <a:pPr/>
                            <a:t>20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شكل بيضاوي 4"/>
                      <a:cNvSpPr/>
                    </a:nvSpPr>
                    <a:spPr>
                      <a:xfrm>
                        <a:off x="4191000" y="2590800"/>
                        <a:ext cx="1447800" cy="137160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0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القائد</a:t>
                          </a:r>
                          <a:endParaRPr lang="en-US" sz="20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شكل بيضاوي 6"/>
                      <a:cNvSpPr/>
                    </a:nvSpPr>
                    <a:spPr>
                      <a:xfrm>
                        <a:off x="6553200" y="4343400"/>
                        <a:ext cx="1447800" cy="137160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المرؤوسين </a:t>
                          </a:r>
                          <a:endParaRPr lang="en-US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شكل بيضاوي 7"/>
                      <a:cNvSpPr/>
                    </a:nvSpPr>
                    <a:spPr>
                      <a:xfrm>
                        <a:off x="1752600" y="4343400"/>
                        <a:ext cx="1447800" cy="137160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الموقف</a:t>
                          </a:r>
                          <a:endParaRPr lang="en-US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0" name="رابط كسهم مستقيم 9"/>
                      <a:cNvCxnSpPr/>
                    </a:nvCxnSpPr>
                    <a:spPr>
                      <a:xfrm>
                        <a:off x="5638800" y="3657600"/>
                        <a:ext cx="1219200" cy="762000"/>
                      </a:xfrm>
                      <a:prstGeom prst="straightConnector1">
                        <a:avLst/>
                      </a:prstGeom>
                      <a:ln w="3810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رابط كسهم مستقيم 10"/>
                      <a:cNvCxnSpPr/>
                    </a:nvCxnSpPr>
                    <a:spPr>
                      <a:xfrm rot="10800000" flipV="1">
                        <a:off x="2895600" y="3657600"/>
                        <a:ext cx="1295400" cy="762000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8" name="رابط كسهم مستقيم 17"/>
                      <a:cNvCxnSpPr/>
                    </a:nvCxnSpPr>
                    <a:spPr>
                      <a:xfrm>
                        <a:off x="3276600" y="5410200"/>
                        <a:ext cx="3200400" cy="1588"/>
                      </a:xfrm>
                      <a:prstGeom prst="straightConnector1">
                        <a:avLst/>
                      </a:prstGeom>
                      <a:ln w="3810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4587" name="مربع نص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962400" y="4572000"/>
                        <a:ext cx="19050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>
                              <a:solidFill>
                                <a:srgbClr val="FF3300"/>
                              </a:solidFill>
                            </a:rPr>
                            <a:t>التأثير </a:t>
                          </a:r>
                          <a:endParaRPr lang="en-US" sz="2400" b="1">
                            <a:solidFill>
                              <a:srgbClr val="FF3300"/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22" name="رابط كسهم مستقيم 21"/>
                      <a:cNvCxnSpPr/>
                    </a:nvCxnSpPr>
                    <a:spPr>
                      <a:xfrm rot="5400000">
                        <a:off x="4764088" y="4303712"/>
                        <a:ext cx="381000" cy="3175"/>
                      </a:xfrm>
                      <a:prstGeom prst="straightConnector1">
                        <a:avLst/>
                      </a:prstGeom>
                      <a:ln w="3810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رابط كسهم مستقيم 26"/>
                      <a:cNvCxnSpPr/>
                    </a:nvCxnSpPr>
                    <a:spPr>
                      <a:xfrm>
                        <a:off x="5257800" y="4800600"/>
                        <a:ext cx="1143000" cy="304800"/>
                      </a:xfrm>
                      <a:prstGeom prst="straightConnector1">
                        <a:avLst/>
                      </a:prstGeom>
                      <a:ln w="3810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رابط كسهم مستقيم 29"/>
                      <a:cNvCxnSpPr/>
                    </a:nvCxnSpPr>
                    <a:spPr>
                      <a:xfrm flipV="1">
                        <a:off x="3276600" y="4800600"/>
                        <a:ext cx="1295400" cy="228600"/>
                      </a:xfrm>
                      <a:prstGeom prst="straightConnector1">
                        <a:avLst/>
                      </a:prstGeom>
                      <a:ln w="3810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A407DF" w:rsidRDefault="00A407DF" w:rsidP="00A407DF">
      <w:pPr>
        <w:ind w:right="-426"/>
        <w:rPr>
          <w:rFonts w:hint="cs"/>
          <w:b/>
          <w:bCs/>
          <w:sz w:val="28"/>
          <w:szCs w:val="28"/>
          <w:rtl/>
        </w:rPr>
      </w:pP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A407DF" w:rsidRDefault="00A407DF" w:rsidP="00A407DF">
      <w:pPr>
        <w:ind w:right="-426"/>
        <w:rPr>
          <w:b/>
          <w:bCs/>
          <w:sz w:val="28"/>
          <w:szCs w:val="28"/>
          <w:u w:val="single"/>
          <w:rtl/>
        </w:rPr>
      </w:pPr>
      <w:r w:rsidRPr="00A407DF">
        <w:rPr>
          <w:b/>
          <w:bCs/>
          <w:sz w:val="28"/>
          <w:szCs w:val="28"/>
          <w:u w:val="single"/>
          <w:rtl/>
        </w:rPr>
        <w:lastRenderedPageBreak/>
        <w:t>نظرية مسار الهدف</w:t>
      </w:r>
      <w:r w:rsidRPr="00A407DF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</w:rPr>
      </w:pPr>
      <w:r w:rsidRPr="00A407DF">
        <w:rPr>
          <w:b/>
          <w:bCs/>
          <w:sz w:val="28"/>
          <w:szCs w:val="28"/>
          <w:rtl/>
        </w:rPr>
        <w:t xml:space="preserve">تم تطويرها من طرف روبرت هاوس وأساسها أن القائد الأفضل هو الذي يستطيع رسم مسارات واضحة للمرؤوسين لغرض الوصول إلى أهداف المنظمة.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حسب هاوس المدراء يتحركون ضمن أربعة أنماط قيادية هي:</w:t>
      </w:r>
      <w:r w:rsidRPr="00A407DF">
        <w:rPr>
          <w:b/>
          <w:bCs/>
          <w:sz w:val="28"/>
          <w:szCs w:val="28"/>
        </w:rPr>
        <w:t xml:space="preserve"> </w:t>
      </w:r>
    </w:p>
    <w:p w:rsidR="003A5B48" w:rsidRPr="00A407DF" w:rsidRDefault="003A5B48" w:rsidP="00A407DF">
      <w:pPr>
        <w:numPr>
          <w:ilvl w:val="0"/>
          <w:numId w:val="12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قيادة توجيهية (يحتاج المرؤوس الى توجيه ومعرفة ماذا وكيف ينجز العمل)؛</w:t>
      </w:r>
    </w:p>
    <w:p w:rsidR="003A5B48" w:rsidRPr="00A407DF" w:rsidRDefault="003A5B48" w:rsidP="00A407DF">
      <w:pPr>
        <w:numPr>
          <w:ilvl w:val="0"/>
          <w:numId w:val="12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 xml:space="preserve">قيادة مساندة (يجب جعل العمل اكثر متعة ومعاملة بالتساوي واحترام) </w:t>
      </w:r>
    </w:p>
    <w:p w:rsidR="003A5B48" w:rsidRPr="00A407DF" w:rsidRDefault="003A5B48" w:rsidP="00A407DF">
      <w:pPr>
        <w:numPr>
          <w:ilvl w:val="0"/>
          <w:numId w:val="12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قيادة متوجهة للانجاز (توضع اهداف تثير التحدي ومعايير اداء واظهار الثقة)؛</w:t>
      </w:r>
    </w:p>
    <w:p w:rsidR="003A5B48" w:rsidRPr="00A407DF" w:rsidRDefault="003A5B48" w:rsidP="00A407DF">
      <w:pPr>
        <w:numPr>
          <w:ilvl w:val="0"/>
          <w:numId w:val="12"/>
        </w:num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قيادة تشاركية (تقوم على أساس دمج العاملين في عملية اتخاذ القرار واستشارتهم وطلب اقتراحاهم)</w:t>
      </w:r>
    </w:p>
    <w:p w:rsidR="00A407DF" w:rsidRPr="00E73035" w:rsidRDefault="00A407DF" w:rsidP="00E73035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720316" cy="4189228"/>
            <wp:effectExtent l="0" t="0" r="0" b="0"/>
            <wp:docPr id="21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48156" cy="6467475"/>
                      <a:chOff x="495300" y="274638"/>
                      <a:chExt cx="8948156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>نظرية مسار الهدف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حسب </a:t>
                          </a:r>
                          <a:r>
                            <a:rPr lang="ar-SA" sz="2800" b="1" dirty="0" err="1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هاوس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 يتحدد السلوك القيادي الملائم وفق اعتبارات الموقف:</a:t>
                          </a:r>
                        </a:p>
                        <a:p>
                          <a:pPr rtl="1">
                            <a:defRPr/>
                          </a:pP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6628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B5E71353-28CA-471E-9C3C-73458F80C00C}" type="slidenum">
                            <a:rPr lang="ar-SA" smtClean="0">
                              <a:cs typeface="Arial" pitchFamily="34" charset="0"/>
                            </a:rPr>
                            <a:pPr/>
                            <a:t>22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5"/>
                      <a:stretch>
                        <a:fillRect/>
                      </a:stretch>
                    </a:blipFill>
                    <a:spPr>
                      <a:xfrm>
                        <a:off x="762000" y="2286000"/>
                        <a:ext cx="8681456" cy="3792041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  <w:r w:rsidRPr="00A407DF">
        <w:rPr>
          <w:b/>
          <w:bCs/>
          <w:sz w:val="28"/>
          <w:szCs w:val="28"/>
          <w:u w:val="single"/>
          <w:rtl/>
        </w:rPr>
        <w:t xml:space="preserve">نظرية فروم-جاغو </w:t>
      </w:r>
      <w:r w:rsidRPr="00A407DF">
        <w:rPr>
          <w:b/>
          <w:bCs/>
          <w:sz w:val="28"/>
          <w:szCs w:val="28"/>
          <w:u w:val="single"/>
        </w:rPr>
        <w:t>Vroom-</w:t>
      </w:r>
      <w:proofErr w:type="spellStart"/>
      <w:r w:rsidRPr="00A407DF">
        <w:rPr>
          <w:b/>
          <w:bCs/>
          <w:sz w:val="28"/>
          <w:szCs w:val="28"/>
          <w:u w:val="single"/>
        </w:rPr>
        <w:t>Jago</w:t>
      </w:r>
      <w:proofErr w:type="spellEnd"/>
      <w:r w:rsidRPr="00A407DF">
        <w:rPr>
          <w:b/>
          <w:bCs/>
          <w:sz w:val="28"/>
          <w:szCs w:val="28"/>
          <w:u w:val="single"/>
        </w:rPr>
        <w:t xml:space="preserve"> Theory</w:t>
      </w:r>
      <w:r w:rsidRPr="00A407DF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A407DF" w:rsidRPr="00E73035" w:rsidRDefault="00A407DF" w:rsidP="00A407DF">
      <w:pPr>
        <w:ind w:right="-426"/>
        <w:rPr>
          <w:b/>
          <w:bCs/>
          <w:sz w:val="28"/>
          <w:szCs w:val="28"/>
        </w:rPr>
      </w:pPr>
      <w:r w:rsidRPr="00E73035">
        <w:rPr>
          <w:b/>
          <w:bCs/>
          <w:sz w:val="28"/>
          <w:szCs w:val="28"/>
          <w:rtl/>
        </w:rPr>
        <w:t xml:space="preserve">تقوم هذه النظرية على أساس مساعدة القائد على اختيار الأسلوب الأفضل لاتخاذ القرار بصدد مشكلة معينة ومدى مشاركة المرؤوسين. </w:t>
      </w: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  <w:r w:rsidRPr="00A407DF">
        <w:rPr>
          <w:b/>
          <w:bCs/>
          <w:sz w:val="28"/>
          <w:szCs w:val="28"/>
          <w:rtl/>
        </w:rPr>
        <w:t>تميز هذه النظرية بين ثلاث أنماط</w:t>
      </w:r>
      <w:r w:rsidRPr="00A407DF">
        <w:rPr>
          <w:b/>
          <w:bCs/>
          <w:sz w:val="28"/>
          <w:szCs w:val="28"/>
        </w:rPr>
        <w:t xml:space="preserve"> </w:t>
      </w:r>
      <w:r w:rsidRPr="00A407DF">
        <w:rPr>
          <w:b/>
          <w:bCs/>
          <w:sz w:val="28"/>
          <w:szCs w:val="28"/>
          <w:rtl/>
        </w:rPr>
        <w:t xml:space="preserve"> للقيادة:</w:t>
      </w:r>
    </w:p>
    <w:p w:rsidR="003A5B48" w:rsidRPr="00E73035" w:rsidRDefault="003A5B48" w:rsidP="00A407DF">
      <w:pPr>
        <w:numPr>
          <w:ilvl w:val="0"/>
          <w:numId w:val="13"/>
        </w:numPr>
        <w:ind w:right="-426"/>
        <w:rPr>
          <w:sz w:val="24"/>
          <w:szCs w:val="24"/>
          <w:rtl/>
        </w:rPr>
      </w:pPr>
      <w:r w:rsidRPr="00E73035">
        <w:rPr>
          <w:sz w:val="24"/>
          <w:szCs w:val="24"/>
          <w:rtl/>
        </w:rPr>
        <w:t>قرار السلطة (قرار يتخذه القائد ثم يعلنه للمرؤوسين)</w:t>
      </w:r>
    </w:p>
    <w:p w:rsidR="00E73035" w:rsidRDefault="003A5B48" w:rsidP="00E73035">
      <w:pPr>
        <w:numPr>
          <w:ilvl w:val="0"/>
          <w:numId w:val="13"/>
        </w:numPr>
        <w:ind w:right="-426"/>
        <w:rPr>
          <w:sz w:val="24"/>
          <w:szCs w:val="24"/>
        </w:rPr>
      </w:pPr>
      <w:r w:rsidRPr="00E73035">
        <w:rPr>
          <w:sz w:val="24"/>
          <w:szCs w:val="24"/>
          <w:rtl/>
        </w:rPr>
        <w:t>قرار استشاري (قرار يتخذه القائد بعد تشاور مع المرؤوسين)</w:t>
      </w:r>
    </w:p>
    <w:p w:rsidR="003A5B48" w:rsidRPr="00E73035" w:rsidRDefault="003A5B48" w:rsidP="00E73035">
      <w:pPr>
        <w:numPr>
          <w:ilvl w:val="0"/>
          <w:numId w:val="13"/>
        </w:numPr>
        <w:ind w:right="-426"/>
        <w:rPr>
          <w:sz w:val="24"/>
          <w:szCs w:val="24"/>
          <w:rtl/>
        </w:rPr>
      </w:pPr>
      <w:r w:rsidRPr="00E73035">
        <w:rPr>
          <w:sz w:val="24"/>
          <w:szCs w:val="24"/>
          <w:rtl/>
        </w:rPr>
        <w:t>قرار مجموعة (قرار يخذه المرؤوسين بتفويض من طرف القائد)</w:t>
      </w:r>
      <w:r w:rsidRPr="00E73035">
        <w:rPr>
          <w:sz w:val="24"/>
          <w:szCs w:val="24"/>
        </w:rPr>
        <w:t xml:space="preserve"> </w:t>
      </w:r>
    </w:p>
    <w:p w:rsidR="00E73035" w:rsidRDefault="00E73035" w:rsidP="00E73035">
      <w:pPr>
        <w:ind w:right="-426"/>
        <w:rPr>
          <w:b/>
          <w:bCs/>
          <w:sz w:val="32"/>
          <w:szCs w:val="32"/>
          <w:u w:val="single"/>
          <w:rtl/>
        </w:rPr>
      </w:pPr>
      <w:r w:rsidRPr="00E73035">
        <w:rPr>
          <w:b/>
          <w:bCs/>
          <w:sz w:val="32"/>
          <w:szCs w:val="32"/>
          <w:u w:val="single"/>
          <w:rtl/>
          <w:lang w:bidi="ar-DZ"/>
        </w:rPr>
        <w:lastRenderedPageBreak/>
        <w:t>ال</w:t>
      </w:r>
      <w:r w:rsidRPr="00E73035">
        <w:rPr>
          <w:rFonts w:hint="cs"/>
          <w:b/>
          <w:bCs/>
          <w:sz w:val="32"/>
          <w:szCs w:val="32"/>
          <w:u w:val="single"/>
          <w:rtl/>
          <w:lang w:bidi="ar-DZ"/>
        </w:rPr>
        <w:t>محاضرة</w:t>
      </w:r>
      <w:r w:rsidRPr="00E73035">
        <w:rPr>
          <w:b/>
          <w:bCs/>
          <w:sz w:val="32"/>
          <w:szCs w:val="32"/>
          <w:u w:val="single"/>
          <w:rtl/>
          <w:lang w:bidi="ar-DZ"/>
        </w:rPr>
        <w:t xml:space="preserve"> </w:t>
      </w:r>
      <w:r w:rsidRPr="00E73035">
        <w:rPr>
          <w:b/>
          <w:bCs/>
          <w:sz w:val="32"/>
          <w:szCs w:val="32"/>
          <w:u w:val="single"/>
          <w:rtl/>
        </w:rPr>
        <w:t>التاسعة</w:t>
      </w:r>
      <w:r w:rsidRPr="00E73035">
        <w:rPr>
          <w:b/>
          <w:bCs/>
          <w:sz w:val="32"/>
          <w:szCs w:val="32"/>
          <w:u w:val="single"/>
          <w:rtl/>
          <w:lang w:bidi="ar-DZ"/>
        </w:rPr>
        <w:t>: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>(</w:t>
      </w:r>
      <w:r w:rsidRPr="00E73035">
        <w:rPr>
          <w:b/>
          <w:bCs/>
          <w:sz w:val="32"/>
          <w:szCs w:val="32"/>
          <w:u w:val="single"/>
          <w:rtl/>
        </w:rPr>
        <w:t>التحفيز</w:t>
      </w:r>
      <w:r>
        <w:rPr>
          <w:rFonts w:hint="cs"/>
          <w:b/>
          <w:bCs/>
          <w:sz w:val="32"/>
          <w:szCs w:val="32"/>
          <w:u w:val="single"/>
          <w:rtl/>
        </w:rPr>
        <w:t>)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lang w:bidi="ar-DZ"/>
        </w:rPr>
      </w:pPr>
      <w:r w:rsidRPr="00E73035">
        <w:rPr>
          <w:b/>
          <w:bCs/>
          <w:sz w:val="28"/>
          <w:szCs w:val="28"/>
          <w:rtl/>
          <w:lang w:bidi="ar-DZ"/>
        </w:rPr>
        <w:t xml:space="preserve">يهدف هذا الفصل: 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>إلى ال</w:t>
      </w:r>
      <w:r w:rsidRPr="00E73035">
        <w:rPr>
          <w:b/>
          <w:bCs/>
          <w:sz w:val="28"/>
          <w:szCs w:val="28"/>
          <w:rtl/>
          <w:lang w:bidi="ar-DZ"/>
        </w:rPr>
        <w:t>تعريف بمسألة التحفيز في المنظمات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  <w:lang w:bidi="ar-DZ"/>
        </w:rPr>
        <w:t>منح الط</w:t>
      </w:r>
      <w:r w:rsidRPr="00E73035">
        <w:rPr>
          <w:b/>
          <w:bCs/>
          <w:sz w:val="28"/>
          <w:szCs w:val="28"/>
          <w:rtl/>
        </w:rPr>
        <w:t>لبة والطالبات</w:t>
      </w:r>
      <w:r w:rsidRPr="00E73035">
        <w:rPr>
          <w:b/>
          <w:bCs/>
          <w:sz w:val="28"/>
          <w:szCs w:val="28"/>
          <w:rtl/>
          <w:lang w:bidi="ar-DZ"/>
        </w:rPr>
        <w:t xml:space="preserve"> مجموعة من الأدوات الأساسية في مجال تحفيز الأفراد</w:t>
      </w:r>
      <w:r w:rsidRPr="00E73035">
        <w:rPr>
          <w:b/>
          <w:bCs/>
          <w:sz w:val="28"/>
          <w:szCs w:val="28"/>
          <w:rtl/>
        </w:rPr>
        <w:t>.</w:t>
      </w:r>
      <w:r w:rsidRPr="00E73035">
        <w:rPr>
          <w:b/>
          <w:bCs/>
          <w:sz w:val="28"/>
          <w:szCs w:val="28"/>
          <w:rtl/>
          <w:lang w:bidi="ar-DZ"/>
        </w:rPr>
        <w:t xml:space="preserve"> </w:t>
      </w:r>
    </w:p>
    <w:p w:rsidR="00E73035" w:rsidRDefault="00E73035" w:rsidP="00E73035">
      <w:pPr>
        <w:ind w:right="-426"/>
        <w:rPr>
          <w:b/>
          <w:bCs/>
          <w:sz w:val="28"/>
          <w:szCs w:val="28"/>
          <w:u w:val="single"/>
          <w:rtl/>
        </w:rPr>
      </w:pPr>
      <w:r w:rsidRPr="00E73035">
        <w:rPr>
          <w:b/>
          <w:bCs/>
          <w:sz w:val="28"/>
          <w:szCs w:val="28"/>
          <w:u w:val="single"/>
          <w:rtl/>
        </w:rPr>
        <w:t>المحتوى</w:t>
      </w:r>
      <w:r w:rsidRPr="00E73035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E73035" w:rsidRDefault="003A5B48" w:rsidP="00E73035">
      <w:pPr>
        <w:numPr>
          <w:ilvl w:val="0"/>
          <w:numId w:val="14"/>
        </w:numPr>
        <w:ind w:right="-426"/>
        <w:rPr>
          <w:b/>
          <w:bCs/>
          <w:sz w:val="28"/>
          <w:szCs w:val="28"/>
        </w:rPr>
      </w:pPr>
      <w:r w:rsidRPr="00E73035">
        <w:rPr>
          <w:b/>
          <w:bCs/>
          <w:sz w:val="28"/>
          <w:szCs w:val="28"/>
          <w:rtl/>
        </w:rPr>
        <w:t>مفاهيم حول</w:t>
      </w:r>
      <w:r w:rsidRPr="00E73035">
        <w:rPr>
          <w:b/>
          <w:bCs/>
          <w:sz w:val="28"/>
          <w:szCs w:val="28"/>
          <w:rtl/>
          <w:lang w:bidi="ar-DZ"/>
        </w:rPr>
        <w:t xml:space="preserve"> التحفيز</w:t>
      </w:r>
      <w:r w:rsidRPr="00E73035">
        <w:rPr>
          <w:b/>
          <w:bCs/>
          <w:sz w:val="28"/>
          <w:szCs w:val="28"/>
          <w:rtl/>
        </w:rPr>
        <w:t xml:space="preserve"> </w:t>
      </w:r>
    </w:p>
    <w:p w:rsidR="003A5B48" w:rsidRPr="00E73035" w:rsidRDefault="003A5B48" w:rsidP="00E73035">
      <w:pPr>
        <w:numPr>
          <w:ilvl w:val="0"/>
          <w:numId w:val="14"/>
        </w:num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 xml:space="preserve">تعريف التحفيز </w:t>
      </w:r>
    </w:p>
    <w:p w:rsidR="003A5B48" w:rsidRPr="00E73035" w:rsidRDefault="003A5B48" w:rsidP="00E73035">
      <w:pPr>
        <w:numPr>
          <w:ilvl w:val="0"/>
          <w:numId w:val="14"/>
        </w:num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  <w:lang w:bidi="ar-DZ"/>
        </w:rPr>
        <w:t>نظريات التحفيز</w:t>
      </w:r>
      <w:r w:rsidRPr="00E73035">
        <w:rPr>
          <w:b/>
          <w:bCs/>
          <w:sz w:val="28"/>
          <w:szCs w:val="28"/>
          <w:rtl/>
        </w:rPr>
        <w:t xml:space="preserve"> </w:t>
      </w:r>
    </w:p>
    <w:p w:rsidR="003A5B48" w:rsidRPr="00E73035" w:rsidRDefault="003A5B48" w:rsidP="00E73035">
      <w:pPr>
        <w:numPr>
          <w:ilvl w:val="0"/>
          <w:numId w:val="14"/>
        </w:num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  <w:lang w:bidi="ar-QA"/>
        </w:rPr>
        <w:t>التحفيز من خلال تصميم الوظيفة والمكافآت</w:t>
      </w:r>
      <w:r w:rsidRPr="00E73035">
        <w:rPr>
          <w:b/>
          <w:bCs/>
          <w:sz w:val="28"/>
          <w:szCs w:val="28"/>
          <w:rtl/>
        </w:rPr>
        <w:t xml:space="preserve"> </w:t>
      </w:r>
    </w:p>
    <w:p w:rsidR="00E73035" w:rsidRDefault="003A5B48" w:rsidP="00E73035">
      <w:pPr>
        <w:numPr>
          <w:ilvl w:val="0"/>
          <w:numId w:val="14"/>
        </w:numPr>
        <w:ind w:right="-426"/>
        <w:rPr>
          <w:b/>
          <w:bCs/>
          <w:sz w:val="28"/>
          <w:szCs w:val="28"/>
        </w:rPr>
      </w:pPr>
      <w:r w:rsidRPr="00E73035">
        <w:rPr>
          <w:b/>
          <w:bCs/>
          <w:sz w:val="28"/>
          <w:szCs w:val="28"/>
          <w:rtl/>
          <w:lang w:bidi="ar-QA"/>
        </w:rPr>
        <w:t>تحفيز العاملين من خلال المشاركة</w:t>
      </w:r>
      <w:r w:rsidRPr="00E73035">
        <w:rPr>
          <w:b/>
          <w:bCs/>
          <w:sz w:val="28"/>
          <w:szCs w:val="28"/>
          <w:rtl/>
          <w:lang w:bidi="ar-DZ"/>
        </w:rPr>
        <w:t xml:space="preserve"> </w:t>
      </w:r>
    </w:p>
    <w:p w:rsidR="00E73035" w:rsidRDefault="00E73035" w:rsidP="00E73035">
      <w:pPr>
        <w:ind w:right="-426"/>
        <w:rPr>
          <w:b/>
          <w:bCs/>
          <w:sz w:val="28"/>
          <w:szCs w:val="28"/>
          <w:u w:val="single"/>
          <w:rtl/>
        </w:rPr>
      </w:pPr>
      <w:r w:rsidRPr="00E73035">
        <w:rPr>
          <w:b/>
          <w:bCs/>
          <w:sz w:val="28"/>
          <w:szCs w:val="28"/>
          <w:u w:val="single"/>
          <w:rtl/>
        </w:rPr>
        <w:t xml:space="preserve">مفاهيم حول التحفيز </w:t>
      </w:r>
      <w:r w:rsidRPr="00E73035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 xml:space="preserve">الدافع: العامل </w:t>
      </w:r>
      <w:r w:rsidRPr="00E73035">
        <w:rPr>
          <w:sz w:val="28"/>
          <w:szCs w:val="28"/>
          <w:rtl/>
        </w:rPr>
        <w:t>المحرك النابع من داخل الانسان والذي يثير الرغبة للعمل والانجاز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>الحاجة</w:t>
      </w:r>
      <w:r w:rsidRPr="00E73035">
        <w:rPr>
          <w:sz w:val="28"/>
          <w:szCs w:val="28"/>
          <w:rtl/>
        </w:rPr>
        <w:t>: رغبة ملحة لإشباع نقص او عوز معين لدى الفرد</w:t>
      </w:r>
    </w:p>
    <w:p w:rsidR="00E73035" w:rsidRDefault="00E73035" w:rsidP="00E73035">
      <w:pPr>
        <w:ind w:right="-426"/>
        <w:rPr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 xml:space="preserve">الحافز: مؤثر </w:t>
      </w:r>
      <w:r w:rsidRPr="00E73035">
        <w:rPr>
          <w:sz w:val="28"/>
          <w:szCs w:val="28"/>
          <w:rtl/>
        </w:rPr>
        <w:t>خارجي غرضه اثارة الدوافع وتحقيق الاستجابة لها</w:t>
      </w:r>
      <w:r>
        <w:rPr>
          <w:rFonts w:hint="cs"/>
          <w:sz w:val="28"/>
          <w:szCs w:val="28"/>
          <w:rtl/>
        </w:rPr>
        <w:t>.</w:t>
      </w: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u w:val="single"/>
          <w:rtl/>
        </w:rPr>
        <w:t>التحفيز</w:t>
      </w:r>
      <w:r w:rsidRPr="00E73035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E73035" w:rsidRDefault="00E73035" w:rsidP="00E73035">
      <w:pPr>
        <w:ind w:right="-426"/>
        <w:rPr>
          <w:b/>
          <w:bCs/>
          <w:sz w:val="28"/>
          <w:szCs w:val="28"/>
          <w:rtl/>
        </w:rPr>
      </w:pPr>
      <w:r w:rsidRPr="00E73035">
        <w:rPr>
          <w:b/>
          <w:bCs/>
          <w:sz w:val="28"/>
          <w:szCs w:val="28"/>
          <w:rtl/>
        </w:rPr>
        <w:t>وهو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المنظمة.</w:t>
      </w:r>
    </w:p>
    <w:p w:rsidR="00E73035" w:rsidRDefault="00EC4411" w:rsidP="00EC4411">
      <w:pPr>
        <w:ind w:right="-426"/>
        <w:rPr>
          <w:b/>
          <w:bCs/>
          <w:sz w:val="28"/>
          <w:szCs w:val="28"/>
          <w:u w:val="single"/>
          <w:rtl/>
        </w:rPr>
      </w:pPr>
      <w:r w:rsidRPr="00EC4411">
        <w:rPr>
          <w:b/>
          <w:bCs/>
          <w:sz w:val="28"/>
          <w:szCs w:val="28"/>
          <w:u w:val="single"/>
          <w:rtl/>
          <w:lang w:bidi="ar-QA"/>
        </w:rPr>
        <w:t>نظريات التحفيز</w:t>
      </w:r>
      <w:r w:rsidRPr="00EC441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</w:rPr>
      </w:pPr>
      <w:r w:rsidRPr="00EC4411">
        <w:rPr>
          <w:b/>
          <w:bCs/>
          <w:sz w:val="28"/>
          <w:szCs w:val="28"/>
          <w:rtl/>
          <w:lang w:bidi="ar-QA"/>
        </w:rPr>
        <w:t>1ـ نظريات المحتوى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 xml:space="preserve">2ـ نظريات المسار </w:t>
      </w:r>
    </w:p>
    <w:p w:rsidR="00EC4411" w:rsidRDefault="00EC4411" w:rsidP="00EC4411">
      <w:pPr>
        <w:ind w:right="-426"/>
        <w:rPr>
          <w:b/>
          <w:bCs/>
          <w:sz w:val="28"/>
          <w:szCs w:val="28"/>
          <w:rtl/>
          <w:lang w:bidi="ar-QA"/>
        </w:rPr>
      </w:pPr>
      <w:r w:rsidRPr="00EC4411">
        <w:rPr>
          <w:b/>
          <w:bCs/>
          <w:sz w:val="28"/>
          <w:szCs w:val="28"/>
          <w:rtl/>
          <w:lang w:bidi="ar-QA"/>
        </w:rPr>
        <w:t xml:space="preserve">3ـ نظرية التعزيز  </w:t>
      </w: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Default="00EC4411" w:rsidP="00EC4411">
      <w:pPr>
        <w:pStyle w:val="ListParagraph"/>
        <w:numPr>
          <w:ilvl w:val="0"/>
          <w:numId w:val="15"/>
        </w:numPr>
        <w:ind w:right="-426"/>
        <w:rPr>
          <w:b/>
          <w:bCs/>
          <w:sz w:val="32"/>
          <w:szCs w:val="32"/>
          <w:u w:val="single"/>
        </w:rPr>
      </w:pPr>
      <w:r w:rsidRPr="00EC4411">
        <w:rPr>
          <w:b/>
          <w:bCs/>
          <w:sz w:val="32"/>
          <w:szCs w:val="32"/>
          <w:u w:val="single"/>
          <w:rtl/>
          <w:lang w:bidi="ar-QA"/>
        </w:rPr>
        <w:lastRenderedPageBreak/>
        <w:t>نظريات المحتوى</w:t>
      </w:r>
      <w:r w:rsidRPr="00EC4411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EC4411" w:rsidRP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</w:rPr>
      </w:pPr>
      <w:r w:rsidRPr="00EC4411">
        <w:rPr>
          <w:b/>
          <w:bCs/>
          <w:sz w:val="28"/>
          <w:szCs w:val="28"/>
          <w:u w:val="single"/>
          <w:rtl/>
          <w:lang w:bidi="ar-QA"/>
        </w:rPr>
        <w:t>أـ نظرية ماسلو (هرمية الحاجات)</w:t>
      </w:r>
      <w:r w:rsidRPr="00EC4411">
        <w:rPr>
          <w:b/>
          <w:bCs/>
          <w:sz w:val="28"/>
          <w:szCs w:val="28"/>
          <w:u w:val="single"/>
          <w:rtl/>
        </w:rPr>
        <w:t>:</w:t>
      </w:r>
      <w:r w:rsidRPr="00EC4411">
        <w:rPr>
          <w:b/>
          <w:bCs/>
          <w:sz w:val="28"/>
          <w:szCs w:val="28"/>
          <w:u w:val="single"/>
          <w:rtl/>
          <w:lang w:bidi="ar-QA"/>
        </w:rPr>
        <w:t xml:space="preserve"> </w:t>
      </w:r>
    </w:p>
    <w:p w:rsidR="00EC4411" w:rsidRP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>ـ حاجات المستوى الأدنى (الحاجات الفسيولوجية والامان و الحجات</w:t>
      </w:r>
      <w:r w:rsidRPr="00EC4411">
        <w:rPr>
          <w:b/>
          <w:bCs/>
          <w:sz w:val="28"/>
          <w:szCs w:val="28"/>
          <w:rtl/>
        </w:rPr>
        <w:t xml:space="preserve"> </w:t>
      </w:r>
      <w:r w:rsidRPr="00EC4411">
        <w:rPr>
          <w:b/>
          <w:bCs/>
          <w:sz w:val="28"/>
          <w:szCs w:val="28"/>
          <w:rtl/>
          <w:lang w:bidi="ar-QA"/>
        </w:rPr>
        <w:t>الاجتماعية)</w:t>
      </w:r>
      <w:r w:rsidRPr="00EC4411">
        <w:rPr>
          <w:b/>
          <w:bCs/>
          <w:sz w:val="28"/>
          <w:szCs w:val="28"/>
          <w:rtl/>
        </w:rPr>
        <w:t>؛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P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حاجات المستوى الأعلى: (الحاجة الى التقدير وتحقيق</w:t>
      </w:r>
      <w:r w:rsidRPr="00EC4411">
        <w:rPr>
          <w:b/>
          <w:bCs/>
          <w:sz w:val="28"/>
          <w:szCs w:val="28"/>
          <w:rtl/>
        </w:rPr>
        <w:t xml:space="preserve"> </w:t>
      </w:r>
      <w:r w:rsidRPr="00EC4411">
        <w:rPr>
          <w:b/>
          <w:bCs/>
          <w:sz w:val="28"/>
          <w:szCs w:val="28"/>
          <w:rtl/>
          <w:lang w:bidi="ar-QA"/>
        </w:rPr>
        <w:t>الذات)</w:t>
      </w:r>
      <w:r w:rsidRPr="00EC4411">
        <w:rPr>
          <w:b/>
          <w:bCs/>
          <w:sz w:val="28"/>
          <w:szCs w:val="28"/>
          <w:rtl/>
        </w:rPr>
        <w:t xml:space="preserve">. </w:t>
      </w:r>
      <w:r w:rsidRPr="00EC4411">
        <w:rPr>
          <w:b/>
          <w:bCs/>
          <w:sz w:val="28"/>
          <w:szCs w:val="28"/>
          <w:rtl/>
          <w:lang w:bidi="ar-QA"/>
        </w:rPr>
        <w:t xml:space="preserve">  </w:t>
      </w:r>
      <w:r w:rsidRPr="00EC4411">
        <w:rPr>
          <w:b/>
          <w:bCs/>
          <w:sz w:val="28"/>
          <w:szCs w:val="28"/>
          <w:rtl/>
        </w:rPr>
        <w:t xml:space="preserve"> </w:t>
      </w:r>
    </w:p>
    <w:p w:rsidR="00EC4411" w:rsidRP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</w:rPr>
        <w:t xml:space="preserve">مبادئ ماسلو: </w:t>
      </w:r>
    </w:p>
    <w:p w:rsidR="00EC4411" w:rsidRP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>ـ مبدأ العوز: الحاجات المشبعة ليست محفزة</w:t>
      </w:r>
      <w:r w:rsidRPr="00EC4411">
        <w:rPr>
          <w:b/>
          <w:bCs/>
          <w:sz w:val="28"/>
          <w:szCs w:val="28"/>
          <w:rtl/>
        </w:rPr>
        <w:t>؛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Default="00EC4411" w:rsidP="00EC4411">
      <w:pPr>
        <w:numPr>
          <w:ilvl w:val="0"/>
          <w:numId w:val="15"/>
        </w:numPr>
        <w:ind w:right="-426"/>
        <w:rPr>
          <w:b/>
          <w:bCs/>
          <w:sz w:val="28"/>
          <w:szCs w:val="28"/>
        </w:rPr>
      </w:pPr>
      <w:r w:rsidRPr="00EC4411">
        <w:rPr>
          <w:b/>
          <w:bCs/>
          <w:sz w:val="28"/>
          <w:szCs w:val="28"/>
          <w:rtl/>
          <w:lang w:bidi="ar-QA"/>
        </w:rPr>
        <w:t>ـ مبدأ التدرج في الإشباع (ا</w:t>
      </w:r>
      <w:r w:rsidRPr="00EC4411">
        <w:rPr>
          <w:b/>
          <w:bCs/>
          <w:sz w:val="28"/>
          <w:szCs w:val="28"/>
          <w:rtl/>
        </w:rPr>
        <w:t>لأ</w:t>
      </w:r>
      <w:r w:rsidRPr="00EC4411">
        <w:rPr>
          <w:b/>
          <w:bCs/>
          <w:sz w:val="28"/>
          <w:szCs w:val="28"/>
          <w:rtl/>
          <w:lang w:bidi="ar-QA"/>
        </w:rPr>
        <w:t>كل قبل التقدير)</w:t>
      </w:r>
      <w:r w:rsidRPr="00EC4411">
        <w:rPr>
          <w:b/>
          <w:bCs/>
          <w:sz w:val="28"/>
          <w:szCs w:val="28"/>
          <w:rtl/>
        </w:rPr>
        <w:t>.</w:t>
      </w:r>
      <w:r w:rsidRPr="00EC4411">
        <w:rPr>
          <w:b/>
          <w:bCs/>
          <w:sz w:val="28"/>
          <w:szCs w:val="28"/>
          <w:rtl/>
          <w:lang w:bidi="ar-QA"/>
        </w:rPr>
        <w:t xml:space="preserve">    </w:t>
      </w: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Pr="00EC4411" w:rsidRDefault="00EC4411" w:rsidP="00EC4411">
      <w:pPr>
        <w:ind w:right="-426"/>
        <w:rPr>
          <w:b/>
          <w:bCs/>
          <w:sz w:val="28"/>
          <w:szCs w:val="28"/>
        </w:rPr>
      </w:pPr>
      <w:r w:rsidRPr="00EC4411">
        <w:rPr>
          <w:b/>
          <w:bCs/>
          <w:sz w:val="28"/>
          <w:szCs w:val="28"/>
          <w:u w:val="single"/>
          <w:rtl/>
          <w:lang w:bidi="ar-QA"/>
        </w:rPr>
        <w:t xml:space="preserve">ب ـ نظرية </w:t>
      </w:r>
      <w:r w:rsidRPr="00EC4411">
        <w:rPr>
          <w:b/>
          <w:bCs/>
          <w:sz w:val="28"/>
          <w:szCs w:val="28"/>
          <w:u w:val="single"/>
          <w:lang w:val="it-IT"/>
        </w:rPr>
        <w:t>ERG</w:t>
      </w:r>
      <w:r w:rsidRPr="00EC4411">
        <w:rPr>
          <w:b/>
          <w:bCs/>
          <w:sz w:val="28"/>
          <w:szCs w:val="28"/>
          <w:u w:val="single"/>
          <w:rtl/>
        </w:rPr>
        <w:t>: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 xml:space="preserve">تصف الحاجات ضمن ثلاث مجاميع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حاجات الوجود (الحاجات الفسيولوجية والامان)</w:t>
      </w:r>
      <w:r w:rsidRPr="00EC4411">
        <w:rPr>
          <w:b/>
          <w:bCs/>
          <w:sz w:val="28"/>
          <w:szCs w:val="28"/>
          <w:rtl/>
        </w:rPr>
        <w:t>؛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حاجات الانتماء (العلاقات الاجتماعية والمكانية)</w:t>
      </w:r>
      <w:r w:rsidRPr="00EC4411">
        <w:rPr>
          <w:b/>
          <w:bCs/>
          <w:sz w:val="28"/>
          <w:szCs w:val="28"/>
          <w:rtl/>
        </w:rPr>
        <w:t>؛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حاجات النمو (تحقيق الذات مثلا)</w:t>
      </w:r>
      <w:r w:rsidRPr="00EC4411">
        <w:rPr>
          <w:b/>
          <w:bCs/>
          <w:sz w:val="28"/>
          <w:szCs w:val="28"/>
          <w:rtl/>
        </w:rPr>
        <w:t xml:space="preserve">.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>مبدأ الإحباط: وهو التركيز على إشباع حاجات مشبعة أصلا بسبب العجز في إشباع حاجات أخرى</w:t>
      </w:r>
      <w:r w:rsidRPr="00EC4411">
        <w:rPr>
          <w:b/>
          <w:bCs/>
          <w:sz w:val="28"/>
          <w:szCs w:val="28"/>
          <w:rtl/>
        </w:rPr>
        <w:t>.</w:t>
      </w:r>
      <w:r w:rsidRPr="00EC4411">
        <w:rPr>
          <w:b/>
          <w:bCs/>
          <w:sz w:val="28"/>
          <w:szCs w:val="28"/>
          <w:rtl/>
          <w:lang w:bidi="ar-QA"/>
        </w:rPr>
        <w:t xml:space="preserve">  </w:t>
      </w:r>
    </w:p>
    <w:p w:rsidR="00EC4411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C4411" w:rsidRPr="00EC4411" w:rsidRDefault="00EC4411" w:rsidP="00EC4411">
      <w:pPr>
        <w:ind w:right="-426"/>
        <w:rPr>
          <w:b/>
          <w:bCs/>
          <w:sz w:val="28"/>
          <w:szCs w:val="28"/>
        </w:rPr>
      </w:pPr>
      <w:r w:rsidRPr="00EC4411">
        <w:rPr>
          <w:b/>
          <w:bCs/>
          <w:sz w:val="28"/>
          <w:szCs w:val="28"/>
          <w:u w:val="single"/>
          <w:rtl/>
          <w:lang w:bidi="ar-QA"/>
        </w:rPr>
        <w:t>ج ـ نظرية هرزبرغ</w:t>
      </w:r>
      <w:r w:rsidRPr="00EC4411">
        <w:rPr>
          <w:b/>
          <w:bCs/>
          <w:sz w:val="28"/>
          <w:szCs w:val="28"/>
          <w:u w:val="single"/>
          <w:rtl/>
        </w:rPr>
        <w:t xml:space="preserve">: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>وهي مجموعة العوامل التي تحفز أو تدفع الفرد للانجاز والرضا الوظيفي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العوامل الدافعة: وهي التي تحفز أو تدفع الفرد للانجاز والرضا الوظيفي</w:t>
      </w:r>
      <w:r w:rsidRPr="00EC4411">
        <w:rPr>
          <w:b/>
          <w:bCs/>
          <w:sz w:val="28"/>
          <w:szCs w:val="28"/>
          <w:rtl/>
        </w:rPr>
        <w:t>؛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rtl/>
        </w:rPr>
      </w:pPr>
      <w:r w:rsidRPr="00EC4411">
        <w:rPr>
          <w:b/>
          <w:bCs/>
          <w:sz w:val="28"/>
          <w:szCs w:val="28"/>
          <w:rtl/>
          <w:lang w:bidi="ar-QA"/>
        </w:rPr>
        <w:tab/>
        <w:t>ـ العوامل الصحية: وهي مهمتها الحيلولة دون حصول تذمر أو عدم رضا وظيفي</w:t>
      </w:r>
      <w:r w:rsidRPr="00EC4411">
        <w:rPr>
          <w:b/>
          <w:bCs/>
          <w:sz w:val="28"/>
          <w:szCs w:val="28"/>
          <w:rtl/>
        </w:rPr>
        <w:t>.</w:t>
      </w:r>
      <w:r w:rsidRPr="00EC4411">
        <w:rPr>
          <w:b/>
          <w:bCs/>
          <w:sz w:val="28"/>
          <w:szCs w:val="28"/>
          <w:rtl/>
          <w:lang w:bidi="ar-QA"/>
        </w:rPr>
        <w:t xml:space="preserve"> </w:t>
      </w:r>
    </w:p>
    <w:p w:rsidR="00EC4411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372140"/>
            <wp:effectExtent l="19050" t="0" r="2540" b="0"/>
            <wp:docPr id="22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2450" cy="6037263"/>
                      <a:chOff x="231775" y="704850"/>
                      <a:chExt cx="9442450" cy="6037263"/>
                    </a:xfrm>
                  </a:grpSpPr>
                  <a:sp>
                    <a:nvSpPr>
                      <a:cNvPr id="9218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704850"/>
                        <a:ext cx="8915400" cy="7239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نظرية </a:t>
                          </a:r>
                          <a:r>
                            <a:rPr lang="ar-SA" b="1" dirty="0" err="1" smtClean="0"/>
                            <a:t>هرزبرغ</a:t>
                          </a:r>
                          <a:endParaRPr lang="ar-SA" b="1" dirty="0" smtClean="0"/>
                        </a:p>
                      </a:txBody>
                      <a:useSpRect/>
                    </a:txSp>
                  </a:sp>
                  <a:sp>
                    <a:nvSpPr>
                      <a:cNvPr id="4" name="Rounded Rectangle 3"/>
                      <a:cNvSpPr/>
                    </a:nvSpPr>
                    <a:spPr>
                      <a:xfrm>
                        <a:off x="6888163" y="1371600"/>
                        <a:ext cx="2398712" cy="100012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الرضا الوظيفي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2"/>
                      </a:lnRef>
                      <a:fillRef idx="1">
                        <a:schemeClr val="lt1"/>
                      </a:fillRef>
                      <a:effectRef idx="0">
                        <a:schemeClr val="accent2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5" name="Rounded Rectangle 4"/>
                      <a:cNvSpPr/>
                    </a:nvSpPr>
                    <a:spPr>
                      <a:xfrm>
                        <a:off x="619125" y="1371600"/>
                        <a:ext cx="2398713" cy="1000125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عدم الرضا الوظيفي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2"/>
                      </a:lnRef>
                      <a:fillRef idx="1">
                        <a:schemeClr val="lt1"/>
                      </a:fillRef>
                      <a:effectRef idx="0">
                        <a:schemeClr val="accent2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6" name="Rounded Rectangle 5"/>
                      <a:cNvSpPr/>
                    </a:nvSpPr>
                    <a:spPr>
                      <a:xfrm>
                        <a:off x="6423025" y="2895600"/>
                        <a:ext cx="3251200" cy="2928938"/>
                      </a:xfrm>
                      <a:prstGeom prst="round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400" b="1" dirty="0">
                              <a:solidFill>
                                <a:srgbClr val="C00000"/>
                              </a:solidFill>
                            </a:rPr>
                            <a:t>يتأثر بالعوامل المحفزة: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الانجاز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الاعتراف والاشادة بالانجاز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المسؤلية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محتوى العمل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فرصة التقدم والتطور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النمو الشخصي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ounded Rectangle 6"/>
                      <a:cNvSpPr/>
                    </a:nvSpPr>
                    <a:spPr>
                      <a:xfrm>
                        <a:off x="231775" y="2819400"/>
                        <a:ext cx="3482975" cy="2928938"/>
                      </a:xfrm>
                      <a:prstGeom prst="roundRect">
                        <a:avLst/>
                      </a:prstGeom>
                      <a:solidFill>
                        <a:srgbClr val="FF0000"/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400" b="1" dirty="0">
                              <a:solidFill>
                                <a:srgbClr val="FFFF00"/>
                              </a:solidFill>
                            </a:rPr>
                            <a:t>تأثر بالعوامل الصحية</a:t>
                          </a:r>
                          <a:r>
                            <a:rPr lang="ar-SA" b="1" dirty="0">
                              <a:solidFill>
                                <a:srgbClr val="FFFF00"/>
                              </a:solidFill>
                            </a:rPr>
                            <a:t>: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/>
                            <a:t>ظروف العمل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/>
                            <a:t>العلاقات مع زملاء العمل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/>
                            <a:t>السياسات وقواعد العمل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/>
                            <a:t>نوعية المشرفين</a:t>
                          </a:r>
                        </a:p>
                        <a:p>
                          <a:pPr indent="231775"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SA" sz="2400" dirty="0"/>
                            <a:t>الراتب والأجور الأساسية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Down Arrow 7"/>
                      <a:cNvSpPr/>
                    </a:nvSpPr>
                    <a:spPr>
                      <a:xfrm>
                        <a:off x="7507288" y="2362200"/>
                        <a:ext cx="1082675" cy="571500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Down Arrow 8"/>
                      <a:cNvSpPr/>
                    </a:nvSpPr>
                    <a:spPr>
                      <a:xfrm>
                        <a:off x="1238250" y="2362200"/>
                        <a:ext cx="1084263" cy="500063"/>
                      </a:xfrm>
                      <a:prstGeom prst="downArrow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SA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ight Arrow 9"/>
                      <a:cNvSpPr/>
                    </a:nvSpPr>
                    <a:spPr>
                      <a:xfrm>
                        <a:off x="3870325" y="2971800"/>
                        <a:ext cx="2398713" cy="1428750"/>
                      </a:xfrm>
                      <a:prstGeom prst="rightArrow">
                        <a:avLst>
                          <a:gd name="adj1" fmla="val 74454"/>
                          <a:gd name="adj2" fmla="val 50000"/>
                        </a:avLst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000" b="1" dirty="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rPr>
                            <a:t>تحسين العوامل المحفزة يزيد من الرضا الوظيفي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ight Arrow 10"/>
                      <a:cNvSpPr/>
                    </a:nvSpPr>
                    <a:spPr>
                      <a:xfrm flipH="1">
                        <a:off x="3792538" y="4419600"/>
                        <a:ext cx="2486025" cy="1428750"/>
                      </a:xfrm>
                      <a:prstGeom prst="rightArrow">
                        <a:avLst>
                          <a:gd name="adj1" fmla="val 69104"/>
                          <a:gd name="adj2" fmla="val 50000"/>
                        </a:avLst>
                      </a:prstGeom>
                      <a:solidFill>
                        <a:srgbClr val="FF0000"/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sz="2000" b="1" dirty="0"/>
                            <a:t>تحسين العوامل الصحية يقلل من عدم الرضا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371" name="عنصر نائب لرقم الشريحة 11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F04542D-6EF0-4147-A418-2812D46B2A41}" type="slidenum">
                            <a:rPr lang="ar-SA" smtClean="0">
                              <a:cs typeface="Arial" pitchFamily="34" charset="0"/>
                            </a:rPr>
                            <a:pPr/>
                            <a:t>11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274310" cy="3826317"/>
            <wp:effectExtent l="0" t="0" r="0" b="0"/>
            <wp:docPr id="23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>
                              <a:latin typeface="Arial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lang="ar-QA" b="1" dirty="0" smtClean="0">
                              <a:latin typeface="Arial" pitchFamily="34" charset="0"/>
                              <a:cs typeface="Arial" pitchFamily="34" charset="0"/>
                            </a:rPr>
                            <a:t>نظريات المحتوى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QA" sz="2800" b="1" u="sng" dirty="0" err="1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دـ</a:t>
                          </a:r>
                          <a:r>
                            <a:rPr lang="ar-QA" sz="2800" b="1" u="sng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نظرية الحاجات المكتسبة</a:t>
                          </a: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حسب </a:t>
                          </a:r>
                          <a:r>
                            <a:rPr lang="it-IT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Mc Clelland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هناك ثلاث حاجات إنسانية: </a:t>
                          </a: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	ـ الحاجة للانجاز: الرغبة في تحقيق أداء مفضل وحل مشكلات معقدة والتعامل مع مهام صعبة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؛</a:t>
                          </a: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	ـ الحاجة للقوة: الرغبة في السيطرة والتحكم بالآخرين والتأثير فيهم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؛</a:t>
                          </a: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rtl="1" eaLnBrk="1" fontAlgn="auto" hangingPunct="1">
                            <a:spcAft>
                              <a:spcPts val="0"/>
                            </a:spcAft>
                            <a:buClr>
                              <a:srgbClr val="3891A7"/>
                            </a:buClr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	ـ الحاجة للانتماء: الرغبة في تكوين علاقات مع الآخرين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.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rtl="1">
                            <a:defRPr/>
                          </a:pPr>
                          <a:endParaRPr lang="en-US" sz="28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388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1ADB3443-8555-4E7E-83B2-2348EA6626FF}" type="slidenum">
                            <a:rPr lang="ar-SA" smtClean="0">
                              <a:cs typeface="Arial" pitchFamily="34" charset="0"/>
                            </a:rPr>
                            <a:pPr/>
                            <a:t>12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F5052" w:rsidRDefault="006F5052" w:rsidP="006F5052">
      <w:pPr>
        <w:ind w:right="-426"/>
        <w:rPr>
          <w:b/>
          <w:bCs/>
          <w:sz w:val="32"/>
          <w:szCs w:val="32"/>
          <w:u w:val="single"/>
          <w:rtl/>
        </w:rPr>
      </w:pPr>
      <w:r w:rsidRPr="006F5052">
        <w:rPr>
          <w:b/>
          <w:bCs/>
          <w:sz w:val="32"/>
          <w:szCs w:val="32"/>
          <w:u w:val="single"/>
          <w:rtl/>
          <w:lang w:bidi="ar-QA"/>
        </w:rPr>
        <w:t>2ـ نظريات المسار</w:t>
      </w:r>
      <w:r w:rsidRPr="006F5052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توضح هذه النظريات كيفية اختيار سلوكيات معينة من قبل العاملين لأداء عمل معين من بين مجموعة من البدائل وضمن سياق تحقيق حاجات أساسية</w:t>
      </w:r>
      <w:r w:rsidRPr="006F5052">
        <w:rPr>
          <w:b/>
          <w:bCs/>
          <w:sz w:val="28"/>
          <w:szCs w:val="28"/>
          <w:rtl/>
        </w:rPr>
        <w:t>.</w:t>
      </w: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lastRenderedPageBreak/>
        <w:t xml:space="preserve">أـ نظرية العدالة: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(تركز على إدراك الفرد لكيفية معاملته بعدالة قياسا مع الآخرين)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مثال: الجهد المبذول والأجر ورد الفعل</w:t>
      </w:r>
      <w:r w:rsidRPr="006F5052">
        <w:rPr>
          <w:b/>
          <w:bCs/>
          <w:sz w:val="28"/>
          <w:szCs w:val="28"/>
          <w:rtl/>
        </w:rPr>
        <w:t xml:space="preserve"> في المنظمة</w:t>
      </w:r>
      <w:r w:rsidRPr="006F5052">
        <w:rPr>
          <w:b/>
          <w:bCs/>
          <w:sz w:val="28"/>
          <w:szCs w:val="28"/>
          <w:rtl/>
          <w:lang w:bidi="ar-QA"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بذل مجهود اقل في أداء العمل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طلب تغيير المكافآت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تغيير أسلوب المقارنة لكي ت</w:t>
      </w:r>
      <w:r w:rsidRPr="006F5052">
        <w:rPr>
          <w:b/>
          <w:bCs/>
          <w:sz w:val="28"/>
          <w:szCs w:val="28"/>
          <w:rtl/>
        </w:rPr>
        <w:t>ظهر</w:t>
      </w:r>
      <w:r w:rsidRPr="006F5052">
        <w:rPr>
          <w:b/>
          <w:bCs/>
          <w:sz w:val="28"/>
          <w:szCs w:val="28"/>
          <w:rtl/>
          <w:lang w:bidi="ar-QA"/>
        </w:rPr>
        <w:t xml:space="preserve"> الأمور أفضل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ترك الوظيفة</w:t>
      </w:r>
      <w:r w:rsidRPr="006F5052">
        <w:rPr>
          <w:b/>
          <w:bCs/>
          <w:sz w:val="28"/>
          <w:szCs w:val="28"/>
          <w:rtl/>
        </w:rPr>
        <w:t xml:space="preserve">. 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ب ـ نظرية التوقع :</w:t>
      </w:r>
      <w:r w:rsidRPr="006F5052">
        <w:rPr>
          <w:b/>
          <w:bCs/>
          <w:sz w:val="28"/>
          <w:szCs w:val="28"/>
          <w:u w:val="single"/>
          <w:rtl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تفترض هذه النظرية: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</w:rPr>
        <w:tab/>
      </w:r>
      <w:r w:rsidRPr="006F5052">
        <w:rPr>
          <w:b/>
          <w:bCs/>
          <w:sz w:val="28"/>
          <w:szCs w:val="28"/>
          <w:rtl/>
        </w:rPr>
        <w:tab/>
      </w:r>
      <w:r w:rsidRPr="006F5052">
        <w:rPr>
          <w:b/>
          <w:bCs/>
          <w:sz w:val="28"/>
          <w:szCs w:val="28"/>
          <w:rtl/>
        </w:rPr>
        <w:tab/>
        <w:t xml:space="preserve"> </w:t>
      </w:r>
      <w:r w:rsidRPr="006F5052">
        <w:rPr>
          <w:b/>
          <w:bCs/>
          <w:sz w:val="28"/>
          <w:szCs w:val="28"/>
          <w:rtl/>
          <w:lang w:bidi="ar-QA"/>
        </w:rPr>
        <w:t xml:space="preserve">التحفيز = </w:t>
      </w:r>
      <w:r w:rsidRPr="006F5052">
        <w:rPr>
          <w:b/>
          <w:bCs/>
          <w:sz w:val="28"/>
          <w:szCs w:val="28"/>
          <w:lang w:val="it-IT"/>
        </w:rPr>
        <w:t>E x I x V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ـ التوقع </w:t>
      </w:r>
      <w:r w:rsidRPr="006F5052">
        <w:rPr>
          <w:b/>
          <w:bCs/>
          <w:sz w:val="28"/>
          <w:szCs w:val="28"/>
          <w:lang w:val="it-IT"/>
        </w:rPr>
        <w:t>(E)</w:t>
      </w:r>
      <w:r w:rsidRPr="006F5052">
        <w:rPr>
          <w:b/>
          <w:bCs/>
          <w:sz w:val="28"/>
          <w:szCs w:val="28"/>
          <w:rtl/>
          <w:lang w:bidi="ar-QA"/>
        </w:rPr>
        <w:t>: وهو توقع نتائج مرغوبة عندما يبذل الفرد جهدا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ـ المنافع </w:t>
      </w:r>
      <w:r w:rsidRPr="006F5052">
        <w:rPr>
          <w:b/>
          <w:bCs/>
          <w:sz w:val="28"/>
          <w:szCs w:val="28"/>
          <w:lang w:val="it-IT"/>
        </w:rPr>
        <w:t>(I)</w:t>
      </w:r>
      <w:r w:rsidRPr="006F5052">
        <w:rPr>
          <w:b/>
          <w:bCs/>
          <w:sz w:val="28"/>
          <w:szCs w:val="28"/>
          <w:rtl/>
          <w:lang w:bidi="ar-QA"/>
        </w:rPr>
        <w:t>: وهي اعتقاد الإفراد بان الأداء الناجح ستتبعه مكافآت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ـ القيمة </w:t>
      </w:r>
      <w:r w:rsidRPr="006F5052">
        <w:rPr>
          <w:b/>
          <w:bCs/>
          <w:sz w:val="28"/>
          <w:szCs w:val="28"/>
          <w:lang w:val="it-IT"/>
        </w:rPr>
        <w:t>(V)</w:t>
      </w:r>
      <w:r w:rsidRPr="006F5052">
        <w:rPr>
          <w:b/>
          <w:bCs/>
          <w:sz w:val="28"/>
          <w:szCs w:val="28"/>
          <w:rtl/>
          <w:lang w:bidi="ar-QA"/>
        </w:rPr>
        <w:t xml:space="preserve">: تمثل تقييم الفرد للمنافع </w:t>
      </w:r>
      <w:r>
        <w:rPr>
          <w:b/>
          <w:bCs/>
          <w:sz w:val="28"/>
          <w:szCs w:val="28"/>
          <w:rtl/>
          <w:lang w:bidi="ar-QA"/>
        </w:rPr>
        <w:t>المتوقع حصولها على انجاز</w:t>
      </w:r>
      <w:r w:rsidRPr="006F5052">
        <w:rPr>
          <w:b/>
          <w:bCs/>
          <w:sz w:val="28"/>
          <w:szCs w:val="28"/>
          <w:rtl/>
          <w:lang w:bidi="ar-QA"/>
        </w:rPr>
        <w:t xml:space="preserve"> العمل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 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إن أي قيمة صفرية في الطرف الأيسر</w:t>
      </w:r>
      <w:r w:rsidRPr="006F5052">
        <w:rPr>
          <w:b/>
          <w:bCs/>
          <w:sz w:val="28"/>
          <w:szCs w:val="28"/>
          <w:rtl/>
        </w:rPr>
        <w:t xml:space="preserve"> للمعادلة</w:t>
      </w:r>
      <w:r w:rsidRPr="006F5052">
        <w:rPr>
          <w:b/>
          <w:bCs/>
          <w:sz w:val="28"/>
          <w:szCs w:val="28"/>
          <w:rtl/>
          <w:lang w:bidi="ar-QA"/>
        </w:rPr>
        <w:t xml:space="preserve"> يجعل التحفيز معدوما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ج ـ نظرية تحديد الأهداف</w:t>
      </w:r>
      <w:r w:rsidRPr="006F5052">
        <w:rPr>
          <w:b/>
          <w:bCs/>
          <w:sz w:val="28"/>
          <w:szCs w:val="28"/>
          <w:u w:val="single"/>
          <w:rtl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</w:rPr>
        <w:t xml:space="preserve">   </w:t>
      </w:r>
      <w:r w:rsidRPr="006F5052">
        <w:rPr>
          <w:b/>
          <w:bCs/>
          <w:sz w:val="28"/>
          <w:szCs w:val="28"/>
          <w:rtl/>
          <w:lang w:bidi="ar-QA"/>
        </w:rPr>
        <w:t>حسب هذه النظرية الأهداف المنشورة من قبل المنظمة والتي يسعى الإفراد لتحقيقها تكون محفزة لهم إذا وضعت بشكل سليم وتم إدارتها بفعالية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32"/>
          <w:szCs w:val="32"/>
          <w:u w:val="single"/>
          <w:rtl/>
        </w:rPr>
      </w:pPr>
      <w:r w:rsidRPr="006F5052">
        <w:rPr>
          <w:b/>
          <w:bCs/>
          <w:sz w:val="32"/>
          <w:szCs w:val="32"/>
          <w:u w:val="single"/>
          <w:rtl/>
          <w:lang w:bidi="ar-QA"/>
        </w:rPr>
        <w:t>3ـ نظرية التعزيز</w:t>
      </w:r>
      <w:r w:rsidRPr="006F5052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rtl/>
          <w:lang w:bidi="ar-QA"/>
        </w:rPr>
        <w:t>عكس نظريات المحتوى والمسار تركز على البيئة الخارجية والعواقب الناجمة وأثرها على الفرد</w:t>
      </w:r>
      <w:r w:rsidRPr="006F5052">
        <w:rPr>
          <w:b/>
          <w:bCs/>
          <w:sz w:val="28"/>
          <w:szCs w:val="28"/>
          <w:rtl/>
        </w:rPr>
        <w:t xml:space="preserve">.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افتراضات النظرية: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قانون الأثر (السلوك الذي يؤدي الى نتائج سارة سوف يتكرر مسقبلا والعكس صحيح)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التعزيز (حالة تتسبب في تكرار او عدم تكرار سلوك معين)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lastRenderedPageBreak/>
        <w:t>أنواع التعزيز: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التعزيز الايجابي (تقوية سلوك ايجابي عن طريق مكافأة مناسبة)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التعزيز السلبي (تقوية السلوك المتجنب للمواقف السلبية، مثل تجنب انتقاد من قبل المدير بسبب التأخر)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  <w:lang w:bidi="ar-QA"/>
        </w:rPr>
      </w:pPr>
      <w:r w:rsidRPr="006F5052">
        <w:rPr>
          <w:b/>
          <w:bCs/>
          <w:sz w:val="28"/>
          <w:szCs w:val="28"/>
          <w:rtl/>
          <w:lang w:bidi="ar-QA"/>
        </w:rPr>
        <w:t>ـ العقوبة (استخدام العقوبة للحد من سلوك معين)</w:t>
      </w:r>
      <w:r w:rsidRPr="006F5052">
        <w:rPr>
          <w:b/>
          <w:bCs/>
          <w:sz w:val="28"/>
          <w:szCs w:val="28"/>
          <w:rtl/>
        </w:rPr>
        <w:t xml:space="preserve">. </w:t>
      </w:r>
      <w:r>
        <w:rPr>
          <w:b/>
          <w:bCs/>
          <w:sz w:val="28"/>
          <w:szCs w:val="28"/>
          <w:rtl/>
          <w:lang w:bidi="ar-QA"/>
        </w:rPr>
        <w:t xml:space="preserve">  </w:t>
      </w: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التحفيز من خلال تصميم الوظيفة والمكافآت</w:t>
      </w:r>
      <w:r w:rsidRPr="006F5052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u w:val="single"/>
          <w:lang w:bidi="ar-QA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1ـ التحفيز من خلال تصميم الوظيفة</w:t>
      </w:r>
      <w:r w:rsidRPr="006F5052">
        <w:rPr>
          <w:b/>
          <w:bCs/>
          <w:sz w:val="28"/>
          <w:szCs w:val="28"/>
          <w:u w:val="single"/>
          <w:rtl/>
        </w:rPr>
        <w:t xml:space="preserve">: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تصميم الوظيفة هو خلق وإيجاد مسؤوليات أو مهام قائمة على أساس الهيكل والتكنولوجيا والإستراتيجية وهو يحدد تحفيز الفرد لأدائها بنجاح من خلال: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ملائمة الفرد مع الوظيفة (تطابق خصائص الفرد مع الوظيفة)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ملائمة الوظيفة مع الإفراد (تعديل عناصر الوظيفة لكي تلائم خصائص الافراد)</w:t>
      </w:r>
      <w:r w:rsidRPr="006F5052">
        <w:rPr>
          <w:b/>
          <w:bCs/>
          <w:sz w:val="28"/>
          <w:szCs w:val="28"/>
          <w:rtl/>
        </w:rPr>
        <w:t xml:space="preserve">.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2ـ التحفيز من خلال المكافآت</w:t>
      </w:r>
      <w:r w:rsidRPr="006F5052">
        <w:rPr>
          <w:b/>
          <w:bCs/>
          <w:sz w:val="28"/>
          <w:szCs w:val="28"/>
          <w:u w:val="single"/>
          <w:rtl/>
        </w:rPr>
        <w:t xml:space="preserve">: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المكافأة (مقابل او عائد مادي او معنوي لاداء مهمات معينة)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جميع العاملين يتوقعون مكافآت من نوع معين مقابل مساهماتهم</w:t>
      </w:r>
      <w:r w:rsidRPr="006F5052">
        <w:rPr>
          <w:b/>
          <w:bCs/>
          <w:sz w:val="28"/>
          <w:szCs w:val="28"/>
          <w:rtl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المكافآت الداخلية (مدى الرضا عن العمل او الشعور بالانجاز و تحقيق الذات)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المكافآت الخارجية (مقابل مادي او معنوي يدفع للفرد من قبل الآخرين)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تحفيز العاملين من خلال المشاركة</w:t>
      </w:r>
      <w:r w:rsidRPr="006F5052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</w:p>
    <w:p w:rsidR="006F5052" w:rsidRDefault="006F5052" w:rsidP="006F5052">
      <w:pPr>
        <w:ind w:right="-426"/>
        <w:rPr>
          <w:sz w:val="28"/>
          <w:szCs w:val="28"/>
          <w:rtl/>
          <w:lang w:bidi="ar-QA"/>
        </w:rPr>
      </w:pPr>
      <w:r w:rsidRPr="006F5052">
        <w:rPr>
          <w:sz w:val="28"/>
          <w:szCs w:val="28"/>
          <w:rtl/>
          <w:lang w:bidi="ar-QA"/>
        </w:rPr>
        <w:t xml:space="preserve">ان شعور الفرد بأنه يساهم في تخطيط وانجاز العمل يدفعه لمزيد من الولاء والحماس </w:t>
      </w:r>
      <w:r>
        <w:rPr>
          <w:rFonts w:hint="cs"/>
          <w:sz w:val="28"/>
          <w:szCs w:val="28"/>
          <w:rtl/>
          <w:lang w:bidi="ar-QA"/>
        </w:rPr>
        <w:t>.</w:t>
      </w:r>
    </w:p>
    <w:p w:rsidR="006F5052" w:rsidRPr="006F5052" w:rsidRDefault="006F5052" w:rsidP="006F5052">
      <w:pPr>
        <w:ind w:right="-426"/>
        <w:rPr>
          <w:sz w:val="28"/>
          <w:szCs w:val="28"/>
          <w:lang w:bidi="ar-QA"/>
        </w:rPr>
      </w:pPr>
      <w:r w:rsidRPr="006F5052">
        <w:rPr>
          <w:b/>
          <w:bCs/>
          <w:sz w:val="28"/>
          <w:szCs w:val="28"/>
          <w:u w:val="single"/>
          <w:rtl/>
        </w:rPr>
        <w:t xml:space="preserve">ويتم تحفيز العاملين من خلال المشاركة عبر: </w:t>
      </w:r>
    </w:p>
    <w:p w:rsidR="006F5052" w:rsidRPr="006F5052" w:rsidRDefault="006F5052" w:rsidP="006F5052">
      <w:pPr>
        <w:ind w:right="-426"/>
        <w:rPr>
          <w:sz w:val="28"/>
          <w:szCs w:val="28"/>
          <w:lang w:bidi="ar-QA"/>
        </w:rPr>
      </w:pPr>
      <w:r w:rsidRPr="006F5052">
        <w:rPr>
          <w:b/>
          <w:bCs/>
          <w:sz w:val="28"/>
          <w:szCs w:val="28"/>
          <w:rtl/>
          <w:lang w:bidi="ar-QA"/>
        </w:rPr>
        <w:t>1ـ حلقات الجودة</w:t>
      </w:r>
      <w:r w:rsidRPr="006F5052">
        <w:rPr>
          <w:b/>
          <w:bCs/>
          <w:sz w:val="28"/>
          <w:szCs w:val="28"/>
          <w:rtl/>
        </w:rPr>
        <w:t>: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وهي مجاميع صغيرة من العاملين تجتمع دوريا لغرض تحسين الجودة وخفض التكاليف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2ـ الإدارة على المكشوف</w:t>
      </w:r>
      <w:r w:rsidRPr="006F5052">
        <w:rPr>
          <w:b/>
          <w:bCs/>
          <w:sz w:val="28"/>
          <w:szCs w:val="28"/>
          <w:rtl/>
        </w:rPr>
        <w:t>: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تقاسم البيانات المالية الرئيسية مع العاملين الذين يدربون بشكل جيد لفهم وتفسير التقارير المالية</w:t>
      </w:r>
      <w:r w:rsidRPr="006F5052">
        <w:rPr>
          <w:b/>
          <w:bCs/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3ـ الفرق المدارة ذاتيا</w:t>
      </w:r>
      <w:r w:rsidRPr="006F5052">
        <w:rPr>
          <w:b/>
          <w:bCs/>
          <w:sz w:val="28"/>
          <w:szCs w:val="28"/>
          <w:rtl/>
        </w:rPr>
        <w:t>: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 وهي فرق عمل تتكون من 5 إلى 30 عضوا يتم تعيينهم لانجاز</w:t>
      </w:r>
      <w:r w:rsidRPr="006F5052">
        <w:rPr>
          <w:b/>
          <w:bCs/>
          <w:sz w:val="28"/>
          <w:szCs w:val="28"/>
          <w:rtl/>
        </w:rPr>
        <w:t xml:space="preserve"> </w:t>
      </w:r>
      <w:r w:rsidRPr="006F5052">
        <w:rPr>
          <w:b/>
          <w:bCs/>
          <w:sz w:val="28"/>
          <w:szCs w:val="28"/>
          <w:rtl/>
          <w:lang w:bidi="ar-QA"/>
        </w:rPr>
        <w:t>مهمة معينة وبأدنى مستوى من الإشراف و التدخل من قبل المدراء</w:t>
      </w:r>
      <w:r w:rsidRPr="006F5052">
        <w:rPr>
          <w:b/>
          <w:bCs/>
          <w:sz w:val="28"/>
          <w:szCs w:val="28"/>
          <w:rtl/>
        </w:rPr>
        <w:t xml:space="preserve">. </w:t>
      </w:r>
    </w:p>
    <w:p w:rsidR="006F5052" w:rsidRDefault="006F5052" w:rsidP="006F5052">
      <w:pPr>
        <w:ind w:right="-426"/>
        <w:rPr>
          <w:sz w:val="28"/>
          <w:szCs w:val="28"/>
          <w:rtl/>
        </w:rPr>
      </w:pPr>
    </w:p>
    <w:p w:rsidR="006F5052" w:rsidRDefault="006F5052" w:rsidP="006F5052">
      <w:pPr>
        <w:ind w:right="-426"/>
        <w:rPr>
          <w:b/>
          <w:bCs/>
          <w:sz w:val="32"/>
          <w:szCs w:val="32"/>
          <w:u w:val="single"/>
          <w:rtl/>
        </w:rPr>
      </w:pPr>
      <w:r w:rsidRPr="006F5052">
        <w:rPr>
          <w:b/>
          <w:bCs/>
          <w:sz w:val="32"/>
          <w:szCs w:val="32"/>
          <w:u w:val="single"/>
          <w:rtl/>
          <w:lang w:bidi="ar-DZ"/>
        </w:rPr>
        <w:lastRenderedPageBreak/>
        <w:t>ال</w:t>
      </w:r>
      <w:r w:rsidRPr="006F5052">
        <w:rPr>
          <w:b/>
          <w:bCs/>
          <w:sz w:val="32"/>
          <w:szCs w:val="32"/>
          <w:u w:val="single"/>
          <w:rtl/>
        </w:rPr>
        <w:t>محاضرة العاشرة</w:t>
      </w:r>
      <w:r w:rsidRPr="006F5052">
        <w:rPr>
          <w:b/>
          <w:bCs/>
          <w:sz w:val="32"/>
          <w:szCs w:val="32"/>
          <w:u w:val="single"/>
          <w:rtl/>
          <w:lang w:bidi="ar-DZ"/>
        </w:rPr>
        <w:t>: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 xml:space="preserve"> (</w:t>
      </w:r>
      <w:r w:rsidRPr="006F5052">
        <w:rPr>
          <w:b/>
          <w:bCs/>
          <w:sz w:val="32"/>
          <w:szCs w:val="32"/>
          <w:u w:val="single"/>
          <w:rtl/>
        </w:rPr>
        <w:t>الاتصال</w:t>
      </w:r>
      <w:r>
        <w:rPr>
          <w:rFonts w:hint="cs"/>
          <w:b/>
          <w:bCs/>
          <w:sz w:val="32"/>
          <w:szCs w:val="32"/>
          <w:u w:val="single"/>
          <w:rtl/>
        </w:rPr>
        <w:t>)</w:t>
      </w:r>
    </w:p>
    <w:p w:rsidR="006F5052" w:rsidRPr="006F5052" w:rsidRDefault="006F5052" w:rsidP="006F5052">
      <w:pPr>
        <w:ind w:right="-426"/>
        <w:rPr>
          <w:sz w:val="28"/>
          <w:szCs w:val="28"/>
        </w:rPr>
      </w:pPr>
      <w:r w:rsidRPr="006F5052">
        <w:rPr>
          <w:b/>
          <w:bCs/>
          <w:sz w:val="28"/>
          <w:szCs w:val="28"/>
          <w:rtl/>
          <w:lang w:bidi="ar-DZ"/>
        </w:rPr>
        <w:t>يهدف هذا الفصل</w:t>
      </w:r>
      <w:r w:rsidRPr="006F5052">
        <w:rPr>
          <w:b/>
          <w:bCs/>
          <w:sz w:val="28"/>
          <w:szCs w:val="28"/>
          <w:rtl/>
        </w:rPr>
        <w:t xml:space="preserve"> إلى التعريف بـ</w:t>
      </w:r>
      <w:r w:rsidRPr="006F5052">
        <w:rPr>
          <w:b/>
          <w:bCs/>
          <w:sz w:val="28"/>
          <w:szCs w:val="28"/>
          <w:rtl/>
          <w:lang w:bidi="ar-DZ"/>
        </w:rPr>
        <w:t xml:space="preserve">: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الاتصالات</w:t>
      </w:r>
      <w:r w:rsidRPr="006F5052">
        <w:rPr>
          <w:b/>
          <w:bCs/>
          <w:sz w:val="28"/>
          <w:szCs w:val="28"/>
          <w:rtl/>
        </w:rPr>
        <w:t xml:space="preserve"> و</w:t>
      </w:r>
      <w:r w:rsidRPr="006F5052">
        <w:rPr>
          <w:b/>
          <w:bCs/>
          <w:sz w:val="28"/>
          <w:szCs w:val="28"/>
          <w:rtl/>
          <w:lang w:bidi="ar-QA"/>
        </w:rPr>
        <w:t>ما أهميتها لعمل المدير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أنواع وشبكات الاتصالات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أهم عقبات الاتصال وسائل التغلب عليها</w:t>
      </w:r>
      <w:r w:rsidRPr="006F5052">
        <w:rPr>
          <w:b/>
          <w:bCs/>
          <w:sz w:val="28"/>
          <w:szCs w:val="28"/>
          <w:rtl/>
        </w:rPr>
        <w:t xml:space="preserve">. </w:t>
      </w:r>
      <w:r w:rsidRPr="006F5052">
        <w:rPr>
          <w:b/>
          <w:bCs/>
          <w:sz w:val="28"/>
          <w:szCs w:val="28"/>
          <w:rtl/>
          <w:lang w:bidi="ar-QA"/>
        </w:rPr>
        <w:t xml:space="preserve">   </w:t>
      </w:r>
      <w:r w:rsidRPr="006F5052">
        <w:rPr>
          <w:b/>
          <w:bCs/>
          <w:sz w:val="28"/>
          <w:szCs w:val="28"/>
          <w:lang w:val="fr-FR"/>
        </w:rPr>
        <w:t xml:space="preserve"> </w:t>
      </w:r>
    </w:p>
    <w:p w:rsidR="006F5052" w:rsidRPr="006F5052" w:rsidRDefault="006F5052" w:rsidP="006F5052">
      <w:pPr>
        <w:ind w:right="-426"/>
        <w:rPr>
          <w:sz w:val="28"/>
          <w:szCs w:val="28"/>
          <w:u w:val="single"/>
          <w:rtl/>
        </w:rPr>
      </w:pPr>
      <w:r w:rsidRPr="006F5052">
        <w:rPr>
          <w:b/>
          <w:bCs/>
          <w:sz w:val="28"/>
          <w:szCs w:val="28"/>
          <w:u w:val="single"/>
          <w:rtl/>
        </w:rPr>
        <w:t>المحتوى</w:t>
      </w:r>
      <w:r w:rsidRPr="006F5052">
        <w:rPr>
          <w:rFonts w:hint="cs"/>
          <w:sz w:val="28"/>
          <w:szCs w:val="28"/>
          <w:u w:val="single"/>
          <w:rtl/>
        </w:rPr>
        <w:t>: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</w:rPr>
      </w:pPr>
      <w:r w:rsidRPr="006F5052">
        <w:rPr>
          <w:b/>
          <w:bCs/>
          <w:sz w:val="28"/>
          <w:szCs w:val="28"/>
          <w:rtl/>
          <w:lang w:bidi="ar-QA"/>
        </w:rPr>
        <w:t>مفاهيم عامة حول الاتصالات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أهمية الاتصالات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عملية الاتصال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أنواع شبكات الاتصال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عقبات الاتصال والحلول</w:t>
      </w:r>
      <w:r w:rsidRPr="006F5052">
        <w:rPr>
          <w:b/>
          <w:bCs/>
          <w:sz w:val="28"/>
          <w:szCs w:val="28"/>
          <w:rtl/>
        </w:rPr>
        <w:t xml:space="preserve"> الممكنة</w:t>
      </w:r>
    </w:p>
    <w:p w:rsidR="006F5052" w:rsidRPr="006F5052" w:rsidRDefault="006F5052" w:rsidP="006F5052">
      <w:pPr>
        <w:pStyle w:val="ListParagraph"/>
        <w:numPr>
          <w:ilvl w:val="0"/>
          <w:numId w:val="14"/>
        </w:numPr>
        <w:ind w:right="-426"/>
        <w:rPr>
          <w:sz w:val="28"/>
          <w:szCs w:val="28"/>
        </w:rPr>
      </w:pPr>
      <w:r w:rsidRPr="006F5052">
        <w:rPr>
          <w:b/>
          <w:bCs/>
          <w:sz w:val="28"/>
          <w:szCs w:val="28"/>
          <w:rtl/>
          <w:lang w:bidi="ar-QA"/>
        </w:rPr>
        <w:t>استراتيجيات الاتصال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مفاهيم عامة حول الاتصالات</w:t>
      </w:r>
      <w:r w:rsidRPr="006F5052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lang w:bidi="ar-QA"/>
        </w:rPr>
      </w:pPr>
      <w:r w:rsidRPr="006F5052">
        <w:rPr>
          <w:b/>
          <w:bCs/>
          <w:sz w:val="28"/>
          <w:szCs w:val="28"/>
          <w:rtl/>
          <w:lang w:bidi="ar-QA"/>
        </w:rPr>
        <w:t xml:space="preserve">ـ الاتصالات: </w:t>
      </w:r>
      <w:r w:rsidRPr="006F5052">
        <w:rPr>
          <w:sz w:val="28"/>
          <w:szCs w:val="28"/>
          <w:rtl/>
          <w:lang w:bidi="ar-QA"/>
        </w:rPr>
        <w:t xml:space="preserve">هي عمليات إرسال واستلام رموز ذات معاني مرتبطة فيما بينها، بهدف إعلام الآخر أو طلب منه إجراء عمل معين </w:t>
      </w:r>
      <w:r w:rsidRPr="006F5052">
        <w:rPr>
          <w:sz w:val="28"/>
          <w:szCs w:val="28"/>
          <w:rtl/>
        </w:rPr>
        <w:t xml:space="preserve">أو </w:t>
      </w:r>
      <w:r w:rsidRPr="006F5052">
        <w:rPr>
          <w:sz w:val="28"/>
          <w:szCs w:val="28"/>
          <w:rtl/>
          <w:lang w:bidi="ar-QA"/>
        </w:rPr>
        <w:t>تعديل سلوك معين</w:t>
      </w:r>
      <w:r w:rsidRPr="006F5052">
        <w:rPr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الاتصال الفاعل: هي</w:t>
      </w:r>
      <w:r w:rsidRPr="006F5052">
        <w:rPr>
          <w:b/>
          <w:bCs/>
          <w:sz w:val="28"/>
          <w:szCs w:val="28"/>
          <w:lang w:val="it-IT" w:bidi="ar-QA"/>
        </w:rPr>
        <w:t xml:space="preserve"> </w:t>
      </w:r>
      <w:r w:rsidRPr="006F5052">
        <w:rPr>
          <w:sz w:val="28"/>
          <w:szCs w:val="28"/>
          <w:rtl/>
          <w:lang w:bidi="ar-QA"/>
        </w:rPr>
        <w:t>عملية إرسال رسالة بشكل تكون مفهومة بصورة تامة وشاملة</w:t>
      </w:r>
      <w:r w:rsidRPr="006F5052">
        <w:rPr>
          <w:sz w:val="28"/>
          <w:szCs w:val="28"/>
          <w:rtl/>
        </w:rPr>
        <w:t>؛</w:t>
      </w:r>
      <w:r w:rsidRPr="006F5052">
        <w:rPr>
          <w:sz w:val="28"/>
          <w:szCs w:val="28"/>
          <w:rtl/>
          <w:lang w:bidi="ar-QA"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الاتصال الكف</w:t>
      </w:r>
      <w:r w:rsidRPr="006F5052">
        <w:rPr>
          <w:b/>
          <w:bCs/>
          <w:sz w:val="28"/>
          <w:szCs w:val="28"/>
          <w:rtl/>
        </w:rPr>
        <w:t>وء</w:t>
      </w:r>
      <w:r w:rsidRPr="006F5052">
        <w:rPr>
          <w:b/>
          <w:bCs/>
          <w:sz w:val="28"/>
          <w:szCs w:val="28"/>
          <w:rtl/>
          <w:lang w:bidi="ar-QA"/>
        </w:rPr>
        <w:t xml:space="preserve">: </w:t>
      </w:r>
      <w:r w:rsidRPr="006F5052">
        <w:rPr>
          <w:sz w:val="28"/>
          <w:szCs w:val="28"/>
          <w:rtl/>
          <w:lang w:bidi="ar-QA"/>
        </w:rPr>
        <w:t>هو الاتصال الذي يتم بأدنى التكاليف وبأفضل وسائل اتصال</w:t>
      </w:r>
      <w:r w:rsidRPr="006F5052">
        <w:rPr>
          <w:sz w:val="28"/>
          <w:szCs w:val="28"/>
          <w:rtl/>
        </w:rPr>
        <w:t>.</w:t>
      </w:r>
      <w:r w:rsidRPr="006F5052">
        <w:rPr>
          <w:b/>
          <w:bCs/>
          <w:sz w:val="28"/>
          <w:szCs w:val="28"/>
          <w:rtl/>
        </w:rPr>
        <w:t xml:space="preserve"> </w:t>
      </w:r>
    </w:p>
    <w:p w:rsidR="006F5052" w:rsidRDefault="006F5052" w:rsidP="006F5052">
      <w:pPr>
        <w:ind w:right="-426"/>
        <w:rPr>
          <w:b/>
          <w:bCs/>
          <w:sz w:val="28"/>
          <w:szCs w:val="28"/>
          <w:u w:val="single"/>
          <w:rtl/>
        </w:rPr>
      </w:pPr>
      <w:r w:rsidRPr="006F5052">
        <w:rPr>
          <w:b/>
          <w:bCs/>
          <w:sz w:val="28"/>
          <w:szCs w:val="28"/>
          <w:u w:val="single"/>
          <w:rtl/>
          <w:lang w:bidi="ar-QA"/>
        </w:rPr>
        <w:t>أهمية الاتصالات</w:t>
      </w:r>
      <w:r w:rsidRPr="006F5052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</w:rPr>
      </w:pPr>
      <w:r w:rsidRPr="006F5052">
        <w:rPr>
          <w:b/>
          <w:bCs/>
          <w:sz w:val="28"/>
          <w:szCs w:val="28"/>
          <w:rtl/>
          <w:lang w:bidi="ar-QA"/>
        </w:rPr>
        <w:t>ـ نشاط إداري واجتماعي وإنساني ونفسي تتفاعل في إطاره جهود مختلف العاملين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يضمن الاتصال تفاعل ايجابي وتبادل مشترك بين مجموعات العمل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وسيلة فعالة لانجاز الأعمال وتوجيه وتغيير سلوك الأفراد</w:t>
      </w:r>
      <w:r w:rsidRPr="006F5052">
        <w:rPr>
          <w:b/>
          <w:bCs/>
          <w:sz w:val="28"/>
          <w:szCs w:val="28"/>
          <w:rtl/>
        </w:rPr>
        <w:t>؛</w:t>
      </w:r>
      <w:r w:rsidRPr="006F5052">
        <w:rPr>
          <w:b/>
          <w:bCs/>
          <w:sz w:val="28"/>
          <w:szCs w:val="28"/>
          <w:rtl/>
          <w:lang w:bidi="ar-QA"/>
        </w:rPr>
        <w:t xml:space="preserve"> </w:t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sz w:val="28"/>
          <w:szCs w:val="28"/>
          <w:rtl/>
          <w:lang w:bidi="ar-QA"/>
        </w:rPr>
        <w:t>ـ يساهم في نقل</w:t>
      </w:r>
      <w:r w:rsidRPr="006F5052">
        <w:rPr>
          <w:b/>
          <w:bCs/>
          <w:sz w:val="28"/>
          <w:szCs w:val="28"/>
        </w:rPr>
        <w:t xml:space="preserve"> </w:t>
      </w:r>
      <w:r w:rsidRPr="006F5052">
        <w:rPr>
          <w:b/>
          <w:bCs/>
          <w:sz w:val="28"/>
          <w:szCs w:val="28"/>
          <w:rtl/>
          <w:lang w:bidi="ar-QA"/>
        </w:rPr>
        <w:t>المفاهيم والمعلومات والبيانات</w:t>
      </w:r>
      <w:r w:rsidRPr="006F5052">
        <w:rPr>
          <w:b/>
          <w:bCs/>
          <w:sz w:val="28"/>
          <w:szCs w:val="28"/>
          <w:rtl/>
        </w:rPr>
        <w:t xml:space="preserve">. 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6F5052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24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QA" b="1" dirty="0" smtClean="0">
                              <a:solidFill>
                                <a:schemeClr val="tx2">
                                  <a:satMod val="130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عملية الاتصال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1267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37777023-7191-442A-A5F7-DDF1558B0D02}" type="slidenum">
                            <a:rPr lang="ar-SA" smtClean="0">
                              <a:cs typeface="Arial" pitchFamily="34" charset="0"/>
                            </a:rPr>
                            <a:pPr/>
                            <a:t>7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Rettangolo 7"/>
                      <a:cNvSpPr/>
                    </a:nvSpPr>
                    <a:spPr>
                      <a:xfrm>
                        <a:off x="7696200" y="2286000"/>
                        <a:ext cx="928688" cy="1000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bg1"/>
                              </a:solidFill>
                              <a:latin typeface="Times New Roman" pitchFamily="18" charset="0"/>
                              <a:cs typeface="Times New Roman" pitchFamily="18" charset="0"/>
                            </a:rPr>
                            <a:t>مرسل</a:t>
                          </a:r>
                          <a:endParaRPr lang="fr-FR" sz="2400" b="1" dirty="0">
                            <a:solidFill>
                              <a:schemeClr val="bg1"/>
                            </a:solidFill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ettangolo 8"/>
                      <a:cNvSpPr/>
                    </a:nvSpPr>
                    <a:spPr>
                      <a:xfrm>
                        <a:off x="6410325" y="2286000"/>
                        <a:ext cx="928688" cy="1000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ترميز</a:t>
                          </a:r>
                          <a:endParaRPr lang="ar-SA" sz="20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S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(تشفير)</a:t>
                          </a:r>
                          <a:r>
                            <a:rPr lang="ar-Q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</a:t>
                          </a:r>
                          <a:endParaRPr lang="fr-FR" sz="20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ettangolo 9"/>
                      <a:cNvSpPr/>
                    </a:nvSpPr>
                    <a:spPr>
                      <a:xfrm>
                        <a:off x="2909888" y="2286000"/>
                        <a:ext cx="928687" cy="1000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مستلم </a:t>
                          </a:r>
                          <a:endParaRPr lang="fr-FR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Rettangolo 10"/>
                      <a:cNvSpPr/>
                    </a:nvSpPr>
                    <a:spPr>
                      <a:xfrm>
                        <a:off x="1447800" y="2286000"/>
                        <a:ext cx="1176338" cy="1000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تفسير</a:t>
                          </a:r>
                          <a:r>
                            <a:rPr lang="ar-S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 (فك </a:t>
                          </a:r>
                          <a:r>
                            <a:rPr lang="ar-SA" sz="2000" b="1" dirty="0" err="1">
                              <a:latin typeface="Times New Roman" pitchFamily="18" charset="0"/>
                              <a:cs typeface="Times New Roman" pitchFamily="18" charset="0"/>
                            </a:rPr>
                            <a:t>الشفيرة</a:t>
                          </a:r>
                          <a:r>
                            <a:rPr lang="ar-SA" sz="20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)</a:t>
                          </a:r>
                          <a:endParaRPr lang="fr-FR" sz="20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ettangolo 11"/>
                      <a:cNvSpPr/>
                    </a:nvSpPr>
                    <a:spPr>
                      <a:xfrm>
                        <a:off x="4267200" y="2133600"/>
                        <a:ext cx="1785938" cy="128587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وسيلة (قناة)</a:t>
                          </a:r>
                        </a:p>
                        <a:p>
                          <a:pPr algn="ctr">
                            <a:defRPr/>
                          </a:pPr>
                          <a:endParaRPr lang="ar-QA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رسالة</a:t>
                          </a:r>
                          <a:endParaRPr lang="fr-FR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ettangolo 12"/>
                      <a:cNvSpPr/>
                    </a:nvSpPr>
                    <a:spPr>
                      <a:xfrm>
                        <a:off x="3195638" y="4214813"/>
                        <a:ext cx="3643312" cy="500062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/>
                            <a:t>ضوضاء</a:t>
                          </a:r>
                          <a:endParaRPr lang="fr-FR" sz="2400" b="1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Rettangolo 13"/>
                      <a:cNvSpPr/>
                    </a:nvSpPr>
                    <a:spPr>
                      <a:xfrm>
                        <a:off x="5338763" y="5429250"/>
                        <a:ext cx="2786062" cy="500063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تغذية عكسية</a:t>
                          </a:r>
                          <a:endParaRPr lang="fr-FR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Rettangolo 14"/>
                      <a:cNvSpPr/>
                    </a:nvSpPr>
                    <a:spPr>
                      <a:xfrm>
                        <a:off x="2124075" y="5429250"/>
                        <a:ext cx="2714625" cy="500063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استجابة</a:t>
                          </a:r>
                          <a:endParaRPr lang="fr-FR" sz="2400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4" name="Connettore 2 16"/>
                      <a:cNvCxnSpPr>
                        <a:endCxn id="7" idx="3"/>
                      </a:cNvCxnSpPr>
                    </a:nvCxnSpPr>
                    <a:spPr>
                      <a:xfrm rot="10800000" flipV="1">
                        <a:off x="7339013" y="2786063"/>
                        <a:ext cx="285750" cy="0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5" name="Connettore 2 17"/>
                      <a:cNvCxnSpPr/>
                    </a:nvCxnSpPr>
                    <a:spPr>
                      <a:xfrm rot="10800000">
                        <a:off x="6053138" y="2786063"/>
                        <a:ext cx="357187" cy="1587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6" name="Connettore 2 20"/>
                      <a:cNvCxnSpPr>
                        <a:endCxn id="8" idx="3"/>
                      </a:cNvCxnSpPr>
                    </a:nvCxnSpPr>
                    <a:spPr>
                      <a:xfrm rot="10800000" flipV="1">
                        <a:off x="3838575" y="2786063"/>
                        <a:ext cx="428625" cy="0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Connettore 2 22"/>
                      <a:cNvCxnSpPr/>
                    </a:nvCxnSpPr>
                    <a:spPr>
                      <a:xfrm rot="10800000" flipV="1">
                        <a:off x="2624138" y="2786063"/>
                        <a:ext cx="285750" cy="0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8" name="Connettore 4 24"/>
                      <a:cNvCxnSpPr/>
                    </a:nvCxnSpPr>
                    <a:spPr>
                      <a:xfrm rot="10800000" flipH="1" flipV="1">
                        <a:off x="1447800" y="2743200"/>
                        <a:ext cx="428625" cy="2894013"/>
                      </a:xfrm>
                      <a:prstGeom prst="bentConnector3">
                        <a:avLst>
                          <a:gd name="adj1" fmla="val -53336"/>
                        </a:avLst>
                      </a:prstGeom>
                      <a:ln w="3810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9" name="Forma 26"/>
                      <a:cNvCxnSpPr>
                        <a:stCxn id="12" idx="3"/>
                      </a:cNvCxnSpPr>
                    </a:nvCxnSpPr>
                    <a:spPr>
                      <a:xfrm flipV="1">
                        <a:off x="8124825" y="3286125"/>
                        <a:ext cx="285750" cy="2393950"/>
                      </a:xfrm>
                      <a:prstGeom prst="bentConnector2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Connettore 2 33"/>
                      <a:cNvCxnSpPr/>
                    </a:nvCxnSpPr>
                    <a:spPr>
                      <a:xfrm rot="5400000" flipH="1" flipV="1">
                        <a:off x="4802982" y="3893344"/>
                        <a:ext cx="500062" cy="0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6">
                            <a:lumMod val="75000"/>
                          </a:schemeClr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1" name="Connettore 2 36"/>
                      <a:cNvCxnSpPr/>
                    </a:nvCxnSpPr>
                    <a:spPr>
                      <a:xfrm>
                        <a:off x="6910388" y="4500563"/>
                        <a:ext cx="857250" cy="1587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6">
                            <a:lumMod val="75000"/>
                          </a:schemeClr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2" name="Connettore 2 38"/>
                      <a:cNvCxnSpPr/>
                    </a:nvCxnSpPr>
                    <a:spPr>
                      <a:xfrm rot="10800000">
                        <a:off x="2195513" y="4500563"/>
                        <a:ext cx="857250" cy="1587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6">
                            <a:lumMod val="75000"/>
                          </a:schemeClr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Connettore 2 40"/>
                      <a:cNvCxnSpPr/>
                    </a:nvCxnSpPr>
                    <a:spPr>
                      <a:xfrm rot="5400000">
                        <a:off x="4803775" y="5037138"/>
                        <a:ext cx="500063" cy="1587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6">
                            <a:lumMod val="75000"/>
                          </a:schemeClr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4" name="Connettore 2 42"/>
                      <a:cNvCxnSpPr>
                        <a:stCxn id="13" idx="3"/>
                        <a:endCxn id="12" idx="1"/>
                      </a:cNvCxnSpPr>
                    </a:nvCxnSpPr>
                    <a:spPr>
                      <a:xfrm>
                        <a:off x="4838700" y="5680075"/>
                        <a:ext cx="500063" cy="1588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6" name="رابط مستقيم 25"/>
                      <a:cNvCxnSpPr>
                        <a:stCxn id="10" idx="1"/>
                        <a:endCxn id="10" idx="3"/>
                      </a:cNvCxnSpPr>
                    </a:nvCxnSpPr>
                    <a:spPr>
                      <a:xfrm rot="10800000" flipH="1">
                        <a:off x="4267200" y="2776538"/>
                        <a:ext cx="1785938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bg1">
                            <a:lumMod val="95000"/>
                          </a:schemeClr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1ـ المرسل</w:t>
      </w:r>
      <w:r w:rsidRPr="003A5B48">
        <w:rPr>
          <w:b/>
          <w:bCs/>
          <w:sz w:val="28"/>
          <w:szCs w:val="28"/>
          <w:u w:val="single"/>
          <w:lang w:val="it-IT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>:</w:t>
      </w:r>
      <w:r w:rsidRPr="006F5052">
        <w:rPr>
          <w:b/>
          <w:bCs/>
          <w:sz w:val="28"/>
          <w:szCs w:val="28"/>
          <w:lang w:val="it-IT"/>
        </w:rPr>
        <w:t xml:space="preserve">  </w:t>
      </w:r>
      <w:r w:rsidRPr="006F5052">
        <w:rPr>
          <w:b/>
          <w:bCs/>
          <w:sz w:val="28"/>
          <w:szCs w:val="28"/>
          <w:rtl/>
          <w:lang w:bidi="ar-QA"/>
        </w:rPr>
        <w:t xml:space="preserve">يتمثل </w:t>
      </w:r>
      <w:r w:rsidRPr="006F5052">
        <w:rPr>
          <w:b/>
          <w:bCs/>
          <w:sz w:val="28"/>
          <w:szCs w:val="28"/>
          <w:rtl/>
        </w:rPr>
        <w:t xml:space="preserve">شخص </w:t>
      </w:r>
      <w:r w:rsidRPr="006F5052">
        <w:rPr>
          <w:b/>
          <w:bCs/>
          <w:sz w:val="28"/>
          <w:szCs w:val="28"/>
          <w:rtl/>
          <w:lang w:bidi="ar-QA"/>
        </w:rPr>
        <w:t>أو</w:t>
      </w:r>
      <w:r w:rsidRPr="006F5052">
        <w:rPr>
          <w:b/>
          <w:bCs/>
          <w:sz w:val="28"/>
          <w:szCs w:val="28"/>
        </w:rPr>
        <w:t xml:space="preserve"> </w:t>
      </w:r>
      <w:r w:rsidRPr="006F5052">
        <w:rPr>
          <w:b/>
          <w:bCs/>
          <w:sz w:val="28"/>
          <w:szCs w:val="28"/>
          <w:rtl/>
        </w:rPr>
        <w:t xml:space="preserve">منظمة بهدف </w:t>
      </w:r>
      <w:r w:rsidRPr="006F5052">
        <w:rPr>
          <w:b/>
          <w:bCs/>
          <w:sz w:val="28"/>
          <w:szCs w:val="28"/>
          <w:rtl/>
          <w:lang w:bidi="ar-QA"/>
        </w:rPr>
        <w:t xml:space="preserve">إيصال فكرة أو معلومة معينة إلى </w:t>
      </w:r>
      <w:r w:rsidRPr="006F5052">
        <w:rPr>
          <w:b/>
          <w:bCs/>
          <w:sz w:val="28"/>
          <w:szCs w:val="28"/>
          <w:rtl/>
        </w:rPr>
        <w:t>شخص آخر مستهدف</w:t>
      </w:r>
      <w:r w:rsidRPr="006F5052">
        <w:rPr>
          <w:b/>
          <w:bCs/>
          <w:sz w:val="28"/>
          <w:szCs w:val="28"/>
          <w:rtl/>
          <w:lang w:bidi="ar-QA"/>
        </w:rPr>
        <w:t>.</w:t>
      </w:r>
    </w:p>
    <w:p w:rsidR="006F5052" w:rsidRDefault="006F5052" w:rsidP="006F5052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2ـ الترميز</w:t>
      </w:r>
      <w:r w:rsidRPr="003A5B48">
        <w:rPr>
          <w:b/>
          <w:bCs/>
          <w:sz w:val="28"/>
          <w:szCs w:val="28"/>
          <w:u w:val="single"/>
          <w:rtl/>
        </w:rPr>
        <w:t xml:space="preserve"> (التشفير)</w:t>
      </w:r>
      <w:r w:rsidRPr="003A5B48">
        <w:rPr>
          <w:b/>
          <w:bCs/>
          <w:sz w:val="28"/>
          <w:szCs w:val="28"/>
          <w:u w:val="single"/>
          <w:lang w:val="it-IT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F5052">
        <w:rPr>
          <w:b/>
          <w:bCs/>
          <w:sz w:val="28"/>
          <w:szCs w:val="28"/>
          <w:rtl/>
          <w:lang w:bidi="ar-QA"/>
        </w:rPr>
        <w:t>لا يمكن للرسالة أن تفهم من الطرف الآخر أو نقلها بشكل شفهي أو تحريري</w:t>
      </w:r>
      <w:r w:rsidRPr="006F5052">
        <w:rPr>
          <w:b/>
          <w:bCs/>
          <w:sz w:val="28"/>
          <w:szCs w:val="28"/>
          <w:lang w:val="it-IT"/>
        </w:rPr>
        <w:t xml:space="preserve"> </w:t>
      </w:r>
      <w:r w:rsidRPr="006F5052">
        <w:rPr>
          <w:b/>
          <w:bCs/>
          <w:sz w:val="28"/>
          <w:szCs w:val="28"/>
          <w:rtl/>
          <w:lang w:bidi="ar-QA"/>
        </w:rPr>
        <w:t xml:space="preserve"> دون أن تحتوي على رموز معينة ومختارة</w:t>
      </w:r>
      <w:r w:rsidRPr="006F5052">
        <w:rPr>
          <w:b/>
          <w:bCs/>
          <w:sz w:val="28"/>
          <w:szCs w:val="28"/>
          <w:lang w:val="it-IT"/>
        </w:rPr>
        <w:t>.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3ـ الوسيلة</w:t>
      </w:r>
      <w:r w:rsidRPr="003A5B48">
        <w:rPr>
          <w:b/>
          <w:bCs/>
          <w:sz w:val="28"/>
          <w:szCs w:val="28"/>
          <w:u w:val="single"/>
          <w:lang w:val="it-IT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>: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  <w:r w:rsidRPr="003A5B48">
        <w:rPr>
          <w:b/>
          <w:bCs/>
          <w:sz w:val="28"/>
          <w:szCs w:val="28"/>
          <w:rtl/>
        </w:rPr>
        <w:t xml:space="preserve"> </w:t>
      </w:r>
      <w:r w:rsidRPr="003A5B48">
        <w:rPr>
          <w:b/>
          <w:bCs/>
          <w:sz w:val="28"/>
          <w:szCs w:val="28"/>
          <w:rtl/>
          <w:lang w:bidi="ar-QA"/>
        </w:rPr>
        <w:t>لكي يتحقق الاتصال الفاعل يستوجب استخدام قناة اتصال لحمل الرسالة المطلوب إيصالها إلى الطرف الآخ</w:t>
      </w:r>
      <w:r w:rsidRPr="003A5B48">
        <w:rPr>
          <w:b/>
          <w:bCs/>
          <w:sz w:val="28"/>
          <w:szCs w:val="28"/>
          <w:rtl/>
        </w:rPr>
        <w:t>ر. و</w:t>
      </w:r>
      <w:r w:rsidRPr="003A5B48">
        <w:rPr>
          <w:b/>
          <w:bCs/>
          <w:sz w:val="28"/>
          <w:szCs w:val="28"/>
          <w:rtl/>
          <w:lang w:bidi="ar-QA"/>
        </w:rPr>
        <w:t>تعد عملية اختيار الوسيلة من الأمور المهمة لإنجاح عملية الاتصال</w:t>
      </w:r>
      <w:r w:rsidRPr="003A5B48">
        <w:rPr>
          <w:b/>
          <w:bCs/>
          <w:sz w:val="28"/>
          <w:szCs w:val="28"/>
          <w:rtl/>
        </w:rPr>
        <w:t>؛</w:t>
      </w:r>
      <w:r w:rsidRPr="003A5B48">
        <w:rPr>
          <w:b/>
          <w:bCs/>
          <w:sz w:val="28"/>
          <w:szCs w:val="28"/>
          <w:lang w:val="it-IT"/>
        </w:rPr>
        <w:t xml:space="preserve"> 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4ـ الرسالة</w:t>
      </w:r>
      <w:r w:rsidRPr="003A5B48">
        <w:rPr>
          <w:rFonts w:hint="cs"/>
          <w:b/>
          <w:bCs/>
          <w:sz w:val="28"/>
          <w:szCs w:val="28"/>
          <w:u w:val="single"/>
          <w:rtl/>
          <w:lang w:val="it-IT"/>
        </w:rPr>
        <w:t>:</w:t>
      </w:r>
      <w:r w:rsidRPr="003A5B48">
        <w:rPr>
          <w:b/>
          <w:bCs/>
          <w:sz w:val="28"/>
          <w:szCs w:val="28"/>
          <w:rtl/>
          <w:lang w:bidi="ar-QA"/>
        </w:rPr>
        <w:t xml:space="preserve"> هي جوهر عملية الاتصال لأنها تمثل المضمون أو المحتوى لعملية الاتصال وهي تتكامل مع قناة الاتصال وتتوافق معها</w:t>
      </w:r>
      <w:r w:rsidRPr="003A5B48">
        <w:rPr>
          <w:b/>
          <w:bCs/>
          <w:sz w:val="28"/>
          <w:szCs w:val="28"/>
          <w:rtl/>
        </w:rPr>
        <w:t>. و</w:t>
      </w:r>
      <w:r w:rsidRPr="003A5B48">
        <w:rPr>
          <w:b/>
          <w:bCs/>
          <w:sz w:val="28"/>
          <w:szCs w:val="28"/>
          <w:rtl/>
          <w:lang w:bidi="ar-QA"/>
        </w:rPr>
        <w:t>يمكن أن تكون الرسالة الموجهة إلى الطرف الآخر على شكل كلام، إشارات، سلوك، كتابة،...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u w:val="single"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6ـ المستلم</w:t>
      </w:r>
      <w:r w:rsidRPr="003A5B48">
        <w:rPr>
          <w:b/>
          <w:bCs/>
          <w:sz w:val="28"/>
          <w:szCs w:val="28"/>
          <w:u w:val="single"/>
          <w:lang w:val="it-IT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ـ هو </w:t>
      </w:r>
      <w:r w:rsidRPr="003A5B48">
        <w:rPr>
          <w:b/>
          <w:bCs/>
          <w:sz w:val="28"/>
          <w:szCs w:val="28"/>
          <w:rtl/>
        </w:rPr>
        <w:t>شخص</w:t>
      </w:r>
      <w:r w:rsidRPr="003A5B48">
        <w:rPr>
          <w:b/>
          <w:bCs/>
          <w:sz w:val="28"/>
          <w:szCs w:val="28"/>
          <w:rtl/>
          <w:lang w:bidi="ar-QA"/>
        </w:rPr>
        <w:t xml:space="preserve"> أو مج</w:t>
      </w:r>
      <w:r w:rsidRPr="003A5B48">
        <w:rPr>
          <w:b/>
          <w:bCs/>
          <w:sz w:val="28"/>
          <w:szCs w:val="28"/>
          <w:rtl/>
        </w:rPr>
        <w:t>موعة من الأشخاص</w:t>
      </w:r>
      <w:r w:rsidRPr="003A5B48">
        <w:rPr>
          <w:b/>
          <w:bCs/>
          <w:sz w:val="28"/>
          <w:szCs w:val="28"/>
          <w:rtl/>
          <w:lang w:bidi="ar-QA"/>
        </w:rPr>
        <w:t xml:space="preserve"> المستهدف</w:t>
      </w:r>
      <w:r w:rsidRPr="003A5B48">
        <w:rPr>
          <w:b/>
          <w:bCs/>
          <w:sz w:val="28"/>
          <w:szCs w:val="28"/>
          <w:rtl/>
        </w:rPr>
        <w:t>ين</w:t>
      </w:r>
      <w:r w:rsidRPr="003A5B48">
        <w:rPr>
          <w:b/>
          <w:bCs/>
          <w:sz w:val="28"/>
          <w:szCs w:val="28"/>
          <w:rtl/>
          <w:lang w:bidi="ar-QA"/>
        </w:rPr>
        <w:t xml:space="preserve"> من عملية الاتصال</w:t>
      </w:r>
      <w:r w:rsidRPr="003A5B48">
        <w:rPr>
          <w:b/>
          <w:bCs/>
          <w:sz w:val="28"/>
          <w:szCs w:val="28"/>
          <w:rtl/>
        </w:rPr>
        <w:t>.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u w:val="single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5ـ التفسير</w:t>
      </w:r>
      <w:r w:rsidRPr="003A5B48">
        <w:rPr>
          <w:b/>
          <w:bCs/>
          <w:sz w:val="28"/>
          <w:szCs w:val="28"/>
          <w:u w:val="single"/>
          <w:rtl/>
        </w:rPr>
        <w:t xml:space="preserve"> (فك الشفيرة)</w:t>
      </w:r>
      <w:r w:rsidRPr="003A5B48">
        <w:rPr>
          <w:b/>
          <w:bCs/>
          <w:sz w:val="28"/>
          <w:szCs w:val="28"/>
          <w:u w:val="single"/>
          <w:lang w:val="it-IT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 ـ هو تعبير عن الرموز والعبارات والإشارات القابلة للفهم المشترك ما بين الطرفين (المرسل و المستلم)؛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ـ </w:t>
      </w:r>
      <w:r w:rsidRPr="003A5B48">
        <w:rPr>
          <w:b/>
          <w:bCs/>
          <w:sz w:val="28"/>
          <w:szCs w:val="28"/>
          <w:rtl/>
        </w:rPr>
        <w:t xml:space="preserve">يجب </w:t>
      </w:r>
      <w:r w:rsidRPr="003A5B48">
        <w:rPr>
          <w:b/>
          <w:bCs/>
          <w:sz w:val="28"/>
          <w:szCs w:val="28"/>
          <w:rtl/>
          <w:lang w:bidi="ar-QA"/>
        </w:rPr>
        <w:t>أن تتوافق تلك الرموز التي احتوتها الرسالة الصادرة من المرسل مع قدرة المستلم على تفسير</w:t>
      </w:r>
      <w:r w:rsidRPr="003A5B48">
        <w:rPr>
          <w:b/>
          <w:bCs/>
          <w:sz w:val="28"/>
          <w:szCs w:val="28"/>
          <w:rtl/>
        </w:rPr>
        <w:t>ها</w:t>
      </w:r>
      <w:r w:rsidRPr="003A5B48">
        <w:rPr>
          <w:b/>
          <w:bCs/>
          <w:sz w:val="28"/>
          <w:szCs w:val="28"/>
          <w:rtl/>
          <w:lang w:bidi="ar-QA"/>
        </w:rPr>
        <w:t>.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lastRenderedPageBreak/>
        <w:t>7ـ الاستجابة</w:t>
      </w:r>
      <w:r w:rsidRPr="003A5B48">
        <w:rPr>
          <w:b/>
          <w:bCs/>
          <w:sz w:val="28"/>
          <w:szCs w:val="28"/>
          <w:lang w:val="it-IT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:</w:t>
      </w:r>
      <w:r>
        <w:rPr>
          <w:rFonts w:hint="cs"/>
          <w:b/>
          <w:bCs/>
          <w:sz w:val="28"/>
          <w:szCs w:val="28"/>
          <w:rtl/>
          <w:lang w:bidi="ar-QA"/>
        </w:rPr>
        <w:t xml:space="preserve"> </w:t>
      </w:r>
      <w:r w:rsidRPr="003A5B48">
        <w:rPr>
          <w:b/>
          <w:bCs/>
          <w:sz w:val="28"/>
          <w:szCs w:val="28"/>
          <w:rtl/>
          <w:lang w:bidi="ar-QA"/>
        </w:rPr>
        <w:t>وهو قبول أو رفض الرسالة من قبل المستلم والتي يعبر عنها بفعل واضح</w:t>
      </w:r>
      <w:r w:rsidRPr="003A5B48">
        <w:rPr>
          <w:b/>
          <w:bCs/>
          <w:sz w:val="28"/>
          <w:szCs w:val="28"/>
          <w:rtl/>
        </w:rPr>
        <w:t>؛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u w:val="single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 xml:space="preserve"> 8ـ التغذية العكسية</w:t>
      </w:r>
      <w:r w:rsidRPr="003A5B48">
        <w:rPr>
          <w:b/>
          <w:bCs/>
          <w:sz w:val="28"/>
          <w:szCs w:val="28"/>
          <w:u w:val="single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 ـ تعد التغذية العكسية والتي تسمى أيضا بالمعلومات المرتدة أو المرتجعة ركنا مهما في عملية الاتصال</w:t>
      </w:r>
      <w:r w:rsidRPr="003A5B48">
        <w:rPr>
          <w:b/>
          <w:bCs/>
          <w:sz w:val="28"/>
          <w:szCs w:val="28"/>
          <w:rtl/>
        </w:rPr>
        <w:t>.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 </w:t>
      </w:r>
      <w:r w:rsidRPr="003A5B48">
        <w:rPr>
          <w:b/>
          <w:bCs/>
          <w:sz w:val="28"/>
          <w:szCs w:val="28"/>
          <w:rtl/>
        </w:rPr>
        <w:t xml:space="preserve">و هنا يجب </w:t>
      </w:r>
      <w:r w:rsidRPr="003A5B48">
        <w:rPr>
          <w:b/>
          <w:bCs/>
          <w:sz w:val="28"/>
          <w:szCs w:val="28"/>
          <w:rtl/>
          <w:lang w:bidi="ar-QA"/>
        </w:rPr>
        <w:t>توفر المعلومات التي يتم من خلالها تأشير مستوى التفاعل والفهم المتحقق من قبل المستلم للرسالة</w:t>
      </w:r>
      <w:r w:rsidRPr="003A5B48">
        <w:rPr>
          <w:b/>
          <w:bCs/>
          <w:sz w:val="28"/>
          <w:szCs w:val="28"/>
          <w:rtl/>
        </w:rPr>
        <w:t xml:space="preserve"> </w:t>
      </w:r>
      <w:r w:rsidRPr="003A5B48">
        <w:rPr>
          <w:b/>
          <w:bCs/>
          <w:sz w:val="28"/>
          <w:szCs w:val="28"/>
          <w:rtl/>
          <w:lang w:bidi="ar-QA"/>
        </w:rPr>
        <w:t xml:space="preserve">المرسلة إليه. 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9ـ الضوضاء</w:t>
      </w:r>
      <w:r w:rsidRPr="003A5B48">
        <w:rPr>
          <w:b/>
          <w:bCs/>
          <w:sz w:val="28"/>
          <w:szCs w:val="28"/>
          <w:u w:val="single"/>
        </w:rPr>
        <w:t xml:space="preserve"> </w:t>
      </w:r>
      <w:r w:rsidRPr="003A5B48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  <w:r w:rsidRPr="003A5B48">
        <w:rPr>
          <w:b/>
          <w:bCs/>
          <w:sz w:val="28"/>
          <w:szCs w:val="28"/>
          <w:rtl/>
        </w:rPr>
        <w:t xml:space="preserve"> </w:t>
      </w:r>
      <w:r w:rsidRPr="003A5B48">
        <w:rPr>
          <w:b/>
          <w:bCs/>
          <w:sz w:val="28"/>
          <w:szCs w:val="28"/>
          <w:rtl/>
          <w:lang w:bidi="ar-QA"/>
        </w:rPr>
        <w:t>طالما تمر الرسالة</w:t>
      </w:r>
      <w:r w:rsidRPr="003A5B48">
        <w:rPr>
          <w:b/>
          <w:bCs/>
          <w:sz w:val="28"/>
          <w:szCs w:val="28"/>
          <w:rtl/>
        </w:rPr>
        <w:t xml:space="preserve"> عبر </w:t>
      </w:r>
      <w:r w:rsidRPr="003A5B48">
        <w:rPr>
          <w:b/>
          <w:bCs/>
          <w:sz w:val="28"/>
          <w:szCs w:val="28"/>
          <w:rtl/>
          <w:lang w:bidi="ar-QA"/>
        </w:rPr>
        <w:t xml:space="preserve">قناة </w:t>
      </w:r>
      <w:r w:rsidRPr="003A5B48">
        <w:rPr>
          <w:b/>
          <w:bCs/>
          <w:sz w:val="28"/>
          <w:szCs w:val="28"/>
          <w:rtl/>
        </w:rPr>
        <w:t>ا</w:t>
      </w:r>
      <w:r w:rsidRPr="003A5B48">
        <w:rPr>
          <w:b/>
          <w:bCs/>
          <w:sz w:val="28"/>
          <w:szCs w:val="28"/>
          <w:rtl/>
          <w:lang w:bidi="ar-QA"/>
        </w:rPr>
        <w:t xml:space="preserve">لاتصال فإنها ستتعرض إلى درجة معينة من التشويش أو التأثير السالب على المسار المطلوب من عملية الاتصال المستهدف. </w:t>
      </w:r>
    </w:p>
    <w:p w:rsidR="003A5B48" w:rsidRDefault="003A5B48" w:rsidP="003A5B48">
      <w:pPr>
        <w:ind w:right="-426"/>
        <w:rPr>
          <w:b/>
          <w:bCs/>
          <w:sz w:val="32"/>
          <w:szCs w:val="32"/>
          <w:u w:val="single"/>
          <w:rtl/>
        </w:rPr>
      </w:pPr>
      <w:r w:rsidRPr="003A5B48">
        <w:rPr>
          <w:b/>
          <w:bCs/>
          <w:sz w:val="32"/>
          <w:szCs w:val="32"/>
          <w:u w:val="single"/>
          <w:rtl/>
          <w:lang w:bidi="ar-QA"/>
        </w:rPr>
        <w:t>أنواع شبكات الاتصال</w:t>
      </w:r>
      <w:r w:rsidRPr="003A5B48">
        <w:rPr>
          <w:rFonts w:hint="cs"/>
          <w:b/>
          <w:bCs/>
          <w:sz w:val="32"/>
          <w:szCs w:val="32"/>
          <w:u w:val="single"/>
          <w:rtl/>
        </w:rPr>
        <w:t xml:space="preserve"> :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1ـ الاتصالات وفق نوع الرسالة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2ـ الاتصالات وفق اتجاهاتها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3ـ الاتصالات الغير رسمية</w:t>
      </w:r>
      <w:r w:rsidRPr="003A5B48">
        <w:rPr>
          <w:b/>
          <w:bCs/>
          <w:sz w:val="28"/>
          <w:szCs w:val="28"/>
          <w:lang w:val="fr-FR"/>
        </w:rPr>
        <w:t xml:space="preserve"> </w:t>
      </w:r>
    </w:p>
    <w:p w:rsidR="003A5B48" w:rsidRDefault="003A5B48" w:rsidP="003A5B48">
      <w:pPr>
        <w:ind w:right="-426"/>
        <w:rPr>
          <w:b/>
          <w:bCs/>
          <w:sz w:val="32"/>
          <w:szCs w:val="32"/>
          <w:u w:val="single"/>
          <w:rtl/>
        </w:rPr>
      </w:pPr>
      <w:r w:rsidRPr="003A5B48">
        <w:rPr>
          <w:b/>
          <w:bCs/>
          <w:sz w:val="32"/>
          <w:szCs w:val="32"/>
          <w:u w:val="single"/>
          <w:rtl/>
          <w:lang w:bidi="ar-QA"/>
        </w:rPr>
        <w:t>1ـ الاتصالات وفق الرسالة</w:t>
      </w:r>
      <w:r w:rsidRPr="003A5B48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</w:rPr>
      </w:pPr>
      <w:r w:rsidRPr="003A5B48">
        <w:rPr>
          <w:b/>
          <w:bCs/>
          <w:sz w:val="28"/>
          <w:szCs w:val="28"/>
          <w:rtl/>
          <w:lang w:bidi="ar-QA"/>
        </w:rPr>
        <w:t>ـ اتصالات شفوية: وهي محادثة مباشرة وجها لوجه، محادثة تليفونية، يستخدم المرسل كلمات شف</w:t>
      </w:r>
      <w:r w:rsidRPr="003A5B48">
        <w:rPr>
          <w:b/>
          <w:bCs/>
          <w:sz w:val="28"/>
          <w:szCs w:val="28"/>
          <w:rtl/>
        </w:rPr>
        <w:t xml:space="preserve">وية </w:t>
      </w:r>
      <w:r w:rsidRPr="003A5B48">
        <w:rPr>
          <w:b/>
          <w:bCs/>
          <w:sz w:val="28"/>
          <w:szCs w:val="28"/>
          <w:rtl/>
          <w:lang w:bidi="ar-QA"/>
        </w:rPr>
        <w:t>للتعبير عن الرسالة</w:t>
      </w:r>
      <w:r w:rsidRPr="003A5B48">
        <w:rPr>
          <w:b/>
          <w:bCs/>
          <w:sz w:val="28"/>
          <w:szCs w:val="28"/>
          <w:rtl/>
        </w:rPr>
        <w:t>؛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ـ اتصالات مكتوبة: وهي عملية بث الرسالة المراد إيصالها للآخرين بشكل مكتوب (تقارير مكتوبة، البريد الاليكتروني)</w:t>
      </w:r>
      <w:r w:rsidRPr="003A5B48">
        <w:rPr>
          <w:b/>
          <w:bCs/>
          <w:sz w:val="28"/>
          <w:szCs w:val="28"/>
          <w:rtl/>
        </w:rPr>
        <w:t>؛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ـ اتصالات غير لفظية (لغة الجسد): وهي تتم بواسطة تعبيرات الوجه او بطبيعة الوقوف او الجلوس او المظاهر الاخرى (اشارات او صوت)</w:t>
      </w:r>
      <w:r w:rsidRPr="003A5B48">
        <w:rPr>
          <w:b/>
          <w:bCs/>
          <w:sz w:val="28"/>
          <w:szCs w:val="28"/>
          <w:rtl/>
        </w:rPr>
        <w:t xml:space="preserve">. </w:t>
      </w:r>
      <w:r w:rsidRPr="003A5B48">
        <w:rPr>
          <w:b/>
          <w:bCs/>
          <w:sz w:val="28"/>
          <w:szCs w:val="28"/>
          <w:rtl/>
          <w:lang w:bidi="ar-QA"/>
        </w:rPr>
        <w:t xml:space="preserve">  </w:t>
      </w:r>
      <w:r w:rsidRPr="003A5B48">
        <w:rPr>
          <w:b/>
          <w:bCs/>
          <w:sz w:val="28"/>
          <w:szCs w:val="28"/>
          <w:lang w:val="fr-FR"/>
        </w:rPr>
        <w:t xml:space="preserve"> </w:t>
      </w:r>
    </w:p>
    <w:p w:rsidR="003A5B48" w:rsidRDefault="003A5B48" w:rsidP="003A5B48">
      <w:pPr>
        <w:ind w:right="-426"/>
        <w:rPr>
          <w:b/>
          <w:bCs/>
          <w:sz w:val="32"/>
          <w:szCs w:val="32"/>
          <w:u w:val="single"/>
          <w:rtl/>
          <w:lang w:bidi="ar-QA"/>
        </w:rPr>
      </w:pPr>
      <w:r w:rsidRPr="003A5B48">
        <w:rPr>
          <w:rFonts w:hint="cs"/>
          <w:b/>
          <w:bCs/>
          <w:sz w:val="32"/>
          <w:szCs w:val="32"/>
          <w:u w:val="single"/>
          <w:rtl/>
        </w:rPr>
        <w:t>2-</w:t>
      </w:r>
      <w:r w:rsidRPr="003A5B48">
        <w:rPr>
          <w:b/>
          <w:bCs/>
          <w:sz w:val="32"/>
          <w:szCs w:val="32"/>
          <w:u w:val="single"/>
          <w:rtl/>
          <w:lang w:bidi="ar-QA"/>
        </w:rPr>
        <w:t>الاتصالات وفق اتجاهاته</w:t>
      </w:r>
      <w:r w:rsidRPr="003A5B48">
        <w:rPr>
          <w:rFonts w:hint="cs"/>
          <w:b/>
          <w:bCs/>
          <w:sz w:val="32"/>
          <w:szCs w:val="32"/>
          <w:u w:val="single"/>
          <w:rtl/>
          <w:lang w:bidi="ar-QA"/>
        </w:rPr>
        <w:t xml:space="preserve"> 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lang w:bidi="ar-QA"/>
        </w:rPr>
      </w:pPr>
      <w:r w:rsidRPr="003A5B48">
        <w:rPr>
          <w:b/>
          <w:bCs/>
          <w:sz w:val="28"/>
          <w:szCs w:val="28"/>
          <w:rtl/>
          <w:lang w:bidi="ar-QA"/>
        </w:rPr>
        <w:t>ـ الاتصالات الصاعدة: هي الرسائل أو المعاني المرسلة إلى المستويات الإدارية الأعلى من المستويات الأدنى في إطار هرمية الهيكل التنظيمي</w:t>
      </w:r>
      <w:r w:rsidRPr="003A5B48">
        <w:rPr>
          <w:b/>
          <w:bCs/>
          <w:sz w:val="28"/>
          <w:szCs w:val="28"/>
          <w:rtl/>
        </w:rPr>
        <w:t xml:space="preserve">؛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ـ الاتصالات النازلة: الرسائل والمعاني المرسلة من الإدارة العليا نزولا إلى المستويات الدنيا</w:t>
      </w:r>
      <w:r w:rsidRPr="003A5B48">
        <w:rPr>
          <w:b/>
          <w:bCs/>
          <w:sz w:val="28"/>
          <w:szCs w:val="28"/>
          <w:rtl/>
        </w:rPr>
        <w:t>؛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ـ الاتصالات الأفقية: وهي عبارة عن اتصالات جانبية لتبادل الرسائل والمعاني بين زملاء العمل أو الوظائف في نفس المستوى الإداري</w:t>
      </w:r>
      <w:r w:rsidRPr="003A5B48">
        <w:rPr>
          <w:b/>
          <w:bCs/>
          <w:sz w:val="28"/>
          <w:szCs w:val="28"/>
          <w:rtl/>
        </w:rPr>
        <w:t xml:space="preserve">. </w:t>
      </w:r>
      <w:r w:rsidRPr="003A5B48">
        <w:rPr>
          <w:b/>
          <w:bCs/>
          <w:sz w:val="28"/>
          <w:szCs w:val="28"/>
          <w:rtl/>
          <w:lang w:bidi="ar-QA"/>
        </w:rPr>
        <w:t xml:space="preserve">  </w:t>
      </w:r>
      <w:r w:rsidRPr="003A5B48">
        <w:rPr>
          <w:b/>
          <w:bCs/>
          <w:sz w:val="28"/>
          <w:szCs w:val="28"/>
          <w:lang w:val="fr-FR" w:bidi="ar-QA"/>
        </w:rPr>
        <w:t xml:space="preserve"> </w:t>
      </w:r>
    </w:p>
    <w:p w:rsidR="003A5B48" w:rsidRDefault="003A5B48" w:rsidP="003A5B48">
      <w:pPr>
        <w:ind w:right="-426"/>
        <w:rPr>
          <w:b/>
          <w:bCs/>
          <w:sz w:val="32"/>
          <w:szCs w:val="32"/>
          <w:u w:val="single"/>
          <w:rtl/>
          <w:lang w:bidi="ar-QA"/>
        </w:rPr>
      </w:pPr>
      <w:r w:rsidRPr="003A5B48">
        <w:rPr>
          <w:rFonts w:hint="cs"/>
          <w:b/>
          <w:bCs/>
          <w:sz w:val="32"/>
          <w:szCs w:val="32"/>
          <w:u w:val="single"/>
          <w:rtl/>
        </w:rPr>
        <w:t>3-</w:t>
      </w:r>
      <w:r w:rsidRPr="003A5B48">
        <w:rPr>
          <w:b/>
          <w:bCs/>
          <w:sz w:val="32"/>
          <w:szCs w:val="32"/>
          <w:u w:val="single"/>
          <w:rtl/>
          <w:lang w:bidi="ar-QA"/>
        </w:rPr>
        <w:t>الاتصالات الغير رسمية</w:t>
      </w:r>
      <w:r w:rsidRPr="003A5B48">
        <w:rPr>
          <w:rFonts w:hint="cs"/>
          <w:b/>
          <w:bCs/>
          <w:sz w:val="32"/>
          <w:szCs w:val="32"/>
          <w:u w:val="single"/>
          <w:rtl/>
          <w:lang w:bidi="ar-QA"/>
        </w:rPr>
        <w:t xml:space="preserve"> 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</w:rPr>
      </w:pPr>
      <w:r w:rsidRPr="003A5B48">
        <w:rPr>
          <w:b/>
          <w:bCs/>
          <w:sz w:val="28"/>
          <w:szCs w:val="28"/>
          <w:rtl/>
          <w:lang w:bidi="ar-QA"/>
        </w:rPr>
        <w:t>هي اتصالات تتم خارج قنوات السلطة الرسمية في المنظمة وهذا بدون وجود علاقة أو ارتباط بهرمية السلطة التنظيمية</w:t>
      </w:r>
      <w:r w:rsidRPr="003A5B48">
        <w:rPr>
          <w:b/>
          <w:bCs/>
          <w:sz w:val="28"/>
          <w:szCs w:val="28"/>
          <w:rtl/>
        </w:rPr>
        <w:t xml:space="preserve">.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lastRenderedPageBreak/>
        <w:t>ـ الاتصالات العنقودية: وهي اتصالات غير رسمية على شكل شبكة من شخص لآخر وتوجد في جميع المنظمات</w:t>
      </w:r>
      <w:r w:rsidRPr="003A5B48">
        <w:rPr>
          <w:b/>
          <w:bCs/>
          <w:sz w:val="28"/>
          <w:szCs w:val="28"/>
          <w:rtl/>
        </w:rPr>
        <w:t xml:space="preserve">؛ </w:t>
      </w:r>
      <w:r w:rsidRPr="003A5B48">
        <w:rPr>
          <w:b/>
          <w:bCs/>
          <w:sz w:val="28"/>
          <w:szCs w:val="28"/>
          <w:rtl/>
          <w:lang w:bidi="ar-QA"/>
        </w:rPr>
        <w:t xml:space="preserve"> 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ـ الإدارة بالتجوال: </w:t>
      </w:r>
      <w:r w:rsidRPr="003A5B48">
        <w:rPr>
          <w:b/>
          <w:bCs/>
          <w:sz w:val="28"/>
          <w:szCs w:val="28"/>
          <w:rtl/>
        </w:rPr>
        <w:t xml:space="preserve">وهو </w:t>
      </w:r>
      <w:r w:rsidRPr="003A5B48">
        <w:rPr>
          <w:b/>
          <w:bCs/>
          <w:sz w:val="28"/>
          <w:szCs w:val="28"/>
          <w:rtl/>
          <w:lang w:bidi="ar-QA"/>
        </w:rPr>
        <w:t>أسلوب اتصالات يقوم على أساس تجوال المدير في المنظمة وتبادل الحديث مع الآخرين بعفوية</w:t>
      </w:r>
      <w:r w:rsidRPr="003A5B48">
        <w:rPr>
          <w:b/>
          <w:bCs/>
          <w:sz w:val="28"/>
          <w:szCs w:val="28"/>
          <w:rtl/>
        </w:rPr>
        <w:t xml:space="preserve"> بهدف تبادل المعلومات. </w:t>
      </w:r>
    </w:p>
    <w:p w:rsidR="003A5B48" w:rsidRDefault="003A5B48" w:rsidP="003A5B48">
      <w:pPr>
        <w:ind w:right="-426"/>
        <w:rPr>
          <w:b/>
          <w:bCs/>
          <w:sz w:val="28"/>
          <w:szCs w:val="28"/>
          <w:u w:val="single"/>
          <w:rtl/>
        </w:rPr>
      </w:pPr>
      <w:r w:rsidRPr="003A5B48">
        <w:rPr>
          <w:b/>
          <w:bCs/>
          <w:sz w:val="28"/>
          <w:szCs w:val="28"/>
          <w:u w:val="single"/>
          <w:rtl/>
          <w:lang w:bidi="ar-QA"/>
        </w:rPr>
        <w:t>عقبات الاتصال والحلول</w:t>
      </w:r>
      <w:r w:rsidRPr="003A5B48">
        <w:rPr>
          <w:b/>
          <w:bCs/>
          <w:sz w:val="28"/>
          <w:szCs w:val="28"/>
          <w:u w:val="single"/>
          <w:rtl/>
        </w:rPr>
        <w:t xml:space="preserve"> الممكنة</w:t>
      </w:r>
      <w:r w:rsidRPr="003A5B48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</w:rPr>
      </w:pPr>
      <w:r w:rsidRPr="003A5B48">
        <w:rPr>
          <w:b/>
          <w:bCs/>
          <w:sz w:val="28"/>
          <w:szCs w:val="28"/>
          <w:rtl/>
          <w:lang w:bidi="ar-QA"/>
        </w:rPr>
        <w:t>1ـ عقبات الاتصال</w:t>
      </w: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sz w:val="28"/>
          <w:szCs w:val="28"/>
          <w:rtl/>
          <w:lang w:bidi="ar-QA"/>
        </w:rPr>
        <w:t>2ـ وسائل تحسين فاعلية الاتصال</w:t>
      </w:r>
    </w:p>
    <w:p w:rsidR="003A5B48" w:rsidRDefault="003A5B48" w:rsidP="003A5B48">
      <w:pPr>
        <w:ind w:right="-426"/>
        <w:rPr>
          <w:b/>
          <w:bCs/>
          <w:sz w:val="28"/>
          <w:szCs w:val="28"/>
          <w:rtl/>
          <w:lang w:bidi="ar-QA"/>
        </w:rPr>
      </w:pPr>
      <w:r w:rsidRPr="003A5B48">
        <w:rPr>
          <w:b/>
          <w:bCs/>
          <w:sz w:val="28"/>
          <w:szCs w:val="28"/>
          <w:rtl/>
          <w:lang w:bidi="ar-QA"/>
        </w:rPr>
        <w:t xml:space="preserve">3ـ استراتيجيات الاتصال </w:t>
      </w:r>
    </w:p>
    <w:p w:rsidR="007F45AC" w:rsidRDefault="007F45AC" w:rsidP="003A5B48">
      <w:pPr>
        <w:ind w:right="-426"/>
        <w:rPr>
          <w:b/>
          <w:bCs/>
          <w:sz w:val="28"/>
          <w:szCs w:val="28"/>
          <w:rtl/>
        </w:rPr>
      </w:pPr>
    </w:p>
    <w:p w:rsidR="003A5B48" w:rsidRDefault="003A5B48" w:rsidP="003A5B48">
      <w:pPr>
        <w:ind w:right="-426"/>
        <w:rPr>
          <w:b/>
          <w:bCs/>
          <w:sz w:val="28"/>
          <w:szCs w:val="28"/>
          <w:rtl/>
        </w:rPr>
      </w:pPr>
      <w:r w:rsidRPr="003A5B48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274310" cy="3456993"/>
            <wp:effectExtent l="0" t="0" r="0" b="0"/>
            <wp:docPr id="25" name="Object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867900" cy="6467475"/>
                      <a:chOff x="-457200" y="274638"/>
                      <a:chExt cx="98679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QA" b="1" dirty="0" smtClean="0">
                              <a:solidFill>
                                <a:schemeClr val="tx2">
                                  <a:satMod val="130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1ـ عقبات الاتصال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2531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8F7A9AA4-9442-4115-8BA9-97BD0DF7E6C4}" type="slidenum">
                            <a:rPr lang="ar-SA" smtClean="0">
                              <a:cs typeface="Arial" pitchFamily="34" charset="0"/>
                            </a:rPr>
                            <a:pPr/>
                            <a:t>18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riangolo isoscele 8"/>
                      <a:cNvSpPr/>
                    </a:nvSpPr>
                    <a:spPr>
                      <a:xfrm>
                        <a:off x="2209800" y="1600200"/>
                        <a:ext cx="5357813" cy="4286250"/>
                      </a:xfrm>
                      <a:prstGeom prst="triangle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6" name="Connettore 1 10"/>
                      <a:cNvCxnSpPr/>
                    </a:nvCxnSpPr>
                    <a:spPr>
                      <a:xfrm>
                        <a:off x="2638425" y="5172075"/>
                        <a:ext cx="4429125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" name="Connettore 1 12"/>
                      <a:cNvCxnSpPr/>
                    </a:nvCxnSpPr>
                    <a:spPr>
                      <a:xfrm>
                        <a:off x="3067050" y="4529138"/>
                        <a:ext cx="3571875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Connettore 1 15"/>
                      <a:cNvCxnSpPr>
                        <a:stCxn id="5" idx="1"/>
                        <a:endCxn id="5" idx="5"/>
                      </a:cNvCxnSpPr>
                    </a:nvCxnSpPr>
                    <a:spPr>
                      <a:xfrm rot="10800000" flipH="1">
                        <a:off x="3549650" y="3743325"/>
                        <a:ext cx="2678113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Connettore 1 17"/>
                      <a:cNvCxnSpPr/>
                    </a:nvCxnSpPr>
                    <a:spPr>
                      <a:xfrm>
                        <a:off x="4067175" y="2957513"/>
                        <a:ext cx="1643063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2537" name="CasellaDiTesto 2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709863" y="5314950"/>
                        <a:ext cx="4357687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التقارير الرسمية والنشرات 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538" name="CasellaDiTesto 2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67050" y="4672013"/>
                        <a:ext cx="3429000" cy="4619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الرسائل الالكترونية</a:t>
                          </a:r>
                          <a:r>
                            <a:rPr lang="ar-SA" sz="2400" b="1">
                              <a:solidFill>
                                <a:schemeClr val="bg1"/>
                              </a:solidFill>
                            </a:rPr>
                            <a:t> القصيرة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539" name="CasellaDiTesto 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495675" y="3957638"/>
                        <a:ext cx="2714625" cy="4619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البريد الالكتروني  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540" name="CasellaDiTesto 3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810000" y="3124200"/>
                        <a:ext cx="2143125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الهاتف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2541" name="CasellaDiTesto 3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924300" y="2100263"/>
                        <a:ext cx="1928813" cy="8302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وجها</a:t>
                          </a:r>
                        </a:p>
                        <a:p>
                          <a:pPr algn="ctr"/>
                          <a:r>
                            <a:rPr lang="ar-QA" sz="2400" b="1">
                              <a:solidFill>
                                <a:schemeClr val="bg1"/>
                              </a:solidFill>
                            </a:rPr>
                            <a:t> لوجه</a:t>
                          </a:r>
                          <a:endParaRPr lang="fr-FR" sz="2400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5" name="Connettore 2 33"/>
                      <a:cNvCxnSpPr/>
                    </a:nvCxnSpPr>
                    <a:spPr>
                      <a:xfrm rot="5400000">
                        <a:off x="-381000" y="3657600"/>
                        <a:ext cx="3200400" cy="0"/>
                      </a:xfrm>
                      <a:prstGeom prst="straightConnector1">
                        <a:avLst/>
                      </a:prstGeom>
                      <a:ln w="57150"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8" name="CasellaDiTesto 3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-457200" y="1447800"/>
                        <a:ext cx="3143250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QA" b="1" dirty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(قوية) ثراء عالي في قناة الاتصال</a:t>
                          </a:r>
                          <a:endParaRPr lang="fr-FR" b="1" dirty="0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" name="CasellaDiTesto 3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-304800" y="5638800"/>
                        <a:ext cx="2571750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QA" b="1" dirty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(ضعيفة) فقر في قناة الاتصال  </a:t>
                          </a:r>
                          <a:endParaRPr lang="fr-FR" b="1" dirty="0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F45AC" w:rsidRPr="006E5AD6" w:rsidRDefault="007F45AC" w:rsidP="007F45AC">
      <w:pPr>
        <w:ind w:right="-426"/>
        <w:rPr>
          <w:b/>
          <w:bCs/>
          <w:sz w:val="28"/>
          <w:szCs w:val="28"/>
          <w:u w:val="single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عقبات الاتصال</w:t>
      </w:r>
      <w:r w:rsidRPr="006E5AD6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rtl/>
          <w:lang w:bidi="ar-QA"/>
        </w:rPr>
        <w:t>ـ تعبير مكتوب أو شفهي ضعيف أو غير مؤثر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الفشل في إدراك وفهم الإشارات غير اللفظية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الإرباكات المادية أثناء عملية الاتصال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التفاوت في السلطة الوظيفية (حيث يخشى</w:t>
      </w:r>
      <w:r w:rsidRPr="006E5AD6">
        <w:rPr>
          <w:b/>
          <w:bCs/>
          <w:sz w:val="28"/>
          <w:szCs w:val="28"/>
        </w:rPr>
        <w:t xml:space="preserve"> </w:t>
      </w:r>
      <w:r w:rsidRPr="006E5AD6">
        <w:rPr>
          <w:b/>
          <w:bCs/>
          <w:sz w:val="28"/>
          <w:szCs w:val="28"/>
          <w:rtl/>
        </w:rPr>
        <w:t xml:space="preserve">العامل مثلا </w:t>
      </w:r>
      <w:r w:rsidRPr="006E5AD6">
        <w:rPr>
          <w:b/>
          <w:bCs/>
          <w:sz w:val="28"/>
          <w:szCs w:val="28"/>
          <w:rtl/>
          <w:lang w:bidi="ar-QA"/>
        </w:rPr>
        <w:t xml:space="preserve">عدم رضا المدير </w:t>
      </w:r>
      <w:r w:rsidRPr="006E5AD6">
        <w:rPr>
          <w:b/>
          <w:bCs/>
          <w:sz w:val="28"/>
          <w:szCs w:val="28"/>
          <w:rtl/>
        </w:rPr>
        <w:t>عن</w:t>
      </w:r>
      <w:r w:rsidRPr="006E5AD6">
        <w:rPr>
          <w:b/>
          <w:bCs/>
          <w:sz w:val="28"/>
          <w:szCs w:val="28"/>
          <w:rtl/>
          <w:lang w:bidi="ar-QA"/>
        </w:rPr>
        <w:t xml:space="preserve"> معلومات معينة)</w:t>
      </w:r>
      <w:r w:rsidRPr="006E5AD6">
        <w:rPr>
          <w:b/>
          <w:bCs/>
          <w:sz w:val="28"/>
          <w:szCs w:val="28"/>
          <w:rtl/>
        </w:rPr>
        <w:t xml:space="preserve">. </w:t>
      </w:r>
    </w:p>
    <w:p w:rsidR="006E5AD6" w:rsidRDefault="006E5AD6" w:rsidP="006E5AD6">
      <w:pPr>
        <w:ind w:right="-426"/>
        <w:rPr>
          <w:b/>
          <w:bCs/>
          <w:sz w:val="32"/>
          <w:szCs w:val="32"/>
          <w:u w:val="single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32"/>
          <w:szCs w:val="32"/>
          <w:u w:val="single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32"/>
          <w:szCs w:val="32"/>
          <w:u w:val="single"/>
          <w:rtl/>
        </w:rPr>
      </w:pPr>
      <w:r w:rsidRPr="006E5AD6">
        <w:rPr>
          <w:b/>
          <w:bCs/>
          <w:sz w:val="32"/>
          <w:szCs w:val="32"/>
          <w:u w:val="single"/>
          <w:rtl/>
          <w:lang w:bidi="ar-QA"/>
        </w:rPr>
        <w:lastRenderedPageBreak/>
        <w:t>2ـ وسائل تحسين فاعلية الاتصال</w:t>
      </w:r>
      <w:r w:rsidRPr="006E5AD6">
        <w:rPr>
          <w:rFonts w:hint="cs"/>
          <w:b/>
          <w:bCs/>
          <w:sz w:val="32"/>
          <w:szCs w:val="32"/>
          <w:u w:val="single"/>
          <w:rtl/>
        </w:rPr>
        <w:t xml:space="preserve"> 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rtl/>
          <w:lang w:bidi="ar-QA"/>
        </w:rPr>
        <w:t>ـ الإنصات التام لمحتوى الرسالة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الإصغاء التام والانتباه لمشاعر مرسل الرسالة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الانتباه تجاه الإشارات غير اللفظية التي تبدو على المرسل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التأكد من المرسل حو</w:t>
      </w:r>
      <w:r w:rsidRPr="006E5AD6">
        <w:rPr>
          <w:b/>
          <w:bCs/>
          <w:sz w:val="28"/>
          <w:szCs w:val="28"/>
          <w:rtl/>
        </w:rPr>
        <w:t>ل</w:t>
      </w:r>
      <w:r w:rsidRPr="006E5AD6">
        <w:rPr>
          <w:b/>
          <w:bCs/>
          <w:sz w:val="28"/>
          <w:szCs w:val="28"/>
          <w:rtl/>
          <w:lang w:bidi="ar-QA"/>
        </w:rPr>
        <w:t xml:space="preserve"> بعض العبارات أو الفقرات لفهمها بشكل تام</w:t>
      </w:r>
      <w:r w:rsidRPr="006E5AD6">
        <w:rPr>
          <w:b/>
          <w:bCs/>
          <w:sz w:val="28"/>
          <w:szCs w:val="28"/>
          <w:rtl/>
        </w:rPr>
        <w:t xml:space="preserve">. </w:t>
      </w:r>
    </w:p>
    <w:p w:rsidR="006E5AD6" w:rsidRDefault="006E5AD6" w:rsidP="006E5AD6">
      <w:pPr>
        <w:ind w:right="-426"/>
        <w:rPr>
          <w:b/>
          <w:bCs/>
          <w:sz w:val="28"/>
          <w:szCs w:val="28"/>
          <w:u w:val="single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تقنيات أخرى لتحسين الاتصال</w:t>
      </w:r>
      <w:r w:rsidRPr="006E5AD6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rtl/>
          <w:lang w:bidi="ar-QA"/>
        </w:rPr>
        <w:t>ـ إعطاء مجال للمرسل أو الم</w:t>
      </w:r>
      <w:r w:rsidRPr="006E5AD6">
        <w:rPr>
          <w:b/>
          <w:bCs/>
          <w:sz w:val="28"/>
          <w:szCs w:val="28"/>
          <w:rtl/>
        </w:rPr>
        <w:t>ت</w:t>
      </w:r>
      <w:r w:rsidRPr="006E5AD6">
        <w:rPr>
          <w:b/>
          <w:bCs/>
          <w:sz w:val="28"/>
          <w:szCs w:val="28"/>
          <w:rtl/>
          <w:lang w:bidi="ar-QA"/>
        </w:rPr>
        <w:t>حدث للتعبير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إظهار اهتمام ورغبة بالاستماع للمرسل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التركيز التام مع المتحدث أو المرسل وعدم الإجابة بسرعة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إثارة أسئلة للتوضيح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السيطرة على الانفعالات وتوج</w:t>
      </w:r>
      <w:r w:rsidRPr="006E5AD6">
        <w:rPr>
          <w:b/>
          <w:bCs/>
          <w:sz w:val="28"/>
          <w:szCs w:val="28"/>
          <w:rtl/>
        </w:rPr>
        <w:t>ي</w:t>
      </w:r>
      <w:r w:rsidRPr="006E5AD6">
        <w:rPr>
          <w:b/>
          <w:bCs/>
          <w:sz w:val="28"/>
          <w:szCs w:val="28"/>
          <w:rtl/>
          <w:lang w:bidi="ar-QA"/>
        </w:rPr>
        <w:t xml:space="preserve">ه </w:t>
      </w:r>
      <w:r w:rsidRPr="006E5AD6">
        <w:rPr>
          <w:b/>
          <w:bCs/>
          <w:sz w:val="28"/>
          <w:szCs w:val="28"/>
          <w:rtl/>
        </w:rPr>
        <w:t>ال</w:t>
      </w:r>
      <w:r w:rsidRPr="006E5AD6">
        <w:rPr>
          <w:b/>
          <w:bCs/>
          <w:sz w:val="28"/>
          <w:szCs w:val="28"/>
          <w:rtl/>
          <w:lang w:bidi="ar-QA"/>
        </w:rPr>
        <w:t xml:space="preserve">تدريجي </w:t>
      </w:r>
      <w:r w:rsidRPr="006E5AD6">
        <w:rPr>
          <w:b/>
          <w:bCs/>
          <w:sz w:val="28"/>
          <w:szCs w:val="28"/>
          <w:rtl/>
        </w:rPr>
        <w:t>لل</w:t>
      </w:r>
      <w:r w:rsidRPr="006E5AD6">
        <w:rPr>
          <w:b/>
          <w:bCs/>
          <w:sz w:val="28"/>
          <w:szCs w:val="28"/>
          <w:rtl/>
          <w:lang w:bidi="ar-QA"/>
        </w:rPr>
        <w:t xml:space="preserve">نقد </w:t>
      </w:r>
      <w:r w:rsidRPr="006E5AD6">
        <w:rPr>
          <w:b/>
          <w:bCs/>
          <w:sz w:val="28"/>
          <w:szCs w:val="28"/>
          <w:rtl/>
        </w:rPr>
        <w:t>ك</w:t>
      </w:r>
      <w:r w:rsidRPr="006E5AD6">
        <w:rPr>
          <w:b/>
          <w:bCs/>
          <w:sz w:val="28"/>
          <w:szCs w:val="28"/>
          <w:rtl/>
          <w:lang w:bidi="ar-QA"/>
        </w:rPr>
        <w:t>أسلوب</w:t>
      </w:r>
      <w:r w:rsidRPr="006E5AD6">
        <w:rPr>
          <w:b/>
          <w:bCs/>
          <w:sz w:val="28"/>
          <w:szCs w:val="28"/>
          <w:rtl/>
        </w:rPr>
        <w:t xml:space="preserve"> </w:t>
      </w:r>
      <w:r w:rsidRPr="006E5AD6">
        <w:rPr>
          <w:b/>
          <w:bCs/>
          <w:sz w:val="28"/>
          <w:szCs w:val="28"/>
          <w:rtl/>
          <w:lang w:bidi="ar-QA"/>
        </w:rPr>
        <w:t>بن</w:t>
      </w:r>
      <w:r w:rsidRPr="006E5AD6">
        <w:rPr>
          <w:b/>
          <w:bCs/>
          <w:sz w:val="28"/>
          <w:szCs w:val="28"/>
          <w:rtl/>
        </w:rPr>
        <w:t>ّ</w:t>
      </w:r>
      <w:r w:rsidRPr="006E5AD6">
        <w:rPr>
          <w:b/>
          <w:bCs/>
          <w:sz w:val="28"/>
          <w:szCs w:val="28"/>
          <w:rtl/>
          <w:lang w:bidi="ar-QA"/>
        </w:rPr>
        <w:t>اء</w:t>
      </w:r>
      <w:r w:rsidRPr="006E5AD6">
        <w:rPr>
          <w:b/>
          <w:bCs/>
          <w:sz w:val="28"/>
          <w:szCs w:val="28"/>
          <w:rtl/>
        </w:rPr>
        <w:t xml:space="preserve">؛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 xml:space="preserve">ـ </w:t>
      </w:r>
      <w:r w:rsidRPr="006E5AD6">
        <w:rPr>
          <w:b/>
          <w:bCs/>
          <w:sz w:val="28"/>
          <w:szCs w:val="28"/>
          <w:rtl/>
        </w:rPr>
        <w:t xml:space="preserve">تحسين أسلوب </w:t>
      </w:r>
      <w:r w:rsidRPr="006E5AD6">
        <w:rPr>
          <w:b/>
          <w:bCs/>
          <w:sz w:val="28"/>
          <w:szCs w:val="28"/>
          <w:rtl/>
          <w:lang w:bidi="ar-QA"/>
        </w:rPr>
        <w:t>الحديث</w:t>
      </w:r>
      <w:r w:rsidRPr="006E5AD6">
        <w:rPr>
          <w:b/>
          <w:bCs/>
          <w:sz w:val="28"/>
          <w:szCs w:val="28"/>
          <w:rtl/>
        </w:rPr>
        <w:t xml:space="preserve"> من حيث درجة الصوت والسرعة.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274310" cy="3826317"/>
            <wp:effectExtent l="0" t="0" r="0" b="0"/>
            <wp:docPr id="26" name="Object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QA" b="1" dirty="0" smtClean="0">
                              <a:solidFill>
                                <a:schemeClr val="tx2">
                                  <a:satMod val="130000"/>
                                </a:schemeClr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3ـ استراتيجيات الاتصال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26627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55215B73-CCB6-4687-B4E5-54227A6E0542}" type="slidenum">
                            <a:rPr lang="ar-SA" smtClean="0">
                              <a:cs typeface="Arial" pitchFamily="34" charset="0"/>
                            </a:rPr>
                            <a:pPr/>
                            <a:t>22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5" name="Connettore 1 11"/>
                      <a:cNvCxnSpPr/>
                    </a:nvCxnSpPr>
                    <a:spPr>
                      <a:xfrm rot="5400000">
                        <a:off x="1678782" y="3321844"/>
                        <a:ext cx="3357562" cy="0"/>
                      </a:xfrm>
                      <a:prstGeom prst="line">
                        <a:avLst/>
                      </a:prstGeom>
                      <a:ln w="38100"/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" name="Connettore 1 13"/>
                      <a:cNvCxnSpPr/>
                    </a:nvCxnSpPr>
                    <a:spPr>
                      <a:xfrm>
                        <a:off x="3357563" y="5000625"/>
                        <a:ext cx="4714875" cy="0"/>
                      </a:xfrm>
                      <a:prstGeom prst="line">
                        <a:avLst/>
                      </a:prstGeom>
                      <a:ln w="38100"/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7" name="CasellaDiTesto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929063" y="4000500"/>
                        <a:ext cx="642937" cy="36988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bg1"/>
                              </a:solidFill>
                            </a:rPr>
                            <a:t>1</a:t>
                          </a:r>
                          <a:endParaRPr lang="fr-FR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CasellaDiTesto 1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429125" y="2928938"/>
                        <a:ext cx="642938" cy="369887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bg1"/>
                              </a:solidFill>
                            </a:rPr>
                            <a:t>2</a:t>
                          </a:r>
                          <a:endParaRPr lang="fr-FR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CasellaDiTesto 1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57813" y="2214563"/>
                        <a:ext cx="642937" cy="369887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 dirty="0">
                              <a:solidFill>
                                <a:schemeClr val="bg1"/>
                              </a:solidFill>
                            </a:rPr>
                            <a:t>3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" name="CasellaDiTesto 1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286500" y="3071813"/>
                        <a:ext cx="642938" cy="369887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bg1"/>
                              </a:solidFill>
                            </a:rPr>
                            <a:t>4</a:t>
                          </a:r>
                          <a:endParaRPr lang="fr-FR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" name="CasellaDiTesto 1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286625" y="4429125"/>
                        <a:ext cx="642938" cy="36988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bg1"/>
                              </a:solidFill>
                            </a:rPr>
                            <a:t>5</a:t>
                          </a:r>
                          <a:endParaRPr lang="fr-FR" b="1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2" name="CasellaDiTesto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143125" y="1428750"/>
                        <a:ext cx="10715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قوية</a:t>
                          </a:r>
                          <a:endParaRPr lang="fr-FR" b="1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CasellaDiTesto 2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057400" y="4724400"/>
                        <a:ext cx="1071563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ضعيفة</a:t>
                          </a:r>
                          <a:endParaRPr lang="fr-FR" b="1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CasellaDiTesto 22"/>
                      <a:cNvSpPr txBox="1">
                        <a:spLocks noChangeArrowheads="1"/>
                      </a:cNvSpPr>
                    </a:nvSpPr>
                    <a:spPr bwMode="auto">
                      <a:xfrm rot="16200000">
                        <a:off x="899319" y="2958307"/>
                        <a:ext cx="2143125" cy="369887"/>
                      </a:xfrm>
                      <a:prstGeom prst="rect">
                        <a:avLst/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 dirty="0">
                              <a:solidFill>
                                <a:schemeClr val="bg1"/>
                              </a:solidFill>
                            </a:rPr>
                            <a:t>فاعلية الاتصال 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CasellaDiTesto 2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71813" y="5143500"/>
                        <a:ext cx="1071562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 dirty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كبيرة</a:t>
                          </a:r>
                          <a:endParaRPr lang="fr-FR" b="1" dirty="0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" name="CasellaDiTesto 2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072313" y="5143500"/>
                        <a:ext cx="1071562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 dirty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rPr>
                            <a:t>قليلة</a:t>
                          </a:r>
                          <a:endParaRPr lang="fr-FR" b="1" dirty="0">
                            <a:solidFill>
                              <a:schemeClr val="accent1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7" name="CasellaDiTesto 2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14800" y="5562600"/>
                        <a:ext cx="3214688" cy="369888"/>
                      </a:xfrm>
                      <a:prstGeom prst="rect">
                        <a:avLst/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b="1" dirty="0">
                              <a:solidFill>
                                <a:schemeClr val="bg1"/>
                              </a:solidFill>
                            </a:rPr>
                            <a:t>كمية المعلومات المنشورة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1ـ استراتيجيات النشر والتأمل:</w:t>
      </w:r>
      <w:r w:rsidRPr="006E5AD6">
        <w:rPr>
          <w:b/>
          <w:bCs/>
          <w:sz w:val="28"/>
          <w:szCs w:val="28"/>
          <w:rtl/>
          <w:lang w:bidi="ar-QA"/>
        </w:rPr>
        <w:t xml:space="preserve"> حيث ينشر المدير كمية كبيرة من المعلومات ضنا منه انه سيحقق اتصالا ناجحا (هذا الاتصال دون فعالية)</w:t>
      </w:r>
      <w:r w:rsidRPr="006E5AD6">
        <w:rPr>
          <w:b/>
          <w:bCs/>
          <w:sz w:val="28"/>
          <w:szCs w:val="28"/>
          <w:rtl/>
        </w:rPr>
        <w:t xml:space="preserve">؛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2ـ إستراتيجية اخبر ورغّب:</w:t>
      </w:r>
      <w:r w:rsidRPr="006E5AD6">
        <w:rPr>
          <w:b/>
          <w:bCs/>
          <w:sz w:val="28"/>
          <w:szCs w:val="28"/>
          <w:rtl/>
          <w:lang w:bidi="ar-QA"/>
        </w:rPr>
        <w:t xml:space="preserve"> تقديم كم من المعلومات اقل من الحالة السابقة وبفاعلية أكثر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lastRenderedPageBreak/>
        <w:t>3ـ إستراتيجية تحديد المهم ثم الاستطلاع:</w:t>
      </w:r>
      <w:r w:rsidRPr="006E5AD6">
        <w:rPr>
          <w:b/>
          <w:bCs/>
          <w:sz w:val="28"/>
          <w:szCs w:val="28"/>
          <w:rtl/>
          <w:lang w:bidi="ar-QA"/>
        </w:rPr>
        <w:t xml:space="preserve"> تعتبر أفضل استراتيجيات، حيث أن هناك توازن بين كمية المعلومات المرسلة ومستوى فاعلية الاتصال</w:t>
      </w:r>
      <w:r w:rsidRPr="006E5AD6">
        <w:rPr>
          <w:b/>
          <w:bCs/>
          <w:sz w:val="28"/>
          <w:szCs w:val="28"/>
          <w:rtl/>
        </w:rPr>
        <w:t xml:space="preserve">. </w:t>
      </w:r>
      <w:r w:rsidRPr="006E5AD6">
        <w:rPr>
          <w:b/>
          <w:bCs/>
          <w:sz w:val="28"/>
          <w:szCs w:val="28"/>
          <w:rtl/>
          <w:lang w:bidi="ar-QA"/>
        </w:rPr>
        <w:t xml:space="preserve">   </w:t>
      </w:r>
      <w:r w:rsidRPr="006E5AD6">
        <w:rPr>
          <w:b/>
          <w:bCs/>
          <w:sz w:val="28"/>
          <w:szCs w:val="28"/>
          <w:lang w:val="fr-FR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4ـ استراتيجيات التشخيص والاستجابة:</w:t>
      </w:r>
      <w:r w:rsidRPr="006E5AD6">
        <w:rPr>
          <w:b/>
          <w:bCs/>
          <w:sz w:val="28"/>
          <w:szCs w:val="28"/>
          <w:rtl/>
          <w:lang w:bidi="ar-QA"/>
        </w:rPr>
        <w:t xml:space="preserve"> في هذه الحالة يتم تقليص كمية المعلومات المرسلة بشكل كبير مما يؤثر سلبا على فعالية الاتصال. في هذه الحالة يفترض المدير أن العاملين لديهم معرفة بالمواضيع محل الاتصال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5ـ إستراتيجية التقييم ثم التعزيز:</w:t>
      </w:r>
      <w:r w:rsidRPr="006E5AD6">
        <w:rPr>
          <w:b/>
          <w:bCs/>
          <w:sz w:val="28"/>
          <w:szCs w:val="28"/>
          <w:rtl/>
          <w:lang w:bidi="ar-QA"/>
        </w:rPr>
        <w:t xml:space="preserve"> في هذه الحالة يخبر المدير العاملين بما يعتقد هو أنهم بحاجة إليه وفي الوقت الذي يرا</w:t>
      </w:r>
      <w:r w:rsidRPr="006E5AD6">
        <w:rPr>
          <w:b/>
          <w:bCs/>
          <w:sz w:val="28"/>
          <w:szCs w:val="28"/>
          <w:rtl/>
        </w:rPr>
        <w:t>ه</w:t>
      </w:r>
      <w:r w:rsidRPr="006E5AD6">
        <w:rPr>
          <w:b/>
          <w:bCs/>
          <w:sz w:val="28"/>
          <w:szCs w:val="28"/>
          <w:rtl/>
          <w:lang w:bidi="ar-QA"/>
        </w:rPr>
        <w:t xml:space="preserve"> مناسب</w:t>
      </w:r>
      <w:r w:rsidRPr="006E5AD6">
        <w:rPr>
          <w:b/>
          <w:bCs/>
          <w:sz w:val="28"/>
          <w:szCs w:val="28"/>
          <w:rtl/>
        </w:rPr>
        <w:t xml:space="preserve"> لا</w:t>
      </w:r>
      <w:r w:rsidRPr="006E5AD6">
        <w:rPr>
          <w:b/>
          <w:bCs/>
          <w:sz w:val="28"/>
          <w:szCs w:val="28"/>
          <w:rtl/>
          <w:lang w:bidi="ar-QA"/>
        </w:rPr>
        <w:t xml:space="preserve"> العاملين</w:t>
      </w:r>
      <w:r w:rsidRPr="006E5AD6">
        <w:rPr>
          <w:b/>
          <w:bCs/>
          <w:sz w:val="28"/>
          <w:szCs w:val="28"/>
          <w:rtl/>
        </w:rPr>
        <w:t xml:space="preserve"> اختاروا ذلك. 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  <w:r w:rsidRPr="006E5AD6">
        <w:rPr>
          <w:b/>
          <w:bCs/>
          <w:sz w:val="28"/>
          <w:szCs w:val="28"/>
          <w:rtl/>
        </w:rPr>
        <w:t>و</w:t>
      </w:r>
      <w:r w:rsidRPr="006E5AD6">
        <w:rPr>
          <w:b/>
          <w:bCs/>
          <w:sz w:val="28"/>
          <w:szCs w:val="28"/>
          <w:rtl/>
          <w:lang w:bidi="ar-QA"/>
        </w:rPr>
        <w:t>بسبب قلة المعلومات ترافق هذه الإستراتيجية عملية</w:t>
      </w:r>
      <w:r w:rsidRPr="006E5AD6">
        <w:rPr>
          <w:b/>
          <w:bCs/>
          <w:sz w:val="28"/>
          <w:szCs w:val="28"/>
          <w:rtl/>
        </w:rPr>
        <w:t xml:space="preserve"> </w:t>
      </w:r>
      <w:r w:rsidRPr="006E5AD6">
        <w:rPr>
          <w:b/>
          <w:bCs/>
          <w:sz w:val="28"/>
          <w:szCs w:val="28"/>
          <w:rtl/>
          <w:lang w:bidi="ar-QA"/>
        </w:rPr>
        <w:t>انتشار الإشاعات والأكاذيب المتعلقة بموضوع الاتصال مما يقلل من فاعلية هذا الأخير</w:t>
      </w:r>
      <w:r>
        <w:rPr>
          <w:rFonts w:hint="cs"/>
          <w:b/>
          <w:bCs/>
          <w:sz w:val="28"/>
          <w:szCs w:val="28"/>
          <w:rtl/>
          <w:lang w:bidi="ar-QA"/>
        </w:rPr>
        <w:t xml:space="preserve"> .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Default="006E5AD6" w:rsidP="006E5AD6">
      <w:pPr>
        <w:ind w:right="-426"/>
        <w:rPr>
          <w:b/>
          <w:bCs/>
          <w:sz w:val="32"/>
          <w:szCs w:val="32"/>
          <w:u w:val="single"/>
          <w:rtl/>
        </w:rPr>
      </w:pPr>
      <w:r w:rsidRPr="006E5AD6">
        <w:rPr>
          <w:b/>
          <w:bCs/>
          <w:sz w:val="32"/>
          <w:szCs w:val="32"/>
          <w:u w:val="single"/>
          <w:rtl/>
          <w:lang w:bidi="ar-DZ"/>
        </w:rPr>
        <w:lastRenderedPageBreak/>
        <w:t>ال</w:t>
      </w:r>
      <w:r w:rsidRPr="006E5AD6">
        <w:rPr>
          <w:b/>
          <w:bCs/>
          <w:sz w:val="32"/>
          <w:szCs w:val="32"/>
          <w:u w:val="single"/>
          <w:rtl/>
        </w:rPr>
        <w:t>محاضرة الحادية عشر</w:t>
      </w:r>
      <w:r w:rsidRPr="006E5AD6">
        <w:rPr>
          <w:b/>
          <w:bCs/>
          <w:sz w:val="32"/>
          <w:szCs w:val="32"/>
          <w:u w:val="single"/>
          <w:rtl/>
          <w:lang w:bidi="ar-DZ"/>
        </w:rPr>
        <w:t>:</w:t>
      </w:r>
      <w:r w:rsidRPr="006E5AD6">
        <w:rPr>
          <w:rFonts w:hint="cs"/>
          <w:b/>
          <w:bCs/>
          <w:sz w:val="32"/>
          <w:szCs w:val="32"/>
          <w:u w:val="single"/>
          <w:rtl/>
          <w:lang w:bidi="ar-QA"/>
        </w:rPr>
        <w:t xml:space="preserve"> (</w:t>
      </w:r>
      <w:r w:rsidRPr="006E5AD6">
        <w:rPr>
          <w:b/>
          <w:bCs/>
          <w:sz w:val="32"/>
          <w:szCs w:val="32"/>
          <w:u w:val="single"/>
          <w:rtl/>
        </w:rPr>
        <w:t>الرقابة</w:t>
      </w:r>
      <w:r w:rsidRPr="006E5AD6">
        <w:rPr>
          <w:rFonts w:hint="cs"/>
          <w:b/>
          <w:bCs/>
          <w:sz w:val="32"/>
          <w:szCs w:val="32"/>
          <w:u w:val="single"/>
          <w:rtl/>
        </w:rPr>
        <w:t>)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rtl/>
          <w:lang w:bidi="ar-DZ"/>
        </w:rPr>
        <w:t>يهدف هذا الفصل</w:t>
      </w:r>
      <w:r w:rsidRPr="006E5AD6">
        <w:rPr>
          <w:b/>
          <w:bCs/>
          <w:sz w:val="28"/>
          <w:szCs w:val="28"/>
          <w:rtl/>
        </w:rPr>
        <w:t xml:space="preserve"> إلى التعريف بـ</w:t>
      </w:r>
      <w:r w:rsidRPr="006E5AD6">
        <w:rPr>
          <w:b/>
          <w:bCs/>
          <w:sz w:val="28"/>
          <w:szCs w:val="28"/>
          <w:rtl/>
          <w:lang w:bidi="ar-DZ"/>
        </w:rPr>
        <w:t xml:space="preserve">: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مفهوم الرقابة والعملية الرقابية</w:t>
      </w:r>
      <w:r w:rsidRPr="006E5AD6">
        <w:rPr>
          <w:b/>
          <w:bCs/>
          <w:sz w:val="28"/>
          <w:szCs w:val="28"/>
          <w:rtl/>
        </w:rPr>
        <w:t>؛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>- مراحل الرقابة؛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 xml:space="preserve">ـ أنواع الرقابة في </w:t>
      </w:r>
      <w:r w:rsidRPr="006E5AD6">
        <w:rPr>
          <w:b/>
          <w:bCs/>
          <w:sz w:val="28"/>
          <w:szCs w:val="28"/>
          <w:rtl/>
        </w:rPr>
        <w:t>ال</w:t>
      </w:r>
      <w:r w:rsidRPr="006E5AD6">
        <w:rPr>
          <w:b/>
          <w:bCs/>
          <w:sz w:val="28"/>
          <w:szCs w:val="28"/>
          <w:rtl/>
          <w:lang w:bidi="ar-QA"/>
        </w:rPr>
        <w:t>منظمات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>المحتوى</w:t>
      </w:r>
      <w:r>
        <w:rPr>
          <w:rFonts w:hint="cs"/>
          <w:b/>
          <w:bCs/>
          <w:sz w:val="28"/>
          <w:szCs w:val="28"/>
          <w:rtl/>
        </w:rPr>
        <w:t>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</w:rPr>
      </w:pPr>
      <w:r w:rsidRPr="006E5AD6">
        <w:rPr>
          <w:b/>
          <w:bCs/>
          <w:sz w:val="28"/>
          <w:szCs w:val="28"/>
          <w:rtl/>
        </w:rPr>
        <w:t xml:space="preserve">- </w:t>
      </w:r>
      <w:r w:rsidRPr="006E5AD6">
        <w:rPr>
          <w:b/>
          <w:bCs/>
          <w:sz w:val="28"/>
          <w:szCs w:val="28"/>
          <w:rtl/>
          <w:lang w:bidi="ar-QA"/>
        </w:rPr>
        <w:t>مفهوم الرقابة</w:t>
      </w:r>
      <w:r w:rsidRPr="006E5AD6">
        <w:rPr>
          <w:b/>
          <w:bCs/>
          <w:sz w:val="28"/>
          <w:szCs w:val="28"/>
          <w:rtl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 xml:space="preserve">- </w:t>
      </w:r>
      <w:r w:rsidRPr="006E5AD6">
        <w:rPr>
          <w:b/>
          <w:bCs/>
          <w:sz w:val="28"/>
          <w:szCs w:val="28"/>
          <w:rtl/>
          <w:lang w:bidi="ar-QA"/>
        </w:rPr>
        <w:t>مفهوم العملية الرقابية</w:t>
      </w:r>
      <w:r w:rsidRPr="006E5AD6">
        <w:rPr>
          <w:b/>
          <w:bCs/>
          <w:sz w:val="28"/>
          <w:szCs w:val="28"/>
          <w:rtl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 xml:space="preserve">- </w:t>
      </w:r>
      <w:r w:rsidRPr="006E5AD6">
        <w:rPr>
          <w:b/>
          <w:bCs/>
          <w:sz w:val="28"/>
          <w:szCs w:val="28"/>
          <w:rtl/>
          <w:lang w:bidi="ar-QA"/>
        </w:rPr>
        <w:t>ا</w:t>
      </w:r>
      <w:r w:rsidRPr="006E5AD6">
        <w:rPr>
          <w:b/>
          <w:bCs/>
          <w:sz w:val="28"/>
          <w:szCs w:val="28"/>
          <w:rtl/>
        </w:rPr>
        <w:t>هداف</w:t>
      </w:r>
      <w:r w:rsidRPr="006E5AD6">
        <w:rPr>
          <w:b/>
          <w:bCs/>
          <w:sz w:val="28"/>
          <w:szCs w:val="28"/>
          <w:rtl/>
          <w:lang w:bidi="ar-QA"/>
        </w:rPr>
        <w:t xml:space="preserve"> الرقابة</w:t>
      </w:r>
      <w:r w:rsidRPr="006E5AD6">
        <w:rPr>
          <w:b/>
          <w:bCs/>
          <w:sz w:val="28"/>
          <w:szCs w:val="28"/>
          <w:rtl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>- مراحل الرقابة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</w:rPr>
        <w:t xml:space="preserve">- </w:t>
      </w:r>
      <w:r w:rsidRPr="006E5AD6">
        <w:rPr>
          <w:b/>
          <w:bCs/>
          <w:sz w:val="28"/>
          <w:szCs w:val="28"/>
          <w:rtl/>
          <w:lang w:bidi="ar-QA"/>
        </w:rPr>
        <w:t>أنواع الرقابة</w:t>
      </w:r>
      <w:r w:rsidRPr="006E5AD6">
        <w:rPr>
          <w:b/>
          <w:bCs/>
          <w:sz w:val="28"/>
          <w:szCs w:val="28"/>
          <w:rtl/>
        </w:rPr>
        <w:t xml:space="preserve"> </w:t>
      </w:r>
    </w:p>
    <w:p w:rsidR="006E5AD6" w:rsidRDefault="006E5AD6" w:rsidP="006E5AD6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مفهوم الرقابة</w:t>
      </w:r>
      <w:r w:rsidRPr="006E5AD6">
        <w:rPr>
          <w:rFonts w:hint="cs"/>
          <w:b/>
          <w:bCs/>
          <w:sz w:val="28"/>
          <w:szCs w:val="28"/>
          <w:u w:val="single"/>
          <w:rtl/>
          <w:lang w:bidi="ar-QA"/>
        </w:rPr>
        <w:t xml:space="preserve"> 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lang w:bidi="ar-QA"/>
        </w:rPr>
      </w:pPr>
      <w:r w:rsidRPr="006E5AD6">
        <w:rPr>
          <w:b/>
          <w:bCs/>
          <w:sz w:val="28"/>
          <w:szCs w:val="28"/>
          <w:u w:val="single"/>
          <w:lang w:bidi="ar-QA"/>
        </w:rPr>
        <w:t xml:space="preserve">- </w:t>
      </w:r>
      <w:r w:rsidRPr="006E5AD6">
        <w:rPr>
          <w:b/>
          <w:bCs/>
          <w:sz w:val="28"/>
          <w:szCs w:val="28"/>
          <w:rtl/>
          <w:lang w:bidi="ar-QA"/>
        </w:rPr>
        <w:t>هي مجموعة من الأنشطة التي تهدف إلى جعل الخطط والنتائج منسجمة مع التوقعات والمعايير المستخدمة</w:t>
      </w:r>
      <w:r w:rsidRPr="006E5AD6">
        <w:rPr>
          <w:b/>
          <w:bCs/>
          <w:sz w:val="28"/>
          <w:szCs w:val="28"/>
          <w:rtl/>
        </w:rPr>
        <w:t>؛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  <w:r w:rsidRPr="006E5AD6">
        <w:rPr>
          <w:b/>
          <w:bCs/>
          <w:sz w:val="28"/>
          <w:szCs w:val="28"/>
          <w:lang w:bidi="ar-QA"/>
        </w:rPr>
        <w:tab/>
        <w:t xml:space="preserve">- </w:t>
      </w:r>
      <w:r w:rsidRPr="006E5AD6">
        <w:rPr>
          <w:b/>
          <w:bCs/>
          <w:sz w:val="28"/>
          <w:szCs w:val="28"/>
          <w:rtl/>
        </w:rPr>
        <w:t xml:space="preserve">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</w:t>
      </w:r>
      <w:proofErr w:type="gramStart"/>
      <w:r w:rsidRPr="006E5AD6">
        <w:rPr>
          <w:b/>
          <w:bCs/>
          <w:sz w:val="28"/>
          <w:szCs w:val="28"/>
          <w:rtl/>
        </w:rPr>
        <w:t>الضرورة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  <w:proofErr w:type="gramEnd"/>
    </w:p>
    <w:p w:rsidR="006E5AD6" w:rsidRDefault="006E5AD6" w:rsidP="006E5AD6">
      <w:pPr>
        <w:ind w:right="-426"/>
        <w:rPr>
          <w:b/>
          <w:bCs/>
          <w:sz w:val="28"/>
          <w:szCs w:val="28"/>
          <w:u w:val="single"/>
          <w:rtl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مفهوم العملية الرقابية</w:t>
      </w:r>
      <w:r w:rsidRPr="006E5AD6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  <w:r w:rsidRPr="006E5AD6">
        <w:rPr>
          <w:b/>
          <w:bCs/>
          <w:sz w:val="28"/>
          <w:szCs w:val="28"/>
          <w:rtl/>
          <w:lang w:bidi="ar-QA"/>
        </w:rPr>
        <w:t>هي عبارة عن عمليات مستمرة لقياس الأداء واتخاذ الإجراءات لضمان النتائج المرغوبة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</w:p>
    <w:p w:rsidR="006E5AD6" w:rsidRDefault="006E5AD6" w:rsidP="006E5AD6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6E5AD6">
        <w:rPr>
          <w:b/>
          <w:bCs/>
          <w:sz w:val="28"/>
          <w:szCs w:val="28"/>
          <w:u w:val="single"/>
          <w:rtl/>
          <w:lang w:bidi="ar-QA"/>
        </w:rPr>
        <w:t>ا</w:t>
      </w:r>
      <w:r w:rsidRPr="006E5AD6">
        <w:rPr>
          <w:b/>
          <w:bCs/>
          <w:sz w:val="28"/>
          <w:szCs w:val="28"/>
          <w:u w:val="single"/>
          <w:rtl/>
        </w:rPr>
        <w:t>هداف</w:t>
      </w:r>
      <w:r w:rsidRPr="006E5AD6">
        <w:rPr>
          <w:b/>
          <w:bCs/>
          <w:sz w:val="28"/>
          <w:szCs w:val="28"/>
          <w:u w:val="single"/>
          <w:rtl/>
          <w:lang w:bidi="ar-QA"/>
        </w:rPr>
        <w:t xml:space="preserve"> الرقابة</w:t>
      </w:r>
      <w:r w:rsidRPr="006E5AD6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lang w:bidi="ar-QA"/>
        </w:rPr>
      </w:pPr>
      <w:r w:rsidRPr="006E5AD6">
        <w:rPr>
          <w:b/>
          <w:bCs/>
          <w:sz w:val="28"/>
          <w:szCs w:val="28"/>
          <w:rtl/>
          <w:lang w:bidi="ar-QA"/>
        </w:rPr>
        <w:t>ـ التكيف مع تغيرات البيئة (استباق تغيرات البيئة المعقدة)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تقليل تراكم الأخطاء (معالجة الانحرافات)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المواكبة والانسجام مع التعقيد التنظيمي (بازدياد حجم المنظمة تزداد اهمية الرقابة)</w:t>
      </w:r>
      <w:r w:rsidRPr="006E5AD6">
        <w:rPr>
          <w:b/>
          <w:bCs/>
          <w:sz w:val="28"/>
          <w:szCs w:val="28"/>
          <w:rtl/>
        </w:rPr>
        <w:t>؛</w:t>
      </w:r>
      <w:r w:rsidRPr="006E5AD6">
        <w:rPr>
          <w:b/>
          <w:bCs/>
          <w:sz w:val="28"/>
          <w:szCs w:val="28"/>
          <w:rtl/>
          <w:lang w:bidi="ar-QA"/>
        </w:rPr>
        <w:t xml:space="preserve"> </w:t>
      </w:r>
    </w:p>
    <w:p w:rsidR="006E5AD6" w:rsidRDefault="006E5AD6" w:rsidP="006E5AD6">
      <w:pPr>
        <w:ind w:right="-426"/>
        <w:rPr>
          <w:b/>
          <w:bCs/>
          <w:sz w:val="28"/>
          <w:szCs w:val="28"/>
          <w:rtl/>
        </w:rPr>
      </w:pPr>
      <w:r w:rsidRPr="006E5AD6">
        <w:rPr>
          <w:b/>
          <w:bCs/>
          <w:sz w:val="28"/>
          <w:szCs w:val="28"/>
          <w:rtl/>
          <w:lang w:bidi="ar-QA"/>
        </w:rPr>
        <w:t>ـ تخفيض التكاليف</w:t>
      </w:r>
      <w:r w:rsidRPr="006E5AD6">
        <w:rPr>
          <w:b/>
          <w:bCs/>
          <w:sz w:val="28"/>
          <w:szCs w:val="28"/>
          <w:rtl/>
        </w:rPr>
        <w:t xml:space="preserve">. </w:t>
      </w:r>
    </w:p>
    <w:p w:rsidR="00895958" w:rsidRDefault="00895958" w:rsidP="006E5AD6">
      <w:pPr>
        <w:ind w:right="-426"/>
        <w:rPr>
          <w:b/>
          <w:bCs/>
          <w:sz w:val="28"/>
          <w:szCs w:val="28"/>
          <w:u w:val="single"/>
          <w:rtl/>
        </w:rPr>
      </w:pPr>
    </w:p>
    <w:p w:rsidR="00895958" w:rsidRDefault="00895958" w:rsidP="006E5AD6">
      <w:pPr>
        <w:ind w:right="-426"/>
        <w:rPr>
          <w:b/>
          <w:bCs/>
          <w:sz w:val="28"/>
          <w:szCs w:val="28"/>
          <w:u w:val="single"/>
          <w:rtl/>
        </w:rPr>
      </w:pPr>
    </w:p>
    <w:p w:rsidR="00895958" w:rsidRDefault="00895958" w:rsidP="006E5AD6">
      <w:pPr>
        <w:ind w:right="-426"/>
        <w:rPr>
          <w:b/>
          <w:bCs/>
          <w:sz w:val="28"/>
          <w:szCs w:val="28"/>
          <w:u w:val="single"/>
          <w:rtl/>
        </w:rPr>
      </w:pPr>
    </w:p>
    <w:p w:rsidR="006E5AD6" w:rsidRDefault="006E5AD6" w:rsidP="006E5AD6">
      <w:pPr>
        <w:ind w:right="-426"/>
        <w:rPr>
          <w:b/>
          <w:bCs/>
          <w:sz w:val="28"/>
          <w:szCs w:val="28"/>
          <w:u w:val="single"/>
          <w:rtl/>
        </w:rPr>
      </w:pPr>
      <w:r w:rsidRPr="006E5AD6">
        <w:rPr>
          <w:b/>
          <w:bCs/>
          <w:sz w:val="28"/>
          <w:szCs w:val="28"/>
          <w:u w:val="single"/>
          <w:rtl/>
        </w:rPr>
        <w:lastRenderedPageBreak/>
        <w:t>مراحل الرقابة</w:t>
      </w:r>
      <w:r w:rsidRPr="006E5AD6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</w:rPr>
        <w:t>ضمن العملية الرقابية هناك أربعة مراحل: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1- تحديد الأهداف والمعايير؛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2- قياس الأداء الفعلي؛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3- مقارنة النتائج بالمعايير والأهداف؛</w:t>
      </w:r>
    </w:p>
    <w:p w:rsid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4- اتخاذ الإجراءات التصحيحية. </w:t>
      </w:r>
    </w:p>
    <w:p w:rsidR="00895958" w:rsidRPr="00895958" w:rsidRDefault="00895958" w:rsidP="00895958">
      <w:pPr>
        <w:pStyle w:val="ListParagraph"/>
        <w:numPr>
          <w:ilvl w:val="0"/>
          <w:numId w:val="16"/>
        </w:numPr>
        <w:ind w:right="-426"/>
        <w:rPr>
          <w:b/>
          <w:bCs/>
          <w:sz w:val="32"/>
          <w:szCs w:val="32"/>
          <w:u w:val="single"/>
          <w:rtl/>
        </w:rPr>
      </w:pPr>
      <w:r w:rsidRPr="00895958">
        <w:rPr>
          <w:b/>
          <w:bCs/>
          <w:sz w:val="32"/>
          <w:szCs w:val="32"/>
          <w:u w:val="single"/>
          <w:rtl/>
        </w:rPr>
        <w:t>تحديد الأهداف والمعايير</w:t>
      </w:r>
      <w:r w:rsidRPr="00895958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895958" w:rsidRDefault="00895958" w:rsidP="00895958">
      <w:pPr>
        <w:pStyle w:val="ListParagraph"/>
        <w:ind w:right="-426"/>
        <w:rPr>
          <w:b/>
          <w:bCs/>
          <w:sz w:val="32"/>
          <w:szCs w:val="32"/>
          <w:u w:val="single"/>
          <w:rtl/>
        </w:rPr>
      </w:pP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</w:rPr>
        <w:t xml:space="preserve">- ليس تحديد الأهداف والمعايير من مهام الرقابة، بل هو من مهام </w:t>
      </w: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التخطيط؛</w:t>
      </w: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- لكن الرقابة تعتمد على الأهداف والمعايير اعتمادا كليا؛</w:t>
      </w: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- المعيار هو مستوى معين قد يكون رقما، أو حالة نوعية تسعى المنظمة الوصول إليها. </w:t>
      </w:r>
    </w:p>
    <w:p w:rsid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u w:val="single"/>
        </w:rPr>
      </w:pPr>
      <w:r w:rsidRPr="00895958">
        <w:rPr>
          <w:b/>
          <w:bCs/>
          <w:sz w:val="28"/>
          <w:szCs w:val="28"/>
          <w:u w:val="single"/>
          <w:rtl/>
        </w:rPr>
        <w:t xml:space="preserve">المعايير نوعان: </w:t>
      </w:r>
    </w:p>
    <w:p w:rsidR="00E30B1B" w:rsidRPr="00895958" w:rsidRDefault="006F6E41" w:rsidP="00895958">
      <w:pPr>
        <w:pStyle w:val="ListParagraph"/>
        <w:numPr>
          <w:ilvl w:val="2"/>
          <w:numId w:val="17"/>
        </w:num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 معايير كمية يمكن التعبير عنها في صورة رقمية</w:t>
      </w: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مثال: زيادة معدل الإنتاج بــ 3000 وحدة، تخفيض زمن الانتظار إلى ساعة واحدة في إدارة الجوازات للحصول على جواز سفر.   </w:t>
      </w:r>
    </w:p>
    <w:p w:rsidR="00E30B1B" w:rsidRPr="00895958" w:rsidRDefault="006F6E41" w:rsidP="00895958">
      <w:pPr>
        <w:pStyle w:val="ListParagraph"/>
        <w:numPr>
          <w:ilvl w:val="2"/>
          <w:numId w:val="18"/>
        </w:num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 معايير نوعية لا يمكن التعبير عنها بصورة رقمية</w:t>
      </w:r>
    </w:p>
    <w:p w:rsid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 xml:space="preserve">مثال: تحسين جودة استقبال العملاء ضمن الخدمات الفندقية. </w:t>
      </w: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</w:rPr>
      </w:pPr>
      <w:r w:rsidRPr="00895958">
        <w:rPr>
          <w:b/>
          <w:bCs/>
          <w:sz w:val="28"/>
          <w:szCs w:val="28"/>
          <w:u w:val="single"/>
          <w:rtl/>
        </w:rPr>
        <w:t>قياس الأداء الفعلي</w:t>
      </w:r>
      <w:r w:rsidRPr="0089595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</w:rPr>
        <w:t xml:space="preserve">- يتمثل في القياس الدقيق والفعلي لما تم فعلا في الواقع من إنجاز على مستوى معين (الأقسام، الأفراد، المنظمة ...)؛  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- غالبا ما يكون القياس كميا (وفي بعض الحالات قد يكون نوعيا)</w:t>
      </w:r>
    </w:p>
    <w:p w:rsid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669430"/>
            <wp:effectExtent l="0" t="0" r="0" b="0"/>
            <wp:docPr id="27" name="Object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6400" cy="6467475"/>
                      <a:chOff x="152400" y="274638"/>
                      <a:chExt cx="9296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latin typeface="Tw Cen MT" pitchFamily="34" charset="0"/>
                            </a:rPr>
                            <a:t>مقارنة النتائج بالمعايير والأهداف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533400" y="14478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</a:rPr>
                            <a:t>تتمثل هذه المرحلة في مقارنة ما تم فعلا بالمعايير والأهداف المحددة مسبقا</a:t>
                          </a:r>
                        </a:p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</a:rPr>
                            <a:t>تستهدف هذه المقارنة معرفة مستوى الإنجاز بالنسبة للمنتظر</a:t>
                          </a:r>
                        </a:p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</a:rPr>
                            <a:t>						</a:t>
                          </a:r>
                          <a:endParaRPr lang="ar-SA" sz="24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Tw Cen MT" pitchFamily="34" charset="0"/>
                          </a:endParaRPr>
                        </a:p>
                        <a:p>
                          <a:pPr rtl="1">
                            <a:defRPr/>
                          </a:pPr>
                          <a:endParaRPr lang="ar-SA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Tw Cen MT" pitchFamily="34" charset="0"/>
                          </a:endParaRPr>
                        </a:p>
                        <a:p>
                          <a:pPr rtl="1"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</a:rPr>
                            <a:t>نتيجة هذه المرحلة قد تكون:</a:t>
                          </a:r>
                        </a:p>
                        <a:p>
                          <a:pPr rtl="1">
                            <a:defRPr/>
                          </a:pPr>
                          <a:endParaRPr lang="en-US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388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B3BA5985-029F-45EB-AA35-E1BCC1F2B5BD}" type="slidenum">
                            <a:rPr lang="ar-SA" smtClean="0">
                              <a:cs typeface="Arial" pitchFamily="34" charset="0"/>
                            </a:rPr>
                            <a:pPr/>
                            <a:t>12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6" name="رابط مستقيم 5"/>
                      <a:cNvCxnSpPr/>
                    </a:nvCxnSpPr>
                    <a:spPr>
                      <a:xfrm rot="5400000">
                        <a:off x="4381500" y="4762500"/>
                        <a:ext cx="2057400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رابط كسهم مستقيم 7"/>
                      <a:cNvCxnSpPr/>
                    </a:nvCxnSpPr>
                    <a:spPr>
                      <a:xfrm rot="10800000">
                        <a:off x="4495800" y="3733800"/>
                        <a:ext cx="914400" cy="1588"/>
                      </a:xfrm>
                      <a:prstGeom prst="straightConnector1">
                        <a:avLst/>
                      </a:prstGeom>
                      <a:ln w="3810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رابط كسهم مستقيم 8"/>
                      <a:cNvCxnSpPr/>
                    </a:nvCxnSpPr>
                    <a:spPr>
                      <a:xfrm rot="10800000">
                        <a:off x="4495800" y="4800600"/>
                        <a:ext cx="914400" cy="1588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accent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رابط كسهم مستقيم 9"/>
                      <a:cNvCxnSpPr/>
                    </a:nvCxnSpPr>
                    <a:spPr>
                      <a:xfrm rot="10800000">
                        <a:off x="4495800" y="5791200"/>
                        <a:ext cx="914400" cy="1588"/>
                      </a:xfrm>
                      <a:prstGeom prst="straightConnector1">
                        <a:avLst/>
                      </a:prstGeom>
                      <a:ln w="3810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1" name="مربع نص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" y="3505200"/>
                        <a:ext cx="4227513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  <a:cs typeface="Arial" charset="0"/>
                            </a:rPr>
                            <a:t>الإنجاز أدنى من المعايير والأهداف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2" name="مربع نص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" y="4495800"/>
                        <a:ext cx="4151313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  <a:cs typeface="Arial" charset="0"/>
                            </a:rPr>
                            <a:t>مطابقة الإنجاز للمعايير والأهداف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3" name="مربع نص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2400" y="5486400"/>
                        <a:ext cx="4343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Tw Cen MT" pitchFamily="34" charset="0"/>
                              <a:cs typeface="Arial" charset="0"/>
                            </a:rPr>
                            <a:t>الإنجاز أحسن من المعايير والأهداف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</w:rPr>
      </w:pPr>
      <w:r w:rsidRPr="00895958">
        <w:rPr>
          <w:b/>
          <w:bCs/>
          <w:sz w:val="28"/>
          <w:szCs w:val="28"/>
          <w:u w:val="single"/>
          <w:rtl/>
        </w:rPr>
        <w:t>اتخاذ الإجراءات التصحيحية</w:t>
      </w:r>
      <w:r w:rsidRPr="0089595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</w:rPr>
        <w:t>- لا فائدة من الرقابة إن لم تؤدي إلى تصحيح الانحرافات؛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</w:rPr>
        <w:t>- في المنظمة تسعى الرقابة إلى تصحيح الأخطاء والانحرافات وهذا بالاهتمام بكل أنواع الانحرافات؛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  <w:r w:rsidRPr="00895958">
        <w:rPr>
          <w:b/>
          <w:bCs/>
          <w:sz w:val="28"/>
          <w:szCs w:val="28"/>
          <w:u w:val="single"/>
          <w:rtl/>
          <w:lang w:bidi="ar-QA"/>
        </w:rPr>
        <w:t>أنواع الرقابة</w:t>
      </w:r>
      <w:r w:rsidRPr="00895958">
        <w:rPr>
          <w:rFonts w:hint="cs"/>
          <w:b/>
          <w:bCs/>
          <w:sz w:val="28"/>
          <w:szCs w:val="28"/>
          <w:u w:val="single"/>
          <w:rtl/>
          <w:lang w:bidi="ar-QA"/>
        </w:rPr>
        <w:t>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حسب المستوى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حسب موعد اجرائها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حسب المصدر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حسب الجهة القائمة بالرقابة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حسب المجال</w:t>
      </w:r>
    </w:p>
    <w:p w:rsid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28" name="Object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QA" b="1" dirty="0" smtClean="0">
                              <a:solidFill>
                                <a:schemeClr val="tx2">
                                  <a:satMod val="130000"/>
                                </a:schemeClr>
                              </a:solidFill>
                            </a:rPr>
                            <a:t>الرقابة حسب المستوى</a:t>
                          </a:r>
                          <a:endParaRPr lang="ar-SA" dirty="0"/>
                        </a:p>
                      </a:txBody>
                      <a:useSpRect/>
                    </a:txSp>
                  </a:sp>
                  <a:sp>
                    <a:nvSpPr>
                      <a:cNvPr id="19459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0DF253A-5720-4497-B33A-49AFF25F1649}" type="slidenum">
                            <a:rPr lang="ar-SA" smtClean="0">
                              <a:cs typeface="Arial" pitchFamily="34" charset="0"/>
                            </a:rPr>
                            <a:pPr/>
                            <a:t>15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riangolo isoscele 8"/>
                      <a:cNvSpPr/>
                    </a:nvSpPr>
                    <a:spPr>
                      <a:xfrm>
                        <a:off x="1071563" y="1643063"/>
                        <a:ext cx="7358062" cy="4286250"/>
                      </a:xfrm>
                      <a:prstGeom prst="triangle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CasellaDiTesto 2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0" y="2209800"/>
                        <a:ext cx="3429000" cy="9540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الرقابة </a:t>
                          </a:r>
                        </a:p>
                        <a:p>
                          <a:pPr algn="ctr">
                            <a:defRPr/>
                          </a:pP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الإستراتيجية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CasellaDiTesto 2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00375" y="3786188"/>
                        <a:ext cx="34290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الرقابة الهيكلية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8" name="Connettore 1 19"/>
                      <a:cNvCxnSpPr/>
                    </a:nvCxnSpPr>
                    <a:spPr>
                      <a:xfrm>
                        <a:off x="3200400" y="3429000"/>
                        <a:ext cx="3071813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Connettore 1 16"/>
                      <a:cNvCxnSpPr/>
                    </a:nvCxnSpPr>
                    <a:spPr>
                      <a:xfrm>
                        <a:off x="2133600" y="4724400"/>
                        <a:ext cx="5286375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0" name="CasellaDiTesto 2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571625" y="4857750"/>
                        <a:ext cx="6072188" cy="1384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ar-QA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a:rPr>
                            <a:t>الرقابة المالية                  الرقابة على العمليات </a:t>
                          </a:r>
                        </a:p>
                        <a:p>
                          <a:pPr>
                            <a:defRPr/>
                          </a:pP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95958" w:rsidRDefault="00895958" w:rsidP="00895958">
      <w:pPr>
        <w:ind w:right="-426"/>
        <w:rPr>
          <w:b/>
          <w:bCs/>
          <w:sz w:val="32"/>
          <w:szCs w:val="32"/>
          <w:u w:val="single"/>
          <w:rtl/>
        </w:rPr>
      </w:pPr>
      <w:r w:rsidRPr="00895958">
        <w:rPr>
          <w:b/>
          <w:bCs/>
          <w:sz w:val="32"/>
          <w:szCs w:val="32"/>
          <w:u w:val="single"/>
          <w:rtl/>
          <w:lang w:bidi="ar-QA"/>
        </w:rPr>
        <w:t>الرقابة حسب المستوى</w:t>
      </w:r>
      <w:r w:rsidRPr="00895958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الإستراتيجية: </w:t>
      </w:r>
      <w:r w:rsidRPr="00895958">
        <w:rPr>
          <w:sz w:val="28"/>
          <w:szCs w:val="28"/>
          <w:rtl/>
          <w:lang w:bidi="ar-QA"/>
        </w:rPr>
        <w:t>تركز على فاعلية المنظمة في إطارها الكلي والأعمال والوظائف الرئيسية</w:t>
      </w:r>
      <w:r w:rsidRPr="00895958">
        <w:rPr>
          <w:b/>
          <w:bCs/>
          <w:sz w:val="28"/>
          <w:szCs w:val="28"/>
          <w:rtl/>
        </w:rPr>
        <w:t>؛</w:t>
      </w:r>
      <w:r w:rsidRPr="00895958">
        <w:rPr>
          <w:b/>
          <w:bCs/>
          <w:sz w:val="28"/>
          <w:szCs w:val="28"/>
          <w:rtl/>
          <w:lang w:bidi="ar-QA"/>
        </w:rPr>
        <w:t xml:space="preserve"> </w:t>
      </w:r>
    </w:p>
    <w:p w:rsidR="00895958" w:rsidRPr="00895958" w:rsidRDefault="00895958" w:rsidP="00895958">
      <w:pPr>
        <w:ind w:right="-426"/>
        <w:rPr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الهيكلية: </w:t>
      </w:r>
      <w:r w:rsidRPr="00895958">
        <w:rPr>
          <w:sz w:val="28"/>
          <w:szCs w:val="28"/>
          <w:rtl/>
        </w:rPr>
        <w:t>ت</w:t>
      </w:r>
      <w:r w:rsidRPr="00895958">
        <w:rPr>
          <w:sz w:val="28"/>
          <w:szCs w:val="28"/>
          <w:rtl/>
          <w:lang w:bidi="ar-QA"/>
        </w:rPr>
        <w:t xml:space="preserve">ركز </w:t>
      </w:r>
      <w:r w:rsidRPr="00895958">
        <w:rPr>
          <w:sz w:val="28"/>
          <w:szCs w:val="28"/>
          <w:rtl/>
        </w:rPr>
        <w:t xml:space="preserve">على </w:t>
      </w:r>
      <w:r w:rsidRPr="00895958">
        <w:rPr>
          <w:sz w:val="28"/>
          <w:szCs w:val="28"/>
          <w:rtl/>
          <w:lang w:bidi="ar-QA"/>
        </w:rPr>
        <w:t>كيفية انجاز كافة عناصر الهيكل التنظيمي ل</w:t>
      </w:r>
      <w:r w:rsidRPr="00895958">
        <w:rPr>
          <w:sz w:val="28"/>
          <w:szCs w:val="28"/>
          <w:rtl/>
        </w:rPr>
        <w:t>ل</w:t>
      </w:r>
      <w:r w:rsidRPr="00895958">
        <w:rPr>
          <w:sz w:val="28"/>
          <w:szCs w:val="28"/>
          <w:rtl/>
          <w:lang w:bidi="ar-QA"/>
        </w:rPr>
        <w:t>مهام و</w:t>
      </w:r>
      <w:r w:rsidRPr="00895958">
        <w:rPr>
          <w:sz w:val="28"/>
          <w:szCs w:val="28"/>
          <w:rtl/>
        </w:rPr>
        <w:t>ال</w:t>
      </w:r>
      <w:r w:rsidRPr="00895958">
        <w:rPr>
          <w:sz w:val="28"/>
          <w:szCs w:val="28"/>
          <w:rtl/>
          <w:lang w:bidi="ar-QA"/>
        </w:rPr>
        <w:t>وظائف للوصول إلى أهدافها</w:t>
      </w:r>
      <w:r w:rsidRPr="00895958">
        <w:rPr>
          <w:sz w:val="28"/>
          <w:szCs w:val="28"/>
          <w:rtl/>
        </w:rPr>
        <w:t>؛</w:t>
      </w:r>
      <w:r w:rsidRPr="00895958">
        <w:rPr>
          <w:sz w:val="28"/>
          <w:szCs w:val="28"/>
          <w:rtl/>
          <w:lang w:bidi="ar-QA"/>
        </w:rPr>
        <w:t xml:space="preserve"> </w:t>
      </w: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المالية: تتعلق </w:t>
      </w:r>
      <w:r w:rsidRPr="00895958">
        <w:rPr>
          <w:sz w:val="28"/>
          <w:szCs w:val="28"/>
          <w:rtl/>
          <w:lang w:bidi="ar-QA"/>
        </w:rPr>
        <w:t>بالرقابة على الموارد المالية للمنظمة</w:t>
      </w:r>
      <w:r w:rsidRPr="00895958">
        <w:rPr>
          <w:sz w:val="28"/>
          <w:szCs w:val="28"/>
          <w:rtl/>
        </w:rPr>
        <w:t>؛</w:t>
      </w:r>
      <w:r w:rsidRPr="00895958">
        <w:rPr>
          <w:b/>
          <w:bCs/>
          <w:sz w:val="28"/>
          <w:szCs w:val="28"/>
          <w:rtl/>
          <w:lang w:bidi="ar-QA"/>
        </w:rPr>
        <w:t xml:space="preserve"> </w:t>
      </w:r>
    </w:p>
    <w:p w:rsidR="00895958" w:rsidRDefault="00895958" w:rsidP="00895958">
      <w:pPr>
        <w:ind w:right="-426"/>
        <w:rPr>
          <w:sz w:val="28"/>
          <w:szCs w:val="28"/>
          <w:rtl/>
          <w:lang w:bidi="ar-QA"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رقابة العمليات: </w:t>
      </w:r>
      <w:r w:rsidRPr="00895958">
        <w:rPr>
          <w:sz w:val="28"/>
          <w:szCs w:val="28"/>
          <w:rtl/>
          <w:lang w:bidi="ar-QA"/>
        </w:rPr>
        <w:t>تركز على رقابة عمليات تحويل الموارد والمدخلات إلى منتجات في شكل سلع أو خدمات</w:t>
      </w:r>
      <w:r w:rsidRPr="00895958">
        <w:rPr>
          <w:sz w:val="28"/>
          <w:szCs w:val="28"/>
          <w:rtl/>
        </w:rPr>
        <w:t>.</w:t>
      </w:r>
      <w:r w:rsidRPr="00895958">
        <w:rPr>
          <w:sz w:val="28"/>
          <w:szCs w:val="28"/>
          <w:rtl/>
          <w:lang w:bidi="ar-QA"/>
        </w:rPr>
        <w:t xml:space="preserve">   </w:t>
      </w:r>
    </w:p>
    <w:p w:rsidR="00895958" w:rsidRDefault="00895958" w:rsidP="00895958">
      <w:pPr>
        <w:ind w:right="-426"/>
        <w:rPr>
          <w:sz w:val="28"/>
          <w:szCs w:val="28"/>
          <w:u w:val="single"/>
          <w:rtl/>
        </w:rPr>
      </w:pPr>
      <w:r w:rsidRPr="00895958">
        <w:rPr>
          <w:b/>
          <w:bCs/>
          <w:sz w:val="28"/>
          <w:szCs w:val="28"/>
          <w:u w:val="single"/>
          <w:rtl/>
          <w:lang w:bidi="ar-QA"/>
        </w:rPr>
        <w:t>الرقابة حسب موعد اجرائها</w:t>
      </w:r>
      <w:r w:rsidRPr="00895958">
        <w:rPr>
          <w:rFonts w:hint="cs"/>
          <w:sz w:val="28"/>
          <w:szCs w:val="28"/>
          <w:u w:val="single"/>
          <w:rtl/>
        </w:rPr>
        <w:t xml:space="preserve"> :</w:t>
      </w:r>
    </w:p>
    <w:p w:rsidR="00895958" w:rsidRPr="00895958" w:rsidRDefault="00895958" w:rsidP="00895958">
      <w:pPr>
        <w:ind w:right="-426"/>
        <w:rPr>
          <w:sz w:val="28"/>
          <w:szCs w:val="28"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قبل الانجاز: </w:t>
      </w:r>
      <w:r w:rsidRPr="00895958">
        <w:rPr>
          <w:sz w:val="28"/>
          <w:szCs w:val="28"/>
          <w:rtl/>
          <w:lang w:bidi="ar-QA"/>
        </w:rPr>
        <w:t xml:space="preserve">وهو التأكد من ان الموارد والاتجاهات صحيحة قبل ان يبدأ التنفيذ (مثل الاختيار الجيد للعاملين) </w:t>
      </w:r>
    </w:p>
    <w:p w:rsidR="00895958" w:rsidRPr="00895958" w:rsidRDefault="00895958" w:rsidP="00895958">
      <w:pPr>
        <w:ind w:right="-426"/>
        <w:rPr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المتزامنة مع التنفيذ: </w:t>
      </w:r>
      <w:r w:rsidRPr="00895958">
        <w:rPr>
          <w:sz w:val="28"/>
          <w:szCs w:val="28"/>
          <w:rtl/>
          <w:lang w:bidi="ar-QA"/>
        </w:rPr>
        <w:t>وهي التي تركز على ما يحدث اثناء تنفيذ العمل والانجاز</w:t>
      </w:r>
      <w:r w:rsidRPr="00895958">
        <w:rPr>
          <w:sz w:val="28"/>
          <w:szCs w:val="28"/>
          <w:rtl/>
        </w:rPr>
        <w:t xml:space="preserve"> </w:t>
      </w:r>
      <w:r w:rsidRPr="00895958">
        <w:rPr>
          <w:sz w:val="28"/>
          <w:szCs w:val="28"/>
          <w:rtl/>
          <w:lang w:bidi="ar-QA"/>
        </w:rPr>
        <w:t>(مثال: التكنولوجية المستخدمة في مراقبة سائقي الشاحنات)</w:t>
      </w:r>
    </w:p>
    <w:p w:rsidR="00895958" w:rsidRDefault="00895958" w:rsidP="00895958">
      <w:pPr>
        <w:ind w:right="-426"/>
        <w:rPr>
          <w:b/>
          <w:bCs/>
          <w:sz w:val="28"/>
          <w:szCs w:val="28"/>
          <w:rtl/>
          <w:lang w:bidi="ar-QA"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بعد الانجاز: </w:t>
      </w:r>
      <w:r w:rsidRPr="00895958">
        <w:rPr>
          <w:sz w:val="28"/>
          <w:szCs w:val="28"/>
          <w:rtl/>
          <w:lang w:bidi="ar-QA"/>
        </w:rPr>
        <w:t>وتركز على المخرجات او العمل بعد تنفيذه وانتهائه (مثال: فهم رأي الزبائن بعد حصولهم على السلعة او الخدمة)</w:t>
      </w:r>
      <w:r w:rsidRPr="00895958">
        <w:rPr>
          <w:b/>
          <w:bCs/>
          <w:sz w:val="28"/>
          <w:szCs w:val="28"/>
          <w:rtl/>
          <w:lang w:bidi="ar-QA"/>
        </w:rPr>
        <w:t xml:space="preserve">     </w:t>
      </w: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895958" w:rsidRDefault="00895958" w:rsidP="00895958">
      <w:pPr>
        <w:ind w:right="-426"/>
        <w:rPr>
          <w:b/>
          <w:bCs/>
          <w:sz w:val="28"/>
          <w:szCs w:val="28"/>
          <w:u w:val="single"/>
          <w:rtl/>
        </w:rPr>
      </w:pPr>
      <w:r w:rsidRPr="00895958">
        <w:rPr>
          <w:b/>
          <w:bCs/>
          <w:sz w:val="28"/>
          <w:szCs w:val="28"/>
          <w:u w:val="single"/>
          <w:rtl/>
          <w:lang w:bidi="ar-QA"/>
        </w:rPr>
        <w:lastRenderedPageBreak/>
        <w:t>الرقابة حسب المصدر</w:t>
      </w:r>
      <w:r w:rsidRPr="00895958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895958" w:rsidRPr="006F6E41" w:rsidRDefault="00895958" w:rsidP="00895958">
      <w:pPr>
        <w:ind w:right="-426"/>
        <w:rPr>
          <w:sz w:val="28"/>
          <w:szCs w:val="28"/>
        </w:rPr>
      </w:pPr>
      <w:r w:rsidRPr="00895958">
        <w:rPr>
          <w:b/>
          <w:bCs/>
          <w:sz w:val="28"/>
          <w:szCs w:val="28"/>
          <w:rtl/>
          <w:lang w:bidi="ar-QA"/>
        </w:rPr>
        <w:t xml:space="preserve">ـ الرقابة الداخلية: </w:t>
      </w:r>
      <w:r w:rsidRPr="006F6E41">
        <w:rPr>
          <w:sz w:val="28"/>
          <w:szCs w:val="28"/>
          <w:rtl/>
          <w:lang w:bidi="ar-QA"/>
        </w:rPr>
        <w:t>وهي عبارة عن رقابة نابعة من ذات الفرد بحيث يمارس رقابة ذاتية على سلوكه و تصرفاته</w:t>
      </w:r>
    </w:p>
    <w:p w:rsidR="00895958" w:rsidRPr="006F6E41" w:rsidRDefault="00895958" w:rsidP="00895958">
      <w:pPr>
        <w:ind w:right="-426"/>
        <w:rPr>
          <w:sz w:val="28"/>
          <w:szCs w:val="28"/>
          <w:rtl/>
        </w:rPr>
      </w:pPr>
      <w:r w:rsidRPr="00895958">
        <w:rPr>
          <w:b/>
          <w:bCs/>
          <w:sz w:val="28"/>
          <w:szCs w:val="28"/>
          <w:rtl/>
          <w:lang w:bidi="ar-QA"/>
        </w:rPr>
        <w:t>ـ الرقابة الخارجية</w:t>
      </w:r>
      <w:r w:rsidRPr="006F6E41">
        <w:rPr>
          <w:sz w:val="28"/>
          <w:szCs w:val="28"/>
          <w:rtl/>
          <w:lang w:bidi="ar-QA"/>
        </w:rPr>
        <w:t>: وهي الرقابة التي تمارس من قبل المشرفين والمدراء على سلوكيات وتصرفات الآخرين</w:t>
      </w:r>
      <w:r w:rsidRPr="006F6E41">
        <w:rPr>
          <w:sz w:val="28"/>
          <w:szCs w:val="28"/>
          <w:lang w:val="fr-FR"/>
        </w:rPr>
        <w:t xml:space="preserve"> </w:t>
      </w:r>
      <w:r w:rsidRPr="006F6E41">
        <w:rPr>
          <w:rFonts w:hint="cs"/>
          <w:sz w:val="28"/>
          <w:szCs w:val="28"/>
          <w:rtl/>
        </w:rPr>
        <w:t>.</w:t>
      </w:r>
    </w:p>
    <w:p w:rsidR="00895958" w:rsidRDefault="006F6E41" w:rsidP="006F6E41">
      <w:pPr>
        <w:ind w:right="-426"/>
        <w:rPr>
          <w:b/>
          <w:bCs/>
          <w:sz w:val="28"/>
          <w:szCs w:val="28"/>
          <w:u w:val="single"/>
          <w:rtl/>
        </w:rPr>
      </w:pPr>
      <w:r w:rsidRPr="006F6E41">
        <w:rPr>
          <w:b/>
          <w:bCs/>
          <w:sz w:val="28"/>
          <w:szCs w:val="28"/>
          <w:u w:val="single"/>
          <w:rtl/>
          <w:lang w:bidi="ar-QA"/>
        </w:rPr>
        <w:t>الرقابة حسب الجهة القائمة بالرقابة</w:t>
      </w:r>
      <w:r w:rsidRPr="006F6E4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6F6E41" w:rsidRPr="006F6E41" w:rsidRDefault="006F6E41" w:rsidP="006F6E41">
      <w:pPr>
        <w:ind w:right="-426"/>
        <w:rPr>
          <w:sz w:val="28"/>
          <w:szCs w:val="28"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الرقيب الداخلي: </w:t>
      </w:r>
      <w:r w:rsidRPr="006F6E41">
        <w:rPr>
          <w:sz w:val="28"/>
          <w:szCs w:val="28"/>
          <w:rtl/>
          <w:lang w:bidi="ar-QA"/>
        </w:rPr>
        <w:t>وهو عبارة عن فرد (او جهة) يمارس العملية الرقابية على انشطة المنظمة في اطار نظام الرقابة الداخلي للمنظمة (مثال: نظام الرقابة المالية الداخلي الذي يراقب العمليات المالية)</w:t>
      </w:r>
    </w:p>
    <w:p w:rsidR="006F6E41" w:rsidRDefault="006F6E41" w:rsidP="006F6E41">
      <w:pPr>
        <w:ind w:right="-426"/>
        <w:rPr>
          <w:b/>
          <w:bCs/>
          <w:sz w:val="28"/>
          <w:szCs w:val="28"/>
          <w:rtl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الرقيب الخارجي: </w:t>
      </w:r>
      <w:r w:rsidRPr="006F6E41">
        <w:rPr>
          <w:sz w:val="28"/>
          <w:szCs w:val="28"/>
          <w:rtl/>
          <w:lang w:bidi="ar-QA"/>
        </w:rPr>
        <w:t xml:space="preserve">وهو فرد او هيئة من خارج المنظمة يمارس العملية الرقابية بناء على عقد مبرم معها او بتخويل من القانون (مثال: مكاتب الاستشارات </w:t>
      </w:r>
      <w:r w:rsidRPr="006F6E41">
        <w:rPr>
          <w:sz w:val="28"/>
          <w:szCs w:val="28"/>
          <w:lang w:val="it-IT"/>
        </w:rPr>
        <w:t>Ernest &amp; Young</w:t>
      </w:r>
      <w:r w:rsidRPr="006F6E41">
        <w:rPr>
          <w:sz w:val="28"/>
          <w:szCs w:val="28"/>
          <w:rtl/>
          <w:lang w:bidi="ar-QA"/>
        </w:rPr>
        <w:t xml:space="preserve"> التي تقوم بأداء خدمات الرقابة المالية)</w:t>
      </w:r>
      <w:r w:rsidRPr="006F6E41">
        <w:rPr>
          <w:b/>
          <w:bCs/>
          <w:sz w:val="28"/>
          <w:szCs w:val="28"/>
          <w:rtl/>
          <w:lang w:bidi="ar-QA"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>.</w:t>
      </w:r>
    </w:p>
    <w:p w:rsidR="006F6E41" w:rsidRDefault="006F6E41" w:rsidP="006F6E41">
      <w:pPr>
        <w:ind w:right="-426"/>
        <w:rPr>
          <w:b/>
          <w:bCs/>
          <w:sz w:val="28"/>
          <w:szCs w:val="28"/>
          <w:u w:val="single"/>
          <w:rtl/>
        </w:rPr>
      </w:pPr>
      <w:r w:rsidRPr="006F6E41">
        <w:rPr>
          <w:b/>
          <w:bCs/>
          <w:sz w:val="28"/>
          <w:szCs w:val="28"/>
          <w:u w:val="single"/>
          <w:rtl/>
          <w:lang w:bidi="ar-QA"/>
        </w:rPr>
        <w:t>الرقابة حسب المجال</w:t>
      </w:r>
      <w:r w:rsidRPr="006F6E4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6F6E41" w:rsidRPr="006F6E41" w:rsidRDefault="006F6E41" w:rsidP="006F6E41">
      <w:pPr>
        <w:ind w:right="-426"/>
        <w:rPr>
          <w:sz w:val="28"/>
          <w:szCs w:val="28"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الرقابة على الموارد المادية : </w:t>
      </w:r>
      <w:r w:rsidRPr="006F6E41">
        <w:rPr>
          <w:sz w:val="28"/>
          <w:szCs w:val="28"/>
          <w:rtl/>
          <w:lang w:bidi="ar-QA"/>
        </w:rPr>
        <w:t>وهي التي تمارس على الموارد المادية للعمل (مثال: المخزون او التجهيزات)</w:t>
      </w:r>
    </w:p>
    <w:p w:rsidR="006F6E41" w:rsidRPr="006F6E41" w:rsidRDefault="006F6E41" w:rsidP="006F6E41">
      <w:pPr>
        <w:ind w:right="-426"/>
        <w:rPr>
          <w:sz w:val="28"/>
          <w:szCs w:val="28"/>
          <w:rtl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الرقابة على الموارد البشرية: </w:t>
      </w:r>
      <w:r w:rsidRPr="006F6E41">
        <w:rPr>
          <w:sz w:val="28"/>
          <w:szCs w:val="28"/>
          <w:rtl/>
          <w:lang w:bidi="ar-QA"/>
        </w:rPr>
        <w:t>وهي الرقابة على العاملين في منظمة الأعمال سواء ما يتعلق بالتعيين أو</w:t>
      </w:r>
      <w:r w:rsidRPr="006F6E41">
        <w:rPr>
          <w:sz w:val="28"/>
          <w:szCs w:val="28"/>
          <w:rtl/>
        </w:rPr>
        <w:t xml:space="preserve"> </w:t>
      </w:r>
      <w:r w:rsidRPr="006F6E41">
        <w:rPr>
          <w:sz w:val="28"/>
          <w:szCs w:val="28"/>
          <w:rtl/>
          <w:lang w:bidi="ar-QA"/>
        </w:rPr>
        <w:t>التدريب أو الأجور</w:t>
      </w:r>
    </w:p>
    <w:p w:rsidR="006F6E41" w:rsidRPr="006F6E41" w:rsidRDefault="006F6E41" w:rsidP="006F6E41">
      <w:pPr>
        <w:ind w:right="-426"/>
        <w:rPr>
          <w:sz w:val="28"/>
          <w:szCs w:val="28"/>
          <w:rtl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الرقابة على المعلومات: </w:t>
      </w:r>
      <w:r w:rsidRPr="006F6E41">
        <w:rPr>
          <w:sz w:val="28"/>
          <w:szCs w:val="28"/>
          <w:rtl/>
          <w:lang w:bidi="ar-QA"/>
        </w:rPr>
        <w:t>وهي الرقابة على جميع ما يرتبط بالمعلومات في المنظمة</w:t>
      </w:r>
    </w:p>
    <w:p w:rsidR="006F6E41" w:rsidRDefault="006F6E41" w:rsidP="006F6E41">
      <w:pPr>
        <w:ind w:right="-426"/>
        <w:rPr>
          <w:sz w:val="28"/>
          <w:szCs w:val="28"/>
          <w:rtl/>
        </w:rPr>
      </w:pPr>
      <w:r w:rsidRPr="006F6E41">
        <w:rPr>
          <w:b/>
          <w:bCs/>
          <w:sz w:val="28"/>
          <w:szCs w:val="28"/>
          <w:rtl/>
          <w:lang w:bidi="ar-QA"/>
        </w:rPr>
        <w:t xml:space="preserve">ـ الرقابة المالية: </w:t>
      </w:r>
      <w:r w:rsidRPr="006F6E41">
        <w:rPr>
          <w:sz w:val="28"/>
          <w:szCs w:val="28"/>
          <w:rtl/>
          <w:lang w:bidi="ar-QA"/>
        </w:rPr>
        <w:t>وهي الرقابة المتعلقة بالجوانب المالية</w:t>
      </w:r>
      <w:r w:rsidRPr="006F6E41">
        <w:rPr>
          <w:sz w:val="28"/>
          <w:szCs w:val="28"/>
          <w:lang w:val="fr-FR"/>
        </w:rPr>
        <w:t xml:space="preserve"> </w:t>
      </w:r>
      <w:r w:rsidRPr="006F6E41">
        <w:rPr>
          <w:rFonts w:hint="cs"/>
          <w:sz w:val="28"/>
          <w:szCs w:val="28"/>
          <w:rtl/>
        </w:rPr>
        <w:t>.</w:t>
      </w:r>
    </w:p>
    <w:p w:rsidR="006F6E41" w:rsidRDefault="006F6E41" w:rsidP="006F6E41">
      <w:pPr>
        <w:ind w:right="-426"/>
        <w:rPr>
          <w:sz w:val="28"/>
          <w:szCs w:val="28"/>
          <w:rtl/>
        </w:rPr>
      </w:pPr>
    </w:p>
    <w:p w:rsidR="006F6E41" w:rsidRPr="006F6E41" w:rsidRDefault="006F6E41" w:rsidP="006F6E41">
      <w:pPr>
        <w:ind w:right="-426"/>
        <w:jc w:val="right"/>
        <w:rPr>
          <w:b/>
          <w:bCs/>
          <w:color w:val="BFBFBF" w:themeColor="background1" w:themeShade="BF"/>
          <w:sz w:val="24"/>
          <w:szCs w:val="24"/>
        </w:rPr>
      </w:pPr>
      <w:r w:rsidRPr="006F6E41">
        <w:rPr>
          <w:color w:val="BFBFBF" w:themeColor="background1" w:themeShade="BF"/>
          <w:sz w:val="24"/>
          <w:szCs w:val="24"/>
        </w:rPr>
        <w:t xml:space="preserve">Done By: </w:t>
      </w:r>
      <w:proofErr w:type="spellStart"/>
      <w:r w:rsidRPr="006F6E41">
        <w:rPr>
          <w:color w:val="BFBFBF" w:themeColor="background1" w:themeShade="BF"/>
          <w:sz w:val="24"/>
          <w:szCs w:val="24"/>
        </w:rPr>
        <w:t>iZainab</w:t>
      </w:r>
      <w:proofErr w:type="spellEnd"/>
    </w:p>
    <w:p w:rsidR="006F6E41" w:rsidRPr="006F6E41" w:rsidRDefault="006F6E41" w:rsidP="006F6E41">
      <w:pPr>
        <w:ind w:right="-426"/>
        <w:rPr>
          <w:b/>
          <w:bCs/>
          <w:sz w:val="28"/>
          <w:szCs w:val="28"/>
          <w:rtl/>
        </w:rPr>
      </w:pPr>
    </w:p>
    <w:p w:rsidR="006F6E41" w:rsidRPr="006F6E41" w:rsidRDefault="006F6E41" w:rsidP="006F6E41">
      <w:pPr>
        <w:ind w:right="-426"/>
        <w:rPr>
          <w:b/>
          <w:bCs/>
          <w:sz w:val="28"/>
          <w:szCs w:val="28"/>
          <w:u w:val="single"/>
          <w:rtl/>
        </w:rPr>
      </w:pPr>
    </w:p>
    <w:p w:rsidR="006F6E41" w:rsidRPr="00895958" w:rsidRDefault="006F6E41" w:rsidP="006F6E41">
      <w:pPr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sz w:val="28"/>
          <w:szCs w:val="28"/>
          <w:u w:val="single"/>
          <w:rtl/>
        </w:rPr>
      </w:pPr>
    </w:p>
    <w:p w:rsidR="00895958" w:rsidRPr="00895958" w:rsidRDefault="00895958" w:rsidP="00895958">
      <w:pPr>
        <w:ind w:right="-426"/>
        <w:rPr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</w:p>
    <w:p w:rsidR="00895958" w:rsidRDefault="0083222E" w:rsidP="0083222E">
      <w:pPr>
        <w:ind w:right="-426"/>
        <w:rPr>
          <w:rFonts w:hint="cs"/>
          <w:b/>
          <w:bCs/>
          <w:sz w:val="32"/>
          <w:szCs w:val="32"/>
          <w:u w:val="single"/>
          <w:rtl/>
          <w:lang w:bidi="ar-DZ"/>
        </w:rPr>
      </w:pPr>
      <w:r w:rsidRPr="0083222E">
        <w:rPr>
          <w:b/>
          <w:bCs/>
          <w:sz w:val="32"/>
          <w:szCs w:val="32"/>
          <w:u w:val="single"/>
          <w:rtl/>
          <w:lang w:bidi="ar-DZ"/>
        </w:rPr>
        <w:lastRenderedPageBreak/>
        <w:t>ال</w:t>
      </w:r>
      <w:r w:rsidRPr="0083222E">
        <w:rPr>
          <w:b/>
          <w:bCs/>
          <w:sz w:val="32"/>
          <w:szCs w:val="32"/>
          <w:u w:val="single"/>
          <w:rtl/>
        </w:rPr>
        <w:t>محاضرة الثانية عشرة</w:t>
      </w:r>
      <w:r w:rsidRPr="0083222E">
        <w:rPr>
          <w:b/>
          <w:bCs/>
          <w:sz w:val="32"/>
          <w:szCs w:val="32"/>
          <w:u w:val="single"/>
          <w:rtl/>
          <w:lang w:bidi="ar-DZ"/>
        </w:rPr>
        <w:t>: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 xml:space="preserve"> (</w:t>
      </w:r>
      <w:r w:rsidRPr="0083222E">
        <w:rPr>
          <w:b/>
          <w:bCs/>
          <w:sz w:val="32"/>
          <w:szCs w:val="32"/>
          <w:u w:val="single"/>
          <w:rtl/>
        </w:rPr>
        <w:t xml:space="preserve">الريادة والمشروعات الصغيرة 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>)</w:t>
      </w:r>
    </w:p>
    <w:p w:rsidR="0083222E" w:rsidRPr="0083222E" w:rsidRDefault="0083222E" w:rsidP="0083222E">
      <w:pPr>
        <w:ind w:right="-426"/>
        <w:rPr>
          <w:b/>
          <w:bCs/>
          <w:sz w:val="28"/>
          <w:szCs w:val="28"/>
          <w:lang w:bidi="ar-DZ"/>
        </w:rPr>
      </w:pPr>
      <w:r w:rsidRPr="0083222E">
        <w:rPr>
          <w:b/>
          <w:bCs/>
          <w:sz w:val="28"/>
          <w:szCs w:val="28"/>
          <w:rtl/>
        </w:rPr>
        <w:t>ت</w:t>
      </w:r>
      <w:r w:rsidRPr="0083222E">
        <w:rPr>
          <w:b/>
          <w:bCs/>
          <w:sz w:val="28"/>
          <w:szCs w:val="28"/>
          <w:rtl/>
          <w:lang w:bidi="ar-DZ"/>
        </w:rPr>
        <w:t>هدف هذ</w:t>
      </w:r>
      <w:r w:rsidRPr="0083222E">
        <w:rPr>
          <w:b/>
          <w:bCs/>
          <w:sz w:val="28"/>
          <w:szCs w:val="28"/>
          <w:rtl/>
        </w:rPr>
        <w:t>ه المحاضرة</w:t>
      </w:r>
      <w:r w:rsidRPr="0083222E">
        <w:rPr>
          <w:b/>
          <w:bCs/>
          <w:sz w:val="28"/>
          <w:szCs w:val="28"/>
          <w:rtl/>
          <w:lang w:bidi="ar-DZ"/>
        </w:rPr>
        <w:t xml:space="preserve"> </w:t>
      </w:r>
      <w:r w:rsidRPr="0083222E">
        <w:rPr>
          <w:b/>
          <w:bCs/>
          <w:sz w:val="28"/>
          <w:szCs w:val="28"/>
          <w:rtl/>
        </w:rPr>
        <w:t>إلى التعريف بـ</w:t>
      </w:r>
      <w:r w:rsidRPr="0083222E">
        <w:rPr>
          <w:b/>
          <w:bCs/>
          <w:sz w:val="28"/>
          <w:szCs w:val="28"/>
          <w:rtl/>
          <w:lang w:bidi="ar-DZ"/>
        </w:rPr>
        <w:t xml:space="preserve">: </w:t>
      </w:r>
    </w:p>
    <w:p w:rsidR="0083222E" w:rsidRPr="0083222E" w:rsidRDefault="0083222E" w:rsidP="0083222E">
      <w:pPr>
        <w:ind w:right="-426"/>
        <w:rPr>
          <w:b/>
          <w:bCs/>
          <w:sz w:val="28"/>
          <w:szCs w:val="28"/>
          <w:rtl/>
        </w:rPr>
      </w:pPr>
      <w:r w:rsidRPr="0083222E">
        <w:rPr>
          <w:b/>
          <w:bCs/>
          <w:sz w:val="28"/>
          <w:szCs w:val="28"/>
          <w:rtl/>
          <w:lang w:bidi="ar-QA"/>
        </w:rPr>
        <w:t xml:space="preserve">ـ مفهوم </w:t>
      </w:r>
      <w:r w:rsidRPr="0083222E">
        <w:rPr>
          <w:b/>
          <w:bCs/>
          <w:sz w:val="28"/>
          <w:szCs w:val="28"/>
          <w:rtl/>
        </w:rPr>
        <w:t>المبادر والريادة والمشروعات الصغيرة؛</w:t>
      </w:r>
    </w:p>
    <w:p w:rsidR="0029638E" w:rsidRPr="0083222E" w:rsidRDefault="0029638E" w:rsidP="0083222E">
      <w:pPr>
        <w:numPr>
          <w:ilvl w:val="0"/>
          <w:numId w:val="19"/>
        </w:numPr>
        <w:ind w:right="-426"/>
        <w:rPr>
          <w:b/>
          <w:bCs/>
          <w:sz w:val="28"/>
          <w:szCs w:val="28"/>
          <w:rtl/>
        </w:rPr>
      </w:pPr>
      <w:r w:rsidRPr="0083222E">
        <w:rPr>
          <w:b/>
          <w:bCs/>
          <w:sz w:val="28"/>
          <w:szCs w:val="28"/>
          <w:rtl/>
        </w:rPr>
        <w:t>خصائص الشخصية المبادرة اوالرائدة؛</w:t>
      </w:r>
    </w:p>
    <w:p w:rsidR="0029638E" w:rsidRPr="0083222E" w:rsidRDefault="0029638E" w:rsidP="0083222E">
      <w:pPr>
        <w:numPr>
          <w:ilvl w:val="0"/>
          <w:numId w:val="19"/>
        </w:numPr>
        <w:ind w:right="-426"/>
        <w:rPr>
          <w:b/>
          <w:bCs/>
          <w:sz w:val="28"/>
          <w:szCs w:val="28"/>
          <w:rtl/>
        </w:rPr>
      </w:pPr>
      <w:r w:rsidRPr="0083222E">
        <w:rPr>
          <w:b/>
          <w:bCs/>
          <w:sz w:val="28"/>
          <w:szCs w:val="28"/>
          <w:rtl/>
        </w:rPr>
        <w:t xml:space="preserve"> معايير تصنيف الأعمال . </w:t>
      </w:r>
    </w:p>
    <w:p w:rsidR="0083222E" w:rsidRDefault="0029638E" w:rsidP="0029638E">
      <w:pPr>
        <w:ind w:right="-426"/>
        <w:rPr>
          <w:rFonts w:hint="cs"/>
          <w:b/>
          <w:bCs/>
          <w:sz w:val="28"/>
          <w:szCs w:val="28"/>
          <w:rtl/>
          <w:lang w:bidi="ar-DZ"/>
        </w:rPr>
      </w:pPr>
      <w:r w:rsidRPr="0029638E">
        <w:rPr>
          <w:b/>
          <w:bCs/>
          <w:sz w:val="28"/>
          <w:szCs w:val="28"/>
          <w:rtl/>
        </w:rPr>
        <w:t>المحتوى</w:t>
      </w:r>
      <w:r>
        <w:rPr>
          <w:rFonts w:hint="cs"/>
          <w:b/>
          <w:bCs/>
          <w:sz w:val="28"/>
          <w:szCs w:val="28"/>
          <w:rtl/>
          <w:lang w:bidi="ar-DZ"/>
        </w:rPr>
        <w:t>: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  <w:lang w:bidi="ar-DZ"/>
        </w:rPr>
      </w:pPr>
      <w:r w:rsidRPr="0029638E">
        <w:rPr>
          <w:b/>
          <w:bCs/>
          <w:sz w:val="28"/>
          <w:szCs w:val="28"/>
          <w:rtl/>
        </w:rPr>
        <w:t>مفهوم المبادرات الخاصة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- </w:t>
      </w:r>
      <w:r w:rsidRPr="0029638E">
        <w:rPr>
          <w:b/>
          <w:bCs/>
          <w:sz w:val="28"/>
          <w:szCs w:val="28"/>
          <w:rtl/>
        </w:rPr>
        <w:t xml:space="preserve">خصائص الشخصية المبادرة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</w:rPr>
        <w:t>مفاهيم خاطئة عن الشخصية المبادرة</w:t>
      </w:r>
      <w:r>
        <w:rPr>
          <w:rFonts w:hint="cs"/>
          <w:b/>
          <w:bCs/>
          <w:sz w:val="28"/>
          <w:szCs w:val="28"/>
          <w:rtl/>
        </w:rPr>
        <w:t xml:space="preserve"> - </w:t>
      </w:r>
      <w:r w:rsidRPr="0029638E">
        <w:rPr>
          <w:b/>
          <w:bCs/>
          <w:sz w:val="28"/>
          <w:szCs w:val="28"/>
          <w:rtl/>
        </w:rPr>
        <w:t>أنواع المبادرات الخاصة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</w:rPr>
        <w:t>معايير تصنيف الأعمال الصغيرة</w:t>
      </w:r>
      <w:r>
        <w:rPr>
          <w:rFonts w:hint="cs"/>
          <w:b/>
          <w:bCs/>
          <w:sz w:val="28"/>
          <w:szCs w:val="28"/>
          <w:rtl/>
        </w:rPr>
        <w:t xml:space="preserve"> - </w:t>
      </w:r>
      <w:r w:rsidRPr="0029638E">
        <w:rPr>
          <w:b/>
          <w:bCs/>
          <w:sz w:val="28"/>
          <w:szCs w:val="28"/>
          <w:rtl/>
        </w:rPr>
        <w:t>مجالات نشاط الأعمال الصغيرة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</w:rPr>
        <w:t>المبادرة عبر الانترنت والأعمال الصغيرة</w:t>
      </w:r>
      <w:r>
        <w:rPr>
          <w:rFonts w:hint="cs"/>
          <w:b/>
          <w:bCs/>
          <w:sz w:val="28"/>
          <w:szCs w:val="28"/>
          <w:rtl/>
        </w:rPr>
        <w:t xml:space="preserve"> - </w:t>
      </w:r>
      <w:r w:rsidRPr="0029638E">
        <w:rPr>
          <w:b/>
          <w:bCs/>
          <w:sz w:val="28"/>
          <w:szCs w:val="28"/>
          <w:rtl/>
        </w:rPr>
        <w:t>أسباب نجاح وفشل الأعمال الصغيرة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  <w:r w:rsidRPr="0029638E">
        <w:rPr>
          <w:b/>
          <w:bCs/>
          <w:sz w:val="28"/>
          <w:szCs w:val="28"/>
          <w:u w:val="single"/>
          <w:rtl/>
        </w:rPr>
        <w:t xml:space="preserve">مفهوم المبادرات الخاصة </w:t>
      </w:r>
      <w:r w:rsidRPr="0029638E">
        <w:rPr>
          <w:b/>
          <w:bCs/>
          <w:sz w:val="28"/>
          <w:szCs w:val="28"/>
          <w:u w:val="single"/>
          <w:lang w:val="it-IT"/>
        </w:rPr>
        <w:t>Entrepreneurship</w:t>
      </w:r>
      <w:r w:rsidRPr="0029638E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</w:rPr>
      </w:pPr>
      <w:r w:rsidRPr="0029638E">
        <w:rPr>
          <w:b/>
          <w:bCs/>
          <w:sz w:val="28"/>
          <w:szCs w:val="28"/>
          <w:rtl/>
        </w:rPr>
        <w:t>هي خصائص وسلوكات تت</w:t>
      </w:r>
      <w:r>
        <w:rPr>
          <w:b/>
          <w:bCs/>
          <w:sz w:val="28"/>
          <w:szCs w:val="28"/>
          <w:rtl/>
        </w:rPr>
        <w:t xml:space="preserve">علق بالابتداء بعمل والتخطيط له </w:t>
      </w:r>
      <w:r w:rsidRPr="0029638E">
        <w:rPr>
          <w:b/>
          <w:bCs/>
          <w:sz w:val="28"/>
          <w:szCs w:val="28"/>
          <w:rtl/>
        </w:rPr>
        <w:t>وتنظيمه وتحمل  مخاطره والإبداع في إدارته.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  <w:lang w:bidi="ar-QA"/>
        </w:rPr>
      </w:pPr>
      <w:r w:rsidRPr="0029638E">
        <w:rPr>
          <w:b/>
          <w:bCs/>
          <w:sz w:val="28"/>
          <w:szCs w:val="28"/>
          <w:rtl/>
          <w:lang w:bidi="ar-QA"/>
        </w:rPr>
        <w:t>المبادر</w:t>
      </w:r>
      <w:r w:rsidRPr="0029638E">
        <w:rPr>
          <w:b/>
          <w:bCs/>
          <w:sz w:val="28"/>
          <w:szCs w:val="28"/>
          <w:rtl/>
        </w:rPr>
        <w:t>:</w:t>
      </w:r>
      <w:r w:rsidRPr="0029638E">
        <w:rPr>
          <w:b/>
          <w:bCs/>
          <w:sz w:val="28"/>
          <w:szCs w:val="28"/>
        </w:rPr>
        <w:t xml:space="preserve"> </w:t>
      </w:r>
      <w:r w:rsidRPr="0029638E">
        <w:rPr>
          <w:b/>
          <w:bCs/>
          <w:sz w:val="28"/>
          <w:szCs w:val="28"/>
          <w:rtl/>
          <w:lang w:bidi="ar-QA"/>
        </w:rPr>
        <w:t>هو فرد يتمتع بقدرات على تحمل المخاطر ورؤية الفرص والتخطيط والإدارة الإبداعية لعمل خاص به</w:t>
      </w:r>
      <w:r w:rsidRPr="0029638E">
        <w:rPr>
          <w:b/>
          <w:bCs/>
          <w:sz w:val="28"/>
          <w:szCs w:val="28"/>
          <w:rtl/>
        </w:rPr>
        <w:t>.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u w:val="single"/>
          <w:rtl/>
          <w:lang w:bidi="ar-QA"/>
        </w:rPr>
      </w:pPr>
      <w:r w:rsidRPr="0029638E">
        <w:rPr>
          <w:b/>
          <w:bCs/>
          <w:sz w:val="28"/>
          <w:szCs w:val="28"/>
          <w:u w:val="single"/>
          <w:rtl/>
        </w:rPr>
        <w:t>خصائص الشخصية المبادرة</w:t>
      </w:r>
      <w:r w:rsidRPr="0029638E">
        <w:rPr>
          <w:rFonts w:hint="cs"/>
          <w:b/>
          <w:bCs/>
          <w:sz w:val="28"/>
          <w:szCs w:val="28"/>
          <w:u w:val="single"/>
          <w:rtl/>
          <w:lang w:bidi="ar-QA"/>
        </w:rPr>
        <w:t xml:space="preserve"> :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lang w:bidi="ar-QA"/>
        </w:rPr>
      </w:pPr>
      <w:r w:rsidRPr="0029638E">
        <w:rPr>
          <w:b/>
          <w:bCs/>
          <w:sz w:val="28"/>
          <w:szCs w:val="28"/>
          <w:rtl/>
          <w:lang w:bidi="ar-QA"/>
        </w:rPr>
        <w:t>ـ القدرة على التحكم الذاتي والاعتقاد بأن مصيرهم يحددونه بأنفسهم ويحبون الاستقلالية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يتمتعون بطاقة عمل هائلة ويعملون بجد واجتهاد ومثابرة ورغبة بالتميز والنجاح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يشعرون بالحاجة إلى تحقيق انجازات متميزة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يسعون وراء تحقيق أهداف فيها نسبة كبيرة من التحدي</w:t>
      </w:r>
      <w:r w:rsidRPr="0029638E">
        <w:rPr>
          <w:b/>
          <w:bCs/>
          <w:sz w:val="28"/>
          <w:szCs w:val="28"/>
          <w:rtl/>
        </w:rPr>
        <w:t xml:space="preserve">.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</w:rPr>
      </w:pPr>
      <w:r w:rsidRPr="0029638E">
        <w:rPr>
          <w:b/>
          <w:bCs/>
          <w:sz w:val="28"/>
          <w:szCs w:val="28"/>
          <w:rtl/>
          <w:lang w:bidi="ar-QA"/>
        </w:rPr>
        <w:t>ـ يتقبلون حالات الغموض ويتحملون المخاطر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ثقة عالية بالنفس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ي</w:t>
      </w:r>
      <w:r w:rsidRPr="0029638E">
        <w:rPr>
          <w:b/>
          <w:bCs/>
          <w:sz w:val="28"/>
          <w:szCs w:val="28"/>
          <w:rtl/>
        </w:rPr>
        <w:t>ت</w:t>
      </w:r>
      <w:r w:rsidRPr="0029638E">
        <w:rPr>
          <w:b/>
          <w:bCs/>
          <w:sz w:val="28"/>
          <w:szCs w:val="28"/>
          <w:rtl/>
          <w:lang w:bidi="ar-QA"/>
        </w:rPr>
        <w:t>حلون بالصبر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الاستقلالية وعدم الاتكال على الغير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القدرة على تقبل الفشل ومن ثم تصحيح الأخطاء</w:t>
      </w:r>
      <w:r w:rsidRPr="0029638E">
        <w:rPr>
          <w:b/>
          <w:bCs/>
          <w:sz w:val="28"/>
          <w:szCs w:val="28"/>
          <w:rtl/>
        </w:rPr>
        <w:t xml:space="preserve">.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u w:val="single"/>
          <w:rtl/>
        </w:rPr>
        <w:lastRenderedPageBreak/>
        <w:t xml:space="preserve">مفاهيم خاطئة عن الشخصية المبادرة  </w:t>
      </w:r>
      <w:r w:rsidRPr="0029638E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</w:rPr>
      </w:pPr>
      <w:r w:rsidRPr="0029638E">
        <w:rPr>
          <w:b/>
          <w:bCs/>
          <w:sz w:val="28"/>
          <w:szCs w:val="28"/>
          <w:rtl/>
          <w:lang w:bidi="ar-QA"/>
        </w:rPr>
        <w:t>ـ يولدون بموهبة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المبادر هو شخص مغامر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المال هو مفتاح نجاح المبادر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المبادر هو شاب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يحمل شهادة جامعية</w:t>
      </w:r>
      <w:r w:rsidRPr="0029638E">
        <w:rPr>
          <w:b/>
          <w:bCs/>
          <w:sz w:val="28"/>
          <w:szCs w:val="28"/>
          <w:rtl/>
        </w:rPr>
        <w:t>.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  <w:r w:rsidRPr="0029638E">
        <w:rPr>
          <w:b/>
          <w:bCs/>
          <w:sz w:val="28"/>
          <w:szCs w:val="28"/>
          <w:u w:val="single"/>
          <w:rtl/>
        </w:rPr>
        <w:t>أنواع المبادرات الخاصة</w:t>
      </w:r>
      <w:r w:rsidRPr="0029638E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</w:rPr>
        <w:t xml:space="preserve">   - الأعمال الصغيرة </w:t>
      </w:r>
      <w:r w:rsidRPr="0029638E">
        <w:rPr>
          <w:b/>
          <w:bCs/>
          <w:sz w:val="28"/>
          <w:szCs w:val="28"/>
        </w:rPr>
        <w:t>Small Business</w:t>
      </w:r>
      <w:r w:rsidRPr="0029638E">
        <w:rPr>
          <w:b/>
          <w:bCs/>
          <w:sz w:val="28"/>
          <w:szCs w:val="28"/>
          <w:rtl/>
        </w:rPr>
        <w:t xml:space="preserve"> </w:t>
      </w:r>
      <w:r w:rsidRPr="0029638E">
        <w:rPr>
          <w:rFonts w:hint="cs"/>
          <w:sz w:val="28"/>
          <w:szCs w:val="28"/>
          <w:rtl/>
        </w:rPr>
        <w:t xml:space="preserve">: </w:t>
      </w:r>
      <w:r w:rsidRPr="0029638E">
        <w:rPr>
          <w:sz w:val="28"/>
          <w:szCs w:val="28"/>
          <w:rtl/>
          <w:lang w:bidi="ar-QA"/>
        </w:rPr>
        <w:t xml:space="preserve">وهو </w:t>
      </w:r>
      <w:r w:rsidRPr="0029638E">
        <w:rPr>
          <w:sz w:val="28"/>
          <w:szCs w:val="28"/>
          <w:rtl/>
        </w:rPr>
        <w:t xml:space="preserve">مشروع </w:t>
      </w:r>
      <w:r w:rsidRPr="0029638E">
        <w:rPr>
          <w:sz w:val="28"/>
          <w:szCs w:val="28"/>
          <w:rtl/>
          <w:lang w:bidi="ar-QA"/>
        </w:rPr>
        <w:t>يمتلك ويدار من قبل فرد أو أفراد معدودين وبشكل مستقل ويعمل فيه عدد قليل من العاملين ولا يهيمن بأي شكل من الأشكال على القطاع الذي ينشط فيه</w:t>
      </w:r>
      <w:r w:rsidRPr="0029638E">
        <w:rPr>
          <w:sz w:val="28"/>
          <w:szCs w:val="28"/>
          <w:rtl/>
        </w:rPr>
        <w:t xml:space="preserve">.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  <w:lang w:val="fr-FR"/>
        </w:rPr>
      </w:pPr>
      <w:r w:rsidRPr="0029638E">
        <w:rPr>
          <w:b/>
          <w:bCs/>
          <w:sz w:val="28"/>
          <w:szCs w:val="28"/>
          <w:rtl/>
          <w:lang w:bidi="ar-QA"/>
        </w:rPr>
        <w:t xml:space="preserve">ـ الإعمال الصغيرة جدا </w:t>
      </w:r>
      <w:r w:rsidRPr="0029638E">
        <w:rPr>
          <w:b/>
          <w:bCs/>
          <w:sz w:val="28"/>
          <w:szCs w:val="28"/>
          <w:lang w:val="it-IT"/>
        </w:rPr>
        <w:t>Micro Business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 w:rsidRPr="0029638E">
        <w:rPr>
          <w:sz w:val="28"/>
          <w:szCs w:val="28"/>
          <w:rtl/>
          <w:lang w:bidi="ar-QA"/>
        </w:rPr>
        <w:t xml:space="preserve">وهي أعمال توجد في مكان واحد ويعمل فيها اقل من خمسة أفراد </w:t>
      </w:r>
      <w:r w:rsidRPr="0029638E">
        <w:rPr>
          <w:sz w:val="28"/>
          <w:szCs w:val="28"/>
          <w:rtl/>
        </w:rPr>
        <w:t xml:space="preserve">  </w:t>
      </w:r>
      <w:r w:rsidRPr="0029638E">
        <w:rPr>
          <w:sz w:val="28"/>
          <w:szCs w:val="28"/>
          <w:rtl/>
          <w:lang w:bidi="ar-QA"/>
        </w:rPr>
        <w:t>وغالبا ما تكون أعمالا حرفية</w:t>
      </w:r>
      <w:r w:rsidRPr="0029638E">
        <w:rPr>
          <w:sz w:val="28"/>
          <w:szCs w:val="28"/>
          <w:rtl/>
        </w:rPr>
        <w:t>.</w:t>
      </w:r>
      <w:r w:rsidRPr="0029638E">
        <w:rPr>
          <w:b/>
          <w:bCs/>
          <w:sz w:val="28"/>
          <w:szCs w:val="28"/>
          <w:rtl/>
        </w:rPr>
        <w:t xml:space="preserve"> 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  <w:r w:rsidRPr="0029638E">
        <w:rPr>
          <w:b/>
          <w:bCs/>
          <w:sz w:val="28"/>
          <w:szCs w:val="28"/>
          <w:lang w:val="fr-FR"/>
        </w:rPr>
        <w:t xml:space="preserve"> </w:t>
      </w: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 xml:space="preserve">ـ الأعمال العائلية </w:t>
      </w:r>
      <w:r w:rsidRPr="0029638E">
        <w:rPr>
          <w:b/>
          <w:bCs/>
          <w:sz w:val="28"/>
          <w:szCs w:val="28"/>
          <w:lang w:val="it-IT"/>
        </w:rPr>
        <w:t>Family Business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 w:rsidRPr="0029638E">
        <w:rPr>
          <w:sz w:val="28"/>
          <w:szCs w:val="28"/>
          <w:rtl/>
          <w:lang w:bidi="ar-QA"/>
        </w:rPr>
        <w:t>وهي تلك الأعمال الصغيرة التي تمتلك من طرف افراد عائلة واحدة لتوفير مصدر رزق لها (محلات تجارية، صيدليات،...)</w:t>
      </w:r>
      <w:r w:rsidRPr="0029638E">
        <w:rPr>
          <w:sz w:val="28"/>
          <w:szCs w:val="28"/>
          <w:rtl/>
        </w:rPr>
        <w:t>.</w:t>
      </w:r>
      <w:r w:rsidRPr="0029638E">
        <w:rPr>
          <w:sz w:val="28"/>
          <w:szCs w:val="28"/>
          <w:rtl/>
          <w:lang w:bidi="ar-QA"/>
        </w:rPr>
        <w:t xml:space="preserve"> </w:t>
      </w:r>
    </w:p>
    <w:p w:rsidR="0029638E" w:rsidRDefault="0029638E" w:rsidP="0029638E">
      <w:pPr>
        <w:ind w:right="-426"/>
        <w:rPr>
          <w:rFonts w:hint="cs"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 xml:space="preserve">ـ الأعمال المنزلية </w:t>
      </w:r>
      <w:r w:rsidRPr="0029638E">
        <w:rPr>
          <w:b/>
          <w:bCs/>
          <w:sz w:val="28"/>
          <w:szCs w:val="28"/>
          <w:lang w:val="it-IT"/>
        </w:rPr>
        <w:t>Home-Based Business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 w:rsidRPr="0029638E">
        <w:rPr>
          <w:sz w:val="28"/>
          <w:szCs w:val="28"/>
          <w:rtl/>
          <w:lang w:bidi="ar-QA"/>
        </w:rPr>
        <w:t xml:space="preserve">وهي أعمال تمارس في المنزل ومملوكة مباشرة من قبل فرد أو </w:t>
      </w:r>
      <w:r w:rsidRPr="0029638E">
        <w:rPr>
          <w:sz w:val="28"/>
          <w:szCs w:val="28"/>
          <w:rtl/>
        </w:rPr>
        <w:t xml:space="preserve">أكثر. </w:t>
      </w:r>
    </w:p>
    <w:p w:rsidR="0029638E" w:rsidRDefault="0029638E" w:rsidP="0029638E">
      <w:pPr>
        <w:ind w:right="-426"/>
        <w:rPr>
          <w:rFonts w:hint="cs"/>
          <w:sz w:val="28"/>
          <w:szCs w:val="28"/>
          <w:rtl/>
        </w:rPr>
      </w:pPr>
      <w:r w:rsidRPr="0029638E">
        <w:rPr>
          <w:sz w:val="28"/>
          <w:szCs w:val="28"/>
          <w:rtl/>
        </w:rPr>
        <w:drawing>
          <wp:inline distT="0" distB="0" distL="0" distR="0">
            <wp:extent cx="5274310" cy="3826317"/>
            <wp:effectExtent l="0" t="0" r="0" b="0"/>
            <wp:docPr id="29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/>
                            <a:t>معايير تصنيف الأعمال الصغيرة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15363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D958C21A-B75B-46F3-A57B-F7584FAC81D2}" type="slidenum">
                            <a:rPr lang="ar-SA" smtClean="0">
                              <a:cs typeface="Arial" pitchFamily="34" charset="0"/>
                            </a:rPr>
                            <a:pPr/>
                            <a:t>11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1500188" y="1785938"/>
                        <a:ext cx="7267062" cy="3779848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29638E" w:rsidRDefault="0029638E" w:rsidP="0029638E">
      <w:pPr>
        <w:ind w:right="-426"/>
        <w:rPr>
          <w:rFonts w:hint="cs"/>
          <w:sz w:val="28"/>
          <w:szCs w:val="28"/>
          <w:rtl/>
        </w:rPr>
      </w:pPr>
    </w:p>
    <w:p w:rsidR="0029638E" w:rsidRDefault="0029638E" w:rsidP="0029638E">
      <w:pPr>
        <w:ind w:right="-426"/>
        <w:rPr>
          <w:rFonts w:hint="cs"/>
          <w:sz w:val="28"/>
          <w:szCs w:val="28"/>
          <w:u w:val="single"/>
          <w:rtl/>
        </w:rPr>
      </w:pPr>
      <w:r w:rsidRPr="0029638E">
        <w:rPr>
          <w:b/>
          <w:bCs/>
          <w:sz w:val="28"/>
          <w:szCs w:val="28"/>
          <w:u w:val="single"/>
          <w:rtl/>
        </w:rPr>
        <w:lastRenderedPageBreak/>
        <w:t>مجالات نشاط الأعمال الصغيرة</w:t>
      </w:r>
      <w:r w:rsidRPr="0029638E">
        <w:rPr>
          <w:rFonts w:hint="cs"/>
          <w:sz w:val="28"/>
          <w:szCs w:val="28"/>
          <w:u w:val="single"/>
          <w:rtl/>
        </w:rPr>
        <w:t>:</w:t>
      </w:r>
    </w:p>
    <w:p w:rsidR="0029638E" w:rsidRPr="0029638E" w:rsidRDefault="0029638E" w:rsidP="0029638E">
      <w:pPr>
        <w:ind w:right="-426"/>
        <w:rPr>
          <w:sz w:val="28"/>
          <w:szCs w:val="28"/>
        </w:rPr>
      </w:pPr>
      <w:r w:rsidRPr="0029638E">
        <w:rPr>
          <w:b/>
          <w:bCs/>
          <w:sz w:val="28"/>
          <w:szCs w:val="28"/>
          <w:rtl/>
          <w:lang w:bidi="ar-QA"/>
        </w:rPr>
        <w:t>ـ أعمال التوزيع بكافة أشكالها (مثل تجارة الجملة والتجزئة والنقل)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الخدمات الأخرى غير المادية (مثل الخدمات الطبية، المطاعم، التنظيف، ...)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أعمال البناء (البناء، الكهرباء ،...)</w:t>
      </w:r>
      <w:r w:rsidRPr="0029638E">
        <w:rPr>
          <w:b/>
          <w:bCs/>
          <w:sz w:val="28"/>
          <w:szCs w:val="28"/>
          <w:rtl/>
        </w:rPr>
        <w:t>؛</w:t>
      </w:r>
      <w:r w:rsidRPr="0029638E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  <w:r w:rsidRPr="0029638E">
        <w:rPr>
          <w:b/>
          <w:bCs/>
          <w:sz w:val="28"/>
          <w:szCs w:val="28"/>
          <w:rtl/>
          <w:lang w:bidi="ar-QA"/>
        </w:rPr>
        <w:t>ـ التصنيع (مثل الحرفيين)</w:t>
      </w:r>
      <w:r w:rsidRPr="0029638E">
        <w:rPr>
          <w:b/>
          <w:bCs/>
          <w:sz w:val="28"/>
          <w:szCs w:val="28"/>
          <w:rtl/>
        </w:rPr>
        <w:t>.</w:t>
      </w:r>
      <w:r w:rsidRPr="0029638E">
        <w:rPr>
          <w:b/>
          <w:bCs/>
          <w:sz w:val="28"/>
          <w:szCs w:val="28"/>
        </w:rPr>
        <w:t xml:space="preserve"> </w:t>
      </w:r>
    </w:p>
    <w:p w:rsidR="0029638E" w:rsidRDefault="0029638E" w:rsidP="0029638E">
      <w:pPr>
        <w:ind w:right="-426"/>
        <w:rPr>
          <w:rFonts w:hint="cs"/>
          <w:sz w:val="28"/>
          <w:szCs w:val="28"/>
          <w:u w:val="single"/>
          <w:rtl/>
        </w:rPr>
      </w:pPr>
      <w:r w:rsidRPr="0029638E">
        <w:rPr>
          <w:b/>
          <w:bCs/>
          <w:sz w:val="28"/>
          <w:szCs w:val="28"/>
          <w:u w:val="single"/>
          <w:rtl/>
        </w:rPr>
        <w:t>أهمية الأعمال الصغيرة</w:t>
      </w:r>
      <w:r w:rsidRPr="0029638E">
        <w:rPr>
          <w:rFonts w:hint="cs"/>
          <w:sz w:val="28"/>
          <w:szCs w:val="28"/>
          <w:u w:val="single"/>
          <w:rtl/>
        </w:rPr>
        <w:t xml:space="preserve"> :</w:t>
      </w:r>
    </w:p>
    <w:p w:rsidR="002E7636" w:rsidRPr="002E7636" w:rsidRDefault="002E7636" w:rsidP="002E7636">
      <w:pPr>
        <w:ind w:right="-426"/>
        <w:rPr>
          <w:sz w:val="28"/>
          <w:szCs w:val="28"/>
        </w:rPr>
      </w:pPr>
      <w:r w:rsidRPr="002E7636">
        <w:rPr>
          <w:b/>
          <w:bCs/>
          <w:sz w:val="28"/>
          <w:szCs w:val="28"/>
          <w:rtl/>
          <w:lang w:bidi="ar-QA"/>
        </w:rPr>
        <w:t>ـ خلق وظائف (في الكثير من الدول هي المحرك الاقتصادي الاساسي لخلق الوظائف)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مصدر للإبداع التكنولوجي (تلعب دور كبير في تحسين وابتكار المنتجات وعمليات انتاجية جديدة)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المنافسة (تلعب دور ايجابي لخلق ودفع روح المنافسة في السوق وهذا يعد شيئ ايجابي للمستهلك)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إشباع حاجات المجتمع وقطاع الأعمال (مثل صناعة الجواهر)</w:t>
      </w:r>
      <w:r w:rsidRPr="002E7636">
        <w:rPr>
          <w:b/>
          <w:bCs/>
          <w:sz w:val="28"/>
          <w:szCs w:val="28"/>
          <w:rtl/>
        </w:rPr>
        <w:t>.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9638E" w:rsidRDefault="002E7636" w:rsidP="002E7636">
      <w:pPr>
        <w:ind w:right="-426"/>
        <w:rPr>
          <w:rFonts w:hint="cs"/>
          <w:sz w:val="28"/>
          <w:szCs w:val="28"/>
          <w:u w:val="single"/>
          <w:rtl/>
        </w:rPr>
      </w:pPr>
      <w:r w:rsidRPr="002E7636">
        <w:rPr>
          <w:b/>
          <w:bCs/>
          <w:sz w:val="28"/>
          <w:szCs w:val="28"/>
          <w:u w:val="single"/>
          <w:rtl/>
        </w:rPr>
        <w:t>المبادرة عبر الانترنت والأعمال الصغيرة</w:t>
      </w:r>
      <w:r w:rsidRPr="002E7636">
        <w:rPr>
          <w:rFonts w:hint="cs"/>
          <w:sz w:val="28"/>
          <w:szCs w:val="28"/>
          <w:u w:val="single"/>
          <w:rtl/>
        </w:rPr>
        <w:t>:</w:t>
      </w:r>
    </w:p>
    <w:p w:rsidR="002E7636" w:rsidRPr="002E7636" w:rsidRDefault="002E7636" w:rsidP="002E7636">
      <w:pPr>
        <w:ind w:right="-426"/>
        <w:rPr>
          <w:sz w:val="28"/>
          <w:szCs w:val="28"/>
        </w:rPr>
      </w:pPr>
      <w:r w:rsidRPr="002E7636">
        <w:rPr>
          <w:b/>
          <w:bCs/>
          <w:sz w:val="28"/>
          <w:szCs w:val="28"/>
          <w:rtl/>
          <w:lang w:bidi="ar-QA"/>
        </w:rPr>
        <w:t xml:space="preserve">لقد فتح الانترنت آفاقا كبيرة أمام المبادرة في إطار الأعمال، فهناك الكثير من الأعمال الناجحة التي كانت بفضل جهود عدد قليل من الأفراد (مثل </w:t>
      </w:r>
      <w:r w:rsidRPr="002E7636">
        <w:rPr>
          <w:b/>
          <w:bCs/>
          <w:sz w:val="28"/>
          <w:szCs w:val="28"/>
          <w:lang w:val="it-IT"/>
        </w:rPr>
        <w:t>Google</w:t>
      </w:r>
      <w:r w:rsidRPr="002E7636">
        <w:rPr>
          <w:b/>
          <w:bCs/>
          <w:sz w:val="28"/>
          <w:szCs w:val="28"/>
          <w:rtl/>
          <w:lang w:bidi="ar-QA"/>
        </w:rPr>
        <w:t xml:space="preserve">، </w:t>
      </w:r>
      <w:r w:rsidRPr="002E7636">
        <w:rPr>
          <w:b/>
          <w:bCs/>
          <w:sz w:val="28"/>
          <w:szCs w:val="28"/>
          <w:lang w:val="it-IT"/>
        </w:rPr>
        <w:t>e-Bay</w:t>
      </w:r>
      <w:r w:rsidRPr="002E7636">
        <w:rPr>
          <w:b/>
          <w:bCs/>
          <w:sz w:val="28"/>
          <w:szCs w:val="28"/>
          <w:rtl/>
          <w:lang w:bidi="ar-QA"/>
        </w:rPr>
        <w:t>)</w:t>
      </w:r>
      <w:r w:rsidRPr="002E7636">
        <w:rPr>
          <w:b/>
          <w:bCs/>
          <w:sz w:val="28"/>
          <w:szCs w:val="28"/>
          <w:rtl/>
        </w:rPr>
        <w:t xml:space="preserve">. </w:t>
      </w:r>
    </w:p>
    <w:p w:rsidR="002E7636" w:rsidRDefault="002E7636" w:rsidP="002E7636">
      <w:pPr>
        <w:ind w:right="-426"/>
        <w:rPr>
          <w:rFonts w:hint="cs"/>
          <w:sz w:val="28"/>
          <w:szCs w:val="28"/>
          <w:u w:val="single"/>
          <w:rtl/>
        </w:rPr>
      </w:pPr>
      <w:r w:rsidRPr="002E7636">
        <w:rPr>
          <w:b/>
          <w:bCs/>
          <w:sz w:val="28"/>
          <w:szCs w:val="28"/>
          <w:u w:val="single"/>
          <w:rtl/>
        </w:rPr>
        <w:t>أسباب فشل الأعمال الصغيرة</w:t>
      </w:r>
      <w:r>
        <w:rPr>
          <w:rFonts w:hint="cs"/>
          <w:sz w:val="28"/>
          <w:szCs w:val="28"/>
          <w:u w:val="single"/>
          <w:rtl/>
        </w:rPr>
        <w:t>:</w:t>
      </w:r>
    </w:p>
    <w:p w:rsidR="002E7636" w:rsidRPr="002E7636" w:rsidRDefault="002E7636" w:rsidP="002E7636">
      <w:pPr>
        <w:ind w:right="-426"/>
        <w:rPr>
          <w:sz w:val="28"/>
          <w:szCs w:val="28"/>
        </w:rPr>
      </w:pPr>
      <w:r w:rsidRPr="002E7636">
        <w:rPr>
          <w:b/>
          <w:bCs/>
          <w:sz w:val="28"/>
          <w:szCs w:val="28"/>
          <w:rtl/>
          <w:lang w:bidi="ar-QA"/>
        </w:rPr>
        <w:t>ـ نقص الخبرة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نقص التجربة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عدم وجود إستراتيجية واضحة للعمل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عدم وجود قيادة الواعية للمحيط البيئي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رقابة مالية غير كافية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 w:rsidRPr="002E7636">
        <w:rPr>
          <w:b/>
          <w:bCs/>
          <w:sz w:val="28"/>
          <w:szCs w:val="28"/>
          <w:rtl/>
          <w:lang w:bidi="ar-QA"/>
        </w:rPr>
        <w:t>ـ قلة الالتزام بالعمل</w:t>
      </w:r>
      <w:r w:rsidRPr="002E7636">
        <w:rPr>
          <w:b/>
          <w:bCs/>
          <w:sz w:val="28"/>
          <w:szCs w:val="28"/>
          <w:rtl/>
        </w:rPr>
        <w:t xml:space="preserve">. </w:t>
      </w:r>
    </w:p>
    <w:p w:rsidR="002E7636" w:rsidRDefault="002E7636" w:rsidP="002E7636">
      <w:pPr>
        <w:ind w:right="-426"/>
        <w:rPr>
          <w:rFonts w:hint="cs"/>
          <w:sz w:val="28"/>
          <w:szCs w:val="28"/>
          <w:u w:val="single"/>
          <w:rtl/>
        </w:rPr>
      </w:pPr>
      <w:r w:rsidRPr="002E7636">
        <w:rPr>
          <w:b/>
          <w:bCs/>
          <w:sz w:val="28"/>
          <w:szCs w:val="28"/>
          <w:u w:val="single"/>
          <w:rtl/>
        </w:rPr>
        <w:t>آليات إقامة الأعمال الصغيرة</w:t>
      </w:r>
      <w:r>
        <w:rPr>
          <w:rFonts w:hint="cs"/>
          <w:sz w:val="28"/>
          <w:szCs w:val="28"/>
          <w:u w:val="single"/>
          <w:rtl/>
        </w:rPr>
        <w:t>:</w:t>
      </w:r>
    </w:p>
    <w:p w:rsidR="002E7636" w:rsidRPr="002E7636" w:rsidRDefault="002E7636" w:rsidP="002E7636">
      <w:pPr>
        <w:ind w:right="-426"/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QA"/>
        </w:rPr>
        <w:t>1</w:t>
      </w:r>
      <w:r w:rsidRPr="002E7636">
        <w:rPr>
          <w:b/>
          <w:bCs/>
          <w:sz w:val="28"/>
          <w:szCs w:val="28"/>
          <w:rtl/>
          <w:lang w:bidi="ar-QA"/>
        </w:rPr>
        <w:t>ـ البدء بعمل جديد تماما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QA"/>
        </w:rPr>
        <w:t>2</w:t>
      </w:r>
      <w:r w:rsidRPr="002E7636">
        <w:rPr>
          <w:b/>
          <w:bCs/>
          <w:sz w:val="28"/>
          <w:szCs w:val="28"/>
          <w:rtl/>
          <w:lang w:bidi="ar-QA"/>
        </w:rPr>
        <w:t xml:space="preserve">ـ شراء </w:t>
      </w:r>
      <w:r w:rsidRPr="002E7636">
        <w:rPr>
          <w:b/>
          <w:bCs/>
          <w:sz w:val="28"/>
          <w:szCs w:val="28"/>
          <w:rtl/>
        </w:rPr>
        <w:t>نشاط</w:t>
      </w:r>
      <w:r w:rsidRPr="002E7636">
        <w:rPr>
          <w:b/>
          <w:bCs/>
          <w:sz w:val="28"/>
          <w:szCs w:val="28"/>
          <w:rtl/>
          <w:lang w:bidi="ar-QA"/>
        </w:rPr>
        <w:t xml:space="preserve"> قائم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QA"/>
        </w:rPr>
        <w:t xml:space="preserve"> 3</w:t>
      </w:r>
      <w:r w:rsidRPr="002E7636">
        <w:rPr>
          <w:b/>
          <w:bCs/>
          <w:sz w:val="28"/>
          <w:szCs w:val="28"/>
          <w:rtl/>
          <w:lang w:bidi="ar-QA"/>
        </w:rPr>
        <w:t>ـ تغيير اختصاص عمل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</w:p>
    <w:p w:rsidR="002E7636" w:rsidRPr="002E7636" w:rsidRDefault="002E7636" w:rsidP="002E7636">
      <w:pPr>
        <w:ind w:right="-426"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QA"/>
        </w:rPr>
        <w:t>4</w:t>
      </w:r>
      <w:r w:rsidRPr="002E7636">
        <w:rPr>
          <w:b/>
          <w:bCs/>
          <w:sz w:val="28"/>
          <w:szCs w:val="28"/>
          <w:rtl/>
          <w:lang w:bidi="ar-QA"/>
        </w:rPr>
        <w:t>ـ الشراكة مع الآخرين</w:t>
      </w:r>
      <w:r w:rsidRPr="002E7636">
        <w:rPr>
          <w:b/>
          <w:bCs/>
          <w:sz w:val="28"/>
          <w:szCs w:val="28"/>
          <w:rtl/>
        </w:rPr>
        <w:t>؛</w:t>
      </w:r>
      <w:r w:rsidRPr="002E7636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QA"/>
        </w:rPr>
        <w:t xml:space="preserve"> 5</w:t>
      </w:r>
      <w:r w:rsidRPr="002E7636">
        <w:rPr>
          <w:b/>
          <w:bCs/>
          <w:sz w:val="28"/>
          <w:szCs w:val="28"/>
          <w:rtl/>
          <w:lang w:bidi="ar-QA"/>
        </w:rPr>
        <w:t xml:space="preserve">ـ الامتياز </w:t>
      </w:r>
      <w:r w:rsidRPr="002E7636">
        <w:rPr>
          <w:b/>
          <w:bCs/>
          <w:sz w:val="28"/>
          <w:szCs w:val="28"/>
          <w:lang w:val="it-IT"/>
        </w:rPr>
        <w:t>Franchising</w:t>
      </w:r>
      <w:r w:rsidRPr="002E7636">
        <w:rPr>
          <w:b/>
          <w:bCs/>
          <w:sz w:val="28"/>
          <w:szCs w:val="28"/>
          <w:rtl/>
          <w:lang w:bidi="ar-QA"/>
        </w:rPr>
        <w:t xml:space="preserve"> (</w:t>
      </w:r>
      <w:r w:rsidRPr="002E7636">
        <w:rPr>
          <w:b/>
          <w:bCs/>
          <w:sz w:val="28"/>
          <w:szCs w:val="28"/>
          <w:lang w:val="it-CH"/>
        </w:rPr>
        <w:fldChar w:fldCharType="begin"/>
      </w:r>
      <w:r w:rsidRPr="002E7636">
        <w:rPr>
          <w:b/>
          <w:bCs/>
          <w:sz w:val="28"/>
          <w:szCs w:val="28"/>
          <w:lang w:val="it-CH"/>
        </w:rPr>
        <w:instrText xml:space="preserve"> HYPERLINK "http://www.infofranchising.it/" </w:instrText>
      </w:r>
      <w:r w:rsidRPr="002E7636">
        <w:rPr>
          <w:b/>
          <w:bCs/>
          <w:sz w:val="28"/>
          <w:szCs w:val="28"/>
          <w:lang w:val="it-CH"/>
        </w:rPr>
        <w:fldChar w:fldCharType="separate"/>
      </w:r>
      <w:r w:rsidRPr="002E7636">
        <w:rPr>
          <w:rStyle w:val="Hyperlink"/>
          <w:b/>
          <w:bCs/>
          <w:sz w:val="28"/>
          <w:szCs w:val="28"/>
          <w:u w:val="none"/>
          <w:lang w:val="it-CH"/>
        </w:rPr>
        <w:t>www.infofranchising.it</w:t>
      </w:r>
      <w:r w:rsidRPr="002E7636">
        <w:rPr>
          <w:sz w:val="28"/>
          <w:szCs w:val="28"/>
        </w:rPr>
        <w:fldChar w:fldCharType="end"/>
      </w:r>
      <w:r w:rsidRPr="002E7636">
        <w:rPr>
          <w:b/>
          <w:bCs/>
          <w:sz w:val="28"/>
          <w:szCs w:val="28"/>
          <w:rtl/>
          <w:lang w:bidi="ar-QA"/>
        </w:rPr>
        <w:t>)</w:t>
      </w:r>
      <w:r w:rsidRPr="002E7636">
        <w:rPr>
          <w:b/>
          <w:bCs/>
          <w:sz w:val="28"/>
          <w:szCs w:val="28"/>
          <w:rtl/>
        </w:rPr>
        <w:t xml:space="preserve">. </w:t>
      </w:r>
    </w:p>
    <w:p w:rsidR="002E7636" w:rsidRPr="002E7636" w:rsidRDefault="002E7636" w:rsidP="002E7636">
      <w:pPr>
        <w:ind w:right="-426"/>
        <w:rPr>
          <w:rFonts w:hint="cs"/>
          <w:sz w:val="28"/>
          <w:szCs w:val="28"/>
          <w:u w:val="single"/>
          <w:rtl/>
        </w:rPr>
      </w:pPr>
    </w:p>
    <w:p w:rsidR="002E7636" w:rsidRDefault="002E7636" w:rsidP="002E7636">
      <w:pPr>
        <w:ind w:right="-426"/>
        <w:rPr>
          <w:rFonts w:hint="cs"/>
          <w:sz w:val="28"/>
          <w:szCs w:val="28"/>
          <w:rtl/>
        </w:rPr>
      </w:pPr>
      <w:r w:rsidRPr="002E7636">
        <w:rPr>
          <w:sz w:val="28"/>
          <w:szCs w:val="28"/>
          <w:rtl/>
        </w:rPr>
        <w:lastRenderedPageBreak/>
        <w:drawing>
          <wp:inline distT="0" distB="0" distL="0" distR="0">
            <wp:extent cx="5274310" cy="3667599"/>
            <wp:effectExtent l="0" t="0" r="0" b="0"/>
            <wp:docPr id="30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01163" cy="6467475"/>
                      <a:chOff x="304800" y="274638"/>
                      <a:chExt cx="9301163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شخصيات ناجحة  بدأت من أعمال صغيرة </a:t>
                          </a:r>
                          <a:endParaRPr lang="en-US" b="1" dirty="0"/>
                        </a:p>
                      </a:txBody>
                      <a:useSpRect/>
                    </a:txSp>
                  </a:sp>
                  <a:sp>
                    <a:nvSpPr>
                      <a:cNvPr id="22531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0289CCD2-C28F-4E3F-A982-688C6D8BD046}" type="slidenum">
                            <a:rPr lang="ar-SA" smtClean="0">
                              <a:cs typeface="Arial" pitchFamily="34" charset="0"/>
                            </a:rPr>
                            <a:pPr/>
                            <a:t>18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2532" name="Picture 9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62000" y="1524000"/>
                        <a:ext cx="3048000" cy="2397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7" name="CasellaDiTesto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04800" y="3962400"/>
                        <a:ext cx="3733800" cy="9540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it-IT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Bill Gates</a:t>
                          </a:r>
                        </a:p>
                        <a:p>
                          <a:pPr algn="ctr">
                            <a:defRPr/>
                          </a:pPr>
                          <a:r>
                            <a:rPr lang="it-IT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Microsoft 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2534" name="Picture 2"/>
                      <a:cNvPicPr>
                        <a:picLocks noGrp="1"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486400" y="1524000"/>
                        <a:ext cx="3657600" cy="23860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10" name="CasellaDiTesto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105400" y="3962400"/>
                        <a:ext cx="4500563" cy="1384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Sergey </a:t>
                          </a:r>
                          <a:r>
                            <a:rPr lang="en-US" sz="28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Brin</a:t>
                          </a:r>
                          <a:r>
                            <a:rPr lang="en-US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</a:t>
                          </a: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- </a:t>
                          </a:r>
                          <a:r>
                            <a:rPr lang="en-US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Larry Page</a:t>
                          </a:r>
                          <a:endParaRPr lang="ar-QA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it-IT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Google</a:t>
                          </a: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</a:t>
                          </a:r>
                        </a:p>
                        <a:p>
                          <a:pPr algn="ctr">
                            <a:defRPr/>
                          </a:pP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E7636" w:rsidRDefault="002E7636" w:rsidP="002E7636">
      <w:pPr>
        <w:ind w:right="-426"/>
        <w:rPr>
          <w:rFonts w:hint="cs"/>
          <w:sz w:val="28"/>
          <w:szCs w:val="28"/>
          <w:rtl/>
        </w:rPr>
      </w:pPr>
      <w:r w:rsidRPr="002E7636">
        <w:rPr>
          <w:sz w:val="28"/>
          <w:szCs w:val="28"/>
          <w:rtl/>
        </w:rPr>
        <w:drawing>
          <wp:inline distT="0" distB="0" distL="0" distR="0">
            <wp:extent cx="5274310" cy="3671262"/>
            <wp:effectExtent l="0" t="0" r="0" b="0"/>
            <wp:docPr id="31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1638" cy="6467475"/>
                      <a:chOff x="228600" y="274638"/>
                      <a:chExt cx="9291638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2355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BA62E7A7-26ED-4C95-9126-0DD9182157AC}" type="slidenum">
                            <a:rPr lang="ar-SA" smtClean="0">
                              <a:cs typeface="Arial" pitchFamily="34" charset="0"/>
                            </a:rPr>
                            <a:pPr/>
                            <a:t>19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3556" name="Picture 2"/>
                      <a:cNvPicPr>
                        <a:picLocks noGrp="1"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838200" y="1524000"/>
                        <a:ext cx="1743075" cy="2781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6" name="CasellaDiTesto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28600" y="4343400"/>
                        <a:ext cx="2971800" cy="9540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it-IT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Enzo Ferrari</a:t>
                          </a:r>
                          <a:r>
                            <a:rPr lang="ar-QA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</a:t>
                          </a:r>
                        </a:p>
                        <a:p>
                          <a:pPr algn="ctr">
                            <a:defRPr/>
                          </a:pP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3558" name="Picture 2" descr="http://t3.gstatic.com/images?q=tbn:Ia63lG06pgZcBM:http://kingdom.com.sa/sysadmin/NewsManagment/articlefiles/280-HRH%2520Prince%2520Alwaleed%2520bin%2520Talal,%2520Apr%252009.JPG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629400" y="1600200"/>
                        <a:ext cx="1847850" cy="2771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8" name="CasellaDiTesto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562600" y="4419600"/>
                        <a:ext cx="3957638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fr-FR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Al-</a:t>
                          </a:r>
                          <a:r>
                            <a:rPr lang="fr-FR" sz="28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Walīd</a:t>
                          </a:r>
                          <a:r>
                            <a:rPr lang="fr-FR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</a:t>
                          </a:r>
                          <a:r>
                            <a:rPr lang="fr-FR" sz="28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bin</a:t>
                          </a:r>
                          <a:r>
                            <a:rPr lang="fr-FR" sz="28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 </a:t>
                          </a:r>
                          <a:r>
                            <a:rPr lang="fr-FR" sz="2800" b="1" dirty="0" err="1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atin typeface="Arial" charset="0"/>
                              <a:cs typeface="Arial" charset="0"/>
                            </a:rPr>
                            <a:t>Ṭalāl</a:t>
                          </a:r>
                          <a:endParaRPr lang="fr-FR" sz="2800" b="1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latin typeface="Arial" charset="0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E7636" w:rsidRPr="002E7636" w:rsidRDefault="002E7636" w:rsidP="002E7636">
      <w:pPr>
        <w:ind w:right="-426"/>
        <w:rPr>
          <w:rFonts w:hint="cs"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rFonts w:hint="cs"/>
          <w:sz w:val="28"/>
          <w:szCs w:val="28"/>
          <w:u w:val="single"/>
          <w:rtl/>
        </w:rPr>
      </w:pPr>
    </w:p>
    <w:p w:rsidR="0029638E" w:rsidRPr="0029638E" w:rsidRDefault="0029638E" w:rsidP="0029638E">
      <w:pPr>
        <w:ind w:right="-426"/>
        <w:rPr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</w:p>
    <w:p w:rsidR="0029638E" w:rsidRDefault="00F902C1" w:rsidP="00F902C1">
      <w:pPr>
        <w:ind w:right="-426"/>
        <w:rPr>
          <w:rFonts w:hint="cs"/>
          <w:b/>
          <w:bCs/>
          <w:sz w:val="32"/>
          <w:szCs w:val="32"/>
          <w:u w:val="single"/>
          <w:rtl/>
          <w:lang w:bidi="ar-DZ"/>
        </w:rPr>
      </w:pPr>
      <w:r w:rsidRPr="00F902C1">
        <w:rPr>
          <w:b/>
          <w:bCs/>
          <w:sz w:val="32"/>
          <w:szCs w:val="32"/>
          <w:u w:val="single"/>
          <w:rtl/>
          <w:lang w:bidi="ar-DZ"/>
        </w:rPr>
        <w:lastRenderedPageBreak/>
        <w:t>ال</w:t>
      </w:r>
      <w:r w:rsidRPr="00F902C1">
        <w:rPr>
          <w:b/>
          <w:bCs/>
          <w:sz w:val="32"/>
          <w:szCs w:val="32"/>
          <w:u w:val="single"/>
          <w:rtl/>
        </w:rPr>
        <w:t>محاضرة الثالثة عشرة</w:t>
      </w:r>
      <w:r w:rsidRPr="00F902C1">
        <w:rPr>
          <w:b/>
          <w:bCs/>
          <w:sz w:val="32"/>
          <w:szCs w:val="32"/>
          <w:u w:val="single"/>
          <w:rtl/>
          <w:lang w:bidi="ar-DZ"/>
        </w:rPr>
        <w:t>: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 xml:space="preserve"> (</w:t>
      </w:r>
      <w:r w:rsidRPr="00F902C1">
        <w:rPr>
          <w:b/>
          <w:bCs/>
          <w:sz w:val="32"/>
          <w:szCs w:val="32"/>
          <w:u w:val="single"/>
          <w:rtl/>
        </w:rPr>
        <w:t xml:space="preserve">أخلاقيات الأعمال والمسؤولية الاجتماعية  للمنظمات </w:t>
      </w:r>
      <w:r>
        <w:rPr>
          <w:rFonts w:hint="cs"/>
          <w:b/>
          <w:bCs/>
          <w:sz w:val="32"/>
          <w:szCs w:val="32"/>
          <w:u w:val="single"/>
          <w:rtl/>
          <w:lang w:bidi="ar-DZ"/>
        </w:rPr>
        <w:t>)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lang w:bidi="ar-DZ"/>
        </w:rPr>
      </w:pPr>
      <w:r w:rsidRPr="00F902C1">
        <w:rPr>
          <w:b/>
          <w:bCs/>
          <w:sz w:val="28"/>
          <w:szCs w:val="28"/>
          <w:rtl/>
        </w:rPr>
        <w:t>ت</w:t>
      </w:r>
      <w:r w:rsidRPr="00F902C1">
        <w:rPr>
          <w:b/>
          <w:bCs/>
          <w:sz w:val="28"/>
          <w:szCs w:val="28"/>
          <w:rtl/>
          <w:lang w:bidi="ar-DZ"/>
        </w:rPr>
        <w:t>هدف هذ</w:t>
      </w:r>
      <w:r w:rsidRPr="00F902C1">
        <w:rPr>
          <w:b/>
          <w:bCs/>
          <w:sz w:val="28"/>
          <w:szCs w:val="28"/>
          <w:rtl/>
        </w:rPr>
        <w:t>ه المحاضرة</w:t>
      </w:r>
      <w:r w:rsidRPr="00F902C1">
        <w:rPr>
          <w:b/>
          <w:bCs/>
          <w:sz w:val="28"/>
          <w:szCs w:val="28"/>
          <w:rtl/>
          <w:lang w:bidi="ar-DZ"/>
        </w:rPr>
        <w:t xml:space="preserve"> </w:t>
      </w:r>
      <w:r w:rsidRPr="00F902C1">
        <w:rPr>
          <w:b/>
          <w:bCs/>
          <w:sz w:val="28"/>
          <w:szCs w:val="28"/>
          <w:rtl/>
        </w:rPr>
        <w:t>إلى التعريف بـ</w:t>
      </w:r>
      <w:r w:rsidRPr="00F902C1">
        <w:rPr>
          <w:b/>
          <w:bCs/>
          <w:sz w:val="28"/>
          <w:szCs w:val="28"/>
          <w:rtl/>
          <w:lang w:bidi="ar-DZ"/>
        </w:rPr>
        <w:t>:</w:t>
      </w:r>
      <w:r w:rsidRPr="00F902C1">
        <w:rPr>
          <w:b/>
          <w:bCs/>
          <w:sz w:val="28"/>
          <w:szCs w:val="28"/>
          <w:rtl/>
        </w:rPr>
        <w:t xml:space="preserve">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DZ"/>
        </w:rPr>
        <w:t>أخلاقيات الأعمال و المسؤولية الاجتماعية للمنظمات</w:t>
      </w:r>
      <w:r w:rsidRPr="00F902C1">
        <w:rPr>
          <w:b/>
          <w:bCs/>
          <w:sz w:val="28"/>
          <w:szCs w:val="28"/>
          <w:rtl/>
        </w:rPr>
        <w:t xml:space="preserve">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DZ"/>
        </w:rPr>
        <w:t xml:space="preserve">ينتظر من </w:t>
      </w:r>
      <w:r w:rsidRPr="00F902C1">
        <w:rPr>
          <w:b/>
          <w:bCs/>
          <w:sz w:val="28"/>
          <w:szCs w:val="28"/>
          <w:rtl/>
        </w:rPr>
        <w:t>الطالبة و</w:t>
      </w:r>
      <w:r w:rsidRPr="00F902C1">
        <w:rPr>
          <w:b/>
          <w:bCs/>
          <w:sz w:val="28"/>
          <w:szCs w:val="28"/>
          <w:rtl/>
          <w:lang w:bidi="ar-DZ"/>
        </w:rPr>
        <w:t xml:space="preserve">الطالب بعد </w:t>
      </w:r>
      <w:r w:rsidRPr="00F902C1">
        <w:rPr>
          <w:b/>
          <w:bCs/>
          <w:sz w:val="28"/>
          <w:szCs w:val="28"/>
          <w:rtl/>
        </w:rPr>
        <w:t xml:space="preserve">هذه المحاضرة </w:t>
      </w:r>
      <w:r w:rsidRPr="00F902C1">
        <w:rPr>
          <w:b/>
          <w:bCs/>
          <w:sz w:val="28"/>
          <w:szCs w:val="28"/>
          <w:rtl/>
          <w:lang w:bidi="ar-DZ"/>
        </w:rPr>
        <w:t>أن: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DZ"/>
        </w:rPr>
        <w:t xml:space="preserve">  </w:t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DZ"/>
        </w:rPr>
        <w:t xml:space="preserve">تكون له فكرة واضحة </w:t>
      </w:r>
      <w:r w:rsidRPr="00F902C1">
        <w:rPr>
          <w:b/>
          <w:bCs/>
          <w:sz w:val="28"/>
          <w:szCs w:val="28"/>
          <w:rtl/>
        </w:rPr>
        <w:t>عن</w:t>
      </w:r>
      <w:r w:rsidRPr="00F902C1">
        <w:rPr>
          <w:b/>
          <w:bCs/>
          <w:sz w:val="28"/>
          <w:szCs w:val="28"/>
          <w:rtl/>
          <w:lang w:bidi="ar-DZ"/>
        </w:rPr>
        <w:t xml:space="preserve"> أخلاقيات إدارة الأعمال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DZ"/>
        </w:rPr>
        <w:t xml:space="preserve"> </w:t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DZ"/>
        </w:rPr>
        <w:t>التعرف عن الإشكاليات الأخلاقية في محيط العمل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DZ"/>
        </w:rPr>
        <w:t xml:space="preserve"> </w:t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DZ"/>
        </w:rPr>
        <w:t>معرفة دور المسؤولية الاجتماعية في المنظمة</w:t>
      </w:r>
      <w:r w:rsidRPr="00F902C1">
        <w:rPr>
          <w:b/>
          <w:bCs/>
          <w:sz w:val="28"/>
          <w:szCs w:val="28"/>
          <w:rtl/>
        </w:rPr>
        <w:t xml:space="preserve">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 xml:space="preserve"> - استراتيجيات التعامل مع المسؤولية الاجتماعية </w:t>
      </w: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rtl/>
          <w:lang w:bidi="ar-DZ"/>
        </w:rPr>
      </w:pPr>
      <w:r>
        <w:rPr>
          <w:rFonts w:hint="cs"/>
          <w:b/>
          <w:bCs/>
          <w:sz w:val="28"/>
          <w:szCs w:val="28"/>
          <w:rtl/>
          <w:lang w:bidi="ar-DZ"/>
        </w:rPr>
        <w:t>المحتوى: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lang w:bidi="ar-DZ"/>
        </w:rPr>
      </w:pPr>
      <w:r w:rsidRPr="00F902C1">
        <w:rPr>
          <w:b/>
          <w:bCs/>
          <w:sz w:val="28"/>
          <w:szCs w:val="28"/>
          <w:rtl/>
        </w:rPr>
        <w:t>مفهوم أخلاقيات إدارة الأعمال - المداخل المختلفة لتفسير الأخلاق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>الإشكاليات الأخلاقية في مكان العمل - العوامل المؤثرة في السلوك الأخلاقي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>تبرير السلوك الغير أخلاقي - عناصر المنظمة الأخلاقية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>المسؤولية الاجتماعية للمنظمات - مجالات المسؤولية الاجتماعية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>استراتيجيات التعامل مع المسؤولية الاجتماعية - تقييم الأداء الاجتماعي</w:t>
      </w: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>الحكومة ومنظمات الأعمال</w:t>
      </w: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  <w:r w:rsidRPr="00F902C1">
        <w:rPr>
          <w:b/>
          <w:bCs/>
          <w:sz w:val="28"/>
          <w:szCs w:val="28"/>
          <w:u w:val="single"/>
          <w:rtl/>
        </w:rPr>
        <w:t>مفهوم أخلاقيات إدارة الأعمال</w:t>
      </w:r>
      <w:r w:rsidRPr="00F902C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</w:rPr>
      </w:pPr>
      <w:r w:rsidRPr="00F902C1">
        <w:rPr>
          <w:b/>
          <w:bCs/>
          <w:sz w:val="28"/>
          <w:szCs w:val="28"/>
          <w:rtl/>
          <w:lang w:bidi="ar-QA"/>
        </w:rPr>
        <w:t xml:space="preserve">مصطلح الأخلاق </w:t>
      </w:r>
      <w:r w:rsidRPr="00F902C1">
        <w:rPr>
          <w:b/>
          <w:bCs/>
          <w:sz w:val="28"/>
          <w:szCs w:val="28"/>
          <w:lang w:val="it-IT"/>
        </w:rPr>
        <w:t>Et</w:t>
      </w:r>
      <w:r w:rsidRPr="00F902C1">
        <w:rPr>
          <w:b/>
          <w:bCs/>
          <w:sz w:val="28"/>
          <w:szCs w:val="28"/>
        </w:rPr>
        <w:t>h</w:t>
      </w:r>
      <w:r w:rsidRPr="00F902C1">
        <w:rPr>
          <w:b/>
          <w:bCs/>
          <w:sz w:val="28"/>
          <w:szCs w:val="28"/>
          <w:lang w:val="it-IT"/>
        </w:rPr>
        <w:t>ics</w:t>
      </w:r>
      <w:r w:rsidRPr="00F902C1">
        <w:rPr>
          <w:b/>
          <w:bCs/>
          <w:sz w:val="28"/>
          <w:szCs w:val="28"/>
          <w:rtl/>
          <w:lang w:bidi="ar-QA"/>
        </w:rPr>
        <w:t xml:space="preserve"> هو مجموعة المبادئ والمعايير والقيم التي تحكم سلوك الفرد أو المجموعة فيما يخص الصواب والخطأ وكذلك الجيد والسيئ في المواقف المختلفة.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>الأخلاقيات الإدارية</w:t>
      </w:r>
      <w:r w:rsidRPr="00F902C1">
        <w:rPr>
          <w:b/>
          <w:bCs/>
          <w:sz w:val="28"/>
          <w:szCs w:val="28"/>
        </w:rPr>
        <w:t xml:space="preserve"> 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  <w:r w:rsidRPr="00F902C1">
        <w:rPr>
          <w:b/>
          <w:bCs/>
          <w:sz w:val="28"/>
          <w:szCs w:val="28"/>
          <w:lang w:val="it-IT"/>
        </w:rPr>
        <w:t>Managerial Ethics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  <w:r w:rsidRPr="00F902C1">
        <w:rPr>
          <w:b/>
          <w:bCs/>
          <w:sz w:val="28"/>
          <w:szCs w:val="28"/>
          <w:lang w:val="it-IT"/>
        </w:rPr>
        <w:t xml:space="preserve"> </w:t>
      </w:r>
      <w:r w:rsidRPr="00F902C1">
        <w:rPr>
          <w:b/>
          <w:bCs/>
          <w:sz w:val="28"/>
          <w:szCs w:val="28"/>
          <w:rtl/>
          <w:lang w:bidi="ar-QA"/>
        </w:rPr>
        <w:t xml:space="preserve">هي معايير السلوك التي </w:t>
      </w:r>
      <w:r w:rsidRPr="00F902C1">
        <w:rPr>
          <w:b/>
          <w:bCs/>
          <w:sz w:val="28"/>
          <w:szCs w:val="28"/>
          <w:rtl/>
        </w:rPr>
        <w:t xml:space="preserve"> </w:t>
      </w:r>
      <w:r w:rsidRPr="00F902C1">
        <w:rPr>
          <w:b/>
          <w:bCs/>
          <w:sz w:val="28"/>
          <w:szCs w:val="28"/>
          <w:rtl/>
          <w:lang w:bidi="ar-QA"/>
        </w:rPr>
        <w:t>تقود المدراء وتوجههم في عملهم وهذا في ثلاث مجالات: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  <w:t xml:space="preserve">ـ التعامل المتعلق بالتعاقد والتسريح، </w:t>
      </w:r>
      <w:r w:rsidRPr="00F902C1">
        <w:rPr>
          <w:b/>
          <w:bCs/>
          <w:sz w:val="28"/>
          <w:szCs w:val="28"/>
          <w:rtl/>
        </w:rPr>
        <w:t>و</w:t>
      </w:r>
      <w:r w:rsidRPr="00F902C1">
        <w:rPr>
          <w:b/>
          <w:bCs/>
          <w:sz w:val="28"/>
          <w:szCs w:val="28"/>
          <w:rtl/>
          <w:lang w:bidi="ar-QA"/>
        </w:rPr>
        <w:t xml:space="preserve">الرواتب، </w:t>
      </w:r>
      <w:r w:rsidRPr="00F902C1">
        <w:rPr>
          <w:b/>
          <w:bCs/>
          <w:sz w:val="28"/>
          <w:szCs w:val="28"/>
          <w:rtl/>
        </w:rPr>
        <w:t>و</w:t>
      </w:r>
      <w:r w:rsidRPr="00F902C1">
        <w:rPr>
          <w:b/>
          <w:bCs/>
          <w:sz w:val="28"/>
          <w:szCs w:val="28"/>
          <w:rtl/>
          <w:lang w:bidi="ar-QA"/>
        </w:rPr>
        <w:t>ظروف العمل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  <w:t>ـ تعامل العاملين مع المنظمة (النزاهة وحماية اسرار العمل)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rtl/>
          <w:lang w:bidi="ar-QA"/>
        </w:rPr>
      </w:pPr>
      <w:r w:rsidRPr="00F902C1">
        <w:rPr>
          <w:b/>
          <w:bCs/>
          <w:sz w:val="28"/>
          <w:szCs w:val="28"/>
          <w:rtl/>
          <w:lang w:bidi="ar-QA"/>
        </w:rPr>
        <w:tab/>
        <w:t>ـ تعامل العاملين والمنظ</w:t>
      </w:r>
      <w:r>
        <w:rPr>
          <w:b/>
          <w:bCs/>
          <w:sz w:val="28"/>
          <w:szCs w:val="28"/>
          <w:rtl/>
          <w:lang w:bidi="ar-QA"/>
        </w:rPr>
        <w:t>مة مع أطراف أخرى (المستهلكون، الموردون، نقابات العمال و</w:t>
      </w:r>
      <w:r w:rsidRPr="00F902C1">
        <w:rPr>
          <w:b/>
          <w:bCs/>
          <w:sz w:val="28"/>
          <w:szCs w:val="28"/>
          <w:rtl/>
          <w:lang w:bidi="ar-QA"/>
        </w:rPr>
        <w:t>جمعيات الدفاع عن المستهلك)</w:t>
      </w:r>
      <w:r w:rsidRPr="00F902C1">
        <w:rPr>
          <w:b/>
          <w:bCs/>
          <w:sz w:val="28"/>
          <w:szCs w:val="28"/>
          <w:rtl/>
        </w:rPr>
        <w:t>.</w:t>
      </w:r>
      <w:r w:rsidRPr="00F902C1">
        <w:rPr>
          <w:b/>
          <w:bCs/>
          <w:sz w:val="28"/>
          <w:szCs w:val="28"/>
          <w:rtl/>
          <w:lang w:bidi="ar-QA"/>
        </w:rPr>
        <w:t xml:space="preserve">   </w:t>
      </w: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F902C1" w:rsidRDefault="00F902C1" w:rsidP="00F902C1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  <w:r w:rsidRPr="00F902C1">
        <w:rPr>
          <w:b/>
          <w:bCs/>
          <w:sz w:val="28"/>
          <w:szCs w:val="28"/>
          <w:u w:val="single"/>
          <w:rtl/>
        </w:rPr>
        <w:lastRenderedPageBreak/>
        <w:t>المداخل المختلفة لتفسير الأخلاق</w:t>
      </w:r>
      <w:r w:rsidRPr="00F902C1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F902C1" w:rsidRPr="00F902C1" w:rsidRDefault="00F902C1" w:rsidP="00F902C1">
      <w:pPr>
        <w:ind w:right="-426"/>
        <w:rPr>
          <w:sz w:val="28"/>
          <w:szCs w:val="28"/>
        </w:rPr>
      </w:pP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 xml:space="preserve">المدخل النفعي: </w:t>
      </w:r>
      <w:r w:rsidRPr="00F902C1">
        <w:rPr>
          <w:sz w:val="28"/>
          <w:szCs w:val="28"/>
          <w:rtl/>
          <w:lang w:bidi="ar-QA"/>
        </w:rPr>
        <w:t>السلوك يعتبر أخلاقيا إذا تمخضت عنه اكبر</w:t>
      </w:r>
      <w:r w:rsidRPr="00F902C1">
        <w:rPr>
          <w:sz w:val="28"/>
          <w:szCs w:val="28"/>
          <w:rtl/>
        </w:rPr>
        <w:t xml:space="preserve"> </w:t>
      </w:r>
      <w:r w:rsidRPr="00F902C1">
        <w:rPr>
          <w:sz w:val="28"/>
          <w:szCs w:val="28"/>
          <w:rtl/>
          <w:lang w:bidi="ar-QA"/>
        </w:rPr>
        <w:t>فائدة أو نفع لأكبر عدد من الناس (مثال تسريح نسبة من العمال</w:t>
      </w:r>
      <w:r w:rsidRPr="00F902C1">
        <w:rPr>
          <w:sz w:val="28"/>
          <w:szCs w:val="28"/>
          <w:rtl/>
        </w:rPr>
        <w:t xml:space="preserve"> في فترة ازمة</w:t>
      </w:r>
      <w:r w:rsidRPr="00F902C1">
        <w:rPr>
          <w:sz w:val="28"/>
          <w:szCs w:val="28"/>
          <w:rtl/>
          <w:lang w:bidi="ar-QA"/>
        </w:rPr>
        <w:t>)</w:t>
      </w:r>
      <w:r w:rsidRPr="00F902C1">
        <w:rPr>
          <w:sz w:val="28"/>
          <w:szCs w:val="28"/>
          <w:rtl/>
        </w:rPr>
        <w:t>؛</w:t>
      </w:r>
      <w:r w:rsidRPr="00F902C1">
        <w:rPr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 xml:space="preserve">مدخل الفردية: </w:t>
      </w:r>
      <w:r w:rsidRPr="00F902C1">
        <w:rPr>
          <w:sz w:val="28"/>
          <w:szCs w:val="28"/>
          <w:rtl/>
          <w:lang w:bidi="ar-QA"/>
        </w:rPr>
        <w:t xml:space="preserve">السلوك الأخلاقي يؤدي إلى تعظيم مصلحة الفرد على </w:t>
      </w:r>
      <w:r w:rsidRPr="00F902C1">
        <w:rPr>
          <w:sz w:val="28"/>
          <w:szCs w:val="28"/>
          <w:rtl/>
        </w:rPr>
        <w:t xml:space="preserve">  </w:t>
      </w:r>
      <w:r w:rsidRPr="00F902C1">
        <w:rPr>
          <w:sz w:val="28"/>
          <w:szCs w:val="28"/>
          <w:rtl/>
        </w:rPr>
        <w:tab/>
      </w:r>
      <w:r w:rsidRPr="00F902C1">
        <w:rPr>
          <w:sz w:val="28"/>
          <w:szCs w:val="28"/>
          <w:rtl/>
          <w:lang w:bidi="ar-QA"/>
        </w:rPr>
        <w:t>المدى البعيد (</w:t>
      </w:r>
      <w:r w:rsidRPr="00F902C1">
        <w:rPr>
          <w:sz w:val="28"/>
          <w:szCs w:val="28"/>
          <w:rtl/>
        </w:rPr>
        <w:t xml:space="preserve"> علاقة </w:t>
      </w:r>
      <w:r w:rsidRPr="00F902C1">
        <w:rPr>
          <w:sz w:val="28"/>
          <w:szCs w:val="28"/>
          <w:rtl/>
          <w:lang w:bidi="ar-QA"/>
        </w:rPr>
        <w:t>حماية البيئة و صحة الانسان)</w:t>
      </w:r>
      <w:r w:rsidRPr="00F902C1">
        <w:rPr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 xml:space="preserve">مدخل الحقوق: </w:t>
      </w:r>
      <w:r w:rsidRPr="00F902C1">
        <w:rPr>
          <w:sz w:val="28"/>
          <w:szCs w:val="28"/>
          <w:rtl/>
          <w:lang w:bidi="ar-QA"/>
        </w:rPr>
        <w:t>السلوك يعتبر أخلاقي إذا احترم وحافظ على الحقوق الأساسية للأفراد (الحرية، الامان، ..)</w:t>
      </w:r>
      <w:r w:rsidRPr="00F902C1">
        <w:rPr>
          <w:sz w:val="28"/>
          <w:szCs w:val="28"/>
          <w:rtl/>
        </w:rPr>
        <w:t>؛</w:t>
      </w:r>
      <w:r w:rsidRPr="00F902C1">
        <w:rPr>
          <w:sz w:val="28"/>
          <w:szCs w:val="28"/>
          <w:rtl/>
          <w:lang w:bidi="ar-QA"/>
        </w:rPr>
        <w:t xml:space="preserve"> </w:t>
      </w:r>
    </w:p>
    <w:p w:rsidR="00F902C1" w:rsidRDefault="00F902C1" w:rsidP="00F902C1">
      <w:pPr>
        <w:ind w:right="-426"/>
        <w:rPr>
          <w:rFonts w:hint="cs"/>
          <w:sz w:val="28"/>
          <w:szCs w:val="28"/>
          <w:rtl/>
          <w:lang w:bidi="ar-QA"/>
        </w:rPr>
      </w:pP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مدخل العدالة</w:t>
      </w:r>
      <w:r w:rsidRPr="00F902C1">
        <w:rPr>
          <w:sz w:val="28"/>
          <w:szCs w:val="28"/>
          <w:rtl/>
          <w:lang w:bidi="ar-QA"/>
        </w:rPr>
        <w:t>: السلوك أخلاقي هو الذي يستند إلى معاملة الآخرين بحيادة وعدالة اعتمادا على قواعد قانونية</w:t>
      </w:r>
      <w:r w:rsidRPr="00F902C1">
        <w:rPr>
          <w:sz w:val="28"/>
          <w:szCs w:val="28"/>
          <w:rtl/>
        </w:rPr>
        <w:t>.</w:t>
      </w:r>
      <w:r w:rsidRPr="00F902C1">
        <w:rPr>
          <w:sz w:val="28"/>
          <w:szCs w:val="28"/>
          <w:rtl/>
          <w:lang w:bidi="ar-QA"/>
        </w:rPr>
        <w:t xml:space="preserve">    </w:t>
      </w:r>
    </w:p>
    <w:p w:rsidR="00F902C1" w:rsidRDefault="00F902C1" w:rsidP="00F902C1">
      <w:pPr>
        <w:ind w:right="-426"/>
        <w:rPr>
          <w:rFonts w:hint="cs"/>
          <w:sz w:val="28"/>
          <w:szCs w:val="28"/>
          <w:u w:val="single"/>
          <w:rtl/>
        </w:rPr>
      </w:pPr>
      <w:r w:rsidRPr="00F902C1">
        <w:rPr>
          <w:b/>
          <w:bCs/>
          <w:sz w:val="28"/>
          <w:szCs w:val="28"/>
          <w:u w:val="single"/>
          <w:rtl/>
        </w:rPr>
        <w:t>الإشكاليات الأخلاقية في مكان العمل</w:t>
      </w:r>
      <w:r w:rsidRPr="00F902C1">
        <w:rPr>
          <w:rFonts w:hint="cs"/>
          <w:sz w:val="28"/>
          <w:szCs w:val="28"/>
          <w:u w:val="single"/>
          <w:rtl/>
        </w:rPr>
        <w:t>:</w:t>
      </w:r>
    </w:p>
    <w:p w:rsidR="00F902C1" w:rsidRPr="00F902C1" w:rsidRDefault="00F902C1" w:rsidP="00F902C1">
      <w:pPr>
        <w:ind w:right="-426"/>
        <w:rPr>
          <w:sz w:val="28"/>
          <w:szCs w:val="28"/>
        </w:rPr>
      </w:pPr>
      <w:r w:rsidRPr="00F902C1">
        <w:rPr>
          <w:b/>
          <w:bCs/>
          <w:sz w:val="28"/>
          <w:szCs w:val="28"/>
          <w:rtl/>
        </w:rPr>
        <w:t xml:space="preserve">   - </w:t>
      </w:r>
      <w:r w:rsidRPr="00F902C1">
        <w:rPr>
          <w:b/>
          <w:bCs/>
          <w:sz w:val="28"/>
          <w:szCs w:val="28"/>
          <w:rtl/>
          <w:lang w:bidi="ar-QA"/>
        </w:rPr>
        <w:t>تضارب المصالح (تأثير الرشوة في اتخاذ القرارات)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ثقة الزبون (تسريب معلومات عن الزبائن الى اطراف أخرى)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التمييز (حجب الترقية بسبب الجنس، الدين او العمر)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التجاوز أو التحرش الجنسي (الفاظ مخجلة وتصرفات مخلة بالحياء)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موارد المنظمة (اساءة استخدام الموارد المادية و المالية)</w:t>
      </w:r>
      <w:r w:rsidRPr="00F902C1">
        <w:rPr>
          <w:b/>
          <w:bCs/>
          <w:sz w:val="28"/>
          <w:szCs w:val="28"/>
          <w:rtl/>
        </w:rPr>
        <w:t>؛</w:t>
      </w:r>
      <w:r w:rsidRPr="00F902C1">
        <w:rPr>
          <w:b/>
          <w:bCs/>
          <w:sz w:val="28"/>
          <w:szCs w:val="28"/>
          <w:rtl/>
          <w:lang w:bidi="ar-QA"/>
        </w:rPr>
        <w:t xml:space="preserve"> </w:t>
      </w: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  <w:r w:rsidRPr="00F902C1">
        <w:rPr>
          <w:b/>
          <w:bCs/>
          <w:sz w:val="28"/>
          <w:szCs w:val="28"/>
          <w:rtl/>
          <w:lang w:bidi="ar-QA"/>
        </w:rPr>
        <w:tab/>
      </w:r>
      <w:r w:rsidRPr="00F902C1">
        <w:rPr>
          <w:b/>
          <w:bCs/>
          <w:sz w:val="28"/>
          <w:szCs w:val="28"/>
          <w:rtl/>
        </w:rPr>
        <w:t xml:space="preserve">- </w:t>
      </w:r>
      <w:r w:rsidRPr="00F902C1">
        <w:rPr>
          <w:b/>
          <w:bCs/>
          <w:sz w:val="28"/>
          <w:szCs w:val="28"/>
          <w:rtl/>
          <w:lang w:bidi="ar-QA"/>
        </w:rPr>
        <w:t>الاتصالات (تسريب معلومات تلحق الضرر بالمنظمة)</w:t>
      </w:r>
      <w:r w:rsidRPr="00F902C1">
        <w:rPr>
          <w:b/>
          <w:bCs/>
          <w:sz w:val="28"/>
          <w:szCs w:val="28"/>
          <w:rtl/>
        </w:rPr>
        <w:t xml:space="preserve">. </w:t>
      </w:r>
      <w:r w:rsidRPr="00F902C1">
        <w:rPr>
          <w:b/>
          <w:bCs/>
          <w:sz w:val="28"/>
          <w:szCs w:val="28"/>
          <w:rtl/>
          <w:lang w:bidi="ar-QA"/>
        </w:rPr>
        <w:t xml:space="preserve">   </w:t>
      </w:r>
    </w:p>
    <w:p w:rsidR="00F902C1" w:rsidRDefault="00347D2F" w:rsidP="00347D2F">
      <w:pPr>
        <w:ind w:right="-426"/>
        <w:rPr>
          <w:rFonts w:hint="cs"/>
          <w:sz w:val="28"/>
          <w:szCs w:val="28"/>
          <w:rtl/>
        </w:rPr>
      </w:pPr>
      <w:r w:rsidRPr="00347D2F">
        <w:rPr>
          <w:sz w:val="28"/>
          <w:szCs w:val="28"/>
          <w:rtl/>
        </w:rPr>
        <w:drawing>
          <wp:inline distT="0" distB="0" distL="0" distR="0">
            <wp:extent cx="5274310" cy="3746347"/>
            <wp:effectExtent l="0" t="0" r="0" b="0"/>
            <wp:docPr id="32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6467475"/>
                      <a:chOff x="304800" y="274638"/>
                      <a:chExt cx="91059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العوامل المؤثرة في السلوك الأخلاقي</a:t>
                          </a:r>
                          <a:endParaRPr lang="ar-SA" b="1" dirty="0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304800" y="1600200"/>
                        <a:ext cx="9105900" cy="312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indent="228600" rtl="1">
                            <a:defRPr/>
                          </a:pP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	-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الفرد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(يتأثر الفرد بتكوينه العائلي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 و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القيم الدينية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 والفكرية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)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؛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     </a:t>
                          </a:r>
                        </a:p>
                        <a:p>
                          <a:pPr indent="228600" rtl="1">
                            <a:defRPr/>
                          </a:pP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cs typeface="+mj-cs"/>
                          </a:endParaRPr>
                        </a:p>
                        <a:p>
                          <a:pPr indent="228600" rtl="1"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	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-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المنظمة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(تأثر في اخلاقيات مكان العمل من خلال الهيكل التنظيمي 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	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والسلطة و قواعد العمل و انظمة الحوافز)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؛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  </a:t>
                          </a: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cs typeface="+mj-cs"/>
                          </a:endParaRPr>
                        </a:p>
                        <a:p>
                          <a:pPr indent="228600" rtl="1">
                            <a:defRPr/>
                          </a:pPr>
                          <a:endParaRPr lang="ar-QA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cs typeface="+mj-cs"/>
                          </a:endParaRPr>
                        </a:p>
                        <a:p>
                          <a:pPr indent="228600" rtl="1">
                            <a:defRPr/>
                          </a:pP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	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-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+mj-cs"/>
                            </a:rPr>
                            <a:t>البيئة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(قوانين الحكومة وقيم واعراف المجتمع)</a:t>
                          </a:r>
                          <a:r>
                            <a:rPr lang="ar-S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. </a:t>
                          </a:r>
                          <a:r>
                            <a:rPr lang="ar-QA" sz="2800" b="1" dirty="0" smtClean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cs typeface="+mj-cs"/>
                            </a:rPr>
                            <a:t>  </a:t>
                          </a:r>
                          <a:endParaRPr lang="fr-FR" sz="2800" b="1" dirty="0" smtClean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cs typeface="+mj-cs"/>
                          </a:endParaRPr>
                        </a:p>
                        <a:p>
                          <a:pPr>
                            <a:defRPr/>
                          </a:pPr>
                          <a:endParaRPr lang="ar-SA" sz="2800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  <a:cs typeface="+mj-cs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2292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7208FC11-DBE5-422F-A520-61E4D8E6C81D}" type="slidenum">
                            <a:rPr lang="ar-SA" smtClean="0">
                              <a:cs typeface="Arial" pitchFamily="34" charset="0"/>
                            </a:rPr>
                            <a:pPr/>
                            <a:t>8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12293" name="Picture 5"/>
                      <a:cNvPicPr>
                        <a:picLocks noChangeAspect="1" noChangeArrowheads="1"/>
                      </a:cNvPicPr>
                    </a:nvPicPr>
                    <a:blipFill>
                      <a:blip r:embed="rId11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200400" y="4648200"/>
                        <a:ext cx="3643313" cy="1381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</lc:lockedCanvas>
              </a:graphicData>
            </a:graphic>
          </wp:inline>
        </w:drawing>
      </w:r>
    </w:p>
    <w:p w:rsidR="00347D2F" w:rsidRDefault="00347D2F" w:rsidP="00347D2F">
      <w:pPr>
        <w:ind w:right="-426"/>
        <w:rPr>
          <w:rFonts w:hint="cs"/>
          <w:sz w:val="28"/>
          <w:szCs w:val="28"/>
          <w:rtl/>
        </w:rPr>
      </w:pPr>
      <w:r w:rsidRPr="00347D2F">
        <w:rPr>
          <w:sz w:val="28"/>
          <w:szCs w:val="28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33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السلوك الأخلاقي الإداري </a:t>
                          </a:r>
                          <a:endParaRPr lang="ar-SA" b="1" dirty="0"/>
                        </a:p>
                      </a:txBody>
                      <a:useSpRect/>
                    </a:txSp>
                  </a:sp>
                  <a:sp>
                    <a:nvSpPr>
                      <a:cNvPr id="1331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0A0D015A-7185-469A-A51C-70B95212872D}" type="slidenum">
                            <a:rPr lang="ar-SA" smtClean="0">
                              <a:cs typeface="Arial" pitchFamily="34" charset="0"/>
                            </a:rPr>
                            <a:pPr/>
                            <a:t>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Rectangle 3"/>
                      <a:cNvSpPr>
                        <a:spLocks noChangeArrowheads="1"/>
                      </a:cNvSpPr>
                    </a:nvSpPr>
                    <a:spPr bwMode="auto">
                      <a:xfrm>
                        <a:off x="914400" y="1676400"/>
                        <a:ext cx="7335838" cy="3698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indent="228600" eaLnBrk="0" hangingPunct="0">
                            <a:defRPr/>
                          </a:pPr>
                          <a:endParaRPr lang="fr-FR" b="1" dirty="0">
                            <a:solidFill>
                              <a:schemeClr val="accent5">
                                <a:lumMod val="75000"/>
                              </a:schemeClr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Rettangolo 4"/>
                      <a:cNvSpPr/>
                    </a:nvSpPr>
                    <a:spPr>
                      <a:xfrm>
                        <a:off x="6272213" y="1890713"/>
                        <a:ext cx="2357437" cy="2928937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المدير كفرد 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تأثير العائلة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القيم الدينية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المعايير الشخصية و الحاجات  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ettangolo 5"/>
                      <a:cNvSpPr/>
                    </a:nvSpPr>
                    <a:spPr>
                      <a:xfrm>
                        <a:off x="3557588" y="1890713"/>
                        <a:ext cx="2428875" cy="2928937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المنظمة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السياسات الاخلاقية 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سلوك المشرفين والزملاء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الثقافة التنظيمية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>
                            <a:defRPr/>
                          </a:pPr>
                          <a:endParaRPr lang="ar-QA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ettangolo 6"/>
                      <a:cNvSpPr/>
                    </a:nvSpPr>
                    <a:spPr>
                      <a:xfrm>
                        <a:off x="914400" y="1890713"/>
                        <a:ext cx="2357438" cy="2928937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QA" sz="2400" b="1" dirty="0">
                            <a:solidFill>
                              <a:schemeClr val="accent2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>
                            <a:defRPr/>
                          </a:pPr>
                          <a:endParaRPr lang="ar-QA" sz="2400" b="1" dirty="0">
                            <a:solidFill>
                              <a:schemeClr val="accent2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البيئة الخارجية</a:t>
                          </a:r>
                        </a:p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accent2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</a:t>
                          </a:r>
                          <a:endParaRPr lang="ar-QA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تشريعات الحكومة 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الاعراف والقيم الاجتماعية</a:t>
                          </a:r>
                        </a:p>
                        <a:p>
                          <a:pPr>
                            <a:defRPr/>
                          </a:pPr>
                          <a:endParaRPr lang="ar-QA" sz="20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0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ـ المناخ الاخلاقي في الصناعة</a:t>
                          </a:r>
                        </a:p>
                        <a:p>
                          <a:pPr>
                            <a:defRPr/>
                          </a:pPr>
                          <a:endParaRPr lang="ar-QA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endParaRPr lang="ar-QA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>
                            <a:defRPr/>
                          </a:pPr>
                          <a:endParaRPr lang="ar-QA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Rettangolo 9"/>
                      <a:cNvSpPr/>
                    </a:nvSpPr>
                    <a:spPr>
                      <a:xfrm>
                        <a:off x="2414588" y="5605463"/>
                        <a:ext cx="4786312" cy="4286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السلوك الاخلاقي الاداري </a:t>
                          </a:r>
                          <a:endParaRPr lang="fr-FR" sz="2400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0" name="Connettore 2 11"/>
                      <a:cNvCxnSpPr>
                        <a:stCxn id="7" idx="2"/>
                        <a:endCxn id="9" idx="0"/>
                      </a:cNvCxnSpPr>
                    </a:nvCxnSpPr>
                    <a:spPr>
                      <a:xfrm rot="16200000" flipH="1">
                        <a:off x="4397375" y="5194300"/>
                        <a:ext cx="785813" cy="36513"/>
                      </a:xfrm>
                      <a:prstGeom prst="straightConnector1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Forma 20"/>
                      <a:cNvCxnSpPr>
                        <a:stCxn id="8" idx="2"/>
                        <a:endCxn id="9" idx="1"/>
                      </a:cNvCxnSpPr>
                    </a:nvCxnSpPr>
                    <a:spPr>
                      <a:xfrm rot="16200000" flipH="1">
                        <a:off x="1753394" y="5158581"/>
                        <a:ext cx="1000125" cy="322263"/>
                      </a:xfrm>
                      <a:prstGeom prst="bentConnector2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Forma 22"/>
                      <a:cNvCxnSpPr>
                        <a:stCxn id="6" idx="2"/>
                        <a:endCxn id="9" idx="3"/>
                      </a:cNvCxnSpPr>
                    </a:nvCxnSpPr>
                    <a:spPr>
                      <a:xfrm rot="5400000">
                        <a:off x="6826250" y="5194300"/>
                        <a:ext cx="1000125" cy="250825"/>
                      </a:xfrm>
                      <a:prstGeom prst="bentConnector2">
                        <a:avLst/>
                      </a:prstGeom>
                      <a:ln w="57150"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347D2F" w:rsidRDefault="00347D2F" w:rsidP="00347D2F">
      <w:pPr>
        <w:ind w:right="-426"/>
        <w:rPr>
          <w:rFonts w:hint="cs"/>
          <w:sz w:val="28"/>
          <w:szCs w:val="28"/>
          <w:u w:val="single"/>
          <w:rtl/>
        </w:rPr>
      </w:pPr>
      <w:r w:rsidRPr="00347D2F">
        <w:rPr>
          <w:b/>
          <w:bCs/>
          <w:sz w:val="28"/>
          <w:szCs w:val="28"/>
          <w:u w:val="single"/>
          <w:rtl/>
        </w:rPr>
        <w:t>تبرير السلوك الغير أخلاقي</w:t>
      </w:r>
      <w:r w:rsidRPr="00347D2F">
        <w:rPr>
          <w:rFonts w:hint="cs"/>
          <w:sz w:val="28"/>
          <w:szCs w:val="28"/>
          <w:u w:val="single"/>
          <w:rtl/>
        </w:rPr>
        <w:t>:</w:t>
      </w:r>
    </w:p>
    <w:p w:rsidR="00347D2F" w:rsidRPr="00347D2F" w:rsidRDefault="00347D2F" w:rsidP="00347D2F">
      <w:pPr>
        <w:ind w:right="-426"/>
        <w:rPr>
          <w:sz w:val="28"/>
          <w:szCs w:val="28"/>
        </w:rPr>
      </w:pPr>
      <w:r w:rsidRPr="00347D2F">
        <w:rPr>
          <w:b/>
          <w:bCs/>
          <w:sz w:val="28"/>
          <w:szCs w:val="28"/>
          <w:rtl/>
          <w:lang w:bidi="ar-QA"/>
        </w:rPr>
        <w:t>ـ إقناع النفس بأن السلوك لا يدخل في إطار اللامشروعية  أو عدم القانونية</w:t>
      </w:r>
      <w:r w:rsidRPr="00347D2F">
        <w:rPr>
          <w:b/>
          <w:bCs/>
          <w:sz w:val="28"/>
          <w:szCs w:val="28"/>
          <w:rtl/>
        </w:rPr>
        <w:t>؛</w:t>
      </w:r>
      <w:r w:rsidRPr="00347D2F">
        <w:rPr>
          <w:b/>
          <w:bCs/>
          <w:sz w:val="28"/>
          <w:szCs w:val="28"/>
          <w:rtl/>
          <w:lang w:bidi="ar-QA"/>
        </w:rPr>
        <w:t xml:space="preserve"> </w:t>
      </w:r>
    </w:p>
    <w:p w:rsidR="00347D2F" w:rsidRPr="00347D2F" w:rsidRDefault="00347D2F" w:rsidP="00347D2F">
      <w:pPr>
        <w:ind w:right="-426"/>
        <w:rPr>
          <w:sz w:val="28"/>
          <w:szCs w:val="28"/>
          <w:rtl/>
        </w:rPr>
      </w:pPr>
      <w:r w:rsidRPr="00347D2F">
        <w:rPr>
          <w:b/>
          <w:bCs/>
          <w:sz w:val="28"/>
          <w:szCs w:val="28"/>
          <w:rtl/>
          <w:lang w:bidi="ar-QA"/>
        </w:rPr>
        <w:t>ـ جميع الأفراد في المنظمة يتصرفون وفق مصالحهم الشخصية</w:t>
      </w:r>
      <w:r w:rsidRPr="00347D2F">
        <w:rPr>
          <w:b/>
          <w:bCs/>
          <w:sz w:val="28"/>
          <w:szCs w:val="28"/>
          <w:rtl/>
        </w:rPr>
        <w:t>؛</w:t>
      </w:r>
      <w:r w:rsidRPr="00347D2F">
        <w:rPr>
          <w:b/>
          <w:bCs/>
          <w:sz w:val="28"/>
          <w:szCs w:val="28"/>
          <w:rtl/>
          <w:lang w:bidi="ar-QA"/>
        </w:rPr>
        <w:t xml:space="preserve"> </w:t>
      </w:r>
    </w:p>
    <w:p w:rsidR="00347D2F" w:rsidRPr="00347D2F" w:rsidRDefault="00347D2F" w:rsidP="00347D2F">
      <w:pPr>
        <w:ind w:right="-426"/>
        <w:rPr>
          <w:sz w:val="28"/>
          <w:szCs w:val="28"/>
          <w:rtl/>
        </w:rPr>
      </w:pPr>
      <w:r w:rsidRPr="00347D2F">
        <w:rPr>
          <w:b/>
          <w:bCs/>
          <w:sz w:val="28"/>
          <w:szCs w:val="28"/>
          <w:rtl/>
          <w:lang w:bidi="ar-QA"/>
        </w:rPr>
        <w:t>ـ ما قام به لن يكشفه احد سواء من داخل او خارج المنظمة</w:t>
      </w:r>
      <w:r w:rsidRPr="00347D2F">
        <w:rPr>
          <w:b/>
          <w:bCs/>
          <w:sz w:val="28"/>
          <w:szCs w:val="28"/>
          <w:rtl/>
        </w:rPr>
        <w:t>؛</w:t>
      </w:r>
      <w:r w:rsidRPr="00347D2F">
        <w:rPr>
          <w:b/>
          <w:bCs/>
          <w:sz w:val="28"/>
          <w:szCs w:val="28"/>
          <w:rtl/>
          <w:lang w:bidi="ar-QA"/>
        </w:rPr>
        <w:t xml:space="preserve"> </w:t>
      </w:r>
    </w:p>
    <w:p w:rsidR="00347D2F" w:rsidRPr="00347D2F" w:rsidRDefault="00347D2F" w:rsidP="00347D2F">
      <w:pPr>
        <w:ind w:right="-426"/>
        <w:rPr>
          <w:sz w:val="28"/>
          <w:szCs w:val="28"/>
          <w:rtl/>
        </w:rPr>
      </w:pPr>
      <w:r w:rsidRPr="00347D2F">
        <w:rPr>
          <w:b/>
          <w:bCs/>
          <w:sz w:val="28"/>
          <w:szCs w:val="28"/>
          <w:rtl/>
          <w:lang w:bidi="ar-QA"/>
        </w:rPr>
        <w:t>ـ إنما قام بالعمل لمصلحة المنظمة و انها سوف تحميه من طائلة القانون</w:t>
      </w:r>
      <w:r w:rsidRPr="00347D2F">
        <w:rPr>
          <w:b/>
          <w:bCs/>
          <w:sz w:val="28"/>
          <w:szCs w:val="28"/>
          <w:rtl/>
        </w:rPr>
        <w:t xml:space="preserve">. </w:t>
      </w:r>
      <w:r w:rsidRPr="00347D2F">
        <w:rPr>
          <w:b/>
          <w:bCs/>
          <w:sz w:val="28"/>
          <w:szCs w:val="28"/>
          <w:rtl/>
          <w:lang w:bidi="ar-QA"/>
        </w:rPr>
        <w:t xml:space="preserve">  </w:t>
      </w:r>
      <w:r w:rsidRPr="00347D2F">
        <w:rPr>
          <w:b/>
          <w:bCs/>
          <w:sz w:val="28"/>
          <w:szCs w:val="28"/>
          <w:lang w:val="fr-FR"/>
        </w:rPr>
        <w:t xml:space="preserve"> </w:t>
      </w:r>
    </w:p>
    <w:p w:rsidR="00347D2F" w:rsidRDefault="00347D2F" w:rsidP="00347D2F">
      <w:pPr>
        <w:ind w:right="-426"/>
        <w:rPr>
          <w:rFonts w:hint="cs"/>
          <w:sz w:val="28"/>
          <w:szCs w:val="28"/>
          <w:u w:val="single"/>
          <w:rtl/>
        </w:rPr>
      </w:pPr>
      <w:r w:rsidRPr="00347D2F">
        <w:rPr>
          <w:sz w:val="28"/>
          <w:szCs w:val="28"/>
          <w:u w:val="single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34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b="1" dirty="0" smtClean="0"/>
                            <a:t>عناصر المنظمة الأخلاقية </a:t>
                          </a:r>
                          <a:endParaRPr lang="ar-SA" b="1" dirty="0"/>
                        </a:p>
                      </a:txBody>
                      <a:useSpRect/>
                    </a:txSp>
                  </a:sp>
                  <a:sp>
                    <a:nvSpPr>
                      <a:cNvPr id="15363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0439AA0C-533B-4AE2-B5E3-C23984E10BA2}" type="slidenum">
                            <a:rPr lang="ar-SA" smtClean="0">
                              <a:cs typeface="Arial" pitchFamily="34" charset="0"/>
                            </a:rPr>
                            <a:pPr/>
                            <a:t>11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Rettangolo 4"/>
                      <a:cNvSpPr/>
                    </a:nvSpPr>
                    <a:spPr>
                      <a:xfrm>
                        <a:off x="1752600" y="1524000"/>
                        <a:ext cx="6572250" cy="35718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indent="228600" algn="ctr" eaLnBrk="0" hangingPunct="0">
                            <a:defRPr/>
                          </a:pPr>
                          <a:r>
                            <a:rPr lang="ar-QA" sz="2400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المنظمة الاخلاقية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Rettangolo 5"/>
                      <a:cNvSpPr/>
                    </a:nvSpPr>
                    <a:spPr>
                      <a:xfrm>
                        <a:off x="6396038" y="1881188"/>
                        <a:ext cx="2286000" cy="428625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endParaRPr lang="ar-QA" dirty="0"/>
                        </a:p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الاخلاق الفردية</a:t>
                          </a:r>
                          <a:endParaRPr lang="ar-QA" dirty="0"/>
                        </a:p>
                        <a:p>
                          <a:pPr>
                            <a:defRPr/>
                          </a:pPr>
                          <a:endParaRPr lang="ar-QA" dirty="0"/>
                        </a:p>
                        <a:p>
                          <a:pPr>
                            <a:defRPr/>
                          </a:pPr>
                          <a:r>
                            <a:rPr lang="ar-QA" dirty="0"/>
                            <a:t>ـ </a:t>
                          </a:r>
                          <a:r>
                            <a:rPr lang="ar-QA" sz="2400" dirty="0"/>
                            <a:t>النزاهة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/>
                            <a:t>ـ الكرامة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/>
                            <a:t>ـ روح الايحاء بالثقة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/>
                            <a:t>ـ العدالة مع الآخرين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/>
                            <a:t>ـ التصرف الاخلاقي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/>
                            <a:t>ـ السعي لتطوير الذات اخلاقيا</a:t>
                          </a:r>
                        </a:p>
                        <a:p>
                          <a:pPr>
                            <a:defRPr/>
                          </a:pPr>
                          <a:endParaRPr lang="ar-QA" dirty="0"/>
                        </a:p>
                        <a:p>
                          <a:pPr>
                            <a:defRPr/>
                          </a:pPr>
                          <a:endParaRPr lang="ar-QA" dirty="0"/>
                        </a:p>
                        <a:p>
                          <a:pPr>
                            <a:defRPr/>
                          </a:pPr>
                          <a:r>
                            <a:rPr lang="ar-QA" dirty="0"/>
                            <a:t> </a:t>
                          </a:r>
                          <a:endParaRPr lang="fr-FR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ettangolo 7"/>
                      <a:cNvSpPr/>
                    </a:nvSpPr>
                    <a:spPr>
                      <a:xfrm>
                        <a:off x="3824288" y="1881188"/>
                        <a:ext cx="2428875" cy="428625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prstClr val="white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القيادة الاخلاقية</a:t>
                          </a:r>
                          <a:endParaRPr lang="ar-QA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QA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dirty="0">
                              <a:solidFill>
                                <a:prstClr val="white"/>
                              </a:solidFill>
                            </a:rPr>
                            <a:t>ـ </a:t>
                          </a: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نموذج للمرؤوسين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تنمية القيم الاخلاقية في المنظمة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بث القيم و الممارسات في المنظمة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مكافئة العاملين ذوي السلوك الاخلاقي</a:t>
                          </a:r>
                        </a:p>
                        <a:p>
                          <a:pPr>
                            <a:defRPr/>
                          </a:pPr>
                          <a:endParaRPr lang="ar-QA" sz="2400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 algn="ctr">
                            <a:defRPr/>
                          </a:pPr>
                          <a:endParaRPr lang="fr-FR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ettangolo 8"/>
                      <a:cNvSpPr/>
                    </a:nvSpPr>
                    <a:spPr>
                      <a:xfrm>
                        <a:off x="1323975" y="1881188"/>
                        <a:ext cx="2357438" cy="428625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ar-QA" sz="2400" b="1" dirty="0">
                            <a:solidFill>
                              <a:prstClr val="white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>
                            <a:defRPr/>
                          </a:pPr>
                          <a:r>
                            <a:rPr lang="ar-QA" sz="2400" b="1" dirty="0">
                              <a:solidFill>
                                <a:prstClr val="white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بنية المنظمة و انظمتها </a:t>
                          </a:r>
                        </a:p>
                        <a:p>
                          <a:pPr algn="ctr">
                            <a:defRPr/>
                          </a:pPr>
                          <a:endParaRPr lang="ar-QA" sz="1000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 algn="ctr">
                            <a:defRPr/>
                          </a:pPr>
                          <a:endParaRPr lang="ar-QA" sz="1000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ثقافة المنظمة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دستور اخلاقي مكتوب 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تعيين مدير مسؤول عن الجوانب الاخلاقية</a:t>
                          </a:r>
                        </a:p>
                        <a:p>
                          <a:pPr>
                            <a:defRPr/>
                          </a:pPr>
                          <a:r>
                            <a:rPr lang="ar-QA" sz="2400" dirty="0">
                              <a:solidFill>
                                <a:prstClr val="white"/>
                              </a:solidFill>
                            </a:rPr>
                            <a:t>ـ وضع برامج تدريبية حول الاخلاق</a:t>
                          </a:r>
                        </a:p>
                        <a:p>
                          <a:pPr>
                            <a:defRPr/>
                          </a:pPr>
                          <a:endParaRPr lang="ar-QA" sz="2400" dirty="0">
                            <a:solidFill>
                              <a:prstClr val="white"/>
                            </a:solidFill>
                          </a:endParaRPr>
                        </a:p>
                        <a:p>
                          <a:pPr>
                            <a:defRPr/>
                          </a:pPr>
                          <a:endParaRPr lang="ar-QA" sz="2400" dirty="0">
                            <a:solidFill>
                              <a:prstClr val="white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347D2F" w:rsidRDefault="00347D2F" w:rsidP="00347D2F">
      <w:pPr>
        <w:ind w:right="-426"/>
        <w:rPr>
          <w:rFonts w:hint="cs"/>
          <w:sz w:val="28"/>
          <w:szCs w:val="28"/>
          <w:u w:val="single"/>
          <w:rtl/>
        </w:rPr>
      </w:pPr>
      <w:r w:rsidRPr="00347D2F">
        <w:rPr>
          <w:b/>
          <w:bCs/>
          <w:sz w:val="28"/>
          <w:szCs w:val="28"/>
          <w:u w:val="single"/>
          <w:rtl/>
        </w:rPr>
        <w:t>المسؤولية الاجتماعية للمنظمات</w:t>
      </w:r>
      <w:r>
        <w:rPr>
          <w:rFonts w:hint="cs"/>
          <w:sz w:val="28"/>
          <w:szCs w:val="28"/>
          <w:u w:val="single"/>
          <w:rtl/>
        </w:rPr>
        <w:t>:</w:t>
      </w:r>
    </w:p>
    <w:p w:rsidR="00347D2F" w:rsidRPr="00347D2F" w:rsidRDefault="00347D2F" w:rsidP="00347D2F">
      <w:pPr>
        <w:ind w:right="-426"/>
        <w:rPr>
          <w:sz w:val="28"/>
          <w:szCs w:val="28"/>
        </w:rPr>
      </w:pPr>
      <w:r w:rsidRPr="00347D2F">
        <w:rPr>
          <w:b/>
          <w:bCs/>
          <w:sz w:val="28"/>
          <w:szCs w:val="28"/>
          <w:rtl/>
        </w:rPr>
        <w:t>مفهوم المسؤولية الاجتماعية:</w:t>
      </w:r>
    </w:p>
    <w:p w:rsidR="00347D2F" w:rsidRPr="00347D2F" w:rsidRDefault="00347D2F" w:rsidP="00347D2F">
      <w:pPr>
        <w:ind w:right="-426"/>
        <w:rPr>
          <w:sz w:val="28"/>
          <w:szCs w:val="28"/>
          <w:rtl/>
        </w:rPr>
      </w:pPr>
      <w:r w:rsidRPr="00347D2F">
        <w:rPr>
          <w:b/>
          <w:bCs/>
          <w:sz w:val="28"/>
          <w:szCs w:val="28"/>
          <w:rtl/>
          <w:lang w:bidi="ar-QA"/>
        </w:rPr>
        <w:t>مجموعة الواجبات او التصرفات التي تقوم بها المنظمة من خلال  قرارتها بزيادة رفاهية المجتمع و العناية بمصالحه بالاضافة الى مصالحها</w:t>
      </w:r>
      <w:r w:rsidRPr="00347D2F">
        <w:rPr>
          <w:b/>
          <w:bCs/>
          <w:sz w:val="28"/>
          <w:szCs w:val="28"/>
          <w:rtl/>
        </w:rPr>
        <w:t>.</w:t>
      </w:r>
      <w:r w:rsidRPr="00347D2F">
        <w:rPr>
          <w:b/>
          <w:bCs/>
          <w:sz w:val="28"/>
          <w:szCs w:val="28"/>
          <w:rtl/>
          <w:lang w:bidi="ar-QA"/>
        </w:rPr>
        <w:t xml:space="preserve"> </w:t>
      </w:r>
    </w:p>
    <w:p w:rsidR="00347D2F" w:rsidRDefault="00347D2F" w:rsidP="00347D2F">
      <w:pPr>
        <w:ind w:right="-426"/>
        <w:rPr>
          <w:rFonts w:hint="cs"/>
          <w:sz w:val="28"/>
          <w:szCs w:val="28"/>
          <w:u w:val="single"/>
          <w:rtl/>
        </w:rPr>
      </w:pPr>
      <w:r w:rsidRPr="00347D2F">
        <w:rPr>
          <w:b/>
          <w:bCs/>
          <w:sz w:val="28"/>
          <w:szCs w:val="28"/>
          <w:u w:val="single"/>
          <w:rtl/>
        </w:rPr>
        <w:t>وجهات النظر المختلفة</w:t>
      </w:r>
      <w:r w:rsidRPr="00347D2F">
        <w:rPr>
          <w:rFonts w:hint="cs"/>
          <w:sz w:val="28"/>
          <w:szCs w:val="28"/>
          <w:u w:val="single"/>
          <w:rtl/>
        </w:rPr>
        <w:t>: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</w:rPr>
        <w:t xml:space="preserve">- </w:t>
      </w:r>
      <w:r w:rsidRPr="00784D7D">
        <w:rPr>
          <w:b/>
          <w:bCs/>
          <w:sz w:val="28"/>
          <w:szCs w:val="28"/>
          <w:rtl/>
          <w:lang w:bidi="ar-QA"/>
        </w:rPr>
        <w:t>وجهة نظر ميلتون فريدمان</w:t>
      </w:r>
      <w:r w:rsidRPr="00784D7D">
        <w:rPr>
          <w:b/>
          <w:bCs/>
          <w:sz w:val="28"/>
          <w:szCs w:val="28"/>
          <w:lang w:val="it-IT"/>
        </w:rPr>
        <w:t xml:space="preserve"> 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  <w:r w:rsidRPr="00784D7D">
        <w:rPr>
          <w:b/>
          <w:bCs/>
          <w:sz w:val="28"/>
          <w:szCs w:val="28"/>
          <w:lang w:val="it-IT"/>
        </w:rPr>
        <w:t>Milton Friedman</w:t>
      </w:r>
      <w:r w:rsidRPr="00784D7D">
        <w:rPr>
          <w:b/>
          <w:bCs/>
          <w:sz w:val="28"/>
          <w:szCs w:val="28"/>
          <w:rtl/>
          <w:lang w:bidi="ar-QA"/>
        </w:rPr>
        <w:t xml:space="preserve">: </w:t>
      </w:r>
      <w:r w:rsidRPr="00784D7D">
        <w:rPr>
          <w:sz w:val="28"/>
          <w:szCs w:val="28"/>
          <w:rtl/>
          <w:lang w:bidi="ar-QA"/>
        </w:rPr>
        <w:t>الوظيفة الاساسية للمنظمة هي جعل تعظيم الارباح و عدم الصرف على الانشطة الاجتماعية لانها تؤدي الى هدر الارباح</w:t>
      </w:r>
      <w:r w:rsidRPr="00784D7D">
        <w:rPr>
          <w:sz w:val="28"/>
          <w:szCs w:val="28"/>
          <w:rtl/>
        </w:rPr>
        <w:t>؛</w:t>
      </w:r>
      <w:r w:rsidRPr="00784D7D">
        <w:rPr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</w:rPr>
        <w:t xml:space="preserve">- </w:t>
      </w:r>
      <w:r w:rsidRPr="00784D7D">
        <w:rPr>
          <w:b/>
          <w:bCs/>
          <w:sz w:val="28"/>
          <w:szCs w:val="28"/>
          <w:rtl/>
          <w:lang w:bidi="ar-QA"/>
        </w:rPr>
        <w:t xml:space="preserve">وجهة نظر بول سامويلسون </w:t>
      </w:r>
      <w:r w:rsidRPr="00784D7D">
        <w:rPr>
          <w:b/>
          <w:bCs/>
          <w:sz w:val="28"/>
          <w:szCs w:val="28"/>
          <w:lang w:val="it-IT"/>
        </w:rPr>
        <w:t>Paul Samuelson</w:t>
      </w:r>
      <w:r w:rsidRPr="00784D7D">
        <w:rPr>
          <w:b/>
          <w:bCs/>
          <w:sz w:val="28"/>
          <w:szCs w:val="28"/>
          <w:rtl/>
          <w:lang w:bidi="ar-QA"/>
        </w:rPr>
        <w:t xml:space="preserve">: </w:t>
      </w:r>
      <w:r w:rsidRPr="00784D7D">
        <w:rPr>
          <w:sz w:val="28"/>
          <w:szCs w:val="28"/>
          <w:rtl/>
          <w:lang w:bidi="ar-QA"/>
        </w:rPr>
        <w:t>منظمات الاعمال يجب ان تراعي مصالح المجتمع وليس فقط تحقيق الارباح</w:t>
      </w:r>
      <w:r w:rsidRPr="00784D7D">
        <w:rPr>
          <w:sz w:val="28"/>
          <w:szCs w:val="28"/>
          <w:rtl/>
        </w:rPr>
        <w:t xml:space="preserve">. </w:t>
      </w:r>
      <w:r w:rsidRPr="00784D7D">
        <w:rPr>
          <w:sz w:val="28"/>
          <w:szCs w:val="28"/>
          <w:rtl/>
          <w:lang w:bidi="ar-QA"/>
        </w:rPr>
        <w:t xml:space="preserve">      </w:t>
      </w:r>
      <w:r w:rsidRPr="00784D7D">
        <w:rPr>
          <w:sz w:val="28"/>
          <w:szCs w:val="28"/>
          <w:lang w:val="fr-FR"/>
        </w:rPr>
        <w:t xml:space="preserve"> </w:t>
      </w:r>
    </w:p>
    <w:p w:rsidR="00347D2F" w:rsidRDefault="00784D7D" w:rsidP="00784D7D">
      <w:pPr>
        <w:ind w:right="-426"/>
        <w:rPr>
          <w:rFonts w:hint="cs"/>
          <w:sz w:val="28"/>
          <w:szCs w:val="28"/>
          <w:u w:val="single"/>
          <w:rtl/>
        </w:rPr>
      </w:pPr>
      <w:r w:rsidRPr="00784D7D">
        <w:rPr>
          <w:b/>
          <w:bCs/>
          <w:sz w:val="28"/>
          <w:szCs w:val="28"/>
          <w:u w:val="single"/>
          <w:rtl/>
        </w:rPr>
        <w:t>مجالات المسؤولية الاجتماعية</w:t>
      </w:r>
      <w:r>
        <w:rPr>
          <w:rFonts w:hint="cs"/>
          <w:sz w:val="28"/>
          <w:szCs w:val="28"/>
          <w:u w:val="single"/>
          <w:rtl/>
        </w:rPr>
        <w:t>:</w:t>
      </w:r>
    </w:p>
    <w:p w:rsidR="00784D7D" w:rsidRPr="00784D7D" w:rsidRDefault="00784D7D" w:rsidP="00784D7D">
      <w:pPr>
        <w:ind w:right="-426"/>
        <w:rPr>
          <w:sz w:val="28"/>
          <w:szCs w:val="28"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ـ اصحاب المصالح: المستفيدون او المتأثرون من سلوك المنظمة (العاملون، الزبائن، المجهزون، المالكون و المستثمرين، المنافسون، الحكومة و الدوائر المختلفة، جماعات الضغط)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    ـ البيئة الطبيعية: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ab/>
      </w:r>
      <w:r w:rsidRPr="00784D7D">
        <w:rPr>
          <w:b/>
          <w:bCs/>
          <w:sz w:val="28"/>
          <w:szCs w:val="28"/>
          <w:rtl/>
        </w:rPr>
        <w:tab/>
      </w:r>
      <w:r w:rsidRPr="00784D7D">
        <w:rPr>
          <w:b/>
          <w:bCs/>
          <w:sz w:val="28"/>
          <w:szCs w:val="28"/>
          <w:rtl/>
          <w:lang w:bidi="ar-QA"/>
        </w:rPr>
        <w:t>ـ اهمية العمل في بيئة صحية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ab/>
      </w:r>
      <w:r w:rsidRPr="00784D7D">
        <w:rPr>
          <w:b/>
          <w:bCs/>
          <w:sz w:val="28"/>
          <w:szCs w:val="28"/>
          <w:rtl/>
        </w:rPr>
        <w:tab/>
      </w:r>
      <w:r w:rsidRPr="00784D7D">
        <w:rPr>
          <w:b/>
          <w:bCs/>
          <w:sz w:val="28"/>
          <w:szCs w:val="28"/>
          <w:rtl/>
          <w:lang w:bidi="ar-QA"/>
        </w:rPr>
        <w:t>ـ الاهتمام بالبيئة الطبيعية و حمايتها يعد هدفا بعيد المدى و مستمرا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ab/>
      </w:r>
      <w:r w:rsidRPr="00784D7D">
        <w:rPr>
          <w:b/>
          <w:bCs/>
          <w:sz w:val="28"/>
          <w:szCs w:val="28"/>
          <w:rtl/>
        </w:rPr>
        <w:tab/>
      </w:r>
      <w:r w:rsidRPr="00784D7D">
        <w:rPr>
          <w:b/>
          <w:bCs/>
          <w:sz w:val="28"/>
          <w:szCs w:val="28"/>
          <w:rtl/>
          <w:lang w:bidi="ar-QA"/>
        </w:rPr>
        <w:t>ـ سمعة منظمة الاعمال الحسنة في مجال حماية البيئة و</w:t>
      </w:r>
      <w:r>
        <w:rPr>
          <w:b/>
          <w:bCs/>
          <w:sz w:val="28"/>
          <w:szCs w:val="28"/>
          <w:rtl/>
          <w:lang w:bidi="ar-QA"/>
        </w:rPr>
        <w:t xml:space="preserve"> صيانتها له </w:t>
      </w:r>
      <w:r w:rsidRPr="00784D7D">
        <w:rPr>
          <w:b/>
          <w:bCs/>
          <w:sz w:val="28"/>
          <w:szCs w:val="28"/>
          <w:rtl/>
          <w:lang w:bidi="ar-QA"/>
        </w:rPr>
        <w:t>م</w:t>
      </w:r>
      <w:r>
        <w:rPr>
          <w:b/>
          <w:bCs/>
          <w:sz w:val="28"/>
          <w:szCs w:val="28"/>
          <w:rtl/>
          <w:lang w:bidi="ar-QA"/>
        </w:rPr>
        <w:t>ردود</w:t>
      </w:r>
      <w:r>
        <w:rPr>
          <w:rFonts w:hint="cs"/>
          <w:b/>
          <w:bCs/>
          <w:sz w:val="28"/>
          <w:szCs w:val="28"/>
          <w:rtl/>
          <w:lang w:bidi="ar-QA"/>
        </w:rPr>
        <w:t xml:space="preserve"> </w:t>
      </w:r>
      <w:r w:rsidRPr="00784D7D">
        <w:rPr>
          <w:b/>
          <w:bCs/>
          <w:sz w:val="28"/>
          <w:szCs w:val="28"/>
          <w:rtl/>
          <w:lang w:bidi="ar-QA"/>
        </w:rPr>
        <w:t xml:space="preserve">مستقبلي </w:t>
      </w: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lastRenderedPageBreak/>
        <w:t xml:space="preserve">     ـ رفاهية المجتمع بشكل عام (المساهمة في الانشطة الاجتماعية والاحسان و دعم الانشطة الثقافية و حقوق الانسان) </w:t>
      </w:r>
    </w:p>
    <w:p w:rsidR="00784D7D" w:rsidRDefault="00784D7D" w:rsidP="00784D7D">
      <w:pPr>
        <w:ind w:right="-426"/>
        <w:rPr>
          <w:rFonts w:hint="cs"/>
          <w:sz w:val="28"/>
          <w:szCs w:val="28"/>
          <w:u w:val="single"/>
          <w:rtl/>
        </w:rPr>
      </w:pPr>
      <w:r w:rsidRPr="00784D7D">
        <w:rPr>
          <w:b/>
          <w:bCs/>
          <w:sz w:val="28"/>
          <w:szCs w:val="28"/>
          <w:u w:val="single"/>
          <w:rtl/>
        </w:rPr>
        <w:t>استراتيجيات التعامل مع المسؤولية الاجتماعية</w:t>
      </w:r>
      <w:r w:rsidRPr="00784D7D">
        <w:rPr>
          <w:rFonts w:hint="cs"/>
          <w:sz w:val="28"/>
          <w:szCs w:val="28"/>
          <w:u w:val="single"/>
          <w:rtl/>
        </w:rPr>
        <w:t>:</w:t>
      </w:r>
    </w:p>
    <w:p w:rsidR="00784D7D" w:rsidRPr="00784D7D" w:rsidRDefault="00784D7D" w:rsidP="00784D7D">
      <w:pPr>
        <w:ind w:right="-426"/>
        <w:rPr>
          <w:sz w:val="28"/>
          <w:szCs w:val="28"/>
        </w:rPr>
      </w:pPr>
      <w:r w:rsidRPr="00784D7D">
        <w:rPr>
          <w:b/>
          <w:bCs/>
          <w:sz w:val="28"/>
          <w:szCs w:val="28"/>
          <w:rtl/>
          <w:lang w:bidi="ar-QA"/>
        </w:rPr>
        <w:t>ـ إستراتيجية الممانعة او عدم التبني (لا يوجد دور اجتماعي و التركيز على الربح فقط)</w:t>
      </w: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الاسترا</w:t>
      </w:r>
      <w:r w:rsidRPr="00784D7D">
        <w:rPr>
          <w:b/>
          <w:bCs/>
          <w:sz w:val="28"/>
          <w:szCs w:val="28"/>
          <w:rtl/>
        </w:rPr>
        <w:t>ت</w:t>
      </w:r>
      <w:r w:rsidRPr="00784D7D">
        <w:rPr>
          <w:b/>
          <w:bCs/>
          <w:sz w:val="28"/>
          <w:szCs w:val="28"/>
          <w:rtl/>
          <w:lang w:bidi="ar-QA"/>
        </w:rPr>
        <w:t>يجية الدفاعية (القيام باحد الادنى القانوني المفروض من الدور الاجتماعي و هذا لحماية المنظمة)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إستراتيجية التكيف (قبول دور اجتماعي و محاولة الوفاء بجوانب اقتصادية و قانونية وأخلاقية</w:t>
      </w:r>
      <w:r w:rsidRPr="00784D7D">
        <w:rPr>
          <w:b/>
          <w:bCs/>
          <w:sz w:val="28"/>
          <w:szCs w:val="28"/>
          <w:rtl/>
        </w:rPr>
        <w:t>)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إستراتيجية المبادرة التطوعية (تبني دور اجتماعي واسع جدا بحيث تؤخذ مصلحة المجتمع و تطلعاته في كل القرارات)</w:t>
      </w:r>
    </w:p>
    <w:p w:rsidR="00784D7D" w:rsidRPr="00784D7D" w:rsidRDefault="00784D7D" w:rsidP="00784D7D">
      <w:pPr>
        <w:ind w:right="-426"/>
        <w:rPr>
          <w:rFonts w:hint="cs"/>
          <w:sz w:val="28"/>
          <w:szCs w:val="28"/>
          <w:u w:val="single"/>
          <w:rtl/>
        </w:rPr>
      </w:pPr>
      <w:r w:rsidRPr="00784D7D">
        <w:rPr>
          <w:b/>
          <w:bCs/>
          <w:sz w:val="28"/>
          <w:szCs w:val="28"/>
          <w:u w:val="single"/>
          <w:rtl/>
        </w:rPr>
        <w:t>تقييم الأداء الاجتماعي</w:t>
      </w:r>
      <w:r w:rsidRPr="00784D7D">
        <w:rPr>
          <w:rFonts w:hint="cs"/>
          <w:sz w:val="28"/>
          <w:szCs w:val="28"/>
          <w:u w:val="single"/>
          <w:rtl/>
        </w:rPr>
        <w:t>:</w:t>
      </w:r>
    </w:p>
    <w:p w:rsidR="00784D7D" w:rsidRPr="00784D7D" w:rsidRDefault="00784D7D" w:rsidP="00784D7D">
      <w:pPr>
        <w:ind w:right="-426"/>
        <w:rPr>
          <w:sz w:val="28"/>
          <w:szCs w:val="28"/>
        </w:rPr>
      </w:pPr>
      <w:r w:rsidRPr="00784D7D">
        <w:rPr>
          <w:b/>
          <w:bCs/>
          <w:sz w:val="28"/>
          <w:szCs w:val="28"/>
          <w:rtl/>
          <w:lang w:bidi="ar-QA"/>
        </w:rPr>
        <w:t>و هو تقييم وفحص المساهمات الاجتماعية لمنظمات الاعمال في مختلف المجالات</w:t>
      </w:r>
      <w:r w:rsidRPr="00784D7D">
        <w:rPr>
          <w:b/>
          <w:bCs/>
          <w:sz w:val="28"/>
          <w:szCs w:val="28"/>
          <w:rtl/>
        </w:rPr>
        <w:t xml:space="preserve">: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المالكون (تحقيق اكبر ربح، تعظيم قيمة السهم، رسم صورة محترمة للمنظمة في المجتمع)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العاملون (اجور مناسبة، فرص ترقية متاحة، تدريب مستمر، عدالة وظيفية، مشاركة في القرارات)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الزبائن (منتجات امينة الاستعمال، نوعية جيدة، اعلان صادق، متاحة)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ـ البيئة (تقليل مخاطر البيئة، اشراك ممثلي البيئة في مجلس الادارة، مكافئة العاملين الذين يهتمون بالبيئة، التقليل من استهلاك الطاقة، معالجة المخلفات) </w:t>
      </w:r>
    </w:p>
    <w:p w:rsidR="00784D7D" w:rsidRPr="00784D7D" w:rsidRDefault="00784D7D" w:rsidP="00784D7D">
      <w:pPr>
        <w:ind w:right="-426"/>
        <w:rPr>
          <w:sz w:val="28"/>
          <w:szCs w:val="28"/>
        </w:rPr>
      </w:pPr>
      <w:r w:rsidRPr="00784D7D">
        <w:rPr>
          <w:b/>
          <w:bCs/>
          <w:sz w:val="28"/>
          <w:szCs w:val="28"/>
          <w:rtl/>
          <w:lang w:bidi="ar-QA"/>
        </w:rPr>
        <w:t>ـ المجتمع المحلي (احترام العادات و التقاليد، محاربة الفساد الاداري و الرشوة، دعم الأنشطة الاجتماعية، دعم المراكز العلمية و مؤسسات التعليم)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 الحكومة (الالتزام بالتشريعات، تسديد الضرائب، تعزيز سمعة الدولة في الخارج، احترام الحقوق المدنية، تعزيز جهود الدولة الصحية)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الموردون (اسعار عادلة، استمرار التعامل العادل، تسديد الالتزامات)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المنافسون (منافسة عادلة و نزيهة، عدم سحب العاملين بطرق غير نزيهة)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  <w:lang w:bidi="ar-QA"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ـ الأقليات و ذوي الاحتياجات الخاصة (نشرروح التسامح نحو الاقليات، المساواة في التوظيف و الترقية، وضع تجهيزات للمعاقين، احترام المرأة، الاهتمام بكبار </w:t>
      </w:r>
      <w:r w:rsidRPr="00784D7D">
        <w:rPr>
          <w:b/>
          <w:bCs/>
          <w:sz w:val="28"/>
          <w:szCs w:val="28"/>
          <w:rtl/>
        </w:rPr>
        <w:tab/>
      </w:r>
      <w:r w:rsidRPr="00784D7D">
        <w:rPr>
          <w:b/>
          <w:bCs/>
          <w:sz w:val="28"/>
          <w:szCs w:val="28"/>
          <w:rtl/>
          <w:lang w:bidi="ar-QA"/>
        </w:rPr>
        <w:t>السن و الاطفال)</w:t>
      </w:r>
      <w:r w:rsidRPr="00784D7D">
        <w:rPr>
          <w:b/>
          <w:bCs/>
          <w:sz w:val="28"/>
          <w:szCs w:val="28"/>
          <w:rtl/>
        </w:rPr>
        <w:t xml:space="preserve">. </w:t>
      </w:r>
      <w:r w:rsidRPr="00784D7D">
        <w:rPr>
          <w:b/>
          <w:bCs/>
          <w:sz w:val="28"/>
          <w:szCs w:val="28"/>
          <w:rtl/>
          <w:lang w:bidi="ar-QA"/>
        </w:rPr>
        <w:t xml:space="preserve">  </w:t>
      </w:r>
    </w:p>
    <w:p w:rsidR="00784D7D" w:rsidRDefault="00784D7D" w:rsidP="00784D7D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784D7D" w:rsidRDefault="00784D7D" w:rsidP="00784D7D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784D7D" w:rsidRDefault="00784D7D" w:rsidP="00784D7D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784D7D" w:rsidRDefault="00784D7D" w:rsidP="00784D7D">
      <w:pPr>
        <w:ind w:right="-426"/>
        <w:rPr>
          <w:rFonts w:hint="cs"/>
          <w:b/>
          <w:bCs/>
          <w:sz w:val="28"/>
          <w:szCs w:val="28"/>
          <w:u w:val="single"/>
          <w:rtl/>
        </w:rPr>
      </w:pPr>
    </w:p>
    <w:p w:rsidR="00784D7D" w:rsidRPr="00784D7D" w:rsidRDefault="00784D7D" w:rsidP="00784D7D">
      <w:pPr>
        <w:ind w:right="-426"/>
        <w:rPr>
          <w:rFonts w:hint="cs"/>
          <w:sz w:val="28"/>
          <w:szCs w:val="28"/>
          <w:u w:val="single"/>
          <w:rtl/>
        </w:rPr>
      </w:pPr>
      <w:r w:rsidRPr="00784D7D">
        <w:rPr>
          <w:b/>
          <w:bCs/>
          <w:sz w:val="28"/>
          <w:szCs w:val="28"/>
          <w:u w:val="single"/>
          <w:rtl/>
        </w:rPr>
        <w:lastRenderedPageBreak/>
        <w:t>الحكومة ومنظمات الأعمال</w:t>
      </w:r>
      <w:r w:rsidRPr="00784D7D">
        <w:rPr>
          <w:rFonts w:hint="cs"/>
          <w:sz w:val="28"/>
          <w:szCs w:val="28"/>
          <w:u w:val="single"/>
          <w:rtl/>
        </w:rPr>
        <w:t>:</w:t>
      </w:r>
    </w:p>
    <w:p w:rsidR="00784D7D" w:rsidRPr="00784D7D" w:rsidRDefault="00784D7D" w:rsidP="00784D7D">
      <w:pPr>
        <w:ind w:right="-426"/>
        <w:rPr>
          <w:sz w:val="28"/>
          <w:szCs w:val="28"/>
        </w:rPr>
      </w:pPr>
      <w:r w:rsidRPr="00784D7D">
        <w:rPr>
          <w:b/>
          <w:bCs/>
          <w:sz w:val="28"/>
          <w:szCs w:val="28"/>
          <w:rtl/>
          <w:lang w:bidi="ar-QA"/>
        </w:rPr>
        <w:t>تتدخل الحكومات لتؤثر على منظمات الأعمال التي لا تلتزم دورا اجتماعيا واضحا وهذا عبر التشريعات المباشرة و الغير المباشرة</w:t>
      </w:r>
      <w:r w:rsidRPr="00784D7D">
        <w:rPr>
          <w:b/>
          <w:bCs/>
          <w:sz w:val="28"/>
          <w:szCs w:val="28"/>
          <w:rtl/>
        </w:rPr>
        <w:t>.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المنظمات تستخدم طرق عديدة لتخفيف ضغط الحكومات: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الاتصالات المباشرة (مع القادة السياسيين في الدولة و في المعرضة)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اللوبي (استخدام اشخاص او مجموعات ممثلة للمنظمة بشكل رسمي للتفاوض و الضغط على الحكومة و ممثليها)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>ـ لجان الدعم السياسي (و هي تمويل لجان الدعم للمرشحين السياسيين عبر تبرعات مالية)</w:t>
      </w:r>
      <w:r w:rsidRPr="00784D7D">
        <w:rPr>
          <w:b/>
          <w:bCs/>
          <w:sz w:val="28"/>
          <w:szCs w:val="28"/>
          <w:rtl/>
        </w:rPr>
        <w:t>؛</w:t>
      </w:r>
      <w:r w:rsidRPr="00784D7D">
        <w:rPr>
          <w:b/>
          <w:bCs/>
          <w:sz w:val="28"/>
          <w:szCs w:val="28"/>
          <w:rtl/>
          <w:lang w:bidi="ar-QA"/>
        </w:rPr>
        <w:t xml:space="preserve">  </w:t>
      </w: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  <w:r w:rsidRPr="00784D7D">
        <w:rPr>
          <w:b/>
          <w:bCs/>
          <w:sz w:val="28"/>
          <w:szCs w:val="28"/>
          <w:rtl/>
          <w:lang w:bidi="ar-QA"/>
        </w:rPr>
        <w:t xml:space="preserve">ـ الفضال </w:t>
      </w:r>
      <w:r w:rsidRPr="00784D7D">
        <w:rPr>
          <w:b/>
          <w:bCs/>
          <w:sz w:val="28"/>
          <w:szCs w:val="28"/>
          <w:lang w:val="it-IT"/>
        </w:rPr>
        <w:t>)</w:t>
      </w:r>
      <w:r w:rsidRPr="00784D7D">
        <w:rPr>
          <w:b/>
          <w:bCs/>
          <w:sz w:val="28"/>
          <w:szCs w:val="28"/>
          <w:rtl/>
          <w:lang w:bidi="ar-QA"/>
        </w:rPr>
        <w:t xml:space="preserve"> </w:t>
      </w:r>
      <w:r w:rsidRPr="00784D7D">
        <w:rPr>
          <w:b/>
          <w:bCs/>
          <w:sz w:val="28"/>
          <w:szCs w:val="28"/>
          <w:lang w:val="it-IT"/>
        </w:rPr>
        <w:t>(Favors</w:t>
      </w:r>
      <w:r w:rsidRPr="00784D7D">
        <w:rPr>
          <w:b/>
          <w:bCs/>
          <w:sz w:val="28"/>
          <w:szCs w:val="28"/>
          <w:rtl/>
          <w:lang w:bidi="ar-QA"/>
        </w:rPr>
        <w:t xml:space="preserve"> دعم مالي او عيني للتأثير بالمنظمات الحكومية واكتساب الدعم منها</w:t>
      </w:r>
      <w:r w:rsidRPr="00784D7D">
        <w:rPr>
          <w:b/>
          <w:bCs/>
          <w:sz w:val="28"/>
          <w:szCs w:val="28"/>
          <w:rtl/>
        </w:rPr>
        <w:t>.</w:t>
      </w:r>
      <w:r w:rsidRPr="00784D7D">
        <w:rPr>
          <w:b/>
          <w:bCs/>
          <w:sz w:val="28"/>
          <w:szCs w:val="28"/>
          <w:lang w:val="fr-FR"/>
        </w:rPr>
        <w:t xml:space="preserve"> </w:t>
      </w: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</w:p>
    <w:p w:rsidR="00784D7D" w:rsidRDefault="00784D7D" w:rsidP="00784D7D">
      <w:pPr>
        <w:ind w:right="-426"/>
        <w:rPr>
          <w:rFonts w:hint="cs"/>
          <w:sz w:val="28"/>
          <w:szCs w:val="28"/>
          <w:rtl/>
        </w:rPr>
      </w:pPr>
    </w:p>
    <w:p w:rsidR="007F67D5" w:rsidRDefault="007F67D5" w:rsidP="007F67D5">
      <w:pPr>
        <w:ind w:right="-426"/>
        <w:rPr>
          <w:rFonts w:hint="cs"/>
          <w:sz w:val="32"/>
          <w:szCs w:val="32"/>
          <w:u w:val="single"/>
          <w:rtl/>
        </w:rPr>
      </w:pPr>
      <w:r w:rsidRPr="007F67D5">
        <w:rPr>
          <w:b/>
          <w:bCs/>
          <w:sz w:val="32"/>
          <w:szCs w:val="32"/>
          <w:u w:val="single"/>
          <w:rtl/>
        </w:rPr>
        <w:t>المحاضرة الرابعة عشرة</w:t>
      </w:r>
      <w:r w:rsidRPr="007F67D5">
        <w:rPr>
          <w:b/>
          <w:bCs/>
          <w:sz w:val="32"/>
          <w:szCs w:val="32"/>
          <w:u w:val="single"/>
          <w:rtl/>
          <w:lang w:bidi="ar-DZ"/>
        </w:rPr>
        <w:t>:</w:t>
      </w:r>
      <w:r w:rsidRPr="007F67D5">
        <w:rPr>
          <w:rFonts w:hint="cs"/>
          <w:sz w:val="32"/>
          <w:szCs w:val="32"/>
          <w:u w:val="single"/>
          <w:rtl/>
        </w:rPr>
        <w:t xml:space="preserve"> (</w:t>
      </w:r>
      <w:r w:rsidRPr="007F67D5">
        <w:rPr>
          <w:b/>
          <w:bCs/>
          <w:sz w:val="32"/>
          <w:szCs w:val="32"/>
          <w:u w:val="single"/>
          <w:rtl/>
        </w:rPr>
        <w:t>خلاصة عامة للمقرر</w:t>
      </w:r>
      <w:r w:rsidRPr="007F67D5">
        <w:rPr>
          <w:b/>
          <w:bCs/>
          <w:sz w:val="32"/>
          <w:szCs w:val="32"/>
          <w:u w:val="single"/>
        </w:rPr>
        <w:t xml:space="preserve"> </w:t>
      </w:r>
      <w:r w:rsidRPr="007F67D5">
        <w:rPr>
          <w:rFonts w:hint="cs"/>
          <w:sz w:val="32"/>
          <w:szCs w:val="32"/>
          <w:u w:val="single"/>
          <w:rtl/>
        </w:rPr>
        <w:t>)</w:t>
      </w:r>
    </w:p>
    <w:p w:rsidR="007F67D5" w:rsidRDefault="007F67D5" w:rsidP="007F67D5">
      <w:pPr>
        <w:ind w:right="-426"/>
        <w:rPr>
          <w:rFonts w:hint="cs"/>
          <w:sz w:val="32"/>
          <w:szCs w:val="32"/>
          <w:u w:val="single"/>
          <w:rtl/>
        </w:rPr>
      </w:pPr>
    </w:p>
    <w:p w:rsidR="007F67D5" w:rsidRDefault="007F67D5" w:rsidP="007F67D5">
      <w:pPr>
        <w:ind w:right="-426"/>
        <w:rPr>
          <w:rFonts w:hint="cs"/>
          <w:sz w:val="32"/>
          <w:szCs w:val="32"/>
          <w:u w:val="single"/>
          <w:rtl/>
        </w:rPr>
      </w:pPr>
    </w:p>
    <w:p w:rsidR="007F67D5" w:rsidRDefault="007F67D5" w:rsidP="007F67D5">
      <w:pPr>
        <w:ind w:right="-426"/>
        <w:rPr>
          <w:rFonts w:hint="cs"/>
          <w:sz w:val="32"/>
          <w:szCs w:val="32"/>
          <w:u w:val="single"/>
          <w:rtl/>
        </w:rPr>
      </w:pPr>
    </w:p>
    <w:p w:rsidR="007F67D5" w:rsidRPr="007F67D5" w:rsidRDefault="007F67D5" w:rsidP="007F67D5">
      <w:pPr>
        <w:ind w:right="-426"/>
        <w:jc w:val="right"/>
        <w:rPr>
          <w:rFonts w:hint="cs"/>
          <w:color w:val="BFBFBF" w:themeColor="background1" w:themeShade="BF"/>
          <w:sz w:val="24"/>
          <w:szCs w:val="24"/>
          <w:rtl/>
        </w:rPr>
      </w:pPr>
      <w:r w:rsidRPr="007F67D5">
        <w:rPr>
          <w:color w:val="BFBFBF" w:themeColor="background1" w:themeShade="BF"/>
          <w:sz w:val="24"/>
          <w:szCs w:val="24"/>
        </w:rPr>
        <w:t xml:space="preserve">Done </w:t>
      </w:r>
      <w:proofErr w:type="gramStart"/>
      <w:r w:rsidRPr="007F67D5">
        <w:rPr>
          <w:color w:val="BFBFBF" w:themeColor="background1" w:themeShade="BF"/>
          <w:sz w:val="24"/>
          <w:szCs w:val="24"/>
        </w:rPr>
        <w:t>By :</w:t>
      </w:r>
      <w:proofErr w:type="gramEnd"/>
      <w:r w:rsidRPr="007F67D5">
        <w:rPr>
          <w:color w:val="BFBFBF" w:themeColor="background1" w:themeShade="BF"/>
          <w:sz w:val="24"/>
          <w:szCs w:val="24"/>
        </w:rPr>
        <w:t xml:space="preserve"> </w:t>
      </w:r>
      <w:proofErr w:type="spellStart"/>
      <w:r w:rsidRPr="007F67D5">
        <w:rPr>
          <w:color w:val="BFBFBF" w:themeColor="background1" w:themeShade="BF"/>
          <w:sz w:val="24"/>
          <w:szCs w:val="24"/>
        </w:rPr>
        <w:t>iZainab</w:t>
      </w:r>
      <w:proofErr w:type="spellEnd"/>
    </w:p>
    <w:p w:rsidR="007F67D5" w:rsidRPr="007F67D5" w:rsidRDefault="007F67D5" w:rsidP="007F67D5">
      <w:pPr>
        <w:ind w:right="-426"/>
        <w:rPr>
          <w:rFonts w:hint="cs"/>
          <w:sz w:val="28"/>
          <w:szCs w:val="28"/>
          <w:rtl/>
        </w:rPr>
      </w:pPr>
    </w:p>
    <w:p w:rsidR="007F67D5" w:rsidRPr="007F67D5" w:rsidRDefault="007F67D5" w:rsidP="007F67D5">
      <w:pPr>
        <w:ind w:right="-426"/>
        <w:rPr>
          <w:rFonts w:hint="cs"/>
          <w:sz w:val="28"/>
          <w:szCs w:val="28"/>
          <w:rtl/>
        </w:rPr>
      </w:pPr>
    </w:p>
    <w:p w:rsidR="00784D7D" w:rsidRPr="00784D7D" w:rsidRDefault="00784D7D" w:rsidP="00784D7D">
      <w:pPr>
        <w:ind w:right="-426"/>
        <w:rPr>
          <w:sz w:val="28"/>
          <w:szCs w:val="28"/>
          <w:rtl/>
        </w:rPr>
      </w:pPr>
    </w:p>
    <w:p w:rsidR="00784D7D" w:rsidRPr="00347D2F" w:rsidRDefault="00784D7D" w:rsidP="00784D7D">
      <w:pPr>
        <w:ind w:right="-426"/>
        <w:rPr>
          <w:rFonts w:hint="cs"/>
          <w:sz w:val="28"/>
          <w:szCs w:val="28"/>
          <w:u w:val="single"/>
          <w:rtl/>
        </w:rPr>
      </w:pPr>
    </w:p>
    <w:p w:rsidR="00347D2F" w:rsidRPr="00347D2F" w:rsidRDefault="00347D2F" w:rsidP="00347D2F">
      <w:pPr>
        <w:ind w:right="-426"/>
        <w:rPr>
          <w:rFonts w:hint="cs"/>
          <w:sz w:val="28"/>
          <w:szCs w:val="28"/>
          <w:rtl/>
        </w:rPr>
      </w:pPr>
    </w:p>
    <w:p w:rsidR="00347D2F" w:rsidRPr="00F902C1" w:rsidRDefault="00347D2F" w:rsidP="00347D2F">
      <w:pPr>
        <w:ind w:right="-426"/>
        <w:rPr>
          <w:rFonts w:hint="cs"/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rFonts w:hint="cs"/>
          <w:b/>
          <w:bCs/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rFonts w:hint="cs"/>
          <w:b/>
          <w:bCs/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b/>
          <w:bCs/>
          <w:sz w:val="28"/>
          <w:szCs w:val="28"/>
          <w:rtl/>
        </w:rPr>
      </w:pPr>
    </w:p>
    <w:p w:rsidR="00F902C1" w:rsidRPr="00F902C1" w:rsidRDefault="00F902C1" w:rsidP="00F902C1">
      <w:pPr>
        <w:ind w:right="-426"/>
        <w:rPr>
          <w:rFonts w:hint="cs"/>
          <w:b/>
          <w:bCs/>
          <w:sz w:val="28"/>
          <w:szCs w:val="28"/>
          <w:rtl/>
          <w:lang w:bidi="ar-DZ"/>
        </w:rPr>
      </w:pPr>
    </w:p>
    <w:p w:rsidR="00F902C1" w:rsidRPr="0029638E" w:rsidRDefault="00F902C1" w:rsidP="00F902C1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  <w:lang w:bidi="ar-QA"/>
        </w:rPr>
      </w:pPr>
    </w:p>
    <w:p w:rsidR="0029638E" w:rsidRPr="0029638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29638E" w:rsidRPr="0029638E" w:rsidRDefault="0029638E" w:rsidP="0029638E">
      <w:pPr>
        <w:ind w:right="-426"/>
        <w:rPr>
          <w:b/>
          <w:bCs/>
          <w:sz w:val="28"/>
          <w:szCs w:val="28"/>
          <w:rtl/>
        </w:rPr>
      </w:pPr>
    </w:p>
    <w:p w:rsidR="0029638E" w:rsidRPr="0083222E" w:rsidRDefault="0029638E" w:rsidP="0029638E">
      <w:pPr>
        <w:ind w:right="-426"/>
        <w:rPr>
          <w:rFonts w:hint="cs"/>
          <w:b/>
          <w:bCs/>
          <w:sz w:val="28"/>
          <w:szCs w:val="28"/>
          <w:rtl/>
        </w:rPr>
      </w:pPr>
    </w:p>
    <w:p w:rsidR="0083222E" w:rsidRPr="00895958" w:rsidRDefault="0083222E" w:rsidP="0083222E">
      <w:pPr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ind w:right="-426"/>
        <w:rPr>
          <w:b/>
          <w:bCs/>
          <w:sz w:val="28"/>
          <w:szCs w:val="28"/>
          <w:rtl/>
        </w:rPr>
      </w:pPr>
    </w:p>
    <w:p w:rsidR="00895958" w:rsidRPr="00895958" w:rsidRDefault="00895958" w:rsidP="00895958">
      <w:pPr>
        <w:pStyle w:val="ListParagraph"/>
        <w:ind w:right="-426"/>
        <w:rPr>
          <w:b/>
          <w:bCs/>
          <w:sz w:val="28"/>
          <w:szCs w:val="28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u w:val="single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u w:val="single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  <w:lang w:bidi="ar-QA"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</w:p>
    <w:p w:rsidR="006E5AD6" w:rsidRPr="006E5AD6" w:rsidRDefault="006E5AD6" w:rsidP="006E5AD6">
      <w:pPr>
        <w:ind w:right="-426"/>
        <w:rPr>
          <w:b/>
          <w:bCs/>
          <w:sz w:val="28"/>
          <w:szCs w:val="28"/>
          <w:rtl/>
        </w:rPr>
      </w:pPr>
    </w:p>
    <w:p w:rsidR="007F45AC" w:rsidRDefault="007F45AC" w:rsidP="007F45AC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u w:val="single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3A5B48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3A5B48" w:rsidRPr="006F5052" w:rsidRDefault="003A5B48" w:rsidP="003A5B48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u w:val="single"/>
          <w:rtl/>
        </w:rPr>
      </w:pP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u w:val="single"/>
          <w:rtl/>
          <w:lang w:bidi="ar-QA"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u w:val="single"/>
          <w:rtl/>
        </w:rPr>
      </w:pPr>
    </w:p>
    <w:p w:rsidR="006F5052" w:rsidRDefault="006F5052" w:rsidP="006F5052">
      <w:pPr>
        <w:ind w:right="-426"/>
        <w:rPr>
          <w:b/>
          <w:bCs/>
          <w:sz w:val="28"/>
          <w:szCs w:val="28"/>
          <w:rtl/>
          <w:lang w:bidi="ar-QA"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6F5052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6F5052" w:rsidRPr="00EC4411" w:rsidRDefault="006F5052" w:rsidP="006F5052">
      <w:pPr>
        <w:ind w:right="-426"/>
        <w:rPr>
          <w:b/>
          <w:bCs/>
          <w:sz w:val="28"/>
          <w:szCs w:val="28"/>
          <w:rtl/>
        </w:rPr>
      </w:pPr>
    </w:p>
    <w:p w:rsidR="00EC4411" w:rsidRPr="00EC4411" w:rsidRDefault="00EC4411" w:rsidP="00EC4411">
      <w:pPr>
        <w:ind w:left="360" w:right="-426"/>
        <w:rPr>
          <w:b/>
          <w:bCs/>
          <w:sz w:val="32"/>
          <w:szCs w:val="32"/>
          <w:rtl/>
        </w:rPr>
      </w:pPr>
    </w:p>
    <w:p w:rsidR="00EC4411" w:rsidRPr="00EC4411" w:rsidRDefault="00EC4411" w:rsidP="00EC4411">
      <w:pPr>
        <w:ind w:left="360" w:right="-426"/>
        <w:rPr>
          <w:b/>
          <w:bCs/>
          <w:sz w:val="28"/>
          <w:szCs w:val="28"/>
          <w:rtl/>
        </w:rPr>
      </w:pPr>
    </w:p>
    <w:p w:rsidR="00EC4411" w:rsidRPr="00EC4411" w:rsidRDefault="00EC4411" w:rsidP="00EC4411">
      <w:pPr>
        <w:ind w:right="-426"/>
        <w:rPr>
          <w:b/>
          <w:bCs/>
          <w:sz w:val="28"/>
          <w:szCs w:val="28"/>
          <w:u w:val="single"/>
          <w:rtl/>
        </w:rPr>
      </w:pPr>
    </w:p>
    <w:p w:rsidR="00EC4411" w:rsidRPr="00E73035" w:rsidRDefault="00EC4411" w:rsidP="00EC4411">
      <w:pPr>
        <w:ind w:right="-426"/>
        <w:rPr>
          <w:b/>
          <w:bCs/>
          <w:sz w:val="28"/>
          <w:szCs w:val="28"/>
          <w:rtl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u w:val="single"/>
          <w:rtl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</w:rPr>
      </w:pPr>
    </w:p>
    <w:p w:rsidR="00A407DF" w:rsidRDefault="00A407DF" w:rsidP="00E73035">
      <w:pPr>
        <w:ind w:right="-426"/>
        <w:rPr>
          <w:b/>
          <w:bCs/>
          <w:sz w:val="32"/>
          <w:szCs w:val="32"/>
          <w:u w:val="single"/>
          <w:rtl/>
          <w:lang w:bidi="ar-DZ"/>
        </w:rPr>
      </w:pPr>
    </w:p>
    <w:p w:rsidR="00E73035" w:rsidRPr="00E73035" w:rsidRDefault="00E73035" w:rsidP="00E73035">
      <w:pPr>
        <w:ind w:right="-426"/>
        <w:rPr>
          <w:b/>
          <w:bCs/>
          <w:sz w:val="28"/>
          <w:szCs w:val="28"/>
          <w:rtl/>
        </w:rPr>
      </w:pPr>
    </w:p>
    <w:p w:rsidR="00E73035" w:rsidRPr="00A407DF" w:rsidRDefault="00E73035" w:rsidP="00E73035">
      <w:pPr>
        <w:ind w:right="-426"/>
        <w:rPr>
          <w:b/>
          <w:bCs/>
          <w:sz w:val="28"/>
          <w:szCs w:val="28"/>
          <w:rtl/>
        </w:rPr>
      </w:pP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A407DF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u w:val="single"/>
          <w:rtl/>
        </w:rPr>
      </w:pPr>
    </w:p>
    <w:p w:rsidR="00A407DF" w:rsidRPr="00A407DF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A407DF" w:rsidRPr="00340879" w:rsidRDefault="00A407DF" w:rsidP="00A407DF">
      <w:pPr>
        <w:ind w:right="-426"/>
        <w:rPr>
          <w:b/>
          <w:bCs/>
          <w:sz w:val="28"/>
          <w:szCs w:val="28"/>
          <w:rtl/>
        </w:rPr>
      </w:pPr>
    </w:p>
    <w:p w:rsidR="00340879" w:rsidRPr="00340879" w:rsidRDefault="00340879" w:rsidP="00340879">
      <w:pPr>
        <w:ind w:right="-426"/>
        <w:rPr>
          <w:b/>
          <w:bCs/>
          <w:sz w:val="28"/>
          <w:szCs w:val="28"/>
          <w:rtl/>
        </w:rPr>
      </w:pPr>
    </w:p>
    <w:p w:rsidR="00340879" w:rsidRPr="00340879" w:rsidRDefault="00340879" w:rsidP="00340879">
      <w:pPr>
        <w:ind w:left="720" w:right="-426"/>
        <w:rPr>
          <w:b/>
          <w:bCs/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b/>
          <w:bCs/>
          <w:sz w:val="28"/>
          <w:szCs w:val="28"/>
          <w:u w:val="single"/>
          <w:rtl/>
        </w:rPr>
      </w:pPr>
    </w:p>
    <w:p w:rsidR="00340879" w:rsidRPr="00340879" w:rsidRDefault="00340879" w:rsidP="00340879">
      <w:pPr>
        <w:ind w:left="-483" w:right="-426"/>
        <w:rPr>
          <w:b/>
          <w:bCs/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u w:val="single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340879" w:rsidRPr="00340879" w:rsidRDefault="00340879" w:rsidP="00340879">
      <w:pPr>
        <w:ind w:left="-483" w:right="-426"/>
        <w:rPr>
          <w:sz w:val="28"/>
          <w:szCs w:val="28"/>
          <w:rtl/>
        </w:rPr>
      </w:pPr>
    </w:p>
    <w:p w:rsidR="00683B88" w:rsidRPr="00683B88" w:rsidRDefault="00683B88" w:rsidP="00683B88">
      <w:pPr>
        <w:ind w:left="-483" w:right="-426"/>
        <w:rPr>
          <w:b/>
          <w:bCs/>
          <w:sz w:val="32"/>
          <w:szCs w:val="32"/>
          <w:u w:val="single"/>
          <w:rtl/>
        </w:rPr>
      </w:pPr>
    </w:p>
    <w:p w:rsidR="00683B88" w:rsidRPr="00683B88" w:rsidRDefault="00683B88" w:rsidP="00683B88">
      <w:pPr>
        <w:ind w:left="-483" w:right="-426"/>
        <w:rPr>
          <w:b/>
          <w:bCs/>
          <w:sz w:val="28"/>
          <w:szCs w:val="28"/>
          <w:rtl/>
        </w:rPr>
      </w:pPr>
    </w:p>
    <w:p w:rsidR="00683B88" w:rsidRPr="00683B88" w:rsidRDefault="00683B88" w:rsidP="00683B88">
      <w:pPr>
        <w:ind w:left="-483" w:right="-426"/>
        <w:rPr>
          <w:sz w:val="28"/>
          <w:szCs w:val="28"/>
          <w:rtl/>
        </w:rPr>
      </w:pPr>
    </w:p>
    <w:p w:rsidR="00683B88" w:rsidRDefault="00683B88" w:rsidP="00683B88">
      <w:pPr>
        <w:ind w:left="-483" w:right="-426"/>
        <w:rPr>
          <w:sz w:val="32"/>
          <w:szCs w:val="32"/>
          <w:rtl/>
        </w:rPr>
      </w:pPr>
    </w:p>
    <w:p w:rsidR="00D26657" w:rsidRPr="00D26657" w:rsidRDefault="00D26657" w:rsidP="00D26657">
      <w:pPr>
        <w:ind w:left="-483" w:right="-426"/>
        <w:rPr>
          <w:sz w:val="32"/>
          <w:szCs w:val="32"/>
        </w:rPr>
      </w:pPr>
    </w:p>
    <w:sectPr w:rsidR="00D26657" w:rsidRPr="00D26657" w:rsidSect="00E73035">
      <w:pgSz w:w="11906" w:h="16838"/>
      <w:pgMar w:top="1440" w:right="1800" w:bottom="567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00BCA"/>
    <w:multiLevelType w:val="hybridMultilevel"/>
    <w:tmpl w:val="F356BDFA"/>
    <w:lvl w:ilvl="0" w:tplc="96E446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84ECD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30F0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3C9E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74D6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C65E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56468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DE3F0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B205D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E922A8C"/>
    <w:multiLevelType w:val="hybridMultilevel"/>
    <w:tmpl w:val="E3F49C5C"/>
    <w:lvl w:ilvl="0" w:tplc="E8524B8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E875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6C274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627C9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CEBC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36DE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660C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0C54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58BBE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A515CB6"/>
    <w:multiLevelType w:val="hybridMultilevel"/>
    <w:tmpl w:val="DD92BA9C"/>
    <w:lvl w:ilvl="0" w:tplc="9EAEF7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6AE3C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88610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FA7E1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84BD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DC0B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66501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F4C4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1603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D8A758A"/>
    <w:multiLevelType w:val="hybridMultilevel"/>
    <w:tmpl w:val="EF2CFE06"/>
    <w:lvl w:ilvl="0" w:tplc="B134CC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8214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9445D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807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2AAD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4653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3AE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2CAC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D6CD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DCC4C1F"/>
    <w:multiLevelType w:val="hybridMultilevel"/>
    <w:tmpl w:val="CB88BA4C"/>
    <w:lvl w:ilvl="0" w:tplc="D6645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2A2C98"/>
    <w:multiLevelType w:val="hybridMultilevel"/>
    <w:tmpl w:val="DD34D8C6"/>
    <w:lvl w:ilvl="0" w:tplc="E16221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3C33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5400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5035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10DBA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5C6E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36FC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D89A1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56F8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F507907"/>
    <w:multiLevelType w:val="hybridMultilevel"/>
    <w:tmpl w:val="AB72B2E6"/>
    <w:lvl w:ilvl="0" w:tplc="B20624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9AA9C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FA7A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929B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E2646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3245F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6763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3E95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72812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1394E10"/>
    <w:multiLevelType w:val="hybridMultilevel"/>
    <w:tmpl w:val="F2F42CFE"/>
    <w:lvl w:ilvl="0" w:tplc="6A84C1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DC6D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FE3C6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38CC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BA62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7A66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F02F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BE4D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90015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9AD1408"/>
    <w:multiLevelType w:val="hybridMultilevel"/>
    <w:tmpl w:val="357A0412"/>
    <w:lvl w:ilvl="0" w:tplc="85605D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706F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023F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5AFD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24B0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E44BB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B4D2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B4AA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54A5D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A356126"/>
    <w:multiLevelType w:val="hybridMultilevel"/>
    <w:tmpl w:val="663A1BCA"/>
    <w:lvl w:ilvl="0" w:tplc="73445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C0C7A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B093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BC62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7A63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4CFF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96156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F4E28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1E5AE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CB318C6"/>
    <w:multiLevelType w:val="hybridMultilevel"/>
    <w:tmpl w:val="3ECA48CE"/>
    <w:lvl w:ilvl="0" w:tplc="55D09E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0208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D63C3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9E19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6013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C38B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92C4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F0A0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4247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605C7CA3"/>
    <w:multiLevelType w:val="hybridMultilevel"/>
    <w:tmpl w:val="9AF65640"/>
    <w:lvl w:ilvl="0" w:tplc="3CA4CC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564B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4E7F8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E6C7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BE361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166E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1079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8219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E08C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2FD5D47"/>
    <w:multiLevelType w:val="hybridMultilevel"/>
    <w:tmpl w:val="7F926D5C"/>
    <w:lvl w:ilvl="0" w:tplc="E3D4DE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2C0F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578F0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9280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48C71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02CC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0EE8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E8F6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36AC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63627C7C"/>
    <w:multiLevelType w:val="hybridMultilevel"/>
    <w:tmpl w:val="FBDE2174"/>
    <w:lvl w:ilvl="0" w:tplc="A80EB6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64E9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2C4C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F6F94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96B0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50D3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4AFD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287E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00F4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5E54395"/>
    <w:multiLevelType w:val="hybridMultilevel"/>
    <w:tmpl w:val="D990FDEC"/>
    <w:lvl w:ilvl="0" w:tplc="08ECBC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8C2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8AEF2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5AA5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306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9A9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960F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A4B1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2CD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AF20CEC"/>
    <w:multiLevelType w:val="hybridMultilevel"/>
    <w:tmpl w:val="9EDE23DA"/>
    <w:lvl w:ilvl="0" w:tplc="3AA8D2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221895"/>
    <w:multiLevelType w:val="hybridMultilevel"/>
    <w:tmpl w:val="6C36C296"/>
    <w:lvl w:ilvl="0" w:tplc="8EBC68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F285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029B3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A4D5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9CCE2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A2F6F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9224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160E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4A07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4140022"/>
    <w:multiLevelType w:val="hybridMultilevel"/>
    <w:tmpl w:val="C644B1FE"/>
    <w:lvl w:ilvl="0" w:tplc="D4EA8B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149F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4A1A3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4840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50A5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30FE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A04D1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6C3C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34B7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F245739"/>
    <w:multiLevelType w:val="hybridMultilevel"/>
    <w:tmpl w:val="E59A09F4"/>
    <w:lvl w:ilvl="0" w:tplc="18F25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022A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22804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14E5F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5696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4A10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5457D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4A53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9666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7"/>
  </w:num>
  <w:num w:numId="2">
    <w:abstractNumId w:val="6"/>
  </w:num>
  <w:num w:numId="3">
    <w:abstractNumId w:val="2"/>
  </w:num>
  <w:num w:numId="4">
    <w:abstractNumId w:val="8"/>
  </w:num>
  <w:num w:numId="5">
    <w:abstractNumId w:val="12"/>
  </w:num>
  <w:num w:numId="6">
    <w:abstractNumId w:val="16"/>
  </w:num>
  <w:num w:numId="7">
    <w:abstractNumId w:val="1"/>
  </w:num>
  <w:num w:numId="8">
    <w:abstractNumId w:val="18"/>
  </w:num>
  <w:num w:numId="9">
    <w:abstractNumId w:val="13"/>
  </w:num>
  <w:num w:numId="10">
    <w:abstractNumId w:val="11"/>
  </w:num>
  <w:num w:numId="11">
    <w:abstractNumId w:val="10"/>
  </w:num>
  <w:num w:numId="12">
    <w:abstractNumId w:val="5"/>
  </w:num>
  <w:num w:numId="13">
    <w:abstractNumId w:val="0"/>
  </w:num>
  <w:num w:numId="14">
    <w:abstractNumId w:val="9"/>
  </w:num>
  <w:num w:numId="15">
    <w:abstractNumId w:val="15"/>
  </w:num>
  <w:num w:numId="16">
    <w:abstractNumId w:val="4"/>
  </w:num>
  <w:num w:numId="17">
    <w:abstractNumId w:val="14"/>
  </w:num>
  <w:num w:numId="18">
    <w:abstractNumId w:val="3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26657"/>
    <w:rsid w:val="002941CB"/>
    <w:rsid w:val="0029638E"/>
    <w:rsid w:val="002E7636"/>
    <w:rsid w:val="00340879"/>
    <w:rsid w:val="00347D2F"/>
    <w:rsid w:val="003A5B48"/>
    <w:rsid w:val="00683B88"/>
    <w:rsid w:val="006E5AD6"/>
    <w:rsid w:val="006F2ABF"/>
    <w:rsid w:val="006F5052"/>
    <w:rsid w:val="006F6E41"/>
    <w:rsid w:val="00784D7D"/>
    <w:rsid w:val="007F45AC"/>
    <w:rsid w:val="007F67D5"/>
    <w:rsid w:val="0083222E"/>
    <w:rsid w:val="00895958"/>
    <w:rsid w:val="009E0DF3"/>
    <w:rsid w:val="00A407DF"/>
    <w:rsid w:val="00D26657"/>
    <w:rsid w:val="00E30B1B"/>
    <w:rsid w:val="00E73035"/>
    <w:rsid w:val="00EC4411"/>
    <w:rsid w:val="00F90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ABF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5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6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C44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76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92481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919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256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4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60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45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6714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71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27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7828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305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6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4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05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67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63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65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2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30491">
          <w:marLeft w:val="0"/>
          <w:marRight w:val="4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3380">
          <w:marLeft w:val="0"/>
          <w:marRight w:val="4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321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0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91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4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0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13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19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3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23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44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77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6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5558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7925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2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596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40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41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8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5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8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0326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090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5962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3297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1201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3765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8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01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65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475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51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740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46</Pages>
  <Words>4155</Words>
  <Characters>23687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Zainab</dc:creator>
  <cp:lastModifiedBy>Zainab</cp:lastModifiedBy>
  <cp:revision>4</cp:revision>
  <dcterms:created xsi:type="dcterms:W3CDTF">2011-03-11T20:53:00Z</dcterms:created>
  <dcterms:modified xsi:type="dcterms:W3CDTF">2011-03-12T19:13:00Z</dcterms:modified>
</cp:coreProperties>
</file>