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18A5" w:rsidRPr="005918A5" w:rsidRDefault="005918A5" w:rsidP="00591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u w:val="single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u w:val="single"/>
          <w:rtl/>
        </w:rPr>
        <w:t>المحاضره 6</w:t>
      </w:r>
    </w:p>
    <w:p w:rsidR="005918A5" w:rsidRPr="005918A5" w:rsidRDefault="005918A5" w:rsidP="00591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Mudir MT"/>
          <w:b/>
          <w:bCs/>
          <w:color w:val="FF0000"/>
          <w:sz w:val="28"/>
          <w:szCs w:val="28"/>
          <w:u w:val="single"/>
          <w:rtl/>
        </w:rPr>
      </w:pPr>
      <w:r w:rsidRPr="005918A5">
        <w:rPr>
          <w:rFonts w:ascii="Times New Roman" w:hAnsi="Times New Roman" w:cs="Mudir MT"/>
          <w:b/>
          <w:bCs/>
          <w:color w:val="FF0000"/>
          <w:sz w:val="28"/>
          <w:szCs w:val="28"/>
          <w:u w:val="single"/>
          <w:rtl/>
        </w:rPr>
        <w:t>العباده في الاسلام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FF0000"/>
          <w:sz w:val="28"/>
          <w:szCs w:val="28"/>
          <w:u w:val="single"/>
          <w:rtl/>
        </w:rPr>
        <w:t xml:space="preserve">العِبادة في </w:t>
      </w:r>
      <w:proofErr w:type="spellStart"/>
      <w:r w:rsidRPr="005918A5">
        <w:rPr>
          <w:rFonts w:ascii="Times New Roman" w:hAnsi="Times New Roman" w:cs="Mudir MT"/>
          <w:b/>
          <w:bCs/>
          <w:color w:val="FF0000"/>
          <w:sz w:val="28"/>
          <w:szCs w:val="28"/>
          <w:u w:val="single"/>
          <w:rtl/>
        </w:rPr>
        <w:t>اللُّغة</w:t>
      </w: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u w:val="single"/>
          <w:rtl/>
        </w:rPr>
        <w:t>: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تدل على الخضوع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والتذلل،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والطريق المُعَبَّد المذلل</w:t>
      </w:r>
    </w:p>
    <w:p w:rsidR="005918A5" w:rsidRPr="005918A5" w:rsidRDefault="005918A5" w:rsidP="005918A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وتعني في اللغة ايضا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: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الطاعه</w:t>
      </w:r>
      <w:proofErr w:type="spellEnd"/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FF0000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FF0000"/>
          <w:sz w:val="28"/>
          <w:szCs w:val="28"/>
          <w:u w:val="single"/>
          <w:rtl/>
        </w:rPr>
        <w:t>لها في الاصطلاح اطلاقان</w:t>
      </w:r>
      <w:r w:rsidRPr="005918A5">
        <w:rPr>
          <w:rFonts w:ascii="Times New Roman" w:hAnsi="Times New Roman" w:cs="Mudir MT"/>
          <w:b/>
          <w:bCs/>
          <w:color w:val="FF0000"/>
          <w:sz w:val="28"/>
          <w:szCs w:val="28"/>
          <w:rtl/>
        </w:rPr>
        <w:t>: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الاول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حقيقه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التعبد اي ان كمال المحبه مع كمال الخضوع والذل يسمى عبادة.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الثاني: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مايتعبد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به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فتعرف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بانها«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اسم جامع لكل ما يحبه الله ويرضاه من الاقوال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والاعمال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 الظاهرة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والباطنة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</w:rPr>
        <w:t>«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</w:pPr>
      <w:r w:rsidRPr="005918A5"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  <w:t>العبادات الظاهرة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الصلاة والزكاة والحج وبِر الوالدين والأمر بالمعروف والنهي عن المنكر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</w:pPr>
      <w:r w:rsidRPr="005918A5"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  <w:t xml:space="preserve">العبادات </w:t>
      </w:r>
      <w:proofErr w:type="spellStart"/>
      <w:r w:rsidRPr="005918A5"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  <w:t>الباطنة</w:t>
      </w:r>
      <w:proofErr w:type="spellEnd"/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وهي أعمال القلوب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مثل: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الخشية والحب والإنابة والتوكل...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  <w:t>العِبادات المحضة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ما كان اصله مباحا لكن النية الصالحة تحوّله إلى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عِبادة: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كالسَّفر والنوم وحتى شُرب الماء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E36C0A" w:themeColor="accent6" w:themeShade="BF"/>
          <w:sz w:val="28"/>
          <w:szCs w:val="28"/>
        </w:rPr>
      </w:pPr>
      <w:proofErr w:type="spellStart"/>
      <w:r w:rsidRPr="005918A5">
        <w:rPr>
          <w:rFonts w:ascii="Times New Roman" w:hAnsi="Times New Roman" w:cs="Mudir MT"/>
          <w:b/>
          <w:bCs/>
          <w:color w:val="E36C0A" w:themeColor="accent6" w:themeShade="BF"/>
          <w:sz w:val="28"/>
          <w:szCs w:val="28"/>
          <w:u w:val="single"/>
          <w:rtl/>
        </w:rPr>
        <w:t>مامكانه</w:t>
      </w:r>
      <w:proofErr w:type="spellEnd"/>
      <w:r w:rsidRPr="005918A5">
        <w:rPr>
          <w:rFonts w:ascii="Times New Roman" w:hAnsi="Times New Roman" w:cs="Mudir MT"/>
          <w:b/>
          <w:bCs/>
          <w:color w:val="E36C0A" w:themeColor="accent6" w:themeShade="BF"/>
          <w:sz w:val="28"/>
          <w:szCs w:val="28"/>
          <w:u w:val="single"/>
          <w:rtl/>
        </w:rPr>
        <w:t xml:space="preserve"> العباده في الاسلام</w:t>
      </w:r>
      <w:proofErr w:type="spellStart"/>
      <w:r>
        <w:rPr>
          <w:rFonts w:ascii="Times New Roman" w:hAnsi="Times New Roman" w:cs="Mudir MT" w:hint="cs"/>
          <w:b/>
          <w:bCs/>
          <w:color w:val="E36C0A" w:themeColor="accent6" w:themeShade="BF"/>
          <w:sz w:val="28"/>
          <w:szCs w:val="28"/>
          <w:u w:val="single"/>
          <w:rtl/>
        </w:rPr>
        <w:t>))</w:t>
      </w:r>
      <w:proofErr w:type="spellEnd"/>
      <w:r>
        <w:rPr>
          <w:rFonts w:ascii="Times New Roman" w:hAnsi="Times New Roman" w:cs="Mudir MT"/>
          <w:b/>
          <w:bCs/>
          <w:color w:val="E36C0A" w:themeColor="accent6" w:themeShade="BF"/>
          <w:sz w:val="28"/>
          <w:szCs w:val="28"/>
        </w:rPr>
        <w:t>))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</w:pPr>
      <w:r w:rsidRPr="005918A5"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  <w:t>هِي الغاية مِن الخَلق اصلا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}ومَا خَلَقْتُ الجِنَّ والإنسَ إلا ليَعبدُون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{</w:t>
      </w:r>
      <w:proofErr w:type="spellEnd"/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ثم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</w:rPr>
      </w:pPr>
      <w:r w:rsidRPr="005918A5"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  <w:t>هي المقصود الاعظم لإرسال الرُّسُل وإنزال الكُتُب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(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(وَلَقَدْ بَعَثْنَا فِي كُلِّ أُمَّةٍ رَسُولًا أَنِ اُعْبُدُوا اللَّهَ وَاجْتَنِبُوا الطَّاغُوتَ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))</w:t>
      </w:r>
      <w:proofErr w:type="spellEnd"/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(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(وَمَا أَرْسَلْنَا مِنْ قَبْلِكَ مِنْ رَسُولٍ إِلَّا نُوحِي إِلَيْهِ أَنَّهُ لَا إِلَٰهَ إِلَّا أَنَا فَاعْبُدُونِ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)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)بد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ثم</w:t>
      </w:r>
    </w:p>
    <w:p w:rsidR="005918A5" w:rsidRPr="005918A5" w:rsidRDefault="005918A5" w:rsidP="005918A5">
      <w:pPr>
        <w:autoSpaceDE w:val="0"/>
        <w:autoSpaceDN w:val="0"/>
        <w:bidi w:val="0"/>
        <w:adjustRightInd w:val="0"/>
        <w:spacing w:after="0" w:line="240" w:lineRule="auto"/>
        <w:jc w:val="right"/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</w:rPr>
      </w:pPr>
      <w:r w:rsidRPr="005918A5">
        <w:rPr>
          <w:rFonts w:ascii="Times New Roman" w:hAnsi="Times New Roman" w:cs="Mudir MT"/>
          <w:b/>
          <w:bCs/>
          <w:color w:val="548DD4" w:themeColor="text2" w:themeTint="99"/>
          <w:sz w:val="28"/>
          <w:szCs w:val="28"/>
          <w:u w:val="single"/>
          <w:rtl/>
        </w:rPr>
        <w:t>هي العهد الذي اخذه الله على بني ادم</w:t>
      </w:r>
    </w:p>
    <w:p w:rsidR="005918A5" w:rsidRDefault="005918A5" w:rsidP="005918A5">
      <w:pPr>
        <w:rPr>
          <w:rFonts w:ascii="Times New Roman" w:hAnsi="Times New Roman" w:cs="Mudir MT" w:hint="cs"/>
          <w:b/>
          <w:bCs/>
          <w:color w:val="0D0D0D" w:themeColor="text1" w:themeTint="F2"/>
          <w:sz w:val="28"/>
          <w:szCs w:val="28"/>
          <w:rtl/>
        </w:rPr>
      </w:pPr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u w:val="single"/>
        </w:rPr>
        <w:t xml:space="preserve">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(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(أَلَمْ أَعْهَدْ إِلَيْكُمْ يبَنِي 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ءَادَمَ</w:t>
      </w:r>
      <w:proofErr w:type="spellEnd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 xml:space="preserve"> أَن لاَّ تَعْبُدُواْ ٱلشَّيطَانَ إِنَّهُ لَكُمْ عَدُوٌّ مُّبِينٌ وَأَنِ ٱعْبُدُونِي هَـذَا صِرَاطٌ مُّسْتَقِيمٌ</w:t>
      </w:r>
      <w:proofErr w:type="spellStart"/>
      <w:r w:rsidRPr="005918A5">
        <w:rPr>
          <w:rFonts w:ascii="Times New Roman" w:hAnsi="Times New Roman" w:cs="Mudir MT"/>
          <w:b/>
          <w:bCs/>
          <w:color w:val="0D0D0D" w:themeColor="text1" w:themeTint="F2"/>
          <w:sz w:val="28"/>
          <w:szCs w:val="28"/>
          <w:rtl/>
        </w:rPr>
        <w:t>))</w:t>
      </w:r>
      <w:proofErr w:type="spellEnd"/>
    </w:p>
    <w:p w:rsidR="005918A5" w:rsidRPr="005918A5" w:rsidRDefault="005918A5" w:rsidP="005918A5">
      <w:pPr>
        <w:rPr>
          <w:rFonts w:ascii="Times New Roman" w:hAnsi="Times New Roman" w:cs="Simple Bold Jut Out"/>
          <w:b/>
          <w:bCs/>
          <w:color w:val="244061" w:themeColor="accent1" w:themeShade="80"/>
          <w:sz w:val="24"/>
          <w:szCs w:val="24"/>
        </w:rPr>
      </w:pPr>
      <w:proofErr w:type="spellStart"/>
      <w:r w:rsidRPr="005918A5">
        <w:rPr>
          <w:rFonts w:ascii="Times New Roman" w:hAnsi="Times New Roman" w:cs="Simple Bold Jut Out" w:hint="cs"/>
          <w:b/>
          <w:bCs/>
          <w:color w:val="244061" w:themeColor="accent1" w:themeShade="80"/>
          <w:sz w:val="24"/>
          <w:szCs w:val="24"/>
          <w:rtl/>
        </w:rPr>
        <w:t>دافوره</w:t>
      </w:r>
      <w:proofErr w:type="spellEnd"/>
      <w:r w:rsidRPr="005918A5">
        <w:rPr>
          <w:rFonts w:ascii="Times New Roman" w:hAnsi="Times New Roman" w:cs="Simple Bold Jut Out" w:hint="cs"/>
          <w:b/>
          <w:bCs/>
          <w:color w:val="244061" w:themeColor="accent1" w:themeShade="80"/>
          <w:sz w:val="24"/>
          <w:szCs w:val="24"/>
          <w:rtl/>
        </w:rPr>
        <w:t xml:space="preserve"> هانم</w:t>
      </w:r>
    </w:p>
    <w:sectPr w:rsidR="005918A5" w:rsidRPr="005918A5" w:rsidSect="005918A5"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udi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Simple Bold Jut Out">
    <w:panose1 w:val="02010401010101010101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5918A5"/>
    <w:rsid w:val="005918A5"/>
    <w:rsid w:val="00B10E58"/>
    <w:rsid w:val="00EF52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0E5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175</Words>
  <Characters>1000</Characters>
  <Application>Microsoft Office Word</Application>
  <DocSecurity>0</DocSecurity>
  <Lines>8</Lines>
  <Paragraphs>2</Paragraphs>
  <ScaleCrop>false</ScaleCrop>
  <Company/>
  <LinksUpToDate>false</LinksUpToDate>
  <CharactersWithSpaces>1173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TOSHOBA</dc:creator>
  <cp:keywords/>
  <dc:description/>
  <cp:lastModifiedBy>TOSHOBA</cp:lastModifiedBy>
  <cp:revision>3</cp:revision>
  <dcterms:created xsi:type="dcterms:W3CDTF">2013-03-04T00:50:00Z</dcterms:created>
  <dcterms:modified xsi:type="dcterms:W3CDTF">2013-03-04T01:21:00Z</dcterms:modified>
</cp:coreProperties>
</file>