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DAD" w:rsidRPr="00B13144" w:rsidRDefault="00B13144" w:rsidP="00B13144">
      <w:pPr>
        <w:jc w:val="center"/>
        <w:rPr>
          <w:rFonts w:cs="Led Italic Font" w:hint="cs"/>
          <w:color w:val="000000" w:themeColor="text1"/>
          <w:sz w:val="28"/>
          <w:szCs w:val="28"/>
          <w:rtl/>
        </w:rPr>
      </w:pPr>
      <w:r>
        <w:rPr>
          <w:rFonts w:cs="Led Italic Font" w:hint="cs"/>
          <w:color w:val="FF0000"/>
          <w:sz w:val="28"/>
          <w:szCs w:val="28"/>
          <w:rtl/>
        </w:rPr>
        <w:t xml:space="preserve"> </w:t>
      </w:r>
      <w:r w:rsidRPr="00B13144">
        <w:rPr>
          <w:rFonts w:cs="Led Italic Font" w:hint="cs"/>
          <w:color w:val="000000" w:themeColor="text1"/>
          <w:sz w:val="28"/>
          <w:szCs w:val="28"/>
          <w:rtl/>
        </w:rPr>
        <w:t>&lt;&lt;تلخيص النظام الاقتصادي في الاسلام المحاضرة التاسعة &gt;&gt;</w:t>
      </w:r>
    </w:p>
    <w:p w:rsidR="00B13144" w:rsidRDefault="00B13144" w:rsidP="00B13144">
      <w:pPr>
        <w:jc w:val="both"/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أهداف النظام الاقتصادي في الاسلام ::</w:t>
      </w:r>
    </w:p>
    <w:p w:rsidR="00B13144" w:rsidRDefault="00B13144" w:rsidP="00B13144">
      <w:pPr>
        <w:pStyle w:val="ListParagraph"/>
        <w:numPr>
          <w:ilvl w:val="0"/>
          <w:numId w:val="2"/>
        </w:numPr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تحقيق القوة لأمة الاسلام .</w:t>
      </w:r>
    </w:p>
    <w:p w:rsidR="00B13144" w:rsidRDefault="00B13144" w:rsidP="00B13144">
      <w:pPr>
        <w:pStyle w:val="ListParagraph"/>
        <w:numPr>
          <w:ilvl w:val="0"/>
          <w:numId w:val="2"/>
        </w:numPr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تخفيف التفاوت الطبقي .</w:t>
      </w:r>
    </w:p>
    <w:p w:rsidR="00B13144" w:rsidRDefault="00B13144" w:rsidP="00B13144">
      <w:pPr>
        <w:pStyle w:val="ListParagraph"/>
        <w:numPr>
          <w:ilvl w:val="0"/>
          <w:numId w:val="2"/>
        </w:num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التوظيف الأمثل للموارد .</w:t>
      </w:r>
    </w:p>
    <w:p w:rsidR="00B13144" w:rsidRDefault="00B13144" w:rsidP="00B13144">
      <w:pPr>
        <w:pStyle w:val="ListParagraph"/>
        <w:numPr>
          <w:ilvl w:val="0"/>
          <w:numId w:val="2"/>
        </w:num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تحقيق حد الكفاية المعيشية .</w:t>
      </w:r>
    </w:p>
    <w:p w:rsidR="00B13144" w:rsidRDefault="00B13144" w:rsidP="00B13144">
      <w:pPr>
        <w:jc w:val="both"/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أولا:: تحقيق حد الكفاية المعيشية ""</w:t>
      </w:r>
    </w:p>
    <w:p w:rsidR="00B13144" w:rsidRDefault="00B13144" w:rsidP="00B13144">
      <w:pPr>
        <w:pStyle w:val="ListParagraph"/>
        <w:numPr>
          <w:ilvl w:val="0"/>
          <w:numId w:val="3"/>
        </w:num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حد الكِفاية في الفقة الاسلامي يختلف غالبا عن حد الكفاف في الاقتصاد الوضعي اذا الثاني أكثر محدودية وتواضعا .</w:t>
      </w:r>
    </w:p>
    <w:p w:rsidR="00B13144" w:rsidRDefault="005B0377" w:rsidP="00B13144">
      <w:pPr>
        <w:pStyle w:val="ListParagraph"/>
        <w:numPr>
          <w:ilvl w:val="0"/>
          <w:numId w:val="3"/>
        </w:num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ضبطه ابن حزم ب : تحصيل طعام وشراب ملائمين وكسوة للشتاء وأخرى للصيف ومسكن يليق بحاله ..</w:t>
      </w:r>
    </w:p>
    <w:p w:rsidR="005B0377" w:rsidRDefault="005B0377" w:rsidP="00B13144">
      <w:pPr>
        <w:pStyle w:val="ListParagraph"/>
        <w:numPr>
          <w:ilvl w:val="0"/>
          <w:numId w:val="3"/>
        </w:num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جعل الماوردي الحد هو :توفير مايحتاجه كل فرد عجز عن تحقيق كفايته .</w:t>
      </w:r>
    </w:p>
    <w:p w:rsidR="005B0377" w:rsidRDefault="005B0377" w:rsidP="005B0377">
      <w:pPr>
        <w:pStyle w:val="ListParagraph"/>
        <w:numPr>
          <w:ilvl w:val="0"/>
          <w:numId w:val="3"/>
        </w:num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قال عمر رضي الله عنه ::&gt;&gt;اذا أعطيتم فأغنوا&gt;&gt; .. ولة قصص في ذلك .</w:t>
      </w:r>
    </w:p>
    <w:p w:rsidR="005B0377" w:rsidRDefault="005B0377" w:rsidP="005B0377">
      <w:pPr>
        <w:jc w:val="both"/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ثانيا :: التوظيف الامثل للموارد ""</w:t>
      </w:r>
    </w:p>
    <w:p w:rsidR="005B0377" w:rsidRDefault="005B0377" w:rsidP="005B0377">
      <w:pPr>
        <w:jc w:val="both"/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بثلاث طرق ::</w:t>
      </w:r>
    </w:p>
    <w:p w:rsidR="005B0377" w:rsidRDefault="005B0377" w:rsidP="005B0377">
      <w:pPr>
        <w:pStyle w:val="ListParagraph"/>
        <w:numPr>
          <w:ilvl w:val="0"/>
          <w:numId w:val="4"/>
        </w:num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انتاج النافع دون الضار .</w:t>
      </w:r>
    </w:p>
    <w:p w:rsidR="005B0377" w:rsidRDefault="005B0377" w:rsidP="005B0377">
      <w:pPr>
        <w:pStyle w:val="ListParagraph"/>
        <w:numPr>
          <w:ilvl w:val="0"/>
          <w:numId w:val="4"/>
        </w:num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حفظ الموارد عن السلع ذات الطبيعة الاسرافية ..</w:t>
      </w:r>
    </w:p>
    <w:p w:rsidR="005B0377" w:rsidRDefault="005B0377" w:rsidP="005B0377">
      <w:pPr>
        <w:pStyle w:val="ListParagraph"/>
        <w:numPr>
          <w:ilvl w:val="0"/>
          <w:numId w:val="4"/>
        </w:num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التركيز على الضروريات ثم الحاجيات وعدم الافراط في الكماليات ..</w:t>
      </w:r>
    </w:p>
    <w:p w:rsidR="005B0377" w:rsidRDefault="00624833" w:rsidP="005B0377">
      <w:pPr>
        <w:jc w:val="both"/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ثالثا :: تخفيف التفاوت الطبقي ""</w:t>
      </w:r>
    </w:p>
    <w:p w:rsidR="00624833" w:rsidRDefault="00624833" w:rsidP="00624833">
      <w:p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</w:pPr>
      <w:r>
        <w:rPr>
          <w:rStyle w:val="apple-converted-space"/>
          <w:rFonts w:cs="Arabic Transparent" w:hint="cs"/>
          <w:b/>
          <w:bCs/>
          <w:color w:val="000000"/>
          <w:shd w:val="clear" w:color="auto" w:fill="FFFFFF"/>
        </w:rPr>
        <w:t> </w:t>
      </w:r>
      <w:r w:rsidRPr="00624833">
        <w:rPr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  <w:rtl/>
        </w:rPr>
        <w:t>قوله تعالى</w:t>
      </w:r>
      <w:r w:rsidRPr="00624833">
        <w:rPr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</w:rPr>
        <w:t xml:space="preserve"> : (</w:t>
      </w:r>
      <w:r w:rsidRPr="00624833">
        <w:rPr>
          <w:rStyle w:val="apple-converted-space"/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</w:rPr>
        <w:t> </w:t>
      </w:r>
      <w:hyperlink r:id="rId5" w:anchor="docu" w:history="1">
        <w:r w:rsidRPr="00624833">
          <w:rPr>
            <w:rStyle w:val="Hyperlink"/>
            <w:rFonts w:cs="Arabic Transparent" w:hint="cs"/>
            <w:b/>
            <w:bCs/>
            <w:color w:val="000000" w:themeColor="text1"/>
            <w:sz w:val="28"/>
            <w:szCs w:val="28"/>
            <w:bdr w:val="none" w:sz="0" w:space="0" w:color="auto" w:frame="1"/>
            <w:shd w:val="clear" w:color="auto" w:fill="FFFFFF"/>
            <w:rtl/>
          </w:rPr>
          <w:t>ما أفاء الله على رسوله من أهل القرى</w:t>
        </w:r>
        <w:r w:rsidRPr="00624833">
          <w:rPr>
            <w:rStyle w:val="apple-converted-space"/>
            <w:rFonts w:cs="Arabic Transparent" w:hint="cs"/>
            <w:b/>
            <w:bCs/>
            <w:color w:val="000000" w:themeColor="text1"/>
            <w:sz w:val="28"/>
            <w:szCs w:val="28"/>
            <w:bdr w:val="none" w:sz="0" w:space="0" w:color="auto" w:frame="1"/>
            <w:shd w:val="clear" w:color="auto" w:fill="FFFFFF"/>
          </w:rPr>
          <w:t> </w:t>
        </w:r>
        <w:r w:rsidRPr="00624833">
          <w:rPr>
            <w:rStyle w:val="Hyperlink"/>
            <w:rFonts w:cs="Arabic Transparent" w:hint="cs"/>
            <w:b/>
            <w:bCs/>
            <w:color w:val="000000" w:themeColor="text1"/>
            <w:sz w:val="28"/>
            <w:szCs w:val="28"/>
            <w:bdr w:val="none" w:sz="0" w:space="0" w:color="auto" w:frame="1"/>
            <w:shd w:val="clear" w:color="auto" w:fill="FFFFFF"/>
            <w:rtl/>
          </w:rPr>
          <w:t>فلله وللرسول ولذي القربى واليتامى والمساكين وابن السبيل كي لا يكون دولة بين الأغنياء منكم وما آتاكم الرسول فخذوه وما نهاكم عنه فانتهوا واتقوا الله إن الله شديد العقاب</w:t>
        </w:r>
      </w:hyperlink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)) .</w:t>
      </w:r>
    </w:p>
    <w:p w:rsidR="00624833" w:rsidRDefault="00F02BD6" w:rsidP="00624833">
      <w:p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ان تخفيف التفاوت بين الفقراء والاغنياء ومنع راكم الثروة المفرط المولد للاستبداد والمضر بالأخلاق من أهم أهداف النظام الاقتصادي في الاسلام .</w:t>
      </w:r>
    </w:p>
    <w:p w:rsidR="00F02BD6" w:rsidRDefault="00F02BD6" w:rsidP="00624833">
      <w:p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لذا حرم :: الرشوة </w:t>
      </w:r>
      <w: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الاحتكار </w:t>
      </w:r>
      <w: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الربا </w:t>
      </w:r>
      <w: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الغش </w:t>
      </w:r>
      <w: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القمار .. الخ .</w:t>
      </w:r>
    </w:p>
    <w:p w:rsidR="00F02BD6" w:rsidRDefault="00F02BD6" w:rsidP="00624833">
      <w:pPr>
        <w:jc w:val="both"/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رابعا :: تحقيق القوة لأمة الاسلام ""</w:t>
      </w:r>
    </w:p>
    <w:p w:rsidR="00F02BD6" w:rsidRDefault="00F02BD6" w:rsidP="00624833">
      <w:p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ان اهداف النظام الاقتصادي في الاسلام لا تتوقف عند حد تحقيق الكفاية والتصدي للفقر والحاجة بل تتجاوز ذلك الى هدف سام</w:t>
      </w:r>
      <w:r w:rsidR="00357AE5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ٍ هو تحقيق القوة المادية والدفاعية لأمة الاسلام بما يحفظها من استنزاف الاعداء ..</w:t>
      </w:r>
    </w:p>
    <w:p w:rsidR="00357AE5" w:rsidRDefault="00357AE5" w:rsidP="00624833">
      <w:pPr>
        <w:jc w:val="both"/>
        <w:rPr>
          <w:rFonts w:asciiTheme="minorBidi" w:hAnsiTheme="minorBidi" w:hint="cs"/>
          <w:color w:val="000000" w:themeColor="text1"/>
          <w:sz w:val="28"/>
          <w:szCs w:val="28"/>
          <w:shd w:val="clear" w:color="auto" w:fill="FFFFFF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shd w:val="clear" w:color="auto" w:fill="FFFFFF"/>
          <w:rtl/>
        </w:rPr>
        <w:lastRenderedPageBreak/>
        <w:t xml:space="preserve"> قوله تعالى"""</w:t>
      </w:r>
    </w:p>
    <w:p w:rsidR="00357AE5" w:rsidRDefault="00357AE5" w:rsidP="00357AE5">
      <w:pPr>
        <w:jc w:val="both"/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</w:pPr>
      <w:r w:rsidRPr="00357AE5">
        <w:rPr>
          <w:rFonts w:asciiTheme="minorBidi" w:hAnsiTheme="minorBidi" w:hint="cs"/>
          <w:color w:val="000000" w:themeColor="text1"/>
          <w:sz w:val="28"/>
          <w:szCs w:val="28"/>
          <w:shd w:val="clear" w:color="auto" w:fill="FFFFFF"/>
          <w:rtl/>
        </w:rPr>
        <w:t xml:space="preserve">""" </w:t>
      </w:r>
      <w:r w:rsidRPr="00357AE5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rtl/>
        </w:rPr>
        <w:t>وَأَعِدُّوا لَهُمْ مَا اسْتَطَعْتُمْ مِنْ قُوَّةٍ وَمِنْ رِبَاطِ الْخَيْلِ تُرْهِبُونَ بِهِ عَدُوَّ اللَّهِ وَعَدُوَّكُمْ</w:t>
      </w: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""" </w:t>
      </w:r>
    </w:p>
    <w:p w:rsidR="00357AE5" w:rsidRDefault="00357AE5" w:rsidP="00357AE5">
      <w:pPr>
        <w:jc w:val="both"/>
        <w:rPr>
          <w:rFonts w:asciiTheme="minorBidi" w:hAnsiTheme="minorBidi" w:cs="Led Italic Font" w:hint="cs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cs="Led Italic Font" w:hint="cs"/>
          <w:b/>
          <w:bCs/>
          <w:color w:val="FF0000"/>
          <w:sz w:val="28"/>
          <w:szCs w:val="28"/>
          <w:rtl/>
        </w:rPr>
        <w:t xml:space="preserve">لاتنسوني من صالح دعاءكم </w:t>
      </w:r>
    </w:p>
    <w:p w:rsidR="00357AE5" w:rsidRPr="00357AE5" w:rsidRDefault="00357AE5" w:rsidP="00357AE5">
      <w:pPr>
        <w:jc w:val="both"/>
        <w:rPr>
          <w:rFonts w:asciiTheme="minorBidi" w:hAnsiTheme="minorBidi" w:cs="Led Italic Font"/>
          <w:b/>
          <w:bCs/>
          <w:color w:val="FF0000"/>
          <w:sz w:val="28"/>
          <w:szCs w:val="28"/>
        </w:rPr>
      </w:pPr>
      <w:r>
        <w:rPr>
          <w:rFonts w:asciiTheme="minorBidi" w:hAnsiTheme="minorBidi" w:cs="Led Italic Font" w:hint="cs"/>
          <w:b/>
          <w:bCs/>
          <w:color w:val="FF0000"/>
          <w:sz w:val="28"/>
          <w:szCs w:val="28"/>
          <w:rtl/>
        </w:rPr>
        <w:t xml:space="preserve">البرنسيسية </w:t>
      </w:r>
    </w:p>
    <w:sectPr w:rsidR="00357AE5" w:rsidRPr="00357AE5" w:rsidSect="00357AE5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 w:shadow="1"/>
        <w:left w:val="thinThickThinMediumGap" w:sz="24" w:space="24" w:color="auto" w:shadow="1"/>
        <w:bottom w:val="thinThickThinMediumGap" w:sz="24" w:space="24" w:color="auto" w:shadow="1"/>
        <w:right w:val="thinThickThinMediumGap" w:sz="24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ed Italic Fo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B0059"/>
    <w:multiLevelType w:val="hybridMultilevel"/>
    <w:tmpl w:val="FDF8B0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F96942"/>
    <w:multiLevelType w:val="hybridMultilevel"/>
    <w:tmpl w:val="8C76140E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6A298E"/>
    <w:multiLevelType w:val="hybridMultilevel"/>
    <w:tmpl w:val="EB0A868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E665D6F"/>
    <w:multiLevelType w:val="hybridMultilevel"/>
    <w:tmpl w:val="455677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13144"/>
    <w:rsid w:val="00357AE5"/>
    <w:rsid w:val="005B0377"/>
    <w:rsid w:val="00624833"/>
    <w:rsid w:val="008B7305"/>
    <w:rsid w:val="00B13144"/>
    <w:rsid w:val="00EA0DAD"/>
    <w:rsid w:val="00F02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DA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314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24833"/>
  </w:style>
  <w:style w:type="character" w:styleId="Hyperlink">
    <w:name w:val="Hyperlink"/>
    <w:basedOn w:val="DefaultParagraphFont"/>
    <w:uiPriority w:val="99"/>
    <w:semiHidden/>
    <w:unhideWhenUsed/>
    <w:rsid w:val="0062483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7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A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slamweb.net/newlibrary/display_book.php?flag=1&amp;bk_no=50&amp;ID=47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COUGAR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2013-03-08T10:06:00Z</dcterms:created>
  <dcterms:modified xsi:type="dcterms:W3CDTF">2013-03-08T12:13:00Z</dcterms:modified>
</cp:coreProperties>
</file>