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0E31" w:rsidRPr="008C6D52" w:rsidRDefault="001C6D48" w:rsidP="00403FAC">
      <w:pPr>
        <w:ind w:left="-1050" w:right="-1134"/>
        <w:jc w:val="center"/>
        <w:rPr>
          <w:b/>
          <w:bCs/>
          <w:color w:val="FF0000"/>
          <w:sz w:val="28"/>
          <w:szCs w:val="28"/>
          <w:rtl/>
        </w:rPr>
      </w:pPr>
      <w:r w:rsidRPr="008C6D52">
        <w:rPr>
          <w:rFonts w:hint="cs"/>
          <w:b/>
          <w:bCs/>
          <w:color w:val="FF0000"/>
          <w:sz w:val="28"/>
          <w:szCs w:val="28"/>
          <w:rtl/>
        </w:rPr>
        <w:t>المحاضرة الأولى</w:t>
      </w:r>
    </w:p>
    <w:p w:rsidR="001C6D48" w:rsidRPr="00403FAC" w:rsidRDefault="001C6D48" w:rsidP="00403FAC">
      <w:pPr>
        <w:spacing w:after="0"/>
        <w:ind w:left="-908" w:right="-1134"/>
        <w:rPr>
          <w:b/>
          <w:bCs/>
          <w:color w:val="FF0000"/>
          <w:sz w:val="26"/>
          <w:szCs w:val="26"/>
          <w:rtl/>
        </w:rPr>
      </w:pPr>
      <w:r w:rsidRPr="00403FAC">
        <w:rPr>
          <w:rFonts w:hint="cs"/>
          <w:b/>
          <w:bCs/>
          <w:color w:val="FF0000"/>
          <w:sz w:val="26"/>
          <w:szCs w:val="26"/>
          <w:rtl/>
        </w:rPr>
        <w:t>الثقافة في اللغة :</w:t>
      </w:r>
    </w:p>
    <w:p w:rsidR="001C6D48" w:rsidRPr="00403FAC" w:rsidRDefault="001C6D48" w:rsidP="00403FAC">
      <w:pPr>
        <w:spacing w:after="0"/>
        <w:ind w:left="-908" w:right="-1134"/>
        <w:rPr>
          <w:b/>
          <w:bCs/>
          <w:sz w:val="26"/>
          <w:szCs w:val="26"/>
          <w:rtl/>
        </w:rPr>
      </w:pPr>
      <w:r w:rsidRPr="00403FAC">
        <w:rPr>
          <w:rFonts w:hint="cs"/>
          <w:b/>
          <w:bCs/>
          <w:sz w:val="26"/>
          <w:szCs w:val="26"/>
          <w:rtl/>
        </w:rPr>
        <w:t xml:space="preserve">من الفعل الثلاثي ثَقِفَ الشيء ثَقْفاً وتأتي للدلالة على معان متعددة منها: الحذق والفطنة والذكاء وسرعة التعلم والضبط والظفر بالشيء وفي هذا المعنى جاء قوله تعالى: </w:t>
      </w:r>
      <w:r w:rsidRPr="00403FAC">
        <w:rPr>
          <w:b/>
          <w:bCs/>
          <w:sz w:val="26"/>
          <w:szCs w:val="26"/>
        </w:rPr>
        <w:t>}</w:t>
      </w:r>
      <w:r w:rsidRPr="00403FAC">
        <w:rPr>
          <w:rFonts w:hint="cs"/>
          <w:b/>
          <w:bCs/>
          <w:sz w:val="26"/>
          <w:szCs w:val="26"/>
          <w:rtl/>
        </w:rPr>
        <w:t xml:space="preserve"> فإمَا تَثْقَفَنَهُم فِي الحَرْبِ</w:t>
      </w:r>
      <w:r w:rsidRPr="00403FAC">
        <w:rPr>
          <w:b/>
          <w:bCs/>
          <w:sz w:val="26"/>
          <w:szCs w:val="26"/>
        </w:rPr>
        <w:t>{</w:t>
      </w:r>
      <w:r w:rsidRPr="00403FAC">
        <w:rPr>
          <w:rFonts w:hint="cs"/>
          <w:b/>
          <w:bCs/>
          <w:sz w:val="26"/>
          <w:szCs w:val="26"/>
          <w:rtl/>
        </w:rPr>
        <w:t xml:space="preserve"> (الأنفال:57) </w:t>
      </w:r>
    </w:p>
    <w:p w:rsidR="001C6D48" w:rsidRPr="00403FAC" w:rsidRDefault="001C6D48" w:rsidP="00403FAC">
      <w:pPr>
        <w:spacing w:after="0"/>
        <w:ind w:left="-908" w:right="-1134"/>
        <w:rPr>
          <w:b/>
          <w:bCs/>
          <w:color w:val="FF0000"/>
          <w:sz w:val="26"/>
          <w:szCs w:val="26"/>
          <w:rtl/>
        </w:rPr>
      </w:pPr>
      <w:r w:rsidRPr="00403FAC">
        <w:rPr>
          <w:rFonts w:hint="cs"/>
          <w:b/>
          <w:bCs/>
          <w:color w:val="FF0000"/>
          <w:sz w:val="26"/>
          <w:szCs w:val="26"/>
          <w:rtl/>
        </w:rPr>
        <w:t>لمحة تاريخية عن مصطلح الثقافة عموما:</w:t>
      </w:r>
    </w:p>
    <w:p w:rsidR="001C6D48" w:rsidRPr="00403FAC" w:rsidRDefault="008C6D52" w:rsidP="00403FAC">
      <w:pPr>
        <w:spacing w:after="0"/>
        <w:ind w:left="-908" w:right="-1134"/>
        <w:rPr>
          <w:b/>
          <w:bCs/>
          <w:color w:val="0070C0"/>
          <w:sz w:val="26"/>
          <w:szCs w:val="26"/>
          <w:rtl/>
        </w:rPr>
      </w:pPr>
      <w:r w:rsidRPr="00403FAC">
        <w:rPr>
          <w:rFonts w:hint="cs"/>
          <w:b/>
          <w:bCs/>
          <w:sz w:val="26"/>
          <w:szCs w:val="26"/>
          <w:rtl/>
        </w:rPr>
        <w:t>الثقافة في اللغة الإنجليزية ـ مثلاـ هي (</w:t>
      </w:r>
      <w:r w:rsidRPr="00403FAC">
        <w:rPr>
          <w:b/>
          <w:bCs/>
          <w:sz w:val="26"/>
          <w:szCs w:val="26"/>
        </w:rPr>
        <w:t>Culture</w:t>
      </w:r>
      <w:r w:rsidRPr="00403FAC">
        <w:rPr>
          <w:rFonts w:hint="cs"/>
          <w:b/>
          <w:bCs/>
          <w:sz w:val="26"/>
          <w:szCs w:val="26"/>
          <w:rtl/>
        </w:rPr>
        <w:t xml:space="preserve">) والتي تقترب في معناها من التنمية والزراعة ويزعم النصراني المتعصب سلامة موسى انه أول من ترجم هذه الكلمة الى "ثقافة" ومهما يكن فإن مصطلح الثقافة كمادة دراسية مصطلح حادث بدأ مع المنتصف القرن الرابع عشر (العشرين بتاريخ النصارى) عندما أدخلت الجامعات العربية والإسلامية مادة الثقافة ومسار الثقافة كتخصص جامعي أحيانا يشمل مجموعة من المعارف بصورة مختصرة تعطي تصوراَ عاماَ في العلوم. وإذا ذكر اللفظ دون إضافته الى شيء فهي تعني: </w:t>
      </w:r>
      <w:r w:rsidRPr="00403FAC">
        <w:rPr>
          <w:rFonts w:hint="cs"/>
          <w:b/>
          <w:bCs/>
          <w:color w:val="0070C0"/>
          <w:sz w:val="26"/>
          <w:szCs w:val="26"/>
          <w:rtl/>
        </w:rPr>
        <w:t>العلوم والمعارف والفنون التي يطلب الحذق بها.</w:t>
      </w:r>
    </w:p>
    <w:p w:rsidR="001E5242" w:rsidRPr="00403FAC" w:rsidRDefault="001E5242" w:rsidP="00403FAC">
      <w:pPr>
        <w:spacing w:after="0"/>
        <w:ind w:left="-908" w:right="-1134"/>
        <w:rPr>
          <w:b/>
          <w:bCs/>
          <w:color w:val="FF0000"/>
          <w:sz w:val="26"/>
          <w:szCs w:val="26"/>
          <w:rtl/>
        </w:rPr>
      </w:pPr>
      <w:r w:rsidRPr="00403FAC">
        <w:rPr>
          <w:rFonts w:hint="cs"/>
          <w:b/>
          <w:bCs/>
          <w:color w:val="FF0000"/>
          <w:sz w:val="26"/>
          <w:szCs w:val="26"/>
          <w:rtl/>
        </w:rPr>
        <w:t>تعريف الثقافة الإسلامية إصطلاحاَ:</w:t>
      </w:r>
    </w:p>
    <w:p w:rsidR="001E5242" w:rsidRPr="00403FAC" w:rsidRDefault="001E5242" w:rsidP="00403FAC">
      <w:pPr>
        <w:spacing w:after="0"/>
        <w:ind w:left="-908" w:right="-1134"/>
        <w:rPr>
          <w:b/>
          <w:bCs/>
          <w:sz w:val="26"/>
          <w:szCs w:val="26"/>
          <w:u w:val="single"/>
          <w:rtl/>
        </w:rPr>
      </w:pPr>
      <w:r w:rsidRPr="00403FAC">
        <w:rPr>
          <w:rFonts w:hint="cs"/>
          <w:b/>
          <w:bCs/>
          <w:sz w:val="26"/>
          <w:szCs w:val="26"/>
          <w:u w:val="single"/>
          <w:rtl/>
        </w:rPr>
        <w:t>مجموعة من المعارف الشرعية بصورة مختصرة تعطي تصوراَ عاماَ في العلوم الشرعية</w:t>
      </w:r>
      <w:r w:rsidRPr="00403FAC">
        <w:rPr>
          <w:rFonts w:hint="cs"/>
          <w:b/>
          <w:bCs/>
          <w:sz w:val="26"/>
          <w:szCs w:val="26"/>
          <w:rtl/>
        </w:rPr>
        <w:t xml:space="preserve"> كالعقيدة والفرق والفقه والحديث والتفسير </w:t>
      </w:r>
      <w:r w:rsidRPr="00403FAC">
        <w:rPr>
          <w:rFonts w:hint="cs"/>
          <w:b/>
          <w:bCs/>
          <w:sz w:val="26"/>
          <w:szCs w:val="26"/>
          <w:u w:val="single"/>
          <w:rtl/>
        </w:rPr>
        <w:t>مع ابراز لمحاسن الإسلام والرد على التيارات الفكرية المنحرفة.</w:t>
      </w:r>
    </w:p>
    <w:p w:rsidR="0014602A" w:rsidRPr="00403FAC" w:rsidRDefault="001E5242" w:rsidP="00403FAC">
      <w:pPr>
        <w:spacing w:after="0"/>
        <w:ind w:left="-908" w:right="-993"/>
        <w:rPr>
          <w:b/>
          <w:bCs/>
          <w:color w:val="00B050"/>
          <w:sz w:val="26"/>
          <w:szCs w:val="26"/>
          <w:rtl/>
        </w:rPr>
      </w:pPr>
      <w:r w:rsidRPr="00403FAC">
        <w:rPr>
          <w:rFonts w:hint="cs"/>
          <w:b/>
          <w:bCs/>
          <w:sz w:val="26"/>
          <w:szCs w:val="26"/>
          <w:rtl/>
        </w:rPr>
        <w:t xml:space="preserve">ومن هذا التعريف ـ وبخاصة شقه الأخير ـ تتبين لنا أهمية كون " الثقافة" إسلامية لأنها ستؤثر على النظر لكافة شؤون الحياة. </w:t>
      </w:r>
    </w:p>
    <w:p w:rsidR="001E5242" w:rsidRPr="00403FAC" w:rsidRDefault="001E5242" w:rsidP="00403FAC">
      <w:pPr>
        <w:spacing w:after="0"/>
        <w:ind w:left="-908" w:right="-993"/>
        <w:rPr>
          <w:b/>
          <w:bCs/>
          <w:sz w:val="26"/>
          <w:szCs w:val="26"/>
          <w:rtl/>
        </w:rPr>
      </w:pPr>
      <w:r w:rsidRPr="00403FAC">
        <w:rPr>
          <w:rFonts w:hint="cs"/>
          <w:b/>
          <w:bCs/>
          <w:color w:val="00B050"/>
          <w:sz w:val="26"/>
          <w:szCs w:val="26"/>
          <w:rtl/>
        </w:rPr>
        <w:t xml:space="preserve">فمثلاَ: </w:t>
      </w:r>
      <w:r w:rsidRPr="00403FAC">
        <w:rPr>
          <w:rFonts w:hint="cs"/>
          <w:b/>
          <w:bCs/>
          <w:sz w:val="26"/>
          <w:szCs w:val="26"/>
          <w:rtl/>
        </w:rPr>
        <w:t xml:space="preserve">لو أخذنا أمراَ شنيعاَ جداَ عند كل مسلم وهو </w:t>
      </w:r>
      <w:r w:rsidRPr="00403FAC">
        <w:rPr>
          <w:rFonts w:hint="cs"/>
          <w:b/>
          <w:bCs/>
          <w:sz w:val="26"/>
          <w:szCs w:val="26"/>
          <w:u w:val="single"/>
          <w:rtl/>
        </w:rPr>
        <w:t>هدم الكعبة</w:t>
      </w:r>
      <w:r w:rsidRPr="00403FAC">
        <w:rPr>
          <w:rFonts w:hint="cs"/>
          <w:b/>
          <w:bCs/>
          <w:sz w:val="26"/>
          <w:szCs w:val="26"/>
          <w:rtl/>
        </w:rPr>
        <w:t xml:space="preserve"> فسنجد أن نظرة الذي لا يحمل ثقافة اسلامية ستختلف بحسب نوع ثقافته إذ سينظر إليها شخص على أنه </w:t>
      </w:r>
      <w:r w:rsidRPr="00403FAC">
        <w:rPr>
          <w:rFonts w:hint="cs"/>
          <w:b/>
          <w:bCs/>
          <w:sz w:val="26"/>
          <w:szCs w:val="26"/>
          <w:u w:val="single"/>
          <w:rtl/>
        </w:rPr>
        <w:t>خسارة تراثية</w:t>
      </w:r>
      <w:r w:rsidRPr="00403FAC">
        <w:rPr>
          <w:rFonts w:hint="cs"/>
          <w:b/>
          <w:bCs/>
          <w:sz w:val="26"/>
          <w:szCs w:val="26"/>
          <w:rtl/>
        </w:rPr>
        <w:t xml:space="preserve"> وآخر على أنها </w:t>
      </w:r>
      <w:r w:rsidRPr="00403FAC">
        <w:rPr>
          <w:rFonts w:hint="cs"/>
          <w:b/>
          <w:bCs/>
          <w:sz w:val="26"/>
          <w:szCs w:val="26"/>
          <w:u w:val="single"/>
          <w:rtl/>
        </w:rPr>
        <w:t>حادثة يسيرة لا تستحق</w:t>
      </w:r>
      <w:r w:rsidRPr="00403FAC">
        <w:rPr>
          <w:rFonts w:hint="cs"/>
          <w:b/>
          <w:bCs/>
          <w:sz w:val="26"/>
          <w:szCs w:val="26"/>
          <w:rtl/>
        </w:rPr>
        <w:t xml:space="preserve"> التوقف </w:t>
      </w:r>
      <w:r w:rsidR="0014602A" w:rsidRPr="00403FAC">
        <w:rPr>
          <w:rFonts w:hint="cs"/>
          <w:b/>
          <w:bCs/>
          <w:sz w:val="26"/>
          <w:szCs w:val="26"/>
          <w:rtl/>
        </w:rPr>
        <w:t xml:space="preserve">عندها .. إلخ. في </w:t>
      </w:r>
      <w:r w:rsidR="0014602A" w:rsidRPr="00403FAC">
        <w:rPr>
          <w:rFonts w:hint="cs"/>
          <w:b/>
          <w:bCs/>
          <w:sz w:val="26"/>
          <w:szCs w:val="26"/>
          <w:u w:val="single"/>
          <w:rtl/>
        </w:rPr>
        <w:t>حين يراها المسلم عدون على أعظم مشعر</w:t>
      </w:r>
      <w:r w:rsidR="0014602A" w:rsidRPr="00403FAC">
        <w:rPr>
          <w:rFonts w:hint="cs"/>
          <w:b/>
          <w:bCs/>
          <w:sz w:val="26"/>
          <w:szCs w:val="26"/>
          <w:rtl/>
        </w:rPr>
        <w:t>.</w:t>
      </w:r>
    </w:p>
    <w:p w:rsidR="00BB57B8" w:rsidRPr="00403FAC" w:rsidRDefault="0014602A" w:rsidP="00403FAC">
      <w:pPr>
        <w:spacing w:after="0"/>
        <w:ind w:left="-908" w:right="-1134"/>
        <w:rPr>
          <w:b/>
          <w:bCs/>
          <w:sz w:val="26"/>
          <w:szCs w:val="26"/>
          <w:rtl/>
        </w:rPr>
      </w:pPr>
      <w:r w:rsidRPr="00403FAC">
        <w:rPr>
          <w:rFonts w:hint="cs"/>
          <w:b/>
          <w:bCs/>
          <w:sz w:val="26"/>
          <w:szCs w:val="26"/>
          <w:u w:val="single"/>
          <w:rtl/>
        </w:rPr>
        <w:t>ومن هذا المثال يتبين لنا عظم أثر ثقافة الشخص في نظرته للأمور</w:t>
      </w:r>
      <w:r w:rsidRPr="00403FAC">
        <w:rPr>
          <w:rFonts w:hint="cs"/>
          <w:b/>
          <w:bCs/>
          <w:sz w:val="26"/>
          <w:szCs w:val="26"/>
          <w:rtl/>
        </w:rPr>
        <w:t xml:space="preserve"> وخطورة تلقي الثقافة والعلوم المختلفة من </w:t>
      </w:r>
      <w:r w:rsidRPr="00403FAC">
        <w:rPr>
          <w:rFonts w:hint="cs"/>
          <w:b/>
          <w:bCs/>
          <w:sz w:val="26"/>
          <w:szCs w:val="26"/>
          <w:u w:val="single"/>
          <w:rtl/>
        </w:rPr>
        <w:t>المصادر الملوثة</w:t>
      </w:r>
      <w:r w:rsidRPr="00403FAC">
        <w:rPr>
          <w:rFonts w:hint="cs"/>
          <w:b/>
          <w:bCs/>
          <w:sz w:val="26"/>
          <w:szCs w:val="26"/>
          <w:rtl/>
        </w:rPr>
        <w:t xml:space="preserve"> وبخاصة مع الانفتاح الحالي في عصر المعلومات. فليس الحل أن نقاطع أو نهرب بل نشارك ونكثر الحق وأتباعه مع ضرورة الحذر من مصادر المعلومات الملوثة.</w:t>
      </w:r>
    </w:p>
    <w:p w:rsidR="00C65BDD" w:rsidRPr="00403FAC" w:rsidRDefault="00BB57B8" w:rsidP="00403FAC">
      <w:pPr>
        <w:spacing w:after="0"/>
        <w:ind w:left="-908" w:right="-1134"/>
        <w:rPr>
          <w:b/>
          <w:bCs/>
          <w:noProof/>
          <w:sz w:val="26"/>
          <w:szCs w:val="26"/>
          <w:rtl/>
        </w:rPr>
      </w:pPr>
      <w:r w:rsidRPr="00403FAC">
        <w:rPr>
          <w:rFonts w:hint="cs"/>
          <w:b/>
          <w:bCs/>
          <w:sz w:val="26"/>
          <w:szCs w:val="26"/>
          <w:rtl/>
        </w:rPr>
        <w:t>*يقولون: مساواة المرأة بالرجل .. والله تعالى يقول: وليس الذكر كالأنثى (آل عمران)</w:t>
      </w:r>
    </w:p>
    <w:p w:rsidR="00C65BDD" w:rsidRDefault="00C65BDD" w:rsidP="00403FAC">
      <w:pPr>
        <w:spacing w:after="0"/>
        <w:rPr>
          <w:sz w:val="24"/>
          <w:szCs w:val="24"/>
          <w:rtl/>
        </w:rPr>
      </w:pPr>
      <w:r w:rsidRPr="00403FAC">
        <w:rPr>
          <w:noProof/>
          <w:sz w:val="26"/>
          <w:szCs w:val="26"/>
        </w:rPr>
        <w:drawing>
          <wp:inline distT="0" distB="0" distL="0" distR="0">
            <wp:extent cx="1406013" cy="1173192"/>
            <wp:effectExtent l="76200" t="76200" r="137160" b="141605"/>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06028" cy="117320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r w:rsidRPr="00403FAC">
        <w:rPr>
          <w:noProof/>
          <w:sz w:val="26"/>
          <w:szCs w:val="26"/>
        </w:rPr>
        <w:drawing>
          <wp:inline distT="0" distB="0" distL="0" distR="0">
            <wp:extent cx="1708030" cy="1368736"/>
            <wp:effectExtent l="0" t="0" r="6985" b="3175"/>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1605" cy="1371600"/>
                    </a:xfrm>
                    <a:prstGeom prst="rect">
                      <a:avLst/>
                    </a:prstGeom>
                    <a:noFill/>
                  </pic:spPr>
                </pic:pic>
              </a:graphicData>
            </a:graphic>
          </wp:inline>
        </w:drawing>
      </w:r>
      <w:r w:rsidRPr="00403FAC">
        <w:rPr>
          <w:noProof/>
          <w:sz w:val="26"/>
          <w:szCs w:val="26"/>
        </w:rPr>
        <w:drawing>
          <wp:inline distT="0" distB="0" distL="0" distR="0">
            <wp:extent cx="1694745" cy="1345721"/>
            <wp:effectExtent l="0" t="0" r="1270" b="6985"/>
            <wp:docPr id="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96948" cy="1347470"/>
                    </a:xfrm>
                    <a:prstGeom prst="rect">
                      <a:avLst/>
                    </a:prstGeom>
                    <a:noFill/>
                  </pic:spPr>
                </pic:pic>
              </a:graphicData>
            </a:graphic>
          </wp:inline>
        </w:drawing>
      </w:r>
      <w:bookmarkStart w:id="0" w:name="_GoBack"/>
      <w:r>
        <w:rPr>
          <w:rFonts w:hint="cs"/>
          <w:noProof/>
          <w:sz w:val="24"/>
          <w:szCs w:val="24"/>
        </w:rPr>
        <w:drawing>
          <wp:inline distT="0" distB="0" distL="0" distR="0">
            <wp:extent cx="1492245" cy="1138687"/>
            <wp:effectExtent l="76200" t="76200" r="127635" b="137795"/>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92313" cy="113873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bookmarkEnd w:id="0"/>
      <w:r>
        <w:rPr>
          <w:rFonts w:hint="cs"/>
          <w:noProof/>
          <w:sz w:val="24"/>
          <w:szCs w:val="24"/>
          <w:rtl/>
        </w:rPr>
        <w:t xml:space="preserve"> </w:t>
      </w:r>
      <w:r>
        <w:rPr>
          <w:noProof/>
          <w:sz w:val="24"/>
          <w:szCs w:val="24"/>
        </w:rPr>
        <w:drawing>
          <wp:inline distT="0" distB="0" distL="0" distR="0">
            <wp:extent cx="3079630" cy="1144710"/>
            <wp:effectExtent l="76200" t="76200" r="140335" b="132080"/>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00923" cy="11526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484F9A" w:rsidRPr="00484F9A" w:rsidRDefault="00484F9A" w:rsidP="00484F9A">
      <w:pPr>
        <w:spacing w:after="0"/>
        <w:jc w:val="center"/>
        <w:rPr>
          <w:b/>
          <w:bCs/>
          <w:color w:val="FF0000"/>
          <w:sz w:val="28"/>
          <w:szCs w:val="28"/>
          <w:rtl/>
        </w:rPr>
      </w:pPr>
      <w:r w:rsidRPr="00484F9A">
        <w:rPr>
          <w:rFonts w:hint="cs"/>
          <w:b/>
          <w:bCs/>
          <w:color w:val="FF0000"/>
          <w:sz w:val="28"/>
          <w:szCs w:val="28"/>
          <w:rtl/>
        </w:rPr>
        <w:t>المحاضره الثانيه</w:t>
      </w:r>
    </w:p>
    <w:p w:rsidR="00484F9A" w:rsidRPr="00611931" w:rsidRDefault="00484F9A" w:rsidP="00484F9A">
      <w:pPr>
        <w:spacing w:after="0" w:line="240" w:lineRule="auto"/>
        <w:ind w:left="-766"/>
        <w:rPr>
          <w:b/>
          <w:bCs/>
          <w:sz w:val="26"/>
          <w:szCs w:val="26"/>
          <w:rtl/>
        </w:rPr>
      </w:pPr>
      <w:r w:rsidRPr="00611931">
        <w:rPr>
          <w:rFonts w:hint="cs"/>
          <w:b/>
          <w:bCs/>
          <w:color w:val="00B050"/>
          <w:sz w:val="26"/>
          <w:szCs w:val="26"/>
          <w:rtl/>
        </w:rPr>
        <w:t>الثقافه في اللغة :</w:t>
      </w:r>
      <w:r w:rsidRPr="00611931">
        <w:rPr>
          <w:rFonts w:hint="cs"/>
          <w:b/>
          <w:bCs/>
          <w:sz w:val="26"/>
          <w:szCs w:val="26"/>
          <w:rtl/>
        </w:rPr>
        <w:t xml:space="preserve"> من الفعل الثلاثي ثَقف الشيء ثقفاً , وتأتي للدلالة على معان متعددة , منها |: </w:t>
      </w:r>
    </w:p>
    <w:p w:rsidR="00484F9A" w:rsidRPr="00611931" w:rsidRDefault="00484F9A" w:rsidP="00484F9A">
      <w:pPr>
        <w:spacing w:after="0"/>
        <w:ind w:left="-766"/>
        <w:rPr>
          <w:b/>
          <w:bCs/>
          <w:sz w:val="26"/>
          <w:szCs w:val="26"/>
          <w:rtl/>
        </w:rPr>
      </w:pPr>
      <w:r w:rsidRPr="00611931">
        <w:rPr>
          <w:rFonts w:hint="cs"/>
          <w:b/>
          <w:bCs/>
          <w:sz w:val="26"/>
          <w:szCs w:val="26"/>
          <w:rtl/>
        </w:rPr>
        <w:t>الحذق , والفطنة , والذكاء , وسرعة التعلم والضبط , والظفر بالشيء , وفي هذا المعنى جاء قوله تعالى {</w:t>
      </w:r>
      <w:r w:rsidRPr="00611931">
        <w:rPr>
          <w:rFonts w:asciiTheme="majorBidi" w:hAnsiTheme="majorBidi" w:cstheme="majorBidi"/>
          <w:b/>
          <w:bCs/>
          <w:sz w:val="26"/>
          <w:szCs w:val="26"/>
          <w:shd w:val="clear" w:color="auto" w:fill="FFFFFF"/>
          <w:rtl/>
        </w:rPr>
        <w:t>فَإِمَّا</w:t>
      </w:r>
      <w:r w:rsidRPr="00611931">
        <w:rPr>
          <w:rStyle w:val="apple-converted-space"/>
          <w:rFonts w:asciiTheme="majorBidi" w:hAnsiTheme="majorBidi" w:cstheme="majorBidi"/>
          <w:b/>
          <w:bCs/>
          <w:sz w:val="26"/>
          <w:szCs w:val="26"/>
          <w:shd w:val="clear" w:color="auto" w:fill="FFFFFF"/>
        </w:rPr>
        <w:t> </w:t>
      </w:r>
      <w:r w:rsidRPr="00611931">
        <w:rPr>
          <w:rStyle w:val="index"/>
          <w:rFonts w:asciiTheme="majorBidi" w:hAnsiTheme="majorBidi" w:cstheme="majorBidi"/>
          <w:b/>
          <w:bCs/>
          <w:sz w:val="26"/>
          <w:szCs w:val="26"/>
          <w:shd w:val="clear" w:color="auto" w:fill="FFFFFF"/>
          <w:rtl/>
        </w:rPr>
        <w:t>تَثْ</w:t>
      </w:r>
      <w:r w:rsidRPr="00611931">
        <w:rPr>
          <w:rStyle w:val="index"/>
          <w:rFonts w:asciiTheme="majorBidi" w:hAnsiTheme="majorBidi" w:cstheme="majorBidi" w:hint="cs"/>
          <w:b/>
          <w:bCs/>
          <w:sz w:val="26"/>
          <w:szCs w:val="26"/>
          <w:shd w:val="clear" w:color="auto" w:fill="FFFFFF"/>
          <w:rtl/>
        </w:rPr>
        <w:t>ـ</w:t>
      </w:r>
      <w:r w:rsidRPr="00611931">
        <w:rPr>
          <w:rStyle w:val="index"/>
          <w:rFonts w:asciiTheme="majorBidi" w:hAnsiTheme="majorBidi" w:cstheme="majorBidi"/>
          <w:b/>
          <w:bCs/>
          <w:sz w:val="26"/>
          <w:szCs w:val="26"/>
          <w:shd w:val="clear" w:color="auto" w:fill="FFFFFF"/>
          <w:rtl/>
        </w:rPr>
        <w:t>قَف</w:t>
      </w:r>
      <w:r w:rsidRPr="00611931">
        <w:rPr>
          <w:rStyle w:val="index"/>
          <w:rFonts w:asciiTheme="majorBidi" w:hAnsiTheme="majorBidi" w:cstheme="majorBidi" w:hint="cs"/>
          <w:b/>
          <w:bCs/>
          <w:sz w:val="26"/>
          <w:szCs w:val="26"/>
          <w:shd w:val="clear" w:color="auto" w:fill="FFFFFF"/>
          <w:rtl/>
        </w:rPr>
        <w:t>ـ</w:t>
      </w:r>
      <w:r w:rsidRPr="00611931">
        <w:rPr>
          <w:rStyle w:val="index"/>
          <w:rFonts w:asciiTheme="majorBidi" w:hAnsiTheme="majorBidi" w:cstheme="majorBidi"/>
          <w:b/>
          <w:bCs/>
          <w:sz w:val="26"/>
          <w:szCs w:val="26"/>
          <w:shd w:val="clear" w:color="auto" w:fill="FFFFFF"/>
          <w:rtl/>
        </w:rPr>
        <w:t>َنَّهُمْ</w:t>
      </w:r>
      <w:r w:rsidRPr="00611931">
        <w:rPr>
          <w:rStyle w:val="apple-converted-space"/>
          <w:rFonts w:asciiTheme="majorBidi" w:hAnsiTheme="majorBidi" w:cstheme="majorBidi"/>
          <w:b/>
          <w:bCs/>
          <w:sz w:val="26"/>
          <w:szCs w:val="26"/>
          <w:shd w:val="clear" w:color="auto" w:fill="FFFFFF"/>
        </w:rPr>
        <w:t> </w:t>
      </w:r>
      <w:r w:rsidRPr="00611931">
        <w:rPr>
          <w:rFonts w:asciiTheme="majorBidi" w:hAnsiTheme="majorBidi" w:cstheme="majorBidi"/>
          <w:b/>
          <w:bCs/>
          <w:sz w:val="26"/>
          <w:szCs w:val="26"/>
          <w:shd w:val="clear" w:color="auto" w:fill="FFFFFF"/>
          <w:rtl/>
        </w:rPr>
        <w:t>فِي</w:t>
      </w:r>
      <w:r w:rsidRPr="00611931">
        <w:rPr>
          <w:rStyle w:val="apple-converted-space"/>
          <w:rFonts w:asciiTheme="majorBidi" w:hAnsiTheme="majorBidi" w:cstheme="majorBidi"/>
          <w:b/>
          <w:bCs/>
          <w:sz w:val="26"/>
          <w:szCs w:val="26"/>
          <w:shd w:val="clear" w:color="auto" w:fill="FFFFFF"/>
        </w:rPr>
        <w:t> </w:t>
      </w:r>
      <w:r w:rsidRPr="00611931">
        <w:rPr>
          <w:rStyle w:val="index"/>
          <w:rFonts w:asciiTheme="majorBidi" w:hAnsiTheme="majorBidi" w:cstheme="majorBidi"/>
          <w:b/>
          <w:bCs/>
          <w:sz w:val="26"/>
          <w:szCs w:val="26"/>
          <w:shd w:val="clear" w:color="auto" w:fill="FFFFFF"/>
          <w:rtl/>
        </w:rPr>
        <w:t>الْحَرْبِ</w:t>
      </w:r>
      <w:r w:rsidRPr="00611931">
        <w:rPr>
          <w:rFonts w:hint="cs"/>
          <w:b/>
          <w:bCs/>
          <w:sz w:val="26"/>
          <w:szCs w:val="26"/>
          <w:rtl/>
        </w:rPr>
        <w:t xml:space="preserve">}  </w:t>
      </w:r>
      <w:r w:rsidRPr="00611931">
        <w:rPr>
          <w:rFonts w:hint="cs"/>
          <w:b/>
          <w:bCs/>
          <w:sz w:val="26"/>
          <w:szCs w:val="26"/>
          <w:vertAlign w:val="subscript"/>
          <w:rtl/>
        </w:rPr>
        <w:t xml:space="preserve">(الانفال 57) </w:t>
      </w:r>
    </w:p>
    <w:p w:rsidR="00484F9A" w:rsidRPr="00611931" w:rsidRDefault="00484F9A" w:rsidP="00484F9A">
      <w:pPr>
        <w:spacing w:after="0"/>
        <w:ind w:left="-766"/>
        <w:rPr>
          <w:b/>
          <w:bCs/>
          <w:color w:val="00B050"/>
          <w:sz w:val="26"/>
          <w:szCs w:val="26"/>
          <w:rtl/>
        </w:rPr>
      </w:pPr>
      <w:r w:rsidRPr="00611931">
        <w:rPr>
          <w:rFonts w:hint="cs"/>
          <w:b/>
          <w:bCs/>
          <w:color w:val="00B050"/>
          <w:sz w:val="26"/>
          <w:szCs w:val="26"/>
          <w:rtl/>
        </w:rPr>
        <w:t>لمحة تاريخيه عن مصطلح ^ الثقافه ^ عموما ً:</w:t>
      </w:r>
    </w:p>
    <w:p w:rsidR="00484F9A" w:rsidRPr="00611931" w:rsidRDefault="00484F9A" w:rsidP="00484F9A">
      <w:pPr>
        <w:spacing w:after="0"/>
        <w:ind w:left="-766"/>
        <w:rPr>
          <w:b/>
          <w:bCs/>
          <w:sz w:val="26"/>
          <w:szCs w:val="26"/>
          <w:rtl/>
        </w:rPr>
      </w:pPr>
      <w:r w:rsidRPr="00611931">
        <w:rPr>
          <w:rFonts w:hint="cs"/>
          <w:b/>
          <w:bCs/>
          <w:sz w:val="26"/>
          <w:szCs w:val="26"/>
          <w:rtl/>
        </w:rPr>
        <w:t xml:space="preserve">الثقافة في اللغة الانجليزية </w:t>
      </w:r>
      <w:r w:rsidRPr="00611931">
        <w:rPr>
          <w:b/>
          <w:bCs/>
          <w:sz w:val="26"/>
          <w:szCs w:val="26"/>
          <w:rtl/>
        </w:rPr>
        <w:t>–</w:t>
      </w:r>
      <w:r w:rsidRPr="00611931">
        <w:rPr>
          <w:rFonts w:hint="cs"/>
          <w:b/>
          <w:bCs/>
          <w:sz w:val="26"/>
          <w:szCs w:val="26"/>
          <w:rtl/>
        </w:rPr>
        <w:t xml:space="preserve">مثلا </w:t>
      </w:r>
      <w:r w:rsidRPr="00611931">
        <w:rPr>
          <w:b/>
          <w:bCs/>
          <w:sz w:val="26"/>
          <w:szCs w:val="26"/>
          <w:rtl/>
        </w:rPr>
        <w:t>–</w:t>
      </w:r>
      <w:r w:rsidRPr="00611931">
        <w:rPr>
          <w:rFonts w:hint="cs"/>
          <w:b/>
          <w:bCs/>
          <w:sz w:val="26"/>
          <w:szCs w:val="26"/>
          <w:rtl/>
        </w:rPr>
        <w:t xml:space="preserve"> هي </w:t>
      </w:r>
      <w:r w:rsidRPr="00611931">
        <w:rPr>
          <w:b/>
          <w:bCs/>
          <w:sz w:val="26"/>
          <w:szCs w:val="26"/>
        </w:rPr>
        <w:t xml:space="preserve">Culture </w:t>
      </w:r>
      <w:r w:rsidRPr="00611931">
        <w:rPr>
          <w:rFonts w:hint="cs"/>
          <w:b/>
          <w:bCs/>
          <w:sz w:val="26"/>
          <w:szCs w:val="26"/>
          <w:rtl/>
        </w:rPr>
        <w:t xml:space="preserve"> , والتي تقترب في معناها من التنمية والزراعة ويزعم النصراني المتعصب سلامة موسى انه اول من ترجم هذه الكلمة الى "ثقافة ". ومهما يكن فإن مصطلح الثقافة كماده دراسية مصطلح حادث بدأ مع المنتصف الثاني للقرن الرابع العشر (العشرين بتاريخ النصارى ) عندما </w:t>
      </w:r>
      <w:r w:rsidRPr="00611931">
        <w:rPr>
          <w:rFonts w:hint="cs"/>
          <w:b/>
          <w:bCs/>
          <w:sz w:val="26"/>
          <w:szCs w:val="26"/>
          <w:rtl/>
        </w:rPr>
        <w:lastRenderedPageBreak/>
        <w:t xml:space="preserve">ادخلت الجامعات العربية و الاسلاميه مادة الثقافة ومسار الثقافة كتخصص جامعي احيانا ً , يشمل مجموعة من المعارف بصورة مختصرة , تعطى تصورا عاما ً في العلوم .و إذا ذكر اللفظ دون اضافته الى شيء فهي تعني : العلوم والمعارف والفنون التي يطلب الحذق بها . </w:t>
      </w:r>
    </w:p>
    <w:p w:rsidR="00484F9A" w:rsidRPr="00611931" w:rsidRDefault="00484F9A" w:rsidP="00484F9A">
      <w:pPr>
        <w:spacing w:after="0" w:line="240" w:lineRule="auto"/>
        <w:ind w:left="-766"/>
        <w:rPr>
          <w:b/>
          <w:bCs/>
          <w:sz w:val="26"/>
          <w:szCs w:val="26"/>
          <w:rtl/>
        </w:rPr>
      </w:pPr>
      <w:r w:rsidRPr="00611931">
        <w:rPr>
          <w:rFonts w:hint="cs"/>
          <w:b/>
          <w:bCs/>
          <w:color w:val="00B050"/>
          <w:sz w:val="26"/>
          <w:szCs w:val="26"/>
          <w:rtl/>
        </w:rPr>
        <w:t>تعريف ^الثقافة الاسلامية ^ اصطلاحا ً :</w:t>
      </w:r>
      <w:r w:rsidRPr="00611931">
        <w:rPr>
          <w:rFonts w:hint="cs"/>
          <w:b/>
          <w:bCs/>
          <w:sz w:val="26"/>
          <w:szCs w:val="26"/>
          <w:rtl/>
        </w:rPr>
        <w:t xml:space="preserve"> مجموعة من المعارف الشرعيه بصورة مختصرة , تُعطي تصورا عاما في العلوم الشرعية, كالعقيدة والفرق والفقه والحديث والتفسير , مع ابراز لمحاسن الاسلام والرد على التيارات الفكرية المنحرفة .</w:t>
      </w:r>
    </w:p>
    <w:p w:rsidR="00484F9A" w:rsidRPr="00611931" w:rsidRDefault="00484F9A" w:rsidP="00484F9A">
      <w:pPr>
        <w:spacing w:after="0" w:line="240" w:lineRule="auto"/>
        <w:ind w:left="-766"/>
        <w:rPr>
          <w:b/>
          <w:bCs/>
          <w:sz w:val="26"/>
          <w:szCs w:val="26"/>
          <w:rtl/>
        </w:rPr>
      </w:pPr>
      <w:r w:rsidRPr="00611931">
        <w:rPr>
          <w:rFonts w:hint="cs"/>
          <w:b/>
          <w:bCs/>
          <w:sz w:val="26"/>
          <w:szCs w:val="26"/>
          <w:rtl/>
        </w:rPr>
        <w:t>ومن هذا التعريف _وبخاصة شقه الاخير _ تتبين لنا اهمية كون "الثقافة " اسلاميه , لأنها ستؤثر على النظر لكافة شؤون الحياة .</w:t>
      </w:r>
    </w:p>
    <w:p w:rsidR="00484F9A" w:rsidRPr="00611931" w:rsidRDefault="00484F9A" w:rsidP="00484F9A">
      <w:pPr>
        <w:spacing w:after="0" w:line="240" w:lineRule="auto"/>
        <w:ind w:left="-766"/>
        <w:rPr>
          <w:b/>
          <w:bCs/>
          <w:sz w:val="26"/>
          <w:szCs w:val="26"/>
          <w:rtl/>
        </w:rPr>
      </w:pPr>
      <w:r w:rsidRPr="00611931">
        <w:rPr>
          <w:rFonts w:hint="cs"/>
          <w:b/>
          <w:bCs/>
          <w:color w:val="FF0000"/>
          <w:sz w:val="26"/>
          <w:szCs w:val="26"/>
          <w:u w:val="single"/>
          <w:rtl/>
        </w:rPr>
        <w:t>فمثلا ً</w:t>
      </w:r>
      <w:r w:rsidRPr="00611931">
        <w:rPr>
          <w:rFonts w:hint="cs"/>
          <w:b/>
          <w:bCs/>
          <w:color w:val="FF0000"/>
          <w:sz w:val="26"/>
          <w:szCs w:val="26"/>
          <w:rtl/>
        </w:rPr>
        <w:t>:</w:t>
      </w:r>
      <w:r w:rsidRPr="00611931">
        <w:rPr>
          <w:rFonts w:hint="cs"/>
          <w:b/>
          <w:bCs/>
          <w:sz w:val="26"/>
          <w:szCs w:val="26"/>
          <w:rtl/>
        </w:rPr>
        <w:t xml:space="preserve">لو اخذنا امرا شنيعا ً جدا ً عند كل مسلم وهو هدم الكعبه , فسنجد ان نظرة الذي لا يحمل ثقافة اسلاميه ستختلف بحسب نوع ثقافته . </w:t>
      </w:r>
    </w:p>
    <w:p w:rsidR="00484F9A" w:rsidRPr="00611931" w:rsidRDefault="00484F9A" w:rsidP="00484F9A">
      <w:pPr>
        <w:spacing w:after="0" w:line="240" w:lineRule="auto"/>
        <w:ind w:left="-766"/>
        <w:rPr>
          <w:b/>
          <w:bCs/>
          <w:color w:val="FF0000"/>
          <w:sz w:val="26"/>
          <w:szCs w:val="26"/>
          <w:rtl/>
        </w:rPr>
      </w:pPr>
      <w:r w:rsidRPr="00611931">
        <w:rPr>
          <w:rFonts w:hint="cs"/>
          <w:b/>
          <w:bCs/>
          <w:sz w:val="26"/>
          <w:szCs w:val="26"/>
          <w:rtl/>
        </w:rPr>
        <w:t>اذ سينظر إليها شخص على انه</w:t>
      </w:r>
      <w:r w:rsidRPr="00611931">
        <w:rPr>
          <w:rFonts w:hint="cs"/>
          <w:b/>
          <w:bCs/>
          <w:color w:val="17365D" w:themeColor="text2" w:themeShade="BF"/>
          <w:sz w:val="26"/>
          <w:szCs w:val="26"/>
          <w:rtl/>
        </w:rPr>
        <w:t xml:space="preserve"> </w:t>
      </w:r>
      <w:r w:rsidRPr="00611931">
        <w:rPr>
          <w:rFonts w:hint="cs"/>
          <w:b/>
          <w:bCs/>
          <w:color w:val="FF0000"/>
          <w:sz w:val="26"/>
          <w:szCs w:val="26"/>
          <w:rtl/>
        </w:rPr>
        <w:t>خسارة تـراثيه</w:t>
      </w:r>
      <w:r w:rsidRPr="00611931">
        <w:rPr>
          <w:rFonts w:hint="cs"/>
          <w:b/>
          <w:bCs/>
          <w:color w:val="17365D" w:themeColor="text2" w:themeShade="BF"/>
          <w:sz w:val="26"/>
          <w:szCs w:val="26"/>
          <w:rtl/>
        </w:rPr>
        <w:t xml:space="preserve"> , </w:t>
      </w:r>
      <w:r w:rsidRPr="00611931">
        <w:rPr>
          <w:rFonts w:hint="cs"/>
          <w:b/>
          <w:bCs/>
          <w:sz w:val="26"/>
          <w:szCs w:val="26"/>
          <w:rtl/>
        </w:rPr>
        <w:t>وأخر على انها</w:t>
      </w:r>
      <w:r w:rsidRPr="00611931">
        <w:rPr>
          <w:rFonts w:hint="cs"/>
          <w:b/>
          <w:bCs/>
          <w:color w:val="17365D" w:themeColor="text2" w:themeShade="BF"/>
          <w:sz w:val="26"/>
          <w:szCs w:val="26"/>
          <w:rtl/>
        </w:rPr>
        <w:t xml:space="preserve"> </w:t>
      </w:r>
      <w:r w:rsidRPr="00611931">
        <w:rPr>
          <w:rFonts w:hint="cs"/>
          <w:b/>
          <w:bCs/>
          <w:color w:val="FF0000"/>
          <w:sz w:val="26"/>
          <w:szCs w:val="26"/>
          <w:rtl/>
        </w:rPr>
        <w:t>حادثة يسيرة لا تستحق</w:t>
      </w:r>
      <w:r w:rsidRPr="00611931">
        <w:rPr>
          <w:rFonts w:hint="cs"/>
          <w:b/>
          <w:bCs/>
          <w:color w:val="17365D" w:themeColor="text2" w:themeShade="BF"/>
          <w:sz w:val="26"/>
          <w:szCs w:val="26"/>
          <w:rtl/>
        </w:rPr>
        <w:t xml:space="preserve"> </w:t>
      </w:r>
      <w:r w:rsidRPr="00611931">
        <w:rPr>
          <w:rFonts w:hint="cs"/>
          <w:b/>
          <w:bCs/>
          <w:sz w:val="26"/>
          <w:szCs w:val="26"/>
          <w:rtl/>
        </w:rPr>
        <w:t>التوقف عندها ..الخ</w:t>
      </w:r>
      <w:r w:rsidRPr="00611931">
        <w:rPr>
          <w:rFonts w:hint="cs"/>
          <w:b/>
          <w:bCs/>
          <w:color w:val="17365D" w:themeColor="text2" w:themeShade="BF"/>
          <w:sz w:val="26"/>
          <w:szCs w:val="26"/>
          <w:rtl/>
        </w:rPr>
        <w:t xml:space="preserve"> .</w:t>
      </w:r>
      <w:r w:rsidRPr="00611931">
        <w:rPr>
          <w:rFonts w:hint="cs"/>
          <w:b/>
          <w:bCs/>
          <w:color w:val="FF0000"/>
          <w:sz w:val="26"/>
          <w:szCs w:val="26"/>
          <w:rtl/>
        </w:rPr>
        <w:t>في حين يراها المسلم عدون على اعظم مشعر ...</w:t>
      </w:r>
    </w:p>
    <w:p w:rsidR="00484F9A" w:rsidRPr="00611931" w:rsidRDefault="00484F9A" w:rsidP="00484F9A">
      <w:pPr>
        <w:spacing w:after="0" w:line="240" w:lineRule="auto"/>
        <w:ind w:left="-766"/>
        <w:rPr>
          <w:b/>
          <w:bCs/>
          <w:sz w:val="26"/>
          <w:szCs w:val="26"/>
          <w:rtl/>
        </w:rPr>
      </w:pPr>
      <w:r w:rsidRPr="00611931">
        <w:rPr>
          <w:rFonts w:hint="cs"/>
          <w:b/>
          <w:bCs/>
          <w:color w:val="7030A0"/>
          <w:sz w:val="26"/>
          <w:szCs w:val="26"/>
          <w:rtl/>
        </w:rPr>
        <w:t xml:space="preserve">ومن هذا المثال يتبين لنا عظَم أثر ثقافة الشخص في نظرته للأمور </w:t>
      </w:r>
      <w:r w:rsidRPr="00611931">
        <w:rPr>
          <w:rFonts w:hint="cs"/>
          <w:b/>
          <w:bCs/>
          <w:sz w:val="26"/>
          <w:szCs w:val="26"/>
          <w:rtl/>
        </w:rPr>
        <w:t xml:space="preserve">وخطوة تلقي الثقافة والعلوم المختلفة من </w:t>
      </w:r>
      <w:r w:rsidRPr="00611931">
        <w:rPr>
          <w:rFonts w:hint="cs"/>
          <w:b/>
          <w:bCs/>
          <w:sz w:val="26"/>
          <w:szCs w:val="26"/>
          <w:u w:val="single"/>
          <w:rtl/>
        </w:rPr>
        <w:t xml:space="preserve">المصادر الملوّثه </w:t>
      </w:r>
      <w:r w:rsidRPr="00611931">
        <w:rPr>
          <w:rFonts w:hint="cs"/>
          <w:b/>
          <w:bCs/>
          <w:sz w:val="26"/>
          <w:szCs w:val="26"/>
          <w:rtl/>
        </w:rPr>
        <w:t>, وبخاصة مع الانفتاح الحالي في عصر المعلومات . فليس الحل ان نقاطع او نهرب بل نشارك , ونكثر الحق وأتباعه , مع ضرورة الحذر من مصادر المعلومات الملوثه .</w:t>
      </w:r>
    </w:p>
    <w:p w:rsidR="00484F9A" w:rsidRPr="00611931" w:rsidRDefault="00484F9A" w:rsidP="00484F9A">
      <w:pPr>
        <w:spacing w:after="0"/>
        <w:ind w:left="-766"/>
        <w:rPr>
          <w:b/>
          <w:bCs/>
          <w:sz w:val="26"/>
          <w:szCs w:val="26"/>
        </w:rPr>
      </w:pPr>
      <w:r w:rsidRPr="00611931">
        <w:rPr>
          <w:rFonts w:hint="cs"/>
          <w:b/>
          <w:bCs/>
          <w:sz w:val="26"/>
          <w:szCs w:val="26"/>
          <w:rtl/>
        </w:rPr>
        <w:t>"يقولون : مساواة المرأة بالرجل والله تعالى يقول :{ و ليس الذكر كالأنثى }</w:t>
      </w:r>
    </w:p>
    <w:p w:rsidR="00484F9A" w:rsidRPr="00611931" w:rsidRDefault="00484F9A" w:rsidP="00484F9A">
      <w:pPr>
        <w:spacing w:after="0"/>
        <w:ind w:left="-766"/>
        <w:rPr>
          <w:b/>
          <w:bCs/>
          <w:color w:val="00B050"/>
          <w:sz w:val="26"/>
          <w:szCs w:val="26"/>
          <w:rtl/>
        </w:rPr>
      </w:pPr>
      <w:r w:rsidRPr="00611931">
        <w:rPr>
          <w:rFonts w:hint="cs"/>
          <w:b/>
          <w:bCs/>
          <w:color w:val="00B050"/>
          <w:sz w:val="26"/>
          <w:szCs w:val="26"/>
          <w:rtl/>
        </w:rPr>
        <w:t xml:space="preserve">كلمة * ثقافة * لها اطلاقان مهمان لابد من التفريق بينهما بحسب السياق </w:t>
      </w:r>
    </w:p>
    <w:p w:rsidR="00484F9A" w:rsidRPr="00611931" w:rsidRDefault="00484F9A" w:rsidP="00484F9A">
      <w:pPr>
        <w:spacing w:after="0"/>
        <w:ind w:left="-766"/>
        <w:rPr>
          <w:b/>
          <w:bCs/>
          <w:sz w:val="26"/>
          <w:szCs w:val="26"/>
          <w:rtl/>
        </w:rPr>
      </w:pPr>
      <w:r w:rsidRPr="00611931">
        <w:rPr>
          <w:rFonts w:hint="cs"/>
          <w:b/>
          <w:bCs/>
          <w:color w:val="00B050"/>
          <w:sz w:val="26"/>
          <w:szCs w:val="26"/>
          <w:u w:val="single"/>
          <w:rtl/>
        </w:rPr>
        <w:t>الثقافة بالمفهوم الخاص</w:t>
      </w:r>
      <w:r w:rsidRPr="00611931">
        <w:rPr>
          <w:rFonts w:hint="cs"/>
          <w:b/>
          <w:bCs/>
          <w:color w:val="00B050"/>
          <w:sz w:val="26"/>
          <w:szCs w:val="26"/>
          <w:rtl/>
        </w:rPr>
        <w:t xml:space="preserve"> </w:t>
      </w:r>
      <w:r w:rsidRPr="00611931">
        <w:rPr>
          <w:rFonts w:hint="cs"/>
          <w:b/>
          <w:bCs/>
          <w:sz w:val="26"/>
          <w:szCs w:val="26"/>
          <w:rtl/>
        </w:rPr>
        <w:t>: مقدار من العلوم والمعارف التي يحوزها شخص غير متخصص , والتي تحدد طريقته في التفكير وموفقت في مختلف شؤون الحياة .</w:t>
      </w:r>
    </w:p>
    <w:p w:rsidR="00484F9A" w:rsidRPr="00611931" w:rsidRDefault="00484F9A" w:rsidP="00484F9A">
      <w:pPr>
        <w:spacing w:after="0"/>
        <w:ind w:left="-766"/>
        <w:rPr>
          <w:b/>
          <w:bCs/>
          <w:sz w:val="26"/>
          <w:szCs w:val="26"/>
          <w:rtl/>
        </w:rPr>
      </w:pPr>
      <w:r w:rsidRPr="00611931">
        <w:rPr>
          <w:rFonts w:hint="cs"/>
          <w:b/>
          <w:bCs/>
          <w:color w:val="00B050"/>
          <w:sz w:val="26"/>
          <w:szCs w:val="26"/>
          <w:u w:val="single"/>
          <w:rtl/>
        </w:rPr>
        <w:t xml:space="preserve">الثقافة بالمفهوم الواسع </w:t>
      </w:r>
      <w:r w:rsidRPr="00611931">
        <w:rPr>
          <w:rFonts w:hint="cs"/>
          <w:b/>
          <w:bCs/>
          <w:color w:val="00B050"/>
          <w:sz w:val="26"/>
          <w:szCs w:val="26"/>
          <w:rtl/>
        </w:rPr>
        <w:t>:</w:t>
      </w:r>
      <w:r w:rsidRPr="00611931">
        <w:rPr>
          <w:rFonts w:hint="cs"/>
          <w:b/>
          <w:bCs/>
          <w:sz w:val="26"/>
          <w:szCs w:val="26"/>
          <w:rtl/>
        </w:rPr>
        <w:t xml:space="preserve"> النمط الذي يميز مجتمعا من المجتمعات. فيُقال : هذه طريقة اللباس في الثقافة الصينية , وهذه طريقة البناء في الثقافة التركيه .. وهكذا .</w:t>
      </w:r>
    </w:p>
    <w:p w:rsidR="00484F9A" w:rsidRPr="00611931" w:rsidRDefault="00484F9A" w:rsidP="00484F9A">
      <w:pPr>
        <w:spacing w:after="0"/>
        <w:ind w:left="-766"/>
        <w:rPr>
          <w:b/>
          <w:bCs/>
          <w:sz w:val="26"/>
          <w:szCs w:val="26"/>
          <w:rtl/>
        </w:rPr>
      </w:pPr>
      <w:r w:rsidRPr="00611931">
        <w:rPr>
          <w:rFonts w:hint="cs"/>
          <w:b/>
          <w:bCs/>
          <w:sz w:val="26"/>
          <w:szCs w:val="26"/>
          <w:rtl/>
        </w:rPr>
        <w:t>" ونلخص من هذه التعريفات المتعددة بأن مادة الثقافة الاسلامية تحرص على اعطاء الطالب صوره شاملة عن الاسلام , مع معرفة التحديات المعاصره ومواجهتها معرفة كلية شمولية .</w:t>
      </w:r>
    </w:p>
    <w:p w:rsidR="00484F9A" w:rsidRPr="00611931" w:rsidRDefault="00484F9A" w:rsidP="00484F9A">
      <w:pPr>
        <w:spacing w:after="0"/>
        <w:ind w:left="-766"/>
        <w:rPr>
          <w:b/>
          <w:bCs/>
          <w:sz w:val="26"/>
          <w:szCs w:val="26"/>
          <w:rtl/>
        </w:rPr>
      </w:pPr>
      <w:r w:rsidRPr="00611931">
        <w:rPr>
          <w:rFonts w:hint="cs"/>
          <w:b/>
          <w:bCs/>
          <w:sz w:val="26"/>
          <w:szCs w:val="26"/>
          <w:rtl/>
        </w:rPr>
        <w:t>وأما ما تختلف فيه الثقافة الاسلاميه عن غيرها من الثقافات الأخرى فهناك تباينات كبيره في المصادر والمقومات والأهداف , فالثقافة الاسلامية تستمد كيانها من مصادر التشريع الاسلامي بينما تقوم الثقافة الغربيه على استمداد مصادرها من الافكار الوثنية والمادية والثقافات اليونانية و الرومانية , والثقافة الاسلامية مقاصدها شرعية تدور على تحقيق مصالح العباد في الدنيا و الآخر , ودرء المفاسد , فتهدف الى نشر العدل وإحقاق الحق , بينما الثقافة الغربية تهدف الى استغلال الغني للفقير واستعباد الناس بعضهم بعضا ً , واستعمار القوي للضعيف , وتغليب المصالح المادية على إحقاق العدل بين الناس "</w:t>
      </w:r>
    </w:p>
    <w:p w:rsidR="00484F9A" w:rsidRPr="00611931" w:rsidRDefault="00484F9A" w:rsidP="00484F9A">
      <w:pPr>
        <w:spacing w:after="0"/>
        <w:ind w:left="-766"/>
        <w:rPr>
          <w:b/>
          <w:bCs/>
          <w:sz w:val="26"/>
          <w:szCs w:val="26"/>
          <w:rtl/>
        </w:rPr>
      </w:pPr>
      <w:r w:rsidRPr="00611931">
        <w:rPr>
          <w:rFonts w:hint="cs"/>
          <w:b/>
          <w:bCs/>
          <w:sz w:val="26"/>
          <w:szCs w:val="26"/>
          <w:rtl/>
        </w:rPr>
        <w:t>وإذا كانت الثقافة الاسلامية تستقي مصادرها من مصادر التشريع الاسلامي وتهدف الى ما يهدف اليه التشريع الاسلامي من تحقيق مصالح العباد في الدارين , ودرء المفاسد عنهم و إقامة العدل في المجتمع , فلا شك انها تتميز بكل ما يميز التشريع الاسلامي بصفة عامه , ومن ذلك :</w:t>
      </w:r>
    </w:p>
    <w:p w:rsidR="00484F9A" w:rsidRPr="00611931" w:rsidRDefault="00484F9A" w:rsidP="00484F9A">
      <w:pPr>
        <w:spacing w:after="0"/>
        <w:ind w:left="-766"/>
        <w:rPr>
          <w:b/>
          <w:bCs/>
          <w:color w:val="17365D" w:themeColor="text2" w:themeShade="BF"/>
          <w:sz w:val="26"/>
          <w:szCs w:val="26"/>
          <w:rtl/>
        </w:rPr>
      </w:pPr>
      <w:r w:rsidRPr="00611931">
        <w:rPr>
          <w:rFonts w:hint="cs"/>
          <w:b/>
          <w:bCs/>
          <w:color w:val="00B050"/>
          <w:sz w:val="26"/>
          <w:szCs w:val="26"/>
          <w:rtl/>
        </w:rPr>
        <w:t xml:space="preserve">2 </w:t>
      </w:r>
      <w:r w:rsidRPr="00611931">
        <w:rPr>
          <w:b/>
          <w:bCs/>
          <w:color w:val="00B050"/>
          <w:sz w:val="26"/>
          <w:szCs w:val="26"/>
          <w:rtl/>
        </w:rPr>
        <w:t>–</w:t>
      </w:r>
      <w:r w:rsidRPr="00611931">
        <w:rPr>
          <w:rFonts w:hint="cs"/>
          <w:b/>
          <w:bCs/>
          <w:color w:val="00B050"/>
          <w:sz w:val="26"/>
          <w:szCs w:val="26"/>
          <w:rtl/>
        </w:rPr>
        <w:t xml:space="preserve"> موافقة للفطرة: </w:t>
      </w:r>
      <w:r w:rsidRPr="00611931">
        <w:rPr>
          <w:rFonts w:hint="cs"/>
          <w:b/>
          <w:bCs/>
          <w:sz w:val="26"/>
          <w:szCs w:val="26"/>
          <w:rtl/>
        </w:rPr>
        <w:t>لأن من المستحيل ان لا تتوافق شريعة من عند الله تعالى مع ما فطره في نفوس خلقه {فطرة الله التي فطر الناس عليها }</w:t>
      </w:r>
    </w:p>
    <w:p w:rsidR="00484F9A" w:rsidRPr="00611931" w:rsidRDefault="00484F9A" w:rsidP="00484F9A">
      <w:pPr>
        <w:spacing w:after="0"/>
        <w:ind w:left="-766"/>
        <w:rPr>
          <w:b/>
          <w:bCs/>
          <w:sz w:val="26"/>
          <w:szCs w:val="26"/>
          <w:rtl/>
        </w:rPr>
      </w:pPr>
      <w:r w:rsidRPr="00611931">
        <w:rPr>
          <w:rFonts w:hint="cs"/>
          <w:b/>
          <w:bCs/>
          <w:color w:val="00B050"/>
          <w:sz w:val="26"/>
          <w:szCs w:val="26"/>
          <w:rtl/>
        </w:rPr>
        <w:t>3- شاملة:</w:t>
      </w:r>
      <w:r w:rsidRPr="00611931">
        <w:rPr>
          <w:rFonts w:hint="cs"/>
          <w:b/>
          <w:bCs/>
          <w:color w:val="17365D" w:themeColor="text2" w:themeShade="BF"/>
          <w:sz w:val="26"/>
          <w:szCs w:val="26"/>
          <w:rtl/>
        </w:rPr>
        <w:t xml:space="preserve"> </w:t>
      </w:r>
      <w:r w:rsidRPr="00611931">
        <w:rPr>
          <w:rFonts w:hint="cs"/>
          <w:b/>
          <w:bCs/>
          <w:sz w:val="26"/>
          <w:szCs w:val="26"/>
          <w:rtl/>
        </w:rPr>
        <w:t>فهي تنظم وتضبط وتبيّن علاقة العبد بربّه جل وعلا , وبوالديه وأسرته , وبزوجه و اولاده , وبجيرانه , وبالمسلمين وبالكافرين , في الحرب والسّلم , وفي البيع والشراء , وفي العبادات والمعاملات {</w:t>
      </w:r>
      <w:r w:rsidRPr="00611931">
        <w:rPr>
          <w:rStyle w:val="Emphasis"/>
          <w:rFonts w:ascii="Arial" w:hAnsi="Arial" w:cs="Arial"/>
          <w:b/>
          <w:bCs/>
          <w:sz w:val="26"/>
          <w:szCs w:val="26"/>
          <w:shd w:val="clear" w:color="auto" w:fill="FFFFFF"/>
          <w:rtl/>
        </w:rPr>
        <w:t>مَا فَرَّطْنَا</w:t>
      </w:r>
      <w:r w:rsidRPr="00611931">
        <w:rPr>
          <w:rStyle w:val="apple-converted-space"/>
          <w:rFonts w:ascii="Arial" w:hAnsi="Arial" w:cs="Arial"/>
          <w:b/>
          <w:bCs/>
          <w:sz w:val="26"/>
          <w:szCs w:val="26"/>
          <w:shd w:val="clear" w:color="auto" w:fill="FFFFFF"/>
        </w:rPr>
        <w:t> </w:t>
      </w:r>
      <w:r w:rsidRPr="00611931">
        <w:rPr>
          <w:rFonts w:ascii="Arial" w:hAnsi="Arial" w:cs="Arial"/>
          <w:b/>
          <w:bCs/>
          <w:sz w:val="26"/>
          <w:szCs w:val="26"/>
          <w:shd w:val="clear" w:color="auto" w:fill="FFFFFF"/>
          <w:rtl/>
        </w:rPr>
        <w:t>فِي</w:t>
      </w:r>
      <w:r w:rsidRPr="00611931">
        <w:rPr>
          <w:rStyle w:val="apple-converted-space"/>
          <w:rFonts w:ascii="Arial" w:hAnsi="Arial" w:cs="Arial"/>
          <w:b/>
          <w:bCs/>
          <w:sz w:val="26"/>
          <w:szCs w:val="26"/>
          <w:shd w:val="clear" w:color="auto" w:fill="FFFFFF"/>
        </w:rPr>
        <w:t> </w:t>
      </w:r>
      <w:r w:rsidRPr="00611931">
        <w:rPr>
          <w:rStyle w:val="Emphasis"/>
          <w:rFonts w:ascii="Arial" w:hAnsi="Arial" w:cs="Arial"/>
          <w:b/>
          <w:bCs/>
          <w:sz w:val="26"/>
          <w:szCs w:val="26"/>
          <w:shd w:val="clear" w:color="auto" w:fill="FFFFFF"/>
          <w:rtl/>
        </w:rPr>
        <w:t>الْكِتَابِ</w:t>
      </w:r>
      <w:r w:rsidRPr="00611931">
        <w:rPr>
          <w:rStyle w:val="apple-converted-space"/>
          <w:rFonts w:ascii="Arial" w:hAnsi="Arial" w:cs="Arial"/>
          <w:b/>
          <w:bCs/>
          <w:sz w:val="26"/>
          <w:szCs w:val="26"/>
          <w:shd w:val="clear" w:color="auto" w:fill="FFFFFF"/>
        </w:rPr>
        <w:t> </w:t>
      </w:r>
      <w:r w:rsidRPr="00611931">
        <w:rPr>
          <w:rFonts w:ascii="Arial" w:hAnsi="Arial" w:cs="Arial"/>
          <w:b/>
          <w:bCs/>
          <w:sz w:val="26"/>
          <w:szCs w:val="26"/>
          <w:shd w:val="clear" w:color="auto" w:fill="FFFFFF"/>
          <w:rtl/>
        </w:rPr>
        <w:t>مِنْ</w:t>
      </w:r>
      <w:r w:rsidRPr="00611931">
        <w:rPr>
          <w:rStyle w:val="apple-converted-space"/>
          <w:rFonts w:ascii="Arial" w:hAnsi="Arial" w:cs="Arial"/>
          <w:b/>
          <w:bCs/>
          <w:sz w:val="26"/>
          <w:szCs w:val="26"/>
          <w:shd w:val="clear" w:color="auto" w:fill="FFFFFF"/>
        </w:rPr>
        <w:t> </w:t>
      </w:r>
      <w:r w:rsidRPr="00611931">
        <w:rPr>
          <w:rStyle w:val="Emphasis"/>
          <w:rFonts w:ascii="Arial" w:hAnsi="Arial" w:cs="Arial"/>
          <w:b/>
          <w:bCs/>
          <w:sz w:val="26"/>
          <w:szCs w:val="26"/>
          <w:shd w:val="clear" w:color="auto" w:fill="FFFFFF"/>
          <w:rtl/>
        </w:rPr>
        <w:t>شَيْءٍ</w:t>
      </w:r>
      <w:r w:rsidRPr="00611931">
        <w:rPr>
          <w:rFonts w:hint="cs"/>
          <w:b/>
          <w:bCs/>
          <w:sz w:val="26"/>
          <w:szCs w:val="26"/>
          <w:rtl/>
        </w:rPr>
        <w:t xml:space="preserve">} </w:t>
      </w:r>
    </w:p>
    <w:p w:rsidR="00484F9A" w:rsidRPr="00611931" w:rsidRDefault="00484F9A" w:rsidP="00484F9A">
      <w:pPr>
        <w:spacing w:after="0"/>
        <w:ind w:left="-766"/>
        <w:rPr>
          <w:b/>
          <w:bCs/>
          <w:sz w:val="26"/>
          <w:szCs w:val="26"/>
          <w:rtl/>
        </w:rPr>
      </w:pPr>
      <w:r w:rsidRPr="00611931">
        <w:rPr>
          <w:rFonts w:hint="cs"/>
          <w:b/>
          <w:bCs/>
          <w:color w:val="00B050"/>
          <w:sz w:val="26"/>
          <w:szCs w:val="26"/>
          <w:rtl/>
        </w:rPr>
        <w:t xml:space="preserve">4- وسطية متوازنة: </w:t>
      </w:r>
      <w:r w:rsidRPr="00611931">
        <w:rPr>
          <w:rFonts w:hint="cs"/>
          <w:b/>
          <w:bCs/>
          <w:sz w:val="26"/>
          <w:szCs w:val="26"/>
          <w:rtl/>
        </w:rPr>
        <w:t>فهي عدل وتوازن , لا تميل للآخرة وتنسى الدنيا ولا امر وتغفل اخر . {ووضع الميزان} {صبغة الله ومن احسن من الله صبغة }</w:t>
      </w:r>
    </w:p>
    <w:p w:rsidR="00484F9A" w:rsidRPr="00611931" w:rsidRDefault="00484F9A" w:rsidP="00484F9A">
      <w:pPr>
        <w:spacing w:after="0"/>
        <w:ind w:left="-766"/>
        <w:rPr>
          <w:b/>
          <w:bCs/>
          <w:sz w:val="26"/>
          <w:szCs w:val="26"/>
        </w:rPr>
      </w:pPr>
      <w:r w:rsidRPr="00611931">
        <w:rPr>
          <w:rFonts w:hint="cs"/>
          <w:b/>
          <w:bCs/>
          <w:color w:val="00B050"/>
          <w:sz w:val="26"/>
          <w:szCs w:val="26"/>
          <w:rtl/>
        </w:rPr>
        <w:t>5- واقعية صالحة لكل زمان ومكان</w:t>
      </w:r>
      <w:r>
        <w:rPr>
          <w:rFonts w:hint="cs"/>
          <w:b/>
          <w:bCs/>
          <w:color w:val="17365D" w:themeColor="text2" w:themeShade="BF"/>
          <w:sz w:val="26"/>
          <w:szCs w:val="26"/>
          <w:rtl/>
        </w:rPr>
        <w:t>:</w:t>
      </w:r>
      <w:r w:rsidRPr="00611931">
        <w:rPr>
          <w:rFonts w:hint="cs"/>
          <w:b/>
          <w:bCs/>
          <w:color w:val="17365D" w:themeColor="text2" w:themeShade="BF"/>
          <w:sz w:val="26"/>
          <w:szCs w:val="26"/>
          <w:rtl/>
        </w:rPr>
        <w:t xml:space="preserve"> </w:t>
      </w:r>
      <w:r w:rsidRPr="00611931">
        <w:rPr>
          <w:rFonts w:hint="cs"/>
          <w:b/>
          <w:bCs/>
          <w:sz w:val="26"/>
          <w:szCs w:val="26"/>
          <w:rtl/>
        </w:rPr>
        <w:t>تحث على المكارم والمعالي , ولا تكبت الفطرة بل تنظمها هذه هي التي اكسبت الاسلام اتباعا ً بالملايين ليس دون قتال فحسب بل دون دعوة منظمة حتى {</w:t>
      </w:r>
      <w:r w:rsidRPr="00611931">
        <w:rPr>
          <w:rFonts w:cs="Arial"/>
          <w:b/>
          <w:bCs/>
          <w:sz w:val="26"/>
          <w:szCs w:val="26"/>
          <w:rtl/>
        </w:rPr>
        <w:t xml:space="preserve"> </w:t>
      </w:r>
      <w:r w:rsidRPr="00611931">
        <w:rPr>
          <w:rFonts w:cs="Arial" w:hint="cs"/>
          <w:b/>
          <w:bCs/>
          <w:sz w:val="26"/>
          <w:szCs w:val="26"/>
          <w:rtl/>
        </w:rPr>
        <w:t>وجزاء</w:t>
      </w:r>
      <w:r w:rsidRPr="00611931">
        <w:rPr>
          <w:rFonts w:cs="Arial"/>
          <w:b/>
          <w:bCs/>
          <w:sz w:val="26"/>
          <w:szCs w:val="26"/>
          <w:rtl/>
        </w:rPr>
        <w:t xml:space="preserve"> </w:t>
      </w:r>
      <w:r w:rsidRPr="00611931">
        <w:rPr>
          <w:rFonts w:cs="Arial" w:hint="cs"/>
          <w:b/>
          <w:bCs/>
          <w:sz w:val="26"/>
          <w:szCs w:val="26"/>
          <w:rtl/>
        </w:rPr>
        <w:t>سيئة</w:t>
      </w:r>
      <w:r w:rsidRPr="00611931">
        <w:rPr>
          <w:rFonts w:cs="Arial"/>
          <w:b/>
          <w:bCs/>
          <w:sz w:val="26"/>
          <w:szCs w:val="26"/>
          <w:rtl/>
        </w:rPr>
        <w:t xml:space="preserve"> </w:t>
      </w:r>
      <w:r w:rsidRPr="00611931">
        <w:rPr>
          <w:rFonts w:cs="Arial" w:hint="cs"/>
          <w:b/>
          <w:bCs/>
          <w:sz w:val="26"/>
          <w:szCs w:val="26"/>
          <w:rtl/>
        </w:rPr>
        <w:t>سيئة</w:t>
      </w:r>
      <w:r w:rsidRPr="00611931">
        <w:rPr>
          <w:rFonts w:cs="Arial"/>
          <w:b/>
          <w:bCs/>
          <w:sz w:val="26"/>
          <w:szCs w:val="26"/>
          <w:rtl/>
        </w:rPr>
        <w:t xml:space="preserve"> </w:t>
      </w:r>
      <w:r w:rsidRPr="00611931">
        <w:rPr>
          <w:rFonts w:cs="Arial" w:hint="cs"/>
          <w:b/>
          <w:bCs/>
          <w:sz w:val="26"/>
          <w:szCs w:val="26"/>
          <w:rtl/>
        </w:rPr>
        <w:t>مثلها</w:t>
      </w:r>
      <w:r w:rsidRPr="00611931">
        <w:rPr>
          <w:rFonts w:cs="Arial"/>
          <w:b/>
          <w:bCs/>
          <w:sz w:val="26"/>
          <w:szCs w:val="26"/>
          <w:rtl/>
        </w:rPr>
        <w:t xml:space="preserve"> </w:t>
      </w:r>
      <w:r w:rsidRPr="00611931">
        <w:rPr>
          <w:rFonts w:cs="Arial" w:hint="cs"/>
          <w:b/>
          <w:bCs/>
          <w:sz w:val="26"/>
          <w:szCs w:val="26"/>
          <w:rtl/>
        </w:rPr>
        <w:t>فمن</w:t>
      </w:r>
      <w:r w:rsidRPr="00611931">
        <w:rPr>
          <w:rFonts w:cs="Arial"/>
          <w:b/>
          <w:bCs/>
          <w:sz w:val="26"/>
          <w:szCs w:val="26"/>
          <w:rtl/>
        </w:rPr>
        <w:t xml:space="preserve"> </w:t>
      </w:r>
      <w:r w:rsidRPr="00611931">
        <w:rPr>
          <w:rFonts w:cs="Arial" w:hint="cs"/>
          <w:b/>
          <w:bCs/>
          <w:sz w:val="26"/>
          <w:szCs w:val="26"/>
          <w:rtl/>
        </w:rPr>
        <w:t>عفا</w:t>
      </w:r>
      <w:r w:rsidRPr="00611931">
        <w:rPr>
          <w:rFonts w:cs="Arial"/>
          <w:b/>
          <w:bCs/>
          <w:sz w:val="26"/>
          <w:szCs w:val="26"/>
          <w:rtl/>
        </w:rPr>
        <w:t xml:space="preserve"> </w:t>
      </w:r>
      <w:r w:rsidRPr="00611931">
        <w:rPr>
          <w:rFonts w:cs="Arial" w:hint="cs"/>
          <w:b/>
          <w:bCs/>
          <w:sz w:val="26"/>
          <w:szCs w:val="26"/>
          <w:rtl/>
        </w:rPr>
        <w:t>وأصلح</w:t>
      </w:r>
      <w:r w:rsidRPr="00611931">
        <w:rPr>
          <w:rFonts w:cs="Arial"/>
          <w:b/>
          <w:bCs/>
          <w:sz w:val="26"/>
          <w:szCs w:val="26"/>
          <w:rtl/>
        </w:rPr>
        <w:t xml:space="preserve"> </w:t>
      </w:r>
      <w:r w:rsidRPr="00611931">
        <w:rPr>
          <w:rFonts w:cs="Arial" w:hint="cs"/>
          <w:b/>
          <w:bCs/>
          <w:sz w:val="26"/>
          <w:szCs w:val="26"/>
          <w:rtl/>
        </w:rPr>
        <w:t>فأجره</w:t>
      </w:r>
      <w:r w:rsidRPr="00611931">
        <w:rPr>
          <w:rFonts w:cs="Arial"/>
          <w:b/>
          <w:bCs/>
          <w:sz w:val="26"/>
          <w:szCs w:val="26"/>
          <w:rtl/>
        </w:rPr>
        <w:t xml:space="preserve"> </w:t>
      </w:r>
      <w:r w:rsidRPr="00611931">
        <w:rPr>
          <w:rFonts w:cs="Arial" w:hint="cs"/>
          <w:b/>
          <w:bCs/>
          <w:sz w:val="26"/>
          <w:szCs w:val="26"/>
          <w:rtl/>
        </w:rPr>
        <w:t>على</w:t>
      </w:r>
      <w:r w:rsidRPr="00611931">
        <w:rPr>
          <w:rFonts w:cs="Arial"/>
          <w:b/>
          <w:bCs/>
          <w:sz w:val="26"/>
          <w:szCs w:val="26"/>
          <w:rtl/>
        </w:rPr>
        <w:t xml:space="preserve"> </w:t>
      </w:r>
      <w:r w:rsidRPr="00611931">
        <w:rPr>
          <w:rFonts w:cs="Arial" w:hint="cs"/>
          <w:b/>
          <w:bCs/>
          <w:sz w:val="26"/>
          <w:szCs w:val="26"/>
          <w:rtl/>
        </w:rPr>
        <w:t>الله</w:t>
      </w:r>
      <w:r w:rsidRPr="00611931">
        <w:rPr>
          <w:rFonts w:cs="Arial"/>
          <w:b/>
          <w:bCs/>
          <w:sz w:val="26"/>
          <w:szCs w:val="26"/>
          <w:rtl/>
        </w:rPr>
        <w:t xml:space="preserve"> </w:t>
      </w:r>
      <w:r w:rsidRPr="00611931">
        <w:rPr>
          <w:rFonts w:cs="Arial" w:hint="cs"/>
          <w:b/>
          <w:bCs/>
          <w:sz w:val="26"/>
          <w:szCs w:val="26"/>
          <w:rtl/>
        </w:rPr>
        <w:t>إنه</w:t>
      </w:r>
      <w:r w:rsidRPr="00611931">
        <w:rPr>
          <w:rFonts w:cs="Arial"/>
          <w:b/>
          <w:bCs/>
          <w:sz w:val="26"/>
          <w:szCs w:val="26"/>
          <w:rtl/>
        </w:rPr>
        <w:t xml:space="preserve"> </w:t>
      </w:r>
      <w:r w:rsidRPr="00611931">
        <w:rPr>
          <w:rFonts w:cs="Arial" w:hint="cs"/>
          <w:b/>
          <w:bCs/>
          <w:sz w:val="26"/>
          <w:szCs w:val="26"/>
          <w:rtl/>
        </w:rPr>
        <w:t>لا</w:t>
      </w:r>
      <w:r w:rsidRPr="00611931">
        <w:rPr>
          <w:rFonts w:cs="Arial"/>
          <w:b/>
          <w:bCs/>
          <w:sz w:val="26"/>
          <w:szCs w:val="26"/>
          <w:rtl/>
        </w:rPr>
        <w:t xml:space="preserve"> </w:t>
      </w:r>
      <w:r w:rsidRPr="00611931">
        <w:rPr>
          <w:rFonts w:cs="Arial" w:hint="cs"/>
          <w:b/>
          <w:bCs/>
          <w:sz w:val="26"/>
          <w:szCs w:val="26"/>
          <w:rtl/>
        </w:rPr>
        <w:t>يحب</w:t>
      </w:r>
      <w:r w:rsidRPr="00611931">
        <w:rPr>
          <w:rFonts w:cs="Arial"/>
          <w:b/>
          <w:bCs/>
          <w:sz w:val="26"/>
          <w:szCs w:val="26"/>
          <w:rtl/>
        </w:rPr>
        <w:t xml:space="preserve"> </w:t>
      </w:r>
      <w:r w:rsidRPr="00611931">
        <w:rPr>
          <w:rFonts w:cs="Arial" w:hint="cs"/>
          <w:b/>
          <w:bCs/>
          <w:sz w:val="26"/>
          <w:szCs w:val="26"/>
          <w:rtl/>
        </w:rPr>
        <w:t>الظالمين(</w:t>
      </w:r>
      <w:r w:rsidRPr="00611931">
        <w:rPr>
          <w:rFonts w:cs="Arial"/>
          <w:b/>
          <w:bCs/>
          <w:sz w:val="26"/>
          <w:szCs w:val="26"/>
          <w:rtl/>
        </w:rPr>
        <w:t xml:space="preserve">) </w:t>
      </w:r>
      <w:r w:rsidRPr="00611931">
        <w:rPr>
          <w:rFonts w:cs="Arial" w:hint="cs"/>
          <w:b/>
          <w:bCs/>
          <w:sz w:val="26"/>
          <w:szCs w:val="26"/>
          <w:rtl/>
        </w:rPr>
        <w:t>ولمن</w:t>
      </w:r>
      <w:r w:rsidRPr="00611931">
        <w:rPr>
          <w:rFonts w:cs="Arial"/>
          <w:b/>
          <w:bCs/>
          <w:sz w:val="26"/>
          <w:szCs w:val="26"/>
          <w:rtl/>
        </w:rPr>
        <w:t xml:space="preserve"> </w:t>
      </w:r>
      <w:r w:rsidRPr="00611931">
        <w:rPr>
          <w:rFonts w:cs="Arial" w:hint="cs"/>
          <w:b/>
          <w:bCs/>
          <w:sz w:val="26"/>
          <w:szCs w:val="26"/>
          <w:rtl/>
        </w:rPr>
        <w:t>انتصر</w:t>
      </w:r>
      <w:r w:rsidRPr="00611931">
        <w:rPr>
          <w:rFonts w:cs="Arial"/>
          <w:b/>
          <w:bCs/>
          <w:sz w:val="26"/>
          <w:szCs w:val="26"/>
          <w:rtl/>
        </w:rPr>
        <w:t xml:space="preserve"> </w:t>
      </w:r>
      <w:r w:rsidRPr="00611931">
        <w:rPr>
          <w:rFonts w:cs="Arial" w:hint="cs"/>
          <w:b/>
          <w:bCs/>
          <w:sz w:val="26"/>
          <w:szCs w:val="26"/>
          <w:rtl/>
        </w:rPr>
        <w:t>بعد</w:t>
      </w:r>
      <w:r w:rsidRPr="00611931">
        <w:rPr>
          <w:rFonts w:cs="Arial"/>
          <w:b/>
          <w:bCs/>
          <w:sz w:val="26"/>
          <w:szCs w:val="26"/>
          <w:rtl/>
        </w:rPr>
        <w:t xml:space="preserve"> </w:t>
      </w:r>
      <w:r w:rsidRPr="00611931">
        <w:rPr>
          <w:rFonts w:cs="Arial" w:hint="cs"/>
          <w:b/>
          <w:bCs/>
          <w:sz w:val="26"/>
          <w:szCs w:val="26"/>
          <w:rtl/>
        </w:rPr>
        <w:t>ظلمه</w:t>
      </w:r>
      <w:r w:rsidRPr="00611931">
        <w:rPr>
          <w:rFonts w:cs="Arial"/>
          <w:b/>
          <w:bCs/>
          <w:sz w:val="26"/>
          <w:szCs w:val="26"/>
          <w:rtl/>
        </w:rPr>
        <w:t xml:space="preserve"> </w:t>
      </w:r>
      <w:r w:rsidRPr="00611931">
        <w:rPr>
          <w:rFonts w:cs="Arial" w:hint="cs"/>
          <w:b/>
          <w:bCs/>
          <w:sz w:val="26"/>
          <w:szCs w:val="26"/>
          <w:rtl/>
        </w:rPr>
        <w:t>فأولئك</w:t>
      </w:r>
      <w:r w:rsidRPr="00611931">
        <w:rPr>
          <w:rFonts w:cs="Arial"/>
          <w:b/>
          <w:bCs/>
          <w:sz w:val="26"/>
          <w:szCs w:val="26"/>
          <w:rtl/>
        </w:rPr>
        <w:t xml:space="preserve"> </w:t>
      </w:r>
      <w:r w:rsidRPr="00611931">
        <w:rPr>
          <w:rFonts w:cs="Arial" w:hint="cs"/>
          <w:b/>
          <w:bCs/>
          <w:sz w:val="26"/>
          <w:szCs w:val="26"/>
          <w:rtl/>
        </w:rPr>
        <w:t>ما</w:t>
      </w:r>
      <w:r w:rsidRPr="00611931">
        <w:rPr>
          <w:rFonts w:cs="Arial"/>
          <w:b/>
          <w:bCs/>
          <w:sz w:val="26"/>
          <w:szCs w:val="26"/>
          <w:rtl/>
        </w:rPr>
        <w:t xml:space="preserve"> </w:t>
      </w:r>
      <w:r w:rsidRPr="00611931">
        <w:rPr>
          <w:rFonts w:cs="Arial" w:hint="cs"/>
          <w:b/>
          <w:bCs/>
          <w:sz w:val="26"/>
          <w:szCs w:val="26"/>
          <w:rtl/>
        </w:rPr>
        <w:t>عليهم</w:t>
      </w:r>
      <w:r w:rsidRPr="00611931">
        <w:rPr>
          <w:rFonts w:cs="Arial"/>
          <w:b/>
          <w:bCs/>
          <w:sz w:val="26"/>
          <w:szCs w:val="26"/>
          <w:rtl/>
        </w:rPr>
        <w:t xml:space="preserve"> </w:t>
      </w:r>
      <w:r w:rsidRPr="00611931">
        <w:rPr>
          <w:rFonts w:cs="Arial" w:hint="cs"/>
          <w:b/>
          <w:bCs/>
          <w:sz w:val="26"/>
          <w:szCs w:val="26"/>
          <w:rtl/>
        </w:rPr>
        <w:t>من</w:t>
      </w:r>
      <w:r w:rsidRPr="00611931">
        <w:rPr>
          <w:rFonts w:cs="Arial"/>
          <w:b/>
          <w:bCs/>
          <w:sz w:val="26"/>
          <w:szCs w:val="26"/>
          <w:rtl/>
        </w:rPr>
        <w:t xml:space="preserve"> </w:t>
      </w:r>
      <w:r w:rsidRPr="00611931">
        <w:rPr>
          <w:rFonts w:cs="Arial" w:hint="cs"/>
          <w:b/>
          <w:bCs/>
          <w:sz w:val="26"/>
          <w:szCs w:val="26"/>
          <w:rtl/>
        </w:rPr>
        <w:t>سبيل</w:t>
      </w:r>
      <w:r w:rsidRPr="00611931">
        <w:rPr>
          <w:rFonts w:cs="Arial"/>
          <w:b/>
          <w:bCs/>
          <w:sz w:val="26"/>
          <w:szCs w:val="26"/>
          <w:rtl/>
        </w:rPr>
        <w:t xml:space="preserve"> () </w:t>
      </w:r>
      <w:r w:rsidRPr="00611931">
        <w:rPr>
          <w:rFonts w:cs="Arial" w:hint="cs"/>
          <w:b/>
          <w:bCs/>
          <w:sz w:val="26"/>
          <w:szCs w:val="26"/>
          <w:rtl/>
        </w:rPr>
        <w:t>إنما</w:t>
      </w:r>
      <w:r w:rsidRPr="00611931">
        <w:rPr>
          <w:rFonts w:cs="Arial"/>
          <w:b/>
          <w:bCs/>
          <w:sz w:val="26"/>
          <w:szCs w:val="26"/>
          <w:rtl/>
        </w:rPr>
        <w:t xml:space="preserve"> </w:t>
      </w:r>
      <w:r w:rsidRPr="00611931">
        <w:rPr>
          <w:rFonts w:cs="Arial" w:hint="cs"/>
          <w:b/>
          <w:bCs/>
          <w:sz w:val="26"/>
          <w:szCs w:val="26"/>
          <w:rtl/>
        </w:rPr>
        <w:t>السبيل</w:t>
      </w:r>
      <w:r w:rsidRPr="00611931">
        <w:rPr>
          <w:rFonts w:cs="Arial"/>
          <w:b/>
          <w:bCs/>
          <w:sz w:val="26"/>
          <w:szCs w:val="26"/>
          <w:rtl/>
        </w:rPr>
        <w:t xml:space="preserve"> </w:t>
      </w:r>
      <w:r w:rsidRPr="00611931">
        <w:rPr>
          <w:rFonts w:cs="Arial" w:hint="cs"/>
          <w:b/>
          <w:bCs/>
          <w:sz w:val="26"/>
          <w:szCs w:val="26"/>
          <w:rtl/>
        </w:rPr>
        <w:t>على</w:t>
      </w:r>
      <w:r w:rsidRPr="00611931">
        <w:rPr>
          <w:rFonts w:cs="Arial"/>
          <w:b/>
          <w:bCs/>
          <w:sz w:val="26"/>
          <w:szCs w:val="26"/>
          <w:rtl/>
        </w:rPr>
        <w:t xml:space="preserve"> </w:t>
      </w:r>
      <w:r w:rsidRPr="00611931">
        <w:rPr>
          <w:rFonts w:cs="Arial" w:hint="cs"/>
          <w:b/>
          <w:bCs/>
          <w:sz w:val="26"/>
          <w:szCs w:val="26"/>
          <w:rtl/>
        </w:rPr>
        <w:t>الذين</w:t>
      </w:r>
      <w:r w:rsidRPr="00611931">
        <w:rPr>
          <w:rFonts w:cs="Arial"/>
          <w:b/>
          <w:bCs/>
          <w:sz w:val="26"/>
          <w:szCs w:val="26"/>
          <w:rtl/>
        </w:rPr>
        <w:t xml:space="preserve"> </w:t>
      </w:r>
      <w:r w:rsidRPr="00611931">
        <w:rPr>
          <w:rFonts w:cs="Arial" w:hint="cs"/>
          <w:b/>
          <w:bCs/>
          <w:sz w:val="26"/>
          <w:szCs w:val="26"/>
          <w:rtl/>
        </w:rPr>
        <w:t>يظلمون</w:t>
      </w:r>
      <w:r w:rsidRPr="00611931">
        <w:rPr>
          <w:rFonts w:cs="Arial"/>
          <w:b/>
          <w:bCs/>
          <w:sz w:val="26"/>
          <w:szCs w:val="26"/>
          <w:rtl/>
        </w:rPr>
        <w:t xml:space="preserve"> </w:t>
      </w:r>
      <w:r w:rsidRPr="00611931">
        <w:rPr>
          <w:rFonts w:cs="Arial" w:hint="cs"/>
          <w:b/>
          <w:bCs/>
          <w:sz w:val="26"/>
          <w:szCs w:val="26"/>
          <w:rtl/>
        </w:rPr>
        <w:t>الناس</w:t>
      </w:r>
      <w:r w:rsidRPr="00611931">
        <w:rPr>
          <w:rFonts w:cs="Arial"/>
          <w:b/>
          <w:bCs/>
          <w:sz w:val="26"/>
          <w:szCs w:val="26"/>
          <w:rtl/>
        </w:rPr>
        <w:t xml:space="preserve"> </w:t>
      </w:r>
      <w:r w:rsidRPr="00611931">
        <w:rPr>
          <w:rFonts w:cs="Arial" w:hint="cs"/>
          <w:b/>
          <w:bCs/>
          <w:sz w:val="26"/>
          <w:szCs w:val="26"/>
          <w:rtl/>
        </w:rPr>
        <w:t>ويبغون</w:t>
      </w:r>
      <w:r w:rsidRPr="00611931">
        <w:rPr>
          <w:rFonts w:cs="Arial"/>
          <w:b/>
          <w:bCs/>
          <w:sz w:val="26"/>
          <w:szCs w:val="26"/>
          <w:rtl/>
        </w:rPr>
        <w:t xml:space="preserve"> </w:t>
      </w:r>
      <w:r w:rsidRPr="00611931">
        <w:rPr>
          <w:rFonts w:cs="Arial" w:hint="cs"/>
          <w:b/>
          <w:bCs/>
          <w:sz w:val="26"/>
          <w:szCs w:val="26"/>
          <w:rtl/>
        </w:rPr>
        <w:t>في</w:t>
      </w:r>
      <w:r w:rsidRPr="00611931">
        <w:rPr>
          <w:rFonts w:cs="Arial"/>
          <w:b/>
          <w:bCs/>
          <w:sz w:val="26"/>
          <w:szCs w:val="26"/>
          <w:rtl/>
        </w:rPr>
        <w:t xml:space="preserve"> </w:t>
      </w:r>
      <w:r w:rsidRPr="00611931">
        <w:rPr>
          <w:rFonts w:cs="Arial" w:hint="cs"/>
          <w:b/>
          <w:bCs/>
          <w:sz w:val="26"/>
          <w:szCs w:val="26"/>
          <w:rtl/>
        </w:rPr>
        <w:t>الأرض</w:t>
      </w:r>
      <w:r w:rsidRPr="00611931">
        <w:rPr>
          <w:rFonts w:cs="Arial"/>
          <w:b/>
          <w:bCs/>
          <w:sz w:val="26"/>
          <w:szCs w:val="26"/>
          <w:rtl/>
        </w:rPr>
        <w:t xml:space="preserve"> </w:t>
      </w:r>
      <w:r w:rsidRPr="00611931">
        <w:rPr>
          <w:rFonts w:cs="Arial" w:hint="cs"/>
          <w:b/>
          <w:bCs/>
          <w:sz w:val="26"/>
          <w:szCs w:val="26"/>
          <w:rtl/>
        </w:rPr>
        <w:t>بغير</w:t>
      </w:r>
      <w:r w:rsidRPr="00611931">
        <w:rPr>
          <w:rFonts w:cs="Arial"/>
          <w:b/>
          <w:bCs/>
          <w:sz w:val="26"/>
          <w:szCs w:val="26"/>
          <w:rtl/>
        </w:rPr>
        <w:t xml:space="preserve"> </w:t>
      </w:r>
      <w:r w:rsidRPr="00611931">
        <w:rPr>
          <w:rFonts w:cs="Arial" w:hint="cs"/>
          <w:b/>
          <w:bCs/>
          <w:sz w:val="26"/>
          <w:szCs w:val="26"/>
          <w:rtl/>
        </w:rPr>
        <w:t>الحق</w:t>
      </w:r>
      <w:r w:rsidRPr="00611931">
        <w:rPr>
          <w:rFonts w:cs="Arial"/>
          <w:b/>
          <w:bCs/>
          <w:sz w:val="26"/>
          <w:szCs w:val="26"/>
          <w:rtl/>
        </w:rPr>
        <w:t xml:space="preserve"> </w:t>
      </w:r>
      <w:r w:rsidRPr="00611931">
        <w:rPr>
          <w:rFonts w:cs="Arial" w:hint="cs"/>
          <w:b/>
          <w:bCs/>
          <w:sz w:val="26"/>
          <w:szCs w:val="26"/>
          <w:rtl/>
        </w:rPr>
        <w:t>أولئك</w:t>
      </w:r>
      <w:r w:rsidRPr="00611931">
        <w:rPr>
          <w:rFonts w:cs="Arial"/>
          <w:b/>
          <w:bCs/>
          <w:sz w:val="26"/>
          <w:szCs w:val="26"/>
          <w:rtl/>
        </w:rPr>
        <w:t xml:space="preserve"> </w:t>
      </w:r>
      <w:r w:rsidRPr="00611931">
        <w:rPr>
          <w:rFonts w:cs="Arial" w:hint="cs"/>
          <w:b/>
          <w:bCs/>
          <w:sz w:val="26"/>
          <w:szCs w:val="26"/>
          <w:rtl/>
        </w:rPr>
        <w:t>لهم</w:t>
      </w:r>
      <w:r w:rsidRPr="00611931">
        <w:rPr>
          <w:rFonts w:cs="Arial"/>
          <w:b/>
          <w:bCs/>
          <w:sz w:val="26"/>
          <w:szCs w:val="26"/>
          <w:rtl/>
        </w:rPr>
        <w:t xml:space="preserve"> </w:t>
      </w:r>
      <w:r w:rsidRPr="00611931">
        <w:rPr>
          <w:rFonts w:cs="Arial" w:hint="cs"/>
          <w:b/>
          <w:bCs/>
          <w:sz w:val="26"/>
          <w:szCs w:val="26"/>
          <w:rtl/>
        </w:rPr>
        <w:t>عذاب</w:t>
      </w:r>
      <w:r w:rsidRPr="00611931">
        <w:rPr>
          <w:rFonts w:cs="Arial"/>
          <w:b/>
          <w:bCs/>
          <w:sz w:val="26"/>
          <w:szCs w:val="26"/>
          <w:rtl/>
        </w:rPr>
        <w:t xml:space="preserve"> </w:t>
      </w:r>
      <w:r w:rsidRPr="00611931">
        <w:rPr>
          <w:rFonts w:cs="Arial" w:hint="cs"/>
          <w:b/>
          <w:bCs/>
          <w:sz w:val="26"/>
          <w:szCs w:val="26"/>
          <w:rtl/>
        </w:rPr>
        <w:t>أليم</w:t>
      </w:r>
      <w:r w:rsidRPr="00611931">
        <w:rPr>
          <w:rFonts w:cs="Arial"/>
          <w:b/>
          <w:bCs/>
          <w:sz w:val="26"/>
          <w:szCs w:val="26"/>
          <w:rtl/>
        </w:rPr>
        <w:t xml:space="preserve"> </w:t>
      </w:r>
      <w:r w:rsidRPr="00611931">
        <w:rPr>
          <w:rFonts w:hint="cs"/>
          <w:b/>
          <w:bCs/>
          <w:sz w:val="26"/>
          <w:szCs w:val="26"/>
          <w:rtl/>
        </w:rPr>
        <w:t xml:space="preserve">} </w:t>
      </w:r>
    </w:p>
    <w:p w:rsidR="001E5242" w:rsidRPr="00484F9A" w:rsidRDefault="001E5242" w:rsidP="00C65BDD">
      <w:pPr>
        <w:ind w:right="-993"/>
        <w:jc w:val="right"/>
        <w:rPr>
          <w:rFonts w:ascii="Algerian" w:hAnsi="Algerian"/>
          <w:b/>
          <w:bCs/>
          <w:color w:val="FF0000"/>
          <w:sz w:val="36"/>
          <w:szCs w:val="36"/>
        </w:rPr>
      </w:pPr>
    </w:p>
    <w:sectPr w:rsidR="001E5242" w:rsidRPr="00484F9A" w:rsidSect="00484F9A">
      <w:footerReference w:type="default" r:id="rId12"/>
      <w:pgSz w:w="11906" w:h="16838"/>
      <w:pgMar w:top="426"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F764E" w:rsidRDefault="003F764E" w:rsidP="00484F9A">
      <w:pPr>
        <w:spacing w:after="0" w:line="240" w:lineRule="auto"/>
      </w:pPr>
      <w:r>
        <w:separator/>
      </w:r>
    </w:p>
  </w:endnote>
  <w:endnote w:type="continuationSeparator" w:id="1">
    <w:p w:rsidR="003F764E" w:rsidRDefault="003F764E" w:rsidP="00484F9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62640190"/>
      <w:docPartObj>
        <w:docPartGallery w:val="Page Numbers (Bottom of Page)"/>
        <w:docPartUnique/>
      </w:docPartObj>
    </w:sdtPr>
    <w:sdtContent>
      <w:p w:rsidR="00484F9A" w:rsidRDefault="00B82C88">
        <w:pPr>
          <w:pStyle w:val="Footer"/>
          <w:jc w:val="center"/>
        </w:pPr>
        <w:fldSimple w:instr=" PAGE   \* MERGEFORMAT ">
          <w:r w:rsidR="0058698F" w:rsidRPr="0058698F">
            <w:rPr>
              <w:rFonts w:cs="Calibri"/>
              <w:noProof/>
              <w:rtl/>
              <w:lang w:val="ar-SA"/>
            </w:rPr>
            <w:t>1</w:t>
          </w:r>
        </w:fldSimple>
      </w:p>
    </w:sdtContent>
  </w:sdt>
  <w:p w:rsidR="00484F9A" w:rsidRDefault="00484F9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F764E" w:rsidRDefault="003F764E" w:rsidP="00484F9A">
      <w:pPr>
        <w:spacing w:after="0" w:line="240" w:lineRule="auto"/>
      </w:pPr>
      <w:r>
        <w:separator/>
      </w:r>
    </w:p>
  </w:footnote>
  <w:footnote w:type="continuationSeparator" w:id="1">
    <w:p w:rsidR="003F764E" w:rsidRDefault="003F764E" w:rsidP="00484F9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CF3E81"/>
    <w:multiLevelType w:val="hybridMultilevel"/>
    <w:tmpl w:val="5BC028DA"/>
    <w:lvl w:ilvl="0" w:tplc="704EF652">
      <w:numFmt w:val="bullet"/>
      <w:lvlText w:val=""/>
      <w:lvlJc w:val="left"/>
      <w:pPr>
        <w:ind w:left="-548" w:hanging="360"/>
      </w:pPr>
      <w:rPr>
        <w:rFonts w:ascii="Symbol" w:eastAsiaTheme="minorHAnsi" w:hAnsi="Symbol" w:cstheme="minorBidi" w:hint="default"/>
      </w:rPr>
    </w:lvl>
    <w:lvl w:ilvl="1" w:tplc="04090003" w:tentative="1">
      <w:start w:val="1"/>
      <w:numFmt w:val="bullet"/>
      <w:lvlText w:val="o"/>
      <w:lvlJc w:val="left"/>
      <w:pPr>
        <w:ind w:left="172" w:hanging="360"/>
      </w:pPr>
      <w:rPr>
        <w:rFonts w:ascii="Courier New" w:hAnsi="Courier New" w:cs="Courier New" w:hint="default"/>
      </w:rPr>
    </w:lvl>
    <w:lvl w:ilvl="2" w:tplc="04090005" w:tentative="1">
      <w:start w:val="1"/>
      <w:numFmt w:val="bullet"/>
      <w:lvlText w:val=""/>
      <w:lvlJc w:val="left"/>
      <w:pPr>
        <w:ind w:left="892" w:hanging="360"/>
      </w:pPr>
      <w:rPr>
        <w:rFonts w:ascii="Wingdings" w:hAnsi="Wingdings" w:hint="default"/>
      </w:rPr>
    </w:lvl>
    <w:lvl w:ilvl="3" w:tplc="04090001" w:tentative="1">
      <w:start w:val="1"/>
      <w:numFmt w:val="bullet"/>
      <w:lvlText w:val=""/>
      <w:lvlJc w:val="left"/>
      <w:pPr>
        <w:ind w:left="1612" w:hanging="360"/>
      </w:pPr>
      <w:rPr>
        <w:rFonts w:ascii="Symbol" w:hAnsi="Symbol" w:hint="default"/>
      </w:rPr>
    </w:lvl>
    <w:lvl w:ilvl="4" w:tplc="04090003" w:tentative="1">
      <w:start w:val="1"/>
      <w:numFmt w:val="bullet"/>
      <w:lvlText w:val="o"/>
      <w:lvlJc w:val="left"/>
      <w:pPr>
        <w:ind w:left="2332" w:hanging="360"/>
      </w:pPr>
      <w:rPr>
        <w:rFonts w:ascii="Courier New" w:hAnsi="Courier New" w:cs="Courier New" w:hint="default"/>
      </w:rPr>
    </w:lvl>
    <w:lvl w:ilvl="5" w:tplc="04090005" w:tentative="1">
      <w:start w:val="1"/>
      <w:numFmt w:val="bullet"/>
      <w:lvlText w:val=""/>
      <w:lvlJc w:val="left"/>
      <w:pPr>
        <w:ind w:left="3052" w:hanging="360"/>
      </w:pPr>
      <w:rPr>
        <w:rFonts w:ascii="Wingdings" w:hAnsi="Wingdings" w:hint="default"/>
      </w:rPr>
    </w:lvl>
    <w:lvl w:ilvl="6" w:tplc="04090001" w:tentative="1">
      <w:start w:val="1"/>
      <w:numFmt w:val="bullet"/>
      <w:lvlText w:val=""/>
      <w:lvlJc w:val="left"/>
      <w:pPr>
        <w:ind w:left="3772" w:hanging="360"/>
      </w:pPr>
      <w:rPr>
        <w:rFonts w:ascii="Symbol" w:hAnsi="Symbol" w:hint="default"/>
      </w:rPr>
    </w:lvl>
    <w:lvl w:ilvl="7" w:tplc="04090003" w:tentative="1">
      <w:start w:val="1"/>
      <w:numFmt w:val="bullet"/>
      <w:lvlText w:val="o"/>
      <w:lvlJc w:val="left"/>
      <w:pPr>
        <w:ind w:left="4492" w:hanging="360"/>
      </w:pPr>
      <w:rPr>
        <w:rFonts w:ascii="Courier New" w:hAnsi="Courier New" w:cs="Courier New" w:hint="default"/>
      </w:rPr>
    </w:lvl>
    <w:lvl w:ilvl="8" w:tplc="04090005" w:tentative="1">
      <w:start w:val="1"/>
      <w:numFmt w:val="bullet"/>
      <w:lvlText w:val=""/>
      <w:lvlJc w:val="left"/>
      <w:pPr>
        <w:ind w:left="5212" w:hanging="360"/>
      </w:pPr>
      <w:rPr>
        <w:rFonts w:ascii="Wingdings" w:hAnsi="Wingdings" w:hint="default"/>
      </w:rPr>
    </w:lvl>
  </w:abstractNum>
  <w:abstractNum w:abstractNumId="1">
    <w:nsid w:val="76D94232"/>
    <w:multiLevelType w:val="hybridMultilevel"/>
    <w:tmpl w:val="A802C9D0"/>
    <w:lvl w:ilvl="0" w:tplc="A26C7FC2">
      <w:numFmt w:val="bullet"/>
      <w:lvlText w:val=""/>
      <w:lvlJc w:val="left"/>
      <w:pPr>
        <w:ind w:left="-548" w:hanging="360"/>
      </w:pPr>
      <w:rPr>
        <w:rFonts w:ascii="Symbol" w:eastAsiaTheme="minorHAnsi" w:hAnsi="Symbol" w:cstheme="minorBidi" w:hint="default"/>
        <w:u w:val="single"/>
      </w:rPr>
    </w:lvl>
    <w:lvl w:ilvl="1" w:tplc="04090003" w:tentative="1">
      <w:start w:val="1"/>
      <w:numFmt w:val="bullet"/>
      <w:lvlText w:val="o"/>
      <w:lvlJc w:val="left"/>
      <w:pPr>
        <w:ind w:left="172" w:hanging="360"/>
      </w:pPr>
      <w:rPr>
        <w:rFonts w:ascii="Courier New" w:hAnsi="Courier New" w:cs="Courier New" w:hint="default"/>
      </w:rPr>
    </w:lvl>
    <w:lvl w:ilvl="2" w:tplc="04090005" w:tentative="1">
      <w:start w:val="1"/>
      <w:numFmt w:val="bullet"/>
      <w:lvlText w:val=""/>
      <w:lvlJc w:val="left"/>
      <w:pPr>
        <w:ind w:left="892" w:hanging="360"/>
      </w:pPr>
      <w:rPr>
        <w:rFonts w:ascii="Wingdings" w:hAnsi="Wingdings" w:hint="default"/>
      </w:rPr>
    </w:lvl>
    <w:lvl w:ilvl="3" w:tplc="04090001" w:tentative="1">
      <w:start w:val="1"/>
      <w:numFmt w:val="bullet"/>
      <w:lvlText w:val=""/>
      <w:lvlJc w:val="left"/>
      <w:pPr>
        <w:ind w:left="1612" w:hanging="360"/>
      </w:pPr>
      <w:rPr>
        <w:rFonts w:ascii="Symbol" w:hAnsi="Symbol" w:hint="default"/>
      </w:rPr>
    </w:lvl>
    <w:lvl w:ilvl="4" w:tplc="04090003" w:tentative="1">
      <w:start w:val="1"/>
      <w:numFmt w:val="bullet"/>
      <w:lvlText w:val="o"/>
      <w:lvlJc w:val="left"/>
      <w:pPr>
        <w:ind w:left="2332" w:hanging="360"/>
      </w:pPr>
      <w:rPr>
        <w:rFonts w:ascii="Courier New" w:hAnsi="Courier New" w:cs="Courier New" w:hint="default"/>
      </w:rPr>
    </w:lvl>
    <w:lvl w:ilvl="5" w:tplc="04090005" w:tentative="1">
      <w:start w:val="1"/>
      <w:numFmt w:val="bullet"/>
      <w:lvlText w:val=""/>
      <w:lvlJc w:val="left"/>
      <w:pPr>
        <w:ind w:left="3052" w:hanging="360"/>
      </w:pPr>
      <w:rPr>
        <w:rFonts w:ascii="Wingdings" w:hAnsi="Wingdings" w:hint="default"/>
      </w:rPr>
    </w:lvl>
    <w:lvl w:ilvl="6" w:tplc="04090001" w:tentative="1">
      <w:start w:val="1"/>
      <w:numFmt w:val="bullet"/>
      <w:lvlText w:val=""/>
      <w:lvlJc w:val="left"/>
      <w:pPr>
        <w:ind w:left="3772" w:hanging="360"/>
      </w:pPr>
      <w:rPr>
        <w:rFonts w:ascii="Symbol" w:hAnsi="Symbol" w:hint="default"/>
      </w:rPr>
    </w:lvl>
    <w:lvl w:ilvl="7" w:tplc="04090003" w:tentative="1">
      <w:start w:val="1"/>
      <w:numFmt w:val="bullet"/>
      <w:lvlText w:val="o"/>
      <w:lvlJc w:val="left"/>
      <w:pPr>
        <w:ind w:left="4492" w:hanging="360"/>
      </w:pPr>
      <w:rPr>
        <w:rFonts w:ascii="Courier New" w:hAnsi="Courier New" w:cs="Courier New" w:hint="default"/>
      </w:rPr>
    </w:lvl>
    <w:lvl w:ilvl="8" w:tplc="04090005" w:tentative="1">
      <w:start w:val="1"/>
      <w:numFmt w:val="bullet"/>
      <w:lvlText w:val=""/>
      <w:lvlJc w:val="left"/>
      <w:pPr>
        <w:ind w:left="5212"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1C6D48"/>
    <w:rsid w:val="0014602A"/>
    <w:rsid w:val="001C6D48"/>
    <w:rsid w:val="001E5242"/>
    <w:rsid w:val="001E60E4"/>
    <w:rsid w:val="003463D7"/>
    <w:rsid w:val="003F764E"/>
    <w:rsid w:val="00403FAC"/>
    <w:rsid w:val="00484F9A"/>
    <w:rsid w:val="0058698F"/>
    <w:rsid w:val="008C6D52"/>
    <w:rsid w:val="00B82C88"/>
    <w:rsid w:val="00BB57B8"/>
    <w:rsid w:val="00C65BDD"/>
    <w:rsid w:val="00D0780C"/>
    <w:rsid w:val="00D40E31"/>
    <w:rsid w:val="00D862C3"/>
    <w:rsid w:val="00FF778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63D7"/>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B57B8"/>
    <w:pPr>
      <w:ind w:left="720"/>
      <w:contextualSpacing/>
    </w:pPr>
  </w:style>
  <w:style w:type="paragraph" w:styleId="BalloonText">
    <w:name w:val="Balloon Text"/>
    <w:basedOn w:val="Normal"/>
    <w:link w:val="BalloonTextChar"/>
    <w:uiPriority w:val="99"/>
    <w:semiHidden/>
    <w:unhideWhenUsed/>
    <w:rsid w:val="00C65B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5BDD"/>
    <w:rPr>
      <w:rFonts w:ascii="Tahoma" w:hAnsi="Tahoma" w:cs="Tahoma"/>
      <w:sz w:val="16"/>
      <w:szCs w:val="16"/>
    </w:rPr>
  </w:style>
  <w:style w:type="character" w:customStyle="1" w:styleId="apple-converted-space">
    <w:name w:val="apple-converted-space"/>
    <w:basedOn w:val="DefaultParagraphFont"/>
    <w:rsid w:val="00484F9A"/>
  </w:style>
  <w:style w:type="character" w:customStyle="1" w:styleId="index">
    <w:name w:val="index"/>
    <w:basedOn w:val="DefaultParagraphFont"/>
    <w:rsid w:val="00484F9A"/>
  </w:style>
  <w:style w:type="character" w:styleId="Emphasis">
    <w:name w:val="Emphasis"/>
    <w:basedOn w:val="DefaultParagraphFont"/>
    <w:uiPriority w:val="20"/>
    <w:qFormat/>
    <w:rsid w:val="00484F9A"/>
    <w:rPr>
      <w:i/>
      <w:iCs/>
    </w:rPr>
  </w:style>
  <w:style w:type="paragraph" w:styleId="Header">
    <w:name w:val="header"/>
    <w:basedOn w:val="Normal"/>
    <w:link w:val="HeaderChar"/>
    <w:uiPriority w:val="99"/>
    <w:semiHidden/>
    <w:unhideWhenUsed/>
    <w:rsid w:val="00484F9A"/>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484F9A"/>
  </w:style>
  <w:style w:type="paragraph" w:styleId="Footer">
    <w:name w:val="footer"/>
    <w:basedOn w:val="Normal"/>
    <w:link w:val="FooterChar"/>
    <w:uiPriority w:val="99"/>
    <w:unhideWhenUsed/>
    <w:rsid w:val="00484F9A"/>
    <w:pPr>
      <w:tabs>
        <w:tab w:val="center" w:pos="4153"/>
        <w:tab w:val="right" w:pos="8306"/>
      </w:tabs>
      <w:spacing w:after="0" w:line="240" w:lineRule="auto"/>
    </w:pPr>
  </w:style>
  <w:style w:type="character" w:customStyle="1" w:styleId="FooterChar">
    <w:name w:val="Footer Char"/>
    <w:basedOn w:val="DefaultParagraphFont"/>
    <w:link w:val="Footer"/>
    <w:uiPriority w:val="99"/>
    <w:rsid w:val="00484F9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B57B8"/>
    <w:pPr>
      <w:ind w:left="720"/>
      <w:contextualSpacing/>
    </w:pPr>
  </w:style>
  <w:style w:type="paragraph" w:styleId="a4">
    <w:name w:val="Balloon Text"/>
    <w:basedOn w:val="a"/>
    <w:link w:val="Char"/>
    <w:uiPriority w:val="99"/>
    <w:semiHidden/>
    <w:unhideWhenUsed/>
    <w:rsid w:val="00C65BDD"/>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C65BD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NUL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861</Words>
  <Characters>4908</Characters>
  <Application>Microsoft Office Word</Application>
  <DocSecurity>0</DocSecurity>
  <Lines>40</Lines>
  <Paragraphs>11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بيان</dc:creator>
  <cp:lastModifiedBy>Administrator</cp:lastModifiedBy>
  <cp:revision>2</cp:revision>
  <dcterms:created xsi:type="dcterms:W3CDTF">2013-03-16T11:44:00Z</dcterms:created>
  <dcterms:modified xsi:type="dcterms:W3CDTF">2013-03-16T11:44:00Z</dcterms:modified>
</cp:coreProperties>
</file>