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9AD8C" w:themeColor="background2" w:themeShade="BF"/>
  <w:body>
    <w:p w:rsidR="000D17FF" w:rsidRPr="00E9136F" w:rsidRDefault="00E9136F">
      <w:pPr>
        <w:rPr>
          <w:rFonts w:cs="PT Bold Heading"/>
          <w:color w:val="997339" w:themeColor="accent6" w:themeShade="BF"/>
          <w:sz w:val="36"/>
          <w:szCs w:val="36"/>
          <w:rtl/>
        </w:rPr>
      </w:pPr>
      <w:r w:rsidRPr="00E9136F">
        <w:rPr>
          <w:rFonts w:cs="PT Bold Heading" w:hint="cs"/>
          <w:color w:val="997339" w:themeColor="accent6" w:themeShade="BF"/>
          <w:sz w:val="36"/>
          <w:szCs w:val="36"/>
          <w:rtl/>
        </w:rPr>
        <w:t xml:space="preserve">المناقشه الاولى  </w:t>
      </w:r>
    </w:p>
    <w:p w:rsidR="00E9136F" w:rsidRPr="00E9136F" w:rsidRDefault="00E9136F" w:rsidP="00E9136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inherit" w:hAnsi="inherit" w:cs="PT Bold Heading"/>
          <w:color w:val="444444"/>
          <w:sz w:val="36"/>
          <w:szCs w:val="36"/>
        </w:rPr>
      </w:pPr>
      <w:r w:rsidRPr="00E9136F">
        <w:rPr>
          <w:rFonts w:ascii="inherit" w:hAnsi="inherit" w:cs="PT Bold Heading"/>
          <w:color w:val="444444"/>
          <w:sz w:val="36"/>
          <w:szCs w:val="36"/>
          <w:bdr w:val="none" w:sz="0" w:space="0" w:color="auto" w:frame="1"/>
          <w:rtl/>
        </w:rPr>
        <w:t xml:space="preserve">دوافع </w:t>
      </w:r>
      <w:proofErr w:type="spellStart"/>
      <w:r w:rsidRPr="00E9136F">
        <w:rPr>
          <w:rFonts w:ascii="inherit" w:hAnsi="inherit" w:cs="PT Bold Heading"/>
          <w:color w:val="444444"/>
          <w:sz w:val="36"/>
          <w:szCs w:val="36"/>
          <w:bdr w:val="none" w:sz="0" w:space="0" w:color="auto" w:frame="1"/>
          <w:rtl/>
        </w:rPr>
        <w:t>الإهتمام</w:t>
      </w:r>
      <w:proofErr w:type="spellEnd"/>
      <w:r w:rsidRPr="00E9136F">
        <w:rPr>
          <w:rFonts w:ascii="inherit" w:hAnsi="inherit" w:cs="PT Bold Heading"/>
          <w:color w:val="444444"/>
          <w:sz w:val="36"/>
          <w:szCs w:val="36"/>
          <w:bdr w:val="none" w:sz="0" w:space="0" w:color="auto" w:frame="1"/>
          <w:rtl/>
        </w:rPr>
        <w:t xml:space="preserve"> المحلي والدولي بموضوع أخلاقيات العمل في منظمات الأعمال</w:t>
      </w:r>
    </w:p>
    <w:p w:rsidR="00E9136F" w:rsidRDefault="00E9136F">
      <w:pPr>
        <w:rPr>
          <w:rtl/>
        </w:rPr>
      </w:pPr>
    </w:p>
    <w:p w:rsidR="00B803DF" w:rsidRPr="00707080" w:rsidRDefault="00B803DF">
      <w:pPr>
        <w:rPr>
          <w:rFonts w:cs="PT Bold Heading"/>
          <w:color w:val="3A6331" w:themeColor="accent4" w:themeShade="BF"/>
          <w:sz w:val="32"/>
          <w:szCs w:val="32"/>
          <w:rtl/>
        </w:rPr>
      </w:pPr>
      <w:r w:rsidRPr="00707080">
        <w:rPr>
          <w:rFonts w:cs="PT Bold Heading" w:hint="cs"/>
          <w:color w:val="3A6331" w:themeColor="accent4" w:themeShade="BF"/>
          <w:sz w:val="32"/>
          <w:szCs w:val="32"/>
          <w:rtl/>
        </w:rPr>
        <w:t xml:space="preserve">الجواب </w:t>
      </w:r>
      <w:proofErr w:type="spellStart"/>
      <w:r w:rsidRPr="00707080">
        <w:rPr>
          <w:rFonts w:cs="PT Bold Heading" w:hint="cs"/>
          <w:color w:val="3A6331" w:themeColor="accent4" w:themeShade="BF"/>
          <w:sz w:val="32"/>
          <w:szCs w:val="32"/>
          <w:rtl/>
        </w:rPr>
        <w:t>::-</w:t>
      </w:r>
      <w:proofErr w:type="spellEnd"/>
    </w:p>
    <w:p w:rsidR="008C37EA" w:rsidRPr="00707080" w:rsidRDefault="00D03180" w:rsidP="00707080">
      <w:pPr>
        <w:rPr>
          <w:rFonts w:ascii="Traditional Arabic" w:hAnsi="Traditional Arabic" w:cs="Traditional Arabic"/>
          <w:sz w:val="36"/>
          <w:szCs w:val="36"/>
          <w:rtl/>
        </w:rPr>
      </w:pPr>
      <w:r w:rsidRPr="00707080">
        <w:rPr>
          <w:rFonts w:cs="PT Bold Heading" w:hint="cs"/>
          <w:sz w:val="32"/>
          <w:szCs w:val="32"/>
          <w:rtl/>
        </w:rPr>
        <w:t xml:space="preserve"> </w:t>
      </w:r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مع </w:t>
      </w:r>
      <w:r w:rsidR="00707080">
        <w:rPr>
          <w:rFonts w:ascii="Traditional Arabic" w:hAnsi="Traditional Arabic" w:cs="Traditional Arabic"/>
          <w:sz w:val="36"/>
          <w:szCs w:val="36"/>
          <w:rtl/>
        </w:rPr>
        <w:t xml:space="preserve"> تعدد وتكرار حالات التجاوز الل</w:t>
      </w:r>
      <w:r w:rsidR="00707080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خلاقي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والل</w:t>
      </w:r>
      <w:r w:rsidR="00707080">
        <w:rPr>
          <w:rFonts w:ascii="Traditional Arabic" w:hAnsi="Traditional Arabic" w:cs="Traditional Arabic" w:hint="cs"/>
          <w:sz w:val="36"/>
          <w:szCs w:val="36"/>
          <w:rtl/>
        </w:rPr>
        <w:t>أ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قيمي  لبعض منظمات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وموؤسسات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الاعمال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وماترتب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عليها من  اضرار وتهديدات لكيان  المنظمه او المؤسسه  ذاتها  ولمجتمع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وبيئه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المنظمه  ولصالح الاطراف ذوي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العلاقه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بها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ظهرت وتأكدت  اهميه الالتزام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باطار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محدد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لاخلاقيات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وقيم الاعمال  ومع التطور العلمي والتقني  الهائل  المتراكم وارتباطه بعصر المعرفه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المتلاحقه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ذات العمر الافتراضي القصير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للغايه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وماتبعه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من تسارع نمط  الاداء واتساع نطاق التفاعل  والتأثير التبادلي بين المنظمات  بعضها البعض وبين بيئتها ومجتمعاتها تزايدت الحاجه بقوه الى صياغة  اخلاقيات وقيم  محدده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وواضحه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تضبط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العلاقه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 بين الاطراف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المعنيه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 وتوجه التفكير الاداري والتصرف الوظيفي  الى الممارسه التنظيميه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والاداريه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والوظيفيه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في منظمات الاعمال المعاصره  وهذا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مايفسر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تزايد الاهتمام  بدراسة اخلاقيات العمل  وتكمن اهميه  مقتضيات المنهجيه العلميه للقيم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واخلاقيات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العمل  ان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لاتكون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بمعزل عن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بيئه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ومجتمع هذه المنظمات 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ومافي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هذه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البيئه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من انظمه  سياسيه واقتصاديه واجتماعيه وثقافيه وقانونيه </w:t>
      </w:r>
      <w:proofErr w:type="spellStart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>وامنيه</w:t>
      </w:r>
      <w:proofErr w:type="spellEnd"/>
      <w:r w:rsidR="00707080" w:rsidRPr="00707080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</w:p>
    <w:p w:rsidR="00707080" w:rsidRPr="00707080" w:rsidRDefault="00707080" w:rsidP="00707080">
      <w:pPr>
        <w:rPr>
          <w:rFonts w:ascii="Traditional Arabic" w:hAnsi="Traditional Arabic" w:cs="Traditional Arabic"/>
          <w:color w:val="274221" w:themeColor="accent4" w:themeShade="80"/>
          <w:sz w:val="36"/>
          <w:szCs w:val="36"/>
          <w:rtl/>
        </w:rPr>
      </w:pPr>
      <w:proofErr w:type="spellStart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>فالاخلاق</w:t>
      </w:r>
      <w:proofErr w:type="spellEnd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 xml:space="preserve"> هي الاساس في العمل الفردي والجماعي المحلي والدولي  ،وقد  حثنا ديننا الحنيف  على الاخلاق في الحياة العملية والحياة العلمية </w:t>
      </w:r>
      <w:proofErr w:type="spellStart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>،</w:t>
      </w:r>
      <w:proofErr w:type="spellEnd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 xml:space="preserve"> </w:t>
      </w:r>
      <w:proofErr w:type="spellStart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>فالاخلاق</w:t>
      </w:r>
      <w:proofErr w:type="spellEnd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 xml:space="preserve"> تنمي المودة بين الناس وتحقق السعادة بين الناس </w:t>
      </w:r>
      <w:proofErr w:type="spellStart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>والطمآنينه</w:t>
      </w:r>
      <w:proofErr w:type="spellEnd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 xml:space="preserve"> والشعور </w:t>
      </w:r>
      <w:proofErr w:type="spellStart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>بالامان</w:t>
      </w:r>
      <w:proofErr w:type="spellEnd"/>
      <w:r w:rsidRPr="00707080">
        <w:rPr>
          <w:rFonts w:ascii="Traditional Arabic" w:hAnsi="Traditional Arabic" w:cs="Traditional Arabic"/>
          <w:color w:val="274221" w:themeColor="accent4" w:themeShade="80"/>
          <w:sz w:val="36"/>
          <w:szCs w:val="36"/>
          <w:bdr w:val="none" w:sz="0" w:space="0" w:color="auto" w:frame="1"/>
          <w:shd w:val="clear" w:color="auto" w:fill="FFFFFF"/>
          <w:rtl/>
        </w:rPr>
        <w:t xml:space="preserve"> وهي  تدل على ارتقاء المجتمع </w:t>
      </w:r>
    </w:p>
    <w:p w:rsidR="00707080" w:rsidRPr="00707080" w:rsidRDefault="00707080" w:rsidP="00707080">
      <w:pPr>
        <w:rPr>
          <w:rFonts w:ascii="Andalus" w:hAnsi="Andalus" w:cs="Andalus"/>
          <w:color w:val="C00000"/>
          <w:sz w:val="36"/>
          <w:szCs w:val="36"/>
        </w:rPr>
      </w:pPr>
    </w:p>
    <w:sectPr w:rsidR="00707080" w:rsidRPr="00707080" w:rsidSect="00707080">
      <w:pgSz w:w="11906" w:h="16838"/>
      <w:pgMar w:top="1440" w:right="1800" w:bottom="1440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E9136F"/>
    <w:rsid w:val="000D17FF"/>
    <w:rsid w:val="00151077"/>
    <w:rsid w:val="00707080"/>
    <w:rsid w:val="008C37EA"/>
    <w:rsid w:val="00AC6111"/>
    <w:rsid w:val="00B803DF"/>
    <w:rsid w:val="00D03180"/>
    <w:rsid w:val="00E9136F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7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136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3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8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جهة">
  <a:themeElements>
    <a:clrScheme name="واجهة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واجهة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واجهة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270000"/>
              </a:schemeClr>
            </a:gs>
            <a:gs pos="25000">
              <a:schemeClr val="phClr">
                <a:tint val="60000"/>
                <a:satMod val="300000"/>
              </a:schemeClr>
            </a:gs>
            <a:gs pos="100000">
              <a:schemeClr val="phClr">
                <a:tint val="29000"/>
                <a:satMod val="40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5000"/>
                <a:satMod val="155000"/>
              </a:schemeClr>
            </a:gs>
            <a:gs pos="60000">
              <a:schemeClr val="phClr">
                <a:shade val="95000"/>
                <a:satMod val="150000"/>
              </a:schemeClr>
            </a:gs>
            <a:gs pos="100000">
              <a:schemeClr val="phClr">
                <a:tint val="87000"/>
                <a:satMod val="2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50000"/>
            </a:schemeClr>
          </a:solidFill>
          <a:prstDash val="solid"/>
        </a:ln>
        <a:ln w="425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2000000"/>
            </a:lightRig>
          </a:scene3d>
          <a:sp3d prstMaterial="powder">
            <a:bevelT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35000"/>
                <a:satMod val="150000"/>
              </a:schemeClr>
            </a:gs>
            <a:gs pos="45000">
              <a:schemeClr val="phClr">
                <a:shade val="68000"/>
                <a:satMod val="15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0"/>
        </a:gradFill>
        <a:blipFill>
          <a:blip xmlns:r="http://schemas.openxmlformats.org/officeDocument/2006/relationships" r:embed="rId1">
            <a:duotone>
              <a:schemeClr val="phClr">
                <a:shade val="800"/>
                <a:satMod val="150000"/>
              </a:schemeClr>
              <a:schemeClr val="phClr">
                <a:tint val="80000"/>
                <a:satMod val="150000"/>
              </a:schemeClr>
            </a:duotone>
          </a:blip>
          <a:tile tx="0" ty="0" sx="75000" sy="7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2013-02-12T17:50:00Z</dcterms:created>
  <dcterms:modified xsi:type="dcterms:W3CDTF">2013-03-12T07:19:00Z</dcterms:modified>
</cp:coreProperties>
</file>