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C70" w:rsidRPr="00CF0C70" w:rsidRDefault="00CF0C70" w:rsidP="00CF0C70">
      <w:pPr>
        <w:ind w:left="-1050" w:right="-1134"/>
        <w:jc w:val="center"/>
        <w:rPr>
          <w:rFonts w:cs="PT Simple Bold Ruled" w:hint="cs"/>
          <w:color w:val="FF0000"/>
          <w:sz w:val="28"/>
          <w:szCs w:val="28"/>
          <w:rtl/>
        </w:rPr>
      </w:pPr>
      <w:r w:rsidRPr="00CF0C70">
        <w:rPr>
          <w:rFonts w:cs="PT Simple Bold Ruled" w:hint="cs"/>
          <w:color w:val="FF0000"/>
          <w:sz w:val="28"/>
          <w:szCs w:val="28"/>
          <w:rtl/>
        </w:rPr>
        <w:t>المناقشة</w:t>
      </w:r>
      <w:r w:rsidRPr="00CF0C70">
        <w:rPr>
          <w:rFonts w:cs="PT Simple Bold Ruled"/>
          <w:color w:val="FF0000"/>
          <w:sz w:val="28"/>
          <w:szCs w:val="28"/>
          <w:rtl/>
        </w:rPr>
        <w:t xml:space="preserve"> </w:t>
      </w:r>
      <w:r w:rsidRPr="00CF0C70">
        <w:rPr>
          <w:rFonts w:cs="PT Simple Bold Ruled" w:hint="cs"/>
          <w:color w:val="FF0000"/>
          <w:sz w:val="28"/>
          <w:szCs w:val="28"/>
          <w:rtl/>
        </w:rPr>
        <w:t>الأولى</w:t>
      </w:r>
      <w:r w:rsidRPr="00CF0C70">
        <w:rPr>
          <w:rFonts w:cs="PT Simple Bold Ruled"/>
          <w:color w:val="FF0000"/>
          <w:sz w:val="28"/>
          <w:szCs w:val="28"/>
          <w:rtl/>
        </w:rPr>
        <w:t xml:space="preserve"> </w:t>
      </w:r>
      <w:r w:rsidRPr="00CF0C70">
        <w:rPr>
          <w:rFonts w:cs="PT Simple Bold Ruled" w:hint="cs"/>
          <w:color w:val="FF0000"/>
          <w:sz w:val="28"/>
          <w:szCs w:val="28"/>
          <w:rtl/>
        </w:rPr>
        <w:t>لمادة</w:t>
      </w:r>
      <w:r w:rsidRPr="00CF0C70">
        <w:rPr>
          <w:rFonts w:cs="PT Simple Bold Ruled"/>
          <w:color w:val="FF0000"/>
          <w:sz w:val="28"/>
          <w:szCs w:val="28"/>
          <w:rtl/>
        </w:rPr>
        <w:t xml:space="preserve"> </w:t>
      </w:r>
      <w:proofErr w:type="spellStart"/>
      <w:r w:rsidRPr="00CF0C70">
        <w:rPr>
          <w:rFonts w:cs="PT Simple Bold Ruled" w:hint="cs"/>
          <w:color w:val="FF0000"/>
          <w:sz w:val="28"/>
          <w:szCs w:val="28"/>
          <w:rtl/>
        </w:rPr>
        <w:t>الإقتصاد</w:t>
      </w:r>
      <w:proofErr w:type="spellEnd"/>
      <w:r w:rsidRPr="00CF0C70">
        <w:rPr>
          <w:rFonts w:cs="PT Simple Bold Ruled"/>
          <w:color w:val="FF0000"/>
          <w:sz w:val="28"/>
          <w:szCs w:val="28"/>
          <w:rtl/>
        </w:rPr>
        <w:t xml:space="preserve"> </w:t>
      </w:r>
      <w:r w:rsidRPr="00CF0C70">
        <w:rPr>
          <w:rFonts w:cs="PT Simple Bold Ruled" w:hint="cs"/>
          <w:color w:val="FF0000"/>
          <w:sz w:val="28"/>
          <w:szCs w:val="28"/>
          <w:rtl/>
        </w:rPr>
        <w:t>الكلي</w:t>
      </w:r>
      <w:bookmarkStart w:id="0" w:name="_GoBack"/>
      <w:bookmarkEnd w:id="0"/>
    </w:p>
    <w:p w:rsidR="00CF0C70" w:rsidRPr="00820F46" w:rsidRDefault="00FA3193" w:rsidP="00FA3193">
      <w:pPr>
        <w:pStyle w:val="a3"/>
        <w:ind w:left="-1050" w:right="-1134"/>
        <w:rPr>
          <w:rFonts w:cs="PT Simple Bold Ruled"/>
          <w:sz w:val="28"/>
          <w:szCs w:val="28"/>
          <w:rtl/>
        </w:rPr>
      </w:pPr>
      <w:r>
        <w:rPr>
          <w:rFonts w:cs="PT Simple Bold Ruled" w:hint="cs"/>
          <w:sz w:val="28"/>
          <w:szCs w:val="28"/>
          <w:rtl/>
        </w:rPr>
        <w:t xml:space="preserve">1ـ </w:t>
      </w:r>
      <w:r w:rsidR="00CF0C70" w:rsidRPr="00820F46">
        <w:rPr>
          <w:rFonts w:cs="PT Simple Bold Ruled" w:hint="cs"/>
          <w:sz w:val="28"/>
          <w:szCs w:val="28"/>
          <w:rtl/>
        </w:rPr>
        <w:t>تعتبر</w:t>
      </w:r>
      <w:r w:rsidR="00CF0C70" w:rsidRPr="00820F46">
        <w:rPr>
          <w:rFonts w:cs="PT Simple Bold Ruled"/>
          <w:sz w:val="28"/>
          <w:szCs w:val="28"/>
          <w:rtl/>
        </w:rPr>
        <w:t xml:space="preserve"> </w:t>
      </w:r>
      <w:r w:rsidR="00CF0C70" w:rsidRPr="00820F46">
        <w:rPr>
          <w:rFonts w:cs="PT Simple Bold Ruled" w:hint="cs"/>
          <w:sz w:val="28"/>
          <w:szCs w:val="28"/>
          <w:rtl/>
        </w:rPr>
        <w:t>السلع</w:t>
      </w:r>
      <w:r w:rsidR="00CF0C70" w:rsidRPr="00820F46">
        <w:rPr>
          <w:rFonts w:cs="PT Simple Bold Ruled"/>
          <w:sz w:val="28"/>
          <w:szCs w:val="28"/>
          <w:rtl/>
        </w:rPr>
        <w:t xml:space="preserve"> </w:t>
      </w:r>
      <w:r w:rsidR="00CF0C70" w:rsidRPr="00820F46">
        <w:rPr>
          <w:rFonts w:cs="PT Simple Bold Ruled" w:hint="cs"/>
          <w:sz w:val="28"/>
          <w:szCs w:val="28"/>
          <w:rtl/>
        </w:rPr>
        <w:t>العامة</w:t>
      </w:r>
      <w:r w:rsidR="00CF0C70" w:rsidRPr="00820F46">
        <w:rPr>
          <w:rFonts w:cs="PT Simple Bold Ruled"/>
          <w:sz w:val="28"/>
          <w:szCs w:val="28"/>
          <w:rtl/>
        </w:rPr>
        <w:t xml:space="preserve"> </w:t>
      </w:r>
      <w:r w:rsidR="00CF0C70" w:rsidRPr="00820F46">
        <w:rPr>
          <w:rFonts w:cs="PT Simple Bold Ruled" w:hint="cs"/>
          <w:sz w:val="28"/>
          <w:szCs w:val="28"/>
          <w:rtl/>
        </w:rPr>
        <w:t>أحدى</w:t>
      </w:r>
      <w:r w:rsidR="00CF0C70" w:rsidRPr="00820F46">
        <w:rPr>
          <w:rFonts w:cs="PT Simple Bold Ruled"/>
          <w:sz w:val="28"/>
          <w:szCs w:val="28"/>
          <w:rtl/>
        </w:rPr>
        <w:t xml:space="preserve"> </w:t>
      </w:r>
      <w:r w:rsidR="00CF0C70" w:rsidRPr="00820F46">
        <w:rPr>
          <w:rFonts w:cs="PT Simple Bold Ruled" w:hint="cs"/>
          <w:sz w:val="28"/>
          <w:szCs w:val="28"/>
          <w:rtl/>
        </w:rPr>
        <w:t>حالات</w:t>
      </w:r>
      <w:r w:rsidR="00CF0C70" w:rsidRPr="00820F46">
        <w:rPr>
          <w:rFonts w:cs="PT Simple Bold Ruled"/>
          <w:sz w:val="28"/>
          <w:szCs w:val="28"/>
          <w:rtl/>
        </w:rPr>
        <w:t xml:space="preserve"> </w:t>
      </w:r>
      <w:r w:rsidR="00CF0C70" w:rsidRPr="00820F46">
        <w:rPr>
          <w:rFonts w:cs="PT Simple Bold Ruled" w:hint="cs"/>
          <w:sz w:val="28"/>
          <w:szCs w:val="28"/>
          <w:rtl/>
        </w:rPr>
        <w:t>فشل</w:t>
      </w:r>
      <w:r w:rsidR="00CF0C70" w:rsidRPr="00820F46">
        <w:rPr>
          <w:rFonts w:cs="PT Simple Bold Ruled"/>
          <w:sz w:val="28"/>
          <w:szCs w:val="28"/>
          <w:rtl/>
        </w:rPr>
        <w:t xml:space="preserve"> </w:t>
      </w:r>
      <w:r w:rsidR="00CF0C70" w:rsidRPr="00820F46">
        <w:rPr>
          <w:rFonts w:cs="PT Simple Bold Ruled" w:hint="cs"/>
          <w:sz w:val="28"/>
          <w:szCs w:val="28"/>
          <w:rtl/>
        </w:rPr>
        <w:t>آلية</w:t>
      </w:r>
      <w:r w:rsidR="00CF0C70" w:rsidRPr="00820F46">
        <w:rPr>
          <w:rFonts w:cs="PT Simple Bold Ruled"/>
          <w:sz w:val="28"/>
          <w:szCs w:val="28"/>
          <w:rtl/>
        </w:rPr>
        <w:t xml:space="preserve"> </w:t>
      </w:r>
      <w:r w:rsidR="00CF0C70" w:rsidRPr="00820F46">
        <w:rPr>
          <w:rFonts w:cs="PT Simple Bold Ruled" w:hint="cs"/>
          <w:sz w:val="28"/>
          <w:szCs w:val="28"/>
          <w:rtl/>
        </w:rPr>
        <w:t>السوق</w:t>
      </w:r>
      <w:r w:rsidR="00CF0C70" w:rsidRPr="00820F46">
        <w:rPr>
          <w:rFonts w:cs="PT Simple Bold Ruled"/>
          <w:sz w:val="28"/>
          <w:szCs w:val="28"/>
          <w:rtl/>
        </w:rPr>
        <w:t xml:space="preserve"> </w:t>
      </w:r>
      <w:r w:rsidR="00CF0C70" w:rsidRPr="00820F46">
        <w:rPr>
          <w:rFonts w:cs="PT Simple Bold Ruled" w:hint="cs"/>
          <w:sz w:val="28"/>
          <w:szCs w:val="28"/>
          <w:rtl/>
        </w:rPr>
        <w:t>الحر،</w:t>
      </w:r>
      <w:r w:rsidR="00CF0C70" w:rsidRPr="00820F46">
        <w:rPr>
          <w:rFonts w:cs="PT Simple Bold Ruled"/>
          <w:sz w:val="28"/>
          <w:szCs w:val="28"/>
          <w:rtl/>
        </w:rPr>
        <w:t xml:space="preserve"> </w:t>
      </w:r>
      <w:r w:rsidR="00CF0C70" w:rsidRPr="00820F46">
        <w:rPr>
          <w:rFonts w:cs="PT Simple Bold Ruled" w:hint="cs"/>
          <w:sz w:val="28"/>
          <w:szCs w:val="28"/>
          <w:rtl/>
        </w:rPr>
        <w:t>الأمر</w:t>
      </w:r>
      <w:r w:rsidR="00CF0C70" w:rsidRPr="00820F46">
        <w:rPr>
          <w:rFonts w:cs="PT Simple Bold Ruled"/>
          <w:sz w:val="28"/>
          <w:szCs w:val="28"/>
          <w:rtl/>
        </w:rPr>
        <w:t xml:space="preserve"> </w:t>
      </w:r>
      <w:r w:rsidR="00CF0C70" w:rsidRPr="00820F46">
        <w:rPr>
          <w:rFonts w:cs="PT Simple Bold Ruled" w:hint="cs"/>
          <w:sz w:val="28"/>
          <w:szCs w:val="28"/>
          <w:rtl/>
        </w:rPr>
        <w:t>الذي</w:t>
      </w:r>
      <w:r w:rsidR="00CF0C70" w:rsidRPr="00820F46">
        <w:rPr>
          <w:rFonts w:cs="PT Simple Bold Ruled"/>
          <w:sz w:val="28"/>
          <w:szCs w:val="28"/>
          <w:rtl/>
        </w:rPr>
        <w:t xml:space="preserve"> </w:t>
      </w:r>
      <w:r w:rsidR="00CF0C70" w:rsidRPr="00820F46">
        <w:rPr>
          <w:rFonts w:cs="PT Simple Bold Ruled" w:hint="cs"/>
          <w:sz w:val="28"/>
          <w:szCs w:val="28"/>
          <w:rtl/>
        </w:rPr>
        <w:t>يستوجب</w:t>
      </w:r>
      <w:r w:rsidR="00CF0C70" w:rsidRPr="00820F46">
        <w:rPr>
          <w:rFonts w:cs="PT Simple Bold Ruled"/>
          <w:sz w:val="28"/>
          <w:szCs w:val="28"/>
          <w:rtl/>
        </w:rPr>
        <w:t xml:space="preserve"> </w:t>
      </w:r>
      <w:r w:rsidR="00CF0C70" w:rsidRPr="00820F46">
        <w:rPr>
          <w:rFonts w:cs="PT Simple Bold Ruled" w:hint="cs"/>
          <w:sz w:val="28"/>
          <w:szCs w:val="28"/>
          <w:rtl/>
        </w:rPr>
        <w:t>التدخل</w:t>
      </w:r>
      <w:r w:rsidR="00CF0C70" w:rsidRPr="00820F46">
        <w:rPr>
          <w:rFonts w:cs="PT Simple Bold Ruled"/>
          <w:sz w:val="28"/>
          <w:szCs w:val="28"/>
          <w:rtl/>
        </w:rPr>
        <w:t xml:space="preserve"> </w:t>
      </w:r>
      <w:r w:rsidR="00CF0C70" w:rsidRPr="00820F46">
        <w:rPr>
          <w:rFonts w:cs="PT Simple Bold Ruled" w:hint="cs"/>
          <w:sz w:val="28"/>
          <w:szCs w:val="28"/>
          <w:rtl/>
        </w:rPr>
        <w:t>الحكومي</w:t>
      </w:r>
      <w:r w:rsidR="00820F46">
        <w:rPr>
          <w:rFonts w:cs="PT Simple Bold Ruled" w:hint="cs"/>
          <w:sz w:val="28"/>
          <w:szCs w:val="28"/>
          <w:rtl/>
        </w:rPr>
        <w:t xml:space="preserve">  </w:t>
      </w:r>
      <w:r w:rsidR="00CF0C70" w:rsidRPr="00820F46">
        <w:rPr>
          <w:rFonts w:cs="PT Simple Bold Ruled"/>
          <w:sz w:val="28"/>
          <w:szCs w:val="28"/>
          <w:rtl/>
        </w:rPr>
        <w:t xml:space="preserve">... </w:t>
      </w:r>
      <w:r w:rsidR="00CF0C70" w:rsidRPr="00820F46">
        <w:rPr>
          <w:rFonts w:cs="PT Simple Bold Ruled" w:hint="cs"/>
          <w:sz w:val="28"/>
          <w:szCs w:val="28"/>
          <w:rtl/>
        </w:rPr>
        <w:t>ما</w:t>
      </w:r>
      <w:r w:rsidR="00CF0C70" w:rsidRPr="00820F46">
        <w:rPr>
          <w:rFonts w:cs="PT Simple Bold Ruled"/>
          <w:sz w:val="28"/>
          <w:szCs w:val="28"/>
          <w:rtl/>
        </w:rPr>
        <w:t xml:space="preserve"> </w:t>
      </w:r>
      <w:r w:rsidR="00CF0C70" w:rsidRPr="00820F46">
        <w:rPr>
          <w:rFonts w:cs="PT Simple Bold Ruled" w:hint="cs"/>
          <w:sz w:val="28"/>
          <w:szCs w:val="28"/>
          <w:rtl/>
        </w:rPr>
        <w:t>المقصود</w:t>
      </w:r>
      <w:r w:rsidR="00CF0C70" w:rsidRPr="00820F46">
        <w:rPr>
          <w:rFonts w:cs="PT Simple Bold Ruled"/>
          <w:sz w:val="28"/>
          <w:szCs w:val="28"/>
          <w:rtl/>
        </w:rPr>
        <w:t xml:space="preserve"> </w:t>
      </w:r>
      <w:r w:rsidR="00CF0C70" w:rsidRPr="00820F46">
        <w:rPr>
          <w:rFonts w:cs="PT Simple Bold Ruled" w:hint="cs"/>
          <w:sz w:val="28"/>
          <w:szCs w:val="28"/>
          <w:rtl/>
        </w:rPr>
        <w:t>بالسلع</w:t>
      </w:r>
      <w:r w:rsidR="00CF0C70" w:rsidRPr="00820F46">
        <w:rPr>
          <w:rFonts w:cs="PT Simple Bold Ruled"/>
          <w:sz w:val="28"/>
          <w:szCs w:val="28"/>
          <w:rtl/>
        </w:rPr>
        <w:t xml:space="preserve"> </w:t>
      </w:r>
      <w:r w:rsidR="00CF0C70" w:rsidRPr="00820F46">
        <w:rPr>
          <w:rFonts w:cs="PT Simple Bold Ruled" w:hint="cs"/>
          <w:sz w:val="28"/>
          <w:szCs w:val="28"/>
          <w:rtl/>
        </w:rPr>
        <w:t>العامة؟</w:t>
      </w:r>
      <w:r w:rsidR="00CF0C70" w:rsidRPr="00820F46">
        <w:rPr>
          <w:rFonts w:cs="PT Simple Bold Ruled"/>
          <w:sz w:val="28"/>
          <w:szCs w:val="28"/>
          <w:rtl/>
        </w:rPr>
        <w:t xml:space="preserve"> </w:t>
      </w:r>
      <w:r w:rsidR="00CF0C70" w:rsidRPr="00820F46">
        <w:rPr>
          <w:rFonts w:cs="PT Simple Bold Ruled" w:hint="cs"/>
          <w:sz w:val="28"/>
          <w:szCs w:val="28"/>
          <w:rtl/>
        </w:rPr>
        <w:t>مثل</w:t>
      </w:r>
      <w:r w:rsidR="00CF0C70" w:rsidRPr="00820F46">
        <w:rPr>
          <w:rFonts w:cs="PT Simple Bold Ruled"/>
          <w:sz w:val="28"/>
          <w:szCs w:val="28"/>
          <w:rtl/>
        </w:rPr>
        <w:t xml:space="preserve"> </w:t>
      </w:r>
      <w:r w:rsidR="00CF0C70" w:rsidRPr="00820F46">
        <w:rPr>
          <w:rFonts w:cs="PT Simple Bold Ruled" w:hint="cs"/>
          <w:sz w:val="28"/>
          <w:szCs w:val="28"/>
          <w:rtl/>
        </w:rPr>
        <w:t>لها</w:t>
      </w:r>
      <w:r w:rsidR="00CF0C70" w:rsidRPr="00820F46">
        <w:rPr>
          <w:rFonts w:cs="PT Simple Bold Ruled"/>
          <w:sz w:val="28"/>
          <w:szCs w:val="28"/>
          <w:rtl/>
        </w:rPr>
        <w:t xml:space="preserve">..... </w:t>
      </w:r>
      <w:r w:rsidR="00CF0C70" w:rsidRPr="00820F46">
        <w:rPr>
          <w:rFonts w:cs="PT Simple Bold Ruled" w:hint="cs"/>
          <w:sz w:val="28"/>
          <w:szCs w:val="28"/>
          <w:rtl/>
        </w:rPr>
        <w:t>وكيف</w:t>
      </w:r>
      <w:r w:rsidR="00CF0C70" w:rsidRPr="00820F46">
        <w:rPr>
          <w:rFonts w:cs="PT Simple Bold Ruled"/>
          <w:sz w:val="28"/>
          <w:szCs w:val="28"/>
          <w:rtl/>
        </w:rPr>
        <w:t xml:space="preserve"> </w:t>
      </w:r>
      <w:r w:rsidR="00CF0C70" w:rsidRPr="00820F46">
        <w:rPr>
          <w:rFonts w:cs="PT Simple Bold Ruled" w:hint="cs"/>
          <w:sz w:val="28"/>
          <w:szCs w:val="28"/>
          <w:rtl/>
        </w:rPr>
        <w:t>يكون</w:t>
      </w:r>
      <w:r w:rsidR="00CF0C70" w:rsidRPr="00820F46">
        <w:rPr>
          <w:rFonts w:cs="PT Simple Bold Ruled"/>
          <w:sz w:val="28"/>
          <w:szCs w:val="28"/>
          <w:rtl/>
        </w:rPr>
        <w:t xml:space="preserve"> </w:t>
      </w:r>
      <w:r w:rsidR="00CF0C70" w:rsidRPr="00820F46">
        <w:rPr>
          <w:rFonts w:cs="PT Simple Bold Ruled" w:hint="cs"/>
          <w:sz w:val="28"/>
          <w:szCs w:val="28"/>
          <w:rtl/>
        </w:rPr>
        <w:t>التدخل</w:t>
      </w:r>
      <w:r w:rsidR="00CF0C70" w:rsidRPr="00820F46">
        <w:rPr>
          <w:rFonts w:cs="PT Simple Bold Ruled"/>
          <w:sz w:val="28"/>
          <w:szCs w:val="28"/>
          <w:rtl/>
        </w:rPr>
        <w:t xml:space="preserve"> </w:t>
      </w:r>
      <w:r w:rsidR="00CF0C70" w:rsidRPr="00820F46">
        <w:rPr>
          <w:rFonts w:cs="PT Simple Bold Ruled" w:hint="cs"/>
          <w:sz w:val="28"/>
          <w:szCs w:val="28"/>
          <w:rtl/>
        </w:rPr>
        <w:t>الحكومي؟</w:t>
      </w:r>
    </w:p>
    <w:p w:rsidR="00CF0C70" w:rsidRPr="0051157E" w:rsidRDefault="00CF0C70" w:rsidP="0051157E">
      <w:pPr>
        <w:ind w:left="-1050" w:right="-1134"/>
        <w:rPr>
          <w:rFonts w:asciiTheme="minorBidi" w:hAnsiTheme="minorBidi" w:cs="PT Bold Heading"/>
          <w:color w:val="0070C0"/>
          <w:sz w:val="24"/>
          <w:szCs w:val="24"/>
          <w:rtl/>
        </w:rPr>
      </w:pPr>
      <w:r w:rsidRPr="0051157E">
        <w:rPr>
          <w:rFonts w:asciiTheme="minorBidi" w:hAnsiTheme="minorBidi" w:cs="PT Bold Heading" w:hint="cs"/>
          <w:color w:val="0070C0"/>
          <w:sz w:val="24"/>
          <w:szCs w:val="24"/>
          <w:rtl/>
        </w:rPr>
        <w:t>السلع العامة هي تلك السلع التي تستهلك جماعياً ومتى ما انتجت تصبح متاحة للجميع في آن واحد دون مقابل</w:t>
      </w:r>
      <w:r w:rsidR="0051157E" w:rsidRPr="0051157E">
        <w:rPr>
          <w:rFonts w:asciiTheme="minorBidi" w:hAnsiTheme="minorBidi" w:cs="PT Bold Heading" w:hint="cs"/>
          <w:color w:val="0070C0"/>
          <w:sz w:val="24"/>
          <w:szCs w:val="24"/>
          <w:rtl/>
        </w:rPr>
        <w:t xml:space="preserve"> ولا يمكن حرمان أحد من استهلاكها. </w:t>
      </w:r>
      <w:r w:rsidRPr="0051157E">
        <w:rPr>
          <w:rFonts w:asciiTheme="minorBidi" w:hAnsiTheme="minorBidi" w:cs="PT Bold Heading" w:hint="cs"/>
          <w:color w:val="0070C0"/>
          <w:sz w:val="24"/>
          <w:szCs w:val="24"/>
          <w:rtl/>
        </w:rPr>
        <w:t xml:space="preserve">مثل: الطرق العامة والبث الإذاعي والتلفزيوني غير المشفر </w:t>
      </w:r>
      <w:proofErr w:type="spellStart"/>
      <w:r w:rsidRPr="0051157E">
        <w:rPr>
          <w:rFonts w:asciiTheme="minorBidi" w:hAnsiTheme="minorBidi" w:cs="PT Bold Heading" w:hint="cs"/>
          <w:color w:val="0070C0"/>
          <w:sz w:val="24"/>
          <w:szCs w:val="24"/>
          <w:rtl/>
        </w:rPr>
        <w:t>والدفاع.لابد</w:t>
      </w:r>
      <w:proofErr w:type="spellEnd"/>
      <w:r w:rsidRPr="0051157E">
        <w:rPr>
          <w:rFonts w:asciiTheme="minorBidi" w:hAnsiTheme="minorBidi" w:cs="PT Bold Heading" w:hint="cs"/>
          <w:color w:val="0070C0"/>
          <w:sz w:val="24"/>
          <w:szCs w:val="24"/>
          <w:rtl/>
        </w:rPr>
        <w:t xml:space="preserve"> من التدخل الحكومي لتقديمها لأنها قادرة على تحصيل القيمة من الجميع عن طريق فرض الضرائب.</w:t>
      </w:r>
    </w:p>
    <w:p w:rsidR="00CF0C70" w:rsidRPr="00CF0C70" w:rsidRDefault="00CF0C70" w:rsidP="00CF0C70">
      <w:pPr>
        <w:ind w:left="-1050" w:right="-1134"/>
        <w:rPr>
          <w:rFonts w:cs="PT Simple Bold Ruled"/>
          <w:sz w:val="28"/>
          <w:szCs w:val="28"/>
          <w:rtl/>
        </w:rPr>
      </w:pPr>
      <w:r w:rsidRPr="00CF0C70">
        <w:rPr>
          <w:rFonts w:cs="PT Simple Bold Ruled"/>
          <w:sz w:val="28"/>
          <w:szCs w:val="28"/>
          <w:rtl/>
        </w:rPr>
        <w:t xml:space="preserve">2- </w:t>
      </w:r>
      <w:r w:rsidRPr="00CF0C70">
        <w:rPr>
          <w:rFonts w:cs="PT Simple Bold Ruled" w:hint="cs"/>
          <w:sz w:val="28"/>
          <w:szCs w:val="28"/>
          <w:rtl/>
        </w:rPr>
        <w:t>يعتبر</w:t>
      </w:r>
      <w:r w:rsidRPr="00CF0C70">
        <w:rPr>
          <w:rFonts w:cs="PT Simple Bold Ruled"/>
          <w:sz w:val="28"/>
          <w:szCs w:val="28"/>
          <w:rtl/>
        </w:rPr>
        <w:t xml:space="preserve"> </w:t>
      </w:r>
      <w:r w:rsidRPr="00CF0C70">
        <w:rPr>
          <w:rFonts w:cs="PT Simple Bold Ruled" w:hint="cs"/>
          <w:sz w:val="28"/>
          <w:szCs w:val="28"/>
          <w:rtl/>
        </w:rPr>
        <w:t>الناتج</w:t>
      </w:r>
      <w:r w:rsidRPr="00CF0C70">
        <w:rPr>
          <w:rFonts w:cs="PT Simple Bold Ruled"/>
          <w:sz w:val="28"/>
          <w:szCs w:val="28"/>
          <w:rtl/>
        </w:rPr>
        <w:t xml:space="preserve"> </w:t>
      </w:r>
      <w:r w:rsidRPr="00CF0C70">
        <w:rPr>
          <w:rFonts w:cs="PT Simple Bold Ruled" w:hint="cs"/>
          <w:sz w:val="28"/>
          <w:szCs w:val="28"/>
          <w:rtl/>
        </w:rPr>
        <w:t>المحلي</w:t>
      </w:r>
      <w:r w:rsidRPr="00CF0C70">
        <w:rPr>
          <w:rFonts w:cs="PT Simple Bold Ruled"/>
          <w:sz w:val="28"/>
          <w:szCs w:val="28"/>
          <w:rtl/>
        </w:rPr>
        <w:t xml:space="preserve"> </w:t>
      </w:r>
      <w:r w:rsidRPr="00CF0C70">
        <w:rPr>
          <w:rFonts w:cs="PT Simple Bold Ruled" w:hint="cs"/>
          <w:sz w:val="28"/>
          <w:szCs w:val="28"/>
          <w:rtl/>
        </w:rPr>
        <w:t>الاجمالي</w:t>
      </w:r>
      <w:r w:rsidRPr="00CF0C70">
        <w:rPr>
          <w:rFonts w:cs="PT Simple Bold Ruled"/>
          <w:sz w:val="28"/>
          <w:szCs w:val="28"/>
          <w:rtl/>
        </w:rPr>
        <w:t xml:space="preserve"> </w:t>
      </w:r>
      <w:r w:rsidRPr="00CF0C70">
        <w:rPr>
          <w:rFonts w:cs="PT Simple Bold Ruled" w:hint="cs"/>
          <w:sz w:val="28"/>
          <w:szCs w:val="28"/>
          <w:rtl/>
        </w:rPr>
        <w:t>من</w:t>
      </w:r>
      <w:r w:rsidRPr="00CF0C70">
        <w:rPr>
          <w:rFonts w:cs="PT Simple Bold Ruled"/>
          <w:sz w:val="28"/>
          <w:szCs w:val="28"/>
          <w:rtl/>
        </w:rPr>
        <w:t xml:space="preserve"> </w:t>
      </w:r>
      <w:proofErr w:type="spellStart"/>
      <w:r w:rsidRPr="00CF0C70">
        <w:rPr>
          <w:rFonts w:cs="PT Simple Bold Ruled" w:hint="cs"/>
          <w:sz w:val="28"/>
          <w:szCs w:val="28"/>
          <w:rtl/>
        </w:rPr>
        <w:t>من</w:t>
      </w:r>
      <w:proofErr w:type="spellEnd"/>
      <w:r w:rsidRPr="00CF0C70">
        <w:rPr>
          <w:rFonts w:cs="PT Simple Bold Ruled"/>
          <w:sz w:val="28"/>
          <w:szCs w:val="28"/>
          <w:rtl/>
        </w:rPr>
        <w:t xml:space="preserve"> </w:t>
      </w:r>
      <w:r w:rsidRPr="00CF0C70">
        <w:rPr>
          <w:rFonts w:cs="PT Simple Bold Ruled" w:hint="cs"/>
          <w:sz w:val="28"/>
          <w:szCs w:val="28"/>
          <w:rtl/>
        </w:rPr>
        <w:t>اقدم</w:t>
      </w:r>
      <w:r w:rsidRPr="00CF0C70">
        <w:rPr>
          <w:rFonts w:cs="PT Simple Bold Ruled"/>
          <w:sz w:val="28"/>
          <w:szCs w:val="28"/>
          <w:rtl/>
        </w:rPr>
        <w:t xml:space="preserve"> </w:t>
      </w:r>
      <w:r w:rsidRPr="00CF0C70">
        <w:rPr>
          <w:rFonts w:cs="PT Simple Bold Ruled" w:hint="cs"/>
          <w:sz w:val="28"/>
          <w:szCs w:val="28"/>
          <w:rtl/>
        </w:rPr>
        <w:t>المؤشرات</w:t>
      </w:r>
      <w:r w:rsidRPr="00CF0C70">
        <w:rPr>
          <w:rFonts w:cs="PT Simple Bold Ruled"/>
          <w:sz w:val="28"/>
          <w:szCs w:val="28"/>
          <w:rtl/>
        </w:rPr>
        <w:t xml:space="preserve"> </w:t>
      </w:r>
      <w:r w:rsidRPr="00CF0C70">
        <w:rPr>
          <w:rFonts w:cs="PT Simple Bold Ruled" w:hint="cs"/>
          <w:sz w:val="28"/>
          <w:szCs w:val="28"/>
          <w:rtl/>
        </w:rPr>
        <w:t>المستخدمة</w:t>
      </w:r>
      <w:r w:rsidRPr="00CF0C70">
        <w:rPr>
          <w:rFonts w:cs="PT Simple Bold Ruled"/>
          <w:sz w:val="28"/>
          <w:szCs w:val="28"/>
          <w:rtl/>
        </w:rPr>
        <w:t xml:space="preserve"> </w:t>
      </w:r>
      <w:r w:rsidRPr="00CF0C70">
        <w:rPr>
          <w:rFonts w:cs="PT Simple Bold Ruled" w:hint="cs"/>
          <w:sz w:val="28"/>
          <w:szCs w:val="28"/>
          <w:rtl/>
        </w:rPr>
        <w:t>في</w:t>
      </w:r>
      <w:r w:rsidRPr="00CF0C70">
        <w:rPr>
          <w:rFonts w:cs="PT Simple Bold Ruled"/>
          <w:sz w:val="28"/>
          <w:szCs w:val="28"/>
          <w:rtl/>
        </w:rPr>
        <w:t xml:space="preserve"> </w:t>
      </w:r>
      <w:r w:rsidRPr="00CF0C70">
        <w:rPr>
          <w:rFonts w:cs="PT Simple Bold Ruled" w:hint="cs"/>
          <w:sz w:val="28"/>
          <w:szCs w:val="28"/>
          <w:rtl/>
        </w:rPr>
        <w:t>قياس</w:t>
      </w:r>
      <w:r w:rsidRPr="00CF0C70">
        <w:rPr>
          <w:rFonts w:cs="PT Simple Bold Ruled"/>
          <w:sz w:val="28"/>
          <w:szCs w:val="28"/>
          <w:rtl/>
        </w:rPr>
        <w:t xml:space="preserve"> </w:t>
      </w:r>
      <w:r w:rsidRPr="00CF0C70">
        <w:rPr>
          <w:rFonts w:cs="PT Simple Bold Ruled" w:hint="cs"/>
          <w:sz w:val="28"/>
          <w:szCs w:val="28"/>
          <w:rtl/>
        </w:rPr>
        <w:t>الرفاهية</w:t>
      </w:r>
      <w:r w:rsidRPr="00CF0C70">
        <w:rPr>
          <w:rFonts w:cs="PT Simple Bold Ruled"/>
          <w:sz w:val="28"/>
          <w:szCs w:val="28"/>
          <w:rtl/>
        </w:rPr>
        <w:t xml:space="preserve"> .. </w:t>
      </w:r>
      <w:r w:rsidRPr="00CF0C70">
        <w:rPr>
          <w:rFonts w:cs="PT Simple Bold Ruled" w:hint="cs"/>
          <w:sz w:val="28"/>
          <w:szCs w:val="28"/>
          <w:rtl/>
        </w:rPr>
        <w:t>اذكر</w:t>
      </w:r>
      <w:r w:rsidRPr="00CF0C70">
        <w:rPr>
          <w:rFonts w:cs="PT Simple Bold Ruled"/>
          <w:sz w:val="28"/>
          <w:szCs w:val="28"/>
          <w:rtl/>
        </w:rPr>
        <w:t xml:space="preserve"> </w:t>
      </w:r>
      <w:r w:rsidRPr="00CF0C70">
        <w:rPr>
          <w:rFonts w:cs="PT Simple Bold Ruled" w:hint="cs"/>
          <w:sz w:val="28"/>
          <w:szCs w:val="28"/>
          <w:rtl/>
        </w:rPr>
        <w:t>ثلاثة</w:t>
      </w:r>
      <w:r w:rsidRPr="00CF0C70">
        <w:rPr>
          <w:rFonts w:cs="PT Simple Bold Ruled"/>
          <w:sz w:val="28"/>
          <w:szCs w:val="28"/>
          <w:rtl/>
        </w:rPr>
        <w:t xml:space="preserve"> </w:t>
      </w:r>
      <w:r w:rsidRPr="00CF0C70">
        <w:rPr>
          <w:rFonts w:cs="PT Simple Bold Ruled" w:hint="cs"/>
          <w:sz w:val="28"/>
          <w:szCs w:val="28"/>
          <w:rtl/>
        </w:rPr>
        <w:t>من</w:t>
      </w:r>
      <w:r w:rsidRPr="00CF0C70">
        <w:rPr>
          <w:rFonts w:cs="PT Simple Bold Ruled"/>
          <w:sz w:val="28"/>
          <w:szCs w:val="28"/>
          <w:rtl/>
        </w:rPr>
        <w:t xml:space="preserve"> </w:t>
      </w:r>
      <w:r w:rsidRPr="00CF0C70">
        <w:rPr>
          <w:rFonts w:cs="PT Simple Bold Ruled" w:hint="cs"/>
          <w:sz w:val="28"/>
          <w:szCs w:val="28"/>
          <w:rtl/>
        </w:rPr>
        <w:t>الانتقادات</w:t>
      </w:r>
      <w:r w:rsidRPr="00CF0C70">
        <w:rPr>
          <w:rFonts w:cs="PT Simple Bold Ruled"/>
          <w:sz w:val="28"/>
          <w:szCs w:val="28"/>
          <w:rtl/>
        </w:rPr>
        <w:t xml:space="preserve"> </w:t>
      </w:r>
      <w:r w:rsidRPr="00CF0C70">
        <w:rPr>
          <w:rFonts w:cs="PT Simple Bold Ruled" w:hint="cs"/>
          <w:sz w:val="28"/>
          <w:szCs w:val="28"/>
          <w:rtl/>
        </w:rPr>
        <w:t>التي</w:t>
      </w:r>
      <w:r w:rsidRPr="00CF0C70">
        <w:rPr>
          <w:rFonts w:cs="PT Simple Bold Ruled"/>
          <w:sz w:val="28"/>
          <w:szCs w:val="28"/>
          <w:rtl/>
        </w:rPr>
        <w:t xml:space="preserve"> </w:t>
      </w:r>
      <w:r w:rsidRPr="00CF0C70">
        <w:rPr>
          <w:rFonts w:cs="PT Simple Bold Ruled" w:hint="cs"/>
          <w:sz w:val="28"/>
          <w:szCs w:val="28"/>
          <w:rtl/>
        </w:rPr>
        <w:t>وجهت</w:t>
      </w:r>
      <w:r w:rsidRPr="00CF0C70">
        <w:rPr>
          <w:rFonts w:cs="PT Simple Bold Ruled"/>
          <w:sz w:val="28"/>
          <w:szCs w:val="28"/>
          <w:rtl/>
        </w:rPr>
        <w:t xml:space="preserve"> </w:t>
      </w:r>
      <w:r w:rsidRPr="00CF0C70">
        <w:rPr>
          <w:rFonts w:cs="PT Simple Bold Ruled" w:hint="cs"/>
          <w:sz w:val="28"/>
          <w:szCs w:val="28"/>
          <w:rtl/>
        </w:rPr>
        <w:t>لهذا</w:t>
      </w:r>
      <w:r w:rsidRPr="00CF0C70">
        <w:rPr>
          <w:rFonts w:cs="PT Simple Bold Ruled"/>
          <w:sz w:val="28"/>
          <w:szCs w:val="28"/>
          <w:rtl/>
        </w:rPr>
        <w:t xml:space="preserve"> </w:t>
      </w:r>
      <w:r w:rsidRPr="00CF0C70">
        <w:rPr>
          <w:rFonts w:cs="PT Simple Bold Ruled" w:hint="cs"/>
          <w:sz w:val="28"/>
          <w:szCs w:val="28"/>
          <w:rtl/>
        </w:rPr>
        <w:t>المقياس</w:t>
      </w:r>
      <w:r w:rsidRPr="00CF0C70">
        <w:rPr>
          <w:rFonts w:cs="PT Simple Bold Ruled"/>
          <w:sz w:val="28"/>
          <w:szCs w:val="28"/>
          <w:rtl/>
        </w:rPr>
        <w:t>.</w:t>
      </w:r>
    </w:p>
    <w:p w:rsidR="00CF0C70" w:rsidRDefault="00464E36" w:rsidP="00CF0C70">
      <w:pPr>
        <w:ind w:left="-1050" w:right="-1134"/>
        <w:rPr>
          <w:rFonts w:ascii="Arial Black" w:hAnsi="Arial Black" w:cs="PT Bold Heading"/>
          <w:color w:val="0070C0"/>
          <w:sz w:val="24"/>
          <w:szCs w:val="24"/>
          <w:rtl/>
        </w:rPr>
      </w:pPr>
      <w:r w:rsidRPr="00464E36">
        <w:rPr>
          <w:rFonts w:ascii="Arial Black" w:hAnsi="Arial Black" w:cs="PT Bold Heading" w:hint="cs"/>
          <w:color w:val="0070C0"/>
          <w:sz w:val="24"/>
          <w:szCs w:val="24"/>
          <w:rtl/>
        </w:rPr>
        <w:t xml:space="preserve">1ـ لا يعكس الناتج المحلي </w:t>
      </w:r>
      <w:r>
        <w:rPr>
          <w:rFonts w:ascii="Arial Black" w:hAnsi="Arial Black" w:cs="PT Bold Heading" w:hint="cs"/>
          <w:color w:val="0070C0"/>
          <w:sz w:val="24"/>
          <w:szCs w:val="24"/>
          <w:rtl/>
        </w:rPr>
        <w:t xml:space="preserve">الصورة الحقيقية لنمط توزيع الدخل والثروة في المجتمع فكلما اتسعت الفجوة </w:t>
      </w:r>
      <w:proofErr w:type="spellStart"/>
      <w:r>
        <w:rPr>
          <w:rFonts w:ascii="Arial Black" w:hAnsi="Arial Black" w:cs="PT Bold Heading" w:hint="cs"/>
          <w:color w:val="0070C0"/>
          <w:sz w:val="24"/>
          <w:szCs w:val="24"/>
          <w:rtl/>
        </w:rPr>
        <w:t>الدخلية</w:t>
      </w:r>
      <w:proofErr w:type="spellEnd"/>
      <w:r>
        <w:rPr>
          <w:rFonts w:ascii="Arial Black" w:hAnsi="Arial Black" w:cs="PT Bold Heading" w:hint="cs"/>
          <w:color w:val="0070C0"/>
          <w:sz w:val="24"/>
          <w:szCs w:val="24"/>
          <w:rtl/>
        </w:rPr>
        <w:t xml:space="preserve"> بين الفقراء والأغنياء انعكس لك سلباً على رفاهية الغالبية العظمى من افراد المجتمع.</w:t>
      </w:r>
    </w:p>
    <w:p w:rsidR="00464E36" w:rsidRDefault="00464E36" w:rsidP="00CF0C70">
      <w:pPr>
        <w:ind w:left="-1050" w:right="-1134"/>
        <w:rPr>
          <w:rFonts w:ascii="Arial Black" w:hAnsi="Arial Black" w:cs="PT Bold Heading"/>
          <w:color w:val="0070C0"/>
          <w:sz w:val="24"/>
          <w:szCs w:val="24"/>
          <w:rtl/>
        </w:rPr>
      </w:pPr>
      <w:r>
        <w:rPr>
          <w:rFonts w:ascii="Arial Black" w:hAnsi="Arial Black" w:cs="PT Bold Heading" w:hint="cs"/>
          <w:color w:val="0070C0"/>
          <w:sz w:val="24"/>
          <w:szCs w:val="24"/>
          <w:rtl/>
        </w:rPr>
        <w:t xml:space="preserve">2ـ لا تأخذ طريقة تقدير الناتج المحلي بعين </w:t>
      </w:r>
      <w:proofErr w:type="spellStart"/>
      <w:r>
        <w:rPr>
          <w:rFonts w:ascii="Arial Black" w:hAnsi="Arial Black" w:cs="PT Bold Heading" w:hint="cs"/>
          <w:color w:val="0070C0"/>
          <w:sz w:val="24"/>
          <w:szCs w:val="24"/>
          <w:rtl/>
        </w:rPr>
        <w:t>الإعتبار</w:t>
      </w:r>
      <w:proofErr w:type="spellEnd"/>
      <w:r>
        <w:rPr>
          <w:rFonts w:ascii="Arial Black" w:hAnsi="Arial Black" w:cs="PT Bold Heading" w:hint="cs"/>
          <w:color w:val="0070C0"/>
          <w:sz w:val="24"/>
          <w:szCs w:val="24"/>
          <w:rtl/>
        </w:rPr>
        <w:t xml:space="preserve"> الآثار البيئية الضارة الناتجة عن النشاطات </w:t>
      </w:r>
      <w:proofErr w:type="spellStart"/>
      <w:r>
        <w:rPr>
          <w:rFonts w:ascii="Arial Black" w:hAnsi="Arial Black" w:cs="PT Bold Heading" w:hint="cs"/>
          <w:color w:val="0070C0"/>
          <w:sz w:val="24"/>
          <w:szCs w:val="24"/>
          <w:rtl/>
        </w:rPr>
        <w:t>الإقتصادية</w:t>
      </w:r>
      <w:proofErr w:type="spellEnd"/>
      <w:r>
        <w:rPr>
          <w:rFonts w:ascii="Arial Black" w:hAnsi="Arial Black" w:cs="PT Bold Heading" w:hint="cs"/>
          <w:color w:val="0070C0"/>
          <w:sz w:val="24"/>
          <w:szCs w:val="24"/>
          <w:rtl/>
        </w:rPr>
        <w:t xml:space="preserve"> فالتقدم المادي الذي يتحقق نتيجة لارتفاع معدلات النمو الاقتصادي غالباً ما تصاحبه زيادة في معدلات التلوث البيئي.</w:t>
      </w:r>
    </w:p>
    <w:p w:rsidR="00464E36" w:rsidRDefault="00464E36" w:rsidP="00CF0C70">
      <w:pPr>
        <w:ind w:left="-1050" w:right="-1134"/>
        <w:rPr>
          <w:rFonts w:ascii="Arial Black" w:hAnsi="Arial Black" w:cs="PT Bold Heading"/>
          <w:color w:val="0070C0"/>
          <w:sz w:val="24"/>
          <w:szCs w:val="24"/>
          <w:rtl/>
        </w:rPr>
      </w:pPr>
      <w:r>
        <w:rPr>
          <w:rFonts w:ascii="Arial Black" w:hAnsi="Arial Black" w:cs="PT Bold Heading" w:hint="cs"/>
          <w:color w:val="0070C0"/>
          <w:sz w:val="24"/>
          <w:szCs w:val="24"/>
          <w:rtl/>
        </w:rPr>
        <w:t>3ـ لا تعكس تقديرات الناتج المحلي الاجمالي الآثار السلبية للسلع التي تنتجها الأنشطة غير القانونية كتجارة المخدرات والأسلحة غير المرخصة وغيرها من النشاطات الاقتصادية الخفية.</w:t>
      </w:r>
    </w:p>
    <w:p w:rsidR="00622ED1" w:rsidRPr="00464E36" w:rsidRDefault="00622ED1" w:rsidP="00CF0C70">
      <w:pPr>
        <w:ind w:left="-1050" w:right="-1134"/>
        <w:rPr>
          <w:rFonts w:ascii="Arial Black" w:hAnsi="Arial Black" w:cs="PT Bold Heading"/>
          <w:color w:val="0070C0"/>
          <w:sz w:val="24"/>
          <w:szCs w:val="24"/>
          <w:rtl/>
        </w:rPr>
      </w:pPr>
      <w:r>
        <w:rPr>
          <w:rFonts w:ascii="Arial Black" w:hAnsi="Arial Black" w:cs="PT Bold Heading" w:hint="cs"/>
          <w:color w:val="0070C0"/>
          <w:sz w:val="24"/>
          <w:szCs w:val="24"/>
          <w:rtl/>
        </w:rPr>
        <w:t xml:space="preserve">4ـ لابد من الإشارة الى ان معدل الدخل الفردي المقوم بالأسعار الجارية لا يعد مؤشراً دقيقاً لأغراض المقارنات الدولية وذلك </w:t>
      </w:r>
      <w:proofErr w:type="spellStart"/>
      <w:r>
        <w:rPr>
          <w:rFonts w:ascii="Arial Black" w:hAnsi="Arial Black" w:cs="PT Bold Heading" w:hint="cs"/>
          <w:color w:val="0070C0"/>
          <w:sz w:val="24"/>
          <w:szCs w:val="24"/>
          <w:rtl/>
        </w:rPr>
        <w:t>لإختلاف</w:t>
      </w:r>
      <w:proofErr w:type="spellEnd"/>
      <w:r>
        <w:rPr>
          <w:rFonts w:ascii="Arial Black" w:hAnsi="Arial Black" w:cs="PT Bold Heading" w:hint="cs"/>
          <w:color w:val="0070C0"/>
          <w:sz w:val="24"/>
          <w:szCs w:val="24"/>
          <w:rtl/>
        </w:rPr>
        <w:t xml:space="preserve"> مستويات تكاليف المعيشة بين الدول.</w:t>
      </w:r>
    </w:p>
    <w:p w:rsidR="00D40E31" w:rsidRDefault="00CF0C70" w:rsidP="00CF0C70">
      <w:pPr>
        <w:ind w:left="-1050" w:right="-1134"/>
        <w:rPr>
          <w:rFonts w:cs="PT Simple Bold Ruled"/>
          <w:sz w:val="28"/>
          <w:szCs w:val="28"/>
          <w:rtl/>
        </w:rPr>
      </w:pPr>
      <w:r w:rsidRPr="00CF0C70">
        <w:rPr>
          <w:rFonts w:cs="PT Simple Bold Ruled"/>
          <w:sz w:val="28"/>
          <w:szCs w:val="28"/>
          <w:rtl/>
        </w:rPr>
        <w:t xml:space="preserve">3- </w:t>
      </w:r>
      <w:r w:rsidRPr="00CF0C70">
        <w:rPr>
          <w:rFonts w:cs="PT Simple Bold Ruled" w:hint="cs"/>
          <w:sz w:val="28"/>
          <w:szCs w:val="28"/>
          <w:rtl/>
        </w:rPr>
        <w:t>المدفوعات</w:t>
      </w:r>
      <w:r w:rsidRPr="00CF0C70">
        <w:rPr>
          <w:rFonts w:cs="PT Simple Bold Ruled"/>
          <w:sz w:val="28"/>
          <w:szCs w:val="28"/>
          <w:rtl/>
        </w:rPr>
        <w:t xml:space="preserve"> </w:t>
      </w:r>
      <w:r w:rsidRPr="00CF0C70">
        <w:rPr>
          <w:rFonts w:cs="PT Simple Bold Ruled" w:hint="cs"/>
          <w:sz w:val="28"/>
          <w:szCs w:val="28"/>
          <w:rtl/>
        </w:rPr>
        <w:t>التحويلية</w:t>
      </w:r>
      <w:r w:rsidRPr="00CF0C70">
        <w:rPr>
          <w:rFonts w:cs="PT Simple Bold Ruled"/>
          <w:sz w:val="28"/>
          <w:szCs w:val="28"/>
          <w:rtl/>
        </w:rPr>
        <w:t xml:space="preserve"> </w:t>
      </w:r>
      <w:r w:rsidRPr="00CF0C70">
        <w:rPr>
          <w:rFonts w:cs="PT Simple Bold Ruled" w:hint="cs"/>
          <w:sz w:val="28"/>
          <w:szCs w:val="28"/>
          <w:rtl/>
        </w:rPr>
        <w:t>وخدمات</w:t>
      </w:r>
      <w:r w:rsidRPr="00CF0C70">
        <w:rPr>
          <w:rFonts w:cs="PT Simple Bold Ruled"/>
          <w:sz w:val="28"/>
          <w:szCs w:val="28"/>
          <w:rtl/>
        </w:rPr>
        <w:t xml:space="preserve"> </w:t>
      </w:r>
      <w:r w:rsidRPr="00CF0C70">
        <w:rPr>
          <w:rFonts w:cs="PT Simple Bold Ruled" w:hint="cs"/>
          <w:sz w:val="28"/>
          <w:szCs w:val="28"/>
          <w:rtl/>
        </w:rPr>
        <w:t>ربات</w:t>
      </w:r>
      <w:r w:rsidRPr="00CF0C70">
        <w:rPr>
          <w:rFonts w:cs="PT Simple Bold Ruled"/>
          <w:sz w:val="28"/>
          <w:szCs w:val="28"/>
          <w:rtl/>
        </w:rPr>
        <w:t xml:space="preserve"> </w:t>
      </w:r>
      <w:r w:rsidRPr="00CF0C70">
        <w:rPr>
          <w:rFonts w:cs="PT Simple Bold Ruled" w:hint="cs"/>
          <w:sz w:val="28"/>
          <w:szCs w:val="28"/>
          <w:rtl/>
        </w:rPr>
        <w:t>البيوت</w:t>
      </w:r>
      <w:r w:rsidRPr="00CF0C70">
        <w:rPr>
          <w:rFonts w:cs="PT Simple Bold Ruled"/>
          <w:sz w:val="28"/>
          <w:szCs w:val="28"/>
          <w:rtl/>
        </w:rPr>
        <w:t xml:space="preserve"> </w:t>
      </w:r>
      <w:r w:rsidRPr="00CF0C70">
        <w:rPr>
          <w:rFonts w:cs="PT Simple Bold Ruled" w:hint="cs"/>
          <w:sz w:val="28"/>
          <w:szCs w:val="28"/>
          <w:rtl/>
        </w:rPr>
        <w:t>كلاهما</w:t>
      </w:r>
      <w:r w:rsidRPr="00CF0C70">
        <w:rPr>
          <w:rFonts w:cs="PT Simple Bold Ruled"/>
          <w:sz w:val="28"/>
          <w:szCs w:val="28"/>
          <w:rtl/>
        </w:rPr>
        <w:t xml:space="preserve"> </w:t>
      </w:r>
      <w:r w:rsidRPr="00CF0C70">
        <w:rPr>
          <w:rFonts w:cs="PT Simple Bold Ruled" w:hint="cs"/>
          <w:sz w:val="28"/>
          <w:szCs w:val="28"/>
          <w:rtl/>
        </w:rPr>
        <w:t>لا</w:t>
      </w:r>
      <w:r w:rsidRPr="00CF0C70">
        <w:rPr>
          <w:rFonts w:cs="PT Simple Bold Ruled"/>
          <w:sz w:val="28"/>
          <w:szCs w:val="28"/>
          <w:rtl/>
        </w:rPr>
        <w:t xml:space="preserve"> </w:t>
      </w:r>
      <w:r w:rsidRPr="00CF0C70">
        <w:rPr>
          <w:rFonts w:cs="PT Simple Bold Ruled" w:hint="cs"/>
          <w:sz w:val="28"/>
          <w:szCs w:val="28"/>
          <w:rtl/>
        </w:rPr>
        <w:t>يدخل</w:t>
      </w:r>
      <w:r w:rsidRPr="00CF0C70">
        <w:rPr>
          <w:rFonts w:cs="PT Simple Bold Ruled"/>
          <w:sz w:val="28"/>
          <w:szCs w:val="28"/>
          <w:rtl/>
        </w:rPr>
        <w:t xml:space="preserve"> </w:t>
      </w:r>
      <w:r w:rsidRPr="00CF0C70">
        <w:rPr>
          <w:rFonts w:cs="PT Simple Bold Ruled" w:hint="cs"/>
          <w:sz w:val="28"/>
          <w:szCs w:val="28"/>
          <w:rtl/>
        </w:rPr>
        <w:t>في</w:t>
      </w:r>
      <w:r w:rsidRPr="00CF0C70">
        <w:rPr>
          <w:rFonts w:cs="PT Simple Bold Ruled"/>
          <w:sz w:val="28"/>
          <w:szCs w:val="28"/>
          <w:rtl/>
        </w:rPr>
        <w:t xml:space="preserve"> </w:t>
      </w:r>
      <w:r w:rsidRPr="00CF0C70">
        <w:rPr>
          <w:rFonts w:cs="PT Simple Bold Ruled" w:hint="cs"/>
          <w:sz w:val="28"/>
          <w:szCs w:val="28"/>
          <w:rtl/>
        </w:rPr>
        <w:t>احتساب</w:t>
      </w:r>
      <w:r w:rsidRPr="00CF0C70">
        <w:rPr>
          <w:rFonts w:cs="PT Simple Bold Ruled"/>
          <w:sz w:val="28"/>
          <w:szCs w:val="28"/>
          <w:rtl/>
        </w:rPr>
        <w:t xml:space="preserve"> </w:t>
      </w:r>
      <w:r w:rsidRPr="00CF0C70">
        <w:rPr>
          <w:rFonts w:cs="PT Simple Bold Ruled" w:hint="cs"/>
          <w:sz w:val="28"/>
          <w:szCs w:val="28"/>
          <w:rtl/>
        </w:rPr>
        <w:t>الناتج</w:t>
      </w:r>
      <w:r w:rsidRPr="00CF0C70">
        <w:rPr>
          <w:rFonts w:cs="PT Simple Bold Ruled"/>
          <w:sz w:val="28"/>
          <w:szCs w:val="28"/>
          <w:rtl/>
        </w:rPr>
        <w:t xml:space="preserve"> </w:t>
      </w:r>
      <w:r w:rsidRPr="00CF0C70">
        <w:rPr>
          <w:rFonts w:cs="PT Simple Bold Ruled" w:hint="cs"/>
          <w:sz w:val="28"/>
          <w:szCs w:val="28"/>
          <w:rtl/>
        </w:rPr>
        <w:t>المحلي</w:t>
      </w:r>
      <w:r w:rsidRPr="00CF0C70">
        <w:rPr>
          <w:rFonts w:cs="PT Simple Bold Ruled"/>
          <w:sz w:val="28"/>
          <w:szCs w:val="28"/>
          <w:rtl/>
        </w:rPr>
        <w:t xml:space="preserve"> </w:t>
      </w:r>
      <w:r w:rsidRPr="00CF0C70">
        <w:rPr>
          <w:rFonts w:cs="PT Simple Bold Ruled" w:hint="cs"/>
          <w:sz w:val="28"/>
          <w:szCs w:val="28"/>
          <w:rtl/>
        </w:rPr>
        <w:t>الاجمالي</w:t>
      </w:r>
      <w:r w:rsidRPr="00CF0C70">
        <w:rPr>
          <w:rFonts w:cs="PT Simple Bold Ruled"/>
          <w:sz w:val="28"/>
          <w:szCs w:val="28"/>
          <w:rtl/>
        </w:rPr>
        <w:t xml:space="preserve"> </w:t>
      </w:r>
      <w:r w:rsidRPr="00CF0C70">
        <w:rPr>
          <w:rFonts w:cs="PT Simple Bold Ruled" w:hint="cs"/>
          <w:sz w:val="28"/>
          <w:szCs w:val="28"/>
          <w:rtl/>
        </w:rPr>
        <w:t>ولكن</w:t>
      </w:r>
      <w:r w:rsidRPr="00CF0C70">
        <w:rPr>
          <w:rFonts w:cs="PT Simple Bold Ruled"/>
          <w:sz w:val="28"/>
          <w:szCs w:val="28"/>
          <w:rtl/>
        </w:rPr>
        <w:t xml:space="preserve"> </w:t>
      </w:r>
      <w:r w:rsidRPr="00CF0C70">
        <w:rPr>
          <w:rFonts w:cs="PT Simple Bold Ruled" w:hint="cs"/>
          <w:sz w:val="28"/>
          <w:szCs w:val="28"/>
          <w:rtl/>
        </w:rPr>
        <w:t>تفسير</w:t>
      </w:r>
      <w:r w:rsidRPr="00CF0C70">
        <w:rPr>
          <w:rFonts w:cs="PT Simple Bold Ruled"/>
          <w:sz w:val="28"/>
          <w:szCs w:val="28"/>
          <w:rtl/>
        </w:rPr>
        <w:t xml:space="preserve"> </w:t>
      </w:r>
      <w:r w:rsidRPr="00CF0C70">
        <w:rPr>
          <w:rFonts w:cs="PT Simple Bold Ruled" w:hint="cs"/>
          <w:sz w:val="28"/>
          <w:szCs w:val="28"/>
          <w:rtl/>
        </w:rPr>
        <w:t>ذلك</w:t>
      </w:r>
      <w:r w:rsidRPr="00CF0C70">
        <w:rPr>
          <w:rFonts w:cs="PT Simple Bold Ruled"/>
          <w:sz w:val="28"/>
          <w:szCs w:val="28"/>
          <w:rtl/>
        </w:rPr>
        <w:t xml:space="preserve"> </w:t>
      </w:r>
      <w:r w:rsidRPr="00CF0C70">
        <w:rPr>
          <w:rFonts w:cs="PT Simple Bold Ruled" w:hint="cs"/>
          <w:sz w:val="28"/>
          <w:szCs w:val="28"/>
          <w:rtl/>
        </w:rPr>
        <w:t>يعود</w:t>
      </w:r>
      <w:r w:rsidRPr="00CF0C70">
        <w:rPr>
          <w:rFonts w:cs="PT Simple Bold Ruled"/>
          <w:sz w:val="28"/>
          <w:szCs w:val="28"/>
          <w:rtl/>
        </w:rPr>
        <w:t xml:space="preserve"> </w:t>
      </w:r>
      <w:r w:rsidRPr="00CF0C70">
        <w:rPr>
          <w:rFonts w:cs="PT Simple Bold Ruled" w:hint="cs"/>
          <w:sz w:val="28"/>
          <w:szCs w:val="28"/>
          <w:rtl/>
        </w:rPr>
        <w:t>لأسباب</w:t>
      </w:r>
      <w:r w:rsidRPr="00CF0C70">
        <w:rPr>
          <w:rFonts w:cs="PT Simple Bold Ruled"/>
          <w:sz w:val="28"/>
          <w:szCs w:val="28"/>
          <w:rtl/>
        </w:rPr>
        <w:t xml:space="preserve"> </w:t>
      </w:r>
      <w:r w:rsidRPr="00CF0C70">
        <w:rPr>
          <w:rFonts w:cs="PT Simple Bold Ruled" w:hint="cs"/>
          <w:sz w:val="28"/>
          <w:szCs w:val="28"/>
          <w:rtl/>
        </w:rPr>
        <w:t>تختلف</w:t>
      </w:r>
      <w:r w:rsidRPr="00CF0C70">
        <w:rPr>
          <w:rFonts w:cs="PT Simple Bold Ruled"/>
          <w:sz w:val="28"/>
          <w:szCs w:val="28"/>
          <w:rtl/>
        </w:rPr>
        <w:t xml:space="preserve"> </w:t>
      </w:r>
      <w:r w:rsidRPr="00CF0C70">
        <w:rPr>
          <w:rFonts w:cs="PT Simple Bold Ruled" w:hint="cs"/>
          <w:sz w:val="28"/>
          <w:szCs w:val="28"/>
          <w:rtl/>
        </w:rPr>
        <w:t>لكل</w:t>
      </w:r>
      <w:r w:rsidRPr="00CF0C70">
        <w:rPr>
          <w:rFonts w:cs="PT Simple Bold Ruled"/>
          <w:sz w:val="28"/>
          <w:szCs w:val="28"/>
          <w:rtl/>
        </w:rPr>
        <w:t xml:space="preserve"> ..... </w:t>
      </w:r>
      <w:r w:rsidRPr="00CF0C70">
        <w:rPr>
          <w:rFonts w:cs="PT Simple Bold Ruled" w:hint="cs"/>
          <w:sz w:val="28"/>
          <w:szCs w:val="28"/>
          <w:rtl/>
        </w:rPr>
        <w:t>ناقش</w:t>
      </w:r>
      <w:r w:rsidRPr="00CF0C70">
        <w:rPr>
          <w:rFonts w:cs="PT Simple Bold Ruled"/>
          <w:sz w:val="28"/>
          <w:szCs w:val="28"/>
          <w:rtl/>
        </w:rPr>
        <w:t>:</w:t>
      </w:r>
    </w:p>
    <w:p w:rsidR="00464E36" w:rsidRDefault="00EE6D4F" w:rsidP="00CF0C70">
      <w:pPr>
        <w:ind w:left="-1050" w:right="-1134"/>
        <w:rPr>
          <w:rFonts w:cs="PT Bold Heading"/>
          <w:color w:val="0070C0"/>
          <w:sz w:val="24"/>
          <w:szCs w:val="24"/>
          <w:rtl/>
        </w:rPr>
      </w:pPr>
      <w:proofErr w:type="spellStart"/>
      <w:r>
        <w:rPr>
          <w:rFonts w:cs="PT Bold Heading" w:hint="cs"/>
          <w:color w:val="0070C0"/>
          <w:sz w:val="24"/>
          <w:szCs w:val="24"/>
          <w:rtl/>
        </w:rPr>
        <w:t>إستبعاد</w:t>
      </w:r>
      <w:proofErr w:type="spellEnd"/>
      <w:r>
        <w:rPr>
          <w:rFonts w:cs="PT Bold Heading" w:hint="cs"/>
          <w:color w:val="0070C0"/>
          <w:sz w:val="24"/>
          <w:szCs w:val="24"/>
          <w:rtl/>
        </w:rPr>
        <w:t xml:space="preserve"> المدفوعات التحويلية الحكومية كإعانات البطالة والضمان </w:t>
      </w:r>
      <w:proofErr w:type="spellStart"/>
      <w:r>
        <w:rPr>
          <w:rFonts w:cs="PT Bold Heading" w:hint="cs"/>
          <w:color w:val="0070C0"/>
          <w:sz w:val="24"/>
          <w:szCs w:val="24"/>
          <w:rtl/>
        </w:rPr>
        <w:t>الإجتماعي</w:t>
      </w:r>
      <w:proofErr w:type="spellEnd"/>
      <w:r>
        <w:rPr>
          <w:rFonts w:cs="PT Bold Heading" w:hint="cs"/>
          <w:color w:val="0070C0"/>
          <w:sz w:val="24"/>
          <w:szCs w:val="24"/>
          <w:rtl/>
        </w:rPr>
        <w:t xml:space="preserve"> وغيرها باعتبارها دخولاً لا يقابلها إنتاج وذلك لعدم مشاركة اصحابها </w:t>
      </w:r>
      <w:r w:rsidR="00622ED1">
        <w:rPr>
          <w:rFonts w:cs="PT Bold Heading" w:hint="cs"/>
          <w:color w:val="0070C0"/>
          <w:sz w:val="24"/>
          <w:szCs w:val="24"/>
          <w:rtl/>
        </w:rPr>
        <w:t xml:space="preserve">في انتاج الناتج المحلي الإجمالي وذلك لتجنب الوقوع في خطأ </w:t>
      </w:r>
      <w:proofErr w:type="spellStart"/>
      <w:r w:rsidR="00622ED1">
        <w:rPr>
          <w:rFonts w:cs="PT Bold Heading" w:hint="cs"/>
          <w:color w:val="0070C0"/>
          <w:sz w:val="24"/>
          <w:szCs w:val="24"/>
          <w:rtl/>
        </w:rPr>
        <w:t>الإحتساب</w:t>
      </w:r>
      <w:proofErr w:type="spellEnd"/>
      <w:r w:rsidR="00622ED1">
        <w:rPr>
          <w:rFonts w:cs="PT Bold Heading" w:hint="cs"/>
          <w:color w:val="0070C0"/>
          <w:sz w:val="24"/>
          <w:szCs w:val="24"/>
          <w:rtl/>
        </w:rPr>
        <w:t xml:space="preserve"> المزدوج.</w:t>
      </w:r>
    </w:p>
    <w:p w:rsidR="008E0784" w:rsidRDefault="008E0784" w:rsidP="00CF0C70">
      <w:pPr>
        <w:ind w:left="-1050" w:right="-1134"/>
        <w:rPr>
          <w:rFonts w:cs="PT Bold Heading"/>
          <w:color w:val="0070C0"/>
          <w:sz w:val="24"/>
          <w:szCs w:val="24"/>
          <w:rtl/>
        </w:rPr>
      </w:pPr>
      <w:r>
        <w:rPr>
          <w:rFonts w:cs="PT Bold Heading" w:hint="cs"/>
          <w:color w:val="0070C0"/>
          <w:sz w:val="24"/>
          <w:szCs w:val="24"/>
          <w:rtl/>
        </w:rPr>
        <w:t>أما خدمات ربات البيوت هي خدمات شخصية مجانية يقدمها الأفراد دون الحصول على مقابل لها وهي خدمات منتجة يتعين ادخالها ضمن الناتج المحلي الإجمالي ولكنها لا تحسب لصعوبة حصرها والحصول على احصاءات عنها.</w:t>
      </w:r>
    </w:p>
    <w:p w:rsidR="008043DB" w:rsidRPr="008043DB" w:rsidRDefault="008043DB" w:rsidP="008043DB">
      <w:pPr>
        <w:ind w:left="-1050" w:right="-1134"/>
        <w:jc w:val="right"/>
        <w:rPr>
          <w:rFonts w:cs="DecoType Naskh Extensions"/>
          <w:b/>
          <w:bCs/>
          <w:color w:val="FF0000"/>
          <w:sz w:val="40"/>
          <w:szCs w:val="40"/>
        </w:rPr>
      </w:pPr>
    </w:p>
    <w:sectPr w:rsidR="008043DB" w:rsidRPr="008043DB" w:rsidSect="0051157E">
      <w:headerReference w:type="default" r:id="rId8"/>
      <w:pgSz w:w="11906" w:h="16838"/>
      <w:pgMar w:top="851"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4A2" w:rsidRDefault="003124A2" w:rsidP="007D6DC4">
      <w:pPr>
        <w:spacing w:after="0" w:line="240" w:lineRule="auto"/>
      </w:pPr>
      <w:r>
        <w:separator/>
      </w:r>
    </w:p>
  </w:endnote>
  <w:endnote w:type="continuationSeparator" w:id="0">
    <w:p w:rsidR="003124A2" w:rsidRDefault="003124A2" w:rsidP="007D6D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T Simple Bold Ruled">
    <w:panose1 w:val="02010400000000000000"/>
    <w:charset w:val="B2"/>
    <w:family w:val="auto"/>
    <w:pitch w:val="variable"/>
    <w:sig w:usb0="00002001" w:usb1="80000000" w:usb2="00000008" w:usb3="00000000" w:csb0="00000040" w:csb1="00000000"/>
  </w:font>
  <w:font w:name="PT Bold Heading">
    <w:panose1 w:val="02010400000000000000"/>
    <w:charset w:val="B2"/>
    <w:family w:val="auto"/>
    <w:pitch w:val="variable"/>
    <w:sig w:usb0="00002001" w:usb1="80000000" w:usb2="00000008" w:usb3="00000000" w:csb0="00000040" w:csb1="00000000"/>
  </w:font>
  <w:font w:name="Arial Black">
    <w:panose1 w:val="020B0A04020102020204"/>
    <w:charset w:val="00"/>
    <w:family w:val="swiss"/>
    <w:pitch w:val="variable"/>
    <w:sig w:usb0="00000287" w:usb1="00000000" w:usb2="00000000" w:usb3="00000000" w:csb0="0000009F" w:csb1="00000000"/>
  </w:font>
  <w:font w:name="DecoType Naskh Extensions">
    <w:panose1 w:val="02010400000000000000"/>
    <w:charset w:val="B2"/>
    <w:family w:val="auto"/>
    <w:pitch w:val="variable"/>
    <w:sig w:usb0="00002001" w:usb1="80000000" w:usb2="00000008" w:usb3="00000000" w:csb0="0000004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4A2" w:rsidRDefault="003124A2" w:rsidP="007D6DC4">
      <w:pPr>
        <w:spacing w:after="0" w:line="240" w:lineRule="auto"/>
      </w:pPr>
      <w:r>
        <w:separator/>
      </w:r>
    </w:p>
  </w:footnote>
  <w:footnote w:type="continuationSeparator" w:id="0">
    <w:p w:rsidR="003124A2" w:rsidRDefault="003124A2" w:rsidP="007D6D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DC4" w:rsidRPr="007D6DC4" w:rsidRDefault="007D6DC4" w:rsidP="007D6DC4">
    <w:pPr>
      <w:pStyle w:val="a4"/>
      <w:jc w:val="right"/>
      <w:rPr>
        <w:rFonts w:ascii="Algerian" w:hAnsi="Algerian"/>
        <w:sz w:val="32"/>
        <w:szCs w:val="32"/>
      </w:rPr>
    </w:pPr>
    <w:r w:rsidRPr="007D6DC4">
      <w:rPr>
        <w:rFonts w:ascii="Algerian" w:hAnsi="Algerian"/>
        <w:sz w:val="32"/>
        <w:szCs w:val="32"/>
      </w:rPr>
      <w:t>So0onA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A0C21"/>
    <w:multiLevelType w:val="hybridMultilevel"/>
    <w:tmpl w:val="C2B42F94"/>
    <w:lvl w:ilvl="0" w:tplc="AA8EA3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C70"/>
    <w:rsid w:val="001E60E4"/>
    <w:rsid w:val="003124A2"/>
    <w:rsid w:val="00464E36"/>
    <w:rsid w:val="0051157E"/>
    <w:rsid w:val="00622ED1"/>
    <w:rsid w:val="007D6DC4"/>
    <w:rsid w:val="008043DB"/>
    <w:rsid w:val="00820F46"/>
    <w:rsid w:val="008E0784"/>
    <w:rsid w:val="009D2990"/>
    <w:rsid w:val="00CF0C70"/>
    <w:rsid w:val="00D40E31"/>
    <w:rsid w:val="00D862C3"/>
    <w:rsid w:val="00EE6D4F"/>
    <w:rsid w:val="00FA31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F0C70"/>
  </w:style>
  <w:style w:type="paragraph" w:styleId="a3">
    <w:name w:val="List Paragraph"/>
    <w:basedOn w:val="a"/>
    <w:uiPriority w:val="34"/>
    <w:qFormat/>
    <w:rsid w:val="00820F46"/>
    <w:pPr>
      <w:ind w:left="720"/>
      <w:contextualSpacing/>
    </w:pPr>
  </w:style>
  <w:style w:type="paragraph" w:styleId="a4">
    <w:name w:val="header"/>
    <w:basedOn w:val="a"/>
    <w:link w:val="Char"/>
    <w:uiPriority w:val="99"/>
    <w:unhideWhenUsed/>
    <w:rsid w:val="007D6DC4"/>
    <w:pPr>
      <w:tabs>
        <w:tab w:val="center" w:pos="4153"/>
        <w:tab w:val="right" w:pos="8306"/>
      </w:tabs>
      <w:spacing w:after="0" w:line="240" w:lineRule="auto"/>
    </w:pPr>
  </w:style>
  <w:style w:type="character" w:customStyle="1" w:styleId="Char">
    <w:name w:val="رأس الصفحة Char"/>
    <w:basedOn w:val="a0"/>
    <w:link w:val="a4"/>
    <w:uiPriority w:val="99"/>
    <w:rsid w:val="007D6DC4"/>
  </w:style>
  <w:style w:type="paragraph" w:styleId="a5">
    <w:name w:val="footer"/>
    <w:basedOn w:val="a"/>
    <w:link w:val="Char0"/>
    <w:uiPriority w:val="99"/>
    <w:unhideWhenUsed/>
    <w:rsid w:val="007D6DC4"/>
    <w:pPr>
      <w:tabs>
        <w:tab w:val="center" w:pos="4153"/>
        <w:tab w:val="right" w:pos="8306"/>
      </w:tabs>
      <w:spacing w:after="0" w:line="240" w:lineRule="auto"/>
    </w:pPr>
  </w:style>
  <w:style w:type="character" w:customStyle="1" w:styleId="Char0">
    <w:name w:val="تذييل الصفحة Char"/>
    <w:basedOn w:val="a0"/>
    <w:link w:val="a5"/>
    <w:uiPriority w:val="99"/>
    <w:rsid w:val="007D6D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F0C70"/>
  </w:style>
  <w:style w:type="paragraph" w:styleId="a3">
    <w:name w:val="List Paragraph"/>
    <w:basedOn w:val="a"/>
    <w:uiPriority w:val="34"/>
    <w:qFormat/>
    <w:rsid w:val="00820F46"/>
    <w:pPr>
      <w:ind w:left="720"/>
      <w:contextualSpacing/>
    </w:pPr>
  </w:style>
  <w:style w:type="paragraph" w:styleId="a4">
    <w:name w:val="header"/>
    <w:basedOn w:val="a"/>
    <w:link w:val="Char"/>
    <w:uiPriority w:val="99"/>
    <w:unhideWhenUsed/>
    <w:rsid w:val="007D6DC4"/>
    <w:pPr>
      <w:tabs>
        <w:tab w:val="center" w:pos="4153"/>
        <w:tab w:val="right" w:pos="8306"/>
      </w:tabs>
      <w:spacing w:after="0" w:line="240" w:lineRule="auto"/>
    </w:pPr>
  </w:style>
  <w:style w:type="character" w:customStyle="1" w:styleId="Char">
    <w:name w:val="رأس الصفحة Char"/>
    <w:basedOn w:val="a0"/>
    <w:link w:val="a4"/>
    <w:uiPriority w:val="99"/>
    <w:rsid w:val="007D6DC4"/>
  </w:style>
  <w:style w:type="paragraph" w:styleId="a5">
    <w:name w:val="footer"/>
    <w:basedOn w:val="a"/>
    <w:link w:val="Char0"/>
    <w:uiPriority w:val="99"/>
    <w:unhideWhenUsed/>
    <w:rsid w:val="007D6DC4"/>
    <w:pPr>
      <w:tabs>
        <w:tab w:val="center" w:pos="4153"/>
        <w:tab w:val="right" w:pos="8306"/>
      </w:tabs>
      <w:spacing w:after="0" w:line="240" w:lineRule="auto"/>
    </w:pPr>
  </w:style>
  <w:style w:type="character" w:customStyle="1" w:styleId="Char0">
    <w:name w:val="تذييل الصفحة Char"/>
    <w:basedOn w:val="a0"/>
    <w:link w:val="a5"/>
    <w:uiPriority w:val="99"/>
    <w:rsid w:val="007D6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1</Pages>
  <Words>282</Words>
  <Characters>1611</Characters>
  <Application>Microsoft Office Word</Application>
  <DocSecurity>0</DocSecurity>
  <Lines>13</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8</cp:revision>
  <dcterms:created xsi:type="dcterms:W3CDTF">2013-03-09T10:47:00Z</dcterms:created>
  <dcterms:modified xsi:type="dcterms:W3CDTF">2013-03-18T11:32:00Z</dcterms:modified>
</cp:coreProperties>
</file>