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7852" w:rsidRPr="008828C4" w:rsidRDefault="008828C4" w:rsidP="00B6785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  <w:rtl/>
        </w:rPr>
      </w:pPr>
      <w:r w:rsidRPr="008828C4">
        <w:rPr>
          <w:rFonts w:ascii="Sakkal Majalla" w:hAnsi="Sakkal Majalla" w:cs="Sakkal Majalla"/>
          <w:b/>
          <w:bCs/>
          <w:color w:val="00B050"/>
          <w:sz w:val="28"/>
          <w:szCs w:val="28"/>
          <w:u w:val="single"/>
          <w:rtl/>
        </w:rPr>
        <w:t>محاضره 7</w:t>
      </w:r>
    </w:p>
    <w:p w:rsidR="00B67852" w:rsidRPr="008828C4" w:rsidRDefault="00B67852" w:rsidP="00B6785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8828C4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النظام الاقتصادي الاشتراكي </w:t>
      </w:r>
    </w:p>
    <w:p w:rsidR="00B67852" w:rsidRPr="008828C4" w:rsidRDefault="00B67852" w:rsidP="008828C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8828C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النظام الذي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تمتلم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الدوله فيه وسائل الانتاج وتتخذ جميع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القررات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الاقتصاديه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 xml:space="preserve"> بنظام مركزي </w:t>
      </w:r>
    </w:p>
    <w:p w:rsidR="00B67852" w:rsidRPr="008828C4" w:rsidRDefault="00B67852" w:rsidP="00B6785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كارول ماركس (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5مايو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1818الى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14 مارس 1883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)</w:t>
      </w:r>
      <w:proofErr w:type="spellEnd"/>
    </w:p>
    <w:p w:rsidR="00B67852" w:rsidRPr="008828C4" w:rsidRDefault="00B67852" w:rsidP="00B6785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كان فيلسوفا المانيا سياسي صحفي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ومننظر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اجتماعي ولد لعائله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يهوديه</w:t>
      </w:r>
      <w:proofErr w:type="spellEnd"/>
    </w:p>
    <w:p w:rsidR="00B67852" w:rsidRPr="008828C4" w:rsidRDefault="00B67852" w:rsidP="00B6785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قام بتأليف العديد من المؤلفات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الا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ان نظريته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المتعلقه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بالرأسماليه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وتعارضها مع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مبداء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اجور العمال وهو ما اكسبه شهره عالميه لذلك يعتبر مؤسس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الفلسفه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الماركسيه  ويعتبر مع صديقه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فردريك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انجلز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المنظرين الرسمين الاساسين للفكر الشيوعي</w:t>
      </w:r>
    </w:p>
    <w:p w:rsidR="00B67852" w:rsidRPr="008828C4" w:rsidRDefault="00B67852" w:rsidP="00B6785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شكل وقدم مع صديقه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فردريك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انجلز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مايدعى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اليوم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بلاشتراكيه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العلميه(الشيوعيه المعاصره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)</w:t>
      </w:r>
      <w:proofErr w:type="spellEnd"/>
    </w:p>
    <w:p w:rsidR="00B67852" w:rsidRPr="008828C4" w:rsidRDefault="00B67852" w:rsidP="008828C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8828C4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انواع </w:t>
      </w:r>
      <w:proofErr w:type="spellStart"/>
      <w:r w:rsidRPr="008828C4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الاشتراكيه</w:t>
      </w:r>
      <w:proofErr w:type="spellEnd"/>
    </w:p>
    <w:p w:rsidR="00B67852" w:rsidRPr="008828C4" w:rsidRDefault="00B67852" w:rsidP="00B6785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1-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الاشتراكيه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العلميه(الماركسيه السابقه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)</w:t>
      </w:r>
      <w:proofErr w:type="spellEnd"/>
    </w:p>
    <w:p w:rsidR="00B67852" w:rsidRPr="008828C4" w:rsidRDefault="00B67852" w:rsidP="008828C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والتى تنادي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بالغاء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الملكيه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الخاصه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لانه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يرى انها اساس الشرور التى تعاني منها المجتمعات الرأسماليه</w:t>
      </w:r>
      <w:r w:rsidR="008828C4"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تبدو كما لو كانت تعتمد على علم ومنطق ولكنها بعيده عنهما بشكل واضح</w:t>
      </w:r>
    </w:p>
    <w:p w:rsidR="00B67852" w:rsidRPr="008828C4" w:rsidRDefault="00B67852" w:rsidP="00B6785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2-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الاشتراكيه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الخياليه(العاطفيه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)</w:t>
      </w:r>
      <w:proofErr w:type="spellEnd"/>
    </w:p>
    <w:p w:rsidR="00B67852" w:rsidRPr="008828C4" w:rsidRDefault="00B67852" w:rsidP="008828C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وهي فوره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متأثره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بمساوئ النظام الرأسمالي وقبله نظام الاقطاع فينادون باتحاد الحرفيين والعمال دون افق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حقيقي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B67852" w:rsidRPr="008828C4" w:rsidRDefault="00B67852" w:rsidP="00B67852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8828C4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 xml:space="preserve">اسس النظام الاقتصادي الاشتراكي </w:t>
      </w:r>
      <w:proofErr w:type="spellStart"/>
      <w:r w:rsidRPr="008828C4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"</w:t>
      </w:r>
      <w:proofErr w:type="spellEnd"/>
    </w:p>
    <w:p w:rsidR="00B67852" w:rsidRPr="008828C4" w:rsidRDefault="00B67852" w:rsidP="008828C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1-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الملكيه العامه لوسائل الانتاج (مصانع ,مصارف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,عقار..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)وتساوي الجميع في ذلك لان الرعيه في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الحقيقه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لايملكون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شيئا</w:t>
      </w:r>
    </w:p>
    <w:p w:rsidR="00B67852" w:rsidRPr="008828C4" w:rsidRDefault="00B67852" w:rsidP="008828C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2-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تحديد الملكيه الشخصيه في اضيق حدود مثل السلع الشخصيه</w:t>
      </w:r>
    </w:p>
    <w:p w:rsidR="00B67852" w:rsidRPr="008828C4" w:rsidRDefault="00B67852" w:rsidP="008828C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3-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ترتيب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االاولويات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لاشباع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حاجات المجتمع من السلع والخدمات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فيبداء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بما يهم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الغاليبه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ويؤجل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مابعده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</w:t>
      </w:r>
    </w:p>
    <w:p w:rsidR="00B67852" w:rsidRPr="008828C4" w:rsidRDefault="00B67852" w:rsidP="008828C4">
      <w:pPr>
        <w:autoSpaceDE w:val="0"/>
        <w:autoSpaceDN w:val="0"/>
        <w:adjustRightInd w:val="0"/>
        <w:spacing w:after="0" w:line="240" w:lineRule="auto"/>
        <w:rPr>
          <w:rFonts w:ascii="Sakkal Majalla" w:hAnsi="Sakkal Majalla" w:cs="Sakkal Majalla"/>
          <w:b/>
          <w:bCs/>
          <w:sz w:val="28"/>
          <w:szCs w:val="28"/>
          <w:rtl/>
        </w:rPr>
      </w:pP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4-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التخطيط المركزي :اي تنظيم النشاط المتعلق بتبادل السلع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والانتاج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والتوزيع والاستهلاك فهو جهة منفرد تحدد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مايتصل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بالعرض والطلب </w:t>
      </w:r>
    </w:p>
    <w:p w:rsidR="000C1A31" w:rsidRPr="008828C4" w:rsidRDefault="00B67852" w:rsidP="00B67852">
      <w:pPr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</w:pPr>
      <w:r w:rsidRPr="008828C4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مساوئ النظام الاقتصادي الاشتراكي</w:t>
      </w:r>
    </w:p>
    <w:p w:rsidR="00A15170" w:rsidRPr="008828C4" w:rsidRDefault="008828C4" w:rsidP="00A1517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1</w:t>
      </w:r>
      <w:r w:rsidR="00A15170"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-تقييد حرية الافراد </w:t>
      </w:r>
      <w:proofErr w:type="spellStart"/>
      <w:r w:rsidR="00A15170"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الاقتصادية،</w:t>
      </w:r>
      <w:proofErr w:type="spellEnd"/>
      <w:r w:rsidR="00A15170"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وقتل الحافز الفردي الذي اهم مثير للنشاط الاقتصادي</w:t>
      </w:r>
    </w:p>
    <w:p w:rsidR="00A15170" w:rsidRPr="008828C4" w:rsidRDefault="00A15170" w:rsidP="00A1517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2-التصادم مع فِطرة حُب التملّك المشروع</w:t>
      </w:r>
    </w:p>
    <w:p w:rsidR="00A15170" w:rsidRPr="008828C4" w:rsidRDefault="00A15170" w:rsidP="00A1517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28"/>
          <w:szCs w:val="28"/>
          <w:rtl/>
        </w:rPr>
      </w:pP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3-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محاربه الاديان(في شقه الفلسفي الفكري )بوصفها افيون الشعوب</w:t>
      </w:r>
    </w:p>
    <w:p w:rsidR="00A15170" w:rsidRPr="008828C4" w:rsidRDefault="00A15170" w:rsidP="00A1517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4-سد باب الطموح وقتل بواعث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الحياه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في النفس ولذا لم يصمد هذا النظام طويلا رغم القوه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الهائله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خلفه</w:t>
      </w:r>
    </w:p>
    <w:p w:rsidR="00A15170" w:rsidRPr="008828C4" w:rsidRDefault="00A15170" w:rsidP="00A1517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</w:rPr>
      </w:pPr>
      <w:r w:rsidRPr="008828C4">
        <w:rPr>
          <w:rFonts w:ascii="Sakkal Majalla" w:hAnsi="Sakkal Majalla" w:cs="Sakkal Majalla"/>
          <w:b/>
          <w:bCs/>
          <w:color w:val="FF0000"/>
          <w:sz w:val="28"/>
          <w:szCs w:val="28"/>
          <w:u w:val="single"/>
          <w:rtl/>
        </w:rPr>
        <w:t>النظام الاقتصادي المختلط"</w:t>
      </w:r>
    </w:p>
    <w:p w:rsidR="00A15170" w:rsidRPr="008828C4" w:rsidRDefault="00A15170" w:rsidP="00A1517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Sakkal Majalla" w:hAnsi="Sakkal Majalla" w:cs="Sakkal Majalla"/>
          <w:b/>
          <w:bCs/>
          <w:sz w:val="28"/>
          <w:szCs w:val="28"/>
          <w:rtl/>
        </w:rPr>
      </w:pPr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ليس لهذا النِّظام هوية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ذاتيةتميزه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ابرز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امثلتة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 لجوء بعض دول اوربا عند حلول الكساد العظيم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(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1945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)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بسبب تداعيات </w:t>
      </w:r>
      <w:proofErr w:type="spellStart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الحرب،</w:t>
      </w:r>
      <w:proofErr w:type="spellEnd"/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 xml:space="preserve"> فاتخذت نمطا اقتصاديا قامت الدولة فيه بدور كبير خاصة في السياسات المالية والنقدية والضمان الاجتماعي. الخ،</w:t>
      </w:r>
    </w:p>
    <w:p w:rsidR="00A15170" w:rsidRPr="008828C4" w:rsidRDefault="00A15170" w:rsidP="008828C4">
      <w:pPr>
        <w:rPr>
          <w:rFonts w:ascii="Sakkal Majalla" w:hAnsi="Sakkal Majalla" w:cs="Sakkal Majalla"/>
          <w:b/>
          <w:bCs/>
          <w:sz w:val="28"/>
          <w:szCs w:val="28"/>
        </w:rPr>
      </w:pPr>
      <w:r w:rsidRPr="008828C4">
        <w:rPr>
          <w:rFonts w:ascii="Sakkal Majalla" w:hAnsi="Sakkal Majalla" w:cs="Sakkal Majalla"/>
          <w:b/>
          <w:bCs/>
          <w:sz w:val="28"/>
          <w:szCs w:val="28"/>
          <w:rtl/>
        </w:rPr>
        <w:t>وعكس ذلك حصل في تسعينات القرن العشرين عند تفكك المعسكر الشيوعي</w:t>
      </w:r>
    </w:p>
    <w:sectPr w:rsidR="00A15170" w:rsidRPr="008828C4" w:rsidSect="00EF525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67852"/>
    <w:rsid w:val="000C1A31"/>
    <w:rsid w:val="008828C4"/>
    <w:rsid w:val="009C5622"/>
    <w:rsid w:val="00A15170"/>
    <w:rsid w:val="00B67852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1A3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5</cp:revision>
  <dcterms:created xsi:type="dcterms:W3CDTF">2013-04-07T08:09:00Z</dcterms:created>
  <dcterms:modified xsi:type="dcterms:W3CDTF">2013-04-07T08:26:00Z</dcterms:modified>
</cp:coreProperties>
</file>