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DB5" w:rsidRPr="00625FE3" w:rsidRDefault="00424DB5" w:rsidP="00424DB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  <w:r w:rsidRPr="00625FE3">
        <w:rPr>
          <w:rFonts w:ascii="Traditional Arabic" w:hAnsi="Traditional Arabic" w:cs="Traditional Arabic" w:hint="cs"/>
          <w:b/>
          <w:bCs/>
          <w:sz w:val="32"/>
          <w:szCs w:val="32"/>
          <w:u w:val="single"/>
          <w:rtl/>
        </w:rPr>
        <w:t>المحاضرة الرابعة عشر</w:t>
      </w:r>
    </w:p>
    <w:p w:rsidR="00424DB5" w:rsidRPr="00625FE3" w:rsidRDefault="00424DB5" w:rsidP="00424DB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  <w:r w:rsidRPr="00625FE3"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البنك المركزي والسياسات النقدية</w:t>
      </w:r>
    </w:p>
    <w:p w:rsidR="00424DB5" w:rsidRPr="00E61509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E61509" w:rsidRDefault="00424DB5" w:rsidP="00424DB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E6150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مقدمة </w:t>
      </w:r>
      <w:proofErr w:type="spellStart"/>
      <w:r w:rsidRPr="00E61509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E61509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E61509">
        <w:rPr>
          <w:rFonts w:ascii="Traditional Arabic" w:hAnsi="Traditional Arabic" w:cs="Traditional Arabic"/>
          <w:sz w:val="32"/>
          <w:szCs w:val="32"/>
          <w:rtl/>
        </w:rPr>
        <w:t>أفرزت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التغ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رات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اس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والاقتصاد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والاجتماع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الت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حدثت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ب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الحرب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العالم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يتي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الأولى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والثان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المبادئ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العامة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لعمل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المركز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E6150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وأبرزت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أهم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دورها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النظام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فتأسست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المرك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زي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نطاق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واسع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بعد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الحرب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العالم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الأولى</w:t>
      </w:r>
      <w:r w:rsidRPr="00E61509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E61509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E61509" w:rsidRDefault="00424DB5" w:rsidP="00424DB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E6150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البنك المركزي </w:t>
      </w:r>
      <w:proofErr w:type="spellStart"/>
      <w:r w:rsidRPr="00E61509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E61509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E61509">
        <w:rPr>
          <w:rFonts w:ascii="Traditional Arabic" w:hAnsi="Traditional Arabic" w:cs="Traditional Arabic"/>
          <w:sz w:val="32"/>
          <w:szCs w:val="32"/>
          <w:rtl/>
        </w:rPr>
        <w:t>ظلت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المركز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الحكوم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ومنذ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بدا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ظهورها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تهدف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بالدرجة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الأولى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خدمة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الوطن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دون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اعتبار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لتحق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الربح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فه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مؤسسات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خدم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تسعى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تحق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الأهداف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القوم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خلال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أدائها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لدورها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الأساس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الإدارة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CE1A30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E07CC2" w:rsidRDefault="00424DB5" w:rsidP="00424DB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E07CC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وظائف البنك المركزي </w:t>
      </w:r>
      <w:proofErr w:type="spellStart"/>
      <w:r w:rsidRPr="00E07CC2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625FE3" w:rsidRDefault="00424DB5" w:rsidP="00424DB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625FE3">
        <w:rPr>
          <w:rFonts w:ascii="Traditional Arabic" w:hAnsi="Traditional Arabic" w:cs="Traditional Arabic"/>
          <w:b/>
          <w:bCs/>
          <w:sz w:val="32"/>
          <w:szCs w:val="32"/>
          <w:rtl/>
        </w:rPr>
        <w:t>بنك</w:t>
      </w:r>
      <w:r w:rsidRPr="00625FE3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b/>
          <w:bCs/>
          <w:sz w:val="32"/>
          <w:szCs w:val="32"/>
          <w:rtl/>
        </w:rPr>
        <w:t>الحكومة</w:t>
      </w:r>
      <w:r w:rsidRPr="00625FE3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625FE3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424DB5" w:rsidRPr="00625FE3" w:rsidRDefault="00424DB5" w:rsidP="00424DB5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625FE3">
        <w:rPr>
          <w:rFonts w:ascii="Traditional Arabic" w:hAnsi="Traditional Arabic" w:cs="Traditional Arabic"/>
          <w:sz w:val="32"/>
          <w:szCs w:val="32"/>
          <w:rtl/>
        </w:rPr>
        <w:t>يحت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ظ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الم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ر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ك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زي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بح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سا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ب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ا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ت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ال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وزارا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ت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وال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هيئا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ت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والم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ؤسسا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ت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والمنش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آ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ت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الحكومية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25FE3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كم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ا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ي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ق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وم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 بتنفيذ ومتابعة المعاملات والالتزامات المالية الحكومية على المستويين المحلي والخارجي </w:t>
      </w:r>
      <w:proofErr w:type="spellStart"/>
      <w:r w:rsidRPr="00625FE3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 المدفوعات </w:t>
      </w:r>
      <w:proofErr w:type="spellStart"/>
      <w:r w:rsidRPr="00625FE3">
        <w:rPr>
          <w:rFonts w:ascii="Traditional Arabic" w:hAnsi="Traditional Arabic" w:cs="Traditional Arabic" w:hint="cs"/>
          <w:sz w:val="32"/>
          <w:szCs w:val="32"/>
          <w:rtl/>
        </w:rPr>
        <w:t>والمقبوضات</w:t>
      </w:r>
      <w:proofErr w:type="spellEnd"/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25FE3">
        <w:rPr>
          <w:rFonts w:ascii="Traditional Arabic" w:hAnsi="Traditional Arabic" w:cs="Traditional Arabic" w:hint="cs"/>
          <w:sz w:val="32"/>
          <w:szCs w:val="32"/>
          <w:rtl/>
        </w:rPr>
        <w:t>).</w:t>
      </w:r>
      <w:proofErr w:type="spellEnd"/>
    </w:p>
    <w:p w:rsidR="00424DB5" w:rsidRPr="00625FE3" w:rsidRDefault="00424DB5" w:rsidP="00424DB5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625FE3">
        <w:rPr>
          <w:rFonts w:ascii="Traditional Arabic" w:hAnsi="Traditional Arabic" w:cs="Traditional Arabic"/>
          <w:sz w:val="32"/>
          <w:szCs w:val="32"/>
          <w:rtl/>
        </w:rPr>
        <w:t>ينوم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الم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ر</w:t>
      </w:r>
      <w:r w:rsidRPr="00625FE3">
        <w:rPr>
          <w:rFonts w:ascii="Traditional Arabic" w:hAnsi="Traditional Arabic" w:cs="Traditional Arabic"/>
          <w:sz w:val="32"/>
          <w:szCs w:val="32"/>
          <w:rtl/>
        </w:rPr>
        <w:t>ك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زي</w:t>
      </w:r>
      <w:r w:rsidRPr="00625FE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بعقد اتفاقيات القروض مع المؤسسات المالية الدولية والحكومات الأجنبية </w:t>
      </w:r>
      <w:proofErr w:type="spellStart"/>
      <w:r w:rsidRPr="00625FE3"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424DB5" w:rsidRPr="00625FE3" w:rsidRDefault="00424DB5" w:rsidP="00424DB5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يعتبر البنك المركزي المستشار الاقتصادي للحكومة </w:t>
      </w:r>
      <w:proofErr w:type="spellStart"/>
      <w:r w:rsidRPr="00625FE3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 فهو الجهاز الذي يقدم النصائح والتوصيات المتعلقة بالسياسات الاقتصادية عامة </w:t>
      </w:r>
      <w:proofErr w:type="spellStart"/>
      <w:r w:rsidRPr="00625FE3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 والسياسة النقدية بوجه خاص.</w:t>
      </w:r>
    </w:p>
    <w:p w:rsidR="00424DB5" w:rsidRPr="00424DB5" w:rsidRDefault="00424DB5" w:rsidP="00424DB5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يعتبر البنك المركزي المسئول عن توفير </w:t>
      </w:r>
      <w:proofErr w:type="spellStart"/>
      <w:r w:rsidRPr="00625FE3">
        <w:rPr>
          <w:rFonts w:ascii="Traditional Arabic" w:hAnsi="Traditional Arabic" w:cs="Traditional Arabic" w:hint="cs"/>
          <w:sz w:val="32"/>
          <w:szCs w:val="32"/>
          <w:rtl/>
        </w:rPr>
        <w:t>الاحتياطيات</w:t>
      </w:r>
      <w:proofErr w:type="spellEnd"/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 الدولة من العملات الأجنبية </w:t>
      </w:r>
      <w:proofErr w:type="spellStart"/>
      <w:r w:rsidRPr="00625FE3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625FE3">
        <w:rPr>
          <w:rFonts w:ascii="Traditional Arabic" w:hAnsi="Traditional Arabic" w:cs="Traditional Arabic" w:hint="cs"/>
          <w:sz w:val="32"/>
          <w:szCs w:val="32"/>
          <w:rtl/>
        </w:rPr>
        <w:t xml:space="preserve"> بما يضمن اس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تقرار سعر الصرف وتحويل الواردات </w:t>
      </w:r>
      <w:r w:rsidRPr="00625FE3">
        <w:rPr>
          <w:rFonts w:ascii="Traditional Arabic" w:hAnsi="Traditional Arabic" w:cs="Traditional Arabic" w:hint="cs"/>
          <w:sz w:val="32"/>
          <w:szCs w:val="32"/>
          <w:rtl/>
        </w:rPr>
        <w:t>اللازمة لتنفيذ مشروعات خطط التنمية الاقتصادية.</w:t>
      </w:r>
    </w:p>
    <w:p w:rsidR="00424DB5" w:rsidRPr="00B071EE" w:rsidRDefault="00424DB5" w:rsidP="00424DB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B071E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إصدار العملة الوطنية </w:t>
      </w:r>
      <w:proofErr w:type="spellStart"/>
      <w:r w:rsidRPr="00B071E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424DB5" w:rsidRPr="00BA54EC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يعتبر البنك المركزي السلطة النقدية الوحيدة المخولة قانوناً بإصدار النقود الورقية والمعدنية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وكذلك تحديد سعر صرف العملة الوطنية مقابل العملات الأخرى والمحافظة على استقراره من أجل دعم الثقة بالعملة الوطنية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وذلك من خلال الاحتفاظ بحد أدنى من الاحتياطي من العملات الأجنبية.</w:t>
      </w:r>
    </w:p>
    <w:p w:rsidR="00424DB5" w:rsidRPr="00B071EE" w:rsidRDefault="00424DB5" w:rsidP="00424DB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B071EE">
        <w:rPr>
          <w:rFonts w:ascii="Traditional Arabic" w:hAnsi="Traditional Arabic" w:cs="Traditional Arabic"/>
          <w:b/>
          <w:bCs/>
          <w:sz w:val="32"/>
          <w:szCs w:val="32"/>
          <w:rtl/>
        </w:rPr>
        <w:t>بنك</w:t>
      </w:r>
      <w:r w:rsidRPr="00B071E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B071EE">
        <w:rPr>
          <w:rFonts w:ascii="Traditional Arabic" w:hAnsi="Traditional Arabic" w:cs="Traditional Arabic"/>
          <w:b/>
          <w:bCs/>
          <w:sz w:val="32"/>
          <w:szCs w:val="32"/>
          <w:rtl/>
        </w:rPr>
        <w:t>البنوك</w:t>
      </w:r>
      <w:r w:rsidRPr="00B071E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B071EE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424DB5" w:rsidRPr="00B071EE" w:rsidRDefault="00424DB5" w:rsidP="00424DB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لا يتعامل البنك المركزي مع الأفراد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وإنما يقتصر في تعامله مع البنوك التجارية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لذا يطلق عليه بنك البنوك. وذلك لأسباب ثلاثة هي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</w:p>
    <w:p w:rsidR="00424DB5" w:rsidRPr="00B071EE" w:rsidRDefault="00424DB5" w:rsidP="00424DB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071EE">
        <w:rPr>
          <w:rFonts w:ascii="Traditional Arabic" w:hAnsi="Traditional Arabic" w:cs="Traditional Arabic" w:hint="cs"/>
          <w:sz w:val="32"/>
          <w:szCs w:val="32"/>
          <w:u w:val="single"/>
          <w:rtl/>
        </w:rPr>
        <w:t>أولا</w:t>
      </w:r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ً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يحتفظ بالاحتياطي النقدي القانوني للبنوك التجارية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424DB5" w:rsidRPr="00B071EE" w:rsidRDefault="00424DB5" w:rsidP="00424DB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071EE">
        <w:rPr>
          <w:rFonts w:ascii="Traditional Arabic" w:hAnsi="Traditional Arabic" w:cs="Traditional Arabic" w:hint="cs"/>
          <w:sz w:val="32"/>
          <w:szCs w:val="32"/>
          <w:u w:val="single"/>
          <w:rtl/>
        </w:rPr>
        <w:t>ثانياً</w:t>
      </w:r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يعد الملجأ الأخير لإقراض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071EE">
        <w:rPr>
          <w:rFonts w:ascii="Traditional Arabic" w:hAnsi="Traditional Arabic" w:cs="Traditional Arabic"/>
          <w:sz w:val="32"/>
          <w:szCs w:val="32"/>
        </w:rPr>
        <w:t>Lender of Last Resort</w:t>
      </w:r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)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للبنوك التجارية في أوقات الطوارئ.</w:t>
      </w:r>
    </w:p>
    <w:p w:rsidR="00424DB5" w:rsidRPr="00B071EE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071EE">
        <w:rPr>
          <w:rFonts w:ascii="Traditional Arabic" w:hAnsi="Traditional Arabic" w:cs="Traditional Arabic" w:hint="cs"/>
          <w:sz w:val="32"/>
          <w:szCs w:val="32"/>
          <w:u w:val="single"/>
          <w:rtl/>
        </w:rPr>
        <w:t>ثالثاً</w:t>
      </w:r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يقوم بوظيفة غرفة المقاصة للبنوك التجارية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071EE">
        <w:rPr>
          <w:rFonts w:ascii="Traditional Arabic" w:hAnsi="Traditional Arabic" w:cs="Traditional Arabic"/>
          <w:sz w:val="32"/>
          <w:szCs w:val="32"/>
        </w:rPr>
        <w:t>Cleaning House</w:t>
      </w:r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)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071EE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B071EE">
        <w:rPr>
          <w:rFonts w:ascii="Traditional Arabic" w:hAnsi="Traditional Arabic" w:cs="Traditional Arabic" w:hint="cs"/>
          <w:sz w:val="32"/>
          <w:szCs w:val="32"/>
          <w:rtl/>
        </w:rPr>
        <w:t xml:space="preserve"> أي تحقيق التسويات المطلوبة في أرصدة حسابات البنوك التجارية.</w:t>
      </w:r>
    </w:p>
    <w:p w:rsidR="00424DB5" w:rsidRDefault="00424DB5" w:rsidP="00424DB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B071EE">
        <w:rPr>
          <w:rFonts w:ascii="Traditional Arabic" w:hAnsi="Traditional Arabic" w:cs="Traditional Arabic"/>
          <w:b/>
          <w:bCs/>
          <w:sz w:val="32"/>
          <w:szCs w:val="32"/>
          <w:rtl/>
        </w:rPr>
        <w:t>ضبط</w:t>
      </w:r>
      <w:r w:rsidRPr="00B071E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B071E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عمل المؤسسات المالية </w:t>
      </w:r>
      <w:proofErr w:type="spellStart"/>
      <w:r w:rsidRPr="00B071E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424DB5" w:rsidRDefault="00424DB5" w:rsidP="00424DB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يقوم البنك المركزي عادة بإصدار اللوائح والتعليمات والتوجيهات المنظمة لعمل المؤسسات المالية وذلك بهدف تحقيق الأهداف التالية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</w:p>
    <w:p w:rsidR="00424DB5" w:rsidRDefault="00424DB5" w:rsidP="00424DB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66114E">
        <w:rPr>
          <w:rFonts w:ascii="Traditional Arabic" w:hAnsi="Traditional Arabic" w:cs="Traditional Arabic" w:hint="cs"/>
          <w:sz w:val="32"/>
          <w:szCs w:val="32"/>
          <w:u w:val="single"/>
          <w:rtl/>
        </w:rPr>
        <w:lastRenderedPageBreak/>
        <w:t>أولاً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حماية الأموال العامة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وخاصة الودائع الشخصية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وذلك لتدعيم ثقة الجمهور في النظام المالي.</w:t>
      </w:r>
    </w:p>
    <w:p w:rsidR="00424DB5" w:rsidRDefault="00424DB5" w:rsidP="00424DB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66114E">
        <w:rPr>
          <w:rFonts w:ascii="Traditional Arabic" w:hAnsi="Traditional Arabic" w:cs="Traditional Arabic" w:hint="cs"/>
          <w:sz w:val="32"/>
          <w:szCs w:val="32"/>
          <w:u w:val="single"/>
          <w:rtl/>
        </w:rPr>
        <w:t>ثانياً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توفير الفرص المتكافئة للجميع للاستفادة من الخدمات التي تقدمها المؤسسات المالية.</w:t>
      </w:r>
    </w:p>
    <w:p w:rsidR="00424DB5" w:rsidRDefault="00424DB5" w:rsidP="00424DB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ثالثاً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تنظيم عملية خلق النقود باعتبارها من أهم أهداف السياسة النقدية.</w:t>
      </w:r>
    </w:p>
    <w:p w:rsidR="00424DB5" w:rsidRPr="0066114E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66114E">
        <w:rPr>
          <w:rFonts w:ascii="Traditional Arabic" w:hAnsi="Traditional Arabic" w:cs="Traditional Arabic" w:hint="cs"/>
          <w:sz w:val="32"/>
          <w:szCs w:val="32"/>
          <w:u w:val="single"/>
          <w:rtl/>
        </w:rPr>
        <w:t>رابعاً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تقديم الدعم للقطاعات التي لم تحظ بالاهتمام الكاف من قبل المؤسسات المالية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مثل صغار المزارعين وصغار المستثمرين والراغبين في شراء المساكن لأول مرة وغيرهم.</w:t>
      </w:r>
    </w:p>
    <w:p w:rsidR="00424DB5" w:rsidRDefault="00424DB5" w:rsidP="00424DB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B071E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إدارة عرض النقد </w:t>
      </w:r>
      <w:proofErr w:type="spellStart"/>
      <w:r w:rsidRPr="00B071E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424DB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66114E">
        <w:rPr>
          <w:rFonts w:ascii="Traditional Arabic" w:hAnsi="Traditional Arabic" w:cs="Traditional Arabic" w:hint="cs"/>
          <w:sz w:val="32"/>
          <w:szCs w:val="32"/>
          <w:rtl/>
        </w:rPr>
        <w:t>يعتبر التحكم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في عرض النقد في الاقتصاد الوطني من أهم مهام البنك المركزي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حيث يتم التحكم في عرض النقود من خلال الرقابة على</w:t>
      </w:r>
    </w:p>
    <w:p w:rsidR="00424DB5" w:rsidRPr="0066114E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عمليات الائتمان أو الإقراض التي تقوم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بها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البنوك التجارية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بما ينسجم وأولويات السياسة النقدية للدولة.</w:t>
      </w:r>
    </w:p>
    <w:p w:rsidR="00424DB5" w:rsidRPr="00CE1A30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Default="00424DB5" w:rsidP="00424DB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40BA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السياسة النقدية </w:t>
      </w:r>
      <w:proofErr w:type="spellStart"/>
      <w:r w:rsidRPr="00240BA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625FE3" w:rsidRDefault="00424DB5" w:rsidP="00424DB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قصد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بالس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</w:rPr>
        <w:t>( Monetary Policy )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E61509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ا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لوس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لة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الت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تمكن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E61509">
        <w:rPr>
          <w:rFonts w:ascii="Traditional Arabic" w:hAnsi="Traditional Arabic" w:cs="Traditional Arabic"/>
          <w:sz w:val="32"/>
          <w:szCs w:val="32"/>
          <w:rtl/>
        </w:rPr>
        <w:t>بها</w:t>
      </w:r>
      <w:proofErr w:type="spellEnd"/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إدارة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E6150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خلال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توج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ه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النشاط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المصرف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بما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حقق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الأهداف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الكل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للاقتصاد</w:t>
      </w:r>
      <w:r w:rsidRPr="00E61509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E61509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E61509">
        <w:rPr>
          <w:rFonts w:ascii="Traditional Arabic" w:hAnsi="Traditional Arabic" w:cs="Traditional Arabic"/>
          <w:sz w:val="32"/>
          <w:szCs w:val="32"/>
          <w:rtl/>
        </w:rPr>
        <w:t>تتمثل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الاهداف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الكل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ي 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:</w:t>
      </w:r>
    </w:p>
    <w:p w:rsidR="00424DB5" w:rsidRPr="00E61509" w:rsidRDefault="00424DB5" w:rsidP="00424DB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E61509">
        <w:rPr>
          <w:rFonts w:ascii="Traditional Arabic" w:hAnsi="Traditional Arabic" w:cs="Traditional Arabic"/>
          <w:sz w:val="32"/>
          <w:szCs w:val="32"/>
          <w:rtl/>
        </w:rPr>
        <w:t>ضمان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الاستقرار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24DB5" w:rsidRPr="00E61509" w:rsidRDefault="00424DB5" w:rsidP="00424DB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E61509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النمو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24DB5" w:rsidRPr="00E61509" w:rsidRDefault="00424DB5" w:rsidP="00424DB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E61509">
        <w:rPr>
          <w:rFonts w:ascii="Traditional Arabic" w:hAnsi="Traditional Arabic" w:cs="Traditional Arabic"/>
          <w:sz w:val="32"/>
          <w:szCs w:val="32"/>
          <w:rtl/>
        </w:rPr>
        <w:t>استقرار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صرف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العملة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الوطن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24DB5" w:rsidRDefault="00424DB5" w:rsidP="00424DB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 w:hint="cs"/>
          <w:sz w:val="32"/>
          <w:szCs w:val="32"/>
        </w:rPr>
      </w:pPr>
      <w:r w:rsidRPr="00E61509">
        <w:rPr>
          <w:rFonts w:ascii="Traditional Arabic" w:hAnsi="Traditional Arabic" w:cs="Traditional Arabic"/>
          <w:sz w:val="32"/>
          <w:szCs w:val="32"/>
          <w:rtl/>
        </w:rPr>
        <w:t>تحق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الاستخدام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الكامل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المتمثل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خفض</w:t>
      </w:r>
      <w:r w:rsidRPr="00E6150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معدلات</w:t>
      </w:r>
      <w:r w:rsidRPr="00E6150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61509">
        <w:rPr>
          <w:rFonts w:ascii="Traditional Arabic" w:hAnsi="Traditional Arabic" w:cs="Traditional Arabic"/>
          <w:sz w:val="32"/>
          <w:szCs w:val="32"/>
          <w:rtl/>
        </w:rPr>
        <w:t>البطالة</w:t>
      </w:r>
      <w:r w:rsidRPr="00E61509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E61509" w:rsidRDefault="00424DB5" w:rsidP="00424DB5">
      <w:pPr>
        <w:pStyle w:val="a3"/>
        <w:ind w:left="360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Default="00424DB5" w:rsidP="00424DB5">
      <w:pPr>
        <w:pStyle w:val="a3"/>
        <w:rPr>
          <w:rFonts w:ascii="Traditional Arabic" w:hAnsi="Traditional Arabic" w:cs="Traditional Arabic"/>
          <w:b/>
          <w:bCs/>
          <w:sz w:val="32"/>
          <w:szCs w:val="32"/>
        </w:rPr>
      </w:pPr>
      <w:r w:rsidRPr="00E6150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أنواع السياسة النقدية </w:t>
      </w:r>
      <w:proofErr w:type="spellStart"/>
      <w:r w:rsidRPr="00E61509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231677" w:rsidRDefault="00424DB5" w:rsidP="00424DB5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الس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اسة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النقد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التوسع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( Expansionary )</w:t>
      </w:r>
      <w:proofErr w:type="spellStart"/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تم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اتباع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س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نقد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توسع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عندما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مر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بمرحلة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الركود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( Recession )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تحسبا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لانزلاقه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مرحلة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الكساد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ولهذا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الغرض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عمل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بغ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خفض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الفائدة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وتحف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الخاص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الذي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ؤدي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بدوره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الكل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والناتج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المحل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الإجما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لي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وإلى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خفض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البطالة</w:t>
      </w:r>
      <w:r w:rsidRPr="00231677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231677" w:rsidRDefault="00424DB5" w:rsidP="00424DB5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الس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اسة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النقد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الانكماش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( </w:t>
      </w:r>
      <w:proofErr w:type="spellStart"/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>Contractionary</w:t>
      </w:r>
      <w:proofErr w:type="spellEnd"/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)</w:t>
      </w:r>
      <w:proofErr w:type="spellStart"/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تم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اتباع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س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نقد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انكماش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الانتعاش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الزائد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( Boom )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والذي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قد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هدد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بإحداث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وف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الحالة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عمل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خفض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الأمر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الذي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ترتب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عل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ارتفاع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سعر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الفائدة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وانخفاض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الإنفاق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الاستثماري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والإنفاق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الاستهلاك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231677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وتكون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النت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جة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النهائ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خفض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نمو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الكل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والتقل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الضغوط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231677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CE1A30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Default="00424DB5" w:rsidP="00424DB5">
      <w:pPr>
        <w:pStyle w:val="a3"/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E6150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تحديات السياسة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النقدية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</w:p>
    <w:p w:rsidR="00424DB5" w:rsidRPr="00424DB5" w:rsidRDefault="00424DB5" w:rsidP="00424DB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t>قد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حدث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أح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انا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تضارب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أهداف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وغ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رها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الأهداف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الاخر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أهداف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ذاتها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فقد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تتعارض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وسائل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تحق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الاستخدام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الكامل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مثلا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231677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تحق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هدف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استقرار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كما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مكن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لوسائل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تجنب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حدوث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تؤدي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إعاقة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تحق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هدف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النمو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لذلك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فإنه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الصعب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تحق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هدف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دون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تقد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بعض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التضح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بأهداف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أخر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424DB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31677">
        <w:rPr>
          <w:rFonts w:ascii="Traditional Arabic" w:hAnsi="Traditional Arabic" w:cs="Traditional Arabic" w:hint="cs"/>
          <w:sz w:val="32"/>
          <w:szCs w:val="32"/>
          <w:rtl/>
        </w:rPr>
        <w:lastRenderedPageBreak/>
        <w:t xml:space="preserve">تعتبر مشكلة التوفيق بين سياسة استقرار الاسعار وسياسة تحقيق الاستخدام الكامل من أبرز المشكلات التي تواجهها السياسة النقدية وأكثرها تعقيداً. فالسياسات التي تستهدف تخفيض الطلب الكلي للحد من التضخم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لها تأثيراتها السلبية على الانتاج وارتفاع معدل البطالة.</w:t>
      </w:r>
    </w:p>
    <w:p w:rsidR="00424DB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أما السياسات التوسعية التي تستهدف زيادة الطلب الكلي لإنعاش الاقتصاد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فبالرغم من أثرها الإيجابي على خفض البطالة يخشى من تأثيرها السلبي على زيادة معدل التضخم.</w:t>
      </w:r>
    </w:p>
    <w:p w:rsidR="00424DB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وتعتبر مشكلة الاختيار بين خفض معدل البطالة وبين ارتفاع نسبة التضخم من أهم التحديات التي تواجه السياسة النقدية.</w:t>
      </w:r>
    </w:p>
    <w:p w:rsidR="00424DB5" w:rsidRPr="00C74B41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ولتوضيح العلاقة بين معدل البطالة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>U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)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ومعدل التضخم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 xml:space="preserve">P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).فقد قام الاقتصادي النيوزيلندي آرثر فيليبس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sz w:val="32"/>
          <w:szCs w:val="32"/>
        </w:rPr>
        <w:t>Aurther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 xml:space="preserve"> Phillips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)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بدراسة تطبيقية بعنوان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"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العلاقة بين البطالة ومعدل التغير في الأجور النقدية في بريطانيا خلال الفترة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>1861 – 1957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).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حيث أثبت في هذه الدراسة أن هناك علاقة عكسية بين معدل البطالة ومعدل التغير في الأجور النقدية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كمؤشر لمعدل التضخم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باعتبار أن الأجور تشكل نسبة كبيرة من تكاليف الانتاج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وتنعكس تقلباتها على معدل التضخم. وقد صور فيليب هذه العلاقة بمنحنى ذي انحدار سالب أصبح يعرف بمنحنى فيليبس كما في الشكل التالي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</w:p>
    <w:p w:rsidR="00424DB5" w:rsidRDefault="00424DB5" w:rsidP="00424DB5">
      <w:pPr>
        <w:pStyle w:val="a3"/>
        <w:jc w:val="center"/>
        <w:rPr>
          <w:rFonts w:ascii="Traditional Arabic" w:hAnsi="Traditional Arabic" w:cs="Traditional Arabic"/>
          <w:sz w:val="16"/>
          <w:szCs w:val="16"/>
          <w:rtl/>
        </w:rPr>
      </w:pPr>
      <w:r>
        <w:rPr>
          <w:rFonts w:ascii="Traditional Arabic" w:hAnsi="Traditional Arabic" w:cs="Traditional Arabic" w:hint="cs"/>
          <w:noProof/>
          <w:sz w:val="16"/>
          <w:szCs w:val="16"/>
          <w:rtl/>
        </w:rPr>
        <w:drawing>
          <wp:inline distT="0" distB="0" distL="0" distR="0">
            <wp:extent cx="2439142" cy="1673522"/>
            <wp:effectExtent l="19050" t="0" r="0" b="0"/>
            <wp:docPr id="15" name="صورة 14" descr="بدون عنوا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2138" cy="1675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DB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يوضح منحنى فيليبس العلاقة العكسية بين معدل البطالة ومعدل التضخم.</w:t>
      </w:r>
    </w:p>
    <w:p w:rsidR="00424DB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231677" w:rsidRDefault="00424DB5" w:rsidP="00424DB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البنك المركزي وإدارة عرض النقود </w:t>
      </w:r>
      <w:proofErr w:type="spellStart"/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t>مقا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س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:</w:t>
      </w:r>
    </w:p>
    <w:p w:rsidR="00424DB5" w:rsidRPr="00231677" w:rsidRDefault="00424DB5" w:rsidP="00424DB5">
      <w:pPr>
        <w:pStyle w:val="a3"/>
        <w:numPr>
          <w:ilvl w:val="0"/>
          <w:numId w:val="5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مق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اس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ض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ق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>M1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t>و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عبر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بأنها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المتداول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خارج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العملات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الورق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وغ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ر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الورق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"ال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معدن</w:t>
      </w:r>
      <w:r w:rsidRPr="00231677">
        <w:rPr>
          <w:rFonts w:ascii="Traditional Arabic" w:hAnsi="Traditional Arabic" w:cs="Traditional Arabic"/>
          <w:sz w:val="32"/>
          <w:szCs w:val="32"/>
        </w:rPr>
        <w:t>"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+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الودائع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تحت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"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الحسابات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231677">
        <w:rPr>
          <w:rFonts w:ascii="Traditional Arabic" w:hAnsi="Traditional Arabic" w:cs="Traditional Arabic"/>
          <w:sz w:val="32"/>
          <w:szCs w:val="32"/>
          <w:rtl/>
        </w:rPr>
        <w:t>الجار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"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رمز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لها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بالرم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ز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231677">
        <w:rPr>
          <w:rFonts w:ascii="Traditional Arabic" w:hAnsi="Traditional Arabic" w:cs="Traditional Arabic"/>
          <w:sz w:val="32"/>
          <w:szCs w:val="32"/>
        </w:rPr>
        <w:t>M1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).</w:t>
      </w:r>
      <w:proofErr w:type="spellEnd"/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231677" w:rsidRDefault="00424DB5" w:rsidP="00424DB5">
      <w:pPr>
        <w:pStyle w:val="a3"/>
        <w:numPr>
          <w:ilvl w:val="0"/>
          <w:numId w:val="5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مق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اس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موسع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M2 </w:t>
      </w:r>
      <w:proofErr w:type="spellStart"/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424DB5" w:rsidRDefault="00424DB5" w:rsidP="00424DB5">
      <w:pPr>
        <w:pStyle w:val="a3"/>
        <w:jc w:val="center"/>
        <w:rPr>
          <w:rFonts w:ascii="Traditional Arabic" w:hAnsi="Traditional Arabic" w:cs="Traditional Arabic" w:hint="cs"/>
          <w:sz w:val="32"/>
          <w:szCs w:val="32"/>
          <w:rtl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t>وتشمل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اس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الض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يق </w:t>
      </w:r>
      <w:r w:rsidRPr="00231677">
        <w:rPr>
          <w:rFonts w:ascii="Traditional Arabic" w:hAnsi="Traditional Arabic" w:cs="Traditional Arabic"/>
          <w:sz w:val="32"/>
          <w:szCs w:val="32"/>
        </w:rPr>
        <w:t>M1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المتداول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خارج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-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العملات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الورق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وغ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ر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الورق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+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الودائع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تحت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بالإضافة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الودائع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الزمن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والادخار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رمز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لها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بالرمز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(M2)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231677" w:rsidRDefault="00424DB5" w:rsidP="00424DB5">
      <w:pPr>
        <w:pStyle w:val="a3"/>
        <w:numPr>
          <w:ilvl w:val="0"/>
          <w:numId w:val="5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مق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اس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موسع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جدا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ً </w:t>
      </w:r>
      <w:r w:rsidRPr="00231677">
        <w:rPr>
          <w:rFonts w:ascii="Traditional Arabic" w:hAnsi="Traditional Arabic" w:cs="Traditional Arabic"/>
          <w:b/>
          <w:bCs/>
          <w:sz w:val="32"/>
          <w:szCs w:val="32"/>
        </w:rPr>
        <w:t>M3</w:t>
      </w:r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424DB5" w:rsidRPr="00CE1A30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t>وتشمل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اس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الموسع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M2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مضاف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إ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الودائع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الادخار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طو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الأجل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+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أشباه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)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الش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كات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ونقود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الودائع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الزمن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لفترات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طو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+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ودائع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المق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بالعملات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الأجنب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رمز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لها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بالرمز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(M3)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u w:val="single"/>
        </w:rPr>
      </w:pPr>
      <w:r w:rsidRPr="00231677">
        <w:rPr>
          <w:rFonts w:ascii="Traditional Arabic" w:hAnsi="Traditional Arabic" w:cs="Traditional Arabic"/>
          <w:sz w:val="32"/>
          <w:szCs w:val="32"/>
          <w:u w:val="single"/>
          <w:rtl/>
        </w:rPr>
        <w:t>إذن</w:t>
      </w:r>
      <w:r w:rsidRPr="00231677">
        <w:rPr>
          <w:rFonts w:ascii="Traditional Arabic" w:hAnsi="Traditional Arabic" w:cs="Traditional Arabic"/>
          <w:sz w:val="32"/>
          <w:szCs w:val="32"/>
          <w:u w:val="single"/>
        </w:rPr>
        <w:t>:</w:t>
      </w:r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المتداولة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خارج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+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الودائع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تحت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"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الحسابات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231677">
        <w:rPr>
          <w:rFonts w:ascii="Traditional Arabic" w:hAnsi="Traditional Arabic" w:cs="Traditional Arabic"/>
          <w:sz w:val="32"/>
          <w:szCs w:val="32"/>
          <w:rtl/>
        </w:rPr>
        <w:t>الجار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"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=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M1</w:t>
      </w:r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lastRenderedPageBreak/>
        <w:t>الودائع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الزمن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الادخار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ية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+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M1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=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M2</w:t>
      </w:r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t>أشباه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+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الودائع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الزمن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والادخار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+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M1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=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M3</w:t>
      </w:r>
    </w:p>
    <w:p w:rsidR="00424DB5" w:rsidRPr="00CE1A30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231677" w:rsidRDefault="00424DB5" w:rsidP="00424DB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أدوات السياسة النقدية </w:t>
      </w:r>
      <w:proofErr w:type="spellStart"/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231677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t>تسمى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الطرق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الت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ؤثر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231677">
        <w:rPr>
          <w:rFonts w:ascii="Traditional Arabic" w:hAnsi="Traditional Arabic" w:cs="Traditional Arabic"/>
          <w:sz w:val="32"/>
          <w:szCs w:val="32"/>
          <w:rtl/>
        </w:rPr>
        <w:t>بها</w:t>
      </w:r>
      <w:proofErr w:type="spellEnd"/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بأدوات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وتقسم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الأدوات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مجموعت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هما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:</w:t>
      </w:r>
    </w:p>
    <w:p w:rsidR="00424DB5" w:rsidRPr="00231677" w:rsidRDefault="00424DB5" w:rsidP="00424DB5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t>الأدوات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الكم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. ( Quantitative Credit Controls )</w:t>
      </w:r>
    </w:p>
    <w:p w:rsidR="00424DB5" w:rsidRDefault="00424DB5" w:rsidP="00424DB5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231677">
        <w:rPr>
          <w:rFonts w:ascii="Traditional Arabic" w:hAnsi="Traditional Arabic" w:cs="Traditional Arabic"/>
          <w:sz w:val="32"/>
          <w:szCs w:val="32"/>
          <w:rtl/>
        </w:rPr>
        <w:t>الأدوات</w:t>
      </w:r>
      <w:r w:rsidRPr="00231677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الانتقائ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)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النوع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31677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)</w:t>
      </w:r>
      <w:proofErr w:type="spellEnd"/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1677">
        <w:rPr>
          <w:rFonts w:ascii="Traditional Arabic" w:hAnsi="Traditional Arabic" w:cs="Traditional Arabic"/>
          <w:sz w:val="32"/>
          <w:szCs w:val="32"/>
        </w:rPr>
        <w:t>( Qualitative Credit Controls )</w:t>
      </w:r>
      <w:r w:rsidRPr="00231677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31677"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424DB5" w:rsidRPr="00231677" w:rsidRDefault="00424DB5" w:rsidP="00424DB5">
      <w:pPr>
        <w:pStyle w:val="a3"/>
        <w:ind w:left="1080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231677" w:rsidRDefault="00424DB5" w:rsidP="00424DB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الأدوات الكمية للسياسة النقدية </w:t>
      </w:r>
      <w:proofErr w:type="spellStart"/>
      <w:r w:rsidRPr="00231677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5D49EB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5D49EB">
        <w:rPr>
          <w:rFonts w:ascii="Traditional Arabic" w:hAnsi="Traditional Arabic" w:cs="Traditional Arabic" w:hint="cs"/>
          <w:sz w:val="32"/>
          <w:szCs w:val="32"/>
          <w:rtl/>
        </w:rPr>
        <w:t xml:space="preserve">يستطيع البنك المركزي التأثير في قدرة البنوك التجارية على تقديم التسهيلات الائتمانية </w:t>
      </w:r>
      <w:proofErr w:type="spellStart"/>
      <w:r w:rsidRPr="005D49EB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5D49EB">
        <w:rPr>
          <w:rFonts w:ascii="Traditional Arabic" w:hAnsi="Traditional Arabic" w:cs="Traditional Arabic" w:hint="cs"/>
          <w:sz w:val="32"/>
          <w:szCs w:val="32"/>
          <w:rtl/>
        </w:rPr>
        <w:t xml:space="preserve"> وذلك بواسطة ما يعرف بالوسائل الكمية للائتمان </w:t>
      </w:r>
      <w:proofErr w:type="spellStart"/>
      <w:r w:rsidRPr="005D49EB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5D49EB">
        <w:rPr>
          <w:rFonts w:ascii="Traditional Arabic" w:hAnsi="Traditional Arabic" w:cs="Traditional Arabic"/>
          <w:sz w:val="32"/>
          <w:szCs w:val="32"/>
        </w:rPr>
        <w:t>Quantitative Credit Controls</w:t>
      </w:r>
      <w:proofErr w:type="spellStart"/>
      <w:r w:rsidRPr="005D49EB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  <w:r w:rsidRPr="005D49E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5D49EB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5D49EB">
        <w:rPr>
          <w:rFonts w:ascii="Traditional Arabic" w:hAnsi="Traditional Arabic" w:cs="Traditional Arabic"/>
          <w:sz w:val="32"/>
          <w:szCs w:val="32"/>
          <w:rtl/>
        </w:rPr>
        <w:t xml:space="preserve"> الت</w:t>
      </w:r>
      <w:r w:rsidRPr="005D49EB">
        <w:rPr>
          <w:rFonts w:ascii="Traditional Arabic" w:hAnsi="Traditional Arabic" w:cs="Traditional Arabic" w:hint="cs"/>
          <w:sz w:val="32"/>
          <w:szCs w:val="32"/>
          <w:rtl/>
        </w:rPr>
        <w:t xml:space="preserve">ي تستهدف بالدرجة الأولى التأثير في حجم أو كمية </w:t>
      </w:r>
      <w:proofErr w:type="spellStart"/>
      <w:r w:rsidRPr="005D49EB">
        <w:rPr>
          <w:rFonts w:ascii="Traditional Arabic" w:hAnsi="Traditional Arabic" w:cs="Traditional Arabic" w:hint="cs"/>
          <w:sz w:val="32"/>
          <w:szCs w:val="32"/>
          <w:rtl/>
        </w:rPr>
        <w:t>احتياطيات</w:t>
      </w:r>
      <w:proofErr w:type="spellEnd"/>
      <w:r w:rsidRPr="005D49EB">
        <w:rPr>
          <w:rFonts w:ascii="Traditional Arabic" w:hAnsi="Traditional Arabic" w:cs="Traditional Arabic" w:hint="cs"/>
          <w:sz w:val="32"/>
          <w:szCs w:val="32"/>
          <w:rtl/>
        </w:rPr>
        <w:t xml:space="preserve"> البنوك وتكلفة الاحتفاظ </w:t>
      </w:r>
      <w:proofErr w:type="spellStart"/>
      <w:r w:rsidRPr="005D49EB">
        <w:rPr>
          <w:rFonts w:ascii="Traditional Arabic" w:hAnsi="Traditional Arabic" w:cs="Traditional Arabic" w:hint="cs"/>
          <w:sz w:val="32"/>
          <w:szCs w:val="32"/>
          <w:rtl/>
        </w:rPr>
        <w:t>بها</w:t>
      </w:r>
      <w:proofErr w:type="spellEnd"/>
      <w:r w:rsidRPr="005D49EB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24DB5" w:rsidRPr="005D49EB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5D49EB">
        <w:rPr>
          <w:rFonts w:ascii="Traditional Arabic" w:hAnsi="Traditional Arabic" w:cs="Traditional Arabic" w:hint="cs"/>
          <w:sz w:val="32"/>
          <w:szCs w:val="32"/>
          <w:rtl/>
        </w:rPr>
        <w:t xml:space="preserve">من أهم هذه الأدوات الكمية للسيطرة على الائتمان </w:t>
      </w:r>
      <w:proofErr w:type="spellStart"/>
      <w:r w:rsidRPr="005D49EB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</w:p>
    <w:p w:rsidR="00424DB5" w:rsidRPr="005D49EB" w:rsidRDefault="00424DB5" w:rsidP="00424DB5">
      <w:pPr>
        <w:pStyle w:val="a3"/>
        <w:numPr>
          <w:ilvl w:val="0"/>
          <w:numId w:val="6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5D49EB">
        <w:rPr>
          <w:rFonts w:ascii="Traditional Arabic" w:hAnsi="Traditional Arabic" w:cs="Traditional Arabic"/>
          <w:sz w:val="32"/>
          <w:szCs w:val="32"/>
          <w:rtl/>
        </w:rPr>
        <w:t>تغيير نسبة الاحتياطي القانوني</w:t>
      </w:r>
      <w:r w:rsidRPr="005D49EB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24DB5" w:rsidRPr="005D49EB" w:rsidRDefault="00424DB5" w:rsidP="00424DB5">
      <w:pPr>
        <w:pStyle w:val="a3"/>
        <w:numPr>
          <w:ilvl w:val="0"/>
          <w:numId w:val="6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5D49EB">
        <w:rPr>
          <w:rFonts w:ascii="Traditional Arabic" w:hAnsi="Traditional Arabic" w:cs="Traditional Arabic"/>
          <w:sz w:val="32"/>
          <w:szCs w:val="32"/>
          <w:rtl/>
        </w:rPr>
        <w:t>تغيير معدل الخصم</w:t>
      </w:r>
      <w:r w:rsidRPr="005D49EB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24DB5" w:rsidRPr="005D49EB" w:rsidRDefault="00424DB5" w:rsidP="00424DB5">
      <w:pPr>
        <w:pStyle w:val="a3"/>
        <w:numPr>
          <w:ilvl w:val="0"/>
          <w:numId w:val="6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5D49EB">
        <w:rPr>
          <w:rFonts w:ascii="Traditional Arabic" w:hAnsi="Traditional Arabic" w:cs="Traditional Arabic"/>
          <w:sz w:val="32"/>
          <w:szCs w:val="32"/>
          <w:rtl/>
        </w:rPr>
        <w:t>عمليات السوق المفتوحة</w:t>
      </w:r>
      <w:r w:rsidRPr="005D49EB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24DB5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5D49EB" w:rsidRDefault="00424DB5" w:rsidP="00424DB5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sz w:val="32"/>
          <w:szCs w:val="32"/>
        </w:rPr>
      </w:pPr>
      <w:r w:rsidRPr="00240BA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تغيير نسبة الاحتياطي القانوني </w:t>
      </w:r>
      <w:proofErr w:type="spellStart"/>
      <w:r w:rsidRPr="00240BA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240BA1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40BA1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الركود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تبنى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نقد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توسع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لز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كلي </w:t>
      </w:r>
      <w:proofErr w:type="spellStart"/>
      <w:r w:rsidRPr="00240BA1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خلال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التسه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يل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ات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الائتمان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و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مكن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تحق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طر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خفض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نسبة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الاحت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اط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القانون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للبنوك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التجار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أما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الانتعاش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قوم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بإتباع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نقد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انكماش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بز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نسبة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الاحت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اط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القانون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للحد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نشاط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التجار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منح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التسه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لات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الائتمان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240BA1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40BA1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تم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اللجوء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عادة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وس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تغ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ر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نسبة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الاحت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اط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القانون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إلا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عندما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تعتزم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السلطات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إحداث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تغ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رات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كب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رة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ودائمة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حجم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احت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اط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ات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فلا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تستخدم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الأداة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لمواجهة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التقلبات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القص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رة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الأجل</w:t>
      </w:r>
      <w:r w:rsidRPr="00240BA1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Default="00424DB5" w:rsidP="00424DB5">
      <w:pPr>
        <w:pStyle w:val="a3"/>
        <w:jc w:val="center"/>
        <w:rPr>
          <w:rFonts w:ascii="Traditional Arabic" w:hAnsi="Traditional Arabic" w:cs="Traditional Arabic" w:hint="cs"/>
          <w:sz w:val="32"/>
          <w:szCs w:val="32"/>
          <w:rtl/>
        </w:rPr>
      </w:pPr>
      <w:r w:rsidRPr="00240BA1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مساوئ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وس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تغ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ر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نسبة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الاحت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اط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القانون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للبنوك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التجار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أنها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تتصف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بالمرونة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فاستخدامها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حتاج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تعد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لات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لوائح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الت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تحدد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النسبة</w:t>
      </w:r>
      <w:r w:rsidRPr="00240BA1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CE1A30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</w:rPr>
      </w:pPr>
    </w:p>
    <w:p w:rsidR="00424DB5" w:rsidRPr="00240BA1" w:rsidRDefault="00424DB5" w:rsidP="00424DB5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240BA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تغيير معدل الخصم </w:t>
      </w:r>
      <w:proofErr w:type="spellStart"/>
      <w:r w:rsidRPr="00240BA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240BA1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يعرف معدل الخصم على أنه </w:t>
      </w:r>
      <w:proofErr w:type="spellStart"/>
      <w:r w:rsidRPr="00240BA1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معدل الفائدة الذي يتقاضاه البنك المركزي على القروض التي يقدمها للبنوك التجارية.</w:t>
      </w:r>
    </w:p>
    <w:p w:rsidR="00424DB5" w:rsidRPr="00240BA1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في حالة الانتعاش والتخوف من التضخم </w:t>
      </w:r>
      <w:proofErr w:type="spellStart"/>
      <w:r w:rsidRPr="00240BA1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يلجأ البنك المركزي إلى اتباع سياسة نقدية انكماشية </w:t>
      </w:r>
      <w:proofErr w:type="spellStart"/>
      <w:r w:rsidRPr="00240BA1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عن طريق زيادة معدل الخصم إلى أعلى من مستوى </w:t>
      </w:r>
      <w:proofErr w:type="spellStart"/>
      <w:r w:rsidRPr="00240BA1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مما يؤدي إلى قيام البنوك التجارية بدورها بزيادة معدلات الفائدة.</w:t>
      </w:r>
    </w:p>
    <w:p w:rsidR="00424DB5" w:rsidRPr="00240BA1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أما في حالة الركود وإتباع سياسة نقدية توسعية </w:t>
      </w:r>
      <w:proofErr w:type="spellStart"/>
      <w:r w:rsidRPr="00240BA1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يتم تخفيض معدل الخصم </w:t>
      </w:r>
      <w:proofErr w:type="spellStart"/>
      <w:r w:rsidRPr="00240BA1">
        <w:rPr>
          <w:rFonts w:ascii="Traditional Arabic" w:hAnsi="Traditional Arabic" w:cs="Traditional Arabic" w:hint="cs"/>
          <w:sz w:val="32"/>
          <w:szCs w:val="32"/>
          <w:rtl/>
        </w:rPr>
        <w:t>,</w:t>
      </w:r>
      <w:proofErr w:type="spellEnd"/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مما يؤدي إلى أن تخفض البنوك التجارية من معدلات الفائدة.</w:t>
      </w:r>
    </w:p>
    <w:p w:rsidR="00424DB5" w:rsidRPr="00240BA1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40BA1">
        <w:rPr>
          <w:rFonts w:ascii="Traditional Arabic" w:hAnsi="Traditional Arabic" w:cs="Traditional Arabic"/>
          <w:sz w:val="32"/>
          <w:szCs w:val="32"/>
          <w:rtl/>
        </w:rPr>
        <w:lastRenderedPageBreak/>
        <w:t>والجد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ير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بالملاحظة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تغ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ر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الخصم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كأداة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للمحافظة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الاستقرار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قد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تعرضت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انتقادات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شد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دة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لعل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أهمها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أنه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مكن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اللجوء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بصورة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مستمرة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كما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ه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الحالة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بالنسبة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لعمل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ات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السو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ق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المفتوحة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لأن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تغ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ر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الخصم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عكس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عادة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اتجاه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الت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عتزم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اتباعها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المستقبل</w:t>
      </w:r>
      <w:r w:rsidRPr="00240BA1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240BA1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40BA1">
        <w:rPr>
          <w:rFonts w:ascii="Traditional Arabic" w:hAnsi="Traditional Arabic" w:cs="Traditional Arabic"/>
          <w:sz w:val="32"/>
          <w:szCs w:val="32"/>
          <w:rtl/>
        </w:rPr>
        <w:t>وتتوقف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درجة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فاعل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تغ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ر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الخصم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مد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تأث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رها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النفس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المتعامل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السوق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فإذا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فسرت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التجار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الخصم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كإجراء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مؤقت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قبل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تبعه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انخفاض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المستقبل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كون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مصلحتها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الإقراض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الآن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ومعنى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الخصم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قد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تؤدي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نتائج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عكس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فبدلا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الحد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الضغوط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40BA1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فإنها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قد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تؤدي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240BA1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240BA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40BA1">
        <w:rPr>
          <w:rFonts w:ascii="Traditional Arabic" w:hAnsi="Traditional Arabic" w:cs="Traditional Arabic"/>
          <w:sz w:val="32"/>
          <w:szCs w:val="32"/>
          <w:rtl/>
        </w:rPr>
        <w:t>الضغوط</w:t>
      </w:r>
      <w:r w:rsidRPr="00240BA1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CE1A30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E07CC2" w:rsidRDefault="00424DB5" w:rsidP="00424DB5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07CC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عمليات السوق المفتوحة </w:t>
      </w:r>
      <w:proofErr w:type="spellStart"/>
      <w:r w:rsidRPr="00E07CC2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DD446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DD4465">
        <w:rPr>
          <w:rFonts w:ascii="Traditional Arabic" w:hAnsi="Traditional Arabic" w:cs="Traditional Arabic"/>
          <w:sz w:val="32"/>
          <w:szCs w:val="32"/>
          <w:rtl/>
        </w:rPr>
        <w:t>ه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ام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بشراء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السندات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الحكوم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بغرض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تغ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بتغ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كم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الاحت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اطات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الفائضة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لد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ى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التجار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D4465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DD446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قوم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فترة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الركود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وانتشار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البطالة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بشراء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السندات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الأفراد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واله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ئات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والبنوك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التجار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فتز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د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احت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اط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ات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وبالتال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تز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د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قدرتها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منح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التسه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لات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الائتمان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D4465">
        <w:rPr>
          <w:rFonts w:ascii="Traditional Arabic" w:hAnsi="Traditional Arabic" w:cs="Traditional Arabic"/>
          <w:sz w:val="32"/>
          <w:szCs w:val="32"/>
        </w:rPr>
        <w:t>.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حدث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العكس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ام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بب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السندات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فترة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الانتعاش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ح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ث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تؤدي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تقلص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الودائع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كما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تنخفض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احت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اط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ات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التجاري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بمقدار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مشتر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اته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السندات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الت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طرحها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للب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وعندما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تنخفض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احت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اط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ات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تقل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قدرته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الاستمرار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تقد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قروض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جد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دة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فتكون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النت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جة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ه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انخفاض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DD4465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DD446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DD4465">
        <w:rPr>
          <w:rFonts w:ascii="Traditional Arabic" w:hAnsi="Traditional Arabic" w:cs="Traditional Arabic"/>
          <w:sz w:val="32"/>
          <w:szCs w:val="32"/>
          <w:rtl/>
        </w:rPr>
        <w:t>تعتبر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عمل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السوق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المفتوحة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أكثر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أدوات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فاعل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وأنسبها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لعمل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الضبط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الدق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وال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وم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لعرض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وتتم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الأدوات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الأخر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بثلاث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خصائص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ه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ي 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:</w:t>
      </w:r>
    </w:p>
    <w:p w:rsidR="00424DB5" w:rsidRPr="00DD446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DD4465">
        <w:rPr>
          <w:rFonts w:ascii="Traditional Arabic" w:hAnsi="Traditional Arabic" w:cs="Traditional Arabic"/>
          <w:sz w:val="32"/>
          <w:szCs w:val="32"/>
          <w:u w:val="single"/>
          <w:rtl/>
        </w:rPr>
        <w:t>أولا</w:t>
      </w:r>
      <w:r w:rsidRPr="00DD4465">
        <w:rPr>
          <w:rFonts w:ascii="Traditional Arabic" w:hAnsi="Traditional Arabic" w:cs="Traditional Arabic" w:hint="cs"/>
          <w:sz w:val="32"/>
          <w:szCs w:val="32"/>
          <w:u w:val="single"/>
          <w:rtl/>
        </w:rPr>
        <w:t>ً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: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طرة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المنفردة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للبنك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العمل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دون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كون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للبنوك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التجار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دور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أساس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ومؤثر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نجاحها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كما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الحال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بالنسبة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لسعر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الخصم</w:t>
      </w:r>
      <w:r w:rsidRPr="00DD4465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DD446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DD4465">
        <w:rPr>
          <w:rFonts w:ascii="Traditional Arabic" w:hAnsi="Traditional Arabic" w:cs="Traditional Arabic"/>
          <w:sz w:val="32"/>
          <w:szCs w:val="32"/>
          <w:u w:val="single"/>
          <w:rtl/>
        </w:rPr>
        <w:t>ثان</w:t>
      </w:r>
      <w:r w:rsidRPr="00DD4465">
        <w:rPr>
          <w:rFonts w:ascii="Traditional Arabic" w:hAnsi="Traditional Arabic" w:cs="Traditional Arabic" w:hint="cs"/>
          <w:sz w:val="32"/>
          <w:szCs w:val="32"/>
          <w:u w:val="single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u w:val="single"/>
          <w:rtl/>
        </w:rPr>
        <w:t>ا</w:t>
      </w:r>
      <w:r w:rsidRPr="00DD4465">
        <w:rPr>
          <w:rFonts w:ascii="Traditional Arabic" w:hAnsi="Traditional Arabic" w:cs="Traditional Arabic" w:hint="cs"/>
          <w:sz w:val="32"/>
          <w:szCs w:val="32"/>
          <w:u w:val="single"/>
          <w:rtl/>
        </w:rPr>
        <w:t>ً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: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قدرة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وشراء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السندات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تمكنه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تغ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احت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اط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ات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ضمن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حدود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كب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رة</w:t>
      </w:r>
      <w:r w:rsidRPr="00DD4465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DD4465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DD4465">
        <w:rPr>
          <w:rFonts w:ascii="Traditional Arabic" w:hAnsi="Traditional Arabic" w:cs="Traditional Arabic"/>
          <w:sz w:val="32"/>
          <w:szCs w:val="32"/>
          <w:u w:val="single"/>
          <w:rtl/>
        </w:rPr>
        <w:t>ثالثا</w:t>
      </w:r>
      <w:r w:rsidRPr="00DD4465">
        <w:rPr>
          <w:rFonts w:ascii="Traditional Arabic" w:hAnsi="Traditional Arabic" w:cs="Traditional Arabic" w:hint="cs"/>
          <w:sz w:val="32"/>
          <w:szCs w:val="32"/>
          <w:u w:val="single"/>
          <w:rtl/>
        </w:rPr>
        <w:t>ً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: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تعتبر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س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السوق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المفتوحة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ذات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مرونة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عال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D4465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ح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ث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مكن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اللجوء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إل</w:t>
      </w:r>
      <w:r w:rsidRPr="00DD4465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ها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بصورة</w:t>
      </w:r>
      <w:r w:rsidRPr="00DD4465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D4465">
        <w:rPr>
          <w:rFonts w:ascii="Traditional Arabic" w:hAnsi="Traditional Arabic" w:cs="Traditional Arabic"/>
          <w:sz w:val="32"/>
          <w:szCs w:val="32"/>
          <w:rtl/>
        </w:rPr>
        <w:t>مستمرة</w:t>
      </w:r>
      <w:r w:rsidRPr="00DD4465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CE1A30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CE1A30" w:rsidRDefault="00424DB5" w:rsidP="00424DB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24DB5" w:rsidRPr="00E07CC2" w:rsidRDefault="00424DB5" w:rsidP="00424DB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E07CC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الأدوات الانتقائية للسياسة النقدية </w:t>
      </w:r>
      <w:proofErr w:type="spellStart"/>
      <w:r w:rsidRPr="00E07CC2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24DB5" w:rsidRPr="00E07CC2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E07CC2">
        <w:rPr>
          <w:rFonts w:ascii="Traditional Arabic" w:hAnsi="Traditional Arabic" w:cs="Traditional Arabic"/>
          <w:sz w:val="32"/>
          <w:szCs w:val="32"/>
          <w:rtl/>
        </w:rPr>
        <w:t>تهدف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الأدوات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تشج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ع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قطاعات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بع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ه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دون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أخر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ى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خلال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تحد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د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سقوف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الائتمان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مجالات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نة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E07CC2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تخف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ض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الفائدة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قروض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فعال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ات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اقتصاد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دون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أخر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ى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.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نجد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دور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الوسائل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الانتقائ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محددا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وتأث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ره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مباشرا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E07CC2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ح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ث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ستهدف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تغ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يير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كم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وه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كل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الائتمان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بما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سهم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تحق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أهداف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للدولة</w:t>
      </w:r>
      <w:r w:rsidRPr="00E07CC2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E07CC2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E07CC2">
        <w:rPr>
          <w:rFonts w:ascii="Traditional Arabic" w:hAnsi="Traditional Arabic" w:cs="Traditional Arabic"/>
          <w:sz w:val="32"/>
          <w:szCs w:val="32"/>
          <w:rtl/>
        </w:rPr>
        <w:t>للتأكد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فاعل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اسة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تحق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الاستقرار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E07CC2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جب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تنظ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بما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نسجم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ومعدل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النمو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المستهدف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خطط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التنم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إذ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جب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تماشى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نمو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النقود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النمو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E07CC2">
        <w:rPr>
          <w:rFonts w:ascii="Traditional Arabic" w:hAnsi="Traditional Arabic" w:cs="Traditional Arabic"/>
          <w:sz w:val="32"/>
          <w:szCs w:val="32"/>
        </w:rPr>
        <w:t>.</w:t>
      </w:r>
    </w:p>
    <w:p w:rsidR="00424DB5" w:rsidRPr="00E07CC2" w:rsidRDefault="00424DB5" w:rsidP="00424DB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E07CC2">
        <w:rPr>
          <w:rFonts w:ascii="Traditional Arabic" w:hAnsi="Traditional Arabic" w:cs="Traditional Arabic"/>
          <w:sz w:val="32"/>
          <w:szCs w:val="32"/>
          <w:rtl/>
        </w:rPr>
        <w:t>إذا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زاد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نمو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بمعدل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فوق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النمو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E07CC2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فس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ؤدي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حدوث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الضغوط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E07CC2">
        <w:rPr>
          <w:rFonts w:ascii="Traditional Arabic" w:hAnsi="Traditional Arabic" w:cs="Traditional Arabic"/>
          <w:sz w:val="32"/>
          <w:szCs w:val="32"/>
        </w:rPr>
        <w:t>.</w:t>
      </w:r>
    </w:p>
    <w:p w:rsidR="00276B09" w:rsidRPr="00424DB5" w:rsidRDefault="00424DB5" w:rsidP="00424DB5">
      <w:pPr>
        <w:pStyle w:val="a3"/>
        <w:jc w:val="center"/>
        <w:rPr>
          <w:sz w:val="32"/>
          <w:rtl/>
        </w:rPr>
      </w:pPr>
      <w:r w:rsidRPr="00E07CC2">
        <w:rPr>
          <w:rFonts w:ascii="Traditional Arabic" w:hAnsi="Traditional Arabic" w:cs="Traditional Arabic"/>
          <w:sz w:val="32"/>
          <w:szCs w:val="32"/>
          <w:rtl/>
        </w:rPr>
        <w:t>أما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ف</w:t>
      </w:r>
      <w:r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ز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ادة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بمعدل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قل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النمو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E07CC2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ؤدي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حدوث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الركود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E07CC2">
        <w:rPr>
          <w:rFonts w:ascii="Traditional Arabic" w:hAnsi="Traditional Arabic" w:cs="Traditional Arabic"/>
          <w:sz w:val="32"/>
          <w:szCs w:val="32"/>
        </w:rPr>
        <w:t>.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وتسمى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القاعدة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ب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E07CC2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قاعدة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E07CC2">
        <w:rPr>
          <w:rFonts w:ascii="Traditional Arabic" w:hAnsi="Traditional Arabic" w:cs="Traditional Arabic" w:hint="cs"/>
          <w:sz w:val="32"/>
          <w:szCs w:val="32"/>
          <w:rtl/>
        </w:rPr>
        <w:t>)</w:t>
      </w:r>
      <w:proofErr w:type="spellEnd"/>
      <w:r w:rsidRPr="00E07CC2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E07CC2">
        <w:rPr>
          <w:rFonts w:ascii="Traditional Arabic" w:hAnsi="Traditional Arabic" w:cs="Traditional Arabic"/>
          <w:sz w:val="32"/>
          <w:szCs w:val="32"/>
        </w:rPr>
        <w:t xml:space="preserve"> ( Money-Supply Rule )</w:t>
      </w:r>
      <w:r w:rsidRPr="00E07CC2">
        <w:rPr>
          <w:rFonts w:ascii="Traditional Arabic" w:hAnsi="Traditional Arabic" w:cs="Traditional Arabic" w:hint="cs"/>
          <w:sz w:val="32"/>
          <w:szCs w:val="32"/>
          <w:rtl/>
        </w:rPr>
        <w:t>.</w:t>
      </w:r>
      <w:r w:rsidRPr="00424DB5">
        <w:rPr>
          <w:sz w:val="32"/>
          <w:rtl/>
        </w:rPr>
        <w:t xml:space="preserve"> </w:t>
      </w:r>
    </w:p>
    <w:sectPr w:rsidR="00276B09" w:rsidRPr="00424DB5" w:rsidSect="00DF38C5">
      <w:pgSz w:w="11906" w:h="16838"/>
      <w:pgMar w:top="284" w:right="284" w:bottom="828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6683E"/>
    <w:multiLevelType w:val="hybridMultilevel"/>
    <w:tmpl w:val="E41CA39E"/>
    <w:lvl w:ilvl="0" w:tplc="9B9C436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203084"/>
    <w:multiLevelType w:val="hybridMultilevel"/>
    <w:tmpl w:val="0264F4E4"/>
    <w:lvl w:ilvl="0" w:tplc="9B9C436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653B34"/>
    <w:multiLevelType w:val="hybridMultilevel"/>
    <w:tmpl w:val="7520AE36"/>
    <w:lvl w:ilvl="0" w:tplc="33606880">
      <w:start w:val="1"/>
      <w:numFmt w:val="decimal"/>
      <w:suff w:val="space"/>
      <w:lvlText w:val="%1-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8640A01"/>
    <w:multiLevelType w:val="hybridMultilevel"/>
    <w:tmpl w:val="4B348EEE"/>
    <w:lvl w:ilvl="0" w:tplc="11D8F68E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eastAsiaTheme="minorHAnsi" w:hAnsi="Symbol" w:cs="Traditional Arabic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E90EF2"/>
    <w:multiLevelType w:val="hybridMultilevel"/>
    <w:tmpl w:val="CB7C0F30"/>
    <w:lvl w:ilvl="0" w:tplc="9B9C436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9F3957"/>
    <w:multiLevelType w:val="hybridMultilevel"/>
    <w:tmpl w:val="3684E2FA"/>
    <w:lvl w:ilvl="0" w:tplc="40A0B41C">
      <w:start w:val="2"/>
      <w:numFmt w:val="bullet"/>
      <w:suff w:val="space"/>
      <w:lvlText w:val="-"/>
      <w:lvlJc w:val="left"/>
      <w:pPr>
        <w:ind w:left="360" w:hanging="360"/>
      </w:pPr>
      <w:rPr>
        <w:rFonts w:ascii="Traditional Arabic" w:eastAsiaTheme="minorHAnsi" w:hAnsi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694994"/>
    <w:multiLevelType w:val="hybridMultilevel"/>
    <w:tmpl w:val="340031A4"/>
    <w:lvl w:ilvl="0" w:tplc="33186F6E">
      <w:start w:val="1"/>
      <w:numFmt w:val="decimal"/>
      <w:suff w:val="space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9207E4"/>
    <w:rsid w:val="00184D08"/>
    <w:rsid w:val="001D37B8"/>
    <w:rsid w:val="00276B09"/>
    <w:rsid w:val="00321502"/>
    <w:rsid w:val="00350AB9"/>
    <w:rsid w:val="00424DB5"/>
    <w:rsid w:val="004F366F"/>
    <w:rsid w:val="0061331F"/>
    <w:rsid w:val="008A156C"/>
    <w:rsid w:val="009207E4"/>
    <w:rsid w:val="00941704"/>
    <w:rsid w:val="009F74EC"/>
    <w:rsid w:val="00A458DB"/>
    <w:rsid w:val="00C6237A"/>
    <w:rsid w:val="00CE1F8F"/>
    <w:rsid w:val="00D54F36"/>
    <w:rsid w:val="00DF38C5"/>
    <w:rsid w:val="00E85FAE"/>
    <w:rsid w:val="00F97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D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C6237A"/>
    <w:pPr>
      <w:bidi/>
      <w:spacing w:after="0" w:line="240" w:lineRule="auto"/>
    </w:pPr>
  </w:style>
  <w:style w:type="character" w:styleId="a4">
    <w:name w:val="Placeholder Text"/>
    <w:basedOn w:val="a0"/>
    <w:uiPriority w:val="99"/>
    <w:semiHidden/>
    <w:rsid w:val="00C6237A"/>
    <w:rPr>
      <w:color w:val="808080"/>
    </w:rPr>
  </w:style>
  <w:style w:type="paragraph" w:styleId="a5">
    <w:name w:val="Balloon Text"/>
    <w:basedOn w:val="a"/>
    <w:link w:val="Char0"/>
    <w:uiPriority w:val="99"/>
    <w:semiHidden/>
    <w:unhideWhenUsed/>
    <w:rsid w:val="00C62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C6237A"/>
    <w:rPr>
      <w:rFonts w:ascii="Tahoma" w:hAnsi="Tahoma" w:cs="Tahoma"/>
      <w:sz w:val="16"/>
      <w:szCs w:val="16"/>
    </w:rPr>
  </w:style>
  <w:style w:type="character" w:customStyle="1" w:styleId="Char">
    <w:name w:val="بلا تباعد Char"/>
    <w:basedOn w:val="a0"/>
    <w:link w:val="a3"/>
    <w:uiPriority w:val="1"/>
    <w:rsid w:val="00DF38C5"/>
  </w:style>
  <w:style w:type="table" w:styleId="a6">
    <w:name w:val="Table Grid"/>
    <w:basedOn w:val="a1"/>
    <w:uiPriority w:val="59"/>
    <w:rsid w:val="00DF38C5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1"/>
    <w:uiPriority w:val="99"/>
    <w:unhideWhenUsed/>
    <w:rsid w:val="00DF38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7"/>
    <w:uiPriority w:val="99"/>
    <w:rsid w:val="00DF38C5"/>
  </w:style>
  <w:style w:type="paragraph" w:styleId="a8">
    <w:name w:val="footer"/>
    <w:basedOn w:val="a"/>
    <w:link w:val="Char2"/>
    <w:uiPriority w:val="99"/>
    <w:unhideWhenUsed/>
    <w:rsid w:val="00DF38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8"/>
    <w:uiPriority w:val="99"/>
    <w:rsid w:val="00DF38C5"/>
  </w:style>
  <w:style w:type="paragraph" w:styleId="a9">
    <w:name w:val="List Paragraph"/>
    <w:basedOn w:val="a"/>
    <w:uiPriority w:val="34"/>
    <w:qFormat/>
    <w:rsid w:val="00DF38C5"/>
    <w:pPr>
      <w:ind w:left="720"/>
      <w:contextualSpacing/>
    </w:pPr>
  </w:style>
  <w:style w:type="character" w:styleId="aa">
    <w:name w:val="line number"/>
    <w:basedOn w:val="a0"/>
    <w:uiPriority w:val="99"/>
    <w:semiHidden/>
    <w:unhideWhenUsed/>
    <w:rsid w:val="00DF38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1601</Words>
  <Characters>9126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Abrar</dc:creator>
  <cp:lastModifiedBy>Abrar</cp:lastModifiedBy>
  <cp:revision>2</cp:revision>
  <cp:lastPrinted>2013-11-24T11:29:00Z</cp:lastPrinted>
  <dcterms:created xsi:type="dcterms:W3CDTF">2013-11-24T11:32:00Z</dcterms:created>
  <dcterms:modified xsi:type="dcterms:W3CDTF">2013-11-24T11:32:00Z</dcterms:modified>
</cp:coreProperties>
</file>