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B00" w:rsidRDefault="004A4B00" w:rsidP="004A4B00">
      <w:pPr>
        <w:spacing w:line="204" w:lineRule="auto"/>
        <w:jc w:val="center"/>
        <w:rPr>
          <w:rFonts w:cs="AGA Cordoba Regular"/>
          <w:sz w:val="26"/>
          <w:szCs w:val="144"/>
          <w:rtl/>
        </w:rPr>
      </w:pPr>
      <w:bookmarkStart w:id="0" w:name="_GoBack"/>
      <w:bookmarkEnd w:id="0"/>
    </w:p>
    <w:p w:rsidR="004A4B00" w:rsidRDefault="004A4B00" w:rsidP="004A4B00">
      <w:pPr>
        <w:spacing w:line="204" w:lineRule="auto"/>
        <w:jc w:val="center"/>
        <w:rPr>
          <w:rFonts w:cs="AGA Cordoba Regular"/>
          <w:sz w:val="26"/>
          <w:szCs w:val="144"/>
          <w:rtl/>
        </w:rPr>
      </w:pPr>
    </w:p>
    <w:p w:rsidR="004A4B00" w:rsidRDefault="004A4B00" w:rsidP="004A4B00">
      <w:pPr>
        <w:spacing w:line="204" w:lineRule="auto"/>
        <w:jc w:val="center"/>
        <w:rPr>
          <w:rFonts w:cs="AGA Cordoba Regular"/>
          <w:sz w:val="26"/>
          <w:szCs w:val="26"/>
          <w:rtl/>
        </w:rPr>
      </w:pPr>
      <w:r>
        <w:rPr>
          <w:rFonts w:cs="AGA Cordoba Regular" w:hint="cs"/>
          <w:sz w:val="26"/>
          <w:szCs w:val="144"/>
          <w:rtl/>
        </w:rPr>
        <w:t>القسم الثاني</w:t>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GA Sondos Regular"/>
          <w:sz w:val="26"/>
          <w:szCs w:val="26"/>
          <w:rtl/>
        </w:rPr>
      </w:pPr>
      <w:r>
        <w:rPr>
          <w:rFonts w:cs="AGA Sondos Regular" w:hint="cs"/>
          <w:sz w:val="26"/>
          <w:szCs w:val="144"/>
          <w:rtl/>
        </w:rPr>
        <w:t xml:space="preserve">الأسرة المسلمة </w:t>
      </w:r>
    </w:p>
    <w:p w:rsidR="004A4B00" w:rsidRDefault="004A4B00" w:rsidP="004A4B00">
      <w:pPr>
        <w:spacing w:line="204" w:lineRule="auto"/>
        <w:rPr>
          <w:rFonts w:cs="AL-Mohanad"/>
          <w:sz w:val="26"/>
          <w:szCs w:val="26"/>
          <w:rtl/>
        </w:rPr>
      </w:pPr>
      <w:r>
        <w:rPr>
          <w:rFonts w:cs="AL-Mohanad"/>
          <w:sz w:val="26"/>
          <w:szCs w:val="26"/>
          <w:rtl/>
        </w:rPr>
        <w:br w:type="page"/>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ateen"/>
          <w:sz w:val="26"/>
          <w:szCs w:val="26"/>
          <w:rtl/>
        </w:rPr>
      </w:pPr>
      <w:r>
        <w:rPr>
          <w:rFonts w:cs="AL-Mateen" w:hint="cs"/>
          <w:sz w:val="26"/>
          <w:szCs w:val="72"/>
          <w:rtl/>
        </w:rPr>
        <w:t>الفصل الأول</w:t>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mohammad bold art 1"/>
          <w:sz w:val="26"/>
          <w:szCs w:val="26"/>
          <w:rtl/>
        </w:rPr>
      </w:pPr>
      <w:r>
        <w:rPr>
          <w:rFonts w:cs="mohammad bold art 1" w:hint="cs"/>
          <w:sz w:val="26"/>
          <w:szCs w:val="48"/>
          <w:rtl/>
        </w:rPr>
        <w:t>أهمية الأسرة ومكانتها في الإسلام</w:t>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rPr>
          <w:rFonts w:cs="AL-Mohanad"/>
          <w:sz w:val="26"/>
          <w:szCs w:val="26"/>
          <w:rtl/>
        </w:rPr>
      </w:pPr>
      <w:r>
        <w:rPr>
          <w:rFonts w:cs="AL-Mohanad"/>
          <w:sz w:val="26"/>
          <w:szCs w:val="26"/>
          <w:rtl/>
        </w:rPr>
        <w:br w:type="page"/>
      </w: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Hosam"/>
          <w:sz w:val="26"/>
          <w:szCs w:val="26"/>
          <w:rtl/>
        </w:rPr>
      </w:pPr>
      <w:r>
        <w:rPr>
          <w:rFonts w:cs="AL-Hosam" w:hint="cs"/>
          <w:sz w:val="26"/>
          <w:szCs w:val="40"/>
          <w:rtl/>
        </w:rPr>
        <w:t>الفصل الأول</w:t>
      </w:r>
    </w:p>
    <w:p w:rsidR="004A4B00" w:rsidRDefault="004A4B00" w:rsidP="004A4B00">
      <w:pPr>
        <w:spacing w:line="204" w:lineRule="auto"/>
        <w:jc w:val="center"/>
        <w:rPr>
          <w:rFonts w:cs="AL-Mateen"/>
          <w:sz w:val="26"/>
          <w:szCs w:val="26"/>
        </w:rPr>
      </w:pPr>
      <w:r>
        <w:rPr>
          <w:rFonts w:cs="AL-Mateen" w:hint="cs"/>
          <w:sz w:val="26"/>
          <w:szCs w:val="40"/>
          <w:rtl/>
        </w:rPr>
        <w:t>أهمية الأسرة ومكانتها في الإسلام.</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rPr>
          <w:rtl/>
        </w:rPr>
      </w:pPr>
    </w:p>
    <w:p w:rsidR="004A4B00" w:rsidRDefault="004A4B00" w:rsidP="004A4B00">
      <w:pPr>
        <w:spacing w:line="204" w:lineRule="auto"/>
        <w:jc w:val="lowKashida"/>
        <w:rPr>
          <w:rFonts w:cs="AL-Mateen"/>
          <w:sz w:val="26"/>
          <w:szCs w:val="26"/>
          <w:rtl/>
        </w:rPr>
      </w:pPr>
      <w:r>
        <w:rPr>
          <w:rFonts w:cs="AL-Mateen" w:hint="cs"/>
          <w:sz w:val="26"/>
          <w:szCs w:val="26"/>
          <w:rtl/>
        </w:rPr>
        <w:t>أ- أهمية الأسرة وتكونها من خلال الزواج الشرعي دون غيره:</w:t>
      </w:r>
    </w:p>
    <w:p w:rsidR="004A4B00" w:rsidRDefault="004A4B00" w:rsidP="004A4B00">
      <w:pPr>
        <w:pStyle w:val="MTDisplayEquation"/>
        <w:tabs>
          <w:tab w:val="clear" w:pos="3400"/>
          <w:tab w:val="clear" w:pos="6800"/>
        </w:tabs>
        <w:spacing w:line="204" w:lineRule="auto"/>
        <w:jc w:val="both"/>
        <w:rPr>
          <w:rFonts w:cs="AL-Mohanad"/>
          <w:spacing w:val="-4"/>
          <w:sz w:val="26"/>
          <w:szCs w:val="26"/>
          <w:rtl/>
        </w:rPr>
      </w:pPr>
      <w:r>
        <w:rPr>
          <w:rFonts w:cs="AL-Mohanad" w:hint="cs"/>
          <w:sz w:val="26"/>
          <w:szCs w:val="26"/>
          <w:rtl/>
        </w:rPr>
        <w:t xml:space="preserve"> </w:t>
      </w:r>
      <w:r>
        <w:rPr>
          <w:rFonts w:cs="AL-Mohanad" w:hint="cs"/>
          <w:sz w:val="26"/>
          <w:szCs w:val="26"/>
          <w:rtl/>
        </w:rPr>
        <w:tab/>
      </w:r>
      <w:r>
        <w:rPr>
          <w:rFonts w:cs="AL-Mohanad" w:hint="cs"/>
          <w:spacing w:val="-4"/>
          <w:sz w:val="26"/>
          <w:szCs w:val="26"/>
          <w:rtl/>
        </w:rPr>
        <w:t xml:space="preserve">اقتضت سنة الله تعالى في الخلق أن يكون قائماً على الزوجيّة، فخلق سبحانه وتعالى من كل شيء زوجين، قال تعالى : </w:t>
      </w:r>
      <w:r>
        <w:rPr>
          <w:rFonts w:cs="AL-Mohanad"/>
          <w:b/>
          <w:bCs/>
          <w:sz w:val="26"/>
          <w:szCs w:val="26"/>
        </w:rPr>
        <w:sym w:font="AGA Arabesque" w:char="F029"/>
      </w:r>
      <w:r>
        <w:rPr>
          <w:rFonts w:cs="AL-Mohanad" w:hint="cs"/>
          <w:b/>
          <w:bCs/>
          <w:sz w:val="26"/>
          <w:szCs w:val="26"/>
          <w:rtl/>
        </w:rPr>
        <w:t xml:space="preserve"> </w:t>
      </w:r>
      <w:r w:rsidRPr="00C2480C">
        <w:rPr>
          <w:rFonts w:cs="AL-Mohanad"/>
          <w:b/>
          <w:bCs/>
          <w:spacing w:val="-4"/>
          <w:sz w:val="26"/>
          <w:szCs w:val="26"/>
          <w:rtl/>
        </w:rPr>
        <w:t>وَمِن كُلِّ شَيْءٍ خَلَقْنَا زَوْجَيْنِ لَعَلَّكُمْ تَذَكَّرُونَ</w:t>
      </w:r>
      <w:r>
        <w:rPr>
          <w:rFonts w:cs="AL-Mohanad" w:hint="cs"/>
          <w:noProof/>
          <w:sz w:val="26"/>
          <w:szCs w:val="26"/>
          <w:rtl/>
        </w:rPr>
        <w:t xml:space="preserve"> </w:t>
      </w:r>
      <w:r>
        <w:rPr>
          <w:rFonts w:cs="AL-Mohanad" w:hint="cs"/>
          <w:noProof/>
          <w:sz w:val="26"/>
          <w:szCs w:val="26"/>
        </w:rPr>
        <w:sym w:font="AGA Arabesque" w:char="F028"/>
      </w:r>
      <w:r w:rsidRPr="00C2480C">
        <w:rPr>
          <w:rFonts w:cs="AL-Mohanad"/>
          <w:spacing w:val="-4"/>
          <w:sz w:val="26"/>
          <w:szCs w:val="26"/>
          <w:rtl/>
        </w:rPr>
        <w:t xml:space="preserve"> </w:t>
      </w:r>
      <w:r>
        <w:rPr>
          <w:rFonts w:cs="AL-Mohanad" w:hint="cs"/>
          <w:spacing w:val="-4"/>
          <w:sz w:val="26"/>
          <w:szCs w:val="26"/>
          <w:rtl/>
        </w:rPr>
        <w:t xml:space="preserve">[الذاريات:49]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 xml:space="preserve">كما أودع سبحانه وتعالى ميلاً فطرياً بين زوجي كل جنس، فكل ذكر يميل إلى أنثاه، والعكس ، وذلك لتكاثر المخلوقات واستمرار الحياة على وجه الأرض، وجعل سبحانه ميل الرجل إلى الأنثى والأنثى إلى الرجل مختلفاً عن باقي الكائنات، فالميل عند الإنسان غير مقيّد بوقت ولا متناه عند حد الوظيفة الجنسية، وذلك لاختلاف طبيعة الإنسان عن طبيعة الحيوان، فالصلة القلبية والتعلق الروحي عند الإنسان، لا يقفان عند قضاء المأرب فحسب، بل يستمران مدى الحياة.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 xml:space="preserve">ولما كان الإنسان مكرَّماً مفضلاً عند خالقه - عز وجل - على كثير ممن خلق، فقد جعل تحقيق هذا الميل واتصال الرجل بالمرأة عن طريق الزواج الشرعي فقط، ولهذا خلق الله آدم عليه السلام وخلق منه حواء، ثم أسكنهما الجنة فقـال تعالى:  </w:t>
      </w:r>
      <w:r>
        <w:rPr>
          <w:rFonts w:cs="AL-Mohanad"/>
          <w:b/>
          <w:bCs/>
          <w:sz w:val="26"/>
          <w:szCs w:val="26"/>
        </w:rPr>
        <w:sym w:font="AGA Arabesque" w:char="F029"/>
      </w:r>
      <w:r>
        <w:rPr>
          <w:rFonts w:cs="AL-Mohanad" w:hint="cs"/>
          <w:b/>
          <w:bCs/>
          <w:sz w:val="26"/>
          <w:szCs w:val="26"/>
          <w:rtl/>
        </w:rPr>
        <w:t xml:space="preserve"> </w:t>
      </w:r>
      <w:r w:rsidRPr="000301DD">
        <w:rPr>
          <w:rFonts w:cs="AL-Mohanad"/>
          <w:b/>
          <w:bCs/>
          <w:sz w:val="26"/>
          <w:szCs w:val="26"/>
          <w:rtl/>
        </w:rPr>
        <w:t>هُوَ الَّذِي خَلَقَكُمْ مِّن نَّفْسٍ وَاحِدَةٍ وَجَعَلَ مِنْهَا زَوْجَهَا لِيَسْكُنَ إِلَيْهَا</w:t>
      </w:r>
      <w:r>
        <w:rPr>
          <w:rFonts w:cs="AL-Mohanad" w:hint="cs"/>
          <w:noProof/>
          <w:sz w:val="26"/>
          <w:szCs w:val="26"/>
          <w:rtl/>
        </w:rPr>
        <w:t xml:space="preserve"> </w:t>
      </w:r>
      <w:r>
        <w:rPr>
          <w:rFonts w:cs="AL-Mohanad" w:hint="cs"/>
          <w:noProof/>
          <w:sz w:val="26"/>
          <w:szCs w:val="26"/>
        </w:rPr>
        <w:sym w:font="AGA Arabesque" w:char="F028"/>
      </w:r>
      <w:r>
        <w:rPr>
          <w:rFonts w:cs="AL-Mohanad" w:hint="cs"/>
          <w:sz w:val="26"/>
          <w:szCs w:val="26"/>
          <w:rtl/>
        </w:rPr>
        <w:t xml:space="preserve"> [لأعراف: 189] وقال تعالى :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F25F32">
        <w:rPr>
          <w:rFonts w:cs="AL-Mohanad"/>
          <w:b/>
          <w:bCs/>
          <w:sz w:val="26"/>
          <w:szCs w:val="26"/>
          <w:rtl/>
        </w:rPr>
        <w:t>وَقُلْنَا يَا</w:t>
      </w:r>
      <w:r>
        <w:rPr>
          <w:rFonts w:cs="AL-Mohanad" w:hint="cs"/>
          <w:b/>
          <w:bCs/>
          <w:sz w:val="26"/>
          <w:szCs w:val="26"/>
          <w:rtl/>
        </w:rPr>
        <w:t xml:space="preserve"> </w:t>
      </w:r>
      <w:r w:rsidRPr="00F25F32">
        <w:rPr>
          <w:rFonts w:cs="AL-Mohanad"/>
          <w:b/>
          <w:bCs/>
          <w:sz w:val="26"/>
          <w:szCs w:val="26"/>
          <w:rtl/>
        </w:rPr>
        <w:t>آدَمُ اسْكُنْ أَنْتَ وَزَوْجُكَ الْجَنَّةَ</w:t>
      </w:r>
      <w:r>
        <w:rPr>
          <w:rFonts w:cs="AL-Mohanad" w:hint="cs"/>
          <w:noProof/>
          <w:sz w:val="26"/>
          <w:szCs w:val="26"/>
          <w:rtl/>
        </w:rPr>
        <w:t xml:space="preserve"> </w:t>
      </w:r>
      <w:r>
        <w:rPr>
          <w:rFonts w:cs="AL-Mohanad" w:hint="cs"/>
          <w:noProof/>
          <w:sz w:val="26"/>
          <w:szCs w:val="26"/>
        </w:rPr>
        <w:sym w:font="AGA Arabesque" w:char="F028"/>
      </w:r>
      <w:r>
        <w:rPr>
          <w:rFonts w:cs="AL-Mohanad"/>
          <w:b/>
          <w:bCs/>
          <w:color w:val="000000"/>
          <w:sz w:val="22"/>
          <w:szCs w:val="22"/>
          <w:rtl/>
        </w:rPr>
        <w:t xml:space="preserve"> </w:t>
      </w:r>
      <w:r>
        <w:rPr>
          <w:rFonts w:cs="AL-Mohanad" w:hint="cs"/>
          <w:sz w:val="26"/>
          <w:szCs w:val="26"/>
          <w:rtl/>
        </w:rPr>
        <w:t>[البقرة: 35].</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 xml:space="preserve">وهكذا كانت أول أسرة في تاريخ البشرية هي أسرة آدم عليه السلام، ثم تكاثرت </w:t>
      </w:r>
      <w:r>
        <w:rPr>
          <w:rFonts w:cs="AL-Mohanad" w:hint="cs"/>
          <w:spacing w:val="-2"/>
          <w:sz w:val="26"/>
          <w:szCs w:val="26"/>
          <w:rtl/>
        </w:rPr>
        <w:t xml:space="preserve">الأسر وانتشرت إلى ما نراه اليوم، مصداقاً لقوله تعالى : </w:t>
      </w:r>
      <w:r>
        <w:rPr>
          <w:rFonts w:cs="AL-Mohanad"/>
          <w:b/>
          <w:bCs/>
          <w:sz w:val="26"/>
          <w:szCs w:val="26"/>
        </w:rPr>
        <w:sym w:font="AGA Arabesque" w:char="F029"/>
      </w:r>
      <w:r>
        <w:rPr>
          <w:rFonts w:cs="AL-Mohanad" w:hint="cs"/>
          <w:b/>
          <w:bCs/>
          <w:sz w:val="26"/>
          <w:szCs w:val="26"/>
          <w:rtl/>
        </w:rPr>
        <w:t xml:space="preserve"> </w:t>
      </w:r>
      <w:r w:rsidRPr="00E34E51">
        <w:rPr>
          <w:rFonts w:cs="AL-Mohanad"/>
          <w:b/>
          <w:bCs/>
          <w:spacing w:val="-2"/>
          <w:sz w:val="26"/>
          <w:szCs w:val="26"/>
          <w:rtl/>
        </w:rPr>
        <w:t xml:space="preserve">وَجَعَلْنَاكُمْ شُعُوباً </w:t>
      </w:r>
      <w:proofErr w:type="spellStart"/>
      <w:r w:rsidRPr="00E34E51">
        <w:rPr>
          <w:rFonts w:cs="AL-Mohanad"/>
          <w:b/>
          <w:bCs/>
          <w:spacing w:val="-2"/>
          <w:sz w:val="26"/>
          <w:szCs w:val="26"/>
          <w:rtl/>
        </w:rPr>
        <w:t>وَقَبَآئِلَ</w:t>
      </w:r>
      <w:proofErr w:type="spellEnd"/>
      <w:r w:rsidRPr="00E34E51">
        <w:rPr>
          <w:rFonts w:cs="AL-Mohanad"/>
          <w:b/>
          <w:bCs/>
          <w:spacing w:val="-2"/>
          <w:sz w:val="26"/>
          <w:szCs w:val="26"/>
          <w:rtl/>
        </w:rPr>
        <w:t xml:space="preserve"> لِتَعَارَفُوا</w:t>
      </w:r>
      <w:r>
        <w:rPr>
          <w:rFonts w:cs="AL-Mohanad" w:hint="cs"/>
          <w:noProof/>
          <w:sz w:val="26"/>
          <w:szCs w:val="26"/>
          <w:rtl/>
        </w:rPr>
        <w:t xml:space="preserve"> </w:t>
      </w:r>
      <w:r>
        <w:rPr>
          <w:rFonts w:cs="AL-Mohanad" w:hint="cs"/>
          <w:noProof/>
          <w:sz w:val="26"/>
          <w:szCs w:val="26"/>
        </w:rPr>
        <w:sym w:font="AGA Arabesque" w:char="F028"/>
      </w:r>
      <w:r w:rsidRPr="00E34E51">
        <w:rPr>
          <w:rFonts w:cs="AL-Mohanad"/>
          <w:spacing w:val="-2"/>
          <w:sz w:val="26"/>
          <w:szCs w:val="26"/>
          <w:rtl/>
        </w:rPr>
        <w:t xml:space="preserve"> </w:t>
      </w:r>
      <w:r>
        <w:rPr>
          <w:rFonts w:cs="AL-Mohanad" w:hint="cs"/>
          <w:spacing w:val="-2"/>
          <w:sz w:val="26"/>
          <w:szCs w:val="26"/>
          <w:rtl/>
        </w:rPr>
        <w:t xml:space="preserve"> </w:t>
      </w:r>
      <w:r>
        <w:rPr>
          <w:rFonts w:cs="AL-Mohanad" w:hint="cs"/>
          <w:sz w:val="26"/>
          <w:szCs w:val="26"/>
          <w:rtl/>
        </w:rPr>
        <w:t>[الحجرات: 13]</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t>لقد عُنِيَ الإسلام بالأسرة، فأحاطها بسياج من العناية والرعاية ، وحرص على استمرارها قوية متماسكة، وما ذلك إلا لمكانة الأسرة وأهميتها، فما مكانة الأسرة في الإسلام؟</w:t>
      </w: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tab/>
      </w:r>
    </w:p>
    <w:p w:rsidR="004A4B00" w:rsidRDefault="004A4B00" w:rsidP="004A4B00">
      <w:pPr>
        <w:pStyle w:val="MTDisplayEquation"/>
        <w:tabs>
          <w:tab w:val="clear" w:pos="3400"/>
          <w:tab w:val="clear" w:pos="6800"/>
        </w:tabs>
        <w:spacing w:line="204" w:lineRule="auto"/>
        <w:ind w:firstLine="322"/>
        <w:jc w:val="both"/>
        <w:rPr>
          <w:rFonts w:cs="mohammad bold art 1"/>
          <w:sz w:val="26"/>
          <w:szCs w:val="26"/>
          <w:rtl/>
        </w:rPr>
      </w:pPr>
      <w:r>
        <w:rPr>
          <w:rFonts w:cs="mohammad bold art 1" w:hint="cs"/>
          <w:sz w:val="26"/>
          <w:szCs w:val="26"/>
          <w:rtl/>
        </w:rPr>
        <w:t xml:space="preserve">تبرز أهمية الأسرة ومكانتها من خلال ما يأتي: </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tl/>
        </w:rPr>
      </w:pPr>
      <w:r>
        <w:rPr>
          <w:rFonts w:cs="AL-Mohanad" w:hint="cs"/>
          <w:sz w:val="26"/>
          <w:szCs w:val="26"/>
          <w:rtl/>
        </w:rPr>
        <w:t>تحقيق النمو الجسدي والعاطفي، وذلك بإشباع النـزعات الفطرية والميول الغريزية، وتلبية المطالب النفسية والروحية والجسدية باعتدال ووسطية.</w:t>
      </w:r>
      <w:r>
        <w:rPr>
          <w:rFonts w:cs="AL-Mohanad"/>
          <w:sz w:val="26"/>
          <w:szCs w:val="26"/>
          <w:vertAlign w:val="superscript"/>
          <w:rtl/>
        </w:rPr>
        <w:t xml:space="preserve"> (</w:t>
      </w:r>
      <w:r>
        <w:rPr>
          <w:rStyle w:val="a6"/>
          <w:rFonts w:cs="AL-Mohanad"/>
          <w:sz w:val="26"/>
          <w:szCs w:val="26"/>
          <w:rtl/>
        </w:rPr>
        <w:footnoteReference w:id="1"/>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Pr>
      </w:pPr>
      <w:r>
        <w:rPr>
          <w:rFonts w:cs="AL-Mohanad" w:hint="cs"/>
          <w:sz w:val="26"/>
          <w:szCs w:val="26"/>
          <w:rtl/>
        </w:rPr>
        <w:t xml:space="preserve">تحقيق السكن النفسي والطمأنينة قال تعالى: </w:t>
      </w:r>
      <w:r>
        <w:rPr>
          <w:rFonts w:cs="AL-Mohanad"/>
          <w:b/>
          <w:bCs/>
          <w:sz w:val="26"/>
          <w:szCs w:val="26"/>
        </w:rPr>
        <w:sym w:font="AGA Arabesque" w:char="F029"/>
      </w:r>
      <w:r>
        <w:rPr>
          <w:rFonts w:cs="AL-Mohanad" w:hint="cs"/>
          <w:b/>
          <w:bCs/>
          <w:sz w:val="26"/>
          <w:szCs w:val="26"/>
          <w:rtl/>
        </w:rPr>
        <w:t xml:space="preserve"> </w:t>
      </w:r>
      <w:r w:rsidRPr="007D39A6">
        <w:rPr>
          <w:rFonts w:cs="AL-Mohanad"/>
          <w:b/>
          <w:bCs/>
          <w:sz w:val="26"/>
          <w:szCs w:val="26"/>
          <w:rtl/>
        </w:rPr>
        <w:t>وَمِنْ آيَاتِهِ أَنْ خَلَقَ لَكُم مِّنْ أَنفُسِكُمْ أَزْوَاجاً لِّتَسْكُنُواْ إِلَيْهَا وَجَعَلَ بَيْنَكُم مَّوَدَّةً وَرَحْمَة</w:t>
      </w:r>
      <w:r>
        <w:rPr>
          <w:rFonts w:cs="AL-Mohanad" w:hint="cs"/>
          <w:noProof/>
          <w:sz w:val="26"/>
          <w:szCs w:val="26"/>
          <w:rtl/>
        </w:rPr>
        <w:t xml:space="preserve"> </w:t>
      </w:r>
      <w:r>
        <w:rPr>
          <w:rFonts w:cs="AL-Mohanad" w:hint="cs"/>
          <w:noProof/>
          <w:sz w:val="26"/>
          <w:szCs w:val="26"/>
        </w:rPr>
        <w:sym w:font="AGA Arabesque" w:char="F028"/>
      </w:r>
      <w:r>
        <w:rPr>
          <w:rFonts w:cs="AL-Mohanad" w:hint="cs"/>
          <w:sz w:val="26"/>
          <w:szCs w:val="26"/>
          <w:rtl/>
        </w:rPr>
        <w:t xml:space="preserve"> [الروم: 21]</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Pr>
      </w:pPr>
      <w:r>
        <w:rPr>
          <w:rFonts w:cs="AL-Mohanad" w:hint="cs"/>
          <w:sz w:val="26"/>
          <w:szCs w:val="26"/>
          <w:rtl/>
        </w:rPr>
        <w:t xml:space="preserve">الأسرة هي الطريق الوحيد لإنجاب الأولاد الشرعيين، وتربيتهم، وتحقيق عاطفة الأبوة والبنوّة، وحفظ الأنساب. </w:t>
      </w:r>
    </w:p>
    <w:p w:rsidR="004A4B00" w:rsidRDefault="004A4B00" w:rsidP="004A4B00">
      <w:pPr>
        <w:pStyle w:val="MTDisplayEquation"/>
        <w:numPr>
          <w:ilvl w:val="0"/>
          <w:numId w:val="7"/>
        </w:numPr>
        <w:tabs>
          <w:tab w:val="clear" w:pos="3400"/>
          <w:tab w:val="clear" w:pos="6800"/>
        </w:tabs>
        <w:spacing w:line="204" w:lineRule="auto"/>
        <w:ind w:left="737" w:right="0" w:hanging="737"/>
        <w:jc w:val="both"/>
        <w:rPr>
          <w:rFonts w:cs="AL-Mohanad"/>
          <w:sz w:val="26"/>
          <w:szCs w:val="26"/>
          <w:rtl/>
        </w:rPr>
      </w:pPr>
      <w:r>
        <w:rPr>
          <w:rFonts w:cs="AL-Mohanad" w:hint="cs"/>
          <w:sz w:val="26"/>
          <w:szCs w:val="26"/>
          <w:rtl/>
        </w:rPr>
        <w:t>تُعد الأسرة مؤسسة للتدريب على تحمل المسؤوليّات، وإبراز الطاقات، إذ يحاول كلٌّ من الزوجين بذل الوسع للقيام بواجباته، وإثبات جدارته لتحقيق سعادة الأسرة.</w:t>
      </w:r>
    </w:p>
    <w:p w:rsidR="004A4B00" w:rsidRDefault="004A4B00" w:rsidP="004A4B00">
      <w:pPr>
        <w:numPr>
          <w:ilvl w:val="0"/>
          <w:numId w:val="7"/>
        </w:numPr>
        <w:spacing w:line="204" w:lineRule="auto"/>
        <w:ind w:left="737" w:right="0" w:hanging="737"/>
        <w:rPr>
          <w:rFonts w:cs="AL-Mohanad"/>
          <w:sz w:val="26"/>
          <w:szCs w:val="26"/>
        </w:rPr>
      </w:pPr>
      <w:r>
        <w:rPr>
          <w:rFonts w:cs="AL-Mohanad" w:hint="cs"/>
          <w:sz w:val="26"/>
          <w:szCs w:val="26"/>
          <w:rtl/>
        </w:rPr>
        <w:t xml:space="preserve">تعد الأسرة هي اللبنة لبناء المجتمع فالمجتمع يتكون من مجموع الأسر. </w:t>
      </w: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r>
        <w:rPr>
          <w:rFonts w:cs="AL-Mohanad" w:hint="cs"/>
          <w:sz w:val="26"/>
          <w:szCs w:val="26"/>
          <w:rtl/>
        </w:rPr>
        <w:t xml:space="preserve">أما اتصال الرجل بالمرأة عن طريق غير مشروع (السّفاح) فهو اتصال لا يليق بكرامة الإنسان، و هو وإن حقَّق الشهوة العابرة المشوبة بالحسرة والندامة،  إلا أنه لا يحقق بحال من الأحوال السكن والهدوء والاستقرار، كما أنه لم يكن من مقاصده تحمل المسؤوليات، وإنجاب المواليد، وإن جاء مولود فهو سقط، أو لقيط طريد، وهكذا يكون مثل هذا الاتصال بين الذكر والأنثى، مصدر شقاء وتعاسة ، وأشباح شريرة تطارد الفاعلين له، فهم لا يشعرون بسعادة ولا استقرار ما داموا على هذه الحال، ويبقى الزواج الشرعي أسُّ تكون الأسرة وسرُّ سعادتها وبقائها، وبالتالي سعادة المجتمع واستقراره. </w:t>
      </w:r>
    </w:p>
    <w:p w:rsidR="004A4B00" w:rsidRDefault="004A4B00" w:rsidP="004A4B00">
      <w:pPr>
        <w:pStyle w:val="MTDisplayEquation"/>
        <w:tabs>
          <w:tab w:val="clear" w:pos="3400"/>
          <w:tab w:val="clear" w:pos="6800"/>
        </w:tabs>
        <w:spacing w:line="204" w:lineRule="auto"/>
        <w:jc w:val="both"/>
        <w:rPr>
          <w:rFonts w:cs="AL-Mohanad"/>
          <w:sz w:val="26"/>
          <w:szCs w:val="26"/>
        </w:rPr>
      </w:pPr>
    </w:p>
    <w:p w:rsidR="004A4B00" w:rsidRDefault="004A4B00" w:rsidP="004A4B00">
      <w:pPr>
        <w:pStyle w:val="MTDisplayEquation"/>
        <w:tabs>
          <w:tab w:val="clear" w:pos="3400"/>
          <w:tab w:val="clear" w:pos="6800"/>
        </w:tabs>
        <w:spacing w:line="204" w:lineRule="auto"/>
        <w:ind w:left="720" w:hanging="720"/>
        <w:jc w:val="both"/>
        <w:rPr>
          <w:rFonts w:cs="AL-Mateen"/>
          <w:sz w:val="26"/>
          <w:szCs w:val="26"/>
          <w:rtl/>
        </w:rPr>
      </w:pPr>
      <w:r>
        <w:rPr>
          <w:rFonts w:cs="AL-Mateen" w:hint="cs"/>
          <w:sz w:val="26"/>
          <w:szCs w:val="26"/>
          <w:rtl/>
        </w:rPr>
        <w:t xml:space="preserve">ب- </w:t>
      </w:r>
      <w:r>
        <w:rPr>
          <w:rFonts w:cs="AL-Mateen"/>
          <w:sz w:val="26"/>
          <w:szCs w:val="26"/>
          <w:rtl/>
        </w:rPr>
        <w:tab/>
      </w:r>
      <w:r>
        <w:rPr>
          <w:rFonts w:cs="AL-Mateen" w:hint="cs"/>
          <w:sz w:val="26"/>
          <w:szCs w:val="26"/>
          <w:rtl/>
        </w:rPr>
        <w:t xml:space="preserve">المكانة التي حظيت بها المرأة في الإسلام ، مقارنة بالمجتمعات والأنظمة القديمة والحديثة.. </w:t>
      </w:r>
    </w:p>
    <w:p w:rsidR="004A4B00" w:rsidRDefault="004A4B00" w:rsidP="004A4B00">
      <w:pPr>
        <w:spacing w:line="204" w:lineRule="auto"/>
        <w:jc w:val="lowKashida"/>
        <w:rPr>
          <w:rFonts w:cs="AL-Mohanad"/>
          <w:sz w:val="26"/>
          <w:szCs w:val="26"/>
          <w:rtl/>
        </w:rPr>
      </w:pPr>
      <w:r>
        <w:rPr>
          <w:rFonts w:cs="mohammad bold art 1" w:hint="cs"/>
          <w:sz w:val="26"/>
          <w:szCs w:val="26"/>
          <w:rtl/>
        </w:rPr>
        <w:t>أولاً-المرأة عند غير المسلمين:</w:t>
      </w: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AL-Mohanad" w:hint="cs"/>
          <w:sz w:val="26"/>
          <w:szCs w:val="26"/>
          <w:rtl/>
        </w:rPr>
        <w:lastRenderedPageBreak/>
        <w:tab/>
        <w:t xml:space="preserve">قبل الحديث عن مكانة المرأة في الإسلام، لا بد من إلقاء الضوء على أوضاع المرأة في بعض المجتمعات غير الإسلامية قديمة كانت أم حديثة، وذلك ليبرز بجلاء ووضوح فضل الإسلام على المرأة </w:t>
      </w:r>
      <w:proofErr w:type="spellStart"/>
      <w:r>
        <w:rPr>
          <w:rFonts w:cs="AL-Mohanad" w:hint="cs"/>
          <w:sz w:val="26"/>
          <w:szCs w:val="26"/>
          <w:rtl/>
        </w:rPr>
        <w:t>بانقاذها</w:t>
      </w:r>
      <w:proofErr w:type="spellEnd"/>
      <w:r>
        <w:rPr>
          <w:rFonts w:cs="AL-Mohanad" w:hint="cs"/>
          <w:sz w:val="26"/>
          <w:szCs w:val="26"/>
          <w:rtl/>
        </w:rPr>
        <w:t xml:space="preserve"> وإنصافها في جميع المجالات، ومن تلك المجتمعات على سبيل المثال: </w:t>
      </w:r>
    </w:p>
    <w:p w:rsidR="004A4B00" w:rsidRDefault="004A4B00" w:rsidP="004A4B00">
      <w:pPr>
        <w:pStyle w:val="MTDisplayEquation"/>
        <w:tabs>
          <w:tab w:val="clear" w:pos="3400"/>
          <w:tab w:val="clear" w:pos="6800"/>
        </w:tabs>
        <w:spacing w:line="204" w:lineRule="auto"/>
        <w:jc w:val="both"/>
        <w:rPr>
          <w:rFonts w:cs="mohammad bold art 1"/>
          <w:sz w:val="26"/>
          <w:szCs w:val="26"/>
          <w:rtl/>
          <w:lang w:eastAsia="en-US"/>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1- اليونانيون</w:t>
      </w:r>
      <w:r>
        <w:rPr>
          <w:rFonts w:cs="AL-Mohanad"/>
          <w:sz w:val="26"/>
          <w:szCs w:val="26"/>
          <w:vertAlign w:val="superscript"/>
          <w:rtl/>
        </w:rPr>
        <w:t>(</w:t>
      </w:r>
      <w:r>
        <w:rPr>
          <w:rStyle w:val="a6"/>
          <w:rFonts w:cs="AL-Mohanad"/>
          <w:sz w:val="26"/>
          <w:szCs w:val="26"/>
          <w:rtl/>
        </w:rPr>
        <w:footnoteReference w:id="2"/>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pStyle w:val="MTDisplayEquation"/>
        <w:tabs>
          <w:tab w:val="clear" w:pos="3400"/>
          <w:tab w:val="clear" w:pos="6800"/>
        </w:tabs>
        <w:spacing w:line="204" w:lineRule="auto"/>
        <w:ind w:firstLine="720"/>
        <w:jc w:val="both"/>
        <w:rPr>
          <w:rFonts w:cs="AL-Mohanad"/>
          <w:sz w:val="26"/>
          <w:szCs w:val="26"/>
          <w:rtl/>
        </w:rPr>
      </w:pPr>
      <w:r>
        <w:rPr>
          <w:rFonts w:cs="AL-Mohanad" w:hint="cs"/>
          <w:sz w:val="26"/>
          <w:szCs w:val="26"/>
          <w:rtl/>
        </w:rPr>
        <w:t xml:space="preserve">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2- الرومانيون</w:t>
      </w:r>
      <w:r>
        <w:rPr>
          <w:rFonts w:cs="AL-Mohanad" w:hint="cs"/>
          <w:sz w:val="26"/>
          <w:szCs w:val="26"/>
          <w:rtl/>
        </w:rPr>
        <w:t xml:space="preserve"> </w:t>
      </w:r>
      <w:r>
        <w:rPr>
          <w:rFonts w:cs="AL-Mohanad"/>
          <w:sz w:val="26"/>
          <w:szCs w:val="26"/>
          <w:vertAlign w:val="superscript"/>
          <w:rtl/>
        </w:rPr>
        <w:t>(</w:t>
      </w:r>
      <w:r>
        <w:rPr>
          <w:rStyle w:val="a6"/>
          <w:rFonts w:cs="AL-Mohanad"/>
          <w:sz w:val="26"/>
          <w:szCs w:val="26"/>
          <w:rtl/>
        </w:rPr>
        <w:footnoteReference w:id="3"/>
      </w:r>
      <w:r>
        <w:rPr>
          <w:rFonts w:cs="AL-Mohanad"/>
          <w:sz w:val="26"/>
          <w:szCs w:val="26"/>
          <w:vertAlign w:val="superscript"/>
          <w:rtl/>
        </w:rPr>
        <w:t>)</w:t>
      </w:r>
      <w:r>
        <w:rPr>
          <w:rFonts w:cs="AL-Mohanad" w:hint="cs"/>
          <w:sz w:val="26"/>
          <w:szCs w:val="26"/>
          <w:rtl/>
        </w:rPr>
        <w:t>:</w:t>
      </w:r>
    </w:p>
    <w:p w:rsidR="004A4B00" w:rsidRDefault="004A4B00" w:rsidP="004A4B00">
      <w:pPr>
        <w:pStyle w:val="MTDisplayEquation"/>
        <w:tabs>
          <w:tab w:val="clear" w:pos="3400"/>
          <w:tab w:val="clear" w:pos="6800"/>
        </w:tabs>
        <w:spacing w:line="204" w:lineRule="auto"/>
        <w:ind w:firstLine="720"/>
        <w:jc w:val="both"/>
        <w:rPr>
          <w:rFonts w:cs="AL-Mohanad"/>
          <w:sz w:val="26"/>
          <w:szCs w:val="26"/>
          <w:rtl/>
        </w:rPr>
      </w:pPr>
      <w:r>
        <w:rPr>
          <w:rFonts w:cs="AL-Mohanad" w:hint="cs"/>
          <w:sz w:val="26"/>
          <w:szCs w:val="26"/>
          <w:rtl/>
        </w:rPr>
        <w:t xml:space="preserve">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 </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3- المرأة في الحضارة الهندية</w:t>
      </w:r>
      <w:r>
        <w:rPr>
          <w:rFonts w:cs="AL-Mohanad" w:hint="cs"/>
          <w:sz w:val="26"/>
          <w:szCs w:val="26"/>
          <w:rtl/>
        </w:rPr>
        <w:t xml:space="preserve"> </w:t>
      </w:r>
      <w:r>
        <w:rPr>
          <w:rFonts w:cs="AL-Mohanad"/>
          <w:sz w:val="26"/>
          <w:szCs w:val="26"/>
          <w:vertAlign w:val="superscript"/>
          <w:rtl/>
        </w:rPr>
        <w:t>(</w:t>
      </w:r>
      <w:r>
        <w:rPr>
          <w:rStyle w:val="a6"/>
          <w:rFonts w:cs="AL-Mohanad"/>
          <w:sz w:val="26"/>
          <w:szCs w:val="26"/>
          <w:rtl/>
        </w:rPr>
        <w:footnoteReference w:id="4"/>
      </w:r>
      <w:r>
        <w:rPr>
          <w:rFonts w:cs="AL-Mohanad"/>
          <w:sz w:val="26"/>
          <w:szCs w:val="26"/>
          <w:vertAlign w:val="superscript"/>
          <w:rtl/>
        </w:rPr>
        <w:t>)</w:t>
      </w:r>
      <w:r>
        <w:rPr>
          <w:rFonts w:cs="AL-Mohanad" w:hint="cs"/>
          <w:sz w:val="26"/>
          <w:szCs w:val="26"/>
          <w:rtl/>
        </w:rPr>
        <w:t>:</w:t>
      </w:r>
      <w:r>
        <w:rPr>
          <w:rFonts w:cs="AL-Mohanad" w:hint="cs"/>
          <w:sz w:val="26"/>
          <w:szCs w:val="26"/>
          <w:vertAlign w:val="superscript"/>
          <w:rtl/>
        </w:rPr>
        <w:t xml:space="preserve"> </w:t>
      </w: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r>
        <w:rPr>
          <w:rFonts w:cs="AL-Mohanad" w:hint="cs"/>
          <w:sz w:val="26"/>
          <w:szCs w:val="26"/>
          <w:rtl/>
        </w:rPr>
        <w:t xml:space="preserve">كانت المرأة عندهم قاصرة، وليس لها حق الاستقلال عن أبيها أو زوجها أو </w:t>
      </w:r>
      <w:proofErr w:type="spellStart"/>
      <w:r>
        <w:rPr>
          <w:rFonts w:cs="AL-Mohanad" w:hint="cs"/>
          <w:sz w:val="26"/>
          <w:szCs w:val="26"/>
          <w:rtl/>
        </w:rPr>
        <w:t>إبنها</w:t>
      </w:r>
      <w:proofErr w:type="spellEnd"/>
      <w:r>
        <w:rPr>
          <w:rFonts w:cs="AL-Mohanad" w:hint="cs"/>
          <w:sz w:val="26"/>
          <w:szCs w:val="26"/>
          <w:rtl/>
        </w:rPr>
        <w:t>،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4A4B00" w:rsidRDefault="004A4B00" w:rsidP="004A4B00">
      <w:pPr>
        <w:pStyle w:val="MTDisplayEquation"/>
        <w:tabs>
          <w:tab w:val="clear" w:pos="3400"/>
          <w:tab w:val="clear" w:pos="6800"/>
        </w:tabs>
        <w:spacing w:line="204" w:lineRule="auto"/>
        <w:jc w:val="both"/>
        <w:rPr>
          <w:rFonts w:cs="AL-Mohanad"/>
          <w:sz w:val="26"/>
          <w:szCs w:val="26"/>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4- اليهود</w:t>
      </w:r>
      <w:r>
        <w:rPr>
          <w:rFonts w:cs="AL-Mohanad"/>
          <w:sz w:val="26"/>
          <w:szCs w:val="26"/>
          <w:vertAlign w:val="superscript"/>
          <w:rtl/>
        </w:rPr>
        <w:t>(</w:t>
      </w:r>
      <w:r>
        <w:rPr>
          <w:rStyle w:val="a6"/>
          <w:rFonts w:cs="AL-Mohanad"/>
          <w:sz w:val="26"/>
          <w:szCs w:val="26"/>
          <w:rtl/>
        </w:rPr>
        <w:footnoteReference w:id="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p>
    <w:p w:rsidR="004A4B00" w:rsidRDefault="004A4B00" w:rsidP="004A4B00">
      <w:pPr>
        <w:pStyle w:val="MTDisplayEquation"/>
        <w:tabs>
          <w:tab w:val="clear" w:pos="3400"/>
          <w:tab w:val="clear" w:pos="6800"/>
        </w:tabs>
        <w:spacing w:line="204" w:lineRule="auto"/>
        <w:ind w:firstLine="360"/>
        <w:jc w:val="both"/>
        <w:rPr>
          <w:rFonts w:cs="AL-Mohanad"/>
          <w:sz w:val="26"/>
          <w:szCs w:val="26"/>
        </w:rPr>
      </w:pPr>
      <w:r>
        <w:rPr>
          <w:rFonts w:cs="AL-Mohanad" w:hint="cs"/>
          <w:sz w:val="26"/>
          <w:szCs w:val="26"/>
          <w:rtl/>
        </w:rPr>
        <w:t xml:space="preserve">يَعُدُّ اليهود </w:t>
      </w:r>
      <w:r>
        <w:rPr>
          <w:rFonts w:cs="mohammad bold art 1" w:hint="cs"/>
          <w:sz w:val="26"/>
          <w:szCs w:val="26"/>
          <w:rtl/>
        </w:rPr>
        <w:t>-</w:t>
      </w:r>
      <w:r>
        <w:rPr>
          <w:rFonts w:cs="AL-Mohanad" w:hint="cs"/>
          <w:sz w:val="26"/>
          <w:szCs w:val="26"/>
          <w:rtl/>
        </w:rPr>
        <w:t xml:space="preserve"> بناءً على أصلهم المحرف </w:t>
      </w:r>
      <w:r>
        <w:rPr>
          <w:rFonts w:cs="mohammad bold art 1" w:hint="cs"/>
          <w:sz w:val="26"/>
          <w:szCs w:val="26"/>
          <w:rtl/>
        </w:rPr>
        <w:t>-</w:t>
      </w:r>
      <w:r>
        <w:rPr>
          <w:rFonts w:cs="AL-Mohanad" w:hint="cs"/>
          <w:sz w:val="26"/>
          <w:szCs w:val="26"/>
          <w:rtl/>
        </w:rPr>
        <w:t xml:space="preserve"> المرأة لعنة، إذ هي أصل الشرور ومنبع الخطايا، لأنها </w:t>
      </w:r>
      <w:r>
        <w:rPr>
          <w:rFonts w:cs="mohammad bold art 1" w:hint="cs"/>
          <w:sz w:val="26"/>
          <w:szCs w:val="26"/>
          <w:rtl/>
        </w:rPr>
        <w:t>-</w:t>
      </w:r>
      <w:r>
        <w:rPr>
          <w:rFonts w:cs="AL-Mohanad" w:hint="cs"/>
          <w:sz w:val="26"/>
          <w:szCs w:val="26"/>
          <w:rtl/>
        </w:rPr>
        <w:t xml:space="preserve"> بحسب زعمهم </w:t>
      </w:r>
      <w:r>
        <w:rPr>
          <w:rFonts w:cs="mohammad bold art 1" w:hint="cs"/>
          <w:sz w:val="26"/>
          <w:szCs w:val="26"/>
          <w:rtl/>
        </w:rPr>
        <w:t>-</w:t>
      </w:r>
      <w:r>
        <w:rPr>
          <w:rFonts w:cs="AL-Mohanad" w:hint="cs"/>
          <w:sz w:val="26"/>
          <w:szCs w:val="26"/>
          <w:rtl/>
        </w:rPr>
        <w:t xml:space="preserve"> أغرت آدم </w:t>
      </w:r>
      <w:r>
        <w:rPr>
          <w:rFonts w:cs="mohammad bold art 1" w:hint="cs"/>
          <w:sz w:val="26"/>
          <w:szCs w:val="26"/>
          <w:rtl/>
        </w:rPr>
        <w:t>-</w:t>
      </w:r>
      <w:r>
        <w:rPr>
          <w:rFonts w:cs="AL-Mohanad" w:hint="cs"/>
          <w:sz w:val="26"/>
          <w:szCs w:val="26"/>
          <w:rtl/>
        </w:rPr>
        <w:t xml:space="preserve"> عليه السلام </w:t>
      </w:r>
      <w:r>
        <w:rPr>
          <w:rFonts w:cs="mohammad bold art 1" w:hint="cs"/>
          <w:sz w:val="26"/>
          <w:szCs w:val="26"/>
          <w:rtl/>
        </w:rPr>
        <w:t>-</w:t>
      </w:r>
      <w:r>
        <w:rPr>
          <w:rFonts w:cs="AL-Mohanad" w:hint="cs"/>
          <w:sz w:val="26"/>
          <w:szCs w:val="26"/>
          <w:rtl/>
        </w:rPr>
        <w:t xml:space="preserve"> بالأكل من الشجرة الملعونة</w:t>
      </w:r>
      <w:r>
        <w:rPr>
          <w:rFonts w:cs="AL-Mohanad"/>
          <w:sz w:val="26"/>
          <w:szCs w:val="26"/>
          <w:vertAlign w:val="superscript"/>
          <w:rtl/>
        </w:rPr>
        <w:t>(</w:t>
      </w:r>
      <w:r>
        <w:rPr>
          <w:rStyle w:val="a6"/>
          <w:rFonts w:cs="AL-Mohanad"/>
          <w:sz w:val="26"/>
          <w:szCs w:val="26"/>
          <w:rtl/>
        </w:rPr>
        <w:footnoteReference w:id="6"/>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 </w:t>
      </w: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p>
    <w:p w:rsidR="004A4B00" w:rsidRDefault="004A4B00" w:rsidP="004A4B00">
      <w:pPr>
        <w:pStyle w:val="MTDisplayEquation"/>
        <w:tabs>
          <w:tab w:val="clear" w:pos="3400"/>
          <w:tab w:val="clear" w:pos="6800"/>
        </w:tabs>
        <w:spacing w:line="204" w:lineRule="auto"/>
        <w:ind w:firstLine="360"/>
        <w:jc w:val="both"/>
        <w:rPr>
          <w:rFonts w:cs="AL-Mohanad"/>
          <w:sz w:val="26"/>
          <w:szCs w:val="26"/>
          <w:rtl/>
        </w:rPr>
      </w:pPr>
      <w:r>
        <w:rPr>
          <w:rFonts w:cs="AL-Mohanad" w:hint="cs"/>
          <w:sz w:val="26"/>
          <w:szCs w:val="26"/>
          <w:rtl/>
        </w:rPr>
        <w:t>وقد جاء في بروتوكولات حكماء صهيون: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r>
        <w:rPr>
          <w:rFonts w:cs="AL-Mohanad"/>
          <w:sz w:val="26"/>
          <w:szCs w:val="26"/>
          <w:vertAlign w:val="superscript"/>
          <w:rtl/>
        </w:rPr>
        <w:t>(</w:t>
      </w:r>
      <w:r>
        <w:rPr>
          <w:rStyle w:val="a6"/>
          <w:rFonts w:cs="AL-Mohanad"/>
          <w:sz w:val="26"/>
          <w:szCs w:val="26"/>
          <w:rtl/>
        </w:rPr>
        <w:footnoteReference w:id="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pStyle w:val="MTDisplayEquation"/>
        <w:tabs>
          <w:tab w:val="clear" w:pos="3400"/>
          <w:tab w:val="clear" w:pos="6800"/>
        </w:tabs>
        <w:spacing w:line="204" w:lineRule="auto"/>
        <w:jc w:val="both"/>
        <w:rPr>
          <w:rFonts w:cs="AL-Mohanad"/>
          <w:sz w:val="26"/>
          <w:szCs w:val="20"/>
          <w:rtl/>
        </w:rPr>
      </w:pPr>
    </w:p>
    <w:p w:rsidR="004A4B00" w:rsidRDefault="004A4B00" w:rsidP="004A4B00">
      <w:pPr>
        <w:pStyle w:val="MTDisplayEquation"/>
        <w:tabs>
          <w:tab w:val="clear" w:pos="3400"/>
          <w:tab w:val="clear" w:pos="6800"/>
        </w:tabs>
        <w:spacing w:line="204" w:lineRule="auto"/>
        <w:jc w:val="both"/>
        <w:rPr>
          <w:rFonts w:cs="AL-Mohanad"/>
          <w:sz w:val="26"/>
          <w:szCs w:val="26"/>
          <w:rtl/>
        </w:rPr>
      </w:pPr>
      <w:r>
        <w:rPr>
          <w:rFonts w:cs="mohammad bold art 1" w:hint="cs"/>
          <w:sz w:val="26"/>
          <w:szCs w:val="26"/>
          <w:rtl/>
          <w:lang w:eastAsia="en-US"/>
        </w:rPr>
        <w:t>5- النصارى</w:t>
      </w:r>
      <w:r>
        <w:rPr>
          <w:rFonts w:cs="AL-Mohanad" w:hint="cs"/>
          <w:sz w:val="26"/>
          <w:szCs w:val="26"/>
          <w:rtl/>
        </w:rPr>
        <w:t xml:space="preserve"> </w:t>
      </w:r>
      <w:r>
        <w:rPr>
          <w:rFonts w:cs="AL-Mohanad"/>
          <w:sz w:val="26"/>
          <w:szCs w:val="26"/>
          <w:vertAlign w:val="superscript"/>
          <w:rtl/>
        </w:rPr>
        <w:t>(</w:t>
      </w:r>
      <w:r>
        <w:rPr>
          <w:rStyle w:val="a6"/>
          <w:rFonts w:cs="AL-Mohanad"/>
          <w:sz w:val="26"/>
          <w:szCs w:val="26"/>
          <w:rtl/>
        </w:rPr>
        <w:footnoteReference w:id="8"/>
      </w:r>
      <w:r>
        <w:rPr>
          <w:rFonts w:cs="AL-Mohanad"/>
          <w:sz w:val="26"/>
          <w:szCs w:val="26"/>
          <w:vertAlign w:val="superscript"/>
          <w:rtl/>
        </w:rPr>
        <w:t>)</w:t>
      </w:r>
      <w:r>
        <w:rPr>
          <w:rFonts w:cs="AL-Mohanad" w:hint="cs"/>
          <w:sz w:val="26"/>
          <w:szCs w:val="26"/>
          <w:rtl/>
        </w:rPr>
        <w:t>:</w:t>
      </w:r>
      <w:r>
        <w:rPr>
          <w:rFonts w:cs="AL-Mohanad" w:hint="cs"/>
          <w:sz w:val="26"/>
          <w:szCs w:val="26"/>
          <w:vertAlign w:val="superscript"/>
          <w:rtl/>
        </w:rPr>
        <w:t xml:space="preserve"> </w:t>
      </w:r>
    </w:p>
    <w:p w:rsidR="004A4B00" w:rsidRDefault="004A4B00" w:rsidP="004A4B00">
      <w:pPr>
        <w:spacing w:line="204" w:lineRule="auto"/>
        <w:ind w:firstLine="502"/>
        <w:jc w:val="lowKashida"/>
        <w:rPr>
          <w:rFonts w:cs="AL-Mohanad"/>
          <w:spacing w:val="-4"/>
          <w:sz w:val="26"/>
          <w:szCs w:val="26"/>
          <w:rtl/>
        </w:rPr>
      </w:pPr>
      <w:r>
        <w:rPr>
          <w:rFonts w:cs="AL-Mohanad" w:hint="cs"/>
          <w:spacing w:val="-4"/>
          <w:sz w:val="26"/>
          <w:szCs w:val="26"/>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Pr>
          <w:rFonts w:cs="AL-Mohanad" w:hint="cs"/>
          <w:spacing w:val="-4"/>
          <w:sz w:val="26"/>
          <w:szCs w:val="26"/>
          <w:vertAlign w:val="superscript"/>
          <w:rtl/>
        </w:rPr>
        <w:t xml:space="preserve"> </w:t>
      </w:r>
      <w:r>
        <w:rPr>
          <w:rFonts w:cs="AL-Mohanad"/>
          <w:spacing w:val="-4"/>
          <w:sz w:val="26"/>
          <w:szCs w:val="26"/>
          <w:vertAlign w:val="superscript"/>
          <w:rtl/>
        </w:rPr>
        <w:t>(</w:t>
      </w:r>
      <w:r>
        <w:rPr>
          <w:rStyle w:val="a6"/>
          <w:rFonts w:cs="AL-Mohanad"/>
          <w:spacing w:val="-4"/>
          <w:sz w:val="26"/>
          <w:szCs w:val="26"/>
          <w:rtl/>
        </w:rPr>
        <w:footnoteReference w:id="9"/>
      </w:r>
      <w:r>
        <w:rPr>
          <w:rFonts w:cs="AL-Mohanad"/>
          <w:spacing w:val="-4"/>
          <w:sz w:val="26"/>
          <w:szCs w:val="26"/>
          <w:vertAlign w:val="superscript"/>
          <w:rtl/>
        </w:rPr>
        <w:t>)</w:t>
      </w:r>
      <w:r>
        <w:rPr>
          <w:rFonts w:cs="AL-Mohanad" w:hint="cs"/>
          <w:spacing w:val="-4"/>
          <w:sz w:val="26"/>
          <w:szCs w:val="26"/>
          <w:vertAlign w:val="superscript"/>
          <w:rtl/>
        </w:rPr>
        <w:t xml:space="preserve">  </w:t>
      </w:r>
      <w:r>
        <w:rPr>
          <w:rFonts w:cs="AL-Mohanad" w:hint="cs"/>
          <w:spacing w:val="-4"/>
          <w:sz w:val="26"/>
          <w:szCs w:val="26"/>
          <w:rtl/>
        </w:rPr>
        <w:t xml:space="preserve">كما أنهم كانوا يحتقرون العلاقة الجنسية بين الرجل والمرأة ، ويزهِّدون بها، وإن كانت عن طريق مشروع. </w:t>
      </w:r>
    </w:p>
    <w:p w:rsidR="004A4B00" w:rsidRDefault="004A4B00" w:rsidP="004A4B00">
      <w:pPr>
        <w:spacing w:line="204" w:lineRule="auto"/>
        <w:ind w:firstLine="502"/>
        <w:jc w:val="lowKashida"/>
        <w:rPr>
          <w:rFonts w:cs="AL-Mohanad"/>
          <w:sz w:val="26"/>
          <w:szCs w:val="18"/>
          <w:rtl/>
        </w:rPr>
      </w:pPr>
    </w:p>
    <w:p w:rsidR="004A4B00" w:rsidRDefault="004A4B00" w:rsidP="004A4B00">
      <w:pPr>
        <w:spacing w:line="204" w:lineRule="auto"/>
        <w:ind w:firstLine="502"/>
        <w:jc w:val="lowKashida"/>
        <w:rPr>
          <w:rFonts w:cs="AL-Mohanad"/>
          <w:sz w:val="26"/>
          <w:szCs w:val="26"/>
          <w:rtl/>
        </w:rPr>
      </w:pPr>
      <w:r>
        <w:rPr>
          <w:rFonts w:cs="AL-Mohanad" w:hint="cs"/>
          <w:sz w:val="26"/>
          <w:szCs w:val="26"/>
          <w:rtl/>
        </w:rPr>
        <w:t xml:space="preserve">وقد حاول بعض مجددي القرن الثامن عشر تعديل هذه النظرة نحو المرأة، لكن شيئاً فشيئاً تجاوز الأمر الحد  إلى أن تمخَّض النظام الاجتماعي في القرن العشرين عن نظريات ثلاث هي:  المساواة بين الرجال والنساء، واستقلال النساء بشؤون معاشهن، والاختلاط المطلق بين الرجال والنساء </w:t>
      </w:r>
      <w:r>
        <w:rPr>
          <w:rFonts w:cs="AL-Mohanad"/>
          <w:sz w:val="26"/>
          <w:szCs w:val="26"/>
          <w:vertAlign w:val="superscript"/>
          <w:rtl/>
        </w:rPr>
        <w:t>(</w:t>
      </w:r>
      <w:r>
        <w:rPr>
          <w:rStyle w:val="a6"/>
          <w:rFonts w:cs="AL-Mohanad"/>
          <w:sz w:val="26"/>
          <w:szCs w:val="26"/>
          <w:rtl/>
        </w:rPr>
        <w:footnoteReference w:id="10"/>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وهذه النتيجة وإن أوهمت المرأة بأنها نالت شيئاً من حقوقها، إلا أنها في الحقيقة انتقال بها من حضيض إلى حضيض، ومن إفراط إلى تفريط</w:t>
      </w:r>
      <w:r>
        <w:rPr>
          <w:rFonts w:cs="AL-Mohanad"/>
          <w:sz w:val="26"/>
          <w:szCs w:val="26"/>
          <w:vertAlign w:val="superscript"/>
          <w:rtl/>
        </w:rPr>
        <w:t>(</w:t>
      </w:r>
      <w:r>
        <w:rPr>
          <w:rStyle w:val="a6"/>
          <w:rFonts w:cs="AL-Mohanad"/>
          <w:sz w:val="26"/>
          <w:szCs w:val="26"/>
          <w:rtl/>
        </w:rPr>
        <w:footnoteReference w:id="11"/>
      </w:r>
      <w:r>
        <w:rPr>
          <w:rFonts w:cs="AL-Mohanad"/>
          <w:sz w:val="26"/>
          <w:szCs w:val="26"/>
          <w:vertAlign w:val="superscript"/>
          <w:rtl/>
        </w:rPr>
        <w:t>)</w:t>
      </w:r>
      <w:r>
        <w:rPr>
          <w:rFonts w:cs="AL-Mohanad" w:hint="cs"/>
          <w:sz w:val="26"/>
          <w:szCs w:val="26"/>
          <w:rtl/>
        </w:rPr>
        <w:t>، بالإضافة إلى كثرة الفواحش والمصائب والأمراض الفتاكة</w:t>
      </w:r>
      <w:r>
        <w:rPr>
          <w:rFonts w:cs="AL-Mohanad"/>
          <w:sz w:val="26"/>
          <w:szCs w:val="26"/>
          <w:vertAlign w:val="superscript"/>
          <w:rtl/>
        </w:rPr>
        <w:t>(</w:t>
      </w:r>
      <w:r>
        <w:rPr>
          <w:rStyle w:val="a6"/>
          <w:rFonts w:cs="AL-Mohanad"/>
          <w:sz w:val="26"/>
          <w:szCs w:val="26"/>
          <w:rtl/>
        </w:rPr>
        <w:footnoteReference w:id="12"/>
      </w:r>
      <w:r>
        <w:rPr>
          <w:rFonts w:cs="AL-Mohanad"/>
          <w:sz w:val="26"/>
          <w:szCs w:val="26"/>
          <w:vertAlign w:val="superscript"/>
          <w:rtl/>
        </w:rPr>
        <w:t>)</w:t>
      </w:r>
      <w:r>
        <w:rPr>
          <w:rFonts w:cs="AL-Mohanad" w:hint="cs"/>
          <w:sz w:val="26"/>
          <w:szCs w:val="26"/>
          <w:rtl/>
        </w:rPr>
        <w:t xml:space="preserve"> </w:t>
      </w:r>
    </w:p>
    <w:p w:rsidR="004A4B00" w:rsidRDefault="004A4B00" w:rsidP="004A4B00">
      <w:pPr>
        <w:pStyle w:val="MTDisplayEquation"/>
        <w:tabs>
          <w:tab w:val="clear" w:pos="3400"/>
          <w:tab w:val="clear" w:pos="6800"/>
        </w:tabs>
        <w:spacing w:line="204" w:lineRule="auto"/>
        <w:ind w:firstLine="682"/>
        <w:jc w:val="both"/>
        <w:rPr>
          <w:rFonts w:cs="AL-Mohanad"/>
          <w:sz w:val="26"/>
          <w:szCs w:val="26"/>
          <w:rtl/>
        </w:rPr>
      </w:pPr>
      <w:r>
        <w:rPr>
          <w:rFonts w:cs="AL-Mohanad" w:hint="cs"/>
          <w:sz w:val="26"/>
          <w:szCs w:val="26"/>
          <w:rtl/>
        </w:rPr>
        <w:lastRenderedPageBreak/>
        <w:t xml:space="preserve">وقد أحسن مصطفى صبري إذ قال: "إن من نظر إلى مظاهر الغرب، يحسب أهله يعبدون المرأة ويجلُّونها بهذا الحد، ومن هذه المظاهر، اعتبرت المرأة الشرقية مقهورة </w:t>
      </w:r>
      <w:proofErr w:type="spellStart"/>
      <w:r>
        <w:rPr>
          <w:rFonts w:cs="AL-Mohanad" w:hint="cs"/>
          <w:sz w:val="26"/>
          <w:szCs w:val="26"/>
          <w:rtl/>
        </w:rPr>
        <w:t>منكودة</w:t>
      </w:r>
      <w:proofErr w:type="spellEnd"/>
      <w:r>
        <w:rPr>
          <w:rFonts w:cs="AL-Mohanad" w:hint="cs"/>
          <w:sz w:val="26"/>
          <w:szCs w:val="26"/>
          <w:rtl/>
        </w:rPr>
        <w:t xml:space="preserve"> الحظ، لكن الحقيقة أن الغربيين ومقلِّدتهم منَّا، يعبدون هوى أنفسهم في عبادة المرأة، وما إجلال الرجل العصري المرأة؛ وتقديمه إياها على نفسه، إلا نوعاً من الضحك على ذقنها؛ </w:t>
      </w:r>
      <w:proofErr w:type="spellStart"/>
      <w:r>
        <w:rPr>
          <w:rFonts w:cs="AL-Mohanad" w:hint="cs"/>
          <w:sz w:val="26"/>
          <w:szCs w:val="26"/>
          <w:rtl/>
        </w:rPr>
        <w:t>لمخادعتها</w:t>
      </w:r>
      <w:proofErr w:type="spellEnd"/>
      <w:r>
        <w:rPr>
          <w:rFonts w:cs="AL-Mohanad" w:hint="cs"/>
          <w:sz w:val="26"/>
          <w:szCs w:val="26"/>
          <w:rtl/>
        </w:rPr>
        <w:t>؛ وجعلها أداة للهو واللعب، كما أن إخراجهـا من خدرها وستورها، معناه، إنزالها من عرشها المنيع إلى أسواق الابتذال.."</w:t>
      </w:r>
      <w:r>
        <w:rPr>
          <w:rFonts w:cs="AL-Mohanad"/>
          <w:sz w:val="26"/>
          <w:szCs w:val="26"/>
          <w:vertAlign w:val="superscript"/>
          <w:rtl/>
        </w:rPr>
        <w:t xml:space="preserve"> (</w:t>
      </w:r>
      <w:r>
        <w:rPr>
          <w:rStyle w:val="a6"/>
          <w:rFonts w:cs="AL-Mohanad"/>
          <w:sz w:val="26"/>
          <w:szCs w:val="26"/>
          <w:rtl/>
        </w:rPr>
        <w:footnoteReference w:id="13"/>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r>
        <w:rPr>
          <w:rFonts w:cs="AL-Mohanad"/>
          <w:sz w:val="26"/>
          <w:szCs w:val="26"/>
          <w:rtl/>
        </w:rPr>
        <w:tab/>
      </w:r>
    </w:p>
    <w:p w:rsidR="004A4B00" w:rsidRDefault="004A4B00" w:rsidP="004A4B00">
      <w:pPr>
        <w:spacing w:line="204" w:lineRule="auto"/>
        <w:rPr>
          <w:rFonts w:cs="AL-Mohanad"/>
          <w:sz w:val="26"/>
          <w:szCs w:val="26"/>
          <w:rtl/>
        </w:rPr>
      </w:pPr>
    </w:p>
    <w:p w:rsidR="004A4B00" w:rsidRDefault="004A4B00" w:rsidP="004A4B00">
      <w:pPr>
        <w:spacing w:line="204" w:lineRule="auto"/>
        <w:rPr>
          <w:rFonts w:cs="AL-Mohanad"/>
          <w:sz w:val="26"/>
          <w:szCs w:val="26"/>
          <w:rtl/>
        </w:rPr>
      </w:pPr>
      <w:r>
        <w:rPr>
          <w:rFonts w:cs="mohammad bold art 1" w:hint="cs"/>
          <w:sz w:val="26"/>
          <w:szCs w:val="26"/>
          <w:rtl/>
        </w:rPr>
        <w:t>6- العرب في الجاهلية</w:t>
      </w:r>
      <w:r>
        <w:rPr>
          <w:rFonts w:cs="AL-Mohanad" w:hint="cs"/>
          <w:sz w:val="26"/>
          <w:szCs w:val="26"/>
          <w:rtl/>
        </w:rPr>
        <w:t xml:space="preserve"> </w:t>
      </w:r>
      <w:r>
        <w:rPr>
          <w:rFonts w:cs="AL-Mohanad"/>
          <w:sz w:val="26"/>
          <w:szCs w:val="26"/>
          <w:vertAlign w:val="superscript"/>
          <w:rtl/>
        </w:rPr>
        <w:t>(</w:t>
      </w:r>
      <w:r>
        <w:rPr>
          <w:rStyle w:val="a6"/>
          <w:rFonts w:cs="AL-Mohanad"/>
          <w:sz w:val="26"/>
          <w:szCs w:val="26"/>
          <w:rtl/>
        </w:rPr>
        <w:footnoteReference w:id="14"/>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spacing w:line="204" w:lineRule="auto"/>
        <w:ind w:left="-38" w:firstLine="540"/>
        <w:jc w:val="both"/>
        <w:rPr>
          <w:rFonts w:cs="AL-Mohanad"/>
          <w:sz w:val="26"/>
          <w:szCs w:val="26"/>
          <w:rtl/>
        </w:rPr>
      </w:pPr>
      <w:r>
        <w:rPr>
          <w:rFonts w:cs="AL-Mohanad" w:hint="cs"/>
          <w:sz w:val="26"/>
          <w:szCs w:val="26"/>
          <w:rtl/>
        </w:rPr>
        <w:t>كان العرب يتشاءمون من ولادة الأنثى، قال تعالى:</w:t>
      </w:r>
      <w:r w:rsidRPr="00590500">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90500">
        <w:rPr>
          <w:rFonts w:cs="AL-Mohanad"/>
          <w:b/>
          <w:bCs/>
          <w:sz w:val="26"/>
          <w:szCs w:val="26"/>
          <w:rtl/>
        </w:rPr>
        <w:t>وَإِذَا بُشِّرَ أَحَدُهُمْ بِالأُنْثَى ظَلَّ وَجْهُهُ مُسْوَدّاً وَهُوَ كَظِيمٌ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90500">
        <w:rPr>
          <w:rFonts w:cs="AL-Mohanad"/>
          <w:b/>
          <w:bCs/>
          <w:sz w:val="26"/>
          <w:szCs w:val="26"/>
          <w:rtl/>
        </w:rPr>
        <w:t xml:space="preserve">يَتَوَارَى مِنَ الْقَوْمِ مِن سُوءِ مَا بُشِّرَ بِهِ أَيُمْسِكُهُ عَلَى هُونٍ أَمْ يَدُسُّهُ فِي التُّرَابِ أَلاَ </w:t>
      </w:r>
      <w:proofErr w:type="spellStart"/>
      <w:r w:rsidRPr="00590500">
        <w:rPr>
          <w:rFonts w:cs="AL-Mohanad"/>
          <w:b/>
          <w:bCs/>
          <w:sz w:val="26"/>
          <w:szCs w:val="26"/>
          <w:rtl/>
        </w:rPr>
        <w:t>سَآءَ</w:t>
      </w:r>
      <w:proofErr w:type="spellEnd"/>
      <w:r w:rsidRPr="00590500">
        <w:rPr>
          <w:rFonts w:cs="AL-Mohanad"/>
          <w:b/>
          <w:bCs/>
          <w:sz w:val="26"/>
          <w:szCs w:val="26"/>
          <w:rtl/>
        </w:rPr>
        <w:t xml:space="preserve"> مَا يَحْكُمُونَ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[النحل: 58، 59] 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w:t>
      </w:r>
      <w:r>
        <w:rPr>
          <w:rFonts w:cs="AL-Mohanad"/>
          <w:sz w:val="26"/>
          <w:szCs w:val="26"/>
        </w:rPr>
        <w:t xml:space="preserve"> </w:t>
      </w:r>
      <w:r>
        <w:rPr>
          <w:rFonts w:cs="AL-Mohanad" w:hint="cs"/>
          <w:sz w:val="26"/>
          <w:szCs w:val="26"/>
          <w:rtl/>
        </w:rPr>
        <w:t xml:space="preserve">وتعد زوجة الأب إرثاً لأكبر أبنائه من غيرها، كما كانت هناك بعض </w:t>
      </w:r>
      <w:proofErr w:type="spellStart"/>
      <w:r>
        <w:rPr>
          <w:rFonts w:cs="AL-Mohanad" w:hint="cs"/>
          <w:sz w:val="26"/>
          <w:szCs w:val="26"/>
          <w:rtl/>
        </w:rPr>
        <w:t>الأنكحة</w:t>
      </w:r>
      <w:proofErr w:type="spellEnd"/>
      <w:r>
        <w:rPr>
          <w:rFonts w:cs="AL-Mohanad" w:hint="cs"/>
          <w:sz w:val="26"/>
          <w:szCs w:val="26"/>
          <w:rtl/>
        </w:rPr>
        <w:t xml:space="preserve"> الفاسدة ،كالشغار </w:t>
      </w:r>
      <w:proofErr w:type="spellStart"/>
      <w:r>
        <w:rPr>
          <w:rFonts w:cs="AL-Mohanad" w:hint="cs"/>
          <w:sz w:val="26"/>
          <w:szCs w:val="26"/>
          <w:rtl/>
        </w:rPr>
        <w:t>والاستبضاع</w:t>
      </w:r>
      <w:proofErr w:type="spellEnd"/>
      <w:r>
        <w:rPr>
          <w:rFonts w:cs="AL-Mohanad" w:hint="cs"/>
          <w:sz w:val="26"/>
          <w:szCs w:val="26"/>
          <w:rtl/>
        </w:rPr>
        <w:t xml:space="preserve"> والبغاء وغيرها.</w:t>
      </w:r>
    </w:p>
    <w:p w:rsidR="004A4B00" w:rsidRDefault="004A4B00" w:rsidP="004A4B00">
      <w:pPr>
        <w:spacing w:line="204" w:lineRule="auto"/>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ثانياً : مكانة المرأة في الإسلام: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أنصف الإسلام المرأة، وأعطاها حقوقها المختلفة، ورد لها اعتبارها كإنسان، وحظيت بمكانة عظيمة لم تحظَ بها في أي مجتمع غير مسلم، سواء أكان قديماً أم حديثا، ومن مظاهر هذا التكريم:  </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right="0" w:hanging="735"/>
        <w:jc w:val="both"/>
        <w:rPr>
          <w:rFonts w:cs="AL-Mohanad"/>
          <w:sz w:val="26"/>
          <w:szCs w:val="26"/>
          <w:rtl/>
        </w:rPr>
      </w:pPr>
      <w:r>
        <w:rPr>
          <w:rFonts w:cs="AL-Mohanad" w:hint="cs"/>
          <w:sz w:val="26"/>
          <w:szCs w:val="26"/>
          <w:rtl/>
        </w:rPr>
        <w:t>أقر الإسلام إنسانية المرأة وكرامتها، وأنها مخلوقة من نفس الرجل، وهي إنسانة مثله تماماً، في الخلقة وأصل الكرامة</w:t>
      </w:r>
      <w:r>
        <w:rPr>
          <w:rFonts w:cs="AL-Mohanad"/>
          <w:sz w:val="26"/>
          <w:szCs w:val="26"/>
          <w:vertAlign w:val="superscript"/>
          <w:rtl/>
        </w:rPr>
        <w:t>(</w:t>
      </w:r>
      <w:r>
        <w:rPr>
          <w:rStyle w:val="a6"/>
          <w:rFonts w:cs="AL-Mohanad"/>
          <w:sz w:val="26"/>
          <w:szCs w:val="26"/>
          <w:rtl/>
        </w:rPr>
        <w:footnoteReference w:id="1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قال تعالى: </w:t>
      </w:r>
      <w:r>
        <w:rPr>
          <w:rFonts w:cs="AL-Mohanad"/>
          <w:b/>
          <w:bCs/>
          <w:sz w:val="26"/>
          <w:szCs w:val="26"/>
        </w:rPr>
        <w:sym w:font="AGA Arabesque" w:char="F029"/>
      </w:r>
      <w:r>
        <w:rPr>
          <w:rFonts w:cs="AL-Mohanad" w:hint="cs"/>
          <w:b/>
          <w:bCs/>
          <w:sz w:val="26"/>
          <w:szCs w:val="26"/>
          <w:rtl/>
        </w:rPr>
        <w:t xml:space="preserve"> </w:t>
      </w:r>
      <w:r w:rsidRPr="00D37378">
        <w:rPr>
          <w:rFonts w:cs="AL-Mohanad"/>
          <w:b/>
          <w:bCs/>
          <w:sz w:val="26"/>
          <w:szCs w:val="26"/>
          <w:rtl/>
        </w:rPr>
        <w:t>يأَيُّهَا النَّاسُ اتَّقُواْ رَبَّكُمُ الَّذِي خَلَقَكُمْ مِّن نَّفْسٍ وَاحِدَةٍ وَخَلَقَ مِنْهَا زَوْجَهَا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 xml:space="preserve">[النساء:1] </w:t>
      </w:r>
    </w:p>
    <w:p w:rsidR="004A4B00" w:rsidRDefault="004A4B00" w:rsidP="004A4B00">
      <w:pPr>
        <w:numPr>
          <w:ilvl w:val="0"/>
          <w:numId w:val="9"/>
        </w:numPr>
        <w:spacing w:line="204" w:lineRule="auto"/>
        <w:ind w:right="0" w:hanging="735"/>
        <w:jc w:val="both"/>
        <w:rPr>
          <w:rFonts w:cs="AL-Mohanad"/>
          <w:sz w:val="26"/>
          <w:szCs w:val="26"/>
        </w:rPr>
      </w:pPr>
      <w:r>
        <w:rPr>
          <w:rFonts w:cs="AL-Mohanad" w:hint="cs"/>
          <w:sz w:val="26"/>
          <w:szCs w:val="26"/>
          <w:rtl/>
        </w:rPr>
        <w:t xml:space="preserve">برأها مما ألصقه بها بعض أصحاب الديانات السابقة من أنها أم المصائب، وأنها سبب إخراج آدم من الجنة، وبيّن أن الشيطان هو السبب في إغراء آدم وحواء </w:t>
      </w:r>
      <w:r>
        <w:rPr>
          <w:rFonts w:cs="AL-Mohanad"/>
          <w:sz w:val="26"/>
          <w:szCs w:val="26"/>
          <w:vertAlign w:val="superscript"/>
          <w:rtl/>
        </w:rPr>
        <w:t>(</w:t>
      </w:r>
      <w:r>
        <w:rPr>
          <w:rStyle w:val="a6"/>
          <w:rFonts w:cs="AL-Mohanad"/>
          <w:sz w:val="26"/>
          <w:szCs w:val="26"/>
          <w:rtl/>
        </w:rPr>
        <w:footnoteReference w:id="16"/>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قال تعالى: </w:t>
      </w:r>
      <w:r>
        <w:rPr>
          <w:rFonts w:cs="AL-Mohanad"/>
          <w:b/>
          <w:bCs/>
          <w:sz w:val="26"/>
          <w:szCs w:val="26"/>
        </w:rPr>
        <w:sym w:font="AGA Arabesque" w:char="F029"/>
      </w:r>
      <w:r>
        <w:rPr>
          <w:rFonts w:cs="AL-Mohanad" w:hint="cs"/>
          <w:b/>
          <w:bCs/>
          <w:sz w:val="26"/>
          <w:szCs w:val="26"/>
          <w:rtl/>
        </w:rPr>
        <w:t xml:space="preserve"> </w:t>
      </w:r>
      <w:r w:rsidRPr="00D37378">
        <w:rPr>
          <w:rFonts w:cs="AL-Mohanad"/>
          <w:b/>
          <w:bCs/>
          <w:sz w:val="26"/>
          <w:szCs w:val="26"/>
          <w:rtl/>
        </w:rPr>
        <w:t>فَأَزَلَّهُمَا الشَّيْطَانُ عَنْهَا فَأَخْرَجَهُمَا مِمَّا كَانَا فِيهِ</w:t>
      </w:r>
      <w:r>
        <w:rPr>
          <w:rFonts w:cs="AL-Mohanad" w:hint="cs"/>
          <w:noProof/>
          <w:sz w:val="26"/>
          <w:szCs w:val="26"/>
          <w:rtl/>
          <w:lang w:eastAsia="ar-SA"/>
        </w:rPr>
        <w:t xml:space="preserve"> </w:t>
      </w:r>
      <w:r>
        <w:rPr>
          <w:rFonts w:cs="AL-Mohanad" w:hint="cs"/>
          <w:noProof/>
          <w:sz w:val="26"/>
          <w:szCs w:val="26"/>
          <w:lang w:eastAsia="ar-SA"/>
        </w:rPr>
        <w:sym w:font="AGA Arabesque" w:char="F028"/>
      </w:r>
      <w:r w:rsidRPr="00D37378">
        <w:rPr>
          <w:rFonts w:cs="AL-Mohanad"/>
          <w:sz w:val="26"/>
          <w:szCs w:val="26"/>
          <w:rtl/>
        </w:rPr>
        <w:t xml:space="preserve"> </w:t>
      </w:r>
      <w:r>
        <w:rPr>
          <w:rFonts w:cs="AL-Mohanad" w:hint="cs"/>
          <w:sz w:val="26"/>
          <w:szCs w:val="26"/>
          <w:rtl/>
        </w:rPr>
        <w:t>[البقرة: 36]</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right="0" w:hanging="735"/>
        <w:jc w:val="lowKashida"/>
        <w:rPr>
          <w:rFonts w:cs="AL-Mohanad"/>
          <w:sz w:val="26"/>
          <w:szCs w:val="26"/>
        </w:rPr>
      </w:pPr>
      <w:r>
        <w:rPr>
          <w:rFonts w:cs="AL-Mohanad" w:hint="cs"/>
          <w:sz w:val="26"/>
          <w:szCs w:val="26"/>
          <w:rtl/>
        </w:rPr>
        <w:t>حرم التشاؤم بولادتها، أو التعرض لحياتها بغير حق، بأي شكل من الأشكال.</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right="0" w:hanging="735"/>
        <w:jc w:val="lowKashida"/>
        <w:rPr>
          <w:rFonts w:cs="AL-Mohanad"/>
          <w:sz w:val="26"/>
          <w:szCs w:val="26"/>
          <w:rtl/>
        </w:rPr>
      </w:pPr>
      <w:r>
        <w:rPr>
          <w:rFonts w:cs="AL-Mohanad" w:hint="cs"/>
          <w:sz w:val="26"/>
          <w:szCs w:val="26"/>
          <w:rtl/>
        </w:rPr>
        <w:t xml:space="preserve">أمر الإسلام بإكرام المرأة في جميع مراحل حياتها، سواء كانت أمّاً أو بنتاً أو زوجة. </w:t>
      </w:r>
    </w:p>
    <w:p w:rsidR="004A4B00" w:rsidRDefault="004A4B00" w:rsidP="004A4B00">
      <w:pPr>
        <w:spacing w:line="204" w:lineRule="auto"/>
        <w:ind w:left="502" w:hanging="540"/>
        <w:rPr>
          <w:rFonts w:cs="AL-Mohanad"/>
          <w:sz w:val="26"/>
          <w:szCs w:val="26"/>
          <w:rtl/>
        </w:rPr>
      </w:pPr>
    </w:p>
    <w:p w:rsidR="004A4B00" w:rsidRDefault="004A4B00" w:rsidP="004A4B00">
      <w:pPr>
        <w:spacing w:line="204" w:lineRule="auto"/>
        <w:ind w:left="720" w:hanging="720"/>
        <w:rPr>
          <w:rFonts w:cs="AL-Mohanad"/>
          <w:sz w:val="26"/>
          <w:szCs w:val="26"/>
          <w:rtl/>
        </w:rPr>
      </w:pPr>
      <w:r>
        <w:rPr>
          <w:rFonts w:cs="AL-Mohanad" w:hint="cs"/>
          <w:sz w:val="26"/>
          <w:szCs w:val="26"/>
          <w:rtl/>
        </w:rPr>
        <w:t xml:space="preserve">       </w:t>
      </w:r>
      <w:r>
        <w:rPr>
          <w:rFonts w:cs="AL-Mohanad"/>
          <w:sz w:val="26"/>
          <w:szCs w:val="26"/>
          <w:rtl/>
        </w:rPr>
        <w:tab/>
      </w:r>
      <w:r w:rsidRPr="00A10E3B">
        <w:rPr>
          <w:rFonts w:cs="AL-Mohanad" w:hint="cs"/>
          <w:b/>
          <w:bCs/>
          <w:sz w:val="26"/>
          <w:szCs w:val="26"/>
          <w:rtl/>
        </w:rPr>
        <w:t>أما الأم:</w:t>
      </w:r>
      <w:r>
        <w:rPr>
          <w:rFonts w:cs="AL-Mohanad" w:hint="cs"/>
          <w:sz w:val="26"/>
          <w:szCs w:val="26"/>
          <w:rtl/>
        </w:rPr>
        <w:t xml:space="preserve"> فقد ثبت إكرامها بنصوص كثيرة منها: </w:t>
      </w:r>
    </w:p>
    <w:p w:rsidR="004A4B00" w:rsidRDefault="004A4B00" w:rsidP="004A4B00">
      <w:pPr>
        <w:pStyle w:val="a9"/>
        <w:spacing w:before="0" w:line="204" w:lineRule="auto"/>
        <w:ind w:left="720" w:hanging="720"/>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قولـه تعالى: </w:t>
      </w:r>
      <w:r>
        <w:rPr>
          <w:rFonts w:cs="AL-Mohanad"/>
          <w:b/>
          <w:bCs/>
          <w:sz w:val="26"/>
          <w:szCs w:val="26"/>
        </w:rPr>
        <w:sym w:font="AGA Arabesque" w:char="F029"/>
      </w:r>
      <w:r>
        <w:rPr>
          <w:rFonts w:cs="AL-Mohanad" w:hint="cs"/>
          <w:b/>
          <w:bCs/>
          <w:sz w:val="26"/>
          <w:szCs w:val="26"/>
          <w:rtl/>
        </w:rPr>
        <w:t xml:space="preserve"> </w:t>
      </w:r>
      <w:r w:rsidRPr="009A15B6">
        <w:rPr>
          <w:rFonts w:cs="AL-Mohanad"/>
          <w:b/>
          <w:bCs/>
          <w:sz w:val="26"/>
          <w:szCs w:val="26"/>
          <w:rtl/>
        </w:rPr>
        <w:t>وَقَضَى رَبُّكَ أَلاَّ تَعْبُدُواْ إِلاَّ إِيَّاهُ وَبِالْوَالِدَيْنِ إِحْسَاناً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[الاسراء: 23] فقد قرن هنا سبحانه الإحسان للأبوين بعبادته.</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ab/>
        <w:t xml:space="preserve">وقد جاء رجل إلى رسول الله </w:t>
      </w:r>
      <w:r>
        <w:rPr>
          <w:rFonts w:ascii="AGA Arabesque" w:hAnsi="AGA Arabesque" w:cs="AL-Mohanad"/>
          <w:sz w:val="26"/>
          <w:szCs w:val="26"/>
        </w:rPr>
        <w:t></w:t>
      </w:r>
      <w:r>
        <w:rPr>
          <w:rFonts w:cs="AL-Mohanad" w:hint="cs"/>
          <w:sz w:val="26"/>
          <w:szCs w:val="26"/>
          <w:rtl/>
        </w:rPr>
        <w:t xml:space="preserve"> فقال: " من أحق الناس بحسن صحابتي؟ قال: أمك، قال: ثم من؟ قال: ثم أمك، قال: ثم من؟ قال: ثم أمك. قال ثم من؟ قال: ثم أبوك".</w:t>
      </w:r>
      <w:r>
        <w:rPr>
          <w:rFonts w:cs="AL-Mohanad"/>
          <w:sz w:val="26"/>
          <w:szCs w:val="26"/>
          <w:vertAlign w:val="superscript"/>
          <w:rtl/>
        </w:rPr>
        <w:t>(</w:t>
      </w:r>
      <w:r>
        <w:rPr>
          <w:rStyle w:val="a6"/>
          <w:rFonts w:cs="AL-Mohanad"/>
          <w:sz w:val="26"/>
          <w:szCs w:val="26"/>
          <w:rtl/>
        </w:rPr>
        <w:footnoteReference w:id="17"/>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ab/>
        <w:t xml:space="preserve">وأما البنت: فقد رغب الإسلام في تربيتها، والإحسان إليها، ورتّب الأجر العظيم على ذلك، فعن عائشة - رضي الله عنها - أن النبي </w:t>
      </w:r>
      <w:r>
        <w:rPr>
          <w:rFonts w:ascii="AGA Arabesque" w:hAnsi="AGA Arabesque" w:cs="AL-Mohanad"/>
          <w:sz w:val="26"/>
          <w:szCs w:val="26"/>
        </w:rPr>
        <w:t></w:t>
      </w:r>
      <w:r>
        <w:rPr>
          <w:rFonts w:cs="AL-Mohanad" w:hint="cs"/>
          <w:sz w:val="26"/>
          <w:szCs w:val="26"/>
          <w:rtl/>
        </w:rPr>
        <w:t xml:space="preserve"> قال: "من ابتلي</w:t>
      </w:r>
      <w:r>
        <w:rPr>
          <w:rFonts w:cs="AL-Mohanad"/>
          <w:sz w:val="26"/>
          <w:szCs w:val="26"/>
          <w:vertAlign w:val="superscript"/>
          <w:rtl/>
        </w:rPr>
        <w:t>(</w:t>
      </w:r>
      <w:r>
        <w:rPr>
          <w:rStyle w:val="a6"/>
          <w:rFonts w:cs="AL-Mohanad"/>
          <w:sz w:val="26"/>
          <w:szCs w:val="26"/>
          <w:rtl/>
        </w:rPr>
        <w:footnoteReference w:id="18"/>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من البنات </w:t>
      </w:r>
      <w:proofErr w:type="spellStart"/>
      <w:r>
        <w:rPr>
          <w:rFonts w:cs="AL-Mohanad" w:hint="cs"/>
          <w:sz w:val="26"/>
          <w:szCs w:val="26"/>
          <w:rtl/>
        </w:rPr>
        <w:t>بشىء</w:t>
      </w:r>
      <w:proofErr w:type="spellEnd"/>
      <w:r>
        <w:rPr>
          <w:rFonts w:cs="AL-Mohanad" w:hint="cs"/>
          <w:sz w:val="26"/>
          <w:szCs w:val="26"/>
          <w:rtl/>
        </w:rPr>
        <w:t xml:space="preserve"> فأحسن إليهن كن له ستراً من النار" </w:t>
      </w:r>
      <w:r>
        <w:rPr>
          <w:rFonts w:cs="AL-Mohanad"/>
          <w:sz w:val="26"/>
          <w:szCs w:val="26"/>
          <w:vertAlign w:val="superscript"/>
          <w:rtl/>
        </w:rPr>
        <w:t>(</w:t>
      </w:r>
      <w:r>
        <w:rPr>
          <w:rStyle w:val="a6"/>
          <w:rFonts w:cs="AL-Mohanad"/>
          <w:sz w:val="26"/>
          <w:szCs w:val="26"/>
          <w:rtl/>
        </w:rPr>
        <w:footnoteReference w:id="19"/>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both"/>
        <w:rPr>
          <w:rFonts w:cs="AL-Mohanad"/>
          <w:sz w:val="26"/>
          <w:szCs w:val="26"/>
          <w:rtl/>
        </w:rPr>
      </w:pPr>
      <w:r>
        <w:rPr>
          <w:rFonts w:cs="AL-Mohanad" w:hint="cs"/>
          <w:sz w:val="26"/>
          <w:szCs w:val="26"/>
          <w:rtl/>
        </w:rPr>
        <w:lastRenderedPageBreak/>
        <w:tab/>
        <w:t xml:space="preserve">وأما الزوجة فقد جاء إكرامها كذلك في القرآن والسنة، قال تعالى: </w:t>
      </w:r>
      <w:r>
        <w:rPr>
          <w:rFonts w:cs="AL-Mohanad"/>
          <w:b/>
          <w:bCs/>
          <w:sz w:val="26"/>
          <w:szCs w:val="26"/>
        </w:rPr>
        <w:sym w:font="AGA Arabesque" w:char="F029"/>
      </w:r>
      <w:r>
        <w:rPr>
          <w:rFonts w:cs="AL-Mohanad" w:hint="cs"/>
          <w:b/>
          <w:bCs/>
          <w:sz w:val="26"/>
          <w:szCs w:val="26"/>
          <w:rtl/>
        </w:rPr>
        <w:t xml:space="preserve"> </w:t>
      </w:r>
      <w:r w:rsidRPr="00CE16D7">
        <w:rPr>
          <w:rFonts w:cs="AL-Mohanad"/>
          <w:b/>
          <w:bCs/>
          <w:sz w:val="26"/>
          <w:szCs w:val="26"/>
          <w:rtl/>
        </w:rPr>
        <w:t>وَعَاشِرُوهُنَّ بِالْمَعْرُوفِ فَإِن كَرِهْتُمُوهُنَّ فَعَسَى أَن تَكْرَهُواْ شَيْئاً وَيَجْعَلَ اللَّهُ فِيهِ خَيْراً كَثِيراً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19]</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ab/>
        <w:t xml:space="preserve">وقال </w:t>
      </w:r>
      <w:r>
        <w:rPr>
          <w:rFonts w:ascii="AGA Arabesque" w:hAnsi="AGA Arabesque" w:cs="AL-Mohanad"/>
          <w:sz w:val="26"/>
          <w:szCs w:val="26"/>
        </w:rPr>
        <w:t></w:t>
      </w:r>
      <w:r>
        <w:rPr>
          <w:rFonts w:cs="AL-Mohanad" w:hint="cs"/>
          <w:sz w:val="26"/>
          <w:szCs w:val="26"/>
          <w:rtl/>
        </w:rPr>
        <w:t xml:space="preserve"> : "الدنيا متاع، وخير متاع الدنيا المرأة الصالحة"</w:t>
      </w:r>
      <w:r>
        <w:rPr>
          <w:rFonts w:cs="AL-Mohanad"/>
          <w:sz w:val="26"/>
          <w:szCs w:val="26"/>
          <w:vertAlign w:val="superscript"/>
          <w:rtl/>
        </w:rPr>
        <w:t>(</w:t>
      </w:r>
      <w:r>
        <w:rPr>
          <w:rStyle w:val="a6"/>
          <w:rFonts w:cs="AL-Mohanad"/>
          <w:sz w:val="26"/>
          <w:szCs w:val="26"/>
          <w:rtl/>
        </w:rPr>
        <w:footnoteReference w:id="20"/>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right="735"/>
        <w:jc w:val="both"/>
        <w:rPr>
          <w:rFonts w:cs="AL-Mohanad"/>
          <w:sz w:val="26"/>
          <w:szCs w:val="26"/>
        </w:rPr>
      </w:pPr>
    </w:p>
    <w:p w:rsidR="004A4B00" w:rsidRDefault="004A4B00" w:rsidP="004A4B00">
      <w:pPr>
        <w:numPr>
          <w:ilvl w:val="0"/>
          <w:numId w:val="9"/>
        </w:numPr>
        <w:spacing w:line="204" w:lineRule="auto"/>
        <w:ind w:left="737" w:right="0" w:hanging="737"/>
        <w:jc w:val="both"/>
        <w:rPr>
          <w:rFonts w:cs="AL-Mohanad"/>
          <w:sz w:val="26"/>
          <w:szCs w:val="26"/>
          <w:rtl/>
        </w:rPr>
      </w:pPr>
      <w:r>
        <w:rPr>
          <w:rFonts w:cs="AL-Mohanad" w:hint="cs"/>
          <w:sz w:val="26"/>
          <w:szCs w:val="26"/>
          <w:rtl/>
        </w:rPr>
        <w:t xml:space="preserve">جعل الإسلام المرأة أهلاً للتكليف، فهي مكلفة كما أن الرجل مكلف، ومجزية بأعمالها دنيا وآخرة، إن خيراً فخير وإن شراً فشر، قال تعالى: </w:t>
      </w:r>
      <w:r>
        <w:rPr>
          <w:rFonts w:cs="AL-Mohanad"/>
          <w:b/>
          <w:bCs/>
          <w:sz w:val="26"/>
          <w:szCs w:val="26"/>
        </w:rPr>
        <w:sym w:font="AGA Arabesque" w:char="F029"/>
      </w:r>
      <w:r>
        <w:rPr>
          <w:rFonts w:cs="AL-Mohanad" w:hint="cs"/>
          <w:b/>
          <w:bCs/>
          <w:sz w:val="26"/>
          <w:szCs w:val="26"/>
          <w:rtl/>
        </w:rPr>
        <w:t xml:space="preserve"> </w:t>
      </w:r>
      <w:r w:rsidRPr="0083724E">
        <w:rPr>
          <w:rFonts w:cs="AL-Mohanad"/>
          <w:b/>
          <w:bCs/>
          <w:sz w:val="26"/>
          <w:szCs w:val="26"/>
          <w:rtl/>
        </w:rPr>
        <w:t>مَنْ عَمِلَ صَالِحاً مِّن ذَكَرٍ أَوْ أُنْثَى وَهُوَ مُؤْمِنٌ فَلَنُحْيِيَنَّهُ حَيَاةً طَيِّبَةً وَلَنَجْزِيَنَّهُمْ أَجْرَهُم بِأَحْسَنِ مَا كَانُواْ يَعْمَلُونَ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[النحل:97]</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9"/>
        </w:numPr>
        <w:spacing w:line="204" w:lineRule="auto"/>
        <w:ind w:left="737" w:right="0" w:hanging="737"/>
        <w:jc w:val="lowKashida"/>
        <w:rPr>
          <w:rFonts w:cs="AL-Mohanad"/>
          <w:sz w:val="26"/>
          <w:szCs w:val="26"/>
          <w:rtl/>
        </w:rPr>
      </w:pPr>
      <w:r>
        <w:rPr>
          <w:rFonts w:cs="AL-Mohanad" w:hint="cs"/>
          <w:sz w:val="26"/>
          <w:szCs w:val="26"/>
          <w:rtl/>
        </w:rPr>
        <w:t xml:space="preserve">أعطاها الإسلام حقوقاً مالية بعد أن كانت محرومة منها، فلها حق المهر، ولها أن ترث، وتتصرف فيما تمتلك، وفق حدود الشرع </w:t>
      </w:r>
      <w:r>
        <w:rPr>
          <w:rFonts w:cs="AL-Mohanad"/>
          <w:sz w:val="26"/>
          <w:szCs w:val="26"/>
          <w:vertAlign w:val="superscript"/>
          <w:rtl/>
        </w:rPr>
        <w:t>(</w:t>
      </w:r>
      <w:r>
        <w:rPr>
          <w:rStyle w:val="a6"/>
          <w:rFonts w:cs="AL-Mohanad"/>
          <w:sz w:val="26"/>
          <w:szCs w:val="26"/>
          <w:rtl/>
        </w:rPr>
        <w:footnoteReference w:id="21"/>
      </w:r>
      <w:r>
        <w:rPr>
          <w:rFonts w:cs="AL-Mohanad"/>
          <w:sz w:val="26"/>
          <w:szCs w:val="26"/>
          <w:vertAlign w:val="superscript"/>
          <w:rtl/>
        </w:rPr>
        <w:t>)</w:t>
      </w:r>
      <w:r>
        <w:rPr>
          <w:rFonts w:cs="AL-Mohanad" w:hint="cs"/>
          <w:sz w:val="26"/>
          <w:szCs w:val="26"/>
          <w:rtl/>
        </w:rPr>
        <w:t>.</w:t>
      </w:r>
    </w:p>
    <w:p w:rsidR="004A4B00" w:rsidRDefault="004A4B00" w:rsidP="004A4B00">
      <w:pPr>
        <w:spacing w:line="204" w:lineRule="auto"/>
        <w:ind w:right="735"/>
        <w:jc w:val="both"/>
        <w:rPr>
          <w:rFonts w:cs="AL-Mohanad"/>
          <w:sz w:val="26"/>
          <w:szCs w:val="26"/>
        </w:rPr>
      </w:pPr>
    </w:p>
    <w:p w:rsidR="004A4B00" w:rsidRDefault="004A4B00" w:rsidP="004A4B00">
      <w:pPr>
        <w:numPr>
          <w:ilvl w:val="0"/>
          <w:numId w:val="9"/>
        </w:numPr>
        <w:spacing w:line="204" w:lineRule="auto"/>
        <w:ind w:left="737" w:right="0" w:hanging="737"/>
        <w:jc w:val="both"/>
        <w:rPr>
          <w:rFonts w:cs="AL-Mohanad"/>
          <w:sz w:val="26"/>
          <w:szCs w:val="26"/>
          <w:rtl/>
        </w:rPr>
      </w:pPr>
      <w:r>
        <w:rPr>
          <w:rFonts w:cs="AL-Mohanad" w:hint="cs"/>
          <w:sz w:val="26"/>
          <w:szCs w:val="26"/>
          <w:rtl/>
        </w:rPr>
        <w:t xml:space="preserve">جعل لها الحق في المشاورة وإبداء </w:t>
      </w:r>
      <w:proofErr w:type="spellStart"/>
      <w:r>
        <w:rPr>
          <w:rFonts w:cs="AL-Mohanad" w:hint="cs"/>
          <w:sz w:val="26"/>
          <w:szCs w:val="26"/>
          <w:rtl/>
        </w:rPr>
        <w:t>الرأي،بعد</w:t>
      </w:r>
      <w:proofErr w:type="spellEnd"/>
      <w:r>
        <w:rPr>
          <w:rFonts w:cs="AL-Mohanad" w:hint="cs"/>
          <w:sz w:val="26"/>
          <w:szCs w:val="26"/>
          <w:rtl/>
        </w:rPr>
        <w:t xml:space="preserve"> أن كانت مسلوبة تماماً من هذا، </w:t>
      </w:r>
      <w:r>
        <w:rPr>
          <w:rFonts w:cs="AL-Mohanad"/>
          <w:sz w:val="26"/>
          <w:szCs w:val="26"/>
          <w:rtl/>
        </w:rPr>
        <w:br/>
      </w:r>
      <w:r>
        <w:rPr>
          <w:rFonts w:cs="AL-Mohanad" w:hint="cs"/>
          <w:sz w:val="26"/>
          <w:szCs w:val="26"/>
          <w:rtl/>
        </w:rPr>
        <w:t xml:space="preserve">قـال تعالى: </w:t>
      </w:r>
      <w:r>
        <w:rPr>
          <w:rFonts w:cs="AL-Mohanad"/>
          <w:b/>
          <w:bCs/>
          <w:sz w:val="26"/>
          <w:szCs w:val="26"/>
        </w:rPr>
        <w:sym w:font="AGA Arabesque" w:char="F029"/>
      </w:r>
      <w:r>
        <w:rPr>
          <w:rFonts w:cs="AL-Mohanad" w:hint="cs"/>
          <w:b/>
          <w:bCs/>
          <w:sz w:val="26"/>
          <w:szCs w:val="26"/>
          <w:rtl/>
        </w:rPr>
        <w:t xml:space="preserve"> </w:t>
      </w:r>
      <w:r w:rsidRPr="0083724E">
        <w:rPr>
          <w:rFonts w:cs="AL-Mohanad"/>
          <w:b/>
          <w:bCs/>
          <w:sz w:val="26"/>
          <w:szCs w:val="26"/>
          <w:rtl/>
        </w:rPr>
        <w:t>فَإِنْ أَرَادَا فِصَالاً عَن تَرَاضٍ مِّنْهُمَا وَتَشَاوُرٍ فَلاَ جُنَاحَ عَلَيْهِمَا</w:t>
      </w:r>
      <w:r>
        <w:rPr>
          <w:rFonts w:cs="AL-Mohanad" w:hint="cs"/>
          <w:noProof/>
          <w:sz w:val="26"/>
          <w:szCs w:val="26"/>
          <w:rtl/>
          <w:lang w:eastAsia="ar-SA"/>
        </w:rPr>
        <w:t xml:space="preserve"> </w:t>
      </w:r>
      <w:r>
        <w:rPr>
          <w:rFonts w:cs="AL-Mohanad" w:hint="cs"/>
          <w:noProof/>
          <w:sz w:val="26"/>
          <w:szCs w:val="26"/>
          <w:lang w:eastAsia="ar-SA"/>
        </w:rPr>
        <w:sym w:font="AGA Arabesque" w:char="F028"/>
      </w:r>
      <w:r w:rsidRPr="0083724E">
        <w:rPr>
          <w:rFonts w:cs="AL-Mohanad"/>
          <w:sz w:val="26"/>
          <w:szCs w:val="26"/>
          <w:rtl/>
        </w:rPr>
        <w:t xml:space="preserve"> </w:t>
      </w:r>
      <w:r>
        <w:rPr>
          <w:rFonts w:cs="AL-Mohanad"/>
          <w:sz w:val="26"/>
          <w:szCs w:val="26"/>
          <w:rtl/>
        </w:rPr>
        <w:br/>
      </w:r>
      <w:r>
        <w:rPr>
          <w:rFonts w:cs="AL-Mohanad" w:hint="cs"/>
          <w:sz w:val="26"/>
          <w:szCs w:val="26"/>
          <w:rtl/>
        </w:rPr>
        <w:t>[البقرة: 233]</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 xml:space="preserve">        كما يؤخذ  رأيها في الزواج، ولها حق في الخلع، إذا ما كرهت الاستمرار في الزواج، هذا بالإضافة إلى حقوق كثيرة يأتي ذكرها. </w:t>
      </w:r>
    </w:p>
    <w:p w:rsidR="004A4B00" w:rsidRDefault="004A4B00" w:rsidP="004A4B00">
      <w:pPr>
        <w:spacing w:line="204" w:lineRule="auto"/>
        <w:ind w:firstLine="323"/>
        <w:jc w:val="lowKashida"/>
        <w:rPr>
          <w:rFonts w:cs="AL-Mohanad"/>
          <w:sz w:val="26"/>
          <w:szCs w:val="26"/>
          <w:rtl/>
        </w:rPr>
      </w:pPr>
    </w:p>
    <w:p w:rsidR="004A4B00" w:rsidRDefault="004A4B00" w:rsidP="004A4B00">
      <w:pPr>
        <w:spacing w:line="204" w:lineRule="auto"/>
        <w:ind w:firstLine="323"/>
        <w:jc w:val="lowKashida"/>
        <w:rPr>
          <w:rFonts w:cs="AL-Mohanad"/>
          <w:sz w:val="26"/>
          <w:szCs w:val="26"/>
          <w:rtl/>
        </w:rPr>
      </w:pPr>
      <w:r>
        <w:rPr>
          <w:rFonts w:cs="AL-Mohanad" w:hint="cs"/>
          <w:sz w:val="26"/>
          <w:szCs w:val="26"/>
          <w:rtl/>
        </w:rPr>
        <w:t xml:space="preserve">   وعلى الرغم من إنصاف الإسلام للمرأة، وإعطائها كل هذه الحقوق التي حُرمت من كثير منها في المجتمعات الأخرى - على ما مرَّ - وعلى الرغم من المكانة التي </w:t>
      </w:r>
      <w:proofErr w:type="spellStart"/>
      <w:r>
        <w:rPr>
          <w:rFonts w:cs="AL-Mohanad" w:hint="cs"/>
          <w:sz w:val="26"/>
          <w:szCs w:val="26"/>
          <w:rtl/>
        </w:rPr>
        <w:t>تبوءتها</w:t>
      </w:r>
      <w:proofErr w:type="spellEnd"/>
      <w:r>
        <w:rPr>
          <w:rFonts w:cs="AL-Mohanad" w:hint="cs"/>
          <w:sz w:val="26"/>
          <w:szCs w:val="26"/>
          <w:rtl/>
        </w:rPr>
        <w:t xml:space="preserve">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w:t>
      </w:r>
      <w:proofErr w:type="spellStart"/>
      <w:r>
        <w:rPr>
          <w:rFonts w:cs="AL-Mohanad" w:hint="cs"/>
          <w:sz w:val="26"/>
          <w:szCs w:val="26"/>
          <w:rtl/>
        </w:rPr>
        <w:t>نافثين</w:t>
      </w:r>
      <w:proofErr w:type="spellEnd"/>
      <w:r>
        <w:rPr>
          <w:rFonts w:cs="AL-Mohanad" w:hint="cs"/>
          <w:sz w:val="26"/>
          <w:szCs w:val="26"/>
          <w:rtl/>
        </w:rPr>
        <w:t xml:space="preserve"> بسموم حقدهم، </w:t>
      </w:r>
      <w:proofErr w:type="spellStart"/>
      <w:r>
        <w:rPr>
          <w:rFonts w:cs="AL-Mohanad" w:hint="cs"/>
          <w:sz w:val="26"/>
          <w:szCs w:val="26"/>
          <w:rtl/>
        </w:rPr>
        <w:t>ناعقين</w:t>
      </w:r>
      <w:proofErr w:type="spellEnd"/>
      <w:r>
        <w:rPr>
          <w:rFonts w:cs="AL-Mohanad" w:hint="cs"/>
          <w:sz w:val="26"/>
          <w:szCs w:val="26"/>
          <w:rtl/>
        </w:rPr>
        <w:t xml:space="preserve"> بالفتنة ، مظهرين التباكي والحسرة على حقوق النساء المضيَّعة في الإسلام،  مدعين شبهاً ما أنزل الله بها من سلطان. وهذه بعض شبههم، والرد عليها شبهة </w:t>
      </w:r>
      <w:proofErr w:type="spellStart"/>
      <w:r>
        <w:rPr>
          <w:rFonts w:cs="AL-Mohanad" w:hint="cs"/>
          <w:sz w:val="26"/>
          <w:szCs w:val="26"/>
          <w:rtl/>
        </w:rPr>
        <w:t>شبهة</w:t>
      </w:r>
      <w:proofErr w:type="spellEnd"/>
      <w:r>
        <w:rPr>
          <w:rFonts w:cs="AL-Mohanad" w:hint="cs"/>
          <w:sz w:val="26"/>
          <w:szCs w:val="26"/>
          <w:rtl/>
        </w:rPr>
        <w:t xml:space="preserve">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بعض الشبه والرد عليها: </w:t>
      </w:r>
    </w:p>
    <w:p w:rsidR="004A4B00" w:rsidRDefault="004A4B00" w:rsidP="004A4B00">
      <w:pPr>
        <w:numPr>
          <w:ilvl w:val="0"/>
          <w:numId w:val="10"/>
        </w:numPr>
        <w:spacing w:line="204" w:lineRule="auto"/>
        <w:ind w:left="737" w:right="0" w:hanging="737"/>
        <w:jc w:val="lowKashida"/>
        <w:rPr>
          <w:rFonts w:cs="AL-Mohanad"/>
          <w:spacing w:val="8"/>
          <w:sz w:val="26"/>
          <w:szCs w:val="26"/>
          <w:rtl/>
        </w:rPr>
      </w:pPr>
      <w:r>
        <w:rPr>
          <w:rFonts w:cs="mohammad bold art 1" w:hint="cs"/>
          <w:sz w:val="26"/>
          <w:szCs w:val="26"/>
          <w:rtl/>
        </w:rPr>
        <w:t>عمل المرأة: قالوا:</w:t>
      </w:r>
      <w:r>
        <w:rPr>
          <w:rFonts w:cs="AL-Mohanad" w:hint="cs"/>
          <w:spacing w:val="8"/>
          <w:sz w:val="26"/>
          <w:szCs w:val="26"/>
          <w:rtl/>
        </w:rPr>
        <w:t xml:space="preserve"> إن المرأة في الإسلام لم تمارس ما يمارسه الرجل من الأعمال والوظائف، وبهذا يصبح نصف المجتمع عاطلاً عن العمل، وتحل البطالة بالأمة.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والرد على هذه الشبهة يكون بذكر الحقائق الآتية: </w:t>
      </w: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أ - </w:t>
      </w:r>
      <w:r>
        <w:rPr>
          <w:rFonts w:cs="AL-Mohanad"/>
          <w:sz w:val="26"/>
          <w:szCs w:val="26"/>
          <w:rtl/>
        </w:rPr>
        <w:tab/>
      </w:r>
      <w:r>
        <w:rPr>
          <w:rFonts w:cs="AL-Mohanad" w:hint="cs"/>
          <w:sz w:val="26"/>
          <w:szCs w:val="26"/>
          <w:rtl/>
        </w:rPr>
        <w:t>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ووقتها</w:t>
      </w:r>
      <w:r>
        <w:rPr>
          <w:rFonts w:cs="AL-Mohanad"/>
          <w:sz w:val="26"/>
          <w:szCs w:val="26"/>
          <w:vertAlign w:val="superscript"/>
          <w:rtl/>
        </w:rPr>
        <w:t>(</w:t>
      </w:r>
      <w:r>
        <w:rPr>
          <w:rStyle w:val="a6"/>
          <w:rFonts w:cs="AL-Mohanad"/>
          <w:sz w:val="26"/>
          <w:szCs w:val="26"/>
          <w:rtl/>
        </w:rPr>
        <w:footnoteReference w:id="22"/>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ب -</w:t>
      </w:r>
      <w:r>
        <w:rPr>
          <w:rFonts w:cs="AL-Mohanad"/>
          <w:sz w:val="26"/>
          <w:szCs w:val="26"/>
          <w:rtl/>
        </w:rPr>
        <w:tab/>
      </w:r>
      <w:r>
        <w:rPr>
          <w:rFonts w:cs="AL-Mohanad" w:hint="cs"/>
          <w:sz w:val="26"/>
          <w:szCs w:val="26"/>
          <w:rtl/>
        </w:rPr>
        <w:t xml:space="preserve">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w:t>
      </w:r>
      <w:proofErr w:type="spellStart"/>
      <w:r>
        <w:rPr>
          <w:rFonts w:cs="AL-Mohanad" w:hint="cs"/>
          <w:sz w:val="26"/>
          <w:szCs w:val="26"/>
          <w:rtl/>
        </w:rPr>
        <w:t>الإبن</w:t>
      </w:r>
      <w:proofErr w:type="spellEnd"/>
      <w:r>
        <w:rPr>
          <w:rFonts w:cs="AL-Mohanad" w:hint="cs"/>
          <w:sz w:val="26"/>
          <w:szCs w:val="26"/>
          <w:rtl/>
        </w:rPr>
        <w:t xml:space="preserve">، ولا ينطبق على المجتمع المسلم. </w:t>
      </w:r>
    </w:p>
    <w:p w:rsidR="004A4B00" w:rsidRDefault="004A4B00" w:rsidP="004A4B00">
      <w:pPr>
        <w:pStyle w:val="21"/>
        <w:spacing w:before="0" w:after="0" w:line="204" w:lineRule="auto"/>
        <w:ind w:left="502" w:hanging="540"/>
        <w:jc w:val="both"/>
        <w:rPr>
          <w:rFonts w:cs="AL-Mohanad"/>
          <w:sz w:val="26"/>
          <w:szCs w:val="26"/>
          <w:rtl/>
        </w:rPr>
      </w:pPr>
    </w:p>
    <w:p w:rsidR="004A4B00" w:rsidRDefault="004A4B00" w:rsidP="004A4B00">
      <w:pPr>
        <w:pStyle w:val="21"/>
        <w:spacing w:before="0" w:after="0" w:line="204" w:lineRule="auto"/>
        <w:ind w:left="502" w:hanging="540"/>
        <w:jc w:val="both"/>
        <w:rPr>
          <w:rFonts w:cs="AL-Mohanad"/>
          <w:sz w:val="26"/>
          <w:szCs w:val="26"/>
          <w:rtl/>
        </w:rPr>
      </w:pPr>
      <w:r>
        <w:rPr>
          <w:rFonts w:cs="AL-Mohanad" w:hint="cs"/>
          <w:sz w:val="26"/>
          <w:szCs w:val="26"/>
          <w:rtl/>
        </w:rPr>
        <w:t xml:space="preserve">ج-    إن المطالبة بعمل المرأة في الأعمال التي لا تناسب طبيعتها، كالقضاء والولاية العامة، غير جائز شرعاً ولا يجر نفعاً، بل الضرر فيه محقق، أما عدم شرعيته فلقوله </w:t>
      </w:r>
      <w:r>
        <w:rPr>
          <w:rFonts w:ascii="AGA Arabesque" w:hAnsi="AGA Arabesque" w:cs="AL-Mohanad"/>
          <w:sz w:val="26"/>
          <w:szCs w:val="26"/>
        </w:rPr>
        <w:t></w:t>
      </w:r>
      <w:r>
        <w:rPr>
          <w:rFonts w:cs="AL-Mohanad" w:hint="cs"/>
          <w:sz w:val="26"/>
          <w:szCs w:val="26"/>
          <w:rtl/>
        </w:rPr>
        <w:t xml:space="preserve"> ، : "لن يفلح قوم ولَّوا أمرهم </w:t>
      </w:r>
      <w:proofErr w:type="spellStart"/>
      <w:r>
        <w:rPr>
          <w:rFonts w:cs="AL-Mohanad" w:hint="cs"/>
          <w:sz w:val="26"/>
          <w:szCs w:val="26"/>
          <w:rtl/>
        </w:rPr>
        <w:t>إمرأة</w:t>
      </w:r>
      <w:proofErr w:type="spellEnd"/>
      <w:r>
        <w:rPr>
          <w:rFonts w:cs="AL-Mohanad" w:hint="cs"/>
          <w:sz w:val="26"/>
          <w:szCs w:val="26"/>
          <w:rtl/>
        </w:rPr>
        <w:t xml:space="preserve">" </w:t>
      </w:r>
      <w:r>
        <w:rPr>
          <w:rFonts w:cs="AL-Mohanad"/>
          <w:sz w:val="26"/>
          <w:szCs w:val="26"/>
          <w:vertAlign w:val="superscript"/>
          <w:rtl/>
        </w:rPr>
        <w:t>(</w:t>
      </w:r>
      <w:r>
        <w:rPr>
          <w:rStyle w:val="a6"/>
          <w:rFonts w:cs="AL-Mohanad"/>
          <w:sz w:val="26"/>
          <w:szCs w:val="26"/>
          <w:rtl/>
        </w:rPr>
        <w:footnoteReference w:id="23"/>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وأما عدم نفعه، فلأن فيه شقاء المرأة وتعاستها، فقد 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both"/>
        <w:rPr>
          <w:rFonts w:cs="AL-Mohanad"/>
          <w:sz w:val="26"/>
          <w:szCs w:val="26"/>
          <w:rtl/>
        </w:rPr>
      </w:pPr>
      <w:r>
        <w:rPr>
          <w:rFonts w:cs="AL-Mohanad" w:hint="cs"/>
          <w:sz w:val="26"/>
          <w:szCs w:val="26"/>
          <w:rtl/>
        </w:rPr>
        <w:t xml:space="preserve">د-   كيان المرأة النفسي والجسدي يخالف تكوين الرجل، فالمرأة يعتريها حيض وحمل ونفاس، ورضاع، وما يرافق ذلك من آلام وحالات نفسية، كل ذلك </w:t>
      </w:r>
      <w:proofErr w:type="spellStart"/>
      <w:r>
        <w:rPr>
          <w:rFonts w:cs="AL-Mohanad" w:hint="cs"/>
          <w:sz w:val="26"/>
          <w:szCs w:val="26"/>
          <w:rtl/>
        </w:rPr>
        <w:t>يعيقها</w:t>
      </w:r>
      <w:proofErr w:type="spellEnd"/>
      <w:r>
        <w:rPr>
          <w:rFonts w:cs="AL-Mohanad" w:hint="cs"/>
          <w:sz w:val="26"/>
          <w:szCs w:val="26"/>
          <w:rtl/>
        </w:rPr>
        <w:t xml:space="preserve"> عن العمل خارج المنـزل، فمن الطبيعي أن يكون لكل من الرجل والمرأة عمل يناسب طبيعته، سوى الأعمال المشتركة، قال تعالى: </w:t>
      </w:r>
      <w:r>
        <w:rPr>
          <w:rFonts w:cs="AL-Mohanad"/>
          <w:b/>
          <w:bCs/>
          <w:sz w:val="26"/>
          <w:szCs w:val="26"/>
        </w:rPr>
        <w:sym w:font="AGA Arabesque" w:char="F029"/>
      </w:r>
      <w:r>
        <w:rPr>
          <w:rFonts w:cs="AL-Mohanad" w:hint="cs"/>
          <w:b/>
          <w:bCs/>
          <w:sz w:val="26"/>
          <w:szCs w:val="26"/>
          <w:rtl/>
        </w:rPr>
        <w:t xml:space="preserve"> </w:t>
      </w:r>
      <w:r w:rsidRPr="00B04DCF">
        <w:rPr>
          <w:rFonts w:cs="AL-Mohanad"/>
          <w:b/>
          <w:bCs/>
          <w:sz w:val="26"/>
          <w:szCs w:val="26"/>
          <w:rtl/>
        </w:rPr>
        <w:t>وَلَيْسَ الذَّكَرُ كَالأُنْثَى</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[آل عمران: 36]</w:t>
      </w:r>
      <w:r>
        <w:rPr>
          <w:rFonts w:cs="AL-Mohanad"/>
          <w:sz w:val="26"/>
          <w:szCs w:val="26"/>
          <w:vertAlign w:val="superscript"/>
          <w:rtl/>
        </w:rPr>
        <w:t xml:space="preserve"> (</w:t>
      </w:r>
      <w:r>
        <w:rPr>
          <w:rStyle w:val="a6"/>
          <w:rFonts w:cs="AL-Mohanad"/>
          <w:sz w:val="26"/>
          <w:szCs w:val="26"/>
          <w:rtl/>
        </w:rPr>
        <w:footnoteReference w:id="24"/>
      </w:r>
      <w:r>
        <w:rPr>
          <w:rFonts w:cs="AL-Mohanad"/>
          <w:sz w:val="26"/>
          <w:szCs w:val="26"/>
          <w:vertAlign w:val="superscript"/>
          <w:rtl/>
        </w:rPr>
        <w:t>)</w:t>
      </w:r>
    </w:p>
    <w:p w:rsidR="004A4B00" w:rsidRDefault="004A4B00" w:rsidP="004A4B00">
      <w:pPr>
        <w:spacing w:line="204" w:lineRule="auto"/>
        <w:jc w:val="lowKashida"/>
        <w:rPr>
          <w:rFonts w:cs="AL-Mohanad"/>
          <w:sz w:val="26"/>
          <w:szCs w:val="26"/>
          <w:rtl/>
        </w:rPr>
      </w:pPr>
      <w:r>
        <w:rPr>
          <w:rFonts w:cs="AL-Mohanad" w:hint="cs"/>
          <w:sz w:val="26"/>
          <w:szCs w:val="26"/>
          <w:rtl/>
        </w:rPr>
        <w:t xml:space="preserve">       وأخيراً ننظر إلى نتائج تجربة عمل المرأة خارج بيتها عند بعض الدول:</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ab/>
        <w:t>يقول الفيلسوف "</w:t>
      </w:r>
      <w:proofErr w:type="spellStart"/>
      <w:r>
        <w:rPr>
          <w:rFonts w:cs="AL-Mohanad" w:hint="cs"/>
          <w:sz w:val="26"/>
          <w:szCs w:val="26"/>
          <w:rtl/>
        </w:rPr>
        <w:t>برانزاندرسل</w:t>
      </w:r>
      <w:proofErr w:type="spellEnd"/>
      <w:r>
        <w:rPr>
          <w:rFonts w:cs="AL-Mohanad" w:hint="cs"/>
          <w:sz w:val="26"/>
          <w:szCs w:val="26"/>
          <w:rtl/>
        </w:rPr>
        <w:t>" : "إن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w:t>
      </w:r>
      <w:r>
        <w:rPr>
          <w:rFonts w:cs="AL-Mohanad"/>
          <w:sz w:val="26"/>
          <w:szCs w:val="26"/>
          <w:vertAlign w:val="superscript"/>
          <w:rtl/>
        </w:rPr>
        <w:t>(</w:t>
      </w:r>
      <w:r>
        <w:rPr>
          <w:rStyle w:val="a6"/>
          <w:rFonts w:cs="AL-Mohanad"/>
          <w:sz w:val="26"/>
          <w:szCs w:val="26"/>
          <w:rtl/>
        </w:rPr>
        <w:footnoteReference w:id="25"/>
      </w:r>
      <w:r>
        <w:rPr>
          <w:rFonts w:cs="AL-Mohanad"/>
          <w:sz w:val="26"/>
          <w:szCs w:val="26"/>
          <w:vertAlign w:val="superscript"/>
          <w:rtl/>
        </w:rPr>
        <w:t>)</w:t>
      </w:r>
      <w:r>
        <w:rPr>
          <w:rFonts w:cs="AL-Mohanad" w:hint="cs"/>
          <w:sz w:val="26"/>
          <w:szCs w:val="26"/>
          <w:vertAlign w:val="superscript"/>
          <w:rtl/>
        </w:rPr>
        <w:t xml:space="preserve"> . </w:t>
      </w:r>
      <w:r>
        <w:rPr>
          <w:rFonts w:cs="AL-Mohanad" w:hint="cs"/>
          <w:sz w:val="26"/>
          <w:szCs w:val="26"/>
          <w:rtl/>
        </w:rPr>
        <w:t xml:space="preserve">وقد أجري استفتاء عام في جميع الأوساط في الولايات المتحدة لمعرفة رأي النساء العاملات في العمل، وكانت النتيجة كالآتي: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ab/>
        <w:t xml:space="preserve">إن المرأة متعبة الآن، ويفضل 65% من نساء أمريكا العودة إلى منازلهن، كانت المرأة تتوهم أنها بلغت أمنية العمل، أما اليوم - وقد أدمت عثرات الطريق قدمها واستنزفت الجهود قواها - فإنها تود الرجوع إلى عشها، والتفرغ لأحضان فراخها" </w:t>
      </w:r>
      <w:r>
        <w:rPr>
          <w:rFonts w:cs="AL-Mohanad"/>
          <w:sz w:val="26"/>
          <w:szCs w:val="26"/>
          <w:vertAlign w:val="superscript"/>
          <w:rtl/>
        </w:rPr>
        <w:t>(</w:t>
      </w:r>
      <w:r>
        <w:rPr>
          <w:rStyle w:val="a6"/>
          <w:rFonts w:cs="AL-Mohanad"/>
          <w:sz w:val="26"/>
          <w:szCs w:val="26"/>
          <w:rtl/>
        </w:rPr>
        <w:footnoteReference w:id="26"/>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cr/>
      </w: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2- </w:t>
      </w:r>
      <w:r>
        <w:rPr>
          <w:rFonts w:cs="AL-Mohanad"/>
          <w:sz w:val="26"/>
          <w:szCs w:val="26"/>
          <w:rtl/>
        </w:rPr>
        <w:tab/>
      </w:r>
      <w:r>
        <w:rPr>
          <w:rFonts w:cs="mohammad bold art 1" w:hint="cs"/>
          <w:sz w:val="26"/>
          <w:szCs w:val="26"/>
          <w:rtl/>
        </w:rPr>
        <w:t xml:space="preserve">شهادة المرأة: </w:t>
      </w:r>
      <w:r>
        <w:rPr>
          <w:rFonts w:cs="AL-Mohanad" w:hint="cs"/>
          <w:sz w:val="26"/>
          <w:szCs w:val="26"/>
          <w:rtl/>
        </w:rPr>
        <w:t xml:space="preserve">ومفاد الشبهة، أن الإسلام انتقص المرأة وعاملها دون الرجل فجعل شهادتها على النصف من شهادة الرجل وفي هذا هدر لإنسانيتها وكرامتها، يشيرون إلى قوله تعالى: </w:t>
      </w:r>
      <w:r>
        <w:rPr>
          <w:rFonts w:cs="AL-Mohanad"/>
          <w:b/>
          <w:bCs/>
          <w:sz w:val="26"/>
          <w:szCs w:val="26"/>
        </w:rPr>
        <w:sym w:font="AGA Arabesque" w:char="F029"/>
      </w:r>
      <w:r>
        <w:rPr>
          <w:rFonts w:cs="AL-Mohanad" w:hint="cs"/>
          <w:b/>
          <w:bCs/>
          <w:sz w:val="26"/>
          <w:szCs w:val="26"/>
          <w:rtl/>
        </w:rPr>
        <w:t xml:space="preserve"> </w:t>
      </w:r>
      <w:r w:rsidRPr="00AC7D4A">
        <w:rPr>
          <w:rFonts w:cs="AL-Mohanad"/>
          <w:b/>
          <w:bCs/>
          <w:sz w:val="26"/>
          <w:szCs w:val="26"/>
          <w:rtl/>
        </w:rPr>
        <w:t xml:space="preserve">وَاسْتَشْهِدُواْ شَهِيدَيْنِ مِّن رِّجَالِكُمْ فَإِن لَّمْ يَكُونَا رَجُلَيْنِ فَرَجُلٌ وَامْرَأَتَانِ مِمَّن تَرْضَوْنَ مِنَ </w:t>
      </w:r>
      <w:proofErr w:type="spellStart"/>
      <w:r w:rsidRPr="00AC7D4A">
        <w:rPr>
          <w:rFonts w:cs="AL-Mohanad"/>
          <w:b/>
          <w:bCs/>
          <w:sz w:val="26"/>
          <w:szCs w:val="26"/>
          <w:rtl/>
        </w:rPr>
        <w:t>الشُّهَدَآءِ</w:t>
      </w:r>
      <w:proofErr w:type="spellEnd"/>
      <w:r w:rsidRPr="00AC7D4A">
        <w:rPr>
          <w:rFonts w:cs="AL-Mohanad"/>
          <w:b/>
          <w:bCs/>
          <w:sz w:val="26"/>
          <w:szCs w:val="26"/>
          <w:rtl/>
        </w:rPr>
        <w:t xml:space="preserve"> أَن تَضِلَّ إْحْدَاهُمَا فَتُذَكِّرَ إِحْدَاهُمَا الأُخْرَى</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[البقرة: 282]</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numPr>
          <w:ilvl w:val="0"/>
          <w:numId w:val="11"/>
        </w:numPr>
        <w:spacing w:line="204" w:lineRule="auto"/>
        <w:ind w:right="0" w:hanging="578"/>
        <w:jc w:val="lowKashida"/>
        <w:rPr>
          <w:rFonts w:cs="AL-Mohanad"/>
          <w:sz w:val="26"/>
          <w:szCs w:val="26"/>
          <w:rtl/>
        </w:rPr>
      </w:pPr>
      <w:r>
        <w:rPr>
          <w:rFonts w:cs="AL-Mohanad" w:hint="cs"/>
          <w:sz w:val="26"/>
          <w:szCs w:val="26"/>
          <w:rtl/>
        </w:rPr>
        <w:t>موضوع الشهادة لا علاقة له بالإنسانية والكرامة، فالإسلام سوَّى بين الرجل والمرأة في هذا الجانب.</w:t>
      </w:r>
    </w:p>
    <w:p w:rsidR="004A4B00" w:rsidRDefault="004A4B00" w:rsidP="004A4B00">
      <w:pPr>
        <w:spacing w:line="204" w:lineRule="auto"/>
        <w:ind w:left="142" w:right="720"/>
        <w:jc w:val="lowKashida"/>
        <w:rPr>
          <w:rFonts w:cs="AL-Mohanad"/>
          <w:sz w:val="26"/>
          <w:szCs w:val="26"/>
        </w:rPr>
      </w:pPr>
    </w:p>
    <w:p w:rsidR="004A4B00" w:rsidRDefault="004A4B00" w:rsidP="004A4B00">
      <w:pPr>
        <w:numPr>
          <w:ilvl w:val="0"/>
          <w:numId w:val="11"/>
        </w:numPr>
        <w:spacing w:line="204" w:lineRule="auto"/>
        <w:ind w:right="0" w:hanging="578"/>
        <w:jc w:val="both"/>
        <w:rPr>
          <w:rFonts w:cs="AL-Mohanad"/>
          <w:sz w:val="26"/>
          <w:szCs w:val="26"/>
        </w:rPr>
      </w:pPr>
      <w:r>
        <w:rPr>
          <w:rFonts w:cs="AL-Mohanad" w:hint="cs"/>
          <w:sz w:val="26"/>
          <w:szCs w:val="26"/>
          <w:rtl/>
        </w:rPr>
        <w:t xml:space="preserve">إن موضوع الشهادة خاص بالأمور المالية، وإثبات الحقوق، والجنايات، وهذا كله ليس من اختصاص المرأة، ولا من ضمن اهتماماتها، فهي تنسى هذه الأمور، ولا تلقي لها بالاً، ولذلك جاء التعليل في الآية: </w:t>
      </w:r>
      <w:r>
        <w:rPr>
          <w:rFonts w:cs="AL-Mohanad"/>
          <w:b/>
          <w:bCs/>
          <w:sz w:val="26"/>
          <w:szCs w:val="26"/>
        </w:rPr>
        <w:sym w:font="AGA Arabesque" w:char="F029"/>
      </w:r>
      <w:r>
        <w:rPr>
          <w:rFonts w:cs="AL-Mohanad" w:hint="cs"/>
          <w:b/>
          <w:bCs/>
          <w:sz w:val="26"/>
          <w:szCs w:val="26"/>
          <w:rtl/>
        </w:rPr>
        <w:t xml:space="preserve"> </w:t>
      </w:r>
      <w:r w:rsidRPr="008F242F">
        <w:rPr>
          <w:rFonts w:cs="AL-Mohanad"/>
          <w:b/>
          <w:bCs/>
          <w:sz w:val="26"/>
          <w:szCs w:val="26"/>
          <w:rtl/>
        </w:rPr>
        <w:t>أَن تَضِلَّ إْحْدَاهُمَا فَتُذَكِّرَ إِحْدَاهُمَا الأُخْرَى</w:t>
      </w:r>
      <w:r>
        <w:rPr>
          <w:rFonts w:cs="AL-Mohanad" w:hint="cs"/>
          <w:noProof/>
          <w:sz w:val="26"/>
          <w:szCs w:val="26"/>
          <w:rtl/>
          <w:lang w:eastAsia="ar-SA"/>
        </w:rPr>
        <w:t xml:space="preserve"> </w:t>
      </w:r>
      <w:r>
        <w:rPr>
          <w:rFonts w:cs="AL-Mohanad" w:hint="cs"/>
          <w:noProof/>
          <w:sz w:val="26"/>
          <w:szCs w:val="26"/>
          <w:lang w:eastAsia="ar-SA"/>
        </w:rPr>
        <w:sym w:font="AGA Arabesque" w:char="F028"/>
      </w:r>
      <w:r w:rsidRPr="008F242F">
        <w:rPr>
          <w:rFonts w:cs="AL-Mohanad"/>
          <w:sz w:val="26"/>
          <w:szCs w:val="26"/>
          <w:rtl/>
        </w:rPr>
        <w:t xml:space="preserve"> </w:t>
      </w:r>
      <w:r>
        <w:rPr>
          <w:rFonts w:cs="AL-Mohanad" w:hint="cs"/>
          <w:sz w:val="26"/>
          <w:szCs w:val="26"/>
          <w:rtl/>
        </w:rPr>
        <w:t xml:space="preserve"> [البقرة: 282]</w:t>
      </w:r>
    </w:p>
    <w:p w:rsidR="004A4B00" w:rsidRPr="008F242F" w:rsidRDefault="004A4B00" w:rsidP="004A4B00">
      <w:pPr>
        <w:spacing w:line="204" w:lineRule="auto"/>
        <w:ind w:left="142" w:right="720"/>
        <w:jc w:val="lowKashida"/>
        <w:rPr>
          <w:rFonts w:cs="AL-Mohanad"/>
          <w:sz w:val="26"/>
          <w:szCs w:val="26"/>
        </w:rPr>
      </w:pPr>
    </w:p>
    <w:p w:rsidR="004A4B00" w:rsidRDefault="004A4B00" w:rsidP="004A4B00">
      <w:pPr>
        <w:numPr>
          <w:ilvl w:val="0"/>
          <w:numId w:val="11"/>
        </w:numPr>
        <w:spacing w:line="204" w:lineRule="auto"/>
        <w:ind w:right="0" w:hanging="578"/>
        <w:jc w:val="lowKashida"/>
        <w:rPr>
          <w:rFonts w:cs="AL-Mohanad"/>
          <w:sz w:val="26"/>
          <w:szCs w:val="26"/>
        </w:rPr>
      </w:pPr>
      <w:r>
        <w:rPr>
          <w:rFonts w:cs="AL-Mohanad" w:hint="cs"/>
          <w:sz w:val="26"/>
          <w:szCs w:val="26"/>
          <w:rtl/>
        </w:rPr>
        <w:t>كما أن المرأة عاطفيه بطبعها، فقد تتأثر بالموقف أو تتأثر بالمشهود له أو عليه، ذكراً كان أو أنثى، فينعكس ذلك على شهادتها.</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د-   </w:t>
      </w:r>
      <w:r>
        <w:rPr>
          <w:rFonts w:cs="AL-Mohanad"/>
          <w:sz w:val="26"/>
          <w:szCs w:val="26"/>
          <w:rtl/>
        </w:rPr>
        <w:tab/>
      </w:r>
      <w:r>
        <w:rPr>
          <w:rFonts w:cs="AL-Mohanad" w:hint="cs"/>
          <w:sz w:val="26"/>
          <w:szCs w:val="26"/>
          <w:rtl/>
        </w:rPr>
        <w:t xml:space="preserve">ومما يدل على أن شهادتها لا علاقة لها بالإنسانية ولا بالانتقاص من كرامتها وقدرها، هو أن الإسلام قبل شهادتها وحدها فيما يخص النساء، ومما يطلعن عليه دون الرجال غالباً، فتقبل بهذا شهادتها وحدها في إثبات الولادة، وفي </w:t>
      </w:r>
      <w:proofErr w:type="spellStart"/>
      <w:r>
        <w:rPr>
          <w:rFonts w:cs="AL-Mohanad" w:hint="cs"/>
          <w:sz w:val="26"/>
          <w:szCs w:val="26"/>
          <w:rtl/>
        </w:rPr>
        <w:t>الثيوبة</w:t>
      </w:r>
      <w:proofErr w:type="spellEnd"/>
      <w:r>
        <w:rPr>
          <w:rFonts w:cs="AL-Mohanad" w:hint="cs"/>
          <w:sz w:val="26"/>
          <w:szCs w:val="26"/>
          <w:rtl/>
        </w:rPr>
        <w:t xml:space="preserve"> والبكارة، وفي الرضاع ونحوها</w:t>
      </w:r>
      <w:r>
        <w:rPr>
          <w:rFonts w:cs="AL-Mohanad"/>
          <w:sz w:val="26"/>
          <w:szCs w:val="26"/>
          <w:vertAlign w:val="superscript"/>
          <w:rtl/>
        </w:rPr>
        <w:t xml:space="preserve"> (</w:t>
      </w:r>
      <w:r>
        <w:rPr>
          <w:rStyle w:val="a6"/>
          <w:rFonts w:cs="AL-Mohanad"/>
          <w:sz w:val="26"/>
          <w:szCs w:val="26"/>
          <w:rtl/>
        </w:rPr>
        <w:footnoteReference w:id="2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3- </w:t>
      </w:r>
      <w:r>
        <w:rPr>
          <w:rFonts w:cs="AL-Mohanad"/>
          <w:sz w:val="26"/>
          <w:szCs w:val="26"/>
          <w:rtl/>
        </w:rPr>
        <w:tab/>
      </w:r>
      <w:r>
        <w:rPr>
          <w:rFonts w:cs="mohammad bold art 1" w:hint="cs"/>
          <w:sz w:val="26"/>
          <w:szCs w:val="26"/>
          <w:rtl/>
        </w:rPr>
        <w:t>الدية :</w:t>
      </w:r>
      <w:r>
        <w:rPr>
          <w:rFonts w:cs="AL-Mohanad" w:hint="cs"/>
          <w:sz w:val="26"/>
          <w:szCs w:val="26"/>
          <w:rtl/>
        </w:rPr>
        <w:t xml:space="preserve"> قال أصحاب الشبهة: تقولون إن الإسلام سوّى بين الرجل والمرأة، في حين نرى أن دية المرأة على النصف من دية الرجل، فهذا فيه تناقض من جهة، كما أن فيه إهداراً لمنـزلة المرأة وكرامتها من جهة أخرى.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numPr>
          <w:ilvl w:val="1"/>
          <w:numId w:val="8"/>
        </w:numPr>
        <w:tabs>
          <w:tab w:val="clear" w:pos="1440"/>
        </w:tabs>
        <w:spacing w:line="204" w:lineRule="auto"/>
        <w:ind w:left="567" w:right="0" w:hanging="567"/>
        <w:jc w:val="lowKashida"/>
        <w:rPr>
          <w:rFonts w:cs="AL-Mohanad"/>
          <w:sz w:val="26"/>
          <w:szCs w:val="26"/>
          <w:rtl/>
        </w:rPr>
      </w:pPr>
      <w:r>
        <w:rPr>
          <w:rFonts w:cs="AL-Mohanad" w:hint="cs"/>
          <w:sz w:val="26"/>
          <w:szCs w:val="26"/>
          <w:rtl/>
        </w:rPr>
        <w:t xml:space="preserve">قد سوَّى الإسلام بين الرجل والمرأة في الكرامة والإنسانية، فهما في ذلك سواء، ولهذا في حال الاعتداء على النفس عمداً يقتل القاتل بالمقتول، سواء أكان القاتل رجلاً أو </w:t>
      </w:r>
      <w:proofErr w:type="spellStart"/>
      <w:r>
        <w:rPr>
          <w:rFonts w:cs="AL-Mohanad" w:hint="cs"/>
          <w:sz w:val="26"/>
          <w:szCs w:val="26"/>
          <w:rtl/>
        </w:rPr>
        <w:t>إمرأة</w:t>
      </w:r>
      <w:proofErr w:type="spellEnd"/>
      <w:r>
        <w:rPr>
          <w:rFonts w:cs="AL-Mohanad" w:hint="cs"/>
          <w:sz w:val="26"/>
          <w:szCs w:val="26"/>
          <w:rtl/>
        </w:rPr>
        <w:t xml:space="preserve">، أو المقتول رجلاً أو </w:t>
      </w:r>
      <w:proofErr w:type="spellStart"/>
      <w:r>
        <w:rPr>
          <w:rFonts w:cs="AL-Mohanad" w:hint="cs"/>
          <w:sz w:val="26"/>
          <w:szCs w:val="26"/>
          <w:rtl/>
        </w:rPr>
        <w:t>إمرأة</w:t>
      </w:r>
      <w:proofErr w:type="spellEnd"/>
      <w:r>
        <w:rPr>
          <w:rFonts w:cs="AL-Mohanad" w:hint="cs"/>
          <w:sz w:val="26"/>
          <w:szCs w:val="26"/>
          <w:rtl/>
        </w:rPr>
        <w:t xml:space="preserve">. </w:t>
      </w:r>
    </w:p>
    <w:p w:rsidR="004A4B00" w:rsidRDefault="004A4B00" w:rsidP="004A4B00">
      <w:pPr>
        <w:pStyle w:val="31"/>
        <w:spacing w:after="0" w:line="204" w:lineRule="auto"/>
        <w:ind w:left="567" w:hanging="567"/>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قال تعالى : </w:t>
      </w:r>
      <w:r>
        <w:rPr>
          <w:rFonts w:cs="AL-Mohanad"/>
          <w:b/>
          <w:bCs/>
          <w:sz w:val="26"/>
          <w:szCs w:val="26"/>
        </w:rPr>
        <w:sym w:font="AGA Arabesque" w:char="F029"/>
      </w:r>
      <w:r>
        <w:rPr>
          <w:rFonts w:cs="AL-Mohanad" w:hint="cs"/>
          <w:b/>
          <w:bCs/>
          <w:sz w:val="26"/>
          <w:szCs w:val="26"/>
          <w:rtl/>
        </w:rPr>
        <w:t xml:space="preserve"> </w:t>
      </w:r>
      <w:r w:rsidRPr="00166D7C">
        <w:rPr>
          <w:rFonts w:cs="AL-Mohanad"/>
          <w:b/>
          <w:bCs/>
          <w:sz w:val="26"/>
          <w:szCs w:val="26"/>
          <w:rtl/>
        </w:rPr>
        <w:t xml:space="preserve">وَكَتَبْنَا عَلَيْهِمْ </w:t>
      </w:r>
      <w:proofErr w:type="spellStart"/>
      <w:r w:rsidRPr="00166D7C">
        <w:rPr>
          <w:rFonts w:cs="AL-Mohanad"/>
          <w:b/>
          <w:bCs/>
          <w:sz w:val="26"/>
          <w:szCs w:val="26"/>
          <w:rtl/>
        </w:rPr>
        <w:t>فِيهَآ</w:t>
      </w:r>
      <w:proofErr w:type="spellEnd"/>
      <w:r w:rsidRPr="00166D7C">
        <w:rPr>
          <w:rFonts w:cs="AL-Mohanad"/>
          <w:b/>
          <w:bCs/>
          <w:sz w:val="26"/>
          <w:szCs w:val="26"/>
          <w:rtl/>
        </w:rPr>
        <w:t xml:space="preserve"> أَنَّ النَّفْسَ بِالنَّفْسِ وَالْعَيْنَ بِالْعَيْنِ وَالأَنْفَ بِالأَنْفِ وَالأُذُنَ بِالأُذُنِ وَالسِّنَّ بِالسِّنِّ وَالْجُرُوحَ قِصَاصٌ</w:t>
      </w:r>
      <w:r>
        <w:rPr>
          <w:rFonts w:cs="AL-Mohanad" w:hint="cs"/>
          <w:noProof/>
          <w:sz w:val="26"/>
          <w:szCs w:val="26"/>
          <w:rtl/>
        </w:rPr>
        <w:t xml:space="preserve"> </w:t>
      </w:r>
      <w:r>
        <w:rPr>
          <w:rFonts w:cs="AL-Mohanad" w:hint="cs"/>
          <w:noProof/>
          <w:sz w:val="26"/>
          <w:szCs w:val="26"/>
        </w:rPr>
        <w:sym w:font="AGA Arabesque" w:char="F028"/>
      </w:r>
      <w:r>
        <w:rPr>
          <w:rFonts w:cs="AL-Mohanad"/>
          <w:b/>
          <w:bCs/>
          <w:color w:val="000000"/>
          <w:sz w:val="22"/>
          <w:szCs w:val="22"/>
          <w:rtl/>
        </w:rPr>
        <w:t xml:space="preserve"> </w:t>
      </w:r>
      <w:r>
        <w:rPr>
          <w:rFonts w:cs="AL-Mohanad" w:hint="cs"/>
          <w:sz w:val="26"/>
          <w:szCs w:val="26"/>
          <w:rtl/>
        </w:rPr>
        <w:t xml:space="preserve">[المائدة: 45] </w:t>
      </w:r>
    </w:p>
    <w:p w:rsidR="004A4B00" w:rsidRDefault="004A4B00" w:rsidP="004A4B00">
      <w:pPr>
        <w:spacing w:line="204" w:lineRule="auto"/>
        <w:ind w:left="567" w:hanging="567"/>
        <w:jc w:val="lowKashida"/>
        <w:rPr>
          <w:rFonts w:cs="AL-Mohanad"/>
          <w:sz w:val="26"/>
          <w:szCs w:val="26"/>
          <w:rtl/>
        </w:rPr>
      </w:pPr>
      <w:r>
        <w:rPr>
          <w:rFonts w:cs="AL-Mohanad" w:hint="cs"/>
          <w:sz w:val="26"/>
          <w:szCs w:val="26"/>
          <w:rtl/>
        </w:rPr>
        <w:t xml:space="preserve">        كما أن الإسلام لم يُفرِّق في دية الجنين بين كونه ذكراً أو أنثى، حيث قضى فيه رسول الله </w:t>
      </w:r>
      <w:r>
        <w:rPr>
          <w:rFonts w:ascii="AGA Arabesque" w:hAnsi="AGA Arabesque" w:cs="AL-Mohanad"/>
          <w:sz w:val="26"/>
          <w:szCs w:val="26"/>
        </w:rPr>
        <w:t></w:t>
      </w:r>
      <w:r>
        <w:rPr>
          <w:rFonts w:cs="AL-Mohanad" w:hint="cs"/>
          <w:sz w:val="26"/>
          <w:szCs w:val="26"/>
          <w:rtl/>
        </w:rPr>
        <w:t>"بغرة عبد أو أمة"</w:t>
      </w:r>
      <w:r>
        <w:rPr>
          <w:rFonts w:cs="AL-Mohanad"/>
          <w:sz w:val="26"/>
          <w:szCs w:val="26"/>
          <w:vertAlign w:val="superscript"/>
          <w:rtl/>
        </w:rPr>
        <w:t>(</w:t>
      </w:r>
      <w:r>
        <w:rPr>
          <w:rStyle w:val="a6"/>
          <w:rFonts w:cs="AL-Mohanad"/>
          <w:sz w:val="26"/>
          <w:szCs w:val="26"/>
          <w:rtl/>
        </w:rPr>
        <w:footnoteReference w:id="28"/>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باعتباره نفساً، وفيها دية</w:t>
      </w:r>
      <w:r>
        <w:rPr>
          <w:rFonts w:cs="AL-Mohanad" w:hint="cs"/>
          <w:sz w:val="26"/>
          <w:szCs w:val="26"/>
          <w:vertAlign w:val="superscript"/>
          <w:rtl/>
        </w:rPr>
        <w:t xml:space="preserve"> </w:t>
      </w:r>
      <w:r>
        <w:rPr>
          <w:rFonts w:cs="AL-Mohanad" w:hint="cs"/>
          <w:sz w:val="26"/>
          <w:szCs w:val="26"/>
          <w:rtl/>
        </w:rPr>
        <w:t>.</w:t>
      </w:r>
      <w:r>
        <w:rPr>
          <w:rFonts w:cs="AL-Mohanad" w:hint="cs"/>
          <w:sz w:val="26"/>
          <w:szCs w:val="26"/>
          <w:vertAlign w:val="superscript"/>
          <w:rtl/>
        </w:rPr>
        <w:t xml:space="preserve"> </w:t>
      </w:r>
    </w:p>
    <w:p w:rsidR="004A4B00" w:rsidRDefault="004A4B00" w:rsidP="004A4B00">
      <w:pPr>
        <w:spacing w:line="204" w:lineRule="auto"/>
        <w:ind w:right="735"/>
        <w:jc w:val="both"/>
        <w:rPr>
          <w:rFonts w:cs="AL-Mohanad"/>
          <w:sz w:val="26"/>
          <w:szCs w:val="10"/>
        </w:rPr>
      </w:pPr>
    </w:p>
    <w:p w:rsidR="004A4B00" w:rsidRDefault="004A4B00" w:rsidP="004A4B00">
      <w:pPr>
        <w:spacing w:line="204" w:lineRule="auto"/>
        <w:ind w:right="735"/>
        <w:jc w:val="both"/>
        <w:rPr>
          <w:rFonts w:cs="AL-Mohanad"/>
          <w:sz w:val="26"/>
          <w:szCs w:val="26"/>
        </w:rPr>
      </w:pPr>
    </w:p>
    <w:p w:rsidR="004A4B00" w:rsidRDefault="004A4B00" w:rsidP="004A4B00">
      <w:pPr>
        <w:numPr>
          <w:ilvl w:val="1"/>
          <w:numId w:val="8"/>
        </w:numPr>
        <w:tabs>
          <w:tab w:val="clear" w:pos="1440"/>
        </w:tabs>
        <w:spacing w:line="204" w:lineRule="auto"/>
        <w:ind w:left="567" w:right="0" w:hanging="567"/>
        <w:jc w:val="both"/>
        <w:rPr>
          <w:rFonts w:cs="AL-Mohanad"/>
          <w:sz w:val="26"/>
          <w:szCs w:val="26"/>
          <w:rtl/>
        </w:rPr>
      </w:pPr>
      <w:r>
        <w:rPr>
          <w:rFonts w:cs="AL-Mohanad" w:hint="cs"/>
          <w:sz w:val="26"/>
          <w:szCs w:val="26"/>
          <w:rtl/>
        </w:rPr>
        <w:t xml:space="preserve">في حال قتل الخطأ ونحوه، أو تنازل ولي المقتول عمداً عن القصاص، وقبوله الدية، فتكون حينئذ دية المرأة على النصف من دية الرجل، لا لأن إنسانيتها غير إنسانية الرجل، وإنما تكون الدية هنا تعويضاً للضرر الذي ألـمَّ بأسرة المقتول والخسارة التي حلت بها، فخسارة الأولاد، والزوجة بفقد الأب المكلف بالإنفاق عليهم وتعليمهم، غير خسارة الزوج والأبناء بفقد زوجته وأم أبنائه، التي لم تكلف بالإنفاق على نفسها ولا على غيرها - غالباً - ففي الحالة الأولى الخسارة خسارة مالية، وفي الثانية خسارة معنوية، والخسارة المعنوية لا تعوَّض بمال. </w:t>
      </w:r>
    </w:p>
    <w:p w:rsidR="004A4B00" w:rsidRDefault="004A4B00" w:rsidP="004A4B00">
      <w:pPr>
        <w:spacing w:line="204" w:lineRule="auto"/>
        <w:ind w:left="567" w:hanging="567"/>
        <w:jc w:val="lowKashida"/>
        <w:rPr>
          <w:rFonts w:cs="AL-Mohanad"/>
          <w:sz w:val="26"/>
          <w:szCs w:val="10"/>
          <w:rtl/>
        </w:rPr>
      </w:pP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hint="cs"/>
          <w:sz w:val="26"/>
          <w:szCs w:val="26"/>
          <w:rtl/>
        </w:rPr>
        <w:t xml:space="preserve">ج-     تكون دية المرأة- أحياناً- مساوية لدية الرجل، بل هناك من يقول بتساوي دية الرجل والمرأة في جميع الأحوال </w:t>
      </w:r>
      <w:r>
        <w:rPr>
          <w:rFonts w:cs="AL-Mohanad"/>
          <w:sz w:val="26"/>
          <w:szCs w:val="26"/>
          <w:vertAlign w:val="superscript"/>
          <w:rtl/>
        </w:rPr>
        <w:t>(</w:t>
      </w:r>
      <w:r>
        <w:rPr>
          <w:rStyle w:val="a6"/>
          <w:rFonts w:cs="AL-Mohanad"/>
          <w:sz w:val="26"/>
          <w:szCs w:val="26"/>
          <w:rtl/>
        </w:rPr>
        <w:footnoteReference w:id="29"/>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وعلى كل حال فإن الدية وتنصيفها، لا علاقة له بإنسانية المرأة، ولا ينتقص ذلك من كرامتها-على ما مرَّ- </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4- تعدد الزوجات: </w:t>
      </w:r>
    </w:p>
    <w:p w:rsidR="004A4B00" w:rsidRDefault="004A4B00" w:rsidP="004A4B00">
      <w:pPr>
        <w:spacing w:line="204" w:lineRule="auto"/>
        <w:ind w:left="682" w:hanging="720"/>
        <w:jc w:val="lowKashida"/>
        <w:rPr>
          <w:rFonts w:cs="AL-Mohanad"/>
          <w:sz w:val="26"/>
          <w:szCs w:val="26"/>
          <w:rtl/>
        </w:rPr>
      </w:pPr>
      <w:r>
        <w:rPr>
          <w:rFonts w:cs="AL-Mohanad" w:hint="cs"/>
          <w:sz w:val="26"/>
          <w:szCs w:val="26"/>
          <w:rtl/>
        </w:rPr>
        <w:tab/>
        <w:t xml:space="preserve">ويمكن تلخيص هذه الشبهة بما يأتي </w:t>
      </w:r>
      <w:r>
        <w:rPr>
          <w:rFonts w:cs="AL-Mohanad"/>
          <w:sz w:val="26"/>
          <w:szCs w:val="26"/>
          <w:vertAlign w:val="superscript"/>
          <w:rtl/>
        </w:rPr>
        <w:t>(</w:t>
      </w:r>
      <w:r>
        <w:rPr>
          <w:rStyle w:val="a6"/>
          <w:rFonts w:cs="AL-Mohanad"/>
          <w:sz w:val="26"/>
          <w:szCs w:val="26"/>
          <w:rtl/>
        </w:rPr>
        <w:footnoteReference w:id="30"/>
      </w:r>
      <w:r>
        <w:rPr>
          <w:rFonts w:cs="AL-Mohanad"/>
          <w:sz w:val="26"/>
          <w:szCs w:val="26"/>
          <w:vertAlign w:val="superscript"/>
          <w:rtl/>
        </w:rPr>
        <w:t>)</w:t>
      </w:r>
      <w:r>
        <w:rPr>
          <w:rFonts w:cs="AL-Mohanad" w:hint="cs"/>
          <w:sz w:val="26"/>
          <w:szCs w:val="26"/>
          <w:rtl/>
        </w:rPr>
        <w:t>:</w:t>
      </w:r>
    </w:p>
    <w:p w:rsidR="004A4B00" w:rsidRDefault="004A4B00" w:rsidP="004A4B00">
      <w:pPr>
        <w:numPr>
          <w:ilvl w:val="0"/>
          <w:numId w:val="12"/>
        </w:numPr>
        <w:spacing w:line="204" w:lineRule="auto"/>
        <w:ind w:left="502" w:hanging="540"/>
        <w:jc w:val="lowKashida"/>
        <w:rPr>
          <w:rFonts w:cs="AL-Mohanad"/>
          <w:sz w:val="26"/>
          <w:szCs w:val="26"/>
          <w:rtl/>
        </w:rPr>
      </w:pPr>
      <w:r>
        <w:rPr>
          <w:rFonts w:cs="AL-Mohanad"/>
          <w:sz w:val="26"/>
          <w:szCs w:val="26"/>
          <w:rtl/>
        </w:rPr>
        <w:tab/>
      </w:r>
      <w:r>
        <w:rPr>
          <w:rFonts w:cs="AL-Mohanad" w:hint="cs"/>
          <w:sz w:val="26"/>
          <w:szCs w:val="26"/>
          <w:rtl/>
        </w:rPr>
        <w:t xml:space="preserve">التعدد عُرف عند المسلمين، وهو مجرد استجابة للنـزوات والشهوات. </w:t>
      </w:r>
    </w:p>
    <w:p w:rsidR="004A4B00" w:rsidRDefault="004A4B00" w:rsidP="004A4B00">
      <w:pPr>
        <w:spacing w:line="204" w:lineRule="auto"/>
        <w:ind w:left="502" w:hanging="540"/>
        <w:jc w:val="lowKashida"/>
        <w:rPr>
          <w:rFonts w:cs="AL-Mohanad"/>
          <w:sz w:val="26"/>
          <w:szCs w:val="26"/>
        </w:rPr>
      </w:pPr>
      <w:r>
        <w:rPr>
          <w:rFonts w:cs="AL-Mohanad" w:hint="cs"/>
          <w:sz w:val="26"/>
          <w:szCs w:val="26"/>
          <w:rtl/>
        </w:rPr>
        <w:t xml:space="preserve">ب-  في التعدد امتهان للمرأة وتسلط عليها، وهذا منافٍ للمساواة. </w:t>
      </w: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 xml:space="preserve">ج-   التعدد يؤدي إلى الخصام والشقاق بين أفراد الأسرة الواحدة.  </w:t>
      </w: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د-</w:t>
      </w:r>
      <w:r>
        <w:rPr>
          <w:rFonts w:cs="AL-Mohanad" w:hint="cs"/>
          <w:sz w:val="26"/>
          <w:szCs w:val="26"/>
          <w:rtl/>
        </w:rPr>
        <w:tab/>
        <w:t xml:space="preserve">التعدد يؤدي إلى كثرة النسل، مما يصعب معه التربية والتعليم، كما يؤدي إلى البطالة، وكثرة الانحراف في الأمة. </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ab/>
        <w:t xml:space="preserve">وقبل الرد على هذه الشبهة بجوانبها المتعددة، لا بد من التأكيد على الحقائق الآتية: </w:t>
      </w: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أباح الإسلام التعدد لمن رغب فيه وقدر عليه، فقال تعالى: </w:t>
      </w:r>
      <w:r>
        <w:rPr>
          <w:rFonts w:cs="AL-Mohanad"/>
          <w:b/>
          <w:bCs/>
          <w:sz w:val="26"/>
          <w:szCs w:val="26"/>
        </w:rPr>
        <w:sym w:font="AGA Arabesque" w:char="F029"/>
      </w:r>
      <w:r>
        <w:rPr>
          <w:rFonts w:cs="AL-Mohanad" w:hint="cs"/>
          <w:b/>
          <w:bCs/>
          <w:sz w:val="26"/>
          <w:szCs w:val="26"/>
          <w:rtl/>
        </w:rPr>
        <w:t xml:space="preserve"> </w:t>
      </w:r>
      <w:r w:rsidRPr="00D43D9E">
        <w:rPr>
          <w:rFonts w:cs="AL-Mohanad"/>
          <w:b/>
          <w:bCs/>
          <w:sz w:val="26"/>
          <w:szCs w:val="26"/>
          <w:rtl/>
        </w:rPr>
        <w:t xml:space="preserve">فَانكِحُواْ مَا طَابَ لَكُمْ مِّنَ </w:t>
      </w:r>
      <w:proofErr w:type="spellStart"/>
      <w:r w:rsidRPr="00D43D9E">
        <w:rPr>
          <w:rFonts w:cs="AL-Mohanad"/>
          <w:b/>
          <w:bCs/>
          <w:sz w:val="26"/>
          <w:szCs w:val="26"/>
          <w:rtl/>
        </w:rPr>
        <w:t>النِّسَآءِ</w:t>
      </w:r>
      <w:proofErr w:type="spellEnd"/>
      <w:r w:rsidRPr="00D43D9E">
        <w:rPr>
          <w:rFonts w:cs="AL-Mohanad"/>
          <w:b/>
          <w:bCs/>
          <w:sz w:val="26"/>
          <w:szCs w:val="26"/>
          <w:rtl/>
        </w:rPr>
        <w:t xml:space="preserve"> مَثْنَى وَثُلاَثَ وَرُبَاعَ فَإِنْ خِفْتُمْ أَلاَّ تَعْدِلُواْ فَوَاحِدَةً أَوْ مَا مَلَكَتْ أَيْمَانُكُمْ ذلِكَ أَدْنَى أَلاَّ تَعُولُواْ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3]</w:t>
      </w:r>
      <w:r>
        <w:rPr>
          <w:rFonts w:cs="AL-Mohanad" w:hint="cs"/>
          <w:sz w:val="26"/>
          <w:szCs w:val="26"/>
          <w:vertAlign w:val="superscript"/>
          <w:rtl/>
        </w:rPr>
        <w:t xml:space="preserve"> </w:t>
      </w:r>
      <w:r>
        <w:rPr>
          <w:rFonts w:cs="AL-Mohanad" w:hint="cs"/>
          <w:sz w:val="26"/>
          <w:szCs w:val="26"/>
          <w:rtl/>
        </w:rPr>
        <w:t xml:space="preserve"> ولا يجوز منعه بشكل عام، أو التشكيك فيه، </w:t>
      </w:r>
      <w:r>
        <w:rPr>
          <w:rFonts w:cs="AL-Mohanad"/>
          <w:sz w:val="26"/>
          <w:szCs w:val="26"/>
          <w:rtl/>
        </w:rPr>
        <w:br/>
      </w:r>
      <w:r>
        <w:rPr>
          <w:rFonts w:cs="AL-Mohanad" w:hint="cs"/>
          <w:sz w:val="26"/>
          <w:szCs w:val="26"/>
          <w:rtl/>
        </w:rPr>
        <w:t xml:space="preserve">أو التنفير عنه.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 </w:t>
      </w:r>
      <w:r>
        <w:rPr>
          <w:rFonts w:cs="AL-Mohanad"/>
          <w:sz w:val="26"/>
          <w:szCs w:val="26"/>
          <w:rtl/>
        </w:rPr>
        <w:tab/>
      </w:r>
      <w:r>
        <w:rPr>
          <w:rFonts w:cs="AL-Mohanad" w:hint="cs"/>
          <w:sz w:val="26"/>
          <w:szCs w:val="26"/>
          <w:rtl/>
        </w:rPr>
        <w:t xml:space="preserve">أن الله تعالى أحكم شرعة التعدد ونظامه إحكاماً متقناً بما يزيح عنه كل نقد وعيب، والإساءات التي تحصل في التعدد، إنما هي من سوء استخدام حق التعدد، وهذا لا يكون حجة على الشرع. </w:t>
      </w:r>
    </w:p>
    <w:p w:rsidR="004A4B00" w:rsidRDefault="004A4B00" w:rsidP="004A4B00">
      <w:pPr>
        <w:spacing w:line="204" w:lineRule="auto"/>
        <w:ind w:left="-38"/>
        <w:jc w:val="lowKashida"/>
        <w:rPr>
          <w:rFonts w:cs="AL-Mohanad"/>
          <w:sz w:val="26"/>
          <w:szCs w:val="26"/>
          <w:rtl/>
        </w:rPr>
      </w:pP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 </w:t>
      </w:r>
      <w:r>
        <w:rPr>
          <w:rFonts w:cs="AL-Mohanad"/>
          <w:sz w:val="26"/>
          <w:szCs w:val="26"/>
          <w:rtl/>
        </w:rPr>
        <w:tab/>
      </w:r>
      <w:r>
        <w:rPr>
          <w:rFonts w:cs="AL-Mohanad" w:hint="cs"/>
          <w:sz w:val="26"/>
          <w:szCs w:val="26"/>
          <w:rtl/>
        </w:rPr>
        <w:t xml:space="preserve">يجب على من يعدد، العدل بين الأزواج فيما يملك، في المسكن، والنفقة، والكسوة، والمعاشرة، وأما ما ليس في مقدوره أو استطاعته كالميل القلبي، فليس مؤاخذاً به لقوله تعالى: </w:t>
      </w:r>
      <w:r>
        <w:rPr>
          <w:rFonts w:cs="AL-Mohanad"/>
          <w:b/>
          <w:bCs/>
          <w:sz w:val="26"/>
          <w:szCs w:val="26"/>
        </w:rPr>
        <w:sym w:font="AGA Arabesque" w:char="F029"/>
      </w:r>
      <w:r>
        <w:rPr>
          <w:rFonts w:cs="AL-Mohanad" w:hint="cs"/>
          <w:b/>
          <w:bCs/>
          <w:sz w:val="26"/>
          <w:szCs w:val="26"/>
          <w:rtl/>
        </w:rPr>
        <w:t xml:space="preserve"> </w:t>
      </w:r>
      <w:r w:rsidRPr="00F3715F">
        <w:rPr>
          <w:rFonts w:cs="AL-Mohanad"/>
          <w:b/>
          <w:bCs/>
          <w:sz w:val="26"/>
          <w:szCs w:val="26"/>
          <w:rtl/>
        </w:rPr>
        <w:t xml:space="preserve">وَلَن تَسْتَطِيعُواْ أَن تَعْدِلُواْ بَيْنَ </w:t>
      </w:r>
      <w:proofErr w:type="spellStart"/>
      <w:r w:rsidRPr="00F3715F">
        <w:rPr>
          <w:rFonts w:cs="AL-Mohanad"/>
          <w:b/>
          <w:bCs/>
          <w:sz w:val="26"/>
          <w:szCs w:val="26"/>
          <w:rtl/>
        </w:rPr>
        <w:t>النِّسَآءِ</w:t>
      </w:r>
      <w:proofErr w:type="spellEnd"/>
      <w:r w:rsidRPr="00F3715F">
        <w:rPr>
          <w:rFonts w:cs="AL-Mohanad"/>
          <w:b/>
          <w:bCs/>
          <w:sz w:val="26"/>
          <w:szCs w:val="26"/>
          <w:rtl/>
        </w:rPr>
        <w:t xml:space="preserve"> وَلَوْ حَرَصْتُمْ فَلاَ تَمِيلُواْ كُلَّ الْمَيْلِ فَتَذَرُوهَا كَالْمُعَلَّقَةِ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[النساء: 129]</w:t>
      </w:r>
    </w:p>
    <w:p w:rsidR="004A4B00" w:rsidRDefault="004A4B00" w:rsidP="004A4B00">
      <w:pPr>
        <w:spacing w:line="204" w:lineRule="auto"/>
        <w:ind w:firstLine="502"/>
        <w:jc w:val="lowKashida"/>
        <w:rPr>
          <w:rFonts w:cs="AL-Mohanad"/>
          <w:sz w:val="26"/>
          <w:szCs w:val="26"/>
          <w:rtl/>
        </w:rPr>
      </w:pPr>
    </w:p>
    <w:p w:rsidR="004A4B00" w:rsidRDefault="004A4B00" w:rsidP="004A4B00">
      <w:pPr>
        <w:spacing w:line="204" w:lineRule="auto"/>
        <w:ind w:left="720" w:hanging="218"/>
        <w:jc w:val="lowKashida"/>
        <w:rPr>
          <w:rFonts w:cs="AL-Mohanad"/>
          <w:sz w:val="26"/>
          <w:szCs w:val="26"/>
          <w:rtl/>
        </w:rPr>
      </w:pPr>
      <w:r>
        <w:rPr>
          <w:rFonts w:cs="AL-Mohanad"/>
          <w:sz w:val="26"/>
          <w:szCs w:val="26"/>
          <w:rtl/>
        </w:rPr>
        <w:tab/>
      </w:r>
      <w:r>
        <w:rPr>
          <w:rFonts w:cs="AL-Mohanad" w:hint="cs"/>
          <w:sz w:val="26"/>
          <w:szCs w:val="26"/>
          <w:rtl/>
        </w:rPr>
        <w:t xml:space="preserve">وقالت أم المؤمنين عائشة - رضي الله عنها - أن النبي </w:t>
      </w:r>
      <w:r>
        <w:rPr>
          <w:rFonts w:ascii="AGA Arabesque" w:hAnsi="AGA Arabesque" w:cs="AL-Mohanad"/>
          <w:sz w:val="26"/>
          <w:szCs w:val="26"/>
        </w:rPr>
        <w:t></w:t>
      </w:r>
      <w:r>
        <w:rPr>
          <w:rFonts w:cs="AL-Mohanad" w:hint="cs"/>
          <w:sz w:val="26"/>
          <w:szCs w:val="26"/>
          <w:rtl/>
        </w:rPr>
        <w:t xml:space="preserve"> كان يقسم بين نسائه فيعدل ويقول : "اللهم هذه قسمتي فيما أملك، فلا تلمني فيما تملك ولا أملك"</w:t>
      </w:r>
      <w:r>
        <w:rPr>
          <w:rFonts w:cs="AL-Mohanad"/>
          <w:sz w:val="26"/>
          <w:szCs w:val="26"/>
          <w:vertAlign w:val="superscript"/>
          <w:rtl/>
        </w:rPr>
        <w:t>(</w:t>
      </w:r>
      <w:r>
        <w:rPr>
          <w:rStyle w:val="a6"/>
          <w:rFonts w:cs="AL-Mohanad"/>
          <w:sz w:val="26"/>
          <w:szCs w:val="26"/>
          <w:rtl/>
        </w:rPr>
        <w:footnoteReference w:id="31"/>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 </w:t>
      </w:r>
      <w:r>
        <w:rPr>
          <w:rFonts w:cs="AL-Mohanad"/>
          <w:sz w:val="26"/>
          <w:szCs w:val="26"/>
          <w:rtl/>
        </w:rPr>
        <w:tab/>
      </w:r>
      <w:r>
        <w:rPr>
          <w:rFonts w:cs="AL-Mohanad" w:hint="cs"/>
          <w:sz w:val="26"/>
          <w:szCs w:val="26"/>
          <w:rtl/>
        </w:rPr>
        <w:t xml:space="preserve">إن زواج النبي </w:t>
      </w:r>
      <w:r>
        <w:rPr>
          <w:rFonts w:ascii="AGA Arabesque" w:hAnsi="AGA Arabesque" w:cs="AL-Mohanad"/>
          <w:sz w:val="26"/>
          <w:szCs w:val="26"/>
        </w:rPr>
        <w:t></w:t>
      </w:r>
      <w:r>
        <w:rPr>
          <w:rFonts w:cs="AL-Mohanad" w:hint="cs"/>
          <w:sz w:val="26"/>
          <w:szCs w:val="26"/>
          <w:rtl/>
        </w:rPr>
        <w:t xml:space="preserve"> بزوجاته الطاهرات أمهات المؤمنين، كان مضرب المثل،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 </w:t>
      </w:r>
      <w:r>
        <w:rPr>
          <w:rFonts w:cs="AL-Mohanad"/>
          <w:sz w:val="26"/>
          <w:szCs w:val="26"/>
          <w:rtl/>
        </w:rPr>
        <w:br/>
      </w:r>
      <w:r>
        <w:rPr>
          <w:rFonts w:cs="AL-Mohanad" w:hint="cs"/>
          <w:sz w:val="26"/>
          <w:szCs w:val="26"/>
          <w:rtl/>
        </w:rPr>
        <w:t xml:space="preserve">أو تأليف قلوب الناس وتقريبهم إلى الإسلام، أو تقدير وتكريم بعض الأصحاب الذين ضحوا وأبلوا في الإسلام بلاءً حسناً، وقد كان أول زواجه بأم المؤمنين خديجة، وكانت ثيباً وتكبره بخمسة عشر عاماً، ولم يتزوج عليها وهي حية. رضي الله عن أمهات المؤمنين أجمعين </w:t>
      </w:r>
      <w:r>
        <w:rPr>
          <w:rFonts w:cs="AL-Mohanad"/>
          <w:sz w:val="26"/>
          <w:szCs w:val="26"/>
          <w:vertAlign w:val="superscript"/>
          <w:rtl/>
        </w:rPr>
        <w:t>(</w:t>
      </w:r>
      <w:r>
        <w:rPr>
          <w:rStyle w:val="a6"/>
          <w:rFonts w:cs="AL-Mohanad"/>
          <w:sz w:val="26"/>
          <w:szCs w:val="26"/>
          <w:rtl/>
        </w:rPr>
        <w:footnoteReference w:id="32"/>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lastRenderedPageBreak/>
        <w:tab/>
      </w:r>
      <w:r>
        <w:rPr>
          <w:rFonts w:cs="AL-Mohanad" w:hint="cs"/>
          <w:sz w:val="26"/>
          <w:szCs w:val="26"/>
          <w:rtl/>
        </w:rPr>
        <w:t xml:space="preserve">قد يكون التعدد - أحياناً - ضرورة من الضرورات الاجتماعية أو الشخصية، ولهذا أباحه الشارع الحكيم، ومن هذه الضرورات </w:t>
      </w:r>
      <w:r>
        <w:rPr>
          <w:rFonts w:cs="AL-Mohanad"/>
          <w:sz w:val="26"/>
          <w:szCs w:val="26"/>
          <w:vertAlign w:val="superscript"/>
          <w:rtl/>
        </w:rPr>
        <w:t>(</w:t>
      </w:r>
      <w:r>
        <w:rPr>
          <w:rStyle w:val="a6"/>
          <w:rFonts w:cs="AL-Mohanad"/>
          <w:sz w:val="26"/>
          <w:szCs w:val="26"/>
          <w:rtl/>
        </w:rPr>
        <w:footnoteReference w:id="33"/>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1440" w:hanging="589"/>
        <w:jc w:val="lowKashida"/>
        <w:rPr>
          <w:rFonts w:cs="AL-Mohanad"/>
          <w:sz w:val="26"/>
          <w:szCs w:val="26"/>
          <w:rtl/>
        </w:rPr>
      </w:pPr>
      <w:r>
        <w:rPr>
          <w:rFonts w:cs="AL-Mohanad" w:hint="cs"/>
          <w:sz w:val="26"/>
          <w:szCs w:val="26"/>
          <w:rtl/>
        </w:rPr>
        <w:t xml:space="preserve">أ - </w:t>
      </w:r>
      <w:r>
        <w:rPr>
          <w:rFonts w:cs="AL-Mohanad"/>
          <w:sz w:val="26"/>
          <w:szCs w:val="26"/>
          <w:rtl/>
        </w:rPr>
        <w:tab/>
      </w:r>
      <w:r>
        <w:rPr>
          <w:rFonts w:cs="AL-Mohanad" w:hint="cs"/>
          <w:sz w:val="26"/>
          <w:szCs w:val="26"/>
          <w:rtl/>
        </w:rPr>
        <w:t xml:space="preserve">ازدياد عدد النساء على الرجال لكثرة المواليد منهن. </w:t>
      </w:r>
    </w:p>
    <w:p w:rsidR="004A4B00" w:rsidRDefault="004A4B00" w:rsidP="004A4B00">
      <w:pPr>
        <w:spacing w:line="204" w:lineRule="auto"/>
        <w:ind w:left="1440" w:hanging="589"/>
        <w:jc w:val="lowKashida"/>
        <w:rPr>
          <w:rFonts w:cs="AL-Mohanad"/>
          <w:sz w:val="26"/>
          <w:szCs w:val="26"/>
        </w:rPr>
      </w:pPr>
      <w:r>
        <w:rPr>
          <w:rFonts w:cs="AL-Mohanad" w:hint="cs"/>
          <w:sz w:val="26"/>
          <w:szCs w:val="26"/>
          <w:rtl/>
        </w:rPr>
        <w:t xml:space="preserve">ب - </w:t>
      </w:r>
      <w:r>
        <w:rPr>
          <w:rFonts w:cs="AL-Mohanad"/>
          <w:sz w:val="26"/>
          <w:szCs w:val="26"/>
          <w:rtl/>
        </w:rPr>
        <w:tab/>
      </w:r>
      <w:r>
        <w:rPr>
          <w:rFonts w:cs="AL-Mohanad" w:hint="cs"/>
          <w:sz w:val="26"/>
          <w:szCs w:val="26"/>
          <w:rtl/>
        </w:rPr>
        <w:t>حاجة الأمة المستمرة إلى التكاثر بشكل عام، وإلى الرجال بشكل خاص.</w:t>
      </w:r>
    </w:p>
    <w:p w:rsidR="004A4B00" w:rsidRDefault="004A4B00" w:rsidP="004A4B00">
      <w:pPr>
        <w:spacing w:line="204" w:lineRule="auto"/>
        <w:ind w:left="1440" w:hanging="589"/>
        <w:jc w:val="lowKashida"/>
        <w:rPr>
          <w:rFonts w:cs="AL-Mohanad"/>
          <w:sz w:val="26"/>
          <w:szCs w:val="26"/>
        </w:rPr>
      </w:pPr>
      <w:r>
        <w:rPr>
          <w:rFonts w:cs="AL-Mohanad" w:hint="cs"/>
          <w:sz w:val="26"/>
          <w:szCs w:val="26"/>
          <w:rtl/>
        </w:rPr>
        <w:t xml:space="preserve">ج - </w:t>
      </w:r>
      <w:r>
        <w:rPr>
          <w:rFonts w:cs="AL-Mohanad"/>
          <w:sz w:val="26"/>
          <w:szCs w:val="26"/>
          <w:rtl/>
        </w:rPr>
        <w:tab/>
      </w:r>
      <w:r>
        <w:rPr>
          <w:rFonts w:cs="AL-Mohanad" w:hint="cs"/>
          <w:sz w:val="26"/>
          <w:szCs w:val="26"/>
          <w:rtl/>
        </w:rPr>
        <w:t xml:space="preserve">قد تكون الزوجة مريضة أو عقيماً، فمن الأكرم لها ولزوجها، أن يتزوج بأخرى مع بقاء الأولى والإحسان إليها.  </w:t>
      </w:r>
    </w:p>
    <w:p w:rsidR="004A4B00" w:rsidRDefault="004A4B00" w:rsidP="004A4B00">
      <w:pPr>
        <w:spacing w:line="204" w:lineRule="auto"/>
        <w:ind w:left="1440" w:hanging="589"/>
        <w:jc w:val="lowKashida"/>
        <w:rPr>
          <w:rFonts w:cs="AL-Mohanad"/>
          <w:spacing w:val="10"/>
          <w:sz w:val="26"/>
          <w:szCs w:val="26"/>
        </w:rPr>
      </w:pPr>
      <w:r>
        <w:rPr>
          <w:rFonts w:cs="AL-Mohanad" w:hint="cs"/>
          <w:spacing w:val="10"/>
          <w:sz w:val="26"/>
          <w:szCs w:val="26"/>
          <w:rtl/>
        </w:rPr>
        <w:t xml:space="preserve">د - </w:t>
      </w:r>
      <w:r>
        <w:rPr>
          <w:rFonts w:cs="AL-Mohanad"/>
          <w:spacing w:val="10"/>
          <w:sz w:val="26"/>
          <w:szCs w:val="26"/>
          <w:rtl/>
        </w:rPr>
        <w:tab/>
      </w:r>
      <w:r>
        <w:rPr>
          <w:rFonts w:cs="AL-Mohanad" w:hint="cs"/>
          <w:spacing w:val="10"/>
          <w:sz w:val="26"/>
          <w:szCs w:val="26"/>
          <w:rtl/>
        </w:rPr>
        <w:t xml:space="preserve">قد يكون الرجل كثير الأسفار ، ولا يستطيع اصطحاب زوجه، وهو يخشى على نفسه الفتنة، فمن الضروري هنا أن يتزوج ويعفَّ نفسه. </w:t>
      </w:r>
    </w:p>
    <w:p w:rsidR="004A4B00" w:rsidRDefault="004A4B00" w:rsidP="004A4B00">
      <w:pPr>
        <w:spacing w:line="204" w:lineRule="auto"/>
        <w:ind w:left="1440" w:hanging="589"/>
        <w:jc w:val="lowKashida"/>
        <w:rPr>
          <w:rFonts w:cs="AL-Mohanad"/>
          <w:sz w:val="26"/>
          <w:szCs w:val="26"/>
        </w:rPr>
      </w:pPr>
      <w:r>
        <w:rPr>
          <w:rFonts w:cs="AL-Mohanad" w:hint="cs"/>
          <w:spacing w:val="10"/>
          <w:sz w:val="26"/>
          <w:szCs w:val="26"/>
          <w:rtl/>
        </w:rPr>
        <w:t xml:space="preserve">هـ - </w:t>
      </w:r>
      <w:r>
        <w:rPr>
          <w:rFonts w:cs="AL-Mohanad"/>
          <w:spacing w:val="10"/>
          <w:sz w:val="26"/>
          <w:szCs w:val="26"/>
          <w:rtl/>
        </w:rPr>
        <w:tab/>
      </w:r>
      <w:r>
        <w:rPr>
          <w:rFonts w:cs="AL-Mohanad" w:hint="cs"/>
          <w:spacing w:val="10"/>
          <w:sz w:val="26"/>
          <w:szCs w:val="26"/>
          <w:rtl/>
        </w:rPr>
        <w:t xml:space="preserve">بعض الرجال لديه قوة جنسية، فلا تكفيه زوجته، وبخاصة أن المرأة تمر بظروف حيض وحمل ونفاس ومرض، فيعدد حتى لا يقع في الحرام.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على الشبهة: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أ - قولهم: إن الإسلام هو أول من جاء بالتعدد .. الخ. </w:t>
      </w:r>
    </w:p>
    <w:p w:rsidR="004A4B00" w:rsidRDefault="004A4B00" w:rsidP="004A4B00">
      <w:pPr>
        <w:spacing w:line="204" w:lineRule="auto"/>
        <w:ind w:left="502" w:hanging="360"/>
        <w:jc w:val="lowKashida"/>
        <w:rPr>
          <w:rFonts w:cs="AL-Mohanad"/>
          <w:sz w:val="26"/>
          <w:szCs w:val="26"/>
          <w:rtl/>
        </w:rPr>
      </w:pPr>
      <w:r>
        <w:rPr>
          <w:rFonts w:cs="AL-Mohanad" w:hint="cs"/>
          <w:sz w:val="26"/>
          <w:szCs w:val="26"/>
          <w:rtl/>
        </w:rPr>
        <w:t xml:space="preserve">    ليس صحيحاً ، فالتعدد كان موجوداً قبل الإسلام، وعرفته شعوب كثيرة كالعبريين، والصقالبة، والجرمانيين </w:t>
      </w:r>
      <w:proofErr w:type="spellStart"/>
      <w:r>
        <w:rPr>
          <w:rFonts w:cs="AL-Mohanad" w:hint="cs"/>
          <w:sz w:val="26"/>
          <w:szCs w:val="26"/>
          <w:rtl/>
        </w:rPr>
        <w:t>والسكسونيين</w:t>
      </w:r>
      <w:proofErr w:type="spellEnd"/>
      <w:r>
        <w:rPr>
          <w:rFonts w:cs="AL-Mohanad" w:hint="cs"/>
          <w:sz w:val="26"/>
          <w:szCs w:val="26"/>
          <w:rtl/>
        </w:rPr>
        <w:t xml:space="preserve">، واليهود والنصارى </w:t>
      </w:r>
      <w:r>
        <w:rPr>
          <w:rFonts w:cs="AL-Mohanad"/>
          <w:sz w:val="26"/>
          <w:szCs w:val="26"/>
          <w:vertAlign w:val="superscript"/>
          <w:rtl/>
        </w:rPr>
        <w:t>(</w:t>
      </w:r>
      <w:r>
        <w:rPr>
          <w:rStyle w:val="a6"/>
          <w:rFonts w:cs="AL-Mohanad"/>
          <w:sz w:val="26"/>
          <w:szCs w:val="26"/>
          <w:rtl/>
        </w:rPr>
        <w:footnoteReference w:id="34"/>
      </w:r>
      <w:r>
        <w:rPr>
          <w:rFonts w:cs="AL-Mohanad"/>
          <w:sz w:val="26"/>
          <w:szCs w:val="26"/>
          <w:vertAlign w:val="superscript"/>
          <w:rtl/>
        </w:rPr>
        <w:t>)</w:t>
      </w:r>
      <w:r>
        <w:rPr>
          <w:rFonts w:cs="AL-Mohanad" w:hint="cs"/>
          <w:sz w:val="26"/>
          <w:szCs w:val="26"/>
          <w:rtl/>
        </w:rPr>
        <w:t xml:space="preserve">، و الأنبياء قبل شعوبهم، كما كان التعدد موجوداً في الجاهلية قبل الإسلام بلا حدود، فأقره الإسلام وقيده بأربع زوجات، والتعدد موجود حتى الآن عند شعوب غير إسلامية في افريقية، والهند والصين، واليابان وغيرها، وبهذا يتضح بطلان هذا الزعم. </w:t>
      </w:r>
    </w:p>
    <w:p w:rsidR="004A4B00" w:rsidRDefault="004A4B00" w:rsidP="004A4B00">
      <w:pPr>
        <w:spacing w:line="204" w:lineRule="auto"/>
        <w:ind w:left="142" w:right="720"/>
        <w:jc w:val="lowKashida"/>
        <w:rPr>
          <w:rFonts w:cs="AL-Mohanad"/>
          <w:sz w:val="26"/>
          <w:szCs w:val="26"/>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ب - </w:t>
      </w:r>
      <w:r>
        <w:rPr>
          <w:rFonts w:cs="AL-Mohanad"/>
          <w:sz w:val="26"/>
          <w:szCs w:val="26"/>
          <w:rtl/>
        </w:rPr>
        <w:tab/>
      </w:r>
      <w:r>
        <w:rPr>
          <w:rFonts w:cs="AL-Mohanad" w:hint="cs"/>
          <w:sz w:val="26"/>
          <w:szCs w:val="26"/>
          <w:rtl/>
        </w:rPr>
        <w:t>قولهم: التعدد امتهان للمرأة وتسلط عليها .. ليس صحيحاً ما ادعوه، بل في التعدد إكرام للمرأة وحفظ لمصالحها، وقد سبق ذكر ضرورات التعدد وحكمه، فالمرأة الأولى من مصلحتها البقاء مع زوجها، والمرأة الثانية لم تجبر على الزواج، وفي التعدد مصلحة عامة، تقدم على مصلحة الزوجة التي تفضل وحدة الزوجية، والمرأة من الأفضل لها أن تكون ثانية أو ثالثة أو رابعة، وتنجب الأطفال، من أن تكون بلا زوج مهددة بالأخطار، والفتنة..</w:t>
      </w:r>
    </w:p>
    <w:p w:rsidR="004A4B00" w:rsidRDefault="004A4B00" w:rsidP="004A4B00">
      <w:pPr>
        <w:spacing w:line="204" w:lineRule="auto"/>
        <w:ind w:right="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 xml:space="preserve">ج - </w:t>
      </w:r>
      <w:r>
        <w:rPr>
          <w:rFonts w:cs="AL-Mohanad"/>
          <w:sz w:val="26"/>
          <w:szCs w:val="26"/>
          <w:rtl/>
        </w:rPr>
        <w:tab/>
      </w:r>
      <w:r>
        <w:rPr>
          <w:rFonts w:cs="AL-Mohanad" w:hint="cs"/>
          <w:sz w:val="26"/>
          <w:szCs w:val="26"/>
          <w:rtl/>
        </w:rPr>
        <w:t>قولهم: إن التعدد ينشأ عنه المشاكل والأحقاد بين أفراد الأسرة.. الخ، نعم قد يوجد مثل هذه المشاكل الناشئة عن الغيرة، كما أن مثل هذا قد يوجد في الأسرة التي ليس فيها تعدد، ووجود مثل هذا ، لا يمنع التعدد ولا يعطله، فالله سبحانه شرع التعدد مع علمه سبحانه بالنفوس والطبائع، وهذا دال على أن مقاصد التعدد تسمو بكثير، عما قد يقع من الكيد والتباغض أثراً لهذه الغيرة الطبيعية</w:t>
      </w:r>
      <w:r>
        <w:rPr>
          <w:rFonts w:cs="AL-Mohanad"/>
          <w:sz w:val="26"/>
          <w:szCs w:val="26"/>
          <w:vertAlign w:val="superscript"/>
          <w:rtl/>
        </w:rPr>
        <w:t xml:space="preserve"> (</w:t>
      </w:r>
      <w:r>
        <w:rPr>
          <w:rStyle w:val="a6"/>
          <w:rFonts w:cs="AL-Mohanad"/>
          <w:sz w:val="26"/>
          <w:szCs w:val="26"/>
          <w:rtl/>
        </w:rPr>
        <w:footnoteReference w:id="3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jc w:val="lowKashida"/>
        <w:rPr>
          <w:rFonts w:cs="AL-Mohanad"/>
          <w:sz w:val="26"/>
          <w:szCs w:val="26"/>
          <w:rtl/>
        </w:rPr>
      </w:pPr>
      <w:r>
        <w:rPr>
          <w:rFonts w:cs="AL-Mohanad" w:hint="cs"/>
          <w:sz w:val="26"/>
          <w:szCs w:val="26"/>
          <w:rtl/>
        </w:rPr>
        <w:t>وما يحصل في الأسرة من خصام وخلاف، يمكن أن يتلاشى تماماً، أو يكبر ويعظم خطره فعلاً وذلك بحسب حكمة الزوج وحسن تصرفه وإدراكه لمسؤوليته، وبحسب عدله وظلمه، فكلما كان الزوج محسناً لأزواجه وأبنائه، عادلاً بينهم، سالكاً بهم طريق الصلاح والرشد، تعليماً وتربية ونصحاً، كانت حياته وحياتهم تسودها المودة والمحبة، وكلما كان مقصراً في الحقوق مهملاً في التربية والرعاية، كانت الأسرة مضطربة يسودها التذمُّر، معرضة للانهيار، سواء مع التعدد أو بدونه.</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 xml:space="preserve">د- </w:t>
      </w:r>
      <w:r>
        <w:rPr>
          <w:rFonts w:cs="AL-Mohanad"/>
          <w:sz w:val="26"/>
          <w:szCs w:val="26"/>
          <w:rtl/>
        </w:rPr>
        <w:tab/>
      </w:r>
      <w:r>
        <w:rPr>
          <w:rFonts w:cs="AL-Mohanad" w:hint="cs"/>
          <w:sz w:val="26"/>
          <w:szCs w:val="26"/>
          <w:rtl/>
        </w:rPr>
        <w:t xml:space="preserve">قولهم: التعدد يؤدي إلى كثرة النسل مما يصعب معه التربية والتعليم... الخ </w:t>
      </w: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ab/>
        <w:t xml:space="preserve">مما لا شك فيه أنه كلما ازداد عدد أفراد الأسرة، اتسعت مسؤوليات الأب والأم، واحتاجت أمور الأسرة إلى مزيد عناية ورعاية واهتمام من جميع النواحي، لكن ما قالوه يمكن أن ينطبق على مجتمع تسوده الرذيلة لا الفضيلة، وتحكمه الشهوة والمادة، لا الشريعة والخلق القويم، حيث يكثر فيه اللقطاء، الذين لم يُعرف آباؤهم ولا ينتمون إلى أسرة يعتزون بها ويحافظون على سمعتها وكرامتها، بل هم ناقمون على مجتمعهم، وأما كثرة النسْل </w:t>
      </w:r>
      <w:proofErr w:type="spellStart"/>
      <w:r>
        <w:rPr>
          <w:rFonts w:cs="AL-Mohanad" w:hint="cs"/>
          <w:sz w:val="26"/>
          <w:szCs w:val="26"/>
          <w:rtl/>
        </w:rPr>
        <w:t>الناشيء</w:t>
      </w:r>
      <w:proofErr w:type="spellEnd"/>
      <w:r>
        <w:rPr>
          <w:rFonts w:cs="AL-Mohanad" w:hint="cs"/>
          <w:sz w:val="26"/>
          <w:szCs w:val="26"/>
          <w:rtl/>
        </w:rPr>
        <w:t xml:space="preserve"> عن التعدد المشروع، وفي ظل التربية الصحيحة، والتوجيه السليم، فهو مصدر سعادة لذويهم ومجتمعهم، والأمة تحتاج لجهودهم وبهم تفتخر، أما إذا تخلفت التربية، وغابت الفضيلة عن أفراد الأسرة كان الانحراف والشقاء لديهم، وإن قلَّ عدد أفرادها.  </w:t>
      </w:r>
    </w:p>
    <w:p w:rsidR="004A4B00" w:rsidRDefault="004A4B00" w:rsidP="004A4B00">
      <w:pPr>
        <w:spacing w:line="204" w:lineRule="auto"/>
        <w:ind w:left="502" w:hanging="540"/>
        <w:jc w:val="lowKashida"/>
        <w:rPr>
          <w:rFonts w:cs="AL-Mohanad"/>
          <w:sz w:val="26"/>
          <w:szCs w:val="26"/>
          <w:rtl/>
        </w:rPr>
      </w:pPr>
    </w:p>
    <w:p w:rsidR="004A4B00" w:rsidRDefault="004A4B00" w:rsidP="004A4B00">
      <w:pPr>
        <w:spacing w:line="204" w:lineRule="auto"/>
        <w:ind w:left="502" w:hanging="540"/>
        <w:jc w:val="lowKashida"/>
        <w:rPr>
          <w:rFonts w:cs="AL-Mohanad"/>
          <w:sz w:val="26"/>
          <w:szCs w:val="26"/>
          <w:rtl/>
        </w:rPr>
      </w:pPr>
      <w:r>
        <w:rPr>
          <w:rFonts w:cs="AL-Mohanad" w:hint="cs"/>
          <w:sz w:val="26"/>
          <w:szCs w:val="26"/>
          <w:rtl/>
        </w:rPr>
        <w:tab/>
        <w:t xml:space="preserve">       ومما يدل على ضرورة التعدد - أحياناً - وحاجة الناس إليه هو: أن المجتمعات التي أُطلقت فيها الحريات، وأخذت بمبدأ المساواة بين الرجال والنساء، قد تجرعت مرارة الفجور والإباحية والتشرد </w:t>
      </w:r>
      <w:r>
        <w:rPr>
          <w:rFonts w:cs="AL-Mohanad" w:hint="cs"/>
          <w:sz w:val="26"/>
          <w:szCs w:val="26"/>
          <w:rtl/>
        </w:rPr>
        <w:lastRenderedPageBreak/>
        <w:t>والتفكك، مما حدا بمفكريهم وعقلائهم نساء ورجالاً، بالمناداة بالأخذ بنظام التعدد كما هو الحال عند المسلمين، ومن هذه البلاد ، انكلترا ، وأمريكا، وألمانيا، وفرنسا وغيرها</w:t>
      </w:r>
      <w:r>
        <w:rPr>
          <w:rFonts w:cs="AL-Mohanad"/>
          <w:sz w:val="26"/>
          <w:szCs w:val="26"/>
          <w:vertAlign w:val="superscript"/>
          <w:rtl/>
        </w:rPr>
        <w:t>(</w:t>
      </w:r>
      <w:r>
        <w:rPr>
          <w:rStyle w:val="a6"/>
          <w:rFonts w:cs="AL-Mohanad"/>
          <w:sz w:val="26"/>
          <w:szCs w:val="26"/>
          <w:rtl/>
        </w:rPr>
        <w:footnoteReference w:id="36"/>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ج- الحجاب : </w:t>
      </w:r>
    </w:p>
    <w:p w:rsidR="004A4B00" w:rsidRDefault="004A4B00" w:rsidP="004A4B00">
      <w:pPr>
        <w:spacing w:line="204" w:lineRule="auto"/>
        <w:ind w:firstLine="502"/>
        <w:jc w:val="lowKashida"/>
        <w:rPr>
          <w:rFonts w:cs="AL-Mohanad"/>
          <w:sz w:val="26"/>
          <w:szCs w:val="26"/>
          <w:rtl/>
        </w:rPr>
      </w:pPr>
      <w:r>
        <w:rPr>
          <w:rFonts w:cs="AL-Mohanad" w:hint="cs"/>
          <w:sz w:val="26"/>
          <w:szCs w:val="26"/>
          <w:rtl/>
        </w:rPr>
        <w:t xml:space="preserve">هو لباس شرعي سابغ تستتر به المرأة المسلمة ليمنع الرجال الأجانب من رؤية </w:t>
      </w:r>
      <w:proofErr w:type="spellStart"/>
      <w:r>
        <w:rPr>
          <w:rFonts w:cs="AL-Mohanad" w:hint="cs"/>
          <w:sz w:val="26"/>
          <w:szCs w:val="26"/>
          <w:rtl/>
        </w:rPr>
        <w:t>شىء</w:t>
      </w:r>
      <w:proofErr w:type="spellEnd"/>
      <w:r>
        <w:rPr>
          <w:rFonts w:cs="AL-Mohanad" w:hint="cs"/>
          <w:sz w:val="26"/>
          <w:szCs w:val="26"/>
          <w:rtl/>
        </w:rPr>
        <w:t xml:space="preserve"> من جسدها </w:t>
      </w:r>
      <w:r>
        <w:rPr>
          <w:rFonts w:cs="AL-Mohanad"/>
          <w:sz w:val="26"/>
          <w:szCs w:val="26"/>
          <w:vertAlign w:val="superscript"/>
          <w:rtl/>
        </w:rPr>
        <w:t>(</w:t>
      </w:r>
      <w:r>
        <w:rPr>
          <w:rStyle w:val="a6"/>
          <w:rFonts w:cs="AL-Mohanad"/>
          <w:sz w:val="26"/>
          <w:szCs w:val="26"/>
          <w:rtl/>
        </w:rPr>
        <w:footnoteReference w:id="3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ويقابله التبرج والسفور.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502"/>
        <w:jc w:val="lowKashida"/>
        <w:rPr>
          <w:rFonts w:cs="AL-Mohanad"/>
          <w:sz w:val="26"/>
          <w:szCs w:val="26"/>
        </w:rPr>
      </w:pPr>
      <w:r w:rsidRPr="00A10E3B">
        <w:rPr>
          <w:rFonts w:cs="AL-Mohanad" w:hint="cs"/>
          <w:b/>
          <w:bCs/>
          <w:sz w:val="26"/>
          <w:szCs w:val="26"/>
          <w:rtl/>
        </w:rPr>
        <w:t>حكم الحجاب:</w:t>
      </w:r>
      <w:r>
        <w:rPr>
          <w:rFonts w:cs="AL-Mohanad" w:hint="cs"/>
          <w:sz w:val="26"/>
          <w:szCs w:val="26"/>
          <w:rtl/>
        </w:rPr>
        <w:t xml:space="preserve"> الحجاب واجب على المرأة المسلمة بالقرآن والسنة.  </w:t>
      </w:r>
    </w:p>
    <w:p w:rsidR="004A4B00" w:rsidRDefault="004A4B00" w:rsidP="004A4B00">
      <w:pPr>
        <w:spacing w:line="204" w:lineRule="auto"/>
        <w:ind w:left="502" w:hanging="540"/>
        <w:jc w:val="both"/>
        <w:rPr>
          <w:rFonts w:cs="AL-Mohanad"/>
          <w:sz w:val="26"/>
          <w:szCs w:val="26"/>
          <w:rtl/>
        </w:rPr>
      </w:pPr>
      <w:r>
        <w:rPr>
          <w:rFonts w:cs="AL-Mohanad" w:hint="cs"/>
          <w:sz w:val="26"/>
          <w:szCs w:val="26"/>
          <w:rtl/>
        </w:rPr>
        <w:t xml:space="preserve">1-   فمن القرآن قولـه تعالى: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 xml:space="preserve">وَقُل لِّلْمُؤْمِنَاتِ يَغْضُضْنَ مِنْ أَبْصَارِهِنَّ وَيَحْفَظْنَ فُرُوجَهُنَّ وَلاَ يُبْدِينَ زِينَتَهُنَّ إِلاَّ مَا ظَهَرَ مِنْهَا وَلْيَضْرِبْنَ بِخُمُرِهِنَّ عَلَى جُيُوبِهِنَّ وَلاَ يُبْدِينَ زِينَتَهُنَّ إِلاَّ لِبُعُولَتِهِنَّ أَوْ </w:t>
      </w:r>
      <w:proofErr w:type="spellStart"/>
      <w:r w:rsidRPr="005E658E">
        <w:rPr>
          <w:rFonts w:cs="AL-Mohanad"/>
          <w:b/>
          <w:bCs/>
          <w:sz w:val="26"/>
          <w:szCs w:val="26"/>
          <w:rtl/>
        </w:rPr>
        <w:t>آبَآئِهِنَّ</w:t>
      </w:r>
      <w:proofErr w:type="spellEnd"/>
      <w:r w:rsidRPr="005E658E">
        <w:rPr>
          <w:rFonts w:cs="AL-Mohanad"/>
          <w:b/>
          <w:bCs/>
          <w:sz w:val="26"/>
          <w:szCs w:val="26"/>
          <w:rtl/>
        </w:rPr>
        <w:t xml:space="preserve"> أَوْ </w:t>
      </w:r>
      <w:proofErr w:type="spellStart"/>
      <w:r w:rsidRPr="005E658E">
        <w:rPr>
          <w:rFonts w:cs="AL-Mohanad"/>
          <w:b/>
          <w:bCs/>
          <w:sz w:val="26"/>
          <w:szCs w:val="26"/>
          <w:rtl/>
        </w:rPr>
        <w:t>آبَآءِ</w:t>
      </w:r>
      <w:proofErr w:type="spellEnd"/>
      <w:r w:rsidRPr="005E658E">
        <w:rPr>
          <w:rFonts w:cs="AL-Mohanad"/>
          <w:b/>
          <w:bCs/>
          <w:sz w:val="26"/>
          <w:szCs w:val="26"/>
          <w:rtl/>
        </w:rPr>
        <w:t xml:space="preserve"> بُعُولَتِهِنَّ أَوْ </w:t>
      </w:r>
      <w:proofErr w:type="spellStart"/>
      <w:r w:rsidRPr="005E658E">
        <w:rPr>
          <w:rFonts w:cs="AL-Mohanad"/>
          <w:b/>
          <w:bCs/>
          <w:sz w:val="26"/>
          <w:szCs w:val="26"/>
          <w:rtl/>
        </w:rPr>
        <w:t>أَبْنَآئِهِنَّ</w:t>
      </w:r>
      <w:proofErr w:type="spellEnd"/>
      <w:r w:rsidRPr="005E658E">
        <w:rPr>
          <w:rFonts w:cs="AL-Mohanad"/>
          <w:b/>
          <w:bCs/>
          <w:sz w:val="26"/>
          <w:szCs w:val="26"/>
          <w:rtl/>
        </w:rPr>
        <w:t xml:space="preserve"> أَوْ </w:t>
      </w:r>
      <w:proofErr w:type="spellStart"/>
      <w:r w:rsidRPr="005E658E">
        <w:rPr>
          <w:rFonts w:cs="AL-Mohanad"/>
          <w:b/>
          <w:bCs/>
          <w:sz w:val="26"/>
          <w:szCs w:val="26"/>
          <w:rtl/>
        </w:rPr>
        <w:t>أَبْنَآءِ</w:t>
      </w:r>
      <w:proofErr w:type="spellEnd"/>
      <w:r w:rsidRPr="005E658E">
        <w:rPr>
          <w:rFonts w:cs="AL-Mohanad"/>
          <w:b/>
          <w:bCs/>
          <w:sz w:val="26"/>
          <w:szCs w:val="26"/>
          <w:rtl/>
        </w:rPr>
        <w:t xml:space="preserve"> بُعُولَتِهِنَّ أَوْ إِخْوَانِهِنَّ أَوْ بَنِي إِخْوَانِهِنَّ أَوْ بَنِي أَخَوَاتِهِنَّ أَوْ </w:t>
      </w:r>
      <w:proofErr w:type="spellStart"/>
      <w:r w:rsidRPr="005E658E">
        <w:rPr>
          <w:rFonts w:cs="AL-Mohanad"/>
          <w:b/>
          <w:bCs/>
          <w:sz w:val="26"/>
          <w:szCs w:val="26"/>
          <w:rtl/>
        </w:rPr>
        <w:t>نِسَآئِهِنَّ</w:t>
      </w:r>
      <w:proofErr w:type="spellEnd"/>
      <w:r w:rsidRPr="005E658E">
        <w:rPr>
          <w:rFonts w:cs="AL-Mohanad"/>
          <w:b/>
          <w:bCs/>
          <w:sz w:val="26"/>
          <w:szCs w:val="26"/>
          <w:rtl/>
        </w:rPr>
        <w:t xml:space="preserve"> أَوْ مَا مَلَكَتْ أَيْمَانُهُنَّ أَوِ التَّابِعِينَ غَيْرِ أُوْلِي الإِرْبَةِ مِنَ الرِّجَالِ أَوِ الطِّفْلِ الَّذِينَ لَمْ يَظْهَرُواْ عَلَى عَوْرَاتِ </w:t>
      </w:r>
      <w:proofErr w:type="spellStart"/>
      <w:r w:rsidRPr="005E658E">
        <w:rPr>
          <w:rFonts w:cs="AL-Mohanad"/>
          <w:b/>
          <w:bCs/>
          <w:sz w:val="26"/>
          <w:szCs w:val="26"/>
          <w:rtl/>
        </w:rPr>
        <w:t>النِّسَآءِ</w:t>
      </w:r>
      <w:proofErr w:type="spellEnd"/>
      <w:r w:rsidRPr="005E658E">
        <w:rPr>
          <w:rFonts w:cs="AL-Mohanad"/>
          <w:b/>
          <w:bCs/>
          <w:sz w:val="26"/>
          <w:szCs w:val="26"/>
          <w:rtl/>
        </w:rPr>
        <w:t xml:space="preserve"> وَلاَ يَضْرِبْنَ بِأَرْجُلِهِنَّ لِيُعْلَمَ مَا يُخْفِينَ مِن زِينَتِهِنَّ وَتُوبُواْ إِلَى اللَّهِ جَمِيعاً أَيُّهَا الْمُؤْمِنُونَ لَعَلَّكُمْ تُفْلِحُونَ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[النور:31] </w:t>
      </w:r>
    </w:p>
    <w:p w:rsidR="004A4B00" w:rsidRDefault="004A4B00" w:rsidP="004A4B00">
      <w:pPr>
        <w:spacing w:line="204" w:lineRule="auto"/>
        <w:ind w:left="-40" w:right="735"/>
        <w:jc w:val="both"/>
        <w:rPr>
          <w:rFonts w:cs="AL-Mohanad"/>
          <w:sz w:val="26"/>
          <w:szCs w:val="26"/>
        </w:rPr>
      </w:pPr>
    </w:p>
    <w:p w:rsidR="004A4B00" w:rsidRDefault="004A4B00" w:rsidP="004A4B00">
      <w:pPr>
        <w:numPr>
          <w:ilvl w:val="0"/>
          <w:numId w:val="10"/>
        </w:numPr>
        <w:tabs>
          <w:tab w:val="clear" w:pos="735"/>
        </w:tabs>
        <w:spacing w:line="204" w:lineRule="auto"/>
        <w:ind w:left="499" w:right="0" w:hanging="539"/>
        <w:jc w:val="both"/>
        <w:rPr>
          <w:rFonts w:cs="AL-Mohanad"/>
          <w:sz w:val="26"/>
          <w:szCs w:val="26"/>
        </w:rPr>
      </w:pPr>
      <w:r>
        <w:rPr>
          <w:rFonts w:cs="AL-Mohanad" w:hint="cs"/>
          <w:sz w:val="26"/>
          <w:szCs w:val="26"/>
          <w:rtl/>
        </w:rPr>
        <w:t xml:space="preserve">وقولـه تعالى :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 xml:space="preserve">يأَيُّهَا النَّبِيُّ قُل لأَزْوَاجِكَ وَبَنَاتِكَ </w:t>
      </w:r>
      <w:proofErr w:type="spellStart"/>
      <w:r w:rsidRPr="005E658E">
        <w:rPr>
          <w:rFonts w:cs="AL-Mohanad"/>
          <w:b/>
          <w:bCs/>
          <w:sz w:val="26"/>
          <w:szCs w:val="26"/>
          <w:rtl/>
        </w:rPr>
        <w:t>وَنِسَآءِ</w:t>
      </w:r>
      <w:proofErr w:type="spellEnd"/>
      <w:r w:rsidRPr="005E658E">
        <w:rPr>
          <w:rFonts w:cs="AL-Mohanad"/>
          <w:b/>
          <w:bCs/>
          <w:sz w:val="26"/>
          <w:szCs w:val="26"/>
          <w:rtl/>
        </w:rPr>
        <w:t xml:space="preserve"> الْمُؤْمِنِينَ يُدْنِينَ عَلَيْهِنَّ مِن جَلاَبِيبِهِنَّ ذلِكَ أَدْنَى أَن يُعْرَفْنَ فَلاَ يُؤْذَيْنَ وَكَانَ اللَّهُ غَفُوراً رَّحِيماً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[الأحزاب:59]</w:t>
      </w:r>
    </w:p>
    <w:p w:rsidR="004A4B00" w:rsidRDefault="004A4B00" w:rsidP="004A4B00">
      <w:pPr>
        <w:spacing w:line="204" w:lineRule="auto"/>
        <w:jc w:val="lowKashida"/>
        <w:rPr>
          <w:rFonts w:cs="AL-Mohanad"/>
          <w:sz w:val="26"/>
          <w:szCs w:val="18"/>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ومن السنة : </w:t>
      </w:r>
    </w:p>
    <w:p w:rsidR="004A4B00" w:rsidRDefault="004A4B00" w:rsidP="004A4B00">
      <w:pPr>
        <w:spacing w:line="204" w:lineRule="auto"/>
        <w:ind w:left="360"/>
        <w:jc w:val="lowKashida"/>
        <w:rPr>
          <w:rFonts w:cs="AL-Mohanad"/>
          <w:sz w:val="26"/>
          <w:szCs w:val="26"/>
          <w:rtl/>
        </w:rPr>
      </w:pPr>
      <w:r>
        <w:rPr>
          <w:rFonts w:cs="AL-Mohanad" w:hint="cs"/>
          <w:sz w:val="26"/>
          <w:szCs w:val="26"/>
          <w:rtl/>
        </w:rPr>
        <w:t xml:space="preserve">عن أم عطية - رضي الله عنها - قالت: أمرنا أن نخرج الحُيَّض يوم العيد وذوات الخدور، فيشهدن جماعة المسلمين ودعوتهم، ويعتزل الحيض عن مصلاهن، قالت </w:t>
      </w:r>
      <w:proofErr w:type="spellStart"/>
      <w:r>
        <w:rPr>
          <w:rFonts w:cs="AL-Mohanad" w:hint="cs"/>
          <w:sz w:val="26"/>
          <w:szCs w:val="26"/>
          <w:rtl/>
        </w:rPr>
        <w:t>أمرأة</w:t>
      </w:r>
      <w:proofErr w:type="spellEnd"/>
      <w:r>
        <w:rPr>
          <w:rFonts w:cs="AL-Mohanad" w:hint="cs"/>
          <w:sz w:val="26"/>
          <w:szCs w:val="26"/>
          <w:rtl/>
        </w:rPr>
        <w:t>: يا رسول الله: إحدانا ليس لها جلباب، قال: "لتلبسها صاحبتها من جلبابها</w:t>
      </w:r>
      <w:r>
        <w:rPr>
          <w:rFonts w:cs="AL-Mohanad"/>
          <w:sz w:val="26"/>
          <w:szCs w:val="26"/>
          <w:vertAlign w:val="superscript"/>
          <w:rtl/>
        </w:rPr>
        <w:t>(</w:t>
      </w:r>
      <w:r>
        <w:rPr>
          <w:rStyle w:val="a6"/>
          <w:rFonts w:cs="AL-Mohanad"/>
          <w:sz w:val="26"/>
          <w:szCs w:val="26"/>
          <w:rtl/>
        </w:rPr>
        <w:footnoteReference w:id="38"/>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r>
        <w:rPr>
          <w:rFonts w:cs="AL-Mohanad"/>
          <w:sz w:val="26"/>
          <w:szCs w:val="26"/>
          <w:vertAlign w:val="superscript"/>
          <w:rtl/>
        </w:rPr>
        <w:t>(</w:t>
      </w:r>
      <w:r>
        <w:rPr>
          <w:rStyle w:val="a6"/>
          <w:rFonts w:cs="AL-Mohanad"/>
          <w:sz w:val="26"/>
          <w:szCs w:val="26"/>
          <w:rtl/>
        </w:rPr>
        <w:footnoteReference w:id="39"/>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322"/>
        <w:jc w:val="lowKashida"/>
        <w:rPr>
          <w:rFonts w:cs="AL-Mohanad"/>
          <w:sz w:val="26"/>
          <w:szCs w:val="26"/>
          <w:rtl/>
        </w:rPr>
      </w:pPr>
      <w:r>
        <w:rPr>
          <w:rFonts w:cs="AL-Mohanad" w:hint="cs"/>
          <w:sz w:val="26"/>
          <w:szCs w:val="26"/>
          <w:rtl/>
        </w:rPr>
        <w:t xml:space="preserve"> دلَّ الحديث على أن نساء الصحابة - رضي الله عنهم - لا تخرج إحداهن إلا بجلباب، لذا لم يرخص النبي </w:t>
      </w:r>
      <w:r>
        <w:rPr>
          <w:rFonts w:ascii="AGA Arabesque" w:hAnsi="AGA Arabesque" w:cs="AL-Mohanad"/>
          <w:sz w:val="26"/>
          <w:szCs w:val="26"/>
        </w:rPr>
        <w:t></w:t>
      </w:r>
      <w:r>
        <w:rPr>
          <w:rFonts w:cs="AL-Mohanad" w:hint="cs"/>
          <w:sz w:val="26"/>
          <w:szCs w:val="26"/>
          <w:rtl/>
        </w:rPr>
        <w:t xml:space="preserve">لهن بالخروج بغير جلباب، فيما هو مأمور به، فكيف يرخص لهن في ترك الجلباب لخروج غير مأمور به ولا محتاج إليه؟ </w:t>
      </w:r>
    </w:p>
    <w:p w:rsidR="004A4B00" w:rsidRDefault="004A4B00" w:rsidP="004A4B00">
      <w:pPr>
        <w:spacing w:line="204" w:lineRule="auto"/>
        <w:jc w:val="lowKashida"/>
        <w:rPr>
          <w:rFonts w:cs="AL-Mohanad"/>
          <w:sz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مقاصد الحجاب : شرع الشارع الحكيم الحجاب لحكم عديدة منها: </w:t>
      </w:r>
    </w:p>
    <w:p w:rsidR="004A4B00" w:rsidRDefault="004A4B00" w:rsidP="004A4B00">
      <w:pPr>
        <w:numPr>
          <w:ilvl w:val="0"/>
          <w:numId w:val="13"/>
        </w:numPr>
        <w:spacing w:line="204" w:lineRule="auto"/>
        <w:ind w:left="737" w:right="0" w:hanging="737"/>
        <w:jc w:val="both"/>
        <w:rPr>
          <w:rFonts w:cs="AL-Mohanad"/>
          <w:sz w:val="26"/>
          <w:szCs w:val="26"/>
          <w:rtl/>
        </w:rPr>
      </w:pPr>
      <w:r>
        <w:rPr>
          <w:rFonts w:cs="AL-Mohanad" w:hint="cs"/>
          <w:sz w:val="26"/>
          <w:szCs w:val="26"/>
          <w:rtl/>
        </w:rPr>
        <w:t xml:space="preserve">طهارة قلـوب الرجـال والنسـاء من الوساوس والخواطر الشيطانية التي تفسد النفوس، وتميت القلوب،  قال تعالى: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ذلِكُمْ أَطْهَرُ لِقُلُوبِكُمْ وَقُلُوبِهِنَّ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[الأحزاب: 53]</w:t>
      </w:r>
    </w:p>
    <w:p w:rsidR="004A4B00" w:rsidRDefault="004A4B00" w:rsidP="004A4B00">
      <w:pPr>
        <w:spacing w:line="204" w:lineRule="auto"/>
        <w:ind w:right="735"/>
        <w:jc w:val="both"/>
        <w:rPr>
          <w:rFonts w:cs="AL-Mohanad"/>
          <w:sz w:val="26"/>
          <w:szCs w:val="26"/>
        </w:rPr>
      </w:pPr>
    </w:p>
    <w:p w:rsidR="004A4B00" w:rsidRDefault="004A4B00" w:rsidP="004A4B00">
      <w:pPr>
        <w:numPr>
          <w:ilvl w:val="0"/>
          <w:numId w:val="13"/>
        </w:numPr>
        <w:spacing w:line="204" w:lineRule="auto"/>
        <w:ind w:left="737" w:right="0" w:hanging="737"/>
        <w:jc w:val="both"/>
        <w:rPr>
          <w:rFonts w:cs="AL-Mohanad"/>
          <w:sz w:val="26"/>
          <w:szCs w:val="26"/>
        </w:rPr>
      </w:pPr>
      <w:r>
        <w:rPr>
          <w:rFonts w:cs="AL-Mohanad" w:hint="cs"/>
          <w:sz w:val="26"/>
          <w:szCs w:val="26"/>
          <w:rtl/>
        </w:rPr>
        <w:t xml:space="preserve">حفظ النساء وصيانتهن من أن يتعرضن لأذى أو شر، وذلك لأن الحجاب يضفي على مرتديته مهابة، تصد الفساق عن </w:t>
      </w:r>
      <w:proofErr w:type="spellStart"/>
      <w:r>
        <w:rPr>
          <w:rFonts w:cs="AL-Mohanad" w:hint="cs"/>
          <w:sz w:val="26"/>
          <w:szCs w:val="26"/>
          <w:rtl/>
        </w:rPr>
        <w:t>التجرؤ</w:t>
      </w:r>
      <w:proofErr w:type="spellEnd"/>
      <w:r>
        <w:rPr>
          <w:rFonts w:cs="AL-Mohanad" w:hint="cs"/>
          <w:sz w:val="26"/>
          <w:szCs w:val="26"/>
          <w:rtl/>
        </w:rPr>
        <w:t xml:space="preserve"> عليها باللفظ أو اللحظ، قال تعالى </w:t>
      </w:r>
      <w:r>
        <w:rPr>
          <w:rFonts w:cs="AL-Mohanad"/>
          <w:b/>
          <w:bCs/>
          <w:sz w:val="26"/>
          <w:szCs w:val="26"/>
        </w:rPr>
        <w:sym w:font="AGA Arabesque" w:char="F029"/>
      </w:r>
      <w:r>
        <w:rPr>
          <w:rFonts w:cs="AL-Mohanad" w:hint="cs"/>
          <w:b/>
          <w:bCs/>
          <w:sz w:val="26"/>
          <w:szCs w:val="26"/>
          <w:rtl/>
        </w:rPr>
        <w:t xml:space="preserve">  ذَلِكَ أَدْنَى أَنْ يُعْرَفْنَ فَلا يُؤْذَيْن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hint="cs"/>
          <w:sz w:val="26"/>
          <w:szCs w:val="26"/>
          <w:rtl/>
        </w:rPr>
        <w:t>[الأحزاب: 59]</w:t>
      </w:r>
    </w:p>
    <w:p w:rsidR="004A4B00" w:rsidRDefault="004A4B00" w:rsidP="004A4B00">
      <w:pPr>
        <w:spacing w:line="204" w:lineRule="auto"/>
        <w:ind w:right="735"/>
        <w:jc w:val="lowKashida"/>
        <w:rPr>
          <w:rFonts w:cs="AL-Mohanad"/>
          <w:sz w:val="26"/>
          <w:szCs w:val="26"/>
        </w:rPr>
      </w:pPr>
    </w:p>
    <w:p w:rsidR="004A4B00" w:rsidRDefault="004A4B00" w:rsidP="004A4B00">
      <w:pPr>
        <w:numPr>
          <w:ilvl w:val="0"/>
          <w:numId w:val="13"/>
        </w:numPr>
        <w:spacing w:line="204" w:lineRule="auto"/>
        <w:ind w:left="737" w:right="0" w:hanging="737"/>
        <w:jc w:val="lowKashida"/>
        <w:rPr>
          <w:rFonts w:cs="AL-Mohanad"/>
          <w:sz w:val="26"/>
          <w:szCs w:val="26"/>
          <w:rtl/>
        </w:rPr>
      </w:pPr>
      <w:r>
        <w:rPr>
          <w:rFonts w:cs="AL-Mohanad" w:hint="cs"/>
          <w:sz w:val="26"/>
          <w:szCs w:val="26"/>
          <w:rtl/>
        </w:rPr>
        <w:t xml:space="preserve">يعد الحجاب في الظاهر،  ترجمة لصلاح المرأة في الباطن ، وإشعاراً بحسن مسلكها، وبقائها على فطرة الحياء الذي هو لازم من لوازم أنوثتها ومجانبتها للرجال ومخالطتهم.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sidRPr="00CC09CD">
        <w:rPr>
          <w:rFonts w:cs="mohammad bold art 1" w:hint="cs"/>
          <w:sz w:val="26"/>
          <w:szCs w:val="26"/>
          <w:rtl/>
        </w:rPr>
        <w:t>حقيقة الحجاب:</w:t>
      </w:r>
      <w:r>
        <w:rPr>
          <w:rFonts w:cs="AL-Mohanad" w:hint="cs"/>
          <w:sz w:val="26"/>
          <w:szCs w:val="26"/>
          <w:rtl/>
        </w:rPr>
        <w:t xml:space="preserve"> </w:t>
      </w:r>
    </w:p>
    <w:p w:rsidR="004A4B00" w:rsidRDefault="004A4B00" w:rsidP="004A4B00">
      <w:pPr>
        <w:spacing w:line="204" w:lineRule="auto"/>
        <w:jc w:val="lowKashida"/>
        <w:rPr>
          <w:rFonts w:cs="AL-Mohanad"/>
          <w:sz w:val="26"/>
          <w:szCs w:val="26"/>
          <w:rtl/>
        </w:rPr>
      </w:pPr>
      <w:r>
        <w:rPr>
          <w:rFonts w:cs="AL-Mohanad" w:hint="cs"/>
          <w:sz w:val="26"/>
          <w:szCs w:val="26"/>
          <w:rtl/>
        </w:rPr>
        <w:t xml:space="preserve">الكلام عليه من جانبين، هما: صفات الحجاب، حدود الحجاب، وما الذي تبديه أو تخفيه المرأة من بدنها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صفات الحجاب الشرعي: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لكي يحقق الحجاب الغرض، لا بد وأن تكون طبيعته مناسبة لطبيعة المرأة التي فطرها الله تعالى على الحياء والستر، وقد اشترط العلماء رحمهم الله شروطاً في الحجاب الشرعي هي: </w:t>
      </w:r>
    </w:p>
    <w:p w:rsidR="004A4B00" w:rsidRDefault="004A4B00" w:rsidP="004A4B00">
      <w:pPr>
        <w:spacing w:line="204" w:lineRule="auto"/>
        <w:ind w:left="720" w:hanging="720"/>
        <w:jc w:val="lowKashida"/>
        <w:rPr>
          <w:rFonts w:cs="AL-Mohanad"/>
          <w:sz w:val="26"/>
          <w:szCs w:val="26"/>
        </w:rPr>
      </w:pPr>
      <w:r>
        <w:rPr>
          <w:rFonts w:cs="AL-Mohanad" w:hint="cs"/>
          <w:sz w:val="26"/>
          <w:szCs w:val="26"/>
          <w:rtl/>
        </w:rPr>
        <w:lastRenderedPageBreak/>
        <w:t xml:space="preserve">1- </w:t>
      </w:r>
      <w:r>
        <w:rPr>
          <w:rFonts w:cs="AL-Mohanad"/>
          <w:sz w:val="26"/>
          <w:szCs w:val="26"/>
          <w:rtl/>
        </w:rPr>
        <w:tab/>
      </w:r>
      <w:r>
        <w:rPr>
          <w:rFonts w:cs="AL-Mohanad" w:hint="cs"/>
          <w:sz w:val="26"/>
          <w:szCs w:val="26"/>
          <w:rtl/>
        </w:rPr>
        <w:t xml:space="preserve">أن يكون ساتراً لجميع بدن المرأة، وأن يكون ثخيناً لا يشف عما تحته، وأن يكون فضفاضاً غير ضيّق حتى لا يصف جسمها.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08"/>
        <w:jc w:val="lowKashida"/>
        <w:rPr>
          <w:rFonts w:cs="AL-Mohanad"/>
          <w:sz w:val="26"/>
          <w:szCs w:val="26"/>
          <w:rtl/>
        </w:rPr>
      </w:pPr>
      <w:r>
        <w:rPr>
          <w:rFonts w:cs="AL-Mohanad" w:hint="cs"/>
          <w:sz w:val="26"/>
          <w:szCs w:val="26"/>
          <w:rtl/>
        </w:rPr>
        <w:t xml:space="preserve">ولهذا رخَّص الرسول </w:t>
      </w:r>
      <w:r>
        <w:rPr>
          <w:rFonts w:ascii="AGA Arabesque" w:hAnsi="AGA Arabesque" w:cs="AL-Mohanad"/>
          <w:sz w:val="26"/>
          <w:szCs w:val="26"/>
        </w:rPr>
        <w:t></w:t>
      </w:r>
      <w:r>
        <w:rPr>
          <w:rFonts w:cs="AL-Mohanad" w:hint="cs"/>
          <w:sz w:val="26"/>
          <w:szCs w:val="26"/>
          <w:rtl/>
        </w:rPr>
        <w:t xml:space="preserve">   في ذيول النساء قدر ذراع حتى لا تنكشف أقدامهنَّ </w:t>
      </w:r>
      <w:r>
        <w:rPr>
          <w:rFonts w:cs="AL-Mohanad"/>
          <w:sz w:val="26"/>
          <w:szCs w:val="26"/>
          <w:vertAlign w:val="superscript"/>
          <w:rtl/>
        </w:rPr>
        <w:t>(</w:t>
      </w:r>
      <w:r>
        <w:rPr>
          <w:rStyle w:val="a6"/>
          <w:rFonts w:cs="AL-Mohanad"/>
          <w:sz w:val="26"/>
          <w:szCs w:val="26"/>
          <w:rtl/>
        </w:rPr>
        <w:footnoteReference w:id="40"/>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ind w:left="708"/>
        <w:jc w:val="lowKashida"/>
        <w:rPr>
          <w:rFonts w:cs="AL-Mohanad"/>
          <w:sz w:val="26"/>
          <w:szCs w:val="26"/>
          <w:rtl/>
        </w:rPr>
      </w:pPr>
      <w:r>
        <w:rPr>
          <w:rFonts w:cs="AL-Mohanad" w:hint="cs"/>
          <w:sz w:val="26"/>
          <w:szCs w:val="26"/>
          <w:rtl/>
        </w:rPr>
        <w:t xml:space="preserve">وقال </w:t>
      </w:r>
      <w:r>
        <w:rPr>
          <w:rFonts w:ascii="AGA Arabesque" w:hAnsi="AGA Arabesque" w:cs="AL-Mohanad"/>
          <w:sz w:val="26"/>
          <w:szCs w:val="26"/>
        </w:rPr>
        <w:t></w:t>
      </w:r>
      <w:r>
        <w:rPr>
          <w:rFonts w:cs="AL-Mohanad" w:hint="cs"/>
          <w:sz w:val="26"/>
          <w:szCs w:val="26"/>
          <w:rtl/>
        </w:rPr>
        <w:t xml:space="preserve">: "صنفان من أهل النار لم أرهما.. ونساء كاسيات عاريات </w:t>
      </w:r>
      <w:r>
        <w:rPr>
          <w:rFonts w:cs="AL-Mohanad"/>
          <w:sz w:val="26"/>
          <w:szCs w:val="26"/>
          <w:vertAlign w:val="superscript"/>
          <w:rtl/>
        </w:rPr>
        <w:t>(</w:t>
      </w:r>
      <w:r>
        <w:rPr>
          <w:rStyle w:val="a6"/>
          <w:rFonts w:cs="AL-Mohanad"/>
          <w:sz w:val="26"/>
          <w:szCs w:val="26"/>
          <w:rtl/>
        </w:rPr>
        <w:footnoteReference w:id="41"/>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w:t>
      </w:r>
      <w:r>
        <w:rPr>
          <w:rFonts w:cs="AL-Mohanad" w:hint="cs"/>
          <w:sz w:val="26"/>
          <w:szCs w:val="26"/>
          <w:vertAlign w:val="superscript"/>
          <w:rtl/>
        </w:rPr>
        <w:t xml:space="preserve"> </w:t>
      </w:r>
      <w:proofErr w:type="spellStart"/>
      <w:r>
        <w:rPr>
          <w:rFonts w:cs="AL-Mohanad" w:hint="cs"/>
          <w:sz w:val="26"/>
          <w:szCs w:val="26"/>
          <w:rtl/>
        </w:rPr>
        <w:t>مميلات</w:t>
      </w:r>
      <w:proofErr w:type="spellEnd"/>
      <w:r>
        <w:rPr>
          <w:rFonts w:cs="AL-Mohanad" w:hint="cs"/>
          <w:sz w:val="26"/>
          <w:szCs w:val="26"/>
          <w:rtl/>
        </w:rPr>
        <w:t xml:space="preserve"> مائلات، رؤوسهن كأسنمة البخت المائلة</w:t>
      </w:r>
      <w:r>
        <w:rPr>
          <w:rFonts w:cs="AL-Mohanad"/>
          <w:sz w:val="26"/>
          <w:szCs w:val="26"/>
          <w:vertAlign w:val="superscript"/>
          <w:rtl/>
        </w:rPr>
        <w:t>(</w:t>
      </w:r>
      <w:r>
        <w:rPr>
          <w:rStyle w:val="a6"/>
          <w:rFonts w:cs="AL-Mohanad"/>
          <w:sz w:val="26"/>
          <w:szCs w:val="26"/>
          <w:rtl/>
        </w:rPr>
        <w:footnoteReference w:id="42"/>
      </w:r>
      <w:r>
        <w:rPr>
          <w:rFonts w:cs="AL-Mohanad"/>
          <w:sz w:val="26"/>
          <w:szCs w:val="26"/>
          <w:vertAlign w:val="superscript"/>
          <w:rtl/>
        </w:rPr>
        <w:t>)</w:t>
      </w:r>
      <w:r>
        <w:rPr>
          <w:rFonts w:cs="AL-Mohanad" w:hint="cs"/>
          <w:sz w:val="26"/>
          <w:szCs w:val="26"/>
          <w:rtl/>
        </w:rPr>
        <w:t xml:space="preserve"> ، لا يدخلن الجنة ولا يجدن ريحها، وإن ريحها ليوجد من مسيرة كذا وكذا"</w:t>
      </w:r>
      <w:r>
        <w:rPr>
          <w:rFonts w:cs="AL-Mohanad"/>
          <w:sz w:val="26"/>
          <w:szCs w:val="26"/>
          <w:vertAlign w:val="superscript"/>
          <w:rtl/>
        </w:rPr>
        <w:t>(</w:t>
      </w:r>
      <w:r>
        <w:rPr>
          <w:rStyle w:val="a6"/>
          <w:rFonts w:cs="AL-Mohanad"/>
          <w:sz w:val="26"/>
          <w:szCs w:val="26"/>
          <w:rtl/>
        </w:rPr>
        <w:footnoteReference w:id="43"/>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vertAlign w:val="superscript"/>
          <w:rtl/>
        </w:rPr>
      </w:pPr>
      <w:r>
        <w:rPr>
          <w:rFonts w:cs="AL-Mohanad" w:hint="cs"/>
          <w:sz w:val="26"/>
          <w:szCs w:val="26"/>
          <w:rtl/>
        </w:rPr>
        <w:t xml:space="preserve">2- </w:t>
      </w:r>
      <w:r>
        <w:rPr>
          <w:rFonts w:cs="AL-Mohanad"/>
          <w:sz w:val="26"/>
          <w:szCs w:val="26"/>
          <w:rtl/>
        </w:rPr>
        <w:tab/>
      </w:r>
      <w:r>
        <w:rPr>
          <w:rFonts w:cs="AL-Mohanad" w:hint="cs"/>
          <w:sz w:val="26"/>
          <w:szCs w:val="26"/>
          <w:rtl/>
        </w:rPr>
        <w:t xml:space="preserve">أن لا يكون زينة في نفسه ولا يكون مطيّبا بأي نوع من أنواع الطيب، قال </w:t>
      </w:r>
      <w:r>
        <w:rPr>
          <w:rFonts w:ascii="AGA Arabesque" w:hAnsi="AGA Arabesque" w:cs="AL-Mohanad"/>
          <w:sz w:val="26"/>
          <w:szCs w:val="26"/>
        </w:rPr>
        <w:t></w:t>
      </w:r>
      <w:r>
        <w:rPr>
          <w:rFonts w:cs="AL-Mohanad" w:hint="cs"/>
          <w:sz w:val="26"/>
          <w:szCs w:val="26"/>
          <w:rtl/>
        </w:rPr>
        <w:t xml:space="preserve">: "إذا شهدت إحداكن المسجد فلا تمس طيباً" </w:t>
      </w:r>
      <w:r>
        <w:rPr>
          <w:rFonts w:cs="AL-Mohanad"/>
          <w:sz w:val="26"/>
          <w:szCs w:val="26"/>
          <w:vertAlign w:val="superscript"/>
          <w:rtl/>
        </w:rPr>
        <w:t>(</w:t>
      </w:r>
      <w:r>
        <w:rPr>
          <w:rStyle w:val="a6"/>
          <w:rFonts w:cs="AL-Mohanad"/>
          <w:sz w:val="26"/>
          <w:szCs w:val="26"/>
          <w:rtl/>
        </w:rPr>
        <w:footnoteReference w:id="44"/>
      </w:r>
      <w:r>
        <w:rPr>
          <w:rFonts w:cs="AL-Mohanad"/>
          <w:sz w:val="26"/>
          <w:szCs w:val="26"/>
          <w:vertAlign w:val="superscript"/>
          <w:rtl/>
        </w:rPr>
        <w:t>)</w:t>
      </w:r>
    </w:p>
    <w:p w:rsidR="004A4B00" w:rsidRDefault="004A4B00" w:rsidP="004A4B00">
      <w:pPr>
        <w:spacing w:line="204" w:lineRule="auto"/>
        <w:jc w:val="lowKashida"/>
        <w:rPr>
          <w:rFonts w:cs="AL-Mohanad"/>
          <w:sz w:val="26"/>
          <w:szCs w:val="26"/>
          <w:rtl/>
        </w:rPr>
      </w:pPr>
      <w:r>
        <w:rPr>
          <w:rFonts w:cs="AL-Mohanad" w:hint="cs"/>
          <w:sz w:val="26"/>
          <w:szCs w:val="26"/>
          <w:rtl/>
        </w:rPr>
        <w:tab/>
      </w:r>
    </w:p>
    <w:p w:rsidR="004A4B00" w:rsidRDefault="004A4B00" w:rsidP="004A4B00">
      <w:pPr>
        <w:spacing w:line="204" w:lineRule="auto"/>
        <w:ind w:left="720" w:hanging="720"/>
        <w:jc w:val="lowKashida"/>
        <w:rPr>
          <w:rFonts w:cs="AL-Mohanad"/>
          <w:sz w:val="26"/>
          <w:szCs w:val="26"/>
          <w:rtl/>
        </w:rPr>
      </w:pPr>
      <w:r>
        <w:rPr>
          <w:rFonts w:cs="AL-Mohanad"/>
          <w:sz w:val="26"/>
          <w:szCs w:val="26"/>
          <w:rtl/>
        </w:rPr>
        <w:tab/>
      </w:r>
      <w:r>
        <w:rPr>
          <w:rFonts w:cs="AL-Mohanad" w:hint="cs"/>
          <w:sz w:val="26"/>
          <w:szCs w:val="26"/>
          <w:rtl/>
        </w:rPr>
        <w:t xml:space="preserve">فإذا نهيت المرأة عن التطيب في الذهاب إلى المساجد، فمن باب أولى أن تمنع من ذلك في الذهاب إلى غيرها.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vertAlign w:val="superscript"/>
          <w:rtl/>
        </w:rPr>
      </w:pPr>
      <w:r>
        <w:rPr>
          <w:rFonts w:cs="AL-Mohanad"/>
          <w:sz w:val="26"/>
          <w:szCs w:val="26"/>
          <w:rtl/>
        </w:rPr>
        <w:tab/>
      </w:r>
      <w:r>
        <w:rPr>
          <w:rFonts w:cs="AL-Mohanad" w:hint="cs"/>
          <w:sz w:val="26"/>
          <w:szCs w:val="26"/>
          <w:rtl/>
        </w:rPr>
        <w:t xml:space="preserve">وقال </w:t>
      </w:r>
      <w:r>
        <w:rPr>
          <w:rFonts w:ascii="AGA Arabesque" w:hAnsi="AGA Arabesque" w:cs="AL-Mohanad"/>
          <w:sz w:val="26"/>
          <w:szCs w:val="26"/>
        </w:rPr>
        <w:t></w:t>
      </w:r>
      <w:r>
        <w:rPr>
          <w:rFonts w:cs="AL-Mohanad" w:hint="cs"/>
          <w:sz w:val="26"/>
          <w:szCs w:val="26"/>
          <w:rtl/>
        </w:rPr>
        <w:t xml:space="preserve">: "إذا استعطرت المرأة فمرت على القوم ليجدوا ريحها، فهي كذا وكذا" </w:t>
      </w:r>
      <w:r>
        <w:rPr>
          <w:rFonts w:cs="AL-Mohanad"/>
          <w:sz w:val="26"/>
          <w:szCs w:val="26"/>
          <w:vertAlign w:val="superscript"/>
          <w:rtl/>
        </w:rPr>
        <w:t>(</w:t>
      </w:r>
      <w:r>
        <w:rPr>
          <w:rStyle w:val="a6"/>
          <w:rFonts w:cs="AL-Mohanad"/>
          <w:sz w:val="26"/>
          <w:szCs w:val="26"/>
          <w:rtl/>
        </w:rPr>
        <w:footnoteReference w:id="45"/>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قال قولاً شديداً </w:t>
      </w:r>
      <w:r>
        <w:rPr>
          <w:rFonts w:cs="AL-Mohanad"/>
          <w:sz w:val="26"/>
          <w:szCs w:val="26"/>
          <w:vertAlign w:val="superscript"/>
          <w:rtl/>
        </w:rPr>
        <w:t>(</w:t>
      </w:r>
      <w:r>
        <w:rPr>
          <w:rStyle w:val="a6"/>
          <w:rFonts w:cs="AL-Mohanad"/>
          <w:sz w:val="26"/>
          <w:szCs w:val="26"/>
          <w:rtl/>
        </w:rPr>
        <w:footnoteReference w:id="46"/>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3- </w:t>
      </w:r>
      <w:r>
        <w:rPr>
          <w:rFonts w:cs="AL-Mohanad"/>
          <w:sz w:val="26"/>
          <w:szCs w:val="26"/>
          <w:rtl/>
        </w:rPr>
        <w:tab/>
      </w:r>
      <w:r>
        <w:rPr>
          <w:rFonts w:cs="AL-Mohanad" w:hint="cs"/>
          <w:sz w:val="26"/>
          <w:szCs w:val="26"/>
          <w:rtl/>
        </w:rPr>
        <w:t xml:space="preserve">أن لا يشبه لباس الرجال، ففي الحديث الصحيح: "لعن رسول الله </w:t>
      </w:r>
      <w:r>
        <w:rPr>
          <w:rFonts w:ascii="AGA Arabesque" w:hAnsi="AGA Arabesque" w:cs="AL-Mohanad"/>
          <w:sz w:val="26"/>
          <w:szCs w:val="26"/>
        </w:rPr>
        <w:t></w:t>
      </w:r>
      <w:r>
        <w:rPr>
          <w:rFonts w:cs="AL-Mohanad" w:hint="cs"/>
          <w:sz w:val="26"/>
          <w:szCs w:val="26"/>
          <w:rtl/>
        </w:rPr>
        <w:t>المتشبهين من الرجال بالنساء والمتشبهات من النساء بالرجال"</w:t>
      </w:r>
      <w:r>
        <w:rPr>
          <w:rFonts w:cs="AL-Mohanad"/>
          <w:sz w:val="26"/>
          <w:szCs w:val="26"/>
          <w:vertAlign w:val="superscript"/>
          <w:rtl/>
        </w:rPr>
        <w:t>(</w:t>
      </w:r>
      <w:r>
        <w:rPr>
          <w:rStyle w:val="a6"/>
          <w:rFonts w:cs="AL-Mohanad"/>
          <w:sz w:val="26"/>
          <w:szCs w:val="26"/>
          <w:rtl/>
        </w:rPr>
        <w:footnoteReference w:id="47"/>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hint="cs"/>
          <w:sz w:val="26"/>
          <w:szCs w:val="26"/>
          <w:rtl/>
        </w:rPr>
        <w:t xml:space="preserve">4- </w:t>
      </w:r>
      <w:r>
        <w:rPr>
          <w:rFonts w:cs="AL-Mohanad"/>
          <w:sz w:val="26"/>
          <w:szCs w:val="26"/>
          <w:rtl/>
        </w:rPr>
        <w:tab/>
      </w:r>
      <w:r>
        <w:rPr>
          <w:rFonts w:cs="AL-Mohanad" w:hint="cs"/>
          <w:sz w:val="26"/>
          <w:szCs w:val="26"/>
          <w:rtl/>
        </w:rPr>
        <w:t xml:space="preserve">ألاّ يكون الحجاب لباس شهرة، قال رسول الله </w:t>
      </w:r>
      <w:r>
        <w:rPr>
          <w:rFonts w:ascii="AGA Arabesque" w:hAnsi="AGA Arabesque" w:cs="AL-Mohanad"/>
          <w:sz w:val="26"/>
          <w:szCs w:val="26"/>
        </w:rPr>
        <w:t></w:t>
      </w:r>
      <w:r>
        <w:rPr>
          <w:rFonts w:cs="AL-Mohanad" w:hint="cs"/>
          <w:sz w:val="26"/>
          <w:szCs w:val="26"/>
          <w:rtl/>
        </w:rPr>
        <w:t>: "من لبس ثوب شهرة</w:t>
      </w:r>
      <w:r>
        <w:rPr>
          <w:rFonts w:cs="AL-Mohanad"/>
          <w:sz w:val="26"/>
          <w:szCs w:val="26"/>
          <w:vertAlign w:val="superscript"/>
          <w:rtl/>
        </w:rPr>
        <w:t>(</w:t>
      </w:r>
      <w:r>
        <w:rPr>
          <w:rStyle w:val="a6"/>
          <w:rFonts w:cs="AL-Mohanad"/>
          <w:sz w:val="26"/>
          <w:szCs w:val="26"/>
          <w:rtl/>
        </w:rPr>
        <w:footnoteReference w:id="48"/>
      </w:r>
      <w:r>
        <w:rPr>
          <w:rFonts w:cs="AL-Mohanad"/>
          <w:sz w:val="26"/>
          <w:szCs w:val="26"/>
          <w:vertAlign w:val="superscript"/>
          <w:rtl/>
        </w:rPr>
        <w:t>)</w:t>
      </w:r>
      <w:r>
        <w:rPr>
          <w:rFonts w:cs="AL-Mohanad" w:hint="cs"/>
          <w:sz w:val="26"/>
          <w:szCs w:val="26"/>
          <w:rtl/>
        </w:rPr>
        <w:t xml:space="preserve"> في الدنيا، ألبسه الله ثوب مذلة يوم القيامة"</w:t>
      </w:r>
      <w:r>
        <w:rPr>
          <w:rFonts w:cs="AL-Mohanad"/>
          <w:sz w:val="26"/>
          <w:szCs w:val="26"/>
          <w:vertAlign w:val="superscript"/>
          <w:rtl/>
        </w:rPr>
        <w:t>(</w:t>
      </w:r>
      <w:r>
        <w:rPr>
          <w:rStyle w:val="a6"/>
          <w:rFonts w:cs="AL-Mohanad"/>
          <w:sz w:val="26"/>
          <w:szCs w:val="26"/>
          <w:rtl/>
        </w:rPr>
        <w:footnoteReference w:id="49"/>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jc w:val="lowKashida"/>
        <w:rPr>
          <w:rFonts w:cs="AL-Mohanad"/>
          <w:sz w:val="26"/>
          <w:szCs w:val="26"/>
          <w:rtl/>
        </w:rPr>
      </w:pPr>
      <w:r>
        <w:rPr>
          <w:rFonts w:cs="mohammad bold art 1" w:hint="cs"/>
          <w:sz w:val="26"/>
          <w:szCs w:val="26"/>
          <w:rtl/>
        </w:rPr>
        <w:t>حدود الحجاب:</w:t>
      </w:r>
    </w:p>
    <w:p w:rsidR="004A4B00" w:rsidRDefault="004A4B00" w:rsidP="004A4B00">
      <w:pPr>
        <w:spacing w:line="204" w:lineRule="auto"/>
        <w:ind w:left="-38"/>
        <w:jc w:val="lowKashida"/>
        <w:rPr>
          <w:rFonts w:cs="AL-Mohanad"/>
          <w:sz w:val="26"/>
          <w:szCs w:val="26"/>
          <w:rtl/>
        </w:rPr>
      </w:pPr>
      <w:r>
        <w:rPr>
          <w:rFonts w:cs="AL-Mohanad" w:hint="cs"/>
          <w:sz w:val="26"/>
          <w:szCs w:val="26"/>
          <w:rtl/>
        </w:rPr>
        <w:tab/>
      </w:r>
      <w:r>
        <w:rPr>
          <w:rFonts w:cs="AL-Mohanad" w:hint="cs"/>
          <w:sz w:val="26"/>
          <w:szCs w:val="26"/>
          <w:rtl/>
        </w:rPr>
        <w:tab/>
        <w:t>تقدم أن الحجاب واجب، ويظهر من عموم الأدلة أنه يشمل جميع البدن، وأن المرأة كلها عورة.</w:t>
      </w:r>
    </w:p>
    <w:p w:rsidR="004A4B00" w:rsidRDefault="004A4B00" w:rsidP="004A4B00">
      <w:pPr>
        <w:spacing w:line="204" w:lineRule="auto"/>
        <w:ind w:left="-38"/>
        <w:jc w:val="lowKashida"/>
        <w:rPr>
          <w:rFonts w:cs="mohammad bold art 1"/>
          <w:sz w:val="26"/>
          <w:szCs w:val="26"/>
          <w:rtl/>
        </w:rPr>
      </w:pPr>
    </w:p>
    <w:p w:rsidR="004A4B00" w:rsidRDefault="004A4B00" w:rsidP="004A4B00">
      <w:pPr>
        <w:spacing w:line="204" w:lineRule="auto"/>
        <w:ind w:left="-38"/>
        <w:jc w:val="lowKashida"/>
        <w:rPr>
          <w:rFonts w:cs="AL-Mohanad"/>
          <w:sz w:val="26"/>
          <w:szCs w:val="26"/>
          <w:rtl/>
        </w:rPr>
      </w:pPr>
      <w:r>
        <w:rPr>
          <w:rFonts w:cs="mohammad bold art 1" w:hint="cs"/>
          <w:sz w:val="26"/>
          <w:szCs w:val="26"/>
          <w:rtl/>
        </w:rPr>
        <w:t>ومن الأدلة على ذلك</w:t>
      </w:r>
      <w:r>
        <w:rPr>
          <w:rFonts w:cs="AL-Mohanad"/>
          <w:sz w:val="26"/>
          <w:szCs w:val="26"/>
          <w:vertAlign w:val="superscript"/>
          <w:rtl/>
        </w:rPr>
        <w:t>(</w:t>
      </w:r>
      <w:r>
        <w:rPr>
          <w:rStyle w:val="a6"/>
          <w:rFonts w:cs="AL-Mohanad"/>
          <w:sz w:val="26"/>
          <w:szCs w:val="26"/>
          <w:rtl/>
        </w:rPr>
        <w:footnoteReference w:id="50"/>
      </w:r>
      <w:r>
        <w:rPr>
          <w:rFonts w:cs="AL-Mohanad"/>
          <w:sz w:val="26"/>
          <w:szCs w:val="26"/>
          <w:vertAlign w:val="superscript"/>
          <w:rtl/>
        </w:rPr>
        <w:t>)</w:t>
      </w:r>
      <w:r>
        <w:rPr>
          <w:rFonts w:cs="AL-Mohanad" w:hint="cs"/>
          <w:sz w:val="26"/>
          <w:szCs w:val="26"/>
          <w:rtl/>
        </w:rPr>
        <w:t xml:space="preserve"> :  </w:t>
      </w:r>
    </w:p>
    <w:p w:rsidR="004A4B00" w:rsidRDefault="004A4B00" w:rsidP="004A4B00">
      <w:pPr>
        <w:spacing w:line="204" w:lineRule="auto"/>
        <w:ind w:left="720" w:hanging="720"/>
        <w:jc w:val="both"/>
        <w:rPr>
          <w:rFonts w:cs="AL-Mohanad"/>
          <w:sz w:val="26"/>
          <w:szCs w:val="26"/>
          <w:rtl/>
        </w:rPr>
      </w:pPr>
      <w:r>
        <w:rPr>
          <w:rFonts w:cs="AL-Mohanad" w:hint="cs"/>
          <w:sz w:val="26"/>
          <w:szCs w:val="26"/>
          <w:rtl/>
        </w:rPr>
        <w:t xml:space="preserve">1- </w:t>
      </w:r>
      <w:r>
        <w:rPr>
          <w:rFonts w:cs="AL-Mohanad"/>
          <w:sz w:val="26"/>
          <w:szCs w:val="26"/>
          <w:rtl/>
        </w:rPr>
        <w:tab/>
      </w:r>
      <w:r>
        <w:rPr>
          <w:rFonts w:cs="AL-Mohanad" w:hint="cs"/>
          <w:sz w:val="26"/>
          <w:szCs w:val="26"/>
          <w:rtl/>
        </w:rPr>
        <w:t xml:space="preserve">قوله تعالى: </w:t>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 xml:space="preserve">وَالْقَوَاعِدُ مِنَ </w:t>
      </w:r>
      <w:proofErr w:type="spellStart"/>
      <w:r w:rsidRPr="005E658E">
        <w:rPr>
          <w:rFonts w:cs="AL-Mohanad"/>
          <w:b/>
          <w:bCs/>
          <w:sz w:val="26"/>
          <w:szCs w:val="26"/>
          <w:rtl/>
        </w:rPr>
        <w:t>النِّسَآءِ</w:t>
      </w:r>
      <w:proofErr w:type="spellEnd"/>
      <w:r w:rsidRPr="005E658E">
        <w:rPr>
          <w:rFonts w:cs="AL-Mohanad"/>
          <w:b/>
          <w:bCs/>
          <w:sz w:val="26"/>
          <w:szCs w:val="26"/>
          <w:rtl/>
        </w:rPr>
        <w:t xml:space="preserve"> الَّلاَتِي لاَ يَرْجُونَ نِكَاحاً فَلَيْسَ عَلَيْهِنَّ جُنَاحٌ أَن يَضَعْنَ ثِيَابَهُنَّ غَيْرَ مُتَبَرِّجَاتِ بِزِينَةٍ وَأَن يَسْتَعْفِفْنَ خَيْرٌ لَّهُنَّ وَاللَّهُ سَمِيعٌ عِلِيمٌ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(النور:60)، ففي الآية نفي الإثم عن العجـائز اللاتي لا يرجون نكاحاً، ولا يُرغب في مثلهن في حالة </w:t>
      </w:r>
      <w:proofErr w:type="spellStart"/>
      <w:r>
        <w:rPr>
          <w:rFonts w:cs="AL-Mohanad" w:hint="cs"/>
          <w:sz w:val="26"/>
          <w:szCs w:val="26"/>
          <w:rtl/>
        </w:rPr>
        <w:t>التخفف</w:t>
      </w:r>
      <w:proofErr w:type="spellEnd"/>
      <w:r>
        <w:rPr>
          <w:rFonts w:cs="AL-Mohanad" w:hint="cs"/>
          <w:sz w:val="26"/>
          <w:szCs w:val="26"/>
          <w:rtl/>
        </w:rPr>
        <w:t xml:space="preserve"> مـن بعض الثياب التي تستر جميع البدن، وإظهار مثل الوجه والكفين والقدمين من غير تبرج بزينة، فدل هذا على أن الشوابَّ من النساء واللاتي يرجون نكاحاً يجب عليهن الحجاب، وستر جميع البدن.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2-</w:t>
      </w:r>
      <w:r>
        <w:rPr>
          <w:rFonts w:cs="AL-Mohanad"/>
          <w:sz w:val="26"/>
          <w:szCs w:val="26"/>
          <w:rtl/>
        </w:rPr>
        <w:tab/>
      </w:r>
      <w:r>
        <w:rPr>
          <w:rFonts w:cs="AL-Mohanad" w:hint="cs"/>
          <w:sz w:val="26"/>
          <w:szCs w:val="26"/>
          <w:rtl/>
        </w:rPr>
        <w:t xml:space="preserve">قال </w:t>
      </w:r>
      <w:r>
        <w:rPr>
          <w:rFonts w:ascii="AGA Arabesque" w:hAnsi="AGA Arabesque" w:cs="AL-Mohanad"/>
          <w:sz w:val="26"/>
          <w:szCs w:val="26"/>
        </w:rPr>
        <w:t></w:t>
      </w:r>
      <w:r>
        <w:rPr>
          <w:rFonts w:cs="AL-Mohanad" w:hint="cs"/>
          <w:sz w:val="26"/>
          <w:szCs w:val="26"/>
          <w:rtl/>
        </w:rPr>
        <w:t xml:space="preserve">: " من جرَّ ثوبه خُيلاء لم ينظر الله إليه يوم القيامة، فقالت أم سلمة: فكيف يصنعن النساء بذيولهنَّ؟ قال: يُرخين شبراً، فقالت: إذا تنكشف أقدامهن، قال: </w:t>
      </w:r>
      <w:proofErr w:type="spellStart"/>
      <w:r>
        <w:rPr>
          <w:rFonts w:cs="AL-Mohanad" w:hint="cs"/>
          <w:sz w:val="26"/>
          <w:szCs w:val="26"/>
          <w:rtl/>
        </w:rPr>
        <w:t>فيرخينة</w:t>
      </w:r>
      <w:proofErr w:type="spellEnd"/>
      <w:r>
        <w:rPr>
          <w:rFonts w:cs="AL-Mohanad" w:hint="cs"/>
          <w:sz w:val="26"/>
          <w:szCs w:val="26"/>
          <w:rtl/>
        </w:rPr>
        <w:t xml:space="preserve"> ذراعاً لا يزدن عليه"</w:t>
      </w:r>
      <w:r>
        <w:rPr>
          <w:rFonts w:cs="AL-Mohanad"/>
          <w:sz w:val="26"/>
          <w:szCs w:val="26"/>
          <w:vertAlign w:val="superscript"/>
          <w:rtl/>
        </w:rPr>
        <w:t>(</w:t>
      </w:r>
      <w:r>
        <w:rPr>
          <w:rStyle w:val="a6"/>
          <w:rFonts w:cs="AL-Mohanad"/>
          <w:sz w:val="26"/>
          <w:szCs w:val="26"/>
          <w:rtl/>
        </w:rPr>
        <w:footnoteReference w:id="51"/>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Pr>
      </w:pPr>
      <w:r>
        <w:rPr>
          <w:rFonts w:cs="AL-Mohanad"/>
          <w:sz w:val="26"/>
          <w:szCs w:val="26"/>
          <w:rtl/>
        </w:rPr>
        <w:tab/>
      </w:r>
      <w:r>
        <w:rPr>
          <w:rFonts w:cs="AL-Mohanad" w:hint="cs"/>
          <w:sz w:val="26"/>
          <w:szCs w:val="26"/>
          <w:rtl/>
        </w:rPr>
        <w:t xml:space="preserve">دل هذا الحديث على وجوب ستر قدم المرأة، مع أن القدم أقل فتنة من غيره، مما يدل على أن المرأة عورة ويجب ستر جميع بدنها.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both"/>
        <w:rPr>
          <w:rFonts w:cs="AL-Mohanad"/>
          <w:sz w:val="26"/>
          <w:szCs w:val="26"/>
        </w:rPr>
      </w:pPr>
      <w:r>
        <w:rPr>
          <w:rFonts w:cs="AL-Mohanad" w:hint="cs"/>
          <w:sz w:val="26"/>
          <w:szCs w:val="26"/>
          <w:rtl/>
        </w:rPr>
        <w:lastRenderedPageBreak/>
        <w:t>3-</w:t>
      </w:r>
      <w:r>
        <w:rPr>
          <w:rFonts w:cs="AL-Mohanad"/>
          <w:sz w:val="26"/>
          <w:szCs w:val="26"/>
          <w:rtl/>
        </w:rPr>
        <w:tab/>
      </w:r>
      <w:r>
        <w:rPr>
          <w:rFonts w:cs="AL-Mohanad" w:hint="cs"/>
          <w:sz w:val="26"/>
          <w:szCs w:val="26"/>
          <w:rtl/>
        </w:rPr>
        <w:t xml:space="preserve">عن عائشة-رضي الله عنها- </w:t>
      </w:r>
      <w:proofErr w:type="spellStart"/>
      <w:r>
        <w:rPr>
          <w:rFonts w:cs="AL-Mohanad" w:hint="cs"/>
          <w:sz w:val="26"/>
          <w:szCs w:val="26"/>
          <w:rtl/>
        </w:rPr>
        <w:t>قالت:يرحم</w:t>
      </w:r>
      <w:proofErr w:type="spellEnd"/>
      <w:r>
        <w:rPr>
          <w:rFonts w:cs="AL-Mohanad" w:hint="cs"/>
          <w:sz w:val="26"/>
          <w:szCs w:val="26"/>
          <w:rtl/>
        </w:rPr>
        <w:t xml:space="preserve"> الله نساء المهاجرات الأُول لما أنزل الله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5E658E">
        <w:rPr>
          <w:rFonts w:cs="AL-Mohanad"/>
          <w:b/>
          <w:bCs/>
          <w:sz w:val="26"/>
          <w:szCs w:val="26"/>
          <w:rtl/>
        </w:rPr>
        <w:t>وَلْيَضْرِبْنَ بِخُمُرِهِنَّ عَلَى جُيُوبِهِنَّ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[النور:31]شققن مروطهن فاختمرن بها</w:t>
      </w:r>
      <w:r>
        <w:rPr>
          <w:rFonts w:cs="AL-Mohanad"/>
          <w:sz w:val="26"/>
          <w:szCs w:val="26"/>
          <w:vertAlign w:val="superscript"/>
          <w:rtl/>
        </w:rPr>
        <w:t xml:space="preserve"> (</w:t>
      </w:r>
      <w:r>
        <w:rPr>
          <w:rStyle w:val="a6"/>
          <w:rFonts w:cs="AL-Mohanad"/>
          <w:sz w:val="26"/>
          <w:szCs w:val="26"/>
          <w:rtl/>
        </w:rPr>
        <w:footnoteReference w:id="52"/>
      </w:r>
      <w:r>
        <w:rPr>
          <w:rFonts w:cs="AL-Mohanad"/>
          <w:sz w:val="26"/>
          <w:szCs w:val="26"/>
          <w:vertAlign w:val="superscript"/>
          <w:rtl/>
        </w:rPr>
        <w:t>)</w:t>
      </w:r>
      <w:r>
        <w:rPr>
          <w:rFonts w:cs="AL-Mohanad" w:hint="cs"/>
          <w:sz w:val="26"/>
          <w:szCs w:val="26"/>
          <w:rtl/>
        </w:rPr>
        <w:t>"</w:t>
      </w:r>
      <w:r>
        <w:rPr>
          <w:rFonts w:cs="AL-Mohanad"/>
          <w:sz w:val="26"/>
          <w:szCs w:val="26"/>
          <w:vertAlign w:val="superscript"/>
          <w:rtl/>
        </w:rPr>
        <w:t xml:space="preserve"> (</w:t>
      </w:r>
      <w:r>
        <w:rPr>
          <w:rStyle w:val="a6"/>
          <w:rFonts w:cs="AL-Mohanad"/>
          <w:sz w:val="26"/>
          <w:szCs w:val="26"/>
          <w:rtl/>
        </w:rPr>
        <w:footnoteReference w:id="53"/>
      </w:r>
      <w:r>
        <w:rPr>
          <w:rFonts w:cs="AL-Mohanad"/>
          <w:sz w:val="26"/>
          <w:szCs w:val="26"/>
          <w:vertAlign w:val="superscript"/>
          <w:rtl/>
        </w:rPr>
        <w:t>)</w:t>
      </w:r>
      <w:r>
        <w:rPr>
          <w:rFonts w:cs="AL-Mohanad" w:hint="cs"/>
          <w:sz w:val="26"/>
          <w:szCs w:val="26"/>
          <w:rtl/>
        </w:rPr>
        <w:t xml:space="preserve">، هكذا فهمت الصحابيات الفضليات من الآية، أن الحجاب يشمل جميع البدن، فبادرن إلى شق مروطهن، وستر رؤوسهن </w:t>
      </w:r>
      <w:proofErr w:type="spellStart"/>
      <w:r>
        <w:rPr>
          <w:rFonts w:cs="AL-Mohanad" w:hint="cs"/>
          <w:sz w:val="26"/>
          <w:szCs w:val="26"/>
          <w:rtl/>
        </w:rPr>
        <w:t>ووجوهن</w:t>
      </w:r>
      <w:proofErr w:type="spellEnd"/>
      <w:r>
        <w:rPr>
          <w:rFonts w:cs="AL-Mohanad" w:hint="cs"/>
          <w:sz w:val="26"/>
          <w:szCs w:val="26"/>
          <w:rtl/>
        </w:rPr>
        <w:t xml:space="preserve">. </w:t>
      </w:r>
    </w:p>
    <w:p w:rsidR="004A4B00" w:rsidRDefault="004A4B00" w:rsidP="004A4B00">
      <w:pPr>
        <w:spacing w:line="204" w:lineRule="auto"/>
        <w:ind w:left="720" w:hanging="720"/>
        <w:jc w:val="lowKashida"/>
        <w:rPr>
          <w:rFonts w:cs="AL-Mohanad"/>
          <w:sz w:val="26"/>
          <w:szCs w:val="16"/>
          <w:rtl/>
        </w:rPr>
      </w:pPr>
    </w:p>
    <w:p w:rsidR="004A4B00" w:rsidRDefault="004A4B00" w:rsidP="004A4B00">
      <w:pPr>
        <w:spacing w:line="204" w:lineRule="auto"/>
        <w:ind w:left="720" w:hanging="720"/>
        <w:jc w:val="lowKashida"/>
        <w:rPr>
          <w:rFonts w:cs="AL-Mohanad"/>
          <w:sz w:val="26"/>
          <w:szCs w:val="26"/>
        </w:rPr>
      </w:pPr>
      <w:r>
        <w:rPr>
          <w:rFonts w:cs="AL-Mohanad" w:hint="cs"/>
          <w:sz w:val="26"/>
          <w:szCs w:val="26"/>
          <w:rtl/>
        </w:rPr>
        <w:t>4-</w:t>
      </w:r>
      <w:r>
        <w:rPr>
          <w:rFonts w:cs="AL-Mohanad"/>
          <w:sz w:val="26"/>
          <w:szCs w:val="26"/>
          <w:rtl/>
        </w:rPr>
        <w:tab/>
      </w:r>
      <w:r>
        <w:rPr>
          <w:rFonts w:cs="AL-Mohanad" w:hint="cs"/>
          <w:sz w:val="26"/>
          <w:szCs w:val="26"/>
          <w:rtl/>
        </w:rPr>
        <w:t xml:space="preserve">عن عائشة رضي الله عنها قالت: "إن كان رسول الله </w:t>
      </w:r>
      <w:r>
        <w:rPr>
          <w:rFonts w:ascii="AGA Arabesque" w:hAnsi="AGA Arabesque" w:cs="AL-Mohanad"/>
          <w:sz w:val="26"/>
          <w:szCs w:val="26"/>
        </w:rPr>
        <w:t></w:t>
      </w:r>
      <w:r>
        <w:rPr>
          <w:rFonts w:ascii="AGA Arabesque" w:hAnsi="AGA Arabesque" w:cs="AL-Mohanad" w:hint="cs"/>
          <w:sz w:val="26"/>
          <w:szCs w:val="26"/>
          <w:rtl/>
        </w:rPr>
        <w:t xml:space="preserve"> </w:t>
      </w:r>
      <w:r>
        <w:rPr>
          <w:rFonts w:cs="AL-Mohanad" w:hint="cs"/>
          <w:sz w:val="26"/>
          <w:szCs w:val="26"/>
          <w:rtl/>
        </w:rPr>
        <w:t xml:space="preserve">ليصلي الصبح فينصرف النساء </w:t>
      </w:r>
      <w:proofErr w:type="spellStart"/>
      <w:r>
        <w:rPr>
          <w:rFonts w:cs="AL-Mohanad" w:hint="cs"/>
          <w:sz w:val="26"/>
          <w:szCs w:val="26"/>
          <w:rtl/>
        </w:rPr>
        <w:t>متلفعات</w:t>
      </w:r>
      <w:proofErr w:type="spellEnd"/>
      <w:r>
        <w:rPr>
          <w:rFonts w:cs="AL-Mohanad" w:hint="cs"/>
          <w:sz w:val="26"/>
          <w:szCs w:val="26"/>
          <w:rtl/>
        </w:rPr>
        <w:t xml:space="preserve"> بمروطهن ما يعرفن من الغلس"</w:t>
      </w:r>
      <w:r>
        <w:rPr>
          <w:rFonts w:cs="AL-Mohanad"/>
          <w:sz w:val="26"/>
          <w:szCs w:val="26"/>
          <w:vertAlign w:val="superscript"/>
          <w:rtl/>
        </w:rPr>
        <w:t>(</w:t>
      </w:r>
      <w:r>
        <w:rPr>
          <w:rStyle w:val="a6"/>
          <w:rFonts w:cs="AL-Mohanad"/>
          <w:sz w:val="26"/>
          <w:szCs w:val="26"/>
          <w:rtl/>
        </w:rPr>
        <w:footnoteReference w:id="54"/>
      </w:r>
      <w:r>
        <w:rPr>
          <w:rFonts w:cs="AL-Mohanad"/>
          <w:sz w:val="26"/>
          <w:szCs w:val="26"/>
          <w:vertAlign w:val="superscript"/>
          <w:rtl/>
        </w:rPr>
        <w:t>)</w:t>
      </w:r>
      <w:r>
        <w:rPr>
          <w:rFonts w:cs="AL-Mohanad" w:hint="cs"/>
          <w:sz w:val="26"/>
          <w:szCs w:val="26"/>
          <w:rtl/>
        </w:rPr>
        <w:t xml:space="preserve">، وعنها قالت : "لو أدرك رسول الله </w:t>
      </w:r>
      <w:r>
        <w:rPr>
          <w:rFonts w:ascii="AGA Arabesque" w:hAnsi="AGA Arabesque" w:cs="AL-Mohanad"/>
          <w:sz w:val="26"/>
          <w:szCs w:val="26"/>
        </w:rPr>
        <w:t></w:t>
      </w:r>
      <w:r>
        <w:rPr>
          <w:rFonts w:cs="AL-Mohanad" w:hint="cs"/>
          <w:sz w:val="26"/>
          <w:szCs w:val="26"/>
          <w:rtl/>
        </w:rPr>
        <w:t xml:space="preserve"> ما أحدث النساء لمنعهن كما منعت نساء بني إسرائيل" </w:t>
      </w:r>
      <w:r>
        <w:rPr>
          <w:rFonts w:cs="AL-Mohanad"/>
          <w:sz w:val="26"/>
          <w:szCs w:val="26"/>
          <w:vertAlign w:val="superscript"/>
          <w:rtl/>
        </w:rPr>
        <w:t>(</w:t>
      </w:r>
      <w:r>
        <w:rPr>
          <w:rStyle w:val="a6"/>
          <w:rFonts w:cs="AL-Mohanad"/>
          <w:sz w:val="26"/>
          <w:szCs w:val="26"/>
          <w:rtl/>
        </w:rPr>
        <w:footnoteReference w:id="55"/>
      </w:r>
      <w:r>
        <w:rPr>
          <w:rFonts w:cs="AL-Mohanad"/>
          <w:sz w:val="26"/>
          <w:szCs w:val="26"/>
          <w:vertAlign w:val="superscript"/>
          <w:rtl/>
        </w:rPr>
        <w:t>)</w:t>
      </w:r>
      <w:r>
        <w:rPr>
          <w:rFonts w:cs="AL-Mohanad" w:hint="cs"/>
          <w:sz w:val="26"/>
          <w:szCs w:val="26"/>
          <w:rtl/>
        </w:rPr>
        <w:t xml:space="preserve">. </w:t>
      </w:r>
    </w:p>
    <w:p w:rsidR="004A4B00" w:rsidRDefault="004A4B00" w:rsidP="004A4B00">
      <w:pPr>
        <w:spacing w:line="204" w:lineRule="auto"/>
        <w:ind w:firstLine="682"/>
        <w:jc w:val="lowKashida"/>
        <w:rPr>
          <w:rFonts w:cs="AL-Mohanad"/>
          <w:sz w:val="26"/>
          <w:szCs w:val="12"/>
          <w:rtl/>
        </w:rPr>
      </w:pPr>
    </w:p>
    <w:p w:rsidR="004A4B00" w:rsidRDefault="004A4B00" w:rsidP="004A4B00">
      <w:pPr>
        <w:spacing w:line="204" w:lineRule="auto"/>
        <w:ind w:firstLine="682"/>
        <w:jc w:val="lowKashida"/>
        <w:rPr>
          <w:rFonts w:cs="AL-Mohanad"/>
          <w:sz w:val="26"/>
          <w:szCs w:val="26"/>
        </w:rPr>
      </w:pPr>
      <w:r>
        <w:rPr>
          <w:rFonts w:cs="AL-Mohanad" w:hint="cs"/>
          <w:sz w:val="26"/>
          <w:szCs w:val="26"/>
          <w:rtl/>
        </w:rPr>
        <w:t xml:space="preserve">فدل الحديث على أن الحجاب والتستر كان من عادة نساء الصحابة - رضي الله عنهم أجمعين، وهم خير القرون، كما دلَّ على أن عائشة أم المؤمنين -رضي الله عنها - رأت من بعض نساء ذلك القرن الفاضل ما يجعل النبي </w:t>
      </w:r>
      <w:r>
        <w:rPr>
          <w:rFonts w:ascii="AGA Arabesque" w:hAnsi="AGA Arabesque" w:cs="AL-Mohanad"/>
          <w:sz w:val="26"/>
          <w:szCs w:val="26"/>
        </w:rPr>
        <w:t></w:t>
      </w:r>
      <w:r>
        <w:rPr>
          <w:rFonts w:ascii="AGA Arabesque" w:hAnsi="AGA Arabesque" w:cs="AL-Mohanad" w:hint="cs"/>
          <w:sz w:val="26"/>
          <w:szCs w:val="26"/>
          <w:rtl/>
        </w:rPr>
        <w:t xml:space="preserve"> </w:t>
      </w:r>
      <w:r>
        <w:rPr>
          <w:rFonts w:cs="AL-Mohanad" w:hint="cs"/>
          <w:sz w:val="26"/>
          <w:szCs w:val="26"/>
          <w:rtl/>
        </w:rPr>
        <w:t>يمنعهن من المساجد لو كان حيّاً، فكيف ببعض نساء زماننا اليوم، ولا حول ولا قوة إلا بالله</w:t>
      </w:r>
      <w:r>
        <w:rPr>
          <w:rFonts w:cs="AL-Mohanad"/>
          <w:sz w:val="26"/>
          <w:szCs w:val="26"/>
          <w:vertAlign w:val="superscript"/>
          <w:rtl/>
        </w:rPr>
        <w:t>(</w:t>
      </w:r>
      <w:r>
        <w:rPr>
          <w:rStyle w:val="a6"/>
          <w:rFonts w:cs="AL-Mohanad"/>
          <w:sz w:val="26"/>
          <w:szCs w:val="26"/>
          <w:rtl/>
        </w:rPr>
        <w:footnoteReference w:id="56"/>
      </w:r>
      <w:r>
        <w:rPr>
          <w:rFonts w:cs="AL-Mohanad"/>
          <w:sz w:val="26"/>
          <w:szCs w:val="26"/>
          <w:vertAlign w:val="superscript"/>
          <w:rtl/>
        </w:rPr>
        <w:t>)</w:t>
      </w:r>
      <w:r>
        <w:rPr>
          <w:rFonts w:cs="AL-Mohanad" w:hint="cs"/>
          <w:sz w:val="26"/>
          <w:szCs w:val="26"/>
          <w:rtl/>
        </w:rPr>
        <w:t xml:space="preserve"> . </w:t>
      </w:r>
    </w:p>
    <w:p w:rsidR="004A4B00" w:rsidRPr="00016565" w:rsidRDefault="004A4B00" w:rsidP="004A4B00">
      <w:pPr>
        <w:spacing w:line="204" w:lineRule="auto"/>
        <w:jc w:val="both"/>
        <w:rPr>
          <w:rFonts w:cs="AL-Mohanad"/>
          <w:sz w:val="26"/>
          <w:szCs w:val="26"/>
          <w:rtl/>
        </w:rPr>
      </w:pPr>
    </w:p>
    <w:p w:rsidR="004A4B00" w:rsidRDefault="004A4B00" w:rsidP="004A4B00">
      <w:pPr>
        <w:spacing w:line="204" w:lineRule="auto"/>
        <w:jc w:val="both"/>
        <w:rPr>
          <w:rFonts w:cs="AL-Mohanad"/>
          <w:sz w:val="26"/>
          <w:szCs w:val="26"/>
          <w:rtl/>
        </w:rPr>
      </w:pPr>
      <w:r>
        <w:rPr>
          <w:rFonts w:cs="AL-Mohanad" w:hint="cs"/>
          <w:sz w:val="26"/>
          <w:szCs w:val="26"/>
          <w:rtl/>
        </w:rPr>
        <w:t xml:space="preserve">      </w:t>
      </w:r>
      <w:r w:rsidRPr="00A10E3B">
        <w:rPr>
          <w:rFonts w:cs="AL-Mohanad" w:hint="cs"/>
          <w:sz w:val="25"/>
          <w:szCs w:val="25"/>
          <w:rtl/>
        </w:rPr>
        <w:t>نخلص من هذا إلى أن المرأة يجب عليها الالتزام بطاعة ربها عز وجل وطاعة رسوله</w:t>
      </w:r>
      <w:r>
        <w:rPr>
          <w:rFonts w:cs="AL-Mohanad" w:hint="cs"/>
          <w:sz w:val="26"/>
          <w:szCs w:val="26"/>
          <w:rtl/>
        </w:rPr>
        <w:t xml:space="preserve"> </w:t>
      </w:r>
      <w:r>
        <w:rPr>
          <w:rFonts w:cs="AL-Mohanad"/>
          <w:sz w:val="26"/>
          <w:szCs w:val="26"/>
        </w:rPr>
        <w:t xml:space="preserve"> </w:t>
      </w:r>
      <w:r w:rsidRPr="00A10E3B">
        <w:rPr>
          <w:rFonts w:ascii="AGA Arabesque" w:hAnsi="AGA Arabesque" w:cs="AL-Mohanad"/>
          <w:sz w:val="25"/>
          <w:szCs w:val="25"/>
        </w:rPr>
        <w:t></w:t>
      </w:r>
      <w:r>
        <w:rPr>
          <w:rFonts w:cs="AL-Mohanad" w:hint="cs"/>
          <w:sz w:val="26"/>
          <w:szCs w:val="26"/>
          <w:rtl/>
        </w:rPr>
        <w:t xml:space="preserve">بارتداء الحجاب الساتر لجميع جسمها، وعدم إبداء شيء من زينتها لغير من استثناهم الله تعالى بقوله: </w:t>
      </w:r>
      <w:r>
        <w:rPr>
          <w:rFonts w:cs="AL-Mohanad"/>
          <w:b/>
          <w:bCs/>
          <w:sz w:val="26"/>
          <w:szCs w:val="26"/>
        </w:rPr>
        <w:sym w:font="AGA Arabesque" w:char="F029"/>
      </w:r>
      <w:r>
        <w:rPr>
          <w:rFonts w:cs="AL-Mohanad" w:hint="cs"/>
          <w:b/>
          <w:bCs/>
          <w:sz w:val="26"/>
          <w:szCs w:val="26"/>
          <w:rtl/>
        </w:rPr>
        <w:t xml:space="preserve"> </w:t>
      </w:r>
      <w:r w:rsidRPr="00027F20">
        <w:rPr>
          <w:rFonts w:cs="AL-Mohanad"/>
          <w:b/>
          <w:bCs/>
          <w:sz w:val="26"/>
          <w:szCs w:val="26"/>
          <w:rtl/>
        </w:rPr>
        <w:t xml:space="preserve">وَلاَ يُبْدِينَ زِينَتَهُنَّ إِلاَّ لِبُعُولَتِهِنَّ أَوْ </w:t>
      </w:r>
      <w:proofErr w:type="spellStart"/>
      <w:r w:rsidRPr="00027F20">
        <w:rPr>
          <w:rFonts w:cs="AL-Mohanad"/>
          <w:b/>
          <w:bCs/>
          <w:sz w:val="26"/>
          <w:szCs w:val="26"/>
          <w:rtl/>
        </w:rPr>
        <w:t>آبَآئِهِنَّ</w:t>
      </w:r>
      <w:proofErr w:type="spellEnd"/>
      <w:r w:rsidRPr="00027F20">
        <w:rPr>
          <w:rFonts w:cs="AL-Mohanad"/>
          <w:b/>
          <w:bCs/>
          <w:sz w:val="26"/>
          <w:szCs w:val="26"/>
          <w:rtl/>
        </w:rPr>
        <w:t xml:space="preserve"> أَوْ </w:t>
      </w:r>
      <w:proofErr w:type="spellStart"/>
      <w:r w:rsidRPr="00027F20">
        <w:rPr>
          <w:rFonts w:cs="AL-Mohanad"/>
          <w:b/>
          <w:bCs/>
          <w:sz w:val="26"/>
          <w:szCs w:val="26"/>
          <w:rtl/>
        </w:rPr>
        <w:t>آبَآءِ</w:t>
      </w:r>
      <w:proofErr w:type="spellEnd"/>
      <w:r w:rsidRPr="00027F20">
        <w:rPr>
          <w:rFonts w:cs="AL-Mohanad"/>
          <w:b/>
          <w:bCs/>
          <w:sz w:val="26"/>
          <w:szCs w:val="26"/>
          <w:rtl/>
        </w:rPr>
        <w:t xml:space="preserve"> بُعُولَتِهِنَّ أَوْ </w:t>
      </w:r>
      <w:proofErr w:type="spellStart"/>
      <w:r w:rsidRPr="00027F20">
        <w:rPr>
          <w:rFonts w:cs="AL-Mohanad"/>
          <w:b/>
          <w:bCs/>
          <w:sz w:val="26"/>
          <w:szCs w:val="26"/>
          <w:rtl/>
        </w:rPr>
        <w:t>أَبْنَآئِهِنَّ</w:t>
      </w:r>
      <w:proofErr w:type="spellEnd"/>
      <w:r w:rsidRPr="00027F20">
        <w:rPr>
          <w:rFonts w:cs="AL-Mohanad"/>
          <w:b/>
          <w:bCs/>
          <w:sz w:val="26"/>
          <w:szCs w:val="26"/>
          <w:rtl/>
        </w:rPr>
        <w:t xml:space="preserve"> أَوْ </w:t>
      </w:r>
      <w:proofErr w:type="spellStart"/>
      <w:r w:rsidRPr="00027F20">
        <w:rPr>
          <w:rFonts w:cs="AL-Mohanad"/>
          <w:b/>
          <w:bCs/>
          <w:sz w:val="26"/>
          <w:szCs w:val="26"/>
          <w:rtl/>
        </w:rPr>
        <w:t>أَبْنَآءِ</w:t>
      </w:r>
      <w:proofErr w:type="spellEnd"/>
      <w:r w:rsidRPr="00027F20">
        <w:rPr>
          <w:rFonts w:cs="AL-Mohanad"/>
          <w:b/>
          <w:bCs/>
          <w:sz w:val="26"/>
          <w:szCs w:val="26"/>
          <w:rtl/>
        </w:rPr>
        <w:t xml:space="preserve"> بُعُولَتِهِنَّ أَوْ إِخْوَانِهِنَّ أَوْ بَنِي إِخْوَانِهِنَّ أَوْ بَنِي أَخَوَاتِهِنَّ أَوْ </w:t>
      </w:r>
      <w:proofErr w:type="spellStart"/>
      <w:r w:rsidRPr="00027F20">
        <w:rPr>
          <w:rFonts w:cs="AL-Mohanad"/>
          <w:b/>
          <w:bCs/>
          <w:sz w:val="26"/>
          <w:szCs w:val="26"/>
          <w:rtl/>
        </w:rPr>
        <w:t>نِسَآئِهِنَّ</w:t>
      </w:r>
      <w:proofErr w:type="spellEnd"/>
      <w:r w:rsidRPr="00027F20">
        <w:rPr>
          <w:rFonts w:cs="AL-Mohanad"/>
          <w:b/>
          <w:bCs/>
          <w:sz w:val="26"/>
          <w:szCs w:val="26"/>
          <w:rtl/>
        </w:rPr>
        <w:t xml:space="preserve"> أَوْ مَا مَلَكَتْ أَيْمَانُهُنَّ </w:t>
      </w:r>
      <w:r>
        <w:rPr>
          <w:rFonts w:cs="AL-Mohanad" w:hint="cs"/>
          <w:b/>
          <w:bCs/>
          <w:sz w:val="26"/>
          <w:szCs w:val="26"/>
          <w:rtl/>
        </w:rPr>
        <w:br/>
      </w:r>
      <w:r w:rsidRPr="00027F20">
        <w:rPr>
          <w:rFonts w:cs="AL-Mohanad"/>
          <w:b/>
          <w:bCs/>
          <w:sz w:val="26"/>
          <w:szCs w:val="26"/>
          <w:rtl/>
        </w:rPr>
        <w:t xml:space="preserve">أَوِ التَّابِعِينَ غَيْرِ أُوْلِي الإِرْبَةِ مِنَ الرِّجَالِ أَوِ الطِّفْلِ الَّذِينَ لَمْ يَظْهَرُواْ عَلَى عَوْرَاتِ </w:t>
      </w:r>
      <w:proofErr w:type="spellStart"/>
      <w:r w:rsidRPr="00027F20">
        <w:rPr>
          <w:rFonts w:cs="AL-Mohanad"/>
          <w:b/>
          <w:bCs/>
          <w:sz w:val="26"/>
          <w:szCs w:val="26"/>
          <w:rtl/>
        </w:rPr>
        <w:t>النِّسَآءِ</w:t>
      </w:r>
      <w:proofErr w:type="spellEnd"/>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 xml:space="preserve">ٍ(النور:31)، هم البعل (الزوج)، والأب وأبو الزوج ، </w:t>
      </w:r>
      <w:proofErr w:type="spellStart"/>
      <w:r>
        <w:rPr>
          <w:rFonts w:cs="AL-Mohanad" w:hint="cs"/>
          <w:sz w:val="26"/>
          <w:szCs w:val="26"/>
          <w:rtl/>
        </w:rPr>
        <w:t>والإبن</w:t>
      </w:r>
      <w:proofErr w:type="spellEnd"/>
      <w:r>
        <w:rPr>
          <w:rFonts w:cs="AL-Mohanad" w:hint="cs"/>
          <w:sz w:val="26"/>
          <w:szCs w:val="26"/>
          <w:rtl/>
        </w:rPr>
        <w:t>، وابن الزوج، والأخ، وابن الأخ، وابن الاخت، والنساء المسلمات، والرقيق، والخدم ممن لا شهوة لهم، والأطفال الذين لا شهوة لهم.</w:t>
      </w:r>
      <w:r>
        <w:rPr>
          <w:rFonts w:cs="AL-Mohanad" w:hint="cs"/>
          <w:sz w:val="26"/>
          <w:szCs w:val="26"/>
          <w:vertAlign w:val="superscript"/>
          <w:rtl/>
        </w:rPr>
        <w:t xml:space="preserve"> </w:t>
      </w:r>
    </w:p>
    <w:p w:rsidR="004A4B00" w:rsidRDefault="004A4B00" w:rsidP="004A4B00">
      <w:pPr>
        <w:spacing w:line="204" w:lineRule="auto"/>
        <w:jc w:val="both"/>
        <w:rPr>
          <w:rFonts w:cs="AL-Mohanad"/>
          <w:sz w:val="26"/>
          <w:szCs w:val="26"/>
          <w:rtl/>
        </w:rPr>
      </w:pPr>
    </w:p>
    <w:p w:rsidR="004A4B00" w:rsidRDefault="004A4B00" w:rsidP="004A4B00">
      <w:pPr>
        <w:spacing w:line="204" w:lineRule="auto"/>
        <w:jc w:val="both"/>
        <w:rPr>
          <w:rFonts w:cs="AL-Mohanad"/>
          <w:bCs/>
          <w:sz w:val="26"/>
          <w:szCs w:val="26"/>
          <w:rtl/>
        </w:rPr>
      </w:pPr>
      <w:r>
        <w:rPr>
          <w:rFonts w:cs="AL-Mohanad" w:hint="cs"/>
          <w:bCs/>
          <w:sz w:val="26"/>
          <w:szCs w:val="26"/>
          <w:rtl/>
        </w:rPr>
        <w:t xml:space="preserve"> وقد أثير حول الحجاب شبه، منها:  </w:t>
      </w:r>
    </w:p>
    <w:p w:rsidR="004A4B00" w:rsidRDefault="004A4B00" w:rsidP="004A4B00">
      <w:pPr>
        <w:spacing w:line="204" w:lineRule="auto"/>
        <w:jc w:val="lowKashida"/>
        <w:rPr>
          <w:rFonts w:cs="AL-Mohanad"/>
          <w:sz w:val="26"/>
          <w:szCs w:val="26"/>
          <w:rtl/>
        </w:rPr>
      </w:pPr>
      <w:r>
        <w:rPr>
          <w:rFonts w:cs="mohammad bold art 1" w:hint="cs"/>
          <w:sz w:val="26"/>
          <w:szCs w:val="26"/>
          <w:rtl/>
        </w:rPr>
        <w:t>الشبهة الأولى:</w:t>
      </w:r>
      <w:r>
        <w:rPr>
          <w:rFonts w:cs="AL-Mohanad" w:hint="cs"/>
          <w:sz w:val="26"/>
          <w:szCs w:val="26"/>
          <w:rtl/>
        </w:rPr>
        <w:t xml:space="preserve"> إن الحجـاب فيه اعتداء علـى حقوق المرأة ، وتقييد لحريتها وازدرائها</w:t>
      </w:r>
      <w:r>
        <w:rPr>
          <w:rFonts w:cs="AL-Mohanad"/>
          <w:sz w:val="26"/>
          <w:szCs w:val="26"/>
          <w:vertAlign w:val="superscript"/>
          <w:rtl/>
        </w:rPr>
        <w:t>(</w:t>
      </w:r>
      <w:r>
        <w:rPr>
          <w:rStyle w:val="a6"/>
          <w:rFonts w:cs="AL-Mohanad"/>
          <w:sz w:val="26"/>
          <w:szCs w:val="26"/>
          <w:rtl/>
        </w:rPr>
        <w:footnoteReference w:id="57"/>
      </w:r>
      <w:r>
        <w:rPr>
          <w:rFonts w:cs="AL-Mohanad"/>
          <w:sz w:val="26"/>
          <w:szCs w:val="26"/>
          <w:vertAlign w:val="superscript"/>
          <w:rtl/>
        </w:rPr>
        <w:t>)</w:t>
      </w:r>
      <w:r>
        <w:rPr>
          <w:rFonts w:cs="AL-Mohanad" w:hint="cs"/>
          <w:sz w:val="26"/>
          <w:szCs w:val="26"/>
          <w:vertAlign w:val="superscript"/>
          <w:rtl/>
        </w:rPr>
        <w:t xml:space="preserve"> </w:t>
      </w:r>
      <w:r>
        <w:rPr>
          <w:rFonts w:cs="AL-Mohanad" w:hint="cs"/>
          <w:sz w:val="26"/>
          <w:szCs w:val="26"/>
          <w:rtl/>
        </w:rPr>
        <w:t xml:space="preserve">. </w:t>
      </w:r>
    </w:p>
    <w:p w:rsidR="004A4B00" w:rsidRDefault="004A4B00" w:rsidP="004A4B00">
      <w:pPr>
        <w:spacing w:line="204" w:lineRule="auto"/>
        <w:ind w:firstLine="720"/>
        <w:jc w:val="lowKashida"/>
        <w:rPr>
          <w:rFonts w:cs="AL-Mohanad"/>
          <w:sz w:val="26"/>
          <w:szCs w:val="26"/>
          <w:rtl/>
        </w:rPr>
      </w:pPr>
      <w:r w:rsidRPr="00A10E3B">
        <w:rPr>
          <w:rFonts w:cs="AL-Mohanad" w:hint="cs"/>
          <w:b/>
          <w:bCs/>
          <w:sz w:val="26"/>
          <w:szCs w:val="26"/>
          <w:rtl/>
        </w:rPr>
        <w:t>الرد على الشبهة:</w:t>
      </w:r>
      <w:r>
        <w:rPr>
          <w:rFonts w:cs="AL-Mohanad" w:hint="cs"/>
          <w:sz w:val="26"/>
          <w:szCs w:val="26"/>
          <w:rtl/>
        </w:rPr>
        <w:t xml:space="preserve"> ليس هـذه الدعوى صحيحـة، وقد سبق البيان بأن المرأة موضع تكريم واحترام في المجتمع 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الشبهة الثانية: </w:t>
      </w:r>
      <w:r>
        <w:rPr>
          <w:rFonts w:cs="AL-Mohanad" w:hint="cs"/>
          <w:sz w:val="26"/>
          <w:szCs w:val="26"/>
          <w:rtl/>
        </w:rPr>
        <w:t>قالوا: الحجاب فيه تكبيل للمرأة، وسبب في تخلفها، وتقدمها إنما يكون مرهوناً بتحررها منه.</w:t>
      </w:r>
      <w:r>
        <w:rPr>
          <w:rFonts w:cs="AL-Mohanad"/>
          <w:sz w:val="26"/>
          <w:szCs w:val="26"/>
          <w:vertAlign w:val="superscript"/>
          <w:rtl/>
        </w:rPr>
        <w:t xml:space="preserve"> (</w:t>
      </w:r>
      <w:r>
        <w:rPr>
          <w:rStyle w:val="a6"/>
          <w:rFonts w:cs="AL-Mohanad"/>
          <w:sz w:val="26"/>
          <w:szCs w:val="26"/>
          <w:rtl/>
        </w:rPr>
        <w:footnoteReference w:id="58"/>
      </w:r>
      <w:r>
        <w:rPr>
          <w:rFonts w:cs="AL-Mohanad"/>
          <w:sz w:val="26"/>
          <w:szCs w:val="26"/>
          <w:vertAlign w:val="superscript"/>
          <w:rtl/>
        </w:rPr>
        <w:t>)</w:t>
      </w:r>
      <w:r>
        <w:rPr>
          <w:rFonts w:cs="AL-Mohanad" w:hint="cs"/>
          <w:sz w:val="26"/>
          <w:szCs w:val="26"/>
          <w:vertAlign w:val="superscript"/>
          <w:rtl/>
        </w:rPr>
        <w:t xml:space="preserve">  </w:t>
      </w:r>
    </w:p>
    <w:p w:rsidR="004A4B00" w:rsidRDefault="004A4B00" w:rsidP="004A4B00">
      <w:pPr>
        <w:spacing w:line="204" w:lineRule="auto"/>
        <w:jc w:val="lowKashida"/>
        <w:rPr>
          <w:rFonts w:cs="AL-Mohanad"/>
          <w:b/>
          <w:bCs/>
          <w:sz w:val="26"/>
          <w:szCs w:val="26"/>
          <w:rtl/>
        </w:rPr>
      </w:pPr>
    </w:p>
    <w:p w:rsidR="004A4B00" w:rsidRDefault="004A4B00" w:rsidP="004A4B00">
      <w:pPr>
        <w:spacing w:line="204" w:lineRule="auto"/>
        <w:jc w:val="lowKashida"/>
        <w:rPr>
          <w:rFonts w:cs="AL-Mohanad"/>
          <w:sz w:val="26"/>
          <w:szCs w:val="26"/>
          <w:rtl/>
        </w:rPr>
      </w:pPr>
      <w:r w:rsidRPr="00A10E3B">
        <w:rPr>
          <w:rFonts w:cs="AL-Mohanad" w:hint="cs"/>
          <w:b/>
          <w:bCs/>
          <w:sz w:val="26"/>
          <w:szCs w:val="26"/>
          <w:rtl/>
        </w:rPr>
        <w:t>الرد على الشبهة:</w:t>
      </w:r>
      <w:r>
        <w:rPr>
          <w:rFonts w:cs="AL-Mohanad" w:hint="cs"/>
          <w:sz w:val="26"/>
          <w:szCs w:val="26"/>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 </w:t>
      </w:r>
      <w:r>
        <w:rPr>
          <w:rFonts w:cs="AL-Mohanad" w:hint="cs"/>
          <w:sz w:val="26"/>
          <w:szCs w:val="26"/>
          <w:rtl/>
        </w:rPr>
        <w:tab/>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الشبهة الثالثة:</w:t>
      </w:r>
      <w:r>
        <w:rPr>
          <w:rFonts w:cs="AL-Mohanad" w:hint="cs"/>
          <w:sz w:val="26"/>
          <w:szCs w:val="26"/>
          <w:rtl/>
        </w:rPr>
        <w:t xml:space="preserve"> قالوا: الحجاب دليل على إساءة الظن بالمرأة، وعدم وثوق الزوج بها. </w:t>
      </w: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الرد: </w:t>
      </w: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w:t>
      </w:r>
      <w:r>
        <w:rPr>
          <w:rFonts w:cs="AL-Mohanad" w:hint="cs"/>
          <w:sz w:val="26"/>
          <w:szCs w:val="26"/>
          <w:rtl/>
        </w:rPr>
        <w:lastRenderedPageBreak/>
        <w:t xml:space="preserve">وإلى سلوكياتها، فالحقيقة هي عكس ما يقوله هؤلاء تماماً. </w:t>
      </w:r>
      <w:r>
        <w:rPr>
          <w:rFonts w:cs="AL-Mohanad" w:hint="cs"/>
          <w:sz w:val="26"/>
          <w:szCs w:val="26"/>
          <w:rtl/>
        </w:rPr>
        <w:cr/>
      </w:r>
      <w:r>
        <w:rPr>
          <w:rFonts w:cs="AL-Mohanad" w:hint="cs"/>
          <w:sz w:val="26"/>
          <w:szCs w:val="26"/>
          <w:rtl/>
        </w:rPr>
        <w:tab/>
      </w:r>
    </w:p>
    <w:p w:rsidR="004A4B00" w:rsidRDefault="004A4B00" w:rsidP="004A4B00">
      <w:pPr>
        <w:spacing w:line="204" w:lineRule="auto"/>
        <w:ind w:firstLine="720"/>
        <w:jc w:val="both"/>
        <w:rPr>
          <w:rFonts w:cs="AL-Mohanad"/>
          <w:sz w:val="26"/>
          <w:szCs w:val="26"/>
          <w:rtl/>
        </w:rPr>
      </w:pPr>
      <w:r>
        <w:rPr>
          <w:rFonts w:cs="AL-Mohanad" w:hint="cs"/>
          <w:sz w:val="26"/>
          <w:szCs w:val="26"/>
          <w:rtl/>
        </w:rPr>
        <w:t xml:space="preserve">وخلاصة القول: فإن هذه الشبه وأمثالها، لا يراد بها مصلحة المرأة والغيرة على حقوقها أو سعادتها، وإنما يراد بها إشباع غرائز أصحابها، وتحقيق </w:t>
      </w:r>
      <w:proofErr w:type="spellStart"/>
      <w:r>
        <w:rPr>
          <w:rFonts w:cs="AL-Mohanad" w:hint="cs"/>
          <w:sz w:val="26"/>
          <w:szCs w:val="26"/>
          <w:rtl/>
        </w:rPr>
        <w:t>أنانيتهم</w:t>
      </w:r>
      <w:proofErr w:type="spellEnd"/>
      <w:r>
        <w:rPr>
          <w:rFonts w:cs="AL-Mohanad" w:hint="cs"/>
          <w:sz w:val="26"/>
          <w:szCs w:val="26"/>
          <w:rtl/>
        </w:rPr>
        <w:t xml:space="preserve"> التي تملي عليهم إيجاد صيد سمين دائماً، وآخر ما يفكر به هؤلاء - إن فكروا - هو مصلحة المرأة وسعادتها ، فلتحذر الفتاة المسلمة هذه النداءات الكاذبة، والشعارات الزائفة، والتجارة الخاسرة، ولتعتصم بالله عز وجل </w:t>
      </w:r>
      <w:r>
        <w:rPr>
          <w:rFonts w:cs="AL-Mohanad"/>
          <w:b/>
          <w:bCs/>
          <w:sz w:val="26"/>
          <w:szCs w:val="26"/>
        </w:rPr>
        <w:sym w:font="AGA Arabesque" w:char="F029"/>
      </w:r>
      <w:r>
        <w:rPr>
          <w:rFonts w:cs="AL-Mohanad" w:hint="cs"/>
          <w:b/>
          <w:bCs/>
          <w:sz w:val="26"/>
          <w:szCs w:val="26"/>
          <w:rtl/>
        </w:rPr>
        <w:t xml:space="preserve"> </w:t>
      </w:r>
      <w:r w:rsidRPr="00D02966">
        <w:rPr>
          <w:rFonts w:cs="AL-Mohanad"/>
          <w:b/>
          <w:bCs/>
          <w:sz w:val="26"/>
          <w:szCs w:val="26"/>
          <w:rtl/>
        </w:rPr>
        <w:t>وَمَن يَعْتَصِم بِاللَّهِ فَقَدْ هُدِيَ إِلَى صِرَاطٍ مّسْتَقِيمٍ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br/>
      </w:r>
      <w:r>
        <w:rPr>
          <w:rFonts w:cs="AL-Mohanad" w:hint="cs"/>
          <w:sz w:val="26"/>
          <w:szCs w:val="26"/>
          <w:rtl/>
        </w:rPr>
        <w:t xml:space="preserve"> [آل عمران: 101]</w:t>
      </w:r>
    </w:p>
    <w:p w:rsidR="004A4B00" w:rsidRDefault="004A4B00" w:rsidP="004A4B00">
      <w:pPr>
        <w:spacing w:line="204" w:lineRule="auto"/>
        <w:jc w:val="center"/>
        <w:rPr>
          <w:rFonts w:cs="AGA Dimnah Regular"/>
          <w:sz w:val="26"/>
          <w:szCs w:val="26"/>
          <w:rtl/>
        </w:rPr>
      </w:pPr>
    </w:p>
    <w:p w:rsidR="004A4B00" w:rsidRDefault="004A4B00" w:rsidP="004A4B00">
      <w:pPr>
        <w:spacing w:line="204" w:lineRule="auto"/>
        <w:jc w:val="lowKashida"/>
        <w:rPr>
          <w:rFonts w:cs="AL-Mateen"/>
          <w:sz w:val="26"/>
          <w:szCs w:val="26"/>
          <w:rtl/>
        </w:rPr>
      </w:pPr>
      <w:r>
        <w:rPr>
          <w:rFonts w:cs="AL-Mateen" w:hint="cs"/>
          <w:sz w:val="26"/>
          <w:szCs w:val="26"/>
          <w:rtl/>
        </w:rPr>
        <w:t xml:space="preserve">د ـ عوامل حماية الأسرة  </w:t>
      </w:r>
    </w:p>
    <w:p w:rsidR="004A4B00" w:rsidRDefault="004A4B00" w:rsidP="004A4B00">
      <w:pPr>
        <w:spacing w:line="204" w:lineRule="auto"/>
        <w:ind w:left="3" w:firstLine="717"/>
        <w:jc w:val="lowKashida"/>
        <w:rPr>
          <w:rFonts w:cs="AL-Mohanad"/>
          <w:sz w:val="26"/>
          <w:szCs w:val="26"/>
        </w:rPr>
      </w:pPr>
      <w:r>
        <w:rPr>
          <w:rFonts w:cs="AL-Mohanad" w:hint="cs"/>
          <w:sz w:val="26"/>
          <w:szCs w:val="26"/>
          <w:rtl/>
        </w:rPr>
        <w:t>اعتنى الإسلام بالأسرة لما لها من مكانة عالية مرموقة، إذ أن كل أسرة تعدُّ لبنة من لبنات بناء المجتمع الكبير، وهي المحضن الأول الذي ينشأ فيه الفرد المسلم، وتتربى فيها الأجيال.</w:t>
      </w:r>
    </w:p>
    <w:p w:rsidR="004A4B00" w:rsidRPr="00016565"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 xml:space="preserve">فشرع الله سبحانه أحكاماً وآداباً تتعلق بالأسرة المسلمة، تعد عوامل للحفاظ عليها من الانحراف، وحماية لها من </w:t>
      </w:r>
      <w:proofErr w:type="spellStart"/>
      <w:r>
        <w:rPr>
          <w:rFonts w:cs="AL-Mohanad" w:hint="cs"/>
          <w:sz w:val="26"/>
          <w:szCs w:val="26"/>
          <w:rtl/>
        </w:rPr>
        <w:t>الإنزلاق</w:t>
      </w:r>
      <w:proofErr w:type="spellEnd"/>
      <w:r>
        <w:rPr>
          <w:rFonts w:cs="AL-Mohanad" w:hint="cs"/>
          <w:sz w:val="26"/>
          <w:szCs w:val="26"/>
          <w:rtl/>
        </w:rPr>
        <w:t xml:space="preserve"> في حمأة الرذيلة، فتكون في حصن حصين وسياج منيع، عن كل أسباب الفساد ودواعي الضلال.</w:t>
      </w: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وإن من أبرز هذه العوامل ما يلي:</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 أولاً: غض البصر:</w:t>
      </w:r>
    </w:p>
    <w:p w:rsidR="004A4B00" w:rsidRDefault="004A4B00" w:rsidP="004A4B00">
      <w:pPr>
        <w:spacing w:line="204" w:lineRule="auto"/>
        <w:ind w:left="3"/>
        <w:jc w:val="lowKashida"/>
        <w:rPr>
          <w:rFonts w:cs="AL-Mohanad"/>
          <w:sz w:val="26"/>
          <w:szCs w:val="26"/>
        </w:rPr>
      </w:pPr>
      <w:r>
        <w:rPr>
          <w:rFonts w:cs="AL-Mohanad" w:hint="cs"/>
          <w:sz w:val="26"/>
          <w:szCs w:val="26"/>
          <w:rtl/>
        </w:rPr>
        <w:tab/>
        <w:t>إن من المعلوم أن لقلب الإنسان منافذ عدة، ومن أخطر هذه المنافذ، وأعظمها أثراً البصر، لما يوقعه استحسان المنظور إليه في قلب من ينظر إليه ، فكم من نظرةٍ محرمة أفسدت على المرء دينه، وأمرضت قلبه، وأوقعته في المهالك، وسبَّبت له النكبات.</w:t>
      </w:r>
    </w:p>
    <w:p w:rsidR="004A4B00" w:rsidRDefault="004A4B00" w:rsidP="004A4B00">
      <w:pPr>
        <w:spacing w:line="204" w:lineRule="auto"/>
        <w:ind w:left="3"/>
        <w:jc w:val="both"/>
        <w:rPr>
          <w:rFonts w:cs="AL-Mohanad"/>
          <w:sz w:val="26"/>
          <w:szCs w:val="26"/>
          <w:rtl/>
        </w:rPr>
      </w:pPr>
    </w:p>
    <w:p w:rsidR="004A4B00" w:rsidRDefault="004A4B00" w:rsidP="004A4B00">
      <w:pPr>
        <w:spacing w:line="204" w:lineRule="auto"/>
        <w:ind w:left="3" w:firstLine="717"/>
        <w:jc w:val="both"/>
        <w:rPr>
          <w:rFonts w:cs="AL-Mohanad"/>
          <w:sz w:val="26"/>
          <w:szCs w:val="26"/>
          <w:rtl/>
        </w:rPr>
      </w:pPr>
      <w:r>
        <w:rPr>
          <w:rFonts w:cs="AL-Mohanad" w:hint="cs"/>
          <w:sz w:val="26"/>
          <w:szCs w:val="26"/>
          <w:rtl/>
        </w:rPr>
        <w:t xml:space="preserve">لذا شدَّد الإسلام في أمر النظر، فأمر تعالى نبيه </w:t>
      </w:r>
      <w:r>
        <w:rPr>
          <w:rFonts w:cs="AL-Mohanad" w:hint="cs"/>
          <w:sz w:val="26"/>
          <w:szCs w:val="26"/>
        </w:rPr>
        <w:sym w:font="AGA Arabesque" w:char="F072"/>
      </w:r>
      <w:r>
        <w:rPr>
          <w:rFonts w:cs="AL-Mohanad" w:hint="cs"/>
          <w:sz w:val="26"/>
          <w:szCs w:val="26"/>
          <w:rtl/>
        </w:rPr>
        <w:t xml:space="preserve"> أن يأمر المؤمنين بغضَّ أبصارهم عن المحرمات فقال: </w:t>
      </w:r>
      <w:r>
        <w:rPr>
          <w:rFonts w:cs="AL-Mohanad"/>
          <w:b/>
          <w:bCs/>
          <w:sz w:val="26"/>
          <w:szCs w:val="26"/>
        </w:rPr>
        <w:sym w:font="AGA Arabesque" w:char="F029"/>
      </w:r>
      <w:r>
        <w:rPr>
          <w:rFonts w:cs="AL-Mohanad" w:hint="cs"/>
          <w:b/>
          <w:bCs/>
          <w:sz w:val="26"/>
          <w:szCs w:val="26"/>
          <w:rtl/>
        </w:rPr>
        <w:t xml:space="preserve"> </w:t>
      </w:r>
      <w:r w:rsidRPr="005A1553">
        <w:rPr>
          <w:rFonts w:cs="AL-Mohanad"/>
          <w:b/>
          <w:bCs/>
          <w:sz w:val="26"/>
          <w:szCs w:val="26"/>
          <w:rtl/>
        </w:rPr>
        <w:t>قُلْ لِّلْمُؤْمِنِينَ يَغُضُّواْ مِنْ أَبْصَارِهِمْ وَيَحْفَظُواْ فُرُوجَهُمْ ذلِكَ أَزْكَى لَهُمْ إِنَّ اللَّهَ خَبِيرٌ بِمَا يَصْنَعُونَ</w:t>
      </w:r>
      <w:r>
        <w:rPr>
          <w:rFonts w:cs="AL-Mohanad" w:hint="cs"/>
          <w:noProof/>
          <w:sz w:val="26"/>
          <w:szCs w:val="26"/>
          <w:rtl/>
          <w:lang w:eastAsia="ar-SA"/>
        </w:rPr>
        <w:t xml:space="preserve"> </w:t>
      </w:r>
      <w:r>
        <w:rPr>
          <w:rFonts w:cs="AL-Mohanad" w:hint="cs"/>
          <w:noProof/>
          <w:sz w:val="26"/>
          <w:szCs w:val="26"/>
          <w:lang w:eastAsia="ar-SA"/>
        </w:rPr>
        <w:sym w:font="AGA Arabesque" w:char="F028"/>
      </w:r>
      <w:r w:rsidRPr="005A1553">
        <w:rPr>
          <w:rFonts w:cs="AL-Mohanad"/>
          <w:sz w:val="26"/>
          <w:szCs w:val="26"/>
          <w:rtl/>
        </w:rPr>
        <w:t xml:space="preserve"> </w:t>
      </w:r>
      <w:r>
        <w:rPr>
          <w:rFonts w:cs="AL-Mohanad" w:hint="cs"/>
          <w:sz w:val="26"/>
          <w:szCs w:val="26"/>
          <w:rtl/>
        </w:rPr>
        <w:t xml:space="preserve"> [النور: 30].</w:t>
      </w:r>
    </w:p>
    <w:p w:rsidR="004A4B00"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قال ابن سعدي رحمه الله: "يغضوا من أبصارهم" عن النظر إلى العورات، وإلى النساء الأجنبيات، وإلى المردان، الذين يخاف بالنظر إليهم الفتنة.</w:t>
      </w:r>
      <w:r>
        <w:rPr>
          <w:rStyle w:val="a6"/>
          <w:rFonts w:cs="AL-Mohanad"/>
          <w:sz w:val="26"/>
          <w:szCs w:val="26"/>
          <w:rtl/>
        </w:rPr>
        <w:t xml:space="preserve"> </w:t>
      </w:r>
      <w:r>
        <w:rPr>
          <w:rStyle w:val="a6"/>
          <w:rFonts w:cs="AL-Mohanad"/>
          <w:sz w:val="26"/>
          <w:szCs w:val="26"/>
          <w:rtl/>
        </w:rPr>
        <w:footnoteReference w:customMarkFollows="1" w:id="59"/>
        <w:t>(1)</w:t>
      </w:r>
    </w:p>
    <w:p w:rsidR="004A4B00"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both"/>
        <w:rPr>
          <w:rFonts w:cs="AL-Mohanad"/>
          <w:sz w:val="26"/>
          <w:szCs w:val="26"/>
          <w:rtl/>
        </w:rPr>
      </w:pPr>
      <w:r>
        <w:rPr>
          <w:rFonts w:cs="AL-Mohanad" w:hint="cs"/>
          <w:sz w:val="26"/>
          <w:szCs w:val="26"/>
          <w:rtl/>
        </w:rPr>
        <w:t xml:space="preserve">وقد أمر تعالى النساء بما أمر به الرجال من غض البصر ، فقال: </w:t>
      </w:r>
      <w:r>
        <w:rPr>
          <w:rFonts w:cs="AL-Mohanad"/>
          <w:b/>
          <w:bCs/>
          <w:sz w:val="26"/>
          <w:szCs w:val="26"/>
        </w:rPr>
        <w:sym w:font="AGA Arabesque" w:char="F029"/>
      </w:r>
      <w:r>
        <w:rPr>
          <w:rFonts w:cs="AL-Mohanad" w:hint="cs"/>
          <w:b/>
          <w:bCs/>
          <w:sz w:val="26"/>
          <w:szCs w:val="26"/>
          <w:rtl/>
        </w:rPr>
        <w:t xml:space="preserve"> </w:t>
      </w:r>
      <w:r w:rsidRPr="006B229C">
        <w:rPr>
          <w:rFonts w:cs="AL-Mohanad"/>
          <w:b/>
          <w:bCs/>
          <w:sz w:val="26"/>
          <w:szCs w:val="26"/>
          <w:rtl/>
        </w:rPr>
        <w:t>وَقُل لِّلْمُؤْمِنَاتِ يَغْضُضْنَ مِنْ أَبْصَارِهِنَّ وَيَحْفَظْنَ فُرُوجَهُنَّ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 31].</w:t>
      </w:r>
    </w:p>
    <w:p w:rsidR="004A4B00" w:rsidRDefault="004A4B00" w:rsidP="004A4B00">
      <w:pPr>
        <w:spacing w:line="204" w:lineRule="auto"/>
        <w:ind w:left="3" w:firstLine="717"/>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ومن فوائد ذكر حفظ الفروج بعد غض الأبصار، أن إطلاق البصر فيما حرم الله ، من أعظم وأقوى أسباب الوقوع في الفواحش.</w:t>
      </w:r>
    </w:p>
    <w:p w:rsidR="004A4B00" w:rsidRDefault="004A4B00" w:rsidP="004A4B00">
      <w:pPr>
        <w:spacing w:line="204" w:lineRule="auto"/>
        <w:ind w:left="3"/>
        <w:jc w:val="lowKashida"/>
        <w:rPr>
          <w:rFonts w:cs="AL-Mohanad"/>
          <w:sz w:val="26"/>
          <w:szCs w:val="26"/>
          <w:rtl/>
        </w:rPr>
      </w:pPr>
      <w:r>
        <w:rPr>
          <w:rFonts w:cs="AL-Mohanad" w:hint="cs"/>
          <w:sz w:val="26"/>
          <w:szCs w:val="26"/>
          <w:rtl/>
        </w:rPr>
        <w:tab/>
      </w:r>
    </w:p>
    <w:p w:rsidR="004A4B00" w:rsidRDefault="004A4B00" w:rsidP="004A4B00">
      <w:pPr>
        <w:spacing w:line="204" w:lineRule="auto"/>
        <w:ind w:left="3" w:firstLine="717"/>
        <w:jc w:val="lowKashida"/>
        <w:rPr>
          <w:rFonts w:cs="AL-Mohanad"/>
          <w:sz w:val="26"/>
          <w:szCs w:val="26"/>
        </w:rPr>
      </w:pPr>
      <w:r>
        <w:rPr>
          <w:rFonts w:cs="AL-Mohanad" w:hint="cs"/>
          <w:sz w:val="26"/>
          <w:szCs w:val="26"/>
          <w:rtl/>
        </w:rPr>
        <w:t xml:space="preserve">وقد وردت عن النبي </w:t>
      </w:r>
      <w:r>
        <w:rPr>
          <w:rFonts w:cs="AL-Mohanad" w:hint="cs"/>
          <w:sz w:val="26"/>
          <w:szCs w:val="26"/>
        </w:rPr>
        <w:sym w:font="AGA Arabesque" w:char="F072"/>
      </w:r>
      <w:r>
        <w:rPr>
          <w:rFonts w:cs="AL-Mohanad" w:hint="cs"/>
          <w:sz w:val="26"/>
          <w:szCs w:val="26"/>
          <w:rtl/>
        </w:rPr>
        <w:t xml:space="preserve"> أحاديث كثيرة توجّه المسلم وتحثه على التزام هذا الأمر الإلهي، من ذلك: ما رواه عبد الله بن عباس رضي الله عنهما قال: "كان الفضل بن عباس رديف رسول الله </w:t>
      </w:r>
      <w:r>
        <w:rPr>
          <w:rFonts w:cs="AL-Mohanad" w:hint="cs"/>
          <w:sz w:val="26"/>
          <w:szCs w:val="26"/>
        </w:rPr>
        <w:sym w:font="AGA Arabesque" w:char="F072"/>
      </w:r>
      <w:r>
        <w:rPr>
          <w:rFonts w:cs="AL-Mohanad" w:hint="cs"/>
          <w:sz w:val="26"/>
          <w:szCs w:val="26"/>
          <w:rtl/>
        </w:rPr>
        <w:t xml:space="preserve">، فجاءته امرأته من خثعم تستفتيه، فجعل الفضل ينظر إليها، وتنظر إليه، فجعل رسول الله </w:t>
      </w:r>
      <w:r>
        <w:rPr>
          <w:rFonts w:cs="AL-Mohanad" w:hint="cs"/>
          <w:sz w:val="26"/>
          <w:szCs w:val="26"/>
        </w:rPr>
        <w:sym w:font="AGA Arabesque" w:char="F072"/>
      </w:r>
      <w:r>
        <w:rPr>
          <w:rFonts w:cs="AL-Mohanad" w:hint="cs"/>
          <w:sz w:val="26"/>
          <w:szCs w:val="26"/>
          <w:rtl/>
        </w:rPr>
        <w:t xml:space="preserve"> يصرف وجه الفضل إلى الشقِّ الآخر" الحديث</w:t>
      </w:r>
      <w:r>
        <w:rPr>
          <w:rStyle w:val="a6"/>
          <w:rFonts w:cs="AL-Mohanad"/>
          <w:sz w:val="26"/>
          <w:szCs w:val="26"/>
          <w:rtl/>
        </w:rPr>
        <w:footnoteReference w:customMarkFollows="1" w:id="60"/>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spacing w:line="204" w:lineRule="auto"/>
        <w:ind w:left="3"/>
        <w:jc w:val="lowKashida"/>
        <w:rPr>
          <w:rFonts w:cs="AL-Mohanad"/>
          <w:sz w:val="26"/>
          <w:szCs w:val="26"/>
          <w:rtl/>
        </w:rPr>
      </w:pPr>
      <w:r>
        <w:rPr>
          <w:rFonts w:cs="AL-Mohanad" w:hint="cs"/>
          <w:sz w:val="26"/>
          <w:szCs w:val="26"/>
          <w:rtl/>
        </w:rPr>
        <w:tab/>
      </w:r>
    </w:p>
    <w:p w:rsidR="004A4B00" w:rsidRDefault="004A4B00" w:rsidP="004A4B00">
      <w:pPr>
        <w:spacing w:line="204" w:lineRule="auto"/>
        <w:ind w:left="3" w:firstLine="717"/>
        <w:jc w:val="lowKashida"/>
        <w:rPr>
          <w:rFonts w:cs="AL-Mohanad"/>
          <w:sz w:val="26"/>
          <w:szCs w:val="26"/>
        </w:rPr>
      </w:pPr>
      <w:r>
        <w:rPr>
          <w:rFonts w:cs="AL-Mohanad" w:hint="cs"/>
          <w:sz w:val="26"/>
          <w:szCs w:val="26"/>
          <w:rtl/>
        </w:rPr>
        <w:t xml:space="preserve">بل إنه </w:t>
      </w:r>
      <w:r>
        <w:rPr>
          <w:rFonts w:cs="AL-Mohanad" w:hint="cs"/>
          <w:sz w:val="26"/>
          <w:szCs w:val="26"/>
        </w:rPr>
        <w:sym w:font="AGA Arabesque" w:char="F072"/>
      </w:r>
      <w:r>
        <w:rPr>
          <w:rFonts w:cs="AL-Mohanad" w:hint="cs"/>
          <w:sz w:val="26"/>
          <w:szCs w:val="26"/>
          <w:rtl/>
        </w:rPr>
        <w:t xml:space="preserve"> قد عدَّ النظر زنىً تمارسه العين، يُعصى الله به، وذلك تنفيراً منه، فعن أبي هريرة رضي الله عنه عن النبي </w:t>
      </w:r>
      <w:r>
        <w:rPr>
          <w:rFonts w:cs="AL-Mohanad" w:hint="cs"/>
          <w:sz w:val="26"/>
          <w:szCs w:val="26"/>
        </w:rPr>
        <w:sym w:font="AGA Arabesque" w:char="F072"/>
      </w:r>
      <w:r>
        <w:rPr>
          <w:rFonts w:cs="AL-Mohanad" w:hint="cs"/>
          <w:sz w:val="26"/>
          <w:szCs w:val="26"/>
          <w:rtl/>
        </w:rPr>
        <w:t xml:space="preserve"> قال: "إن الله كتب على ابن آدم حظَّه من الزنا، أدرك ذلك لا محالة، فزنا العين النظر، وزنا اللسان النطق، والنفس تتمنَّى وتشتهي، والفرج يصدِّق ذلك كلَّه أو يكذبه"</w:t>
      </w:r>
      <w:r>
        <w:rPr>
          <w:rStyle w:val="a6"/>
          <w:rFonts w:cs="AL-Mohanad"/>
          <w:sz w:val="26"/>
          <w:szCs w:val="26"/>
          <w:rtl/>
        </w:rPr>
        <w:footnoteReference w:customMarkFollows="1" w:id="61"/>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ولمَّا سَئل عليه الصلاة والسلام عن نظر الفجأة، أمر بصرف البصر، فعن جرير بن عبد الله رضي الله عنه قال : سألت رسول الله </w:t>
      </w:r>
      <w:r>
        <w:rPr>
          <w:rFonts w:cs="AL-Mohanad" w:hint="cs"/>
          <w:sz w:val="26"/>
          <w:szCs w:val="26"/>
        </w:rPr>
        <w:sym w:font="AGA Arabesque" w:char="F072"/>
      </w:r>
      <w:r>
        <w:rPr>
          <w:rFonts w:cs="AL-Mohanad" w:hint="cs"/>
          <w:sz w:val="26"/>
          <w:szCs w:val="26"/>
          <w:rtl/>
        </w:rPr>
        <w:t xml:space="preserve"> عن نظر الفجأة؟ فأمرني أن أصرف بصري</w:t>
      </w:r>
      <w:r>
        <w:rPr>
          <w:rStyle w:val="a6"/>
          <w:rFonts w:cs="AL-Mohanad"/>
          <w:sz w:val="26"/>
          <w:szCs w:val="26"/>
          <w:rtl/>
        </w:rPr>
        <w:footnoteReference w:customMarkFollows="1" w:id="62"/>
        <w:t>(</w:t>
      </w:r>
      <w:r>
        <w:rPr>
          <w:rStyle w:val="a6"/>
          <w:rFonts w:cs="AL-Mohanad" w:hint="cs"/>
          <w:sz w:val="26"/>
          <w:szCs w:val="26"/>
          <w:rtl/>
        </w:rPr>
        <w:t>3</w:t>
      </w:r>
      <w:r>
        <w:rPr>
          <w:rStyle w:val="a6"/>
          <w:rFonts w:cs="AL-Mohanad"/>
          <w:sz w:val="26"/>
          <w:szCs w:val="26"/>
          <w:rtl/>
        </w:rPr>
        <w:t>)</w:t>
      </w:r>
      <w:r>
        <w:rPr>
          <w:rFonts w:cs="AL-Mohanad" w:hint="cs"/>
          <w:sz w:val="26"/>
          <w:szCs w:val="26"/>
          <w:rtl/>
        </w:rPr>
        <w:t>. أي أمره بصرف بصره مباشرة، بمعنى ألا يتمادى فيؤاخذ، لأن نظر الفجأة بغير قصدٍ ، معفو عنه.</w:t>
      </w:r>
    </w:p>
    <w:p w:rsidR="004A4B00" w:rsidRPr="001C7407" w:rsidRDefault="004A4B00" w:rsidP="004A4B00">
      <w:pPr>
        <w:spacing w:line="204" w:lineRule="auto"/>
        <w:ind w:left="3" w:firstLine="100"/>
        <w:jc w:val="lowKashida"/>
        <w:rPr>
          <w:rFonts w:cs="AL-Mohanad"/>
          <w:sz w:val="26"/>
          <w:szCs w:val="26"/>
          <w:rtl/>
        </w:rPr>
      </w:pPr>
    </w:p>
    <w:p w:rsidR="004A4B00" w:rsidRDefault="004A4B00" w:rsidP="004A4B00">
      <w:pPr>
        <w:spacing w:line="204" w:lineRule="auto"/>
        <w:ind w:left="3" w:firstLine="717"/>
        <w:jc w:val="lowKashida"/>
        <w:rPr>
          <w:rFonts w:cs="AL-Mohanad"/>
          <w:sz w:val="26"/>
          <w:szCs w:val="26"/>
          <w:rtl/>
        </w:rPr>
      </w:pPr>
      <w:r>
        <w:rPr>
          <w:rFonts w:cs="AL-Mohanad" w:hint="cs"/>
          <w:sz w:val="26"/>
          <w:szCs w:val="26"/>
          <w:rtl/>
        </w:rPr>
        <w:t xml:space="preserve">وقد جعل عليه الصلاة والسلام غضَّ البصر في المرتبة الأولى من حق الطريق، الذي يجب أداؤه على كل من سلكه أو جلس على جانبه، فعن أبي سعيد الخدري رضي الله عنه، عن النبي </w:t>
      </w:r>
      <w:r>
        <w:rPr>
          <w:rFonts w:cs="AL-Mohanad" w:hint="cs"/>
          <w:sz w:val="26"/>
          <w:szCs w:val="26"/>
        </w:rPr>
        <w:sym w:font="AGA Arabesque" w:char="F072"/>
      </w:r>
      <w:r>
        <w:rPr>
          <w:rFonts w:cs="AL-Mohanad" w:hint="cs"/>
          <w:sz w:val="26"/>
          <w:szCs w:val="26"/>
          <w:rtl/>
        </w:rPr>
        <w:t xml:space="preserve"> قال "إياكم والجلوس في الطرقات" قالوا  :يا رسول الله ما لنا بد من </w:t>
      </w:r>
      <w:r>
        <w:rPr>
          <w:rFonts w:cs="AL-Mohanad"/>
          <w:sz w:val="26"/>
          <w:szCs w:val="26"/>
          <w:rtl/>
        </w:rPr>
        <w:br/>
      </w:r>
      <w:r>
        <w:rPr>
          <w:rFonts w:cs="AL-Mohanad" w:hint="cs"/>
          <w:sz w:val="26"/>
          <w:szCs w:val="26"/>
          <w:rtl/>
        </w:rPr>
        <w:t xml:space="preserve">مجالسنا نتحدث فيها، قال رسول الله </w:t>
      </w:r>
      <w:r>
        <w:rPr>
          <w:rFonts w:cs="AL-Mohanad" w:hint="cs"/>
          <w:sz w:val="26"/>
          <w:szCs w:val="26"/>
        </w:rPr>
        <w:sym w:font="AGA Arabesque" w:char="F072"/>
      </w:r>
      <w:r>
        <w:rPr>
          <w:rFonts w:cs="AL-Mohanad" w:hint="cs"/>
          <w:sz w:val="26"/>
          <w:szCs w:val="26"/>
          <w:rtl/>
        </w:rPr>
        <w:t xml:space="preserve">: " فإذا أبيتم فأعطوا الطريق حقه" قالوا: وما </w:t>
      </w:r>
      <w:r>
        <w:rPr>
          <w:rFonts w:cs="AL-Mohanad"/>
          <w:sz w:val="26"/>
          <w:szCs w:val="26"/>
          <w:rtl/>
        </w:rPr>
        <w:br/>
      </w:r>
      <w:r>
        <w:rPr>
          <w:rFonts w:cs="AL-Mohanad" w:hint="cs"/>
          <w:sz w:val="26"/>
          <w:szCs w:val="26"/>
          <w:rtl/>
        </w:rPr>
        <w:t>حقه؟ قال:  "غضُّ البصر، وكفُّ الأذى، وردُّ السلام، والأمر بالمعروف ، والنهي عن المنكر" متفق عليه</w:t>
      </w:r>
      <w:r>
        <w:rPr>
          <w:rStyle w:val="a6"/>
          <w:rFonts w:cs="AL-Mohanad"/>
          <w:sz w:val="26"/>
          <w:szCs w:val="26"/>
          <w:rtl/>
        </w:rPr>
        <w:footnoteReference w:customMarkFollows="1" w:id="63"/>
        <w:t>(</w:t>
      </w:r>
      <w:r>
        <w:rPr>
          <w:rStyle w:val="a6"/>
          <w:rFonts w:cs="AL-Mohanad" w:hint="cs"/>
          <w:sz w:val="26"/>
          <w:szCs w:val="26"/>
          <w:rtl/>
        </w:rPr>
        <w:t>4</w:t>
      </w:r>
      <w:r>
        <w:rPr>
          <w:rStyle w:val="a6"/>
          <w:rFonts w:cs="AL-Mohanad"/>
          <w:sz w:val="26"/>
          <w:szCs w:val="26"/>
          <w:rtl/>
        </w:rPr>
        <w:t>)</w:t>
      </w:r>
      <w:r>
        <w:rPr>
          <w:rFonts w:cs="AL-Mohanad" w:hint="cs"/>
          <w:sz w:val="26"/>
          <w:szCs w:val="26"/>
          <w:rtl/>
        </w:rPr>
        <w:t>.</w:t>
      </w:r>
    </w:p>
    <w:p w:rsidR="004A4B00" w:rsidRDefault="004A4B00" w:rsidP="004A4B00">
      <w:pPr>
        <w:spacing w:line="204" w:lineRule="auto"/>
        <w:ind w:left="103"/>
        <w:jc w:val="lowKashida"/>
        <w:rPr>
          <w:rFonts w:cs="AL-Mohanad"/>
          <w:sz w:val="26"/>
          <w:szCs w:val="26"/>
          <w:rtl/>
        </w:rPr>
      </w:pPr>
    </w:p>
    <w:p w:rsidR="004A4B00" w:rsidRDefault="004A4B00" w:rsidP="004A4B00">
      <w:pPr>
        <w:spacing w:line="204" w:lineRule="auto"/>
        <w:ind w:left="103"/>
        <w:jc w:val="lowKashida"/>
        <w:rPr>
          <w:rFonts w:cs="AL-Mohanad"/>
          <w:sz w:val="26"/>
          <w:szCs w:val="26"/>
          <w:rtl/>
        </w:rPr>
      </w:pPr>
      <w:r>
        <w:rPr>
          <w:rFonts w:cs="AL-Mohanad" w:hint="cs"/>
          <w:sz w:val="26"/>
          <w:szCs w:val="26"/>
          <w:rtl/>
        </w:rPr>
        <w:t>ولغض البصر فوائد كثيرة، ومنافع عديدة، ذكرها ابن القيم رحمه الله منها</w:t>
      </w:r>
      <w:r>
        <w:rPr>
          <w:rStyle w:val="a6"/>
          <w:rFonts w:cs="AL-Mohanad"/>
          <w:sz w:val="26"/>
          <w:szCs w:val="26"/>
          <w:rtl/>
        </w:rPr>
        <w:footnoteReference w:customMarkFollows="1" w:id="64"/>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امتثال لأمر الله الذي هو غاية سعادة العبد في معاشه ومعاده.</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يمنع وصول أثر السهم المسموم الذي لعل فيه هلاكه إلى قلبه.</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يقوي القلب ويفرحه، ويكسبه نوراً.</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يورِّث الفراسة الصادقة التي يميز بها بين المحق والمبطل .</w:t>
      </w:r>
    </w:p>
    <w:p w:rsidR="004A4B00" w:rsidRDefault="004A4B00" w:rsidP="004A4B00">
      <w:pPr>
        <w:numPr>
          <w:ilvl w:val="0"/>
          <w:numId w:val="27"/>
        </w:numPr>
        <w:spacing w:line="204" w:lineRule="auto"/>
        <w:ind w:hanging="435"/>
        <w:jc w:val="lowKashida"/>
        <w:rPr>
          <w:rFonts w:cs="AL-Mohanad"/>
          <w:sz w:val="26"/>
          <w:szCs w:val="26"/>
        </w:rPr>
      </w:pPr>
      <w:r>
        <w:rPr>
          <w:rFonts w:cs="AL-Mohanad" w:hint="cs"/>
          <w:sz w:val="26"/>
          <w:szCs w:val="26"/>
          <w:rtl/>
        </w:rPr>
        <w:t>أنه يسدُّ على الشيطان مدخله من القلب.</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403"/>
        <w:jc w:val="both"/>
        <w:rPr>
          <w:rFonts w:cs="AL-Mohanad"/>
          <w:sz w:val="26"/>
          <w:szCs w:val="26"/>
          <w:rtl/>
        </w:rPr>
      </w:pPr>
      <w:r>
        <w:rPr>
          <w:rFonts w:cs="AL-Mohanad" w:hint="cs"/>
          <w:sz w:val="26"/>
          <w:szCs w:val="26"/>
          <w:rtl/>
        </w:rPr>
        <w:t xml:space="preserve">فحريٌّ بكل مسلم ومسلمة أن يستجيب لربه، ولنبيه </w:t>
      </w:r>
      <w:r>
        <w:rPr>
          <w:rFonts w:cs="AL-Mohanad" w:hint="cs"/>
          <w:sz w:val="26"/>
          <w:szCs w:val="26"/>
        </w:rPr>
        <w:sym w:font="AGA Arabesque" w:char="F072"/>
      </w:r>
      <w:r>
        <w:rPr>
          <w:rFonts w:cs="AL-Mohanad" w:hint="cs"/>
          <w:sz w:val="26"/>
          <w:szCs w:val="26"/>
          <w:rtl/>
        </w:rPr>
        <w:t xml:space="preserve">، قال تعالى: </w:t>
      </w:r>
      <w:r>
        <w:rPr>
          <w:rFonts w:cs="AL-Mohanad"/>
          <w:b/>
          <w:bCs/>
          <w:sz w:val="26"/>
          <w:szCs w:val="26"/>
        </w:rPr>
        <w:sym w:font="AGA Arabesque" w:char="F029"/>
      </w:r>
      <w:r>
        <w:rPr>
          <w:rFonts w:cs="AL-Mohanad" w:hint="cs"/>
          <w:b/>
          <w:bCs/>
          <w:sz w:val="26"/>
          <w:szCs w:val="26"/>
          <w:rtl/>
        </w:rPr>
        <w:t xml:space="preserve"> </w:t>
      </w:r>
      <w:r w:rsidRPr="0004053A">
        <w:rPr>
          <w:rFonts w:cs="AL-Mohanad"/>
          <w:b/>
          <w:bCs/>
          <w:sz w:val="26"/>
          <w:szCs w:val="26"/>
          <w:rtl/>
        </w:rPr>
        <w:t>يأَيُّهَا الَّذِينَ آمَنُواْ اسْتَجِيبُواْ للَّهِ وَلِلرَّسُولِ إِذَا دَعَاكُم لِمَا يُحْيِيكُمْ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[الأنفال:24].</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403"/>
        <w:jc w:val="lowKashida"/>
        <w:rPr>
          <w:rFonts w:cs="AL-Mohanad"/>
          <w:sz w:val="26"/>
          <w:szCs w:val="26"/>
          <w:rtl/>
        </w:rPr>
      </w:pPr>
      <w:r>
        <w:rPr>
          <w:rFonts w:cs="AL-Mohanad" w:hint="cs"/>
          <w:sz w:val="26"/>
          <w:szCs w:val="26"/>
          <w:rtl/>
        </w:rPr>
        <w:t>وعليه أن يتعاهد بصره عما لا يحل له من النظر، وفي ذلك بعد عن الشر والرذيلة، وسلامة من الفتن، ويدخل في النظر المحرم ، النظر إلى الصور الفاتنة، والمناظر الفاضحة، عبر الصحف والمجلات، والإنترنت والقنوات.</w:t>
      </w:r>
    </w:p>
    <w:p w:rsidR="004A4B00" w:rsidRDefault="004A4B00" w:rsidP="004A4B00">
      <w:pPr>
        <w:spacing w:line="204" w:lineRule="auto"/>
        <w:ind w:left="3"/>
        <w:jc w:val="lowKashida"/>
        <w:rPr>
          <w:rFonts w:cs="AL-Mohanad"/>
          <w:sz w:val="26"/>
          <w:szCs w:val="26"/>
          <w:rtl/>
        </w:rPr>
      </w:pPr>
    </w:p>
    <w:p w:rsidR="004A4B00" w:rsidRDefault="004A4B00" w:rsidP="004A4B00">
      <w:pPr>
        <w:spacing w:line="204" w:lineRule="auto"/>
        <w:jc w:val="lowKashida"/>
        <w:rPr>
          <w:rFonts w:cs="AL-Mohanad"/>
          <w:sz w:val="26"/>
          <w:szCs w:val="26"/>
        </w:rPr>
      </w:pPr>
      <w:r>
        <w:rPr>
          <w:rFonts w:cs="mohammad bold art 1" w:hint="cs"/>
          <w:sz w:val="26"/>
          <w:szCs w:val="26"/>
          <w:rtl/>
        </w:rPr>
        <w:t>ثانياً: الاستئذان لدخول البيوت:</w:t>
      </w:r>
    </w:p>
    <w:p w:rsidR="004A4B00" w:rsidRDefault="004A4B00" w:rsidP="004A4B00">
      <w:pPr>
        <w:spacing w:line="204" w:lineRule="auto"/>
        <w:ind w:firstLine="720"/>
        <w:jc w:val="lowKashida"/>
        <w:rPr>
          <w:rFonts w:cs="AL-Mohanad"/>
          <w:sz w:val="26"/>
          <w:szCs w:val="26"/>
        </w:rPr>
      </w:pPr>
      <w:r>
        <w:rPr>
          <w:rFonts w:cs="AL-Mohanad" w:hint="cs"/>
          <w:sz w:val="26"/>
          <w:szCs w:val="26"/>
          <w:rtl/>
        </w:rPr>
        <w:t>إن من صور اهتمام الإسلام بأتباعه، وحفاظه على الأسرة المسلمة، مشروعية الاستئذان.</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hint="cs"/>
          <w:sz w:val="26"/>
          <w:szCs w:val="26"/>
          <w:rtl/>
        </w:rPr>
        <w:t xml:space="preserve">فقد حرَّم الإسلام دخول مساكن وبيوت الغير إلا بإذن، قال تعالى: </w:t>
      </w:r>
      <w:r>
        <w:rPr>
          <w:rFonts w:cs="AL-Mohanad"/>
          <w:b/>
          <w:bCs/>
          <w:sz w:val="26"/>
          <w:szCs w:val="26"/>
        </w:rPr>
        <w:sym w:font="AGA Arabesque" w:char="F029"/>
      </w:r>
      <w:r>
        <w:rPr>
          <w:rFonts w:cs="AL-Mohanad" w:hint="cs"/>
          <w:b/>
          <w:bCs/>
          <w:sz w:val="26"/>
          <w:szCs w:val="26"/>
          <w:rtl/>
        </w:rPr>
        <w:t xml:space="preserve"> </w:t>
      </w:r>
      <w:r w:rsidRPr="00EA7430">
        <w:rPr>
          <w:rFonts w:cs="AL-Mohanad"/>
          <w:b/>
          <w:bCs/>
          <w:sz w:val="26"/>
          <w:szCs w:val="26"/>
          <w:rtl/>
        </w:rPr>
        <w:t>يأَيُّهَا الَّذِينَ آمَنُواْ لاَ تَدْخُلُواْ بُيُوتاً غَيْرَ بُيُوتِكُمْ حَتَّى تَسْتَأْنِسُواْ وَتُسَلِّمُواْ عَلَى أَهْلِهَا ذلِكُمْ خَيْرٌ لَّكُمْ لَعَلَّكُمْ تَذَكَّرُونَ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[سورة النور: 27]</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والمراد بالاستئناس في الآية : الاستئذان، فسره بذلك ابن عباس وغير واحد</w:t>
      </w:r>
      <w:r>
        <w:rPr>
          <w:rStyle w:val="a6"/>
          <w:rFonts w:cs="AL-Mohanad"/>
          <w:sz w:val="26"/>
          <w:szCs w:val="26"/>
          <w:rtl/>
        </w:rPr>
        <w:footnoteReference w:customMarkFollows="1" w:id="65"/>
        <w:t>(</w:t>
      </w:r>
      <w:r>
        <w:rPr>
          <w:rStyle w:val="a6"/>
          <w:rFonts w:cs="AL-Mohanad" w:hint="cs"/>
          <w:sz w:val="26"/>
          <w:szCs w:val="26"/>
          <w:rtl/>
        </w:rPr>
        <w:t>2</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Pr>
      </w:pPr>
      <w:r>
        <w:rPr>
          <w:rFonts w:cs="AL-Mohanad" w:hint="cs"/>
          <w:sz w:val="26"/>
          <w:szCs w:val="26"/>
          <w:rtl/>
        </w:rPr>
        <w:t>قال ابن سعدي: سمّي الاستئذان استئناساً ، لأنه به يحصل الاستئناس، وبعدمه تحصل الوحشة</w:t>
      </w:r>
      <w:r>
        <w:rPr>
          <w:rStyle w:val="a6"/>
          <w:rFonts w:cs="AL-Mohanad"/>
          <w:sz w:val="26"/>
          <w:szCs w:val="26"/>
          <w:rtl/>
        </w:rPr>
        <w:footnoteReference w:customMarkFollows="1" w:id="66"/>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Pr>
      </w:pPr>
      <w:r>
        <w:rPr>
          <w:rFonts w:cs="AL-Mohanad" w:hint="cs"/>
          <w:sz w:val="26"/>
          <w:szCs w:val="26"/>
          <w:rtl/>
        </w:rPr>
        <w:t>وقد شرع الله تعالى الاستئذان صيانة للذين في داخل البيوت وحفاظاً عليهم، ومراعاة لحرياتهم في بيوتهم، لئلا يطلع أحد على العورات وما لا يجوز النظر إليه، من النساء وغيرهن، فإنه يترتب على ذلك مفاسد كثيرة، وعواقب وخيمة.</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وهذا الأمر -أي المنع من النظر- هو أبرز أسباب وحِكَم مشروعية الاستئذان، لما روى سهل بن سعد رضي الله عنه قال: اطلع رجل من جُحْرٍ في حُجَر النبي</w:t>
      </w:r>
      <w:r>
        <w:rPr>
          <w:rFonts w:cs="AL-Mohanad" w:hint="cs"/>
          <w:sz w:val="26"/>
          <w:szCs w:val="26"/>
        </w:rPr>
        <w:sym w:font="AGA Arabesque" w:char="F072"/>
      </w:r>
      <w:r>
        <w:rPr>
          <w:rFonts w:cs="AL-Mohanad" w:hint="cs"/>
          <w:sz w:val="26"/>
          <w:szCs w:val="26"/>
          <w:rtl/>
        </w:rPr>
        <w:t xml:space="preserve"> ومع النبي </w:t>
      </w:r>
      <w:r>
        <w:rPr>
          <w:rFonts w:cs="AL-Mohanad" w:hint="cs"/>
          <w:sz w:val="26"/>
          <w:szCs w:val="26"/>
        </w:rPr>
        <w:sym w:font="AGA Arabesque" w:char="F072"/>
      </w:r>
      <w:r>
        <w:rPr>
          <w:rFonts w:cs="AL-Mohanad" w:hint="cs"/>
          <w:sz w:val="26"/>
          <w:szCs w:val="26"/>
          <w:rtl/>
        </w:rPr>
        <w:t xml:space="preserve"> مدرىً</w:t>
      </w:r>
      <w:r>
        <w:rPr>
          <w:rStyle w:val="a6"/>
          <w:rFonts w:cs="AL-Mohanad"/>
          <w:sz w:val="26"/>
          <w:szCs w:val="26"/>
          <w:rtl/>
        </w:rPr>
        <w:footnoteReference w:customMarkFollows="1" w:id="67"/>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يحكُّ به رأسه، فقال: "لو أعلم أنك تنظر، لطعنت به في عينيك، إنما جُعل الاستئذا</w:t>
      </w:r>
      <w:r>
        <w:rPr>
          <w:rFonts w:cs="AL-Mohanad" w:hint="eastAsia"/>
          <w:sz w:val="26"/>
          <w:szCs w:val="26"/>
          <w:rtl/>
        </w:rPr>
        <w:t>ن</w:t>
      </w:r>
      <w:r>
        <w:rPr>
          <w:rFonts w:cs="AL-Mohanad" w:hint="cs"/>
          <w:sz w:val="26"/>
          <w:szCs w:val="26"/>
          <w:rtl/>
        </w:rPr>
        <w:t xml:space="preserve"> من أجل البصر" متفق عليه</w:t>
      </w:r>
      <w:r>
        <w:rPr>
          <w:rStyle w:val="a6"/>
          <w:rFonts w:cs="AL-Mohanad"/>
          <w:sz w:val="26"/>
          <w:szCs w:val="26"/>
          <w:rtl/>
        </w:rPr>
        <w:footnoteReference w:customMarkFollows="1" w:id="68"/>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Pr>
      </w:pPr>
      <w:r>
        <w:rPr>
          <w:rFonts w:cs="AL-Mohanad" w:hint="cs"/>
          <w:sz w:val="26"/>
          <w:szCs w:val="26"/>
          <w:rtl/>
        </w:rPr>
        <w:t>قال الحافظ ابن حجر: أصل مشروعية الاستئذان للاحتراز من وقوع النظر إلى ما لا يريد صاحب المنـزل النظر إليه لو دخل بغير إذن، وأعظم ذلك النظر إلى النساء الأجنبيات</w:t>
      </w:r>
      <w:r>
        <w:rPr>
          <w:rStyle w:val="a6"/>
          <w:rFonts w:cs="AL-Mohanad"/>
          <w:sz w:val="26"/>
          <w:szCs w:val="26"/>
          <w:rtl/>
        </w:rPr>
        <w:footnoteReference w:customMarkFollows="1" w:id="69"/>
        <w:t>(</w:t>
      </w:r>
      <w:r>
        <w:rPr>
          <w:rStyle w:val="a6"/>
          <w:rFonts w:cs="AL-Mohanad" w:hint="cs"/>
          <w:sz w:val="26"/>
          <w:szCs w:val="26"/>
          <w:rtl/>
        </w:rPr>
        <w:t>4</w:t>
      </w:r>
      <w:r>
        <w:rPr>
          <w:rStyle w:val="a6"/>
          <w:rFonts w:cs="AL-Mohanad"/>
          <w:sz w:val="26"/>
          <w:szCs w:val="26"/>
          <w:rtl/>
        </w:rPr>
        <w:t>)</w:t>
      </w:r>
      <w:r>
        <w:rPr>
          <w:rFonts w:cs="AL-Mohanad" w:hint="cs"/>
          <w:sz w:val="26"/>
          <w:szCs w:val="26"/>
          <w:rtl/>
        </w:rPr>
        <w:t>.</w:t>
      </w:r>
    </w:p>
    <w:p w:rsidR="004A4B00" w:rsidRPr="00016565"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lastRenderedPageBreak/>
        <w:t xml:space="preserve">ومن المعلوم أن أهل البيت إذا استأذنهم أحد بالدخول، فإنهم قبل الإذن له سيهيئون المكان إن لم يكن </w:t>
      </w:r>
      <w:proofErr w:type="spellStart"/>
      <w:r>
        <w:rPr>
          <w:rFonts w:cs="AL-Mohanad" w:hint="cs"/>
          <w:sz w:val="26"/>
          <w:szCs w:val="26"/>
          <w:rtl/>
        </w:rPr>
        <w:t>مهيئاً</w:t>
      </w:r>
      <w:proofErr w:type="spellEnd"/>
      <w:r>
        <w:rPr>
          <w:rFonts w:cs="AL-Mohanad" w:hint="cs"/>
          <w:sz w:val="26"/>
          <w:szCs w:val="26"/>
          <w:rtl/>
        </w:rPr>
        <w:t xml:space="preserve">، وتذهب النساء  عن مكان الاستقبال، أو طريق الداخل، ويبذلون كل ما من شأنه الحفاظ على مظهر بيتهم ، وعدم اطلاع أحد على ما </w:t>
      </w:r>
      <w:proofErr w:type="spellStart"/>
      <w:r>
        <w:rPr>
          <w:rFonts w:cs="AL-Mohanad" w:hint="cs"/>
          <w:sz w:val="26"/>
          <w:szCs w:val="26"/>
          <w:rtl/>
        </w:rPr>
        <w:t>يسوؤه</w:t>
      </w:r>
      <w:proofErr w:type="spellEnd"/>
      <w:r>
        <w:rPr>
          <w:rFonts w:cs="AL-Mohanad" w:hint="cs"/>
          <w:sz w:val="26"/>
          <w:szCs w:val="26"/>
          <w:rtl/>
        </w:rPr>
        <w:t>، أو يلوم أهل  البيت عليه، ونحو ذلك.</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وقد ذكر ابن سعدي في تفسيره مفسدتين من مفاسد ترك الاستئذان فقال: منها: ما ذكر الرسول </w:t>
      </w:r>
      <w:r>
        <w:rPr>
          <w:rFonts w:cs="AL-Mohanad" w:hint="cs"/>
          <w:sz w:val="26"/>
          <w:szCs w:val="26"/>
        </w:rPr>
        <w:sym w:font="AGA Arabesque" w:char="F072"/>
      </w:r>
      <w:r>
        <w:rPr>
          <w:rFonts w:cs="AL-Mohanad" w:hint="cs"/>
          <w:sz w:val="26"/>
          <w:szCs w:val="26"/>
          <w:rtl/>
        </w:rPr>
        <w:t xml:space="preserve"> حيث قال: "إنما جُعل الاستئذان من أجل </w:t>
      </w:r>
      <w:proofErr w:type="spellStart"/>
      <w:r>
        <w:rPr>
          <w:rFonts w:cs="AL-Mohanad" w:hint="cs"/>
          <w:sz w:val="26"/>
          <w:szCs w:val="26"/>
          <w:rtl/>
        </w:rPr>
        <w:t>البصر"فبسبب</w:t>
      </w:r>
      <w:proofErr w:type="spellEnd"/>
      <w:r>
        <w:rPr>
          <w:rFonts w:cs="AL-Mohanad" w:hint="cs"/>
          <w:sz w:val="26"/>
          <w:szCs w:val="26"/>
          <w:rtl/>
        </w:rPr>
        <w:t xml:space="preserve"> الإخلال به، يقع البصر على العورات التي داخل البيوت، فإن البيت للإنسان في ستر عورة ما وراءه، بمنـزلة الثوب في ستر عورة جسده.</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ومنها : أن ذلك يوجب الريبة من الداخل، ويُتَّهم بالشر، سرقة أو غيرها، لأن الدخول خُفية ، يدل على الشر</w:t>
      </w:r>
      <w:r>
        <w:rPr>
          <w:rStyle w:val="a6"/>
          <w:rFonts w:cs="AL-Mohanad"/>
          <w:sz w:val="26"/>
          <w:szCs w:val="26"/>
          <w:rtl/>
        </w:rPr>
        <w:t xml:space="preserve"> </w:t>
      </w:r>
      <w:r>
        <w:rPr>
          <w:rStyle w:val="a6"/>
          <w:rFonts w:cs="AL-Mohanad"/>
          <w:sz w:val="26"/>
          <w:szCs w:val="26"/>
          <w:rtl/>
        </w:rPr>
        <w:footnoteReference w:customMarkFollows="1" w:id="70"/>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وإذا كان الإسلام قد حرم الدخول إلا بإذن، فإنه أيضاً قد منع من مجرد </w:t>
      </w:r>
      <w:proofErr w:type="spellStart"/>
      <w:r>
        <w:rPr>
          <w:rFonts w:cs="AL-Mohanad" w:hint="cs"/>
          <w:sz w:val="26"/>
          <w:szCs w:val="26"/>
          <w:rtl/>
        </w:rPr>
        <w:t>الإطلاع</w:t>
      </w:r>
      <w:proofErr w:type="spellEnd"/>
      <w:r>
        <w:rPr>
          <w:rFonts w:cs="AL-Mohanad" w:hint="cs"/>
          <w:sz w:val="26"/>
          <w:szCs w:val="26"/>
          <w:rtl/>
        </w:rPr>
        <w:t xml:space="preserve"> على البيت من خارج، وأذن لأهل البيت أن </w:t>
      </w:r>
      <w:proofErr w:type="spellStart"/>
      <w:r>
        <w:rPr>
          <w:rFonts w:cs="AL-Mohanad" w:hint="cs"/>
          <w:sz w:val="26"/>
          <w:szCs w:val="26"/>
          <w:rtl/>
        </w:rPr>
        <w:t>يفقؤوا</w:t>
      </w:r>
      <w:proofErr w:type="spellEnd"/>
      <w:r>
        <w:rPr>
          <w:rFonts w:cs="AL-Mohanad" w:hint="cs"/>
          <w:sz w:val="26"/>
          <w:szCs w:val="26"/>
          <w:rtl/>
        </w:rPr>
        <w:t xml:space="preserve"> عينه، ولو فعلوا ذلك لما عوتبوا، ولا عوقبوا، لأنهم فعلوا ما أذن به الشارع، والمطلع هو الذي تسبب على نفسه بفعله المشين، ويدل لذلك ما روى أبو هريرة رضي الله عنه قال: قال رسول الله </w:t>
      </w:r>
      <w:r>
        <w:rPr>
          <w:rFonts w:cs="AL-Mohanad" w:hint="cs"/>
          <w:sz w:val="26"/>
          <w:szCs w:val="26"/>
        </w:rPr>
        <w:sym w:font="AGA Arabesque" w:char="F072"/>
      </w:r>
      <w:r>
        <w:rPr>
          <w:rFonts w:cs="AL-Mohanad" w:hint="cs"/>
          <w:sz w:val="26"/>
          <w:szCs w:val="26"/>
          <w:rtl/>
        </w:rPr>
        <w:t xml:space="preserve">: "من اطلع في بيت قوم بغير أذنهم ، فقد حلَّ لهم أن </w:t>
      </w:r>
      <w:proofErr w:type="spellStart"/>
      <w:r>
        <w:rPr>
          <w:rFonts w:cs="AL-Mohanad" w:hint="cs"/>
          <w:sz w:val="26"/>
          <w:szCs w:val="26"/>
          <w:rtl/>
        </w:rPr>
        <w:t>يفقؤوا</w:t>
      </w:r>
      <w:proofErr w:type="spellEnd"/>
      <w:r>
        <w:rPr>
          <w:rFonts w:cs="AL-Mohanad" w:hint="cs"/>
          <w:sz w:val="26"/>
          <w:szCs w:val="26"/>
          <w:rtl/>
        </w:rPr>
        <w:t xml:space="preserve"> عينه"، وفي لفظ "... فحذفته بحصاه ففقأت عينه ، لم يكن عليك جناح" متفق عليه</w:t>
      </w:r>
      <w:r>
        <w:rPr>
          <w:rStyle w:val="a6"/>
          <w:rFonts w:cs="AL-Mohanad"/>
          <w:sz w:val="26"/>
          <w:szCs w:val="26"/>
          <w:rtl/>
        </w:rPr>
        <w:footnoteReference w:customMarkFollows="1" w:id="71"/>
        <w:t>(</w:t>
      </w:r>
      <w:r>
        <w:rPr>
          <w:rStyle w:val="a6"/>
          <w:rFonts w:cs="AL-Mohanad" w:hint="cs"/>
          <w:sz w:val="26"/>
          <w:szCs w:val="26"/>
          <w:rtl/>
        </w:rPr>
        <w:t>2</w:t>
      </w:r>
      <w:r>
        <w:rPr>
          <w:rStyle w:val="a6"/>
          <w:rFonts w:cs="AL-Mohanad"/>
          <w:sz w:val="26"/>
          <w:szCs w:val="26"/>
          <w:rtl/>
        </w:rPr>
        <w:t>)</w:t>
      </w:r>
      <w:r>
        <w:rPr>
          <w:rFonts w:cs="AL-Mohanad" w:hint="cs"/>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 xml:space="preserve">          ولهذا قال في الحديث المتقدم:" لو أعلم أنك تنظر ، لطعنت به في عينيك". وقد عدَّ عمر ابن الخطاب رضي الله عنه مثل هذا العمل ، من مظاهر الفسق ، فقال: من ملأ عينيه من قاع بيت قبل أن يؤذن له ، فقد فسق</w:t>
      </w:r>
      <w:r>
        <w:rPr>
          <w:rStyle w:val="a6"/>
          <w:rFonts w:cs="AL-Mohanad"/>
          <w:sz w:val="26"/>
          <w:szCs w:val="26"/>
          <w:rtl/>
        </w:rPr>
        <w:footnoteReference w:customMarkFollows="1" w:id="72"/>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spacing w:line="204" w:lineRule="auto"/>
        <w:ind w:left="3"/>
        <w:jc w:val="lowKashida"/>
        <w:rPr>
          <w:rFonts w:cs="AL-Mohanad"/>
          <w:sz w:val="26"/>
          <w:szCs w:val="26"/>
          <w:rtl/>
        </w:rPr>
      </w:pPr>
    </w:p>
    <w:p w:rsidR="004A4B00" w:rsidRDefault="004A4B00" w:rsidP="004A4B00">
      <w:pPr>
        <w:spacing w:line="204" w:lineRule="auto"/>
        <w:jc w:val="lowKashida"/>
        <w:rPr>
          <w:rFonts w:cs="AL-Mohanad"/>
          <w:bCs/>
          <w:sz w:val="26"/>
          <w:szCs w:val="26"/>
        </w:rPr>
      </w:pPr>
      <w:r>
        <w:rPr>
          <w:rFonts w:cs="mohammad bold art 1" w:hint="cs"/>
          <w:sz w:val="26"/>
          <w:szCs w:val="26"/>
          <w:rtl/>
        </w:rPr>
        <w:t xml:space="preserve">ثالثاً: الخلوة: </w:t>
      </w:r>
    </w:p>
    <w:p w:rsidR="004A4B00" w:rsidRDefault="004A4B00" w:rsidP="004A4B00">
      <w:pPr>
        <w:spacing w:line="204" w:lineRule="auto"/>
        <w:jc w:val="lowKashida"/>
        <w:rPr>
          <w:rFonts w:cs="AL-Mohanad"/>
          <w:sz w:val="26"/>
          <w:szCs w:val="26"/>
          <w:rtl/>
        </w:rPr>
      </w:pPr>
      <w:r>
        <w:rPr>
          <w:rFonts w:cs="AL-Mohanad" w:hint="cs"/>
          <w:sz w:val="26"/>
          <w:szCs w:val="26"/>
          <w:rtl/>
        </w:rPr>
        <w:tab/>
        <w:t xml:space="preserve">إن خلوة الرجل </w:t>
      </w:r>
      <w:proofErr w:type="spellStart"/>
      <w:r>
        <w:rPr>
          <w:rFonts w:cs="AL-Mohanad" w:hint="cs"/>
          <w:sz w:val="26"/>
          <w:szCs w:val="26"/>
          <w:rtl/>
        </w:rPr>
        <w:t>بإمرأةٍ</w:t>
      </w:r>
      <w:proofErr w:type="spellEnd"/>
      <w:r>
        <w:rPr>
          <w:rFonts w:cs="AL-Mohanad" w:hint="cs"/>
          <w:sz w:val="26"/>
          <w:szCs w:val="26"/>
          <w:rtl/>
        </w:rPr>
        <w:t xml:space="preserve"> أجنبية عنه ، مظنة لحصول الفتنة بينهما، لأن ميل كل جنس إلى الآخر موجودٌ عندهما لا محالة، يضاف إلى الدور الكبير الذي يقوم به الشيطان، متمثِّلاً في تزيين الفاحشة في نفسيهما والإغراء بها.</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ab/>
        <w:t xml:space="preserve">لذا فإننا نجد الإسلام قد وقف موقفاً حازماً من ذلك، فحرَّم هذه الخلوة من أصلها، سدَّاً لذريع ة الفتنة، وحماية من دواعي الجريمة، وحفاظاً على سمعة المرأة من أن </w:t>
      </w:r>
      <w:proofErr w:type="spellStart"/>
      <w:r>
        <w:rPr>
          <w:rFonts w:cs="AL-Mohanad" w:hint="cs"/>
          <w:sz w:val="26"/>
          <w:szCs w:val="26"/>
          <w:rtl/>
        </w:rPr>
        <w:t>تلوكها</w:t>
      </w:r>
      <w:proofErr w:type="spellEnd"/>
      <w:r>
        <w:rPr>
          <w:rFonts w:cs="AL-Mohanad" w:hint="cs"/>
          <w:sz w:val="26"/>
          <w:szCs w:val="26"/>
          <w:rtl/>
        </w:rPr>
        <w:t xml:space="preserve"> الألسن المعادية والمغرضة ، فقال عليه الصلاة والسلام: "لا يخلون رجلٌ بامرأة إلا مع ذي محرم" متفق عليه</w:t>
      </w:r>
      <w:r>
        <w:rPr>
          <w:rStyle w:val="a6"/>
          <w:rFonts w:cs="AL-Mohanad"/>
          <w:sz w:val="26"/>
          <w:szCs w:val="26"/>
          <w:rtl/>
        </w:rPr>
        <w:footnoteReference w:customMarkFollows="1" w:id="73"/>
        <w:t>(</w:t>
      </w:r>
      <w:r>
        <w:rPr>
          <w:rStyle w:val="a6"/>
          <w:rFonts w:cs="AL-Mohanad" w:hint="cs"/>
          <w:sz w:val="26"/>
          <w:szCs w:val="26"/>
          <w:rtl/>
        </w:rPr>
        <w:t>4</w:t>
      </w:r>
      <w:r>
        <w:rPr>
          <w:rStyle w:val="a6"/>
          <w:rFonts w:cs="AL-Mohanad"/>
          <w:sz w:val="26"/>
          <w:szCs w:val="26"/>
          <w:rtl/>
        </w:rPr>
        <w:t>)</w:t>
      </w:r>
      <w:r>
        <w:rPr>
          <w:rFonts w:cs="AL-Mohanad" w:hint="cs"/>
          <w:sz w:val="26"/>
          <w:szCs w:val="26"/>
          <w:rtl/>
        </w:rPr>
        <w:t xml:space="preserve">. </w:t>
      </w:r>
    </w:p>
    <w:p w:rsidR="004A4B00" w:rsidRDefault="004A4B00" w:rsidP="004A4B00">
      <w:pPr>
        <w:spacing w:line="204" w:lineRule="auto"/>
        <w:jc w:val="lowKashida"/>
        <w:rPr>
          <w:rFonts w:cs="AL-Mohanad"/>
          <w:sz w:val="26"/>
          <w:szCs w:val="26"/>
          <w:rtl/>
        </w:rPr>
      </w:pPr>
      <w:proofErr w:type="spellStart"/>
      <w:r>
        <w:rPr>
          <w:rFonts w:cs="AL-Mohanad" w:hint="cs"/>
          <w:sz w:val="26"/>
          <w:szCs w:val="26"/>
          <w:rtl/>
        </w:rPr>
        <w:t>وقال:"لا</w:t>
      </w:r>
      <w:proofErr w:type="spellEnd"/>
      <w:r>
        <w:rPr>
          <w:rFonts w:cs="AL-Mohanad" w:hint="cs"/>
          <w:sz w:val="26"/>
          <w:szCs w:val="26"/>
          <w:rtl/>
        </w:rPr>
        <w:t xml:space="preserve"> يدخلنَّ رجلٌ بعد يومي هذا على مغيَّبةٍ ، إلا ومعها رجلٌ أو اثنان</w:t>
      </w:r>
      <w:r>
        <w:rPr>
          <w:rStyle w:val="a6"/>
          <w:rFonts w:cs="AL-Mohanad"/>
          <w:sz w:val="26"/>
          <w:szCs w:val="26"/>
          <w:rtl/>
        </w:rPr>
        <w:footnoteReference w:customMarkFollows="1" w:id="74"/>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فإنه لا يزيل الخلوة ويقطعها إلا وجود محرم للمرأة، يحصل بوجوده الأمن، وتزول بسببه دواعي الفتنة، ووساوس الشيطان، وإذا وجد أكثر من امرأة أو رجل زالت الخلوة أيضاً في غير مواطن الريب.</w:t>
      </w:r>
    </w:p>
    <w:p w:rsidR="004A4B00" w:rsidRDefault="004A4B00" w:rsidP="004A4B00">
      <w:pPr>
        <w:spacing w:line="204" w:lineRule="auto"/>
        <w:ind w:left="3"/>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رابعاً: قرار النساء في البيوت:</w:t>
      </w:r>
    </w:p>
    <w:p w:rsidR="004A4B00" w:rsidRDefault="004A4B00" w:rsidP="004A4B00">
      <w:pPr>
        <w:spacing w:line="204" w:lineRule="auto"/>
        <w:jc w:val="lowKashida"/>
        <w:rPr>
          <w:rFonts w:cs="AL-Mohanad"/>
          <w:sz w:val="26"/>
          <w:szCs w:val="26"/>
          <w:rtl/>
        </w:rPr>
      </w:pPr>
      <w:r>
        <w:rPr>
          <w:rFonts w:cs="AL-Mohanad" w:hint="cs"/>
          <w:sz w:val="26"/>
          <w:szCs w:val="26"/>
          <w:rtl/>
        </w:rPr>
        <w:tab/>
        <w:t>إن الله تعالى قد جعل لكل واحدٍ من الجنسين ما يناسب فطرته وتكوينه من المهام والمسؤوليات، فالرجل مسؤوليته تتمثل في الضرب في الأرض، والسعي في مناكبها لكسب الرزق الحلال، لينفقه على نفسه، وعلى من وجبت عليه نفقته من الزوجة والأولاد وغيرهم.</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أما المرأة فمسؤوليتها الرئيسية تتمثل في رعاية شؤون البيت، والمحافظة على الأولاد، وحسن رعايتهم، وتهيئة البيت من جميع الجوانب، ليجد فيه الرجل عند عودته الراحة والطمأنينة والسعادة، ويذهب عنه ما قد يعرض له أثناء عمله من تعب وإرهاق.</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hint="cs"/>
          <w:sz w:val="26"/>
          <w:szCs w:val="26"/>
          <w:rtl/>
        </w:rPr>
        <w:lastRenderedPageBreak/>
        <w:t xml:space="preserve">ولما كان في خروج المرأة من بيتها بلا حاجة ، تعريض لها للفتنة ، وإخلال واضح بالمسؤولية الملقاة على عاتقها، فقد أمر تعالى النساء بالقرار في البيوت ، فقال: </w:t>
      </w:r>
      <w:r>
        <w:rPr>
          <w:rFonts w:cs="AL-Mohanad"/>
          <w:b/>
          <w:bCs/>
          <w:sz w:val="26"/>
          <w:szCs w:val="26"/>
        </w:rPr>
        <w:sym w:font="AGA Arabesque" w:char="F029"/>
      </w:r>
      <w:r>
        <w:rPr>
          <w:rFonts w:cs="AL-Mohanad" w:hint="cs"/>
          <w:b/>
          <w:bCs/>
          <w:sz w:val="26"/>
          <w:szCs w:val="26"/>
          <w:rtl/>
        </w:rPr>
        <w:t xml:space="preserve"> </w:t>
      </w:r>
      <w:r w:rsidRPr="0066300C">
        <w:rPr>
          <w:rFonts w:cs="AL-Mohanad"/>
          <w:b/>
          <w:bCs/>
          <w:sz w:val="26"/>
          <w:szCs w:val="26"/>
          <w:rtl/>
        </w:rPr>
        <w:t>وَقَرْنَ فِي بُيُوتِكُنَّ وَلاَ تَبَرَّجْنَ تَبَرُّجَ الْجَاهِلِيَّةِ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hint="cs"/>
          <w:sz w:val="26"/>
          <w:szCs w:val="26"/>
          <w:rtl/>
        </w:rPr>
        <w:t xml:space="preserve">[الأحزاب: 33]. قال ابن كثير: أي </w:t>
      </w:r>
      <w:proofErr w:type="spellStart"/>
      <w:r>
        <w:rPr>
          <w:rFonts w:cs="AL-Mohanad" w:hint="cs"/>
          <w:sz w:val="26"/>
          <w:szCs w:val="26"/>
          <w:rtl/>
        </w:rPr>
        <w:t>إلزمن</w:t>
      </w:r>
      <w:proofErr w:type="spellEnd"/>
      <w:r>
        <w:rPr>
          <w:rFonts w:cs="AL-Mohanad" w:hint="cs"/>
          <w:sz w:val="26"/>
          <w:szCs w:val="26"/>
          <w:rtl/>
        </w:rPr>
        <w:t xml:space="preserve"> بيوتكن فلا تخرجن لغير حاجة</w:t>
      </w:r>
      <w:r>
        <w:rPr>
          <w:rStyle w:val="a6"/>
          <w:rFonts w:cs="AL-Mohanad"/>
          <w:sz w:val="26"/>
          <w:szCs w:val="26"/>
          <w:rtl/>
        </w:rPr>
        <w:footnoteReference w:customMarkFollows="1" w:id="75"/>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ولماَّ كان لزوم النساء بيوتهن هو الأصل، نجد أن النبي </w:t>
      </w:r>
      <w:r>
        <w:rPr>
          <w:rFonts w:cs="AL-Mohanad" w:hint="cs"/>
          <w:sz w:val="26"/>
          <w:szCs w:val="26"/>
        </w:rPr>
        <w:sym w:font="AGA Arabesque" w:char="F072"/>
      </w:r>
      <w:r>
        <w:rPr>
          <w:rFonts w:cs="AL-Mohanad" w:hint="cs"/>
          <w:sz w:val="26"/>
          <w:szCs w:val="26"/>
          <w:rtl/>
        </w:rPr>
        <w:t xml:space="preserve"> رخَّص لهن بالذهاب إلى المساجد لأداء الصلاة، وخاطب أولياءهنَّ بذلك، إذ قال عليه الصلاة والسلام: " لا تمنعوا إماء الله مساجد الله"</w:t>
      </w:r>
      <w:r>
        <w:rPr>
          <w:rStyle w:val="a6"/>
          <w:rFonts w:cs="AL-Mohanad"/>
          <w:sz w:val="26"/>
          <w:szCs w:val="26"/>
          <w:rtl/>
        </w:rPr>
        <w:footnoteReference w:customMarkFollows="1" w:id="76"/>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وقال عليه الصلاة والسلام: "إذا استأذنت امرأة أحدكم فلا يمنعها" متفق عليه</w:t>
      </w:r>
      <w:r>
        <w:rPr>
          <w:rStyle w:val="a6"/>
          <w:rFonts w:cs="AL-Mohanad"/>
          <w:sz w:val="26"/>
          <w:szCs w:val="26"/>
          <w:rtl/>
        </w:rPr>
        <w:footnoteReference w:customMarkFollows="1" w:id="77"/>
        <w:t>(</w:t>
      </w:r>
      <w:r>
        <w:rPr>
          <w:rStyle w:val="a6"/>
          <w:rFonts w:cs="AL-Mohanad" w:hint="cs"/>
          <w:sz w:val="26"/>
          <w:szCs w:val="26"/>
          <w:rtl/>
        </w:rPr>
        <w:t>4</w:t>
      </w:r>
      <w:r>
        <w:rPr>
          <w:rStyle w:val="a6"/>
          <w:rFonts w:cs="AL-Mohanad"/>
          <w:sz w:val="26"/>
          <w:szCs w:val="26"/>
          <w:rtl/>
        </w:rPr>
        <w:t>)</w:t>
      </w:r>
      <w:r>
        <w:rPr>
          <w:rFonts w:cs="AL-Mohanad" w:hint="cs"/>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hint="cs"/>
          <w:sz w:val="26"/>
          <w:szCs w:val="26"/>
          <w:rtl/>
        </w:rPr>
        <w:t>فلا تخرج المرأة من بيتها إلا برضا وليها ملتزمة بالحجاب الشرعي نابذة للتبرج والسفور ، ولا تخرج إلا لحاجة، لا للتسكع في الأسواق والحدائق ، بل لزيارة والديها وأقاربها، أو مراجعة مستشفى، أو تحصيل علم تحتاج إليه، ونحو ذلك.</w:t>
      </w:r>
    </w:p>
    <w:p w:rsidR="004A4B00" w:rsidRDefault="004A4B00" w:rsidP="004A4B00">
      <w:pPr>
        <w:tabs>
          <w:tab w:val="left" w:pos="322"/>
          <w:tab w:val="left" w:pos="442"/>
        </w:tabs>
        <w:spacing w:line="204" w:lineRule="auto"/>
        <w:jc w:val="lowKashida"/>
        <w:rPr>
          <w:rFonts w:cs="mohammad bold art 1"/>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mohammad bold art 1" w:hint="cs"/>
          <w:sz w:val="26"/>
          <w:szCs w:val="26"/>
          <w:rtl/>
        </w:rPr>
        <w:t>خامساً: الغيرة على المحارم</w:t>
      </w:r>
      <w:r>
        <w:rPr>
          <w:rStyle w:val="a6"/>
          <w:rFonts w:cs="AL-Mohanad"/>
          <w:sz w:val="26"/>
          <w:szCs w:val="26"/>
          <w:rtl/>
        </w:rPr>
        <w:footnoteReference w:customMarkFollows="1" w:id="78"/>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 xml:space="preserve"> </w:t>
      </w:r>
      <w:r>
        <w:rPr>
          <w:rFonts w:cs="AL-Mohanad" w:hint="cs"/>
          <w:sz w:val="26"/>
          <w:szCs w:val="26"/>
          <w:rtl/>
        </w:rPr>
        <w:tab/>
        <w:t>إن غيرة الرجل على محارمه من العوامل المهمة ، والوسائل الناجعة في حماية الأسرة من الانحراف ، والتعرض لأسبابه ودواعيه ، وكلما قوي الإيمان في قلب المؤمن ، قويت عنده الغيرة وزادت، وهي تنقص بنقص الإيمان ، بل قد تتلاشى وتضمحل بسبب ما يقترفه العبد من الذنوب، ولهذا عدَّ ابن القيم ذهاب الغيرة أثراً من آثار الذنوب والمعاصي فقال: ومن عقوباتها: أنها تطفئ من القلب نار الغيرة التي هي لحياته وصلاحه كالحرارة الغريزية لحياة جميع البدن ، إلى أن قال: أشرف الناس وأعلاهم قدراً وهمة ، أشدهم غيرةً على نفسه وخاصته وعموم الناس</w:t>
      </w:r>
      <w:r>
        <w:rPr>
          <w:rFonts w:cs="AL-Mohanad"/>
          <w:sz w:val="26"/>
          <w:szCs w:val="26"/>
          <w:vertAlign w:val="superscript"/>
          <w:rtl/>
        </w:rPr>
        <w:footnoteReference w:customMarkFollows="1" w:id="79"/>
        <w:t>(</w:t>
      </w:r>
      <w:r>
        <w:rPr>
          <w:rFonts w:cs="AL-Mohanad" w:hint="cs"/>
          <w:sz w:val="26"/>
          <w:szCs w:val="26"/>
          <w:vertAlign w:val="superscript"/>
          <w:rtl/>
        </w:rPr>
        <w:t>2</w:t>
      </w:r>
      <w:r>
        <w:rPr>
          <w:rFonts w:cs="AL-Mohanad"/>
          <w:sz w:val="26"/>
          <w:szCs w:val="26"/>
          <w:vertAlign w:val="superscript"/>
          <w:rtl/>
        </w:rPr>
        <w:t>)</w:t>
      </w:r>
      <w:r>
        <w:rPr>
          <w:rFonts w:cs="AL-Mohanad" w:hint="cs"/>
          <w:sz w:val="26"/>
          <w:szCs w:val="26"/>
          <w:rtl/>
        </w:rPr>
        <w:t xml:space="preserve">. </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Pr="00BB7011" w:rsidRDefault="004A4B00" w:rsidP="004A4B00">
      <w:pPr>
        <w:tabs>
          <w:tab w:val="left" w:pos="322"/>
          <w:tab w:val="left" w:pos="442"/>
        </w:tabs>
        <w:spacing w:line="204" w:lineRule="auto"/>
        <w:ind w:firstLine="720"/>
        <w:jc w:val="lowKashida"/>
        <w:rPr>
          <w:rFonts w:cs="AL-Mohanad"/>
          <w:sz w:val="25"/>
          <w:szCs w:val="25"/>
          <w:rtl/>
        </w:rPr>
      </w:pPr>
      <w:r w:rsidRPr="00BB7011">
        <w:rPr>
          <w:rFonts w:cs="AL-Mohanad" w:hint="cs"/>
          <w:sz w:val="25"/>
          <w:szCs w:val="25"/>
          <w:rtl/>
        </w:rPr>
        <w:t xml:space="preserve">والغيرة من صفات الرب جل وعلا، وتفسير غيرته سبحانه ما روى أبو هريرة رضي الله عنه ، أن النبي </w:t>
      </w:r>
      <w:r w:rsidRPr="00BB7011">
        <w:rPr>
          <w:rFonts w:cs="AL-Mohanad" w:hint="cs"/>
          <w:sz w:val="25"/>
          <w:szCs w:val="25"/>
        </w:rPr>
        <w:sym w:font="AGA Arabesque" w:char="F072"/>
      </w:r>
      <w:r w:rsidRPr="00BB7011">
        <w:rPr>
          <w:rFonts w:cs="AL-Mohanad" w:hint="cs"/>
          <w:sz w:val="25"/>
          <w:szCs w:val="25"/>
          <w:rtl/>
        </w:rPr>
        <w:t xml:space="preserve"> قال: "إن الله يغار، وغيرة الله أن يأتي المؤمن ما حرَّم الله</w:t>
      </w:r>
      <w:r w:rsidRPr="00BB7011">
        <w:rPr>
          <w:rFonts w:cs="AL-Mohanad"/>
          <w:sz w:val="25"/>
          <w:szCs w:val="25"/>
          <w:vertAlign w:val="superscript"/>
          <w:rtl/>
        </w:rPr>
        <w:footnoteReference w:customMarkFollows="1" w:id="80"/>
        <w:t>(</w:t>
      </w:r>
      <w:r w:rsidRPr="00BB7011">
        <w:rPr>
          <w:rFonts w:cs="AL-Mohanad" w:hint="cs"/>
          <w:sz w:val="25"/>
          <w:szCs w:val="25"/>
          <w:vertAlign w:val="superscript"/>
          <w:rtl/>
        </w:rPr>
        <w:t>3</w:t>
      </w:r>
      <w:r w:rsidRPr="00BB7011">
        <w:rPr>
          <w:rFonts w:cs="AL-Mohanad"/>
          <w:sz w:val="25"/>
          <w:szCs w:val="25"/>
          <w:vertAlign w:val="superscript"/>
          <w:rtl/>
        </w:rPr>
        <w:t>)</w:t>
      </w:r>
      <w:r w:rsidRPr="00BB7011">
        <w:rPr>
          <w:rFonts w:cs="AL-Mohanad" w:hint="cs"/>
          <w:sz w:val="25"/>
          <w:szCs w:val="25"/>
          <w:rtl/>
        </w:rPr>
        <w:t xml:space="preserve">"، وعن ابن مسعود رضي الله عنه عن النبي </w:t>
      </w:r>
      <w:r w:rsidRPr="00BB7011">
        <w:rPr>
          <w:rFonts w:cs="AL-Mohanad" w:hint="cs"/>
          <w:sz w:val="25"/>
          <w:szCs w:val="25"/>
        </w:rPr>
        <w:sym w:font="AGA Arabesque" w:char="F072"/>
      </w:r>
      <w:r w:rsidRPr="00BB7011">
        <w:rPr>
          <w:rFonts w:cs="AL-Mohanad" w:hint="cs"/>
          <w:sz w:val="25"/>
          <w:szCs w:val="25"/>
          <w:rtl/>
        </w:rPr>
        <w:t xml:space="preserve"> قال: "ما من أحد أغير من الله، من أجل ذلك حرَّم الفواحش، وما  أحد أحب إليه المدح من الله</w:t>
      </w:r>
      <w:r w:rsidRPr="00BB7011">
        <w:rPr>
          <w:rFonts w:cs="AL-Mohanad"/>
          <w:sz w:val="25"/>
          <w:szCs w:val="25"/>
          <w:vertAlign w:val="superscript"/>
          <w:rtl/>
        </w:rPr>
        <w:footnoteReference w:customMarkFollows="1" w:id="81"/>
        <w:t>(</w:t>
      </w:r>
      <w:r w:rsidRPr="00BB7011">
        <w:rPr>
          <w:rFonts w:cs="AL-Mohanad" w:hint="cs"/>
          <w:sz w:val="25"/>
          <w:szCs w:val="25"/>
          <w:vertAlign w:val="superscript"/>
          <w:rtl/>
        </w:rPr>
        <w:t>4</w:t>
      </w:r>
      <w:r w:rsidRPr="00BB7011">
        <w:rPr>
          <w:rFonts w:cs="AL-Mohanad"/>
          <w:sz w:val="25"/>
          <w:szCs w:val="25"/>
          <w:vertAlign w:val="superscript"/>
          <w:rtl/>
        </w:rPr>
        <w:t>)</w:t>
      </w:r>
      <w:r w:rsidRPr="00BB7011">
        <w:rPr>
          <w:rFonts w:cs="AL-Mohanad" w:hint="cs"/>
          <w:sz w:val="25"/>
          <w:szCs w:val="25"/>
          <w:rtl/>
        </w:rPr>
        <w:t xml:space="preserve">"، والنبي </w:t>
      </w:r>
      <w:r w:rsidRPr="00BB7011">
        <w:rPr>
          <w:rFonts w:cs="AL-Mohanad" w:hint="cs"/>
          <w:sz w:val="25"/>
          <w:szCs w:val="25"/>
        </w:rPr>
        <w:sym w:font="AGA Arabesque" w:char="F072"/>
      </w:r>
      <w:r w:rsidRPr="00BB7011">
        <w:rPr>
          <w:rFonts w:cs="AL-Mohanad" w:hint="cs"/>
          <w:sz w:val="25"/>
          <w:szCs w:val="25"/>
          <w:rtl/>
        </w:rPr>
        <w:t xml:space="preserve"> أشد الأمة غيرة، لأنه كان يغار لله ولدينه </w:t>
      </w:r>
      <w:r w:rsidRPr="00BB7011">
        <w:rPr>
          <w:rFonts w:cs="AL-Mohanad"/>
          <w:sz w:val="25"/>
          <w:szCs w:val="25"/>
          <w:vertAlign w:val="superscript"/>
          <w:rtl/>
        </w:rPr>
        <w:footnoteReference w:customMarkFollows="1" w:id="82"/>
        <w:t>(</w:t>
      </w:r>
      <w:r w:rsidRPr="00BB7011">
        <w:rPr>
          <w:rFonts w:cs="AL-Mohanad" w:hint="cs"/>
          <w:sz w:val="25"/>
          <w:szCs w:val="25"/>
          <w:vertAlign w:val="superscript"/>
          <w:rtl/>
        </w:rPr>
        <w:t>4</w:t>
      </w:r>
      <w:r w:rsidRPr="00BB7011">
        <w:rPr>
          <w:rFonts w:cs="AL-Mohanad"/>
          <w:sz w:val="25"/>
          <w:szCs w:val="25"/>
          <w:vertAlign w:val="superscript"/>
          <w:rtl/>
        </w:rPr>
        <w:t>)</w:t>
      </w:r>
      <w:r w:rsidRPr="00BB7011">
        <w:rPr>
          <w:rFonts w:cs="AL-Mohanad" w:hint="cs"/>
          <w:sz w:val="25"/>
          <w:szCs w:val="25"/>
          <w:rtl/>
        </w:rPr>
        <w:t xml:space="preserve">. </w:t>
      </w:r>
    </w:p>
    <w:p w:rsidR="004A4B00" w:rsidRPr="00BB7011" w:rsidRDefault="004A4B00" w:rsidP="004A4B00">
      <w:pPr>
        <w:tabs>
          <w:tab w:val="left" w:pos="322"/>
          <w:tab w:val="left" w:pos="442"/>
        </w:tabs>
        <w:spacing w:line="204" w:lineRule="auto"/>
        <w:ind w:firstLine="720"/>
        <w:jc w:val="lowKashida"/>
        <w:rPr>
          <w:rFonts w:cs="AL-Mohanad"/>
          <w:sz w:val="25"/>
          <w:szCs w:val="25"/>
          <w:rtl/>
        </w:rPr>
      </w:pPr>
    </w:p>
    <w:p w:rsidR="004A4B00" w:rsidRDefault="004A4B00" w:rsidP="004A4B00">
      <w:pPr>
        <w:tabs>
          <w:tab w:val="left" w:pos="322"/>
          <w:tab w:val="left" w:pos="442"/>
        </w:tabs>
        <w:spacing w:line="204" w:lineRule="auto"/>
        <w:ind w:firstLine="720"/>
        <w:jc w:val="lowKashida"/>
        <w:rPr>
          <w:rFonts w:cs="AL-Mohanad"/>
          <w:sz w:val="26"/>
          <w:szCs w:val="26"/>
        </w:rPr>
      </w:pPr>
      <w:r>
        <w:rPr>
          <w:rFonts w:cs="AL-Mohanad" w:hint="cs"/>
          <w:sz w:val="26"/>
          <w:szCs w:val="26"/>
          <w:rtl/>
        </w:rPr>
        <w:t>وقد قال عليه الصلاة والسلام لأصحابه: "أتعجبون من غيرة سعد؟ لأنا أغير منه ، والله أغير مني</w:t>
      </w:r>
      <w:r>
        <w:rPr>
          <w:rStyle w:val="a6"/>
          <w:rFonts w:cs="AL-Mohanad"/>
          <w:sz w:val="26"/>
          <w:szCs w:val="26"/>
          <w:rtl/>
        </w:rPr>
        <w:footnoteReference w:customMarkFollows="1" w:id="83"/>
        <w:t>(</w:t>
      </w:r>
      <w:r>
        <w:rPr>
          <w:rStyle w:val="a6"/>
          <w:rFonts w:cs="AL-Mohanad" w:hint="cs"/>
          <w:sz w:val="26"/>
          <w:szCs w:val="26"/>
          <w:rtl/>
        </w:rPr>
        <w:t>5</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وقد دلَّ هذا الحديث ، على شدة وقوة غيرة سعد بن عُبَادة رضي الله عنه، وقد قال رسول الله </w:t>
      </w:r>
      <w:r>
        <w:rPr>
          <w:rFonts w:cs="AL-Mohanad" w:hint="cs"/>
          <w:sz w:val="26"/>
          <w:szCs w:val="26"/>
        </w:rPr>
        <w:sym w:font="AGA Arabesque" w:char="F072"/>
      </w:r>
      <w:r>
        <w:rPr>
          <w:rFonts w:cs="AL-Mohanad" w:hint="cs"/>
          <w:sz w:val="26"/>
          <w:szCs w:val="26"/>
          <w:rtl/>
        </w:rPr>
        <w:t xml:space="preserve"> هذا الحديث ، عندما سمع سعداً يقول: لو رأيت رجلاً مع امرأتي لضربته بالسيف غير مُصْفح</w:t>
      </w:r>
      <w:r>
        <w:rPr>
          <w:rFonts w:cs="AL-Mohanad" w:hint="cs"/>
          <w:sz w:val="26"/>
          <w:szCs w:val="26"/>
          <w:vertAlign w:val="superscript"/>
          <w:rtl/>
        </w:rPr>
        <w:t>(1)</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وقد شهد النبي </w:t>
      </w:r>
      <w:r>
        <w:rPr>
          <w:rFonts w:cs="AL-Mohanad" w:hint="cs"/>
          <w:sz w:val="26"/>
          <w:szCs w:val="26"/>
        </w:rPr>
        <w:sym w:font="AGA Arabesque" w:char="F072"/>
      </w:r>
      <w:r>
        <w:rPr>
          <w:rFonts w:cs="AL-Mohanad" w:hint="cs"/>
          <w:sz w:val="26"/>
          <w:szCs w:val="26"/>
          <w:rtl/>
        </w:rPr>
        <w:t xml:space="preserve"> لبعض أصحابه بشدة الغيرة ، كما شهد بها لسعد بن عبادة، ومنهم : عمر بن الخطاب رضي الله عنه، فعن أبي هريرة رضي الله عنه قال: بينما نحن عند رسول الله </w:t>
      </w:r>
      <w:r>
        <w:rPr>
          <w:rFonts w:cs="AL-Mohanad" w:hint="cs"/>
          <w:sz w:val="26"/>
          <w:szCs w:val="26"/>
        </w:rPr>
        <w:sym w:font="AGA Arabesque" w:char="F072"/>
      </w:r>
      <w:r>
        <w:rPr>
          <w:rFonts w:cs="AL-Mohanad" w:hint="cs"/>
          <w:sz w:val="26"/>
          <w:szCs w:val="26"/>
          <w:rtl/>
        </w:rPr>
        <w:t xml:space="preserve"> جلوس ، فقال رسول الله </w:t>
      </w:r>
      <w:r>
        <w:rPr>
          <w:rFonts w:cs="AL-Mohanad" w:hint="cs"/>
          <w:sz w:val="26"/>
          <w:szCs w:val="26"/>
        </w:rPr>
        <w:sym w:font="AGA Arabesque" w:char="F072"/>
      </w:r>
      <w:r>
        <w:rPr>
          <w:rFonts w:cs="AL-Mohanad" w:hint="cs"/>
          <w:sz w:val="26"/>
          <w:szCs w:val="26"/>
          <w:rtl/>
        </w:rPr>
        <w:t xml:space="preserve"> : "بينما أنا نائم رأيتني في الجنة، فإذا امرأة تتوضأ إلى جانب قصر، فقلت : لمن هذا؟ قال: هذا لعمر، فذكرت غيرتك ، فوليت مدبراً" فبكى عمر وهو في المجلس ثم قال: أَوَ عليك يا رسول الله أغار</w:t>
      </w:r>
      <w:r>
        <w:rPr>
          <w:rStyle w:val="a6"/>
          <w:rFonts w:cs="AL-Mohanad"/>
          <w:sz w:val="26"/>
          <w:szCs w:val="26"/>
          <w:rtl/>
        </w:rPr>
        <w:footnoteReference w:customMarkFollows="1" w:id="84"/>
        <w:t>(</w:t>
      </w:r>
      <w:r>
        <w:rPr>
          <w:rStyle w:val="a6"/>
          <w:rFonts w:cs="AL-Mohanad" w:hint="cs"/>
          <w:sz w:val="26"/>
          <w:szCs w:val="26"/>
          <w:rtl/>
        </w:rPr>
        <w:t>2</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Pr="00CB2176" w:rsidRDefault="004A4B00" w:rsidP="004A4B00">
      <w:pPr>
        <w:tabs>
          <w:tab w:val="left" w:pos="322"/>
          <w:tab w:val="left" w:pos="442"/>
        </w:tabs>
        <w:spacing w:line="204" w:lineRule="auto"/>
        <w:ind w:firstLine="720"/>
        <w:jc w:val="lowKashida"/>
        <w:rPr>
          <w:rFonts w:cs="AL-Mohanad"/>
          <w:sz w:val="25"/>
          <w:szCs w:val="25"/>
          <w:rtl/>
        </w:rPr>
      </w:pPr>
      <w:r w:rsidRPr="00CB2176">
        <w:rPr>
          <w:rFonts w:cs="AL-Mohanad" w:hint="cs"/>
          <w:sz w:val="25"/>
          <w:szCs w:val="25"/>
          <w:rtl/>
        </w:rPr>
        <w:lastRenderedPageBreak/>
        <w:t>والغيرة المحمودة هي التي تكون في الريبة ، أما الغيرة من غير ريبة ، فهي هوس وظن فاسد ، وهي مذمومة، والله تعالى يكرهها، قال عليه الصلاة والسلام : "إن من الغيرة ما يحب الله ، ومنها ما يكره الله، فالغيرة التي يحبها الله ، الغيرة في الريبة، والغيرة التي يكره الله ، الغيرة في غير ريبة</w:t>
      </w:r>
      <w:r w:rsidRPr="00CB2176">
        <w:rPr>
          <w:rStyle w:val="a6"/>
          <w:rFonts w:cs="AL-Mohanad"/>
          <w:sz w:val="25"/>
          <w:szCs w:val="25"/>
          <w:rtl/>
        </w:rPr>
        <w:footnoteReference w:customMarkFollows="1" w:id="85"/>
        <w:t>(</w:t>
      </w:r>
      <w:r>
        <w:rPr>
          <w:rStyle w:val="a6"/>
          <w:rFonts w:cs="AL-Mohanad" w:hint="cs"/>
          <w:sz w:val="25"/>
          <w:szCs w:val="25"/>
          <w:rtl/>
        </w:rPr>
        <w:t>3</w:t>
      </w:r>
      <w:r w:rsidRPr="00CB2176">
        <w:rPr>
          <w:rStyle w:val="a6"/>
          <w:rFonts w:cs="AL-Mohanad"/>
          <w:sz w:val="25"/>
          <w:szCs w:val="25"/>
          <w:rtl/>
        </w:rPr>
        <w:t>)</w:t>
      </w:r>
      <w:r w:rsidRPr="00CB2176">
        <w:rPr>
          <w:rFonts w:cs="AL-Mohanad" w:hint="cs"/>
          <w:sz w:val="25"/>
          <w:szCs w:val="25"/>
          <w:rtl/>
        </w:rPr>
        <w:t>".</w:t>
      </w:r>
    </w:p>
    <w:p w:rsidR="004A4B00" w:rsidRPr="00CB2176" w:rsidRDefault="004A4B00" w:rsidP="004A4B00">
      <w:pPr>
        <w:tabs>
          <w:tab w:val="left" w:pos="322"/>
          <w:tab w:val="left" w:pos="442"/>
        </w:tabs>
        <w:spacing w:line="204" w:lineRule="auto"/>
        <w:ind w:firstLine="720"/>
        <w:jc w:val="lowKashida"/>
        <w:rPr>
          <w:rFonts w:cs="AL-Mohanad"/>
          <w:sz w:val="25"/>
          <w:szCs w:val="25"/>
          <w:rtl/>
        </w:rPr>
      </w:pPr>
    </w:p>
    <w:p w:rsidR="004A4B00" w:rsidRDefault="004A4B00" w:rsidP="004A4B00">
      <w:pPr>
        <w:tabs>
          <w:tab w:val="left" w:pos="322"/>
          <w:tab w:val="left" w:pos="442"/>
        </w:tabs>
        <w:spacing w:line="204" w:lineRule="auto"/>
        <w:ind w:firstLine="720"/>
        <w:jc w:val="lowKashida"/>
        <w:rPr>
          <w:rFonts w:cs="AL-Mohanad"/>
          <w:sz w:val="26"/>
          <w:szCs w:val="26"/>
          <w:rtl/>
        </w:rPr>
      </w:pPr>
      <w:r w:rsidRPr="00CB2176">
        <w:rPr>
          <w:rFonts w:cs="AL-Mohanad" w:hint="cs"/>
          <w:sz w:val="25"/>
          <w:szCs w:val="25"/>
          <w:rtl/>
        </w:rPr>
        <w:t>فعلى أولياء النساء أن يدركوا ذلك، فلا يطلقوا لأنفسهم العنان بإساءة الظن في نسائهم وبناتهم دون دليل وبرهان، وليعلموا أن الغيرة دون شيء مريب، هي مجرد إساءة ظن، وتهمة لا صحة لها، وإن ذلك يضر ولا ينفع، ويفسد العلاقة بين الزوجين، قال ابن القيم: والتي</w:t>
      </w:r>
      <w:r>
        <w:rPr>
          <w:rFonts w:cs="AL-Mohanad" w:hint="cs"/>
          <w:sz w:val="26"/>
          <w:szCs w:val="26"/>
          <w:rtl/>
        </w:rPr>
        <w:t xml:space="preserve"> يكرهها </w:t>
      </w:r>
      <w:r>
        <w:rPr>
          <w:rFonts w:cs="AL-Mohanad"/>
          <w:sz w:val="26"/>
          <w:szCs w:val="26"/>
          <w:rtl/>
        </w:rPr>
        <w:br/>
      </w:r>
      <w:r>
        <w:rPr>
          <w:rFonts w:cs="AL-Mohanad" w:hint="cs"/>
          <w:sz w:val="26"/>
          <w:szCs w:val="26"/>
          <w:rtl/>
        </w:rPr>
        <w:t>الله أن يغار من غير ريبة ، بل مجرد سوء ظن، وهذه الغيرة تفسد المحبة ، وتوقع العداوة بين المحب ومحبوبه</w:t>
      </w:r>
      <w:r>
        <w:rPr>
          <w:rStyle w:val="a6"/>
          <w:rFonts w:cs="AL-Mohanad"/>
          <w:sz w:val="26"/>
          <w:szCs w:val="26"/>
          <w:rtl/>
        </w:rPr>
        <w:footnoteReference w:customMarkFollows="1" w:id="86"/>
        <w:t>(</w:t>
      </w:r>
      <w:r>
        <w:rPr>
          <w:rStyle w:val="a6"/>
          <w:rFonts w:cs="AL-Mohanad" w:hint="cs"/>
          <w:sz w:val="26"/>
          <w:szCs w:val="26"/>
          <w:rtl/>
        </w:rPr>
        <w:t>4</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قال الدكتور أحمد الشرقاوي: وغيرة الرجل على أهله أمر واجب، وللغيرة </w:t>
      </w:r>
      <w:r>
        <w:rPr>
          <w:rFonts w:cs="AL-Mohanad"/>
          <w:sz w:val="26"/>
          <w:szCs w:val="26"/>
          <w:rtl/>
        </w:rPr>
        <w:br/>
      </w:r>
      <w:r>
        <w:rPr>
          <w:rFonts w:cs="AL-Mohanad" w:hint="cs"/>
          <w:sz w:val="26"/>
          <w:szCs w:val="26"/>
          <w:rtl/>
        </w:rPr>
        <w:t xml:space="preserve">حدود وضوابط، فهي غيرة معتدلة، غيرة لا تلقي بصاحبها في خضم الشك وظلمات </w:t>
      </w:r>
      <w:r>
        <w:rPr>
          <w:rFonts w:cs="AL-Mohanad"/>
          <w:sz w:val="26"/>
          <w:szCs w:val="26"/>
          <w:rtl/>
        </w:rPr>
        <w:br/>
      </w:r>
      <w:r>
        <w:rPr>
          <w:rFonts w:cs="AL-Mohanad" w:hint="cs"/>
          <w:sz w:val="26"/>
          <w:szCs w:val="26"/>
          <w:rtl/>
        </w:rPr>
        <w:t xml:space="preserve">الوهم، لأن الأصل في المعاملة ، حسن الظن والثقة بالغير ما لم يثبت خلاف ذلك، وكم </w:t>
      </w:r>
      <w:r>
        <w:rPr>
          <w:rFonts w:cs="AL-Mohanad"/>
          <w:sz w:val="26"/>
          <w:szCs w:val="26"/>
          <w:rtl/>
        </w:rPr>
        <w:br/>
      </w:r>
      <w:r>
        <w:rPr>
          <w:rFonts w:cs="AL-Mohanad" w:hint="cs"/>
          <w:sz w:val="26"/>
          <w:szCs w:val="26"/>
          <w:rtl/>
        </w:rPr>
        <w:t>من بيوتٍ قد تهدّمت، وكم من أسرٍ تحطّمت وتفرقت بسبب الأوهام والظنون التي لا أساس لها من الصحة</w:t>
      </w:r>
      <w:r>
        <w:rPr>
          <w:rStyle w:val="a6"/>
          <w:rFonts w:cs="AL-Mohanad"/>
          <w:sz w:val="26"/>
          <w:szCs w:val="26"/>
          <w:rtl/>
        </w:rPr>
        <w:footnoteReference w:customMarkFollows="1" w:id="87"/>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spacing w:line="204" w:lineRule="auto"/>
        <w:jc w:val="lowKashida"/>
        <w:rPr>
          <w:rFonts w:cs="AL-Mohanad"/>
          <w:sz w:val="26"/>
          <w:szCs w:val="26"/>
          <w:rtl/>
        </w:rPr>
      </w:pPr>
      <w:r>
        <w:rPr>
          <w:rFonts w:cs="mohammad bold art 1" w:hint="cs"/>
          <w:sz w:val="26"/>
          <w:szCs w:val="26"/>
          <w:rtl/>
        </w:rPr>
        <w:t>سادساً : عقوبة الزنا والقذف:</w:t>
      </w: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 xml:space="preserve">إن عرض المسلم أحد الكليات الخمس التي جاءت الشريعة بالعناية بها والمحافظة عليها ، ولهذا شرع ما سبق ذكره من الأحكام والآداب ونحوها مما يحقق سد الذريعة إلى وقوع المحرمات ، وارتكاب الفواحش والموبقات . </w:t>
      </w:r>
    </w:p>
    <w:p w:rsidR="004A4B00" w:rsidRDefault="004A4B00" w:rsidP="004A4B00">
      <w:pPr>
        <w:tabs>
          <w:tab w:val="left" w:pos="322"/>
          <w:tab w:val="left" w:pos="442"/>
        </w:tabs>
        <w:spacing w:line="204" w:lineRule="auto"/>
        <w:ind w:firstLine="720"/>
        <w:jc w:val="lowKashida"/>
        <w:rPr>
          <w:rFonts w:cs="AL-Mohanad"/>
          <w:sz w:val="26"/>
          <w:szCs w:val="18"/>
          <w:rtl/>
        </w:rPr>
      </w:pPr>
    </w:p>
    <w:p w:rsidR="004A4B00" w:rsidRDefault="004A4B00" w:rsidP="004A4B00">
      <w:pPr>
        <w:tabs>
          <w:tab w:val="left" w:pos="322"/>
          <w:tab w:val="left" w:pos="442"/>
        </w:tabs>
        <w:spacing w:line="204" w:lineRule="auto"/>
        <w:ind w:firstLine="720"/>
        <w:jc w:val="both"/>
        <w:rPr>
          <w:rFonts w:cs="AL-Mohanad"/>
          <w:sz w:val="26"/>
          <w:szCs w:val="26"/>
          <w:rtl/>
        </w:rPr>
      </w:pPr>
      <w:r>
        <w:rPr>
          <w:rFonts w:cs="AL-Mohanad" w:hint="cs"/>
          <w:sz w:val="26"/>
          <w:szCs w:val="26"/>
          <w:rtl/>
        </w:rPr>
        <w:t>يضاف إلى ذلك ما أوجبه الله على كل من لم ينكح من الجنسين من الاستعفاف ، حماية لعرضه ، وصيانة لنفسه من ارتكاب ما حرم الله . فقال تعالى :</w:t>
      </w:r>
      <w:r w:rsidRPr="00DE67D1">
        <w:rPr>
          <w:rtl/>
        </w:rPr>
        <w:t xml:space="preserve"> </w:t>
      </w:r>
      <w:r>
        <w:rPr>
          <w:rFonts w:cs="AL-Mohanad"/>
          <w:b/>
          <w:bCs/>
          <w:sz w:val="26"/>
          <w:szCs w:val="26"/>
        </w:rPr>
        <w:sym w:font="AGA Arabesque" w:char="F029"/>
      </w:r>
      <w:r>
        <w:rPr>
          <w:rFonts w:cs="AL-Mohanad" w:hint="cs"/>
          <w:b/>
          <w:bCs/>
          <w:sz w:val="26"/>
          <w:szCs w:val="26"/>
          <w:rtl/>
        </w:rPr>
        <w:t xml:space="preserve"> </w:t>
      </w:r>
      <w:r w:rsidRPr="00DE67D1">
        <w:rPr>
          <w:rFonts w:cs="AL-Mohanad"/>
          <w:b/>
          <w:bCs/>
          <w:sz w:val="26"/>
          <w:szCs w:val="26"/>
          <w:rtl/>
        </w:rPr>
        <w:t>وَلْيَسْتَعْفِفِ الَّذِينَ لاَ يَجِدُونَ نِكَاحاً حَتَّى يُغْنِيَهُمُ اللَّهُ مِن فَضْلِهِ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sz w:val="26"/>
          <w:szCs w:val="26"/>
          <w:rtl/>
        </w:rPr>
        <w:t>[ النور : 33 ]</w:t>
      </w:r>
      <w:r>
        <w:rPr>
          <w:rFonts w:cs="AL-Mohanad"/>
          <w:sz w:val="26"/>
          <w:szCs w:val="26"/>
          <w:rtl/>
        </w:rPr>
        <w:t xml:space="preserve"> </w:t>
      </w:r>
      <w:r>
        <w:rPr>
          <w:rFonts w:cs="AL-Mohanad" w:hint="cs"/>
          <w:sz w:val="26"/>
          <w:szCs w:val="26"/>
          <w:rtl/>
        </w:rPr>
        <w:t xml:space="preserve"> .</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إن الزنا والقذف من أخطر الجرائم، لما لهما من آثار عظيمة على الفرد والأسرة، بل والمجتمع بأسره، ومن ذلك: انحراف السلوك، وشيوع الفاحشة، وتلطيخ السمعة، والتعرض للعفيفات، والوقوع في الأعراض المحرمة بفعل ، أو قول أو عليهما نحو ذلك.</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فحماية للأسرة، وتحقيقاً لسلامة المجتمع، وتأديباً للمجرمين المتعدين لحدود الله ، نجد أن الله تعالى قد رتب عليهما عقوبات مغلظة.</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both"/>
        <w:rPr>
          <w:rFonts w:cs="AL-Mohanad"/>
          <w:sz w:val="26"/>
          <w:szCs w:val="26"/>
          <w:rtl/>
        </w:rPr>
      </w:pPr>
      <w:r>
        <w:rPr>
          <w:rFonts w:cs="AL-Mohanad" w:hint="cs"/>
          <w:sz w:val="26"/>
          <w:szCs w:val="26"/>
          <w:rtl/>
        </w:rPr>
        <w:t xml:space="preserve">فجعل سبحانه الرجم للزاني إن كان محصناً، وجلد مائة مع تغريب عام إن كان غير محصن. قال تعالى : </w:t>
      </w:r>
      <w:r>
        <w:rPr>
          <w:rFonts w:cs="AL-Mohanad"/>
          <w:b/>
          <w:bCs/>
          <w:sz w:val="26"/>
          <w:szCs w:val="26"/>
        </w:rPr>
        <w:sym w:font="AGA Arabesque" w:char="F029"/>
      </w:r>
      <w:r>
        <w:rPr>
          <w:rFonts w:cs="AL-Mohanad" w:hint="cs"/>
          <w:b/>
          <w:bCs/>
          <w:sz w:val="26"/>
          <w:szCs w:val="26"/>
          <w:rtl/>
        </w:rPr>
        <w:t xml:space="preserve"> </w:t>
      </w:r>
      <w:r w:rsidRPr="006A516C">
        <w:rPr>
          <w:rFonts w:cs="AL-Mohanad"/>
          <w:b/>
          <w:bCs/>
          <w:sz w:val="26"/>
          <w:szCs w:val="26"/>
          <w:rtl/>
        </w:rPr>
        <w:t>الزَّانِيَةُ وَالزَّانِي فَاجْلِدُواْ كُلَّ وَاحِدٍ مِّنْهُمَا مِئَةَ جَلْدَةٍ وَلاَ تَأْخُذْكُمْ بِهِمَا رَأْفَةٌ فِي دِينِ اللَّهِ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sz w:val="26"/>
          <w:szCs w:val="26"/>
          <w:rtl/>
        </w:rPr>
        <w:t xml:space="preserve">[ النور : 2 ] ، وقال عليه الصلاة والسلام : " خذوا عني ، قد جعل الله لهن سبيلاً ، البكر بالبكر جلد مائة ونفي عام ، والثيب بالثيب ، جلد مائة والرجم " </w:t>
      </w:r>
      <w:r>
        <w:rPr>
          <w:rStyle w:val="a6"/>
          <w:rFonts w:cs="AL-Mohanad"/>
          <w:sz w:val="26"/>
          <w:szCs w:val="26"/>
          <w:rtl/>
        </w:rPr>
        <w:footnoteReference w:customMarkFollows="1" w:id="88"/>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both"/>
        <w:rPr>
          <w:rFonts w:cs="AL-Mohanad"/>
          <w:spacing w:val="-8"/>
          <w:sz w:val="26"/>
          <w:szCs w:val="26"/>
          <w:rtl/>
        </w:rPr>
      </w:pPr>
      <w:r>
        <w:rPr>
          <w:rFonts w:cs="AL-Mohanad" w:hint="cs"/>
          <w:spacing w:val="-8"/>
          <w:sz w:val="26"/>
          <w:szCs w:val="26"/>
          <w:rtl/>
        </w:rPr>
        <w:t xml:space="preserve">وجعل حدّ القذف ثمانين جلدة ، قال تعالى : </w:t>
      </w:r>
      <w:r>
        <w:rPr>
          <w:rFonts w:cs="AL-Mohanad"/>
          <w:b/>
          <w:bCs/>
          <w:sz w:val="26"/>
          <w:szCs w:val="26"/>
        </w:rPr>
        <w:sym w:font="AGA Arabesque" w:char="F029"/>
      </w:r>
      <w:r>
        <w:rPr>
          <w:rFonts w:cs="AL-Mohanad" w:hint="cs"/>
          <w:b/>
          <w:bCs/>
          <w:sz w:val="26"/>
          <w:szCs w:val="26"/>
          <w:rtl/>
        </w:rPr>
        <w:t xml:space="preserve"> </w:t>
      </w:r>
      <w:r w:rsidRPr="006A516C">
        <w:rPr>
          <w:rFonts w:cs="AL-Mohanad"/>
          <w:b/>
          <w:bCs/>
          <w:spacing w:val="-8"/>
          <w:sz w:val="26"/>
          <w:szCs w:val="26"/>
          <w:rtl/>
        </w:rPr>
        <w:t xml:space="preserve">وَالَّذِينَ يَرْمُونَ الْمُحْصَنَاتِ ثُمَّ لَمْ يَأْتُواْ بِأَرْبَعَةِ </w:t>
      </w:r>
      <w:proofErr w:type="spellStart"/>
      <w:r w:rsidRPr="006A516C">
        <w:rPr>
          <w:rFonts w:cs="AL-Mohanad"/>
          <w:b/>
          <w:bCs/>
          <w:spacing w:val="-8"/>
          <w:sz w:val="26"/>
          <w:szCs w:val="26"/>
          <w:rtl/>
        </w:rPr>
        <w:t>شُهَدَآءَ</w:t>
      </w:r>
      <w:proofErr w:type="spellEnd"/>
      <w:r w:rsidRPr="006A516C">
        <w:rPr>
          <w:rFonts w:cs="AL-Mohanad"/>
          <w:b/>
          <w:bCs/>
          <w:spacing w:val="-8"/>
          <w:sz w:val="26"/>
          <w:szCs w:val="26"/>
          <w:rtl/>
        </w:rPr>
        <w:t xml:space="preserve"> فَاجْلِدُوهُمْ ثَمَانِينَ جَلْدَةً وَلاَ تَقْبَلُواْ لَهُمْ شَهَادَةً أَبَداً وَأُوْلَـئِكَ هُمُ الْفَاسِقُونَ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8"/>
          <w:sz w:val="26"/>
          <w:szCs w:val="26"/>
          <w:rtl/>
        </w:rPr>
        <w:t xml:space="preserve"> </w:t>
      </w:r>
      <w:r>
        <w:rPr>
          <w:rFonts w:cs="AL-Mohanad" w:hint="cs"/>
          <w:spacing w:val="-8"/>
          <w:sz w:val="26"/>
          <w:szCs w:val="26"/>
          <w:rtl/>
        </w:rPr>
        <w:t xml:space="preserve">[ النور : 4 ] . </w:t>
      </w:r>
    </w:p>
    <w:p w:rsidR="004A4B00" w:rsidRDefault="004A4B00" w:rsidP="004A4B00">
      <w:pPr>
        <w:tabs>
          <w:tab w:val="left" w:pos="322"/>
          <w:tab w:val="left" w:pos="442"/>
        </w:tabs>
        <w:spacing w:line="204" w:lineRule="auto"/>
        <w:ind w:firstLine="720"/>
        <w:jc w:val="both"/>
        <w:rPr>
          <w:rFonts w:cs="AL-Mohanad"/>
          <w:sz w:val="26"/>
          <w:szCs w:val="26"/>
          <w:rtl/>
        </w:rPr>
      </w:pPr>
    </w:p>
    <w:p w:rsidR="004A4B00" w:rsidRDefault="004A4B00" w:rsidP="004A4B00">
      <w:pPr>
        <w:tabs>
          <w:tab w:val="left" w:pos="322"/>
          <w:tab w:val="left" w:pos="442"/>
        </w:tabs>
        <w:spacing w:line="204" w:lineRule="auto"/>
        <w:ind w:firstLine="720"/>
        <w:jc w:val="both"/>
        <w:rPr>
          <w:rFonts w:cs="AL-Mohanad"/>
          <w:sz w:val="26"/>
          <w:szCs w:val="26"/>
          <w:rtl/>
        </w:rPr>
      </w:pPr>
      <w:r>
        <w:rPr>
          <w:rFonts w:cs="AL-Mohanad" w:hint="cs"/>
          <w:sz w:val="26"/>
          <w:szCs w:val="26"/>
          <w:rtl/>
        </w:rPr>
        <w:t xml:space="preserve">فهذه العقوبات فيها غاية التأديب للفاعل، ليقلع عن الجريمة، ويتوب منها، ويعود إلى الإيمان ، وفيها أيضاً ردع لكل من تسول له نفسه ـ من أفراد المجتمع ـ الوقوع في شيء من ذلك، قال تعالى في حد الزنا: </w:t>
      </w:r>
      <w:r>
        <w:rPr>
          <w:rFonts w:cs="AL-Mohanad"/>
          <w:b/>
          <w:bCs/>
          <w:sz w:val="26"/>
          <w:szCs w:val="26"/>
        </w:rPr>
        <w:sym w:font="AGA Arabesque" w:char="F029"/>
      </w:r>
      <w:r>
        <w:rPr>
          <w:rFonts w:cs="AL-Mohanad" w:hint="cs"/>
          <w:b/>
          <w:bCs/>
          <w:sz w:val="26"/>
          <w:szCs w:val="26"/>
          <w:rtl/>
        </w:rPr>
        <w:t xml:space="preserve"> </w:t>
      </w:r>
      <w:r w:rsidRPr="006A516C">
        <w:rPr>
          <w:rFonts w:cs="AL-Mohanad"/>
          <w:b/>
          <w:bCs/>
          <w:sz w:val="26"/>
          <w:szCs w:val="26"/>
          <w:rtl/>
        </w:rPr>
        <w:t>وَلْيَشْهَدْ عَذَابَهُمَا طَآئِفَةٌ مِّنَ الْمُؤْمِنِينَ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 2].</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t>فإن المسلم إذا تذكَّر العقوبة التي تترتب على الجريمة، فإنه سرعان ما يعرض عنها، ويضاف إلى ذلك العقوبة الاجتماعية المتمثلة في التشهير بين الناس، وتلطيخ السمعة، وازدراء المجتمع.</w:t>
      </w:r>
    </w:p>
    <w:p w:rsidR="004A4B00" w:rsidRDefault="004A4B00" w:rsidP="004A4B00">
      <w:pPr>
        <w:tabs>
          <w:tab w:val="left" w:pos="322"/>
          <w:tab w:val="left" w:pos="442"/>
        </w:tabs>
        <w:spacing w:line="204" w:lineRule="auto"/>
        <w:ind w:firstLine="720"/>
        <w:jc w:val="lowKashida"/>
        <w:rPr>
          <w:rFonts w:cs="AL-Mohanad"/>
          <w:sz w:val="26"/>
          <w:szCs w:val="26"/>
          <w:rtl/>
        </w:rPr>
      </w:pPr>
    </w:p>
    <w:p w:rsidR="004A4B00" w:rsidRDefault="004A4B00" w:rsidP="004A4B00">
      <w:pPr>
        <w:tabs>
          <w:tab w:val="left" w:pos="322"/>
          <w:tab w:val="left" w:pos="442"/>
        </w:tabs>
        <w:spacing w:line="204" w:lineRule="auto"/>
        <w:ind w:firstLine="720"/>
        <w:jc w:val="lowKashida"/>
        <w:rPr>
          <w:rFonts w:cs="AL-Mohanad"/>
          <w:sz w:val="26"/>
          <w:szCs w:val="26"/>
          <w:rtl/>
        </w:rPr>
      </w:pPr>
      <w:r>
        <w:rPr>
          <w:rFonts w:cs="AL-Mohanad" w:hint="cs"/>
          <w:sz w:val="26"/>
          <w:szCs w:val="26"/>
          <w:rtl/>
        </w:rPr>
        <w:lastRenderedPageBreak/>
        <w:t>فيظهر لنا جلياً ، أن عقوبة الزنا والقذف ، من عوامل حماية الأسرة، والحفاظ على أفرادها من الانحراف</w:t>
      </w:r>
      <w:r>
        <w:rPr>
          <w:rStyle w:val="a6"/>
          <w:rFonts w:cs="AL-Mohanad"/>
          <w:sz w:val="26"/>
          <w:szCs w:val="26"/>
          <w:rtl/>
        </w:rPr>
        <w:footnoteReference w:customMarkFollows="1" w:id="89"/>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center"/>
        <w:rPr>
          <w:rFonts w:cs="AL-Mohanad"/>
          <w:sz w:val="26"/>
          <w:szCs w:val="26"/>
          <w:rtl/>
        </w:rPr>
      </w:pPr>
      <w:r>
        <w:rPr>
          <w:rFonts w:cs="AL-Mohanad"/>
          <w:sz w:val="26"/>
          <w:szCs w:val="26"/>
          <w:rtl/>
        </w:rPr>
        <w:br w:type="page"/>
      </w: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ateen"/>
          <w:sz w:val="26"/>
          <w:szCs w:val="26"/>
          <w:rtl/>
        </w:rPr>
      </w:pPr>
      <w:r>
        <w:rPr>
          <w:rFonts w:cs="AL-Mateen" w:hint="cs"/>
          <w:sz w:val="26"/>
          <w:szCs w:val="56"/>
          <w:rtl/>
        </w:rPr>
        <w:t>الفصل الثاني</w:t>
      </w: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mohammad bold art 1"/>
          <w:sz w:val="26"/>
          <w:szCs w:val="26"/>
          <w:rtl/>
        </w:rPr>
      </w:pPr>
      <w:r>
        <w:rPr>
          <w:rFonts w:cs="mohammad bold art 1" w:hint="cs"/>
          <w:sz w:val="26"/>
          <w:szCs w:val="56"/>
          <w:rtl/>
        </w:rPr>
        <w:t xml:space="preserve"> الخطبة وأحكامها العامة</w:t>
      </w: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jc w:val="center"/>
        <w:rPr>
          <w:rFonts w:cs="AL-Mohanad"/>
          <w:sz w:val="26"/>
          <w:szCs w:val="26"/>
          <w:rtl/>
        </w:rPr>
      </w:pPr>
    </w:p>
    <w:p w:rsidR="004A4B00" w:rsidRDefault="004A4B00" w:rsidP="004A4B00">
      <w:pPr>
        <w:tabs>
          <w:tab w:val="left" w:pos="322"/>
          <w:tab w:val="left" w:pos="442"/>
        </w:tabs>
        <w:spacing w:line="204" w:lineRule="auto"/>
        <w:rPr>
          <w:rFonts w:cs="AL-Mohanad"/>
          <w:sz w:val="26"/>
          <w:szCs w:val="26"/>
          <w:rtl/>
        </w:rPr>
      </w:pPr>
      <w:r>
        <w:rPr>
          <w:rFonts w:cs="AL-Mohanad"/>
          <w:sz w:val="26"/>
          <w:szCs w:val="26"/>
          <w:rtl/>
        </w:rPr>
        <w:br w:type="page"/>
      </w:r>
    </w:p>
    <w:p w:rsidR="004A4B00" w:rsidRDefault="004A4B00" w:rsidP="004A4B00">
      <w:pPr>
        <w:tabs>
          <w:tab w:val="left" w:pos="322"/>
          <w:tab w:val="left" w:pos="442"/>
        </w:tabs>
        <w:spacing w:line="204" w:lineRule="auto"/>
        <w:jc w:val="center"/>
        <w:rPr>
          <w:rFonts w:cs="AL-Hosam"/>
          <w:sz w:val="26"/>
          <w:szCs w:val="26"/>
          <w:rtl/>
        </w:rPr>
      </w:pPr>
      <w:r>
        <w:rPr>
          <w:rFonts w:cs="AL-Hosam" w:hint="cs"/>
          <w:sz w:val="26"/>
          <w:szCs w:val="32"/>
          <w:rtl/>
        </w:rPr>
        <w:lastRenderedPageBreak/>
        <w:t>الفصل الثاني</w:t>
      </w:r>
    </w:p>
    <w:p w:rsidR="004A4B00" w:rsidRDefault="004A4B00" w:rsidP="004A4B00">
      <w:pPr>
        <w:tabs>
          <w:tab w:val="left" w:pos="322"/>
          <w:tab w:val="left" w:pos="442"/>
        </w:tabs>
        <w:spacing w:line="204" w:lineRule="auto"/>
        <w:jc w:val="center"/>
        <w:rPr>
          <w:rFonts w:cs="AL-Mateen"/>
          <w:sz w:val="26"/>
          <w:szCs w:val="26"/>
          <w:rtl/>
        </w:rPr>
      </w:pPr>
      <w:r>
        <w:rPr>
          <w:rFonts w:cs="AL-Mateen" w:hint="cs"/>
          <w:sz w:val="26"/>
          <w:szCs w:val="32"/>
          <w:rtl/>
        </w:rPr>
        <w:t xml:space="preserve"> الخِطبة وأحكامها العامة</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p>
    <w:p w:rsidR="004A4B00" w:rsidRDefault="004A4B00" w:rsidP="004A4B00">
      <w:pPr>
        <w:tabs>
          <w:tab w:val="left" w:pos="322"/>
          <w:tab w:val="left" w:pos="442"/>
        </w:tabs>
        <w:spacing w:line="204" w:lineRule="auto"/>
        <w:jc w:val="both"/>
        <w:rPr>
          <w:rFonts w:cs="AL-Mohanad"/>
          <w:sz w:val="26"/>
          <w:szCs w:val="26"/>
        </w:rPr>
      </w:pPr>
      <w:r>
        <w:rPr>
          <w:rFonts w:cs="AL-Mohanad" w:hint="cs"/>
          <w:sz w:val="26"/>
          <w:szCs w:val="26"/>
          <w:rtl/>
        </w:rPr>
        <w:tab/>
        <w:t xml:space="preserve">إن عقد النكاح من أهم وأخطر العقود في الإسلام، لذا فقد اهتم الإسلام به اهتماماً بالغاً، حتى صارت له مكانته المرموقة، ومنـزلته السامية، قال الله تعالى: </w:t>
      </w:r>
      <w:r>
        <w:rPr>
          <w:rFonts w:cs="AL-Mohanad"/>
          <w:b/>
          <w:bCs/>
          <w:sz w:val="26"/>
          <w:szCs w:val="26"/>
        </w:rPr>
        <w:sym w:font="AGA Arabesque" w:char="F029"/>
      </w:r>
      <w:r>
        <w:rPr>
          <w:rFonts w:cs="AL-Mohanad" w:hint="cs"/>
          <w:b/>
          <w:bCs/>
          <w:sz w:val="26"/>
          <w:szCs w:val="26"/>
          <w:rtl/>
        </w:rPr>
        <w:t xml:space="preserve"> </w:t>
      </w:r>
      <w:r w:rsidRPr="00E84604">
        <w:rPr>
          <w:rFonts w:cs="AL-Mohanad"/>
          <w:b/>
          <w:bCs/>
          <w:sz w:val="26"/>
          <w:szCs w:val="26"/>
          <w:rtl/>
        </w:rPr>
        <w:t>وَكَيْفَ تَأْخُذُونَهُ وَقَدْ أَفْضَى بَعْضُكُمْ إِلَى بَعْضٍ وَأَخَذْنَ مِنكُم مِّيثَاقاً غَلِيظاً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21].</w:t>
      </w:r>
    </w:p>
    <w:p w:rsidR="004A4B00" w:rsidRDefault="004A4B00" w:rsidP="004A4B00">
      <w:pPr>
        <w:tabs>
          <w:tab w:val="left" w:pos="322"/>
          <w:tab w:val="left" w:pos="442"/>
        </w:tabs>
        <w:spacing w:line="204" w:lineRule="auto"/>
        <w:jc w:val="lowKashida"/>
        <w:rPr>
          <w:rFonts w:cs="AL-Mohanad"/>
          <w:sz w:val="26"/>
          <w:szCs w:val="8"/>
          <w:rtl/>
        </w:rPr>
      </w:pP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ففي هذه الآية الكريمة اعتبر الله عقد النكاح ميثاقاً، ووصفه بأنه غليظ، مما يدل على كبير قدره، وعظيم أثره ، ومن صور اهتمام الإسلام بهذا العقد، ما شرع في بدايته من أحكام وآداب. ومنها ما يُعرف بالخطبة.</w:t>
      </w:r>
    </w:p>
    <w:p w:rsidR="004A4B00" w:rsidRDefault="004A4B00" w:rsidP="004A4B00">
      <w:pPr>
        <w:tabs>
          <w:tab w:val="left" w:pos="322"/>
          <w:tab w:val="left" w:pos="442"/>
          <w:tab w:val="num" w:pos="1650"/>
        </w:tabs>
        <w:spacing w:line="204" w:lineRule="auto"/>
        <w:ind w:left="3" w:right="720"/>
        <w:jc w:val="lowKashida"/>
        <w:rPr>
          <w:rFonts w:cs="AL-Mohanad"/>
          <w:sz w:val="26"/>
          <w:szCs w:val="16"/>
          <w:rtl/>
        </w:rPr>
      </w:pPr>
    </w:p>
    <w:p w:rsidR="004A4B00" w:rsidRDefault="004A4B00" w:rsidP="004A4B00">
      <w:pPr>
        <w:spacing w:line="204" w:lineRule="auto"/>
        <w:jc w:val="lowKashida"/>
        <w:rPr>
          <w:rFonts w:cs="mohammad bold art 1"/>
          <w:sz w:val="26"/>
          <w:szCs w:val="26"/>
          <w:rtl/>
        </w:rPr>
      </w:pPr>
      <w:r>
        <w:rPr>
          <w:rFonts w:cs="mohammad bold art 1" w:hint="cs"/>
          <w:sz w:val="26"/>
          <w:szCs w:val="26"/>
          <w:rtl/>
        </w:rPr>
        <w:t xml:space="preserve">أ </w:t>
      </w:r>
      <w:r>
        <w:rPr>
          <w:rFonts w:cs="mohammad bold art 1"/>
          <w:sz w:val="26"/>
          <w:szCs w:val="26"/>
          <w:rtl/>
        </w:rPr>
        <w:t>–</w:t>
      </w:r>
      <w:r>
        <w:rPr>
          <w:rFonts w:cs="mohammad bold art 1" w:hint="cs"/>
          <w:sz w:val="26"/>
          <w:szCs w:val="26"/>
          <w:rtl/>
        </w:rPr>
        <w:t xml:space="preserve"> الخطبة :</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bCs/>
          <w:sz w:val="26"/>
          <w:szCs w:val="26"/>
          <w:rtl/>
        </w:rPr>
      </w:pPr>
      <w:r>
        <w:rPr>
          <w:rFonts w:cs="mohammad bold art 1" w:hint="cs"/>
          <w:sz w:val="26"/>
          <w:szCs w:val="26"/>
          <w:rtl/>
        </w:rPr>
        <w:t>أولاً: معنى الخطبة:</w:t>
      </w:r>
    </w:p>
    <w:p w:rsidR="004A4B00" w:rsidRDefault="004A4B00" w:rsidP="004A4B00">
      <w:pPr>
        <w:tabs>
          <w:tab w:val="left" w:pos="322"/>
          <w:tab w:val="left" w:pos="442"/>
        </w:tabs>
        <w:spacing w:line="204" w:lineRule="auto"/>
        <w:ind w:firstLine="403"/>
        <w:jc w:val="lowKashida"/>
        <w:rPr>
          <w:rFonts w:cs="AL-Mohanad"/>
          <w:sz w:val="26"/>
          <w:szCs w:val="26"/>
        </w:rPr>
      </w:pPr>
      <w:r>
        <w:rPr>
          <w:rFonts w:cs="AL-Mohanad" w:hint="cs"/>
          <w:sz w:val="26"/>
          <w:szCs w:val="26"/>
          <w:rtl/>
        </w:rPr>
        <w:t>الخِطبة لغة بكسر الخاء ، مصدر خَطَب فلان فلانة خِطباً وخِطبةً: إذا طلبها للزواج، وخطب المرأة إلى القوم ، إذا طلب أن يتزوج منهم.</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واختطب القوم فلاناً ، أي: دعوه إلى تزوج امرأة منهم</w:t>
      </w:r>
      <w:r>
        <w:rPr>
          <w:rStyle w:val="a6"/>
          <w:rFonts w:cs="AL-Mohanad"/>
          <w:sz w:val="26"/>
          <w:szCs w:val="26"/>
          <w:rtl/>
        </w:rPr>
        <w:footnoteReference w:customMarkFollows="1" w:id="90"/>
        <w:t>(1)</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وقد تعددت عبارات العلماء في تعريف الخِطبة شرعاً، إلا أنها متقاربة، فقال في مغنى المحتاج: الخطبة التماس الخاطب النكاح من جهة المخطوبة</w:t>
      </w:r>
      <w:r>
        <w:rPr>
          <w:rStyle w:val="a6"/>
          <w:rFonts w:cs="AL-Mohanad"/>
          <w:sz w:val="26"/>
          <w:szCs w:val="26"/>
          <w:rtl/>
        </w:rPr>
        <w:footnoteReference w:customMarkFollows="1" w:id="91"/>
        <w:t>(2)</w:t>
      </w:r>
      <w:r>
        <w:rPr>
          <w:rFonts w:cs="AL-Mohanad" w:hint="cs"/>
          <w:sz w:val="26"/>
          <w:szCs w:val="26"/>
          <w:rtl/>
        </w:rPr>
        <w:t>. ومن الباحثين المعاصرين من عرّفها بأنها: طلب الرجل وإظهار رغبته في الزواج من امرأة معينة خالية من الموانع الشرعية</w:t>
      </w:r>
      <w:r>
        <w:rPr>
          <w:rStyle w:val="a6"/>
          <w:rFonts w:cs="AL-Mohanad"/>
          <w:sz w:val="26"/>
          <w:szCs w:val="26"/>
          <w:rtl/>
        </w:rPr>
        <w:footnoteReference w:customMarkFollows="1" w:id="92"/>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1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ثانياً : مشروعيتها : </w:t>
      </w:r>
      <w:r>
        <w:rPr>
          <w:rFonts w:cs="mohammad bold art 1" w:hint="cs"/>
          <w:sz w:val="26"/>
          <w:szCs w:val="26"/>
          <w:rtl/>
        </w:rPr>
        <w:tab/>
      </w:r>
    </w:p>
    <w:p w:rsidR="004A4B00" w:rsidRDefault="004A4B00" w:rsidP="004A4B00">
      <w:pPr>
        <w:tabs>
          <w:tab w:val="left" w:pos="322"/>
          <w:tab w:val="left" w:pos="442"/>
        </w:tabs>
        <w:spacing w:line="204" w:lineRule="auto"/>
        <w:jc w:val="both"/>
        <w:rPr>
          <w:rFonts w:cs="AL-Mohanad"/>
          <w:sz w:val="26"/>
          <w:szCs w:val="26"/>
          <w:rtl/>
        </w:rPr>
      </w:pPr>
      <w:r>
        <w:rPr>
          <w:rFonts w:cs="AL-Mohanad" w:hint="cs"/>
          <w:sz w:val="26"/>
          <w:szCs w:val="26"/>
          <w:rtl/>
        </w:rPr>
        <w:tab/>
        <w:t xml:space="preserve">وقد ثبتت مشروعيتها بالقرآن والسنة والإجماع والعرف، فمن القرآن:  قوله تعالى: </w:t>
      </w:r>
      <w:r>
        <w:rPr>
          <w:rFonts w:cs="AL-Mohanad"/>
          <w:b/>
          <w:bCs/>
          <w:sz w:val="26"/>
          <w:szCs w:val="26"/>
        </w:rPr>
        <w:sym w:font="AGA Arabesque" w:char="F029"/>
      </w:r>
      <w:r>
        <w:rPr>
          <w:rFonts w:cs="AL-Mohanad" w:hint="cs"/>
          <w:b/>
          <w:bCs/>
          <w:sz w:val="26"/>
          <w:szCs w:val="26"/>
          <w:rtl/>
        </w:rPr>
        <w:t xml:space="preserve"> </w:t>
      </w:r>
      <w:r w:rsidRPr="00E84604">
        <w:rPr>
          <w:rFonts w:cs="AL-Mohanad"/>
          <w:b/>
          <w:bCs/>
          <w:sz w:val="26"/>
          <w:szCs w:val="26"/>
          <w:rtl/>
        </w:rPr>
        <w:t xml:space="preserve">وَلاَ جُنَاحَ عَلَيْكُمْ فِيمَا عَرَّضْتُمْ بِهِ مِنْ خِطْبَةِ </w:t>
      </w:r>
      <w:proofErr w:type="spellStart"/>
      <w:r w:rsidRPr="00E84604">
        <w:rPr>
          <w:rFonts w:cs="AL-Mohanad"/>
          <w:b/>
          <w:bCs/>
          <w:sz w:val="26"/>
          <w:szCs w:val="26"/>
          <w:rtl/>
        </w:rPr>
        <w:t>النِّسَآءِ</w:t>
      </w:r>
      <w:proofErr w:type="spellEnd"/>
      <w:r w:rsidRPr="00E84604">
        <w:rPr>
          <w:rFonts w:cs="AL-Mohanad"/>
          <w:b/>
          <w:bCs/>
          <w:sz w:val="26"/>
          <w:szCs w:val="26"/>
          <w:rtl/>
        </w:rPr>
        <w:t>}</w:t>
      </w:r>
      <w:r>
        <w:rPr>
          <w:rFonts w:cs="AL-Mohanad" w:hint="cs"/>
          <w:sz w:val="26"/>
          <w:szCs w:val="26"/>
          <w:rtl/>
        </w:rPr>
        <w:t xml:space="preserve"> [البقرة:235].</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 xml:space="preserve">ومن السنة: قوله </w:t>
      </w:r>
      <w:r>
        <w:rPr>
          <w:rFonts w:cs="AL-Mohanad" w:hint="cs"/>
          <w:sz w:val="26"/>
          <w:szCs w:val="26"/>
        </w:rPr>
        <w:sym w:font="AGA Arabesque" w:char="F072"/>
      </w:r>
      <w:r>
        <w:rPr>
          <w:rFonts w:cs="AL-Mohanad" w:hint="cs"/>
          <w:sz w:val="26"/>
          <w:szCs w:val="26"/>
          <w:rtl/>
        </w:rPr>
        <w:t xml:space="preserve">:" إذا خطب أحدكم امرأة ، فإن استطاع أن ينظر إلى ما يدعوه إلى نكاحها فليفعل" </w:t>
      </w:r>
      <w:r>
        <w:rPr>
          <w:rStyle w:val="a6"/>
          <w:rFonts w:cs="AL-Mohanad"/>
          <w:sz w:val="26"/>
          <w:szCs w:val="26"/>
          <w:rtl/>
        </w:rPr>
        <w:footnoteReference w:customMarkFollows="1" w:id="93"/>
        <w:t>(</w:t>
      </w:r>
      <w:r>
        <w:rPr>
          <w:rStyle w:val="a6"/>
          <w:rFonts w:cs="AL-Mohanad" w:hint="cs"/>
          <w:sz w:val="26"/>
          <w:szCs w:val="26"/>
          <w:rtl/>
        </w:rPr>
        <w:t>1)</w:t>
      </w:r>
      <w:r>
        <w:rPr>
          <w:rFonts w:cs="AL-Mohanad" w:hint="cs"/>
          <w:sz w:val="26"/>
          <w:szCs w:val="26"/>
          <w:rtl/>
        </w:rPr>
        <w:t xml:space="preserve">، وكذلك فعله عليه الصلاة والسلام عندما خطب أزواجه رضي الله عنهن، ومن ذلك: ما قاله عبد الله بن عمر رضي الله </w:t>
      </w:r>
      <w:proofErr w:type="spellStart"/>
      <w:r>
        <w:rPr>
          <w:rFonts w:cs="AL-Mohanad" w:hint="cs"/>
          <w:sz w:val="26"/>
          <w:szCs w:val="26"/>
          <w:rtl/>
        </w:rPr>
        <w:t>عنهما:أن</w:t>
      </w:r>
      <w:proofErr w:type="spellEnd"/>
      <w:r>
        <w:rPr>
          <w:rFonts w:cs="AL-Mohanad" w:hint="cs"/>
          <w:sz w:val="26"/>
          <w:szCs w:val="26"/>
          <w:rtl/>
        </w:rPr>
        <w:t xml:space="preserve"> عمر بن الخطاب رضي الله عنه حين </w:t>
      </w:r>
      <w:proofErr w:type="spellStart"/>
      <w:r>
        <w:rPr>
          <w:rFonts w:cs="AL-Mohanad" w:hint="cs"/>
          <w:sz w:val="26"/>
          <w:szCs w:val="26"/>
          <w:rtl/>
        </w:rPr>
        <w:t>تأيمت</w:t>
      </w:r>
      <w:proofErr w:type="spellEnd"/>
      <w:r>
        <w:rPr>
          <w:rFonts w:cs="AL-Mohanad" w:hint="cs"/>
          <w:sz w:val="26"/>
          <w:szCs w:val="26"/>
          <w:rtl/>
        </w:rPr>
        <w:t xml:space="preserve"> حفصة، قال: لقيت أبا بكر فقلت: إن شئت أنكحتك حفصة بنت عمر، فلبثت ليالي ثم خطبها رسول الله </w:t>
      </w:r>
      <w:r>
        <w:rPr>
          <w:rFonts w:cs="AL-Mohanad" w:hint="cs"/>
          <w:sz w:val="26"/>
          <w:szCs w:val="26"/>
        </w:rPr>
        <w:sym w:font="AGA Arabesque" w:char="F072"/>
      </w:r>
      <w:r>
        <w:rPr>
          <w:rFonts w:cs="AL-Mohanad" w:hint="cs"/>
          <w:sz w:val="26"/>
          <w:szCs w:val="26"/>
          <w:rtl/>
        </w:rPr>
        <w:t xml:space="preserve"> ... الحديث</w:t>
      </w:r>
      <w:r>
        <w:rPr>
          <w:rStyle w:val="a6"/>
          <w:rFonts w:cs="AL-Mohanad" w:hint="cs"/>
          <w:sz w:val="26"/>
          <w:szCs w:val="26"/>
          <w:rtl/>
        </w:rPr>
        <w:t>(2)</w:t>
      </w:r>
      <w:r>
        <w:rPr>
          <w:rFonts w:cs="AL-Mohanad" w:hint="cs"/>
          <w:sz w:val="26"/>
          <w:szCs w:val="26"/>
          <w:rtl/>
        </w:rPr>
        <w:t xml:space="preserve"> . </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t>والإجماع منعقد على جوازها، وقد تواضع الناس في عرفهم عليها</w:t>
      </w:r>
      <w:r>
        <w:rPr>
          <w:rStyle w:val="a6"/>
          <w:rFonts w:cs="AL-Mohanad" w:hint="cs"/>
          <w:sz w:val="26"/>
          <w:szCs w:val="26"/>
          <w:rtl/>
        </w:rPr>
        <w:t xml:space="preserve">(3) </w:t>
      </w:r>
      <w:r>
        <w:rPr>
          <w:rFonts w:cs="AL-Mohanad" w:hint="cs"/>
          <w:sz w:val="26"/>
          <w:szCs w:val="26"/>
          <w:rtl/>
        </w:rPr>
        <w:t>.وليس لها مدة محددة في الشرع، وإن كان يستحسن ألا تطول لئلا تخالطها محظورات شرعية.</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ثالثاً : أهداف الخطبة:</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تتحقق بالخطبة الأمور التالية:</w:t>
      </w:r>
    </w:p>
    <w:p w:rsidR="004A4B00" w:rsidRDefault="004A4B00" w:rsidP="004A4B00">
      <w:pPr>
        <w:numPr>
          <w:ilvl w:val="0"/>
          <w:numId w:val="18"/>
        </w:numPr>
        <w:tabs>
          <w:tab w:val="clear" w:pos="1080"/>
          <w:tab w:val="left" w:pos="322"/>
          <w:tab w:val="left" w:pos="442"/>
        </w:tabs>
        <w:spacing w:line="204" w:lineRule="auto"/>
        <w:ind w:left="669" w:right="0" w:hanging="567"/>
        <w:jc w:val="lowKashida"/>
        <w:rPr>
          <w:rFonts w:cs="AL-Mohanad"/>
          <w:sz w:val="26"/>
          <w:szCs w:val="26"/>
          <w:rtl/>
        </w:rPr>
      </w:pPr>
      <w:r>
        <w:rPr>
          <w:rFonts w:cs="AL-Mohanad" w:hint="cs"/>
          <w:sz w:val="26"/>
          <w:szCs w:val="26"/>
          <w:rtl/>
        </w:rPr>
        <w:t>التعرف على رغبة الخاطب في نكاح المرأة، وذلك عندما يطلبها من وليها.</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 w:val="num" w:pos="732"/>
        </w:tabs>
        <w:spacing w:line="204" w:lineRule="auto"/>
        <w:ind w:left="669" w:right="0" w:hanging="567"/>
        <w:jc w:val="lowKashida"/>
        <w:rPr>
          <w:rFonts w:cs="AL-Mohanad"/>
          <w:sz w:val="26"/>
          <w:szCs w:val="26"/>
        </w:rPr>
      </w:pPr>
      <w:r>
        <w:rPr>
          <w:rFonts w:cs="AL-Mohanad" w:hint="cs"/>
          <w:sz w:val="26"/>
          <w:szCs w:val="26"/>
          <w:rtl/>
        </w:rPr>
        <w:t xml:space="preserve"> وضوح الرؤية للخاطب في الموافقة على تزويجه من عدم ذلك.</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 w:val="num" w:pos="732"/>
        </w:tabs>
        <w:spacing w:line="204" w:lineRule="auto"/>
        <w:ind w:left="669" w:right="0" w:hanging="567"/>
        <w:jc w:val="lowKashida"/>
        <w:rPr>
          <w:rFonts w:cs="AL-Mohanad"/>
          <w:sz w:val="26"/>
          <w:szCs w:val="26"/>
        </w:rPr>
      </w:pPr>
      <w:r>
        <w:rPr>
          <w:rFonts w:cs="AL-Mohanad" w:hint="cs"/>
          <w:sz w:val="26"/>
          <w:szCs w:val="26"/>
          <w:rtl/>
        </w:rPr>
        <w:t>تبين الخاطب عن طريق الخطبة في أن المرأة التي تقدم لخطبتها ليست مخطوبة لغيره.</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 w:val="num" w:pos="732"/>
        </w:tabs>
        <w:spacing w:line="204" w:lineRule="auto"/>
        <w:ind w:left="669" w:right="0" w:hanging="567"/>
        <w:jc w:val="lowKashida"/>
        <w:rPr>
          <w:rFonts w:cs="AL-Mohanad"/>
          <w:sz w:val="26"/>
          <w:szCs w:val="26"/>
        </w:rPr>
      </w:pPr>
      <w:r>
        <w:rPr>
          <w:rFonts w:cs="AL-Mohanad" w:hint="cs"/>
          <w:sz w:val="26"/>
          <w:szCs w:val="26"/>
          <w:rtl/>
        </w:rPr>
        <w:lastRenderedPageBreak/>
        <w:t xml:space="preserve"> إن المدة التي بين الخطبة وبين العقد ، تمثل مرحلة تروي وتبصر للطرفين، ليطمئن كل واحد منهما ويتأكد أنه وفِّق لحسن الاختيار، بحيث لو ظهر لأحدهما رغبة في العدول عن النكاح لأي سبب من الأسباب لأمكنه ذلك، إذ أن الترك قبل عقد النكاح أيسر وأسهل من حصوله بعده، فالتراجع بعد إبرام العقد والدخول صعب، بل قد يترتب عليه مشاكل ودعاوى كثيرة.</w:t>
      </w:r>
    </w:p>
    <w:p w:rsidR="004A4B00" w:rsidRDefault="004A4B00" w:rsidP="004A4B00">
      <w:pPr>
        <w:tabs>
          <w:tab w:val="left" w:pos="322"/>
          <w:tab w:val="left" w:pos="442"/>
        </w:tabs>
        <w:spacing w:line="204" w:lineRule="auto"/>
        <w:ind w:left="102" w:right="1080"/>
        <w:jc w:val="lowKashida"/>
        <w:rPr>
          <w:rFonts w:cs="AL-Mohanad"/>
          <w:sz w:val="26"/>
          <w:szCs w:val="26"/>
        </w:rPr>
      </w:pPr>
    </w:p>
    <w:p w:rsidR="004A4B00" w:rsidRDefault="004A4B00" w:rsidP="004A4B00">
      <w:pPr>
        <w:numPr>
          <w:ilvl w:val="0"/>
          <w:numId w:val="18"/>
        </w:numPr>
        <w:tabs>
          <w:tab w:val="clear" w:pos="1080"/>
          <w:tab w:val="left" w:pos="322"/>
          <w:tab w:val="left" w:pos="442"/>
        </w:tabs>
        <w:spacing w:line="204" w:lineRule="auto"/>
        <w:ind w:left="669" w:right="0" w:hanging="567"/>
        <w:jc w:val="lowKashida"/>
        <w:rPr>
          <w:rFonts w:cs="AL-Mohanad"/>
          <w:sz w:val="26"/>
          <w:szCs w:val="26"/>
        </w:rPr>
      </w:pPr>
      <w:r>
        <w:rPr>
          <w:rFonts w:cs="AL-Mohanad" w:hint="cs"/>
          <w:sz w:val="26"/>
          <w:szCs w:val="26"/>
          <w:rtl/>
        </w:rPr>
        <w:t>إن نظر الخاطب إلى مخطوبته بالشروط الشرعية  ، لا يتأتى غالباً إلا بعد الخطبة، ومن خلاله يتعرف على أوصاف مخطوبته الخَلقية والخُلقية ، وهو من أسباب دوام الحياة الزوجية كما سيأتي.</w:t>
      </w:r>
    </w:p>
    <w:p w:rsidR="004A4B00" w:rsidRDefault="004A4B00" w:rsidP="004A4B00">
      <w:pPr>
        <w:tabs>
          <w:tab w:val="left" w:pos="322"/>
          <w:tab w:val="left" w:pos="442"/>
          <w:tab w:val="num" w:pos="1650"/>
        </w:tabs>
        <w:spacing w:line="204" w:lineRule="auto"/>
        <w:ind w:right="720"/>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رابعاً : معايير الاختيار في الزوجين:</w:t>
      </w: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t>الإسلام حث كل من يرغب في النكاح من الجنسين ، على حسن الاختيار، وبذل الجهد في اختيار الطرف الآخر المناسب.</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فإن وفّق كل واحد منهما في اختياره، بأن راعى المعايير والصفات التي وجَّه الشرع إلى مراعاتها، فإن السعادة سترفرف على حياتهما الزوجية، والأنس والسرور سيغمرهما.</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r>
      <w:r>
        <w:rPr>
          <w:rFonts w:cs="AL-Mohanad" w:hint="cs"/>
          <w:sz w:val="26"/>
          <w:szCs w:val="26"/>
          <w:rtl/>
        </w:rPr>
        <w:tab/>
        <w:t>وقد جعل كثير من العلماء والمربين حسن اختيار الزوج لزوجته ، من حقوق الأولاد على أبيهم- وهو كذلك في حق الزوجة- لأن نتائج هذا الاختيار ، ستظهر على الأولاد بلا ريب، إذ أن حال الزوج أو الزوجة من حيث الدين والأخلاق والسلوك ، سينعكس على أبنائهم، ولا ينتبه لمثل هذا الأمر إلا الموفقون الذين منحهم الله بُعد النظر، والتنبه للعواقب.</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وأول هذه المعايير لاختيار الزوج أو الزوجة هو الدين، فالدين هو الأساس الذي يبنى عليه الاختيار، ثم بعد ذلك ينظر إلى غيره من الصفات والمعايير .</w:t>
      </w:r>
    </w:p>
    <w:p w:rsidR="004A4B00" w:rsidRDefault="004A4B00" w:rsidP="004A4B00">
      <w:pPr>
        <w:tabs>
          <w:tab w:val="left" w:pos="322"/>
          <w:tab w:val="left" w:pos="442"/>
        </w:tabs>
        <w:spacing w:line="204" w:lineRule="auto"/>
        <w:jc w:val="lowKashida"/>
        <w:rPr>
          <w:rFonts w:cs="AL-Mohanad"/>
          <w:sz w:val="26"/>
          <w:szCs w:val="26"/>
          <w:rtl/>
        </w:rPr>
      </w:pPr>
    </w:p>
    <w:p w:rsidR="004A4B00" w:rsidRPr="00451E4A" w:rsidRDefault="004A4B00" w:rsidP="004A4B00">
      <w:pPr>
        <w:tabs>
          <w:tab w:val="left" w:pos="322"/>
          <w:tab w:val="left" w:pos="442"/>
        </w:tabs>
        <w:spacing w:line="204" w:lineRule="auto"/>
        <w:jc w:val="lowKashida"/>
        <w:rPr>
          <w:rFonts w:cs="AL-Mohanad"/>
          <w:sz w:val="25"/>
          <w:szCs w:val="25"/>
        </w:rPr>
      </w:pPr>
      <w:r>
        <w:rPr>
          <w:rFonts w:cs="AL-Mohanad" w:hint="cs"/>
          <w:sz w:val="26"/>
          <w:szCs w:val="26"/>
          <w:rtl/>
        </w:rPr>
        <w:tab/>
      </w:r>
      <w:r>
        <w:rPr>
          <w:rFonts w:cs="AL-Mohanad" w:hint="cs"/>
          <w:sz w:val="26"/>
          <w:szCs w:val="26"/>
          <w:rtl/>
        </w:rPr>
        <w:tab/>
      </w:r>
      <w:r>
        <w:rPr>
          <w:rFonts w:cs="AL-Mohanad" w:hint="cs"/>
          <w:sz w:val="26"/>
          <w:szCs w:val="26"/>
          <w:rtl/>
        </w:rPr>
        <w:tab/>
        <w:t>وقد حث الإسلام الأولياء على تزويج بناتهم وأخواتهم من صاحب الدين والخلق ، قال عليه الصلاة والسلام: "إذا جاءكم من ترضون دينه وخلقه فزوجوه، إلا تفعلوا تكن فتنة في الأرض وفساد عريض"</w:t>
      </w:r>
      <w:r>
        <w:rPr>
          <w:rStyle w:val="a6"/>
          <w:rFonts w:cs="AL-Mohanad"/>
          <w:sz w:val="26"/>
          <w:szCs w:val="26"/>
          <w:rtl/>
        </w:rPr>
        <w:footnoteReference w:customMarkFollows="1" w:id="94"/>
        <w:t>(1)</w:t>
      </w:r>
      <w:r>
        <w:rPr>
          <w:rFonts w:cs="AL-Mohanad" w:hint="cs"/>
          <w:sz w:val="26"/>
          <w:szCs w:val="26"/>
          <w:rtl/>
        </w:rPr>
        <w:t xml:space="preserve"> فصاحب الدين والاستقامة ، هو الذي يقوم بالواجب الأكمل في رعاية الأسرة، وهو الذي يؤدي ما لزوجته من حقوق شرعية، لأنه يخاف الله تعالى ويراقبه، بل </w:t>
      </w:r>
      <w:r w:rsidRPr="00451E4A">
        <w:rPr>
          <w:rFonts w:cs="AL-Mohanad" w:hint="cs"/>
          <w:sz w:val="25"/>
          <w:szCs w:val="25"/>
          <w:rtl/>
        </w:rPr>
        <w:t xml:space="preserve">إنه إن لم يُكرم المرأة ، فإنه لا يظلمها، وهذا من أهم أسباب دوام الحياة الزوجية واستمرارها. </w:t>
      </w:r>
    </w:p>
    <w:p w:rsidR="004A4B00" w:rsidRPr="00451E4A" w:rsidRDefault="004A4B00" w:rsidP="004A4B00">
      <w:pPr>
        <w:tabs>
          <w:tab w:val="left" w:pos="322"/>
          <w:tab w:val="left" w:pos="442"/>
        </w:tabs>
        <w:spacing w:line="204" w:lineRule="auto"/>
        <w:jc w:val="lowKashida"/>
        <w:rPr>
          <w:rFonts w:cs="AL-Mohanad"/>
          <w:sz w:val="25"/>
          <w:szCs w:val="25"/>
          <w:rtl/>
        </w:rPr>
      </w:pPr>
      <w:r w:rsidRPr="00451E4A">
        <w:rPr>
          <w:rFonts w:cs="AL-Mohanad" w:hint="cs"/>
          <w:sz w:val="25"/>
          <w:szCs w:val="25"/>
          <w:rtl/>
        </w:rPr>
        <w:tab/>
      </w:r>
      <w:r w:rsidRPr="00451E4A">
        <w:rPr>
          <w:rFonts w:cs="AL-Mohanad" w:hint="cs"/>
          <w:sz w:val="25"/>
          <w:szCs w:val="25"/>
          <w:rtl/>
        </w:rPr>
        <w:tab/>
      </w:r>
      <w:r w:rsidRPr="00451E4A">
        <w:rPr>
          <w:rFonts w:cs="AL-Mohanad" w:hint="cs"/>
          <w:sz w:val="25"/>
          <w:szCs w:val="25"/>
          <w:rtl/>
        </w:rPr>
        <w:tab/>
        <w:t xml:space="preserve">وبالنسبة لتوفر هذا الوصف المهم في المرأة المخطوبة، فإنه قد وردت  أحاديث كثيرة تحث على اختيار ذات الدين، من ذلك: قوله عليه الصلاة والسلام: "تنكح المرأة لأربع : لمالها ولحسبها ولجمالها </w:t>
      </w:r>
      <w:proofErr w:type="spellStart"/>
      <w:r w:rsidRPr="00451E4A">
        <w:rPr>
          <w:rFonts w:cs="AL-Mohanad" w:hint="cs"/>
          <w:sz w:val="25"/>
          <w:szCs w:val="25"/>
          <w:rtl/>
        </w:rPr>
        <w:t>ولدينها،فاظفر</w:t>
      </w:r>
      <w:proofErr w:type="spellEnd"/>
      <w:r w:rsidRPr="00451E4A">
        <w:rPr>
          <w:rFonts w:cs="AL-Mohanad" w:hint="cs"/>
          <w:sz w:val="25"/>
          <w:szCs w:val="25"/>
          <w:rtl/>
        </w:rPr>
        <w:t xml:space="preserve"> بذات الدين تربت يداك" متفق عليه </w:t>
      </w:r>
      <w:r w:rsidRPr="00451E4A">
        <w:rPr>
          <w:rStyle w:val="a6"/>
          <w:rFonts w:cs="AL-Mohanad"/>
          <w:sz w:val="25"/>
          <w:szCs w:val="25"/>
          <w:rtl/>
        </w:rPr>
        <w:footnoteReference w:customMarkFollows="1" w:id="95"/>
        <w:t>(</w:t>
      </w:r>
      <w:r w:rsidRPr="00451E4A">
        <w:rPr>
          <w:rStyle w:val="a6"/>
          <w:rFonts w:cs="AL-Mohanad" w:hint="cs"/>
          <w:sz w:val="25"/>
          <w:szCs w:val="25"/>
          <w:rtl/>
        </w:rPr>
        <w:t>1</w:t>
      </w:r>
      <w:r w:rsidRPr="00451E4A">
        <w:rPr>
          <w:rStyle w:val="a6"/>
          <w:rFonts w:cs="AL-Mohanad"/>
          <w:sz w:val="25"/>
          <w:szCs w:val="25"/>
          <w:rtl/>
        </w:rPr>
        <w:t>)</w:t>
      </w:r>
      <w:r w:rsidRPr="00451E4A">
        <w:rPr>
          <w:rFonts w:cs="AL-Mohanad" w:hint="cs"/>
          <w:sz w:val="25"/>
          <w:szCs w:val="25"/>
          <w:rtl/>
        </w:rPr>
        <w:t>.</w:t>
      </w:r>
    </w:p>
    <w:p w:rsidR="004A4B00" w:rsidRPr="00451E4A" w:rsidRDefault="004A4B00" w:rsidP="004A4B00">
      <w:pPr>
        <w:tabs>
          <w:tab w:val="left" w:pos="322"/>
          <w:tab w:val="left" w:pos="442"/>
        </w:tabs>
        <w:spacing w:line="204" w:lineRule="auto"/>
        <w:jc w:val="lowKashida"/>
        <w:rPr>
          <w:rFonts w:cs="AL-Mohanad"/>
          <w:sz w:val="25"/>
          <w:szCs w:val="25"/>
        </w:rPr>
      </w:pPr>
      <w:r w:rsidRPr="00451E4A">
        <w:rPr>
          <w:rFonts w:cs="AL-Mohanad" w:hint="cs"/>
          <w:sz w:val="25"/>
          <w:szCs w:val="25"/>
          <w:rtl/>
        </w:rPr>
        <w:t xml:space="preserve"> قال الحافظ ابن حجر: والمعنى: أن اللائق بذي الدين والمروءة ، أن يكون الدين مطمع نظره في كل شيء، لا سيما فيما تطول صحبته، فأمره النبي </w:t>
      </w:r>
      <w:r w:rsidRPr="00451E4A">
        <w:rPr>
          <w:rFonts w:cs="AL-Mohanad" w:hint="cs"/>
          <w:sz w:val="25"/>
          <w:szCs w:val="25"/>
        </w:rPr>
        <w:sym w:font="AGA Arabesque" w:char="F072"/>
      </w:r>
      <w:r w:rsidRPr="00451E4A">
        <w:rPr>
          <w:rFonts w:cs="AL-Mohanad" w:hint="cs"/>
          <w:sz w:val="25"/>
          <w:szCs w:val="25"/>
          <w:rtl/>
        </w:rPr>
        <w:t xml:space="preserve"> بتحصيل صاحبة الدين الذي هو غاية البغية</w:t>
      </w:r>
      <w:r w:rsidRPr="00451E4A">
        <w:rPr>
          <w:rStyle w:val="a6"/>
          <w:rFonts w:cs="AL-Mohanad"/>
          <w:sz w:val="25"/>
          <w:szCs w:val="25"/>
          <w:rtl/>
        </w:rPr>
        <w:footnoteReference w:customMarkFollows="1" w:id="96"/>
        <w:t>(</w:t>
      </w:r>
      <w:r w:rsidRPr="00451E4A">
        <w:rPr>
          <w:rStyle w:val="a6"/>
          <w:rFonts w:cs="AL-Mohanad" w:hint="cs"/>
          <w:sz w:val="25"/>
          <w:szCs w:val="25"/>
          <w:rtl/>
        </w:rPr>
        <w:t>2</w:t>
      </w:r>
      <w:r w:rsidRPr="00451E4A">
        <w:rPr>
          <w:rStyle w:val="a6"/>
          <w:rFonts w:cs="AL-Mohanad"/>
          <w:sz w:val="25"/>
          <w:szCs w:val="25"/>
          <w:rtl/>
        </w:rPr>
        <w:t>)</w:t>
      </w:r>
      <w:r w:rsidRPr="00451E4A">
        <w:rPr>
          <w:rFonts w:cs="AL-Mohanad" w:hint="cs"/>
          <w:sz w:val="25"/>
          <w:szCs w:val="25"/>
          <w:rtl/>
        </w:rPr>
        <w:t xml:space="preserve"> . </w:t>
      </w:r>
    </w:p>
    <w:p w:rsidR="004A4B00" w:rsidRPr="00451E4A" w:rsidRDefault="004A4B00" w:rsidP="004A4B00">
      <w:pPr>
        <w:tabs>
          <w:tab w:val="left" w:pos="322"/>
          <w:tab w:val="left" w:pos="442"/>
        </w:tabs>
        <w:spacing w:line="204" w:lineRule="auto"/>
        <w:jc w:val="both"/>
        <w:rPr>
          <w:rFonts w:cs="AL-Mohanad"/>
          <w:sz w:val="25"/>
          <w:szCs w:val="25"/>
          <w:rtl/>
        </w:rPr>
      </w:pPr>
      <w:r w:rsidRPr="00451E4A">
        <w:rPr>
          <w:rFonts w:cs="AL-Mohanad" w:hint="cs"/>
          <w:sz w:val="25"/>
          <w:szCs w:val="25"/>
          <w:rtl/>
        </w:rPr>
        <w:tab/>
      </w:r>
      <w:r w:rsidRPr="00451E4A">
        <w:rPr>
          <w:rFonts w:cs="AL-Mohanad" w:hint="cs"/>
          <w:sz w:val="25"/>
          <w:szCs w:val="25"/>
          <w:rtl/>
        </w:rPr>
        <w:tab/>
        <w:t xml:space="preserve">ودين المرأة يدعوها للقيام بواجباتها نحو ربها ونحو أسرتها، فهي طائعة لربها، منفذة أوامره، حافظة لغيبة زوجها، كما وصفها الله سبحانه وتعالى  بقوله: </w:t>
      </w:r>
      <w:r w:rsidRPr="00451E4A">
        <w:rPr>
          <w:rFonts w:cs="AL-Mohanad"/>
          <w:b/>
          <w:bCs/>
          <w:sz w:val="25"/>
          <w:szCs w:val="25"/>
        </w:rPr>
        <w:sym w:font="AGA Arabesque" w:char="F029"/>
      </w:r>
      <w:r w:rsidRPr="00451E4A">
        <w:rPr>
          <w:rFonts w:cs="AL-Mohanad" w:hint="cs"/>
          <w:b/>
          <w:bCs/>
          <w:sz w:val="25"/>
          <w:szCs w:val="25"/>
          <w:rtl/>
        </w:rPr>
        <w:t xml:space="preserve"> </w:t>
      </w:r>
      <w:r w:rsidRPr="00451E4A">
        <w:rPr>
          <w:rFonts w:cs="AL-Mohanad"/>
          <w:b/>
          <w:bCs/>
          <w:sz w:val="25"/>
          <w:szCs w:val="25"/>
          <w:rtl/>
        </w:rPr>
        <w:t>فَالصَّالِحَاتُ قَانِتَاتٌ حَافِظَاتٌ لِّلْغَيْبِ بِمَا حَفِظَ اللَّهُ</w:t>
      </w:r>
      <w:r w:rsidRPr="00451E4A">
        <w:rPr>
          <w:rFonts w:cs="AL-Mohanad" w:hint="cs"/>
          <w:noProof/>
          <w:sz w:val="25"/>
          <w:szCs w:val="25"/>
          <w:rtl/>
          <w:lang w:eastAsia="ar-SA"/>
        </w:rPr>
        <w:t xml:space="preserve"> </w:t>
      </w:r>
      <w:r w:rsidRPr="00451E4A">
        <w:rPr>
          <w:rFonts w:cs="AL-Mohanad" w:hint="cs"/>
          <w:noProof/>
          <w:sz w:val="25"/>
          <w:szCs w:val="25"/>
          <w:lang w:eastAsia="ar-SA"/>
        </w:rPr>
        <w:sym w:font="AGA Arabesque" w:char="F028"/>
      </w:r>
      <w:r w:rsidRPr="00451E4A">
        <w:rPr>
          <w:rFonts w:cs="AL-Mohanad" w:hint="cs"/>
          <w:sz w:val="25"/>
          <w:szCs w:val="25"/>
          <w:rtl/>
        </w:rPr>
        <w:t xml:space="preserve"> [النساء: 34]. </w:t>
      </w:r>
    </w:p>
    <w:p w:rsidR="004A4B00" w:rsidRPr="00451E4A" w:rsidRDefault="004A4B00" w:rsidP="004A4B00">
      <w:pPr>
        <w:tabs>
          <w:tab w:val="left" w:pos="322"/>
          <w:tab w:val="left" w:pos="442"/>
        </w:tabs>
        <w:spacing w:line="204" w:lineRule="auto"/>
        <w:jc w:val="lowKashida"/>
        <w:rPr>
          <w:rFonts w:cs="AL-Mohanad"/>
          <w:sz w:val="25"/>
          <w:szCs w:val="25"/>
          <w:rtl/>
        </w:rPr>
      </w:pPr>
    </w:p>
    <w:p w:rsidR="004A4B00" w:rsidRPr="00451E4A" w:rsidRDefault="004A4B00" w:rsidP="004A4B00">
      <w:pPr>
        <w:tabs>
          <w:tab w:val="left" w:pos="322"/>
          <w:tab w:val="left" w:pos="442"/>
        </w:tabs>
        <w:spacing w:line="204" w:lineRule="auto"/>
        <w:jc w:val="both"/>
        <w:rPr>
          <w:rFonts w:cs="AL-Mohanad"/>
          <w:sz w:val="25"/>
          <w:szCs w:val="25"/>
          <w:rtl/>
        </w:rPr>
      </w:pPr>
      <w:r w:rsidRPr="00451E4A">
        <w:rPr>
          <w:rFonts w:cs="AL-Mohanad" w:hint="cs"/>
          <w:sz w:val="25"/>
          <w:szCs w:val="25"/>
          <w:rtl/>
        </w:rPr>
        <w:tab/>
      </w:r>
      <w:r w:rsidRPr="00451E4A">
        <w:rPr>
          <w:rFonts w:cs="AL-Mohanad" w:hint="cs"/>
          <w:sz w:val="25"/>
          <w:szCs w:val="25"/>
          <w:rtl/>
        </w:rPr>
        <w:tab/>
        <w:t xml:space="preserve">قال ابن العربي: قوله تعالى: </w:t>
      </w:r>
      <w:r w:rsidRPr="00451E4A">
        <w:rPr>
          <w:rFonts w:cs="AL-Mohanad"/>
          <w:b/>
          <w:bCs/>
          <w:sz w:val="25"/>
          <w:szCs w:val="25"/>
        </w:rPr>
        <w:sym w:font="AGA Arabesque" w:char="F029"/>
      </w:r>
      <w:r w:rsidRPr="00451E4A">
        <w:rPr>
          <w:rFonts w:cs="AL-Mohanad" w:hint="cs"/>
          <w:b/>
          <w:bCs/>
          <w:sz w:val="25"/>
          <w:szCs w:val="25"/>
          <w:rtl/>
        </w:rPr>
        <w:t xml:space="preserve"> </w:t>
      </w:r>
      <w:r w:rsidRPr="00451E4A">
        <w:rPr>
          <w:rFonts w:cs="AL-Mohanad"/>
          <w:b/>
          <w:bCs/>
          <w:sz w:val="25"/>
          <w:szCs w:val="25"/>
          <w:rtl/>
        </w:rPr>
        <w:t>حَافِظَاتٌ لِّلْغَيْبِ</w:t>
      </w:r>
      <w:r w:rsidRPr="00451E4A">
        <w:rPr>
          <w:rFonts w:cs="AL-Mohanad" w:hint="cs"/>
          <w:noProof/>
          <w:sz w:val="25"/>
          <w:szCs w:val="25"/>
          <w:rtl/>
          <w:lang w:eastAsia="ar-SA"/>
        </w:rPr>
        <w:t xml:space="preserve"> </w:t>
      </w:r>
      <w:r w:rsidRPr="00451E4A">
        <w:rPr>
          <w:rFonts w:cs="AL-Mohanad" w:hint="cs"/>
          <w:noProof/>
          <w:sz w:val="25"/>
          <w:szCs w:val="25"/>
          <w:lang w:eastAsia="ar-SA"/>
        </w:rPr>
        <w:sym w:font="AGA Arabesque" w:char="F028"/>
      </w:r>
      <w:r w:rsidRPr="00451E4A">
        <w:rPr>
          <w:rFonts w:cs="AL-Mohanad" w:hint="cs"/>
          <w:sz w:val="25"/>
          <w:szCs w:val="25"/>
          <w:rtl/>
        </w:rPr>
        <w:t xml:space="preserve"> يعني: غَيبة زوجها، لا تأتي في </w:t>
      </w:r>
      <w:proofErr w:type="spellStart"/>
      <w:r w:rsidRPr="00451E4A">
        <w:rPr>
          <w:rFonts w:cs="AL-Mohanad" w:hint="cs"/>
          <w:sz w:val="25"/>
          <w:szCs w:val="25"/>
          <w:rtl/>
        </w:rPr>
        <w:t>مغيبه</w:t>
      </w:r>
      <w:proofErr w:type="spellEnd"/>
      <w:r w:rsidRPr="00451E4A">
        <w:rPr>
          <w:rFonts w:cs="AL-Mohanad" w:hint="cs"/>
          <w:sz w:val="25"/>
          <w:szCs w:val="25"/>
          <w:rtl/>
        </w:rPr>
        <w:t xml:space="preserve"> بما يكره أن يراه منها في حضوره</w:t>
      </w:r>
      <w:r w:rsidRPr="00451E4A">
        <w:rPr>
          <w:rStyle w:val="a6"/>
          <w:rFonts w:cs="AL-Mohanad"/>
          <w:sz w:val="25"/>
          <w:szCs w:val="25"/>
          <w:rtl/>
        </w:rPr>
        <w:footnoteReference w:customMarkFollows="1" w:id="97"/>
        <w:t>(</w:t>
      </w:r>
      <w:r w:rsidRPr="00451E4A">
        <w:rPr>
          <w:rStyle w:val="a6"/>
          <w:rFonts w:cs="AL-Mohanad" w:hint="cs"/>
          <w:sz w:val="25"/>
          <w:szCs w:val="25"/>
          <w:rtl/>
        </w:rPr>
        <w:t>3</w:t>
      </w:r>
      <w:r w:rsidRPr="00451E4A">
        <w:rPr>
          <w:rStyle w:val="a6"/>
          <w:rFonts w:cs="AL-Mohanad"/>
          <w:sz w:val="25"/>
          <w:szCs w:val="25"/>
          <w:rtl/>
        </w:rPr>
        <w:t>)</w:t>
      </w:r>
      <w:r w:rsidRPr="00451E4A">
        <w:rPr>
          <w:rFonts w:cs="AL-Mohanad" w:hint="cs"/>
          <w:sz w:val="25"/>
          <w:szCs w:val="25"/>
          <w:rtl/>
        </w:rPr>
        <w:t xml:space="preserve"> . </w:t>
      </w:r>
    </w:p>
    <w:p w:rsidR="004A4B00" w:rsidRPr="00451E4A" w:rsidRDefault="004A4B00" w:rsidP="004A4B00">
      <w:pPr>
        <w:tabs>
          <w:tab w:val="left" w:pos="322"/>
          <w:tab w:val="left" w:pos="442"/>
        </w:tabs>
        <w:spacing w:line="204" w:lineRule="auto"/>
        <w:jc w:val="lowKashida"/>
        <w:rPr>
          <w:rFonts w:cs="AL-Mohanad"/>
          <w:sz w:val="25"/>
          <w:szCs w:val="25"/>
          <w:rtl/>
        </w:rPr>
      </w:pPr>
      <w:r w:rsidRPr="00451E4A">
        <w:rPr>
          <w:rFonts w:cs="AL-Mohanad" w:hint="cs"/>
          <w:sz w:val="25"/>
          <w:szCs w:val="25"/>
          <w:rtl/>
        </w:rPr>
        <w:tab/>
        <w:t>وجُعل الدين هو الأساس في الاختيار لأهميته ، ولأنه هو الذي يبقى ويدوم بإذن الله، بخلاف غيره من المعايير فسرعان ما تتلاشى وتزول كالجمال مثلاً .</w:t>
      </w:r>
    </w:p>
    <w:p w:rsidR="004A4B00" w:rsidRDefault="004A4B00" w:rsidP="004A4B00">
      <w:pPr>
        <w:tabs>
          <w:tab w:val="left" w:pos="322"/>
          <w:tab w:val="left" w:pos="442"/>
        </w:tabs>
        <w:spacing w:line="204" w:lineRule="auto"/>
        <w:jc w:val="lowKashida"/>
        <w:rPr>
          <w:rFonts w:cs="AL-Mohanad"/>
          <w:sz w:val="26"/>
          <w:szCs w:val="26"/>
          <w:rtl/>
        </w:rPr>
      </w:pPr>
      <w:r w:rsidRPr="00451E4A">
        <w:rPr>
          <w:rFonts w:cs="AL-Mohanad" w:hint="cs"/>
          <w:sz w:val="25"/>
          <w:szCs w:val="25"/>
          <w:rtl/>
        </w:rPr>
        <w:tab/>
        <w:t xml:space="preserve">ولله دَرُّ الإمام أحمد بن حنبلٍ فقد قال : إذا خطب رجل امرأة سأل عن جمالها أولا، فإن حُمد سأل عن دينها ، فإن حُمد تزوج ، وإن لم يُحمد يكون ردها لأجل الدين، ولا يسأل أولا عن الدين ، فإن حُمد سأل عن الجمال ، فإن </w:t>
      </w:r>
      <w:r w:rsidRPr="00451E4A">
        <w:rPr>
          <w:rFonts w:cs="AL-Mohanad" w:hint="cs"/>
          <w:sz w:val="25"/>
          <w:szCs w:val="25"/>
          <w:rtl/>
        </w:rPr>
        <w:lastRenderedPageBreak/>
        <w:t>لم يحمد ردها فيكون رده للجمال لا للدين</w:t>
      </w:r>
      <w:r w:rsidRPr="00451E4A">
        <w:rPr>
          <w:rStyle w:val="a6"/>
          <w:rFonts w:cs="AL-Mohanad"/>
          <w:sz w:val="25"/>
          <w:szCs w:val="25"/>
          <w:rtl/>
        </w:rPr>
        <w:footnoteReference w:customMarkFollows="1" w:id="98"/>
        <w:t>(</w:t>
      </w:r>
      <w:r w:rsidRPr="00451E4A">
        <w:rPr>
          <w:rStyle w:val="a6"/>
          <w:rFonts w:cs="AL-Mohanad" w:hint="cs"/>
          <w:sz w:val="25"/>
          <w:szCs w:val="25"/>
          <w:rtl/>
        </w:rPr>
        <w:t>3</w:t>
      </w:r>
      <w:r w:rsidRPr="00451E4A">
        <w:rPr>
          <w:rStyle w:val="a6"/>
          <w:rFonts w:cs="AL-Mohanad"/>
          <w:sz w:val="25"/>
          <w:szCs w:val="25"/>
          <w:rtl/>
        </w:rPr>
        <w:t>)</w:t>
      </w:r>
      <w:r w:rsidRPr="00451E4A">
        <w:rPr>
          <w:rFonts w:cs="AL-Mohanad" w:hint="cs"/>
          <w:sz w:val="25"/>
          <w:szCs w:val="25"/>
          <w:rtl/>
        </w:rPr>
        <w:t xml:space="preserve"> . وقد استحب بعض العلماء توفّر بعض الأوصاف في المرأة المخطوبة، لما لها من آثار إيجابية، وفوائد كثيرة، على الحياة الزوجية، من ذلك</w:t>
      </w:r>
      <w:r w:rsidRPr="00451E4A">
        <w:rPr>
          <w:rStyle w:val="a6"/>
          <w:rFonts w:cs="AL-Mohanad"/>
          <w:sz w:val="25"/>
          <w:szCs w:val="25"/>
          <w:rtl/>
        </w:rPr>
        <w:footnoteReference w:customMarkFollows="1" w:id="99"/>
        <w:t>(</w:t>
      </w:r>
      <w:r w:rsidRPr="00451E4A">
        <w:rPr>
          <w:rStyle w:val="a6"/>
          <w:rFonts w:cs="AL-Mohanad" w:hint="cs"/>
          <w:sz w:val="25"/>
          <w:szCs w:val="25"/>
          <w:rtl/>
        </w:rPr>
        <w:t>4</w:t>
      </w:r>
      <w:r w:rsidRPr="00451E4A">
        <w:rPr>
          <w:rStyle w:val="a6"/>
          <w:rFonts w:cs="AL-Mohanad"/>
          <w:sz w:val="25"/>
          <w:szCs w:val="25"/>
          <w:rtl/>
        </w:rPr>
        <w:t>)</w:t>
      </w:r>
      <w:r w:rsidRPr="00451E4A">
        <w:rPr>
          <w:rFonts w:cs="AL-Mohanad" w:hint="cs"/>
          <w:sz w:val="25"/>
          <w:szCs w:val="25"/>
          <w:rtl/>
        </w:rPr>
        <w:t xml:space="preserve"> :</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أن تكون بكراً ، لقوله عليه الصلاة والسلام لجابر رضي الله عنه وقد تزوج ثيباً : " فهلا بكراً تلاعبها وتلاعبك " متفق عليه</w:t>
      </w:r>
      <w:r>
        <w:rPr>
          <w:rStyle w:val="a6"/>
          <w:rFonts w:cs="AL-Mohanad"/>
          <w:sz w:val="26"/>
          <w:szCs w:val="26"/>
          <w:rtl/>
        </w:rPr>
        <w:footnoteReference w:customMarkFollows="1" w:id="100"/>
        <w:t>(</w:t>
      </w:r>
      <w:r>
        <w:rPr>
          <w:rStyle w:val="a6"/>
          <w:rFonts w:cs="AL-Mohanad" w:hint="cs"/>
          <w:sz w:val="26"/>
          <w:szCs w:val="26"/>
          <w:rtl/>
        </w:rPr>
        <w:t>1</w:t>
      </w:r>
      <w:r>
        <w:rPr>
          <w:rStyle w:val="a6"/>
          <w:rFonts w:cs="AL-Mohanad"/>
          <w:sz w:val="26"/>
          <w:szCs w:val="26"/>
          <w:rtl/>
        </w:rPr>
        <w:t>)</w:t>
      </w:r>
      <w:r>
        <w:rPr>
          <w:rFonts w:cs="AL-Mohanad" w:hint="cs"/>
          <w:sz w:val="26"/>
          <w:szCs w:val="26"/>
          <w:rtl/>
        </w:rPr>
        <w:t xml:space="preserve"> وقد استثنى الفقهاء من ذلك إن كانت له مصلحة راجحة في نكاح الثيب، فإنه يقدمها على البكر</w:t>
      </w:r>
      <w:r>
        <w:rPr>
          <w:rStyle w:val="a6"/>
          <w:rFonts w:cs="AL-Mohanad"/>
          <w:sz w:val="26"/>
          <w:szCs w:val="26"/>
          <w:rtl/>
        </w:rPr>
        <w:footnoteReference w:customMarkFollows="1" w:id="101"/>
        <w:t>(</w:t>
      </w:r>
      <w:r>
        <w:rPr>
          <w:rStyle w:val="a6"/>
          <w:rFonts w:cs="AL-Mohanad" w:hint="cs"/>
          <w:sz w:val="26"/>
          <w:szCs w:val="26"/>
          <w:rtl/>
        </w:rPr>
        <w:t>2</w:t>
      </w:r>
      <w:r>
        <w:rPr>
          <w:rStyle w:val="a6"/>
          <w:rFonts w:cs="AL-Mohanad"/>
          <w:sz w:val="26"/>
          <w:szCs w:val="26"/>
          <w:rtl/>
        </w:rPr>
        <w:t>)</w:t>
      </w:r>
      <w:r>
        <w:rPr>
          <w:rFonts w:cs="AL-Mohanad" w:hint="cs"/>
          <w:sz w:val="26"/>
          <w:szCs w:val="26"/>
          <w:rtl/>
        </w:rPr>
        <w:t>.</w:t>
      </w:r>
    </w:p>
    <w:p w:rsidR="004A4B00" w:rsidRDefault="004A4B00" w:rsidP="004A4B00">
      <w:pPr>
        <w:tabs>
          <w:tab w:val="left" w:pos="322"/>
        </w:tabs>
        <w:spacing w:line="204" w:lineRule="auto"/>
        <w:ind w:right="1080"/>
        <w:jc w:val="lowKashida"/>
        <w:rPr>
          <w:rFonts w:cs="AL-Mohanad"/>
          <w:sz w:val="26"/>
          <w:szCs w:val="26"/>
        </w:rPr>
      </w:pPr>
    </w:p>
    <w:p w:rsidR="004A4B00" w:rsidRDefault="004A4B00" w:rsidP="004A4B00">
      <w:pPr>
        <w:numPr>
          <w:ilvl w:val="0"/>
          <w:numId w:val="19"/>
        </w:numPr>
        <w:tabs>
          <w:tab w:val="clear" w:pos="1080"/>
          <w:tab w:val="left" w:pos="322"/>
        </w:tabs>
        <w:spacing w:line="204" w:lineRule="auto"/>
        <w:ind w:left="567" w:right="0" w:hanging="567"/>
        <w:jc w:val="lowKashida"/>
        <w:rPr>
          <w:rFonts w:cs="AL-Mohanad"/>
          <w:sz w:val="26"/>
          <w:szCs w:val="26"/>
        </w:rPr>
      </w:pPr>
      <w:r>
        <w:rPr>
          <w:rFonts w:cs="AL-Mohanad" w:hint="cs"/>
          <w:sz w:val="26"/>
          <w:szCs w:val="26"/>
          <w:rtl/>
        </w:rPr>
        <w:t xml:space="preserve">أن تكون ولوداً، لما روى أنس رضي الله عنه قال: كان رسول الله </w:t>
      </w:r>
      <w:r>
        <w:rPr>
          <w:rFonts w:cs="AL-Mohanad" w:hint="cs"/>
          <w:sz w:val="26"/>
          <w:szCs w:val="26"/>
        </w:rPr>
        <w:sym w:font="AGA Arabesque" w:char="F072"/>
      </w:r>
      <w:r>
        <w:rPr>
          <w:rFonts w:cs="AL-Mohanad" w:hint="cs"/>
          <w:sz w:val="26"/>
          <w:szCs w:val="26"/>
          <w:rtl/>
        </w:rPr>
        <w:t xml:space="preserve"> يقول: "تزوجوا الودود الولود ، فإني مكاثر بكم الأمم يوم القيامة"</w:t>
      </w:r>
      <w:r>
        <w:rPr>
          <w:rStyle w:val="a6"/>
          <w:rFonts w:cs="AL-Mohanad"/>
          <w:sz w:val="26"/>
          <w:szCs w:val="26"/>
          <w:rtl/>
        </w:rPr>
        <w:footnoteReference w:customMarkFollows="1" w:id="102"/>
        <w:t>(</w:t>
      </w:r>
      <w:r>
        <w:rPr>
          <w:rStyle w:val="a6"/>
          <w:rFonts w:cs="AL-Mohanad" w:hint="cs"/>
          <w:sz w:val="26"/>
          <w:szCs w:val="26"/>
          <w:rtl/>
        </w:rPr>
        <w:t>3</w:t>
      </w:r>
      <w:r>
        <w:rPr>
          <w:rStyle w:val="a6"/>
          <w:rFonts w:cs="AL-Mohanad"/>
          <w:sz w:val="26"/>
          <w:szCs w:val="26"/>
          <w:rtl/>
        </w:rPr>
        <w:t>)</w:t>
      </w:r>
      <w:r>
        <w:rPr>
          <w:rFonts w:cs="AL-Mohanad" w:hint="cs"/>
          <w:sz w:val="26"/>
          <w:szCs w:val="26"/>
          <w:rtl/>
        </w:rPr>
        <w:t xml:space="preserve">. ولأن وجود الأولاد ، يوثق العلاقة الزوجية ويقويها ، ويعرف كون المرأة ولوداً بأن تكون من نساء يعرفن بكثرة الأولاد . </w:t>
      </w:r>
    </w:p>
    <w:p w:rsidR="004A4B00" w:rsidRDefault="004A4B00" w:rsidP="004A4B00">
      <w:pPr>
        <w:tabs>
          <w:tab w:val="left" w:pos="322"/>
          <w:tab w:val="left" w:pos="442"/>
        </w:tabs>
        <w:spacing w:line="204" w:lineRule="auto"/>
        <w:ind w:right="1080"/>
        <w:jc w:val="lowKashida"/>
        <w:rPr>
          <w:rFonts w:cs="AL-Mohanad"/>
          <w:sz w:val="26"/>
          <w:szCs w:val="26"/>
        </w:rPr>
      </w:pPr>
    </w:p>
    <w:p w:rsidR="004A4B00" w:rsidRDefault="004A4B00" w:rsidP="004A4B00">
      <w:pPr>
        <w:numPr>
          <w:ilvl w:val="0"/>
          <w:numId w:val="19"/>
        </w:numPr>
        <w:tabs>
          <w:tab w:val="clear" w:pos="1080"/>
          <w:tab w:val="left" w:pos="322"/>
          <w:tab w:val="left" w:pos="442"/>
        </w:tabs>
        <w:spacing w:line="204" w:lineRule="auto"/>
        <w:ind w:left="567" w:right="0" w:hanging="567"/>
        <w:jc w:val="both"/>
        <w:rPr>
          <w:rFonts w:cs="AL-Mohanad"/>
          <w:sz w:val="26"/>
          <w:szCs w:val="26"/>
        </w:rPr>
      </w:pPr>
      <w:r>
        <w:rPr>
          <w:rFonts w:cs="AL-Mohanad"/>
          <w:sz w:val="26"/>
          <w:szCs w:val="26"/>
          <w:rtl/>
        </w:rPr>
        <w:tab/>
      </w:r>
      <w:r>
        <w:rPr>
          <w:rFonts w:cs="AL-Mohanad" w:hint="cs"/>
          <w:sz w:val="26"/>
          <w:szCs w:val="26"/>
          <w:rtl/>
        </w:rPr>
        <w:t xml:space="preserve">أن تكون ودوداً للحديث السابق ، أي </w:t>
      </w:r>
      <w:proofErr w:type="spellStart"/>
      <w:r>
        <w:rPr>
          <w:rFonts w:cs="AL-Mohanad" w:hint="cs"/>
          <w:sz w:val="26"/>
          <w:szCs w:val="26"/>
          <w:rtl/>
        </w:rPr>
        <w:t>متوددة</w:t>
      </w:r>
      <w:proofErr w:type="spellEnd"/>
      <w:r>
        <w:rPr>
          <w:rFonts w:cs="AL-Mohanad" w:hint="cs"/>
          <w:sz w:val="26"/>
          <w:szCs w:val="26"/>
          <w:rtl/>
        </w:rPr>
        <w:t xml:space="preserve"> إلى زوجها ، وهذا يؤكد على استحباب التزوج من ذات الخلق ، لأن ذات الخلق هي التي تتودد إلى زوجها. وإن المودة بين الزوجين من أهم ملامح الحياة الزوجية السعيدة ، ومسببات دوامها . قال تعالى: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وَمِنْ آيَاتِهِ أَنْ خَلَقَ لَكُم مِّنْ أَنفُسِكُمْ أَزْوَاجاً لِّتَسْكُنُواْ إِلَيْهَا وَجَعَلَ بَيْنَكُم مَّوَدَّةً وَرَحْمَةً إِنَّ فِي ذَلِكَ لآيَاتٍ لِّقَوْمٍ يَتَفَكَّرُونَ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sz w:val="26"/>
          <w:szCs w:val="26"/>
          <w:rtl/>
        </w:rPr>
        <w:t xml:space="preserve">[ الروم: 21 ] . </w:t>
      </w:r>
    </w:p>
    <w:p w:rsidR="004A4B00" w:rsidRPr="00014D67" w:rsidRDefault="004A4B00" w:rsidP="004A4B00">
      <w:pPr>
        <w:tabs>
          <w:tab w:val="left" w:pos="322"/>
          <w:tab w:val="left" w:pos="442"/>
        </w:tabs>
        <w:spacing w:line="204" w:lineRule="auto"/>
        <w:ind w:left="103" w:right="1080"/>
        <w:jc w:val="lowKashida"/>
        <w:rPr>
          <w:rFonts w:cs="AL-Mohanad"/>
          <w:sz w:val="26"/>
          <w:szCs w:val="26"/>
          <w:rtl/>
        </w:rPr>
      </w:pPr>
    </w:p>
    <w:p w:rsidR="004A4B00" w:rsidRDefault="004A4B00" w:rsidP="004A4B00">
      <w:pPr>
        <w:spacing w:line="204" w:lineRule="auto"/>
        <w:ind w:left="669" w:hanging="567"/>
        <w:jc w:val="lowKashida"/>
        <w:rPr>
          <w:rFonts w:cs="AL-Mohanad"/>
          <w:sz w:val="26"/>
          <w:szCs w:val="26"/>
        </w:rPr>
      </w:pPr>
      <w:r>
        <w:rPr>
          <w:rFonts w:cs="AL-Mohanad"/>
          <w:sz w:val="26"/>
          <w:szCs w:val="26"/>
          <w:rtl/>
        </w:rPr>
        <w:tab/>
      </w:r>
      <w:r>
        <w:rPr>
          <w:rFonts w:cs="AL-Mohanad" w:hint="cs"/>
          <w:sz w:val="26"/>
          <w:szCs w:val="26"/>
          <w:rtl/>
        </w:rPr>
        <w:tab/>
        <w:t xml:space="preserve">وقد ذكر النبي </w:t>
      </w:r>
      <w:r>
        <w:rPr>
          <w:rFonts w:cs="Rateb lotusb22" w:hint="cs"/>
          <w:sz w:val="26"/>
          <w:szCs w:val="26"/>
          <w:rtl/>
        </w:rPr>
        <w:t>×</w:t>
      </w:r>
      <w:r>
        <w:rPr>
          <w:rFonts w:cs="AL-Mohanad" w:hint="cs"/>
          <w:sz w:val="26"/>
          <w:szCs w:val="26"/>
          <w:rtl/>
        </w:rPr>
        <w:t xml:space="preserve"> أوصاف الزوجة الصالحة بقوله : " ما استفاد المؤمن بعد تقوى الله خيراً من زوجة صالحة ، إن أمرها أطاعته ، وإن نظر إليها سرَّته ، وإن أقسم عليها أبرَّته ، وإن غاب عنها حفظته في نفسها وماله"</w:t>
      </w:r>
      <w:r>
        <w:rPr>
          <w:rStyle w:val="a6"/>
          <w:rFonts w:cs="AL-Mohanad"/>
          <w:sz w:val="26"/>
          <w:szCs w:val="26"/>
          <w:rtl/>
        </w:rPr>
        <w:footnoteReference w:customMarkFollows="1" w:id="103"/>
        <w:t>(4)</w:t>
      </w:r>
    </w:p>
    <w:p w:rsidR="004A4B00" w:rsidRDefault="004A4B00" w:rsidP="004A4B00">
      <w:pPr>
        <w:spacing w:line="204" w:lineRule="auto"/>
        <w:ind w:right="1080"/>
        <w:jc w:val="lowKashida"/>
        <w:rPr>
          <w:rFonts w:cs="AL-Mohanad"/>
          <w:sz w:val="26"/>
          <w:szCs w:val="26"/>
        </w:rPr>
      </w:pPr>
    </w:p>
    <w:p w:rsidR="004A4B00" w:rsidRDefault="004A4B00" w:rsidP="004A4B00">
      <w:pPr>
        <w:numPr>
          <w:ilvl w:val="0"/>
          <w:numId w:val="19"/>
        </w:numPr>
        <w:tabs>
          <w:tab w:val="clear" w:pos="1080"/>
        </w:tabs>
        <w:spacing w:line="204" w:lineRule="auto"/>
        <w:ind w:left="567" w:right="0" w:hanging="567"/>
        <w:jc w:val="lowKashida"/>
        <w:rPr>
          <w:rFonts w:cs="AL-Mohanad"/>
          <w:sz w:val="26"/>
          <w:szCs w:val="26"/>
        </w:rPr>
      </w:pPr>
      <w:r>
        <w:rPr>
          <w:rFonts w:cs="AL-Mohanad" w:hint="cs"/>
          <w:sz w:val="26"/>
          <w:szCs w:val="26"/>
          <w:rtl/>
        </w:rPr>
        <w:t xml:space="preserve">أن تكون ذات عقل ، غير عجولة ولا متهورة ، فالحمقاء لا تصلح العشرة معها ، ولا يطيب العيش معها , وربما تعدى الحمق إلى ولدها ، وقد قيل : اجتنبوا الحمقاء ، فإن ولدها ضياع ، وصحبتها بلاء . </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ب ـ المرأة التي يحل خطبتها:</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 xml:space="preserve">إن الخاطب لا يجوز له أن يخطب إلا من تحل له من النساء ، فاللاتي يحرم نكاحهن </w:t>
      </w:r>
      <w:r>
        <w:rPr>
          <w:rFonts w:cs="AL-Mohanad"/>
          <w:sz w:val="26"/>
          <w:szCs w:val="26"/>
          <w:rtl/>
        </w:rPr>
        <w:br/>
      </w:r>
      <w:r>
        <w:rPr>
          <w:rFonts w:cs="AL-Mohanad" w:hint="cs"/>
          <w:sz w:val="26"/>
          <w:szCs w:val="26"/>
          <w:rtl/>
        </w:rPr>
        <w:t>عليه ، لا يجوز أن يتقدم لخطبتهن.</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mohammad bold art 1" w:hint="cs"/>
          <w:sz w:val="26"/>
          <w:szCs w:val="26"/>
          <w:rtl/>
        </w:rPr>
        <w:t>والمحرمات من النساء نوعان</w:t>
      </w:r>
      <w:r>
        <w:rPr>
          <w:rStyle w:val="a6"/>
          <w:rFonts w:cs="AL-Mohanad"/>
          <w:sz w:val="26"/>
          <w:szCs w:val="26"/>
          <w:rtl/>
        </w:rPr>
        <w:footnoteReference w:customMarkFollows="1" w:id="104"/>
        <w:t>(1)</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r>
      <w:r>
        <w:rPr>
          <w:rFonts w:cs="mohammad bold art 1" w:hint="cs"/>
          <w:sz w:val="26"/>
          <w:szCs w:val="26"/>
          <w:rtl/>
        </w:rPr>
        <w:t>النوع الأول محرمات حرمة مؤبدة:</w:t>
      </w:r>
      <w:r>
        <w:rPr>
          <w:rFonts w:cs="AL-Mohanad" w:hint="cs"/>
          <w:sz w:val="26"/>
          <w:szCs w:val="26"/>
          <w:rtl/>
        </w:rPr>
        <w:t xml:space="preserve"> وهن اللاتي يرجع تحريمهن إلى سبب لا يقبل الزوال، فيحرم على الرجل الزواج بواحدة منهن بأي حال، وعلى مدى الدهر.</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والمحرمات على التأبيد ثلاثة أصناف:</w:t>
      </w:r>
    </w:p>
    <w:p w:rsidR="004A4B00" w:rsidRDefault="004A4B00" w:rsidP="004A4B00">
      <w:pPr>
        <w:numPr>
          <w:ilvl w:val="0"/>
          <w:numId w:val="20"/>
        </w:numPr>
        <w:tabs>
          <w:tab w:val="left" w:pos="322"/>
          <w:tab w:val="left" w:pos="442"/>
          <w:tab w:val="num" w:pos="802"/>
        </w:tabs>
        <w:spacing w:line="204" w:lineRule="auto"/>
        <w:jc w:val="lowKashida"/>
        <w:rPr>
          <w:rFonts w:cs="AL-Mohanad"/>
          <w:sz w:val="26"/>
          <w:szCs w:val="26"/>
          <w:rtl/>
        </w:rPr>
      </w:pPr>
      <w:r>
        <w:rPr>
          <w:rFonts w:cs="AL-Mohanad" w:hint="cs"/>
          <w:sz w:val="26"/>
          <w:szCs w:val="26"/>
          <w:rtl/>
        </w:rPr>
        <w:t>محرمات بالنسب.</w:t>
      </w:r>
    </w:p>
    <w:p w:rsidR="004A4B00" w:rsidRDefault="004A4B00" w:rsidP="004A4B00">
      <w:pPr>
        <w:tabs>
          <w:tab w:val="left" w:pos="322"/>
          <w:tab w:val="left" w:pos="442"/>
        </w:tabs>
        <w:spacing w:line="204" w:lineRule="auto"/>
        <w:ind w:left="360" w:right="1080"/>
        <w:jc w:val="lowKashida"/>
        <w:rPr>
          <w:rFonts w:cs="AL-Mohanad"/>
          <w:sz w:val="26"/>
          <w:szCs w:val="26"/>
        </w:rPr>
      </w:pPr>
      <w:r>
        <w:rPr>
          <w:rFonts w:cs="AL-Mohanad" w:hint="cs"/>
          <w:sz w:val="26"/>
          <w:szCs w:val="26"/>
          <w:rtl/>
        </w:rPr>
        <w:t>ب - محرمات بالمصاهرة.</w:t>
      </w:r>
    </w:p>
    <w:p w:rsidR="004A4B00" w:rsidRDefault="004A4B00" w:rsidP="004A4B00">
      <w:pPr>
        <w:tabs>
          <w:tab w:val="left" w:pos="322"/>
          <w:tab w:val="left" w:pos="442"/>
        </w:tabs>
        <w:spacing w:line="204" w:lineRule="auto"/>
        <w:ind w:left="360"/>
        <w:jc w:val="lowKashida"/>
        <w:rPr>
          <w:rFonts w:cs="AL-Mohanad"/>
          <w:sz w:val="26"/>
          <w:szCs w:val="26"/>
          <w:rtl/>
        </w:rPr>
      </w:pPr>
      <w:r>
        <w:rPr>
          <w:rFonts w:cs="AL-Mohanad" w:hint="cs"/>
          <w:sz w:val="26"/>
          <w:szCs w:val="26"/>
          <w:rtl/>
        </w:rPr>
        <w:t>جـ- محرمات بالرضاع.</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Pr>
      </w:pPr>
      <w:r>
        <w:rPr>
          <w:rFonts w:cs="mohammad bold art 1" w:hint="cs"/>
          <w:sz w:val="26"/>
          <w:szCs w:val="26"/>
          <w:rtl/>
        </w:rPr>
        <w:t>أولاً: المحرمات بالنسب:</w:t>
      </w:r>
    </w:p>
    <w:p w:rsidR="004A4B00" w:rsidRDefault="004A4B00" w:rsidP="004A4B00">
      <w:pPr>
        <w:tabs>
          <w:tab w:val="left" w:pos="322"/>
          <w:tab w:val="left" w:pos="442"/>
        </w:tabs>
        <w:spacing w:line="204" w:lineRule="auto"/>
        <w:ind w:left="3"/>
        <w:jc w:val="both"/>
        <w:rPr>
          <w:rFonts w:cs="AL-Mohanad"/>
          <w:sz w:val="26"/>
          <w:szCs w:val="26"/>
          <w:rtl/>
        </w:rPr>
      </w:pPr>
      <w:r>
        <w:rPr>
          <w:rFonts w:cs="AL-Mohanad" w:hint="cs"/>
          <w:sz w:val="26"/>
          <w:szCs w:val="26"/>
          <w:rtl/>
        </w:rPr>
        <w:lastRenderedPageBreak/>
        <w:tab/>
        <w:t xml:space="preserve">وهن سبع، وقد نصَّ الله تعالى عليهن بقوله: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حُرِّمَتْ عَلَيْكُمْ أُمَّهَاتُكُمْ وَبَنَاتُكُمْ وَأَخَوَاتُكُمْ وَعَمَّاتُكُمْ وَخَالاَتُكُمْ وَبَنَاتُ الأَخِ وَبَنَاتُ الأُخْتِ</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23].وهن على التفصيل كالآتي:-</w:t>
      </w:r>
    </w:p>
    <w:p w:rsidR="004A4B00" w:rsidRDefault="004A4B00" w:rsidP="004A4B00">
      <w:pPr>
        <w:numPr>
          <w:ilvl w:val="0"/>
          <w:numId w:val="21"/>
        </w:numPr>
        <w:tabs>
          <w:tab w:val="clear" w:pos="1080"/>
          <w:tab w:val="left" w:pos="322"/>
          <w:tab w:val="left" w:pos="442"/>
        </w:tabs>
        <w:spacing w:line="204" w:lineRule="auto"/>
        <w:ind w:left="669" w:right="0" w:hanging="567"/>
        <w:jc w:val="lowKashida"/>
        <w:rPr>
          <w:rFonts w:cs="AL-Mohanad"/>
          <w:sz w:val="26"/>
          <w:szCs w:val="26"/>
          <w:rtl/>
        </w:rPr>
      </w:pPr>
      <w:r w:rsidRPr="003E0358">
        <w:rPr>
          <w:rFonts w:cs="AL-Mohanad"/>
          <w:b/>
          <w:bCs/>
          <w:sz w:val="26"/>
          <w:szCs w:val="26"/>
          <w:rtl/>
        </w:rPr>
        <w:tab/>
      </w:r>
      <w:r w:rsidRPr="003E0358">
        <w:rPr>
          <w:rFonts w:cs="AL-Mohanad" w:hint="cs"/>
          <w:b/>
          <w:bCs/>
          <w:sz w:val="26"/>
          <w:szCs w:val="26"/>
          <w:rtl/>
        </w:rPr>
        <w:t>الأمهات:</w:t>
      </w:r>
      <w:r>
        <w:rPr>
          <w:rFonts w:cs="AL-Mohanad" w:hint="cs"/>
          <w:sz w:val="26"/>
          <w:szCs w:val="26"/>
          <w:rtl/>
        </w:rPr>
        <w:t xml:space="preserve"> وهن كل امرأة انتسب إليها الرجل بولادة، وهي الأم، والجدات من جهة الأم ، أو من جهة الأب وإن علون.</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البنات:</w:t>
      </w:r>
      <w:r>
        <w:rPr>
          <w:rFonts w:cs="AL-Mohanad" w:hint="cs"/>
          <w:sz w:val="26"/>
          <w:szCs w:val="26"/>
          <w:rtl/>
        </w:rPr>
        <w:t xml:space="preserve"> وهن كل من انتسب إلى الرجل بولادة، وهي ابنة الصلب وأولادها ، وأولاد البنين وإن نزلت درجتهن.</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الأخوات:</w:t>
      </w:r>
      <w:r>
        <w:rPr>
          <w:rFonts w:cs="AL-Mohanad" w:hint="cs"/>
          <w:sz w:val="26"/>
          <w:szCs w:val="26"/>
          <w:rtl/>
        </w:rPr>
        <w:t xml:space="preserve"> أي أخوات الرجل من أي الجهات كن، سواء كن أخوات شقيقات ، </w:t>
      </w:r>
      <w:r>
        <w:rPr>
          <w:rFonts w:cs="AL-Mohanad"/>
          <w:sz w:val="26"/>
          <w:szCs w:val="26"/>
          <w:rtl/>
        </w:rPr>
        <w:br/>
      </w:r>
      <w:r>
        <w:rPr>
          <w:rFonts w:cs="AL-Mohanad" w:hint="cs"/>
          <w:sz w:val="26"/>
          <w:szCs w:val="26"/>
          <w:rtl/>
        </w:rPr>
        <w:t>أو أخوات لأب، أو أخوات لأم.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العمات:</w:t>
      </w:r>
      <w:r>
        <w:rPr>
          <w:rFonts w:cs="AL-Mohanad" w:hint="cs"/>
          <w:sz w:val="26"/>
          <w:szCs w:val="26"/>
          <w:rtl/>
        </w:rPr>
        <w:t xml:space="preserve"> وهن كل من أدلت بالعمومة من أخوات الأب، وأخوات الأجداد وإن علوا، من جهة الأب أو الأم.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الخالات:</w:t>
      </w:r>
      <w:r>
        <w:rPr>
          <w:rFonts w:cs="AL-Mohanad" w:hint="cs"/>
          <w:sz w:val="26"/>
          <w:szCs w:val="26"/>
          <w:rtl/>
        </w:rPr>
        <w:t xml:space="preserve"> وهنَّ كل من أدلت </w:t>
      </w:r>
      <w:proofErr w:type="spellStart"/>
      <w:r>
        <w:rPr>
          <w:rFonts w:cs="AL-Mohanad" w:hint="cs"/>
          <w:sz w:val="26"/>
          <w:szCs w:val="26"/>
          <w:rtl/>
        </w:rPr>
        <w:t>بالخئولة</w:t>
      </w:r>
      <w:proofErr w:type="spellEnd"/>
      <w:r>
        <w:rPr>
          <w:rFonts w:cs="AL-Mohanad" w:hint="cs"/>
          <w:sz w:val="26"/>
          <w:szCs w:val="26"/>
          <w:rtl/>
        </w:rPr>
        <w:t xml:space="preserve"> من أخوات الأم ، وأخوات الجدات وإن علون، من جهة الأب أو الأم.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sidRPr="003E0358">
        <w:rPr>
          <w:rFonts w:cs="AL-Mohanad" w:hint="cs"/>
          <w:b/>
          <w:bCs/>
          <w:sz w:val="26"/>
          <w:szCs w:val="26"/>
          <w:rtl/>
        </w:rPr>
        <w:t>بنات الأخ:</w:t>
      </w:r>
      <w:r>
        <w:rPr>
          <w:rFonts w:cs="AL-Mohanad" w:hint="cs"/>
          <w:sz w:val="26"/>
          <w:szCs w:val="26"/>
          <w:rtl/>
        </w:rPr>
        <w:t xml:space="preserve"> وهنَّ كل من ينتسب ببنوة الأخ من أولاده وأولاد أولاده الذكور والإناث ، وإن نزلن .</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1"/>
        </w:numPr>
        <w:tabs>
          <w:tab w:val="clear" w:pos="1080"/>
        </w:tabs>
        <w:spacing w:line="204" w:lineRule="auto"/>
        <w:ind w:left="669" w:right="0" w:hanging="567"/>
        <w:jc w:val="lowKashida"/>
        <w:rPr>
          <w:rFonts w:cs="AL-Mohanad"/>
          <w:sz w:val="26"/>
          <w:szCs w:val="26"/>
        </w:rPr>
      </w:pPr>
      <w:r>
        <w:rPr>
          <w:rFonts w:cs="AL-Mohanad" w:hint="cs"/>
          <w:sz w:val="26"/>
          <w:szCs w:val="26"/>
          <w:rtl/>
        </w:rPr>
        <w:t>بنات الأخت: وهن كل من ينتسب ببنوة الأخت من أولادها وأولاد أولادها الذكور والإناث ، وإن نزلن.</w:t>
      </w:r>
    </w:p>
    <w:p w:rsidR="004A4B00" w:rsidRPr="003E0358" w:rsidRDefault="004A4B00" w:rsidP="004A4B00">
      <w:pPr>
        <w:tabs>
          <w:tab w:val="left" w:pos="322"/>
          <w:tab w:val="left" w:pos="442"/>
          <w:tab w:val="num" w:pos="1650"/>
        </w:tabs>
        <w:spacing w:line="204" w:lineRule="auto"/>
        <w:ind w:left="3" w:right="720"/>
        <w:jc w:val="lowKashida"/>
        <w:rPr>
          <w:rFonts w:cs="AL-Mohanad"/>
          <w:sz w:val="26"/>
          <w:szCs w:val="26"/>
          <w:rtl/>
        </w:rPr>
      </w:pPr>
    </w:p>
    <w:p w:rsidR="004A4B00" w:rsidRDefault="004A4B00" w:rsidP="004A4B00">
      <w:pPr>
        <w:tabs>
          <w:tab w:val="left" w:pos="322"/>
          <w:tab w:val="left" w:pos="442"/>
          <w:tab w:val="num" w:pos="1650"/>
        </w:tabs>
        <w:spacing w:line="204" w:lineRule="auto"/>
        <w:ind w:left="3" w:right="720"/>
        <w:jc w:val="lowKashida"/>
        <w:rPr>
          <w:rFonts w:cs="mohammad bold art 1"/>
          <w:sz w:val="26"/>
          <w:szCs w:val="26"/>
          <w:rtl/>
        </w:rPr>
      </w:pPr>
    </w:p>
    <w:p w:rsidR="004A4B00" w:rsidRDefault="004A4B00" w:rsidP="004A4B00">
      <w:pPr>
        <w:tabs>
          <w:tab w:val="left" w:pos="322"/>
          <w:tab w:val="left" w:pos="442"/>
          <w:tab w:val="num" w:pos="1650"/>
        </w:tabs>
        <w:spacing w:line="204" w:lineRule="auto"/>
        <w:ind w:left="3" w:right="720"/>
        <w:jc w:val="lowKashida"/>
        <w:rPr>
          <w:rFonts w:cs="mohammad bold art 1"/>
          <w:sz w:val="26"/>
          <w:szCs w:val="26"/>
          <w:rtl/>
        </w:rPr>
      </w:pPr>
    </w:p>
    <w:p w:rsidR="004A4B00" w:rsidRDefault="004A4B00" w:rsidP="004A4B00">
      <w:pPr>
        <w:tabs>
          <w:tab w:val="left" w:pos="322"/>
          <w:tab w:val="left" w:pos="442"/>
          <w:tab w:val="num" w:pos="1650"/>
        </w:tabs>
        <w:spacing w:line="204" w:lineRule="auto"/>
        <w:ind w:left="3" w:right="720"/>
        <w:jc w:val="lowKashida"/>
        <w:rPr>
          <w:rFonts w:cs="AL-Mohanad"/>
          <w:sz w:val="26"/>
          <w:szCs w:val="26"/>
          <w:rtl/>
        </w:rPr>
      </w:pPr>
      <w:r>
        <w:rPr>
          <w:rFonts w:cs="mohammad bold art 1" w:hint="cs"/>
          <w:sz w:val="26"/>
          <w:szCs w:val="26"/>
          <w:rtl/>
        </w:rPr>
        <w:t>ثانياً: المحرمات بالمصاهرة</w:t>
      </w:r>
      <w:r>
        <w:rPr>
          <w:rStyle w:val="a6"/>
          <w:rFonts w:cs="AL-Mohanad"/>
          <w:sz w:val="26"/>
          <w:szCs w:val="26"/>
          <w:rtl/>
        </w:rPr>
        <w:footnoteReference w:customMarkFollows="1" w:id="105"/>
        <w:t>(1)</w:t>
      </w:r>
      <w:r>
        <w:rPr>
          <w:rFonts w:cs="AL-Mohanad" w:hint="cs"/>
          <w:sz w:val="26"/>
          <w:szCs w:val="26"/>
          <w:rtl/>
        </w:rPr>
        <w:t xml:space="preserve"> وهن أربع:</w:t>
      </w:r>
    </w:p>
    <w:p w:rsidR="004A4B00" w:rsidRDefault="004A4B00" w:rsidP="004A4B00">
      <w:pPr>
        <w:numPr>
          <w:ilvl w:val="0"/>
          <w:numId w:val="22"/>
        </w:numPr>
        <w:tabs>
          <w:tab w:val="clear" w:pos="1080"/>
        </w:tabs>
        <w:spacing w:line="204" w:lineRule="auto"/>
        <w:ind w:left="567" w:right="0" w:hanging="567"/>
        <w:jc w:val="both"/>
        <w:rPr>
          <w:rFonts w:cs="AL-Mohanad"/>
          <w:sz w:val="26"/>
          <w:szCs w:val="26"/>
          <w:rtl/>
        </w:rPr>
      </w:pPr>
      <w:r>
        <w:rPr>
          <w:rFonts w:cs="AL-Mohanad" w:hint="cs"/>
          <w:sz w:val="26"/>
          <w:szCs w:val="26"/>
          <w:rtl/>
        </w:rPr>
        <w:t xml:space="preserve">أمهات النساء، فمن عقد على امرأة، حُرم عليه جميع أمهاتها من النسب والرضاع وإن علون، والدليل قوله تعالى في آية المحرمات: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وَأُمَّهَاتُ نِسَآئِكُمْ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سواء دخل بالمرأة التي عقد عليها أو لم يدخل، لعموم اللفظ في الآية.</w:t>
      </w:r>
    </w:p>
    <w:p w:rsidR="004A4B00" w:rsidRDefault="004A4B00" w:rsidP="004A4B00">
      <w:pPr>
        <w:spacing w:line="204" w:lineRule="auto"/>
        <w:ind w:right="1080"/>
        <w:jc w:val="lowKashida"/>
        <w:rPr>
          <w:rFonts w:cs="AL-Mohanad"/>
          <w:sz w:val="26"/>
          <w:szCs w:val="26"/>
        </w:rPr>
      </w:pPr>
    </w:p>
    <w:p w:rsidR="004A4B00" w:rsidRDefault="004A4B00" w:rsidP="004A4B00">
      <w:pPr>
        <w:numPr>
          <w:ilvl w:val="0"/>
          <w:numId w:val="22"/>
        </w:numPr>
        <w:tabs>
          <w:tab w:val="clear" w:pos="1080"/>
        </w:tabs>
        <w:spacing w:line="204" w:lineRule="auto"/>
        <w:ind w:left="567" w:right="0" w:hanging="567"/>
        <w:jc w:val="both"/>
        <w:rPr>
          <w:rFonts w:cs="AL-Mohanad"/>
          <w:sz w:val="26"/>
          <w:szCs w:val="26"/>
        </w:rPr>
      </w:pPr>
      <w:r>
        <w:rPr>
          <w:rFonts w:cs="AL-Mohanad" w:hint="cs"/>
          <w:sz w:val="26"/>
          <w:szCs w:val="26"/>
          <w:rtl/>
        </w:rPr>
        <w:t>الربائب، وهن بنات النساء، فكل بنت للزوجة من نسب أو رضاع ، تحرم على الرجل إن دخل بأمها، وبنت بنتها بمنزلة بنتها وإن نزلت، وإن فارق أمها قبل أن يدخل بها ، حلَّت له ابنتها، ودليل ذلك قوله تعالى في آية المحرمات من النساء:</w:t>
      </w:r>
      <w:r w:rsidRPr="00014D67">
        <w:rPr>
          <w:rtl/>
        </w:rPr>
        <w:t xml:space="preserve">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وَرَبَائِبُكُمُ اللاَّتِي فِي حُجُورِكُمْ مِّن نِّسَآئِكُمُ اللاَّتِي دَخَلْتُمْ بِهِنَّ فَإِن لَّمْ تَكُونُواْ دَخَلْتُمْ بِهِنَّ فَلاَ جُنَاحَ عَلَيْكُمْ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 .</w:t>
      </w:r>
    </w:p>
    <w:p w:rsidR="004A4B00" w:rsidRPr="00014D67" w:rsidRDefault="004A4B00" w:rsidP="004A4B00">
      <w:pPr>
        <w:spacing w:line="204" w:lineRule="auto"/>
        <w:ind w:right="1080"/>
        <w:jc w:val="lowKashida"/>
        <w:rPr>
          <w:rFonts w:cs="AL-Mohanad"/>
          <w:sz w:val="26"/>
          <w:szCs w:val="26"/>
        </w:rPr>
      </w:pPr>
    </w:p>
    <w:p w:rsidR="004A4B00" w:rsidRDefault="004A4B00" w:rsidP="004A4B00">
      <w:pPr>
        <w:numPr>
          <w:ilvl w:val="0"/>
          <w:numId w:val="22"/>
        </w:numPr>
        <w:tabs>
          <w:tab w:val="clear" w:pos="1080"/>
        </w:tabs>
        <w:spacing w:line="204" w:lineRule="auto"/>
        <w:ind w:left="567" w:right="0" w:hanging="567"/>
        <w:jc w:val="both"/>
        <w:rPr>
          <w:rFonts w:cs="AL-Mohanad"/>
          <w:sz w:val="26"/>
          <w:szCs w:val="26"/>
        </w:rPr>
      </w:pPr>
      <w:r>
        <w:rPr>
          <w:rFonts w:cs="AL-Mohanad" w:hint="cs"/>
          <w:sz w:val="26"/>
          <w:szCs w:val="26"/>
          <w:rtl/>
        </w:rPr>
        <w:t xml:space="preserve">حلائل الأبناء، وهن زوجات أبنائه ، وأبناء أبنائه ، وإن سفلوا، سواء كان ابنه من نسب أو رضاع، لقوله تعالى في الآية المشار إليها: </w:t>
      </w:r>
      <w:r>
        <w:rPr>
          <w:rFonts w:cs="AL-Mohanad"/>
          <w:b/>
          <w:bCs/>
          <w:sz w:val="26"/>
          <w:szCs w:val="26"/>
        </w:rPr>
        <w:sym w:font="AGA Arabesque" w:char="F029"/>
      </w:r>
      <w:r>
        <w:rPr>
          <w:rFonts w:cs="AL-Mohanad" w:hint="cs"/>
          <w:b/>
          <w:bCs/>
          <w:sz w:val="26"/>
          <w:szCs w:val="26"/>
          <w:rtl/>
        </w:rPr>
        <w:t xml:space="preserve"> </w:t>
      </w:r>
      <w:r w:rsidRPr="00014D67">
        <w:rPr>
          <w:rFonts w:cs="AL-Mohanad"/>
          <w:b/>
          <w:bCs/>
          <w:sz w:val="26"/>
          <w:szCs w:val="26"/>
          <w:rtl/>
        </w:rPr>
        <w:t>وَحَلاَئِلُ أَبْنَائِكُمُ الَّذِينَ مِنْ أَصْلاَبِكُمْ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hint="cs"/>
          <w:sz w:val="26"/>
          <w:szCs w:val="26"/>
          <w:rtl/>
        </w:rPr>
        <w:t>، وهؤلاء  يحرمن بمجرد عقد الأبناء عليهن، لعموم الآية.</w:t>
      </w:r>
    </w:p>
    <w:p w:rsidR="004A4B00" w:rsidRDefault="004A4B00" w:rsidP="004A4B00">
      <w:pPr>
        <w:spacing w:line="204" w:lineRule="auto"/>
        <w:ind w:right="1080"/>
        <w:jc w:val="both"/>
        <w:rPr>
          <w:rFonts w:cs="AL-Mohanad"/>
          <w:spacing w:val="-2"/>
          <w:sz w:val="26"/>
          <w:szCs w:val="26"/>
        </w:rPr>
      </w:pPr>
    </w:p>
    <w:p w:rsidR="004A4B00" w:rsidRDefault="004A4B00" w:rsidP="004A4B00">
      <w:pPr>
        <w:numPr>
          <w:ilvl w:val="0"/>
          <w:numId w:val="22"/>
        </w:numPr>
        <w:tabs>
          <w:tab w:val="clear" w:pos="1080"/>
        </w:tabs>
        <w:spacing w:line="204" w:lineRule="auto"/>
        <w:ind w:left="567" w:right="0" w:hanging="567"/>
        <w:jc w:val="both"/>
        <w:rPr>
          <w:rFonts w:cs="AL-Mohanad"/>
          <w:spacing w:val="-2"/>
          <w:sz w:val="26"/>
          <w:szCs w:val="26"/>
        </w:rPr>
      </w:pPr>
      <w:r>
        <w:rPr>
          <w:rFonts w:cs="AL-Mohanad" w:hint="cs"/>
          <w:spacing w:val="-2"/>
          <w:sz w:val="26"/>
          <w:szCs w:val="26"/>
          <w:rtl/>
        </w:rPr>
        <w:t xml:space="preserve">زوجات الأب القريب والبعيد، من  قبل الأب أو الأم، من نسب أو رضاع، والدليل على تحريمهن قوله تعالى: </w:t>
      </w:r>
      <w:r>
        <w:rPr>
          <w:rFonts w:cs="AL-Mohanad"/>
          <w:b/>
          <w:bCs/>
          <w:sz w:val="26"/>
          <w:szCs w:val="26"/>
        </w:rPr>
        <w:sym w:font="AGA Arabesque" w:char="F029"/>
      </w:r>
      <w:r>
        <w:rPr>
          <w:rFonts w:cs="AL-Mohanad" w:hint="cs"/>
          <w:b/>
          <w:bCs/>
          <w:sz w:val="26"/>
          <w:szCs w:val="26"/>
          <w:rtl/>
        </w:rPr>
        <w:t xml:space="preserve"> </w:t>
      </w:r>
      <w:r w:rsidRPr="009C24D9">
        <w:rPr>
          <w:rFonts w:cs="AL-Mohanad"/>
          <w:b/>
          <w:bCs/>
          <w:spacing w:val="-2"/>
          <w:sz w:val="26"/>
          <w:szCs w:val="26"/>
          <w:rtl/>
        </w:rPr>
        <w:t xml:space="preserve">وَلاَ تَنكِحُواْ مَا نَكَحَ آبَاؤُكُمْ مِّنَ </w:t>
      </w:r>
      <w:proofErr w:type="spellStart"/>
      <w:r w:rsidRPr="009C24D9">
        <w:rPr>
          <w:rFonts w:cs="AL-Mohanad"/>
          <w:b/>
          <w:bCs/>
          <w:spacing w:val="-2"/>
          <w:sz w:val="26"/>
          <w:szCs w:val="26"/>
          <w:rtl/>
        </w:rPr>
        <w:t>النِّسَآءِ</w:t>
      </w:r>
      <w:proofErr w:type="spellEnd"/>
      <w:r w:rsidRPr="009C24D9">
        <w:rPr>
          <w:rFonts w:cs="AL-Mohanad"/>
          <w:b/>
          <w:bCs/>
          <w:spacing w:val="-2"/>
          <w:sz w:val="26"/>
          <w:szCs w:val="26"/>
          <w:rtl/>
        </w:rPr>
        <w:t xml:space="preserve"> إِلاَّ مَا قَدْ سَلَفَ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pacing w:val="-2"/>
          <w:sz w:val="26"/>
          <w:szCs w:val="26"/>
          <w:rtl/>
        </w:rPr>
        <w:t xml:space="preserve"> [النساء: 22]. </w:t>
      </w:r>
    </w:p>
    <w:p w:rsidR="004A4B00" w:rsidRPr="009C24D9" w:rsidRDefault="004A4B00" w:rsidP="004A4B00">
      <w:pPr>
        <w:tabs>
          <w:tab w:val="left" w:pos="322"/>
          <w:tab w:val="left" w:pos="442"/>
        </w:tabs>
        <w:spacing w:line="204" w:lineRule="auto"/>
        <w:ind w:left="103"/>
        <w:jc w:val="lowKashida"/>
        <w:rPr>
          <w:rFonts w:cs="AL-Mohanad"/>
          <w:sz w:val="26"/>
          <w:szCs w:val="26"/>
          <w:rtl/>
        </w:rPr>
      </w:pPr>
    </w:p>
    <w:p w:rsidR="004A4B00" w:rsidRDefault="004A4B00" w:rsidP="004A4B00">
      <w:pPr>
        <w:tabs>
          <w:tab w:val="left" w:pos="322"/>
          <w:tab w:val="left" w:pos="442"/>
        </w:tabs>
        <w:spacing w:line="204" w:lineRule="auto"/>
        <w:ind w:left="103"/>
        <w:jc w:val="lowKashida"/>
        <w:rPr>
          <w:rFonts w:cs="AL-Mohanad"/>
          <w:sz w:val="26"/>
          <w:szCs w:val="26"/>
        </w:rPr>
      </w:pPr>
      <w:r>
        <w:rPr>
          <w:rFonts w:cs="AL-Mohanad" w:hint="cs"/>
          <w:sz w:val="26"/>
          <w:szCs w:val="26"/>
          <w:rtl/>
        </w:rPr>
        <w:t>ويحرمن هؤلاء على الابن ، بمجرد عقد أبيه عليهن. والعلة في التحريم أن زوجة الأب مقامها مقام الأم، تكريماً وتعظيماً.</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ثالثاً: المحرمات بالرضاع:</w:t>
      </w:r>
    </w:p>
    <w:p w:rsidR="004A4B00" w:rsidRDefault="004A4B00" w:rsidP="004A4B00">
      <w:pPr>
        <w:tabs>
          <w:tab w:val="left" w:pos="322"/>
          <w:tab w:val="left" w:pos="442"/>
        </w:tabs>
        <w:spacing w:line="204" w:lineRule="auto"/>
        <w:jc w:val="both"/>
        <w:rPr>
          <w:rFonts w:cs="AL-Mohanad"/>
          <w:sz w:val="26"/>
          <w:szCs w:val="26"/>
          <w:rtl/>
        </w:rPr>
      </w:pPr>
      <w:r>
        <w:rPr>
          <w:rFonts w:cs="AL-Mohanad" w:hint="cs"/>
          <w:sz w:val="26"/>
          <w:szCs w:val="26"/>
          <w:rtl/>
        </w:rPr>
        <w:tab/>
      </w:r>
      <w:r>
        <w:rPr>
          <w:rFonts w:cs="AL-Mohanad" w:hint="cs"/>
          <w:sz w:val="26"/>
          <w:szCs w:val="26"/>
          <w:rtl/>
        </w:rPr>
        <w:tab/>
        <w:t xml:space="preserve"> وهنَّ كل امرأة حرمت من النسب ، حرم مثلها من الرضاع، لقوله تعالى: </w:t>
      </w:r>
      <w:r>
        <w:rPr>
          <w:rFonts w:cs="AL-Mohanad"/>
          <w:b/>
          <w:bCs/>
          <w:sz w:val="26"/>
          <w:szCs w:val="26"/>
        </w:rPr>
        <w:sym w:font="AGA Arabesque" w:char="F029"/>
      </w:r>
      <w:r>
        <w:rPr>
          <w:rFonts w:cs="AL-Mohanad" w:hint="cs"/>
          <w:b/>
          <w:bCs/>
          <w:sz w:val="26"/>
          <w:szCs w:val="26"/>
          <w:rtl/>
        </w:rPr>
        <w:t xml:space="preserve"> </w:t>
      </w:r>
      <w:r w:rsidRPr="009C24D9">
        <w:rPr>
          <w:rFonts w:cs="AL-Mohanad"/>
          <w:b/>
          <w:bCs/>
          <w:sz w:val="26"/>
          <w:szCs w:val="26"/>
          <w:rtl/>
        </w:rPr>
        <w:t>وَأُمَّهَاتُكُمُ اللاَّتِي أَرْضَعْنَكُمْ وَأَخَوَاتُكُم مِّنَ الرَّضَاعَةِ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 فنص على الأم والأخت وما سواهما من المنصوص عليهن في </w:t>
      </w:r>
      <w:r>
        <w:rPr>
          <w:rFonts w:cs="AL-Mohanad" w:hint="cs"/>
          <w:sz w:val="26"/>
          <w:szCs w:val="26"/>
          <w:rtl/>
        </w:rPr>
        <w:lastRenderedPageBreak/>
        <w:t>النسب ، مثلهن في التحريم، لقوله عليه الصلاة والسلام: "يحرم من الرضاعة ما يحرم من الولادة" أي النسب، متفق عليه</w:t>
      </w:r>
      <w:r>
        <w:rPr>
          <w:rStyle w:val="a6"/>
          <w:rFonts w:cs="AL-Mohanad"/>
          <w:sz w:val="26"/>
          <w:szCs w:val="26"/>
          <w:rtl/>
        </w:rPr>
        <w:footnoteReference w:customMarkFollows="1" w:id="106"/>
        <w:t>(1)</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mohammad bold art 1"/>
          <w:sz w:val="26"/>
          <w:szCs w:val="26"/>
          <w:rtl/>
        </w:rPr>
      </w:pPr>
      <w:r>
        <w:rPr>
          <w:rFonts w:cs="mohammad bold art 1" w:hint="cs"/>
          <w:sz w:val="26"/>
          <w:szCs w:val="26"/>
          <w:rtl/>
        </w:rPr>
        <w:t>ويشترط في التحريم بالرضاع:</w:t>
      </w:r>
    </w:p>
    <w:p w:rsidR="004A4B00" w:rsidRDefault="004A4B00" w:rsidP="004A4B00">
      <w:pPr>
        <w:tabs>
          <w:tab w:val="left" w:pos="322"/>
          <w:tab w:val="left" w:pos="442"/>
        </w:tabs>
        <w:spacing w:line="204" w:lineRule="auto"/>
        <w:ind w:left="360" w:right="1080"/>
        <w:jc w:val="lowKashida"/>
        <w:rPr>
          <w:rFonts w:cs="AL-Mohanad"/>
          <w:sz w:val="26"/>
          <w:szCs w:val="26"/>
          <w:rtl/>
        </w:rPr>
      </w:pPr>
      <w:r>
        <w:rPr>
          <w:rFonts w:cs="AL-Mohanad" w:hint="cs"/>
          <w:sz w:val="26"/>
          <w:szCs w:val="26"/>
          <w:rtl/>
        </w:rPr>
        <w:t>1- أن يكون الرضاع في الحولين.</w:t>
      </w:r>
    </w:p>
    <w:p w:rsidR="004A4B00" w:rsidRDefault="004A4B00" w:rsidP="004A4B00">
      <w:pPr>
        <w:tabs>
          <w:tab w:val="left" w:pos="322"/>
          <w:tab w:val="left" w:pos="442"/>
        </w:tabs>
        <w:spacing w:line="204" w:lineRule="auto"/>
        <w:ind w:left="360" w:right="1080"/>
        <w:jc w:val="lowKashida"/>
        <w:rPr>
          <w:rFonts w:cs="AL-Mohanad"/>
          <w:sz w:val="26"/>
          <w:szCs w:val="26"/>
          <w:rtl/>
        </w:rPr>
      </w:pPr>
      <w:r>
        <w:rPr>
          <w:rFonts w:cs="AL-Mohanad" w:hint="cs"/>
          <w:sz w:val="26"/>
          <w:szCs w:val="26"/>
          <w:rtl/>
        </w:rPr>
        <w:t>2- أن يكون خمس رضعات</w:t>
      </w:r>
      <w:r>
        <w:rPr>
          <w:rStyle w:val="a6"/>
          <w:rFonts w:cs="AL-Mohanad" w:hint="cs"/>
          <w:sz w:val="26"/>
          <w:szCs w:val="26"/>
          <w:rtl/>
        </w:rPr>
        <w:t>(2</w:t>
      </w:r>
      <w:r>
        <w:rPr>
          <w:rStyle w:val="a6"/>
          <w:rFonts w:cs="AL-Mohanad"/>
          <w:sz w:val="26"/>
          <w:szCs w:val="26"/>
          <w:rtl/>
        </w:rPr>
        <w:t>)</w:t>
      </w:r>
      <w:r>
        <w:rPr>
          <w:rFonts w:cs="AL-Mohanad" w:hint="cs"/>
          <w:sz w:val="26"/>
          <w:szCs w:val="26"/>
          <w:rtl/>
        </w:rPr>
        <w:t xml:space="preserve"> ولو متفرقات في أرجح أقوال العلماء.</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mohammad bold art 1" w:hint="cs"/>
          <w:sz w:val="26"/>
          <w:szCs w:val="26"/>
          <w:rtl/>
        </w:rPr>
        <w:t>النوع الثاني:</w:t>
      </w:r>
      <w:r>
        <w:rPr>
          <w:rFonts w:cs="AL-Mohanad" w:hint="cs"/>
          <w:sz w:val="26"/>
          <w:szCs w:val="26"/>
          <w:rtl/>
        </w:rPr>
        <w:t xml:space="preserve"> </w:t>
      </w:r>
      <w:r>
        <w:rPr>
          <w:rFonts w:cs="mohammad bold art 1" w:hint="cs"/>
          <w:sz w:val="26"/>
          <w:szCs w:val="26"/>
          <w:rtl/>
        </w:rPr>
        <w:t>المحرمات حرمة مؤقتة،</w:t>
      </w:r>
      <w:r>
        <w:rPr>
          <w:rFonts w:cs="AL-Mohanad" w:hint="cs"/>
          <w:sz w:val="26"/>
          <w:szCs w:val="26"/>
          <w:rtl/>
        </w:rPr>
        <w:t xml:space="preserve"> وهن الأصناف التالية:</w:t>
      </w:r>
    </w:p>
    <w:p w:rsidR="004A4B00" w:rsidRDefault="004A4B00" w:rsidP="004A4B00">
      <w:pPr>
        <w:spacing w:line="204" w:lineRule="auto"/>
        <w:jc w:val="lowKashida"/>
        <w:rPr>
          <w:rFonts w:cs="AL-Mohanad"/>
          <w:sz w:val="26"/>
          <w:szCs w:val="26"/>
          <w:rtl/>
        </w:rPr>
      </w:pPr>
      <w:r>
        <w:rPr>
          <w:rFonts w:cs="mohammad bold art 1" w:hint="cs"/>
          <w:sz w:val="26"/>
          <w:szCs w:val="26"/>
          <w:rtl/>
        </w:rPr>
        <w:t>(أ) المحرمات بسبب الجمع ، وهو ضربان:</w:t>
      </w:r>
    </w:p>
    <w:p w:rsidR="004A4B00" w:rsidRDefault="004A4B00" w:rsidP="004A4B00">
      <w:pPr>
        <w:tabs>
          <w:tab w:val="left" w:pos="322"/>
          <w:tab w:val="left" w:pos="442"/>
        </w:tabs>
        <w:spacing w:line="204" w:lineRule="auto"/>
        <w:jc w:val="lowKashida"/>
        <w:rPr>
          <w:rFonts w:cs="mohammad bold art 1"/>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sidRPr="003E0358">
        <w:rPr>
          <w:rFonts w:cs="mohammad bold art 1" w:hint="cs"/>
          <w:sz w:val="26"/>
          <w:szCs w:val="26"/>
          <w:rtl/>
        </w:rPr>
        <w:t>الأول:</w:t>
      </w:r>
      <w:r>
        <w:rPr>
          <w:rFonts w:cs="AL-Mohanad" w:hint="cs"/>
          <w:sz w:val="26"/>
          <w:szCs w:val="26"/>
          <w:rtl/>
        </w:rPr>
        <w:t xml:space="preserve"> جمع حرم لأجل القرابة بين المرأتين، وهو ثابت في ثلاث:</w:t>
      </w:r>
    </w:p>
    <w:p w:rsidR="004A4B00" w:rsidRDefault="004A4B00" w:rsidP="004A4B00">
      <w:pPr>
        <w:tabs>
          <w:tab w:val="left" w:pos="322"/>
          <w:tab w:val="left" w:pos="442"/>
        </w:tabs>
        <w:spacing w:line="204" w:lineRule="auto"/>
        <w:ind w:right="720"/>
        <w:jc w:val="both"/>
        <w:rPr>
          <w:rFonts w:cs="AL-Mohanad"/>
          <w:sz w:val="26"/>
          <w:szCs w:val="26"/>
          <w:rtl/>
        </w:rPr>
      </w:pPr>
      <w:r>
        <w:rPr>
          <w:rFonts w:cs="AL-Mohanad" w:hint="cs"/>
          <w:sz w:val="26"/>
          <w:szCs w:val="26"/>
          <w:rtl/>
        </w:rPr>
        <w:t xml:space="preserve">1- الجمع بين الأختين، لقوله تعالى: </w:t>
      </w:r>
      <w:r>
        <w:rPr>
          <w:rFonts w:cs="AL-Mohanad"/>
          <w:b/>
          <w:bCs/>
          <w:sz w:val="26"/>
          <w:szCs w:val="26"/>
        </w:rPr>
        <w:sym w:font="AGA Arabesque" w:char="F029"/>
      </w:r>
      <w:r>
        <w:rPr>
          <w:rFonts w:cs="AL-Mohanad" w:hint="cs"/>
          <w:b/>
          <w:bCs/>
          <w:sz w:val="26"/>
          <w:szCs w:val="26"/>
          <w:rtl/>
        </w:rPr>
        <w:t xml:space="preserve"> </w:t>
      </w:r>
      <w:r w:rsidRPr="009C24D9">
        <w:rPr>
          <w:rFonts w:cs="AL-Mohanad"/>
          <w:b/>
          <w:bCs/>
          <w:sz w:val="26"/>
          <w:szCs w:val="26"/>
          <w:rtl/>
        </w:rPr>
        <w:t>وَأَن تَجْمَعُواْ بَيْنَ الاخْتَيْنِ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23]، وسواء كانتا من أبوين، أو من أحدهما، من نسب أو رضاع.</w:t>
      </w:r>
    </w:p>
    <w:p w:rsidR="004A4B00" w:rsidRDefault="004A4B00" w:rsidP="004A4B00">
      <w:pPr>
        <w:tabs>
          <w:tab w:val="left" w:pos="322"/>
          <w:tab w:val="left" w:pos="442"/>
        </w:tabs>
        <w:spacing w:line="204" w:lineRule="auto"/>
        <w:ind w:right="720"/>
        <w:jc w:val="lowKashida"/>
        <w:rPr>
          <w:rFonts w:cs="AL-Mohanad"/>
          <w:sz w:val="26"/>
          <w:szCs w:val="26"/>
          <w:rtl/>
        </w:rPr>
      </w:pPr>
    </w:p>
    <w:p w:rsidR="004A4B00" w:rsidRDefault="004A4B00" w:rsidP="004A4B00">
      <w:pPr>
        <w:tabs>
          <w:tab w:val="left" w:pos="322"/>
          <w:tab w:val="left" w:pos="442"/>
        </w:tabs>
        <w:spacing w:line="204" w:lineRule="auto"/>
        <w:ind w:right="720"/>
        <w:jc w:val="lowKashida"/>
        <w:rPr>
          <w:rFonts w:cs="AL-Mohanad"/>
          <w:sz w:val="26"/>
          <w:szCs w:val="26"/>
        </w:rPr>
      </w:pPr>
      <w:r>
        <w:rPr>
          <w:rFonts w:cs="AL-Mohanad" w:hint="cs"/>
          <w:sz w:val="26"/>
          <w:szCs w:val="26"/>
          <w:rtl/>
        </w:rPr>
        <w:t>2- الجمع بين المرأة وعمتها.</w:t>
      </w:r>
    </w:p>
    <w:p w:rsidR="004A4B00" w:rsidRDefault="004A4B00" w:rsidP="004A4B00">
      <w:pPr>
        <w:tabs>
          <w:tab w:val="left" w:pos="322"/>
          <w:tab w:val="left" w:pos="442"/>
        </w:tabs>
        <w:spacing w:line="204" w:lineRule="auto"/>
        <w:ind w:right="720"/>
        <w:jc w:val="lowKashida"/>
        <w:rPr>
          <w:rFonts w:cs="AL-Mohanad"/>
          <w:sz w:val="26"/>
          <w:szCs w:val="26"/>
          <w:rtl/>
        </w:rPr>
      </w:pPr>
    </w:p>
    <w:p w:rsidR="004A4B00" w:rsidRDefault="004A4B00" w:rsidP="004A4B00">
      <w:pPr>
        <w:tabs>
          <w:tab w:val="left" w:pos="322"/>
          <w:tab w:val="left" w:pos="442"/>
        </w:tabs>
        <w:spacing w:line="204" w:lineRule="auto"/>
        <w:ind w:right="720"/>
        <w:jc w:val="lowKashida"/>
        <w:rPr>
          <w:rFonts w:cs="AL-Mohanad"/>
          <w:sz w:val="26"/>
          <w:szCs w:val="26"/>
        </w:rPr>
      </w:pPr>
      <w:r>
        <w:rPr>
          <w:rFonts w:cs="AL-Mohanad" w:hint="cs"/>
          <w:sz w:val="26"/>
          <w:szCs w:val="26"/>
          <w:rtl/>
        </w:rPr>
        <w:t xml:space="preserve">3- الجمع بين المرأة وخالتها، والدليل في هذين ما روى أبو هريرة رضي الله عنه                                                                                                             قال: قال رسول الله </w:t>
      </w:r>
      <w:r>
        <w:rPr>
          <w:rFonts w:cs="AL-Mohanad" w:hint="cs"/>
          <w:sz w:val="26"/>
          <w:szCs w:val="26"/>
        </w:rPr>
        <w:sym w:font="AGA Arabesque" w:char="F072"/>
      </w:r>
      <w:r>
        <w:rPr>
          <w:rFonts w:cs="AL-Mohanad" w:hint="cs"/>
          <w:sz w:val="26"/>
          <w:szCs w:val="26"/>
          <w:rtl/>
        </w:rPr>
        <w:t xml:space="preserve"> :" لا يجمع بين المرأة وعمتها، ولا بين المرأة </w:t>
      </w:r>
      <w:proofErr w:type="spellStart"/>
      <w:r>
        <w:rPr>
          <w:rFonts w:cs="AL-Mohanad" w:hint="cs"/>
          <w:sz w:val="26"/>
          <w:szCs w:val="26"/>
          <w:rtl/>
        </w:rPr>
        <w:t>وخالتها"متفق</w:t>
      </w:r>
      <w:proofErr w:type="spellEnd"/>
      <w:r>
        <w:rPr>
          <w:rFonts w:cs="AL-Mohanad" w:hint="cs"/>
          <w:sz w:val="26"/>
          <w:szCs w:val="26"/>
          <w:rtl/>
        </w:rPr>
        <w:t xml:space="preserve"> عليه</w:t>
      </w:r>
      <w:r>
        <w:rPr>
          <w:rStyle w:val="a6"/>
          <w:rFonts w:cs="AL-Mohanad"/>
          <w:sz w:val="26"/>
          <w:szCs w:val="26"/>
          <w:rtl/>
        </w:rPr>
        <w:footnoteReference w:customMarkFollows="1" w:id="107"/>
        <w:t>(1)</w:t>
      </w:r>
      <w:r>
        <w:rPr>
          <w:rFonts w:cs="AL-Mohanad" w:hint="cs"/>
          <w:sz w:val="26"/>
          <w:szCs w:val="26"/>
          <w:rtl/>
        </w:rPr>
        <w:t>.</w:t>
      </w:r>
    </w:p>
    <w:p w:rsidR="004A4B00" w:rsidRPr="00BE7DCD"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t xml:space="preserve">وقد نبه </w:t>
      </w:r>
      <w:r>
        <w:rPr>
          <w:rFonts w:cs="AL-Mohanad" w:hint="cs"/>
          <w:sz w:val="26"/>
          <w:szCs w:val="26"/>
        </w:rPr>
        <w:sym w:font="AGA Arabesque" w:char="F072"/>
      </w:r>
      <w:r>
        <w:rPr>
          <w:rFonts w:cs="AL-Mohanad" w:hint="cs"/>
          <w:sz w:val="26"/>
          <w:szCs w:val="26"/>
          <w:rtl/>
        </w:rPr>
        <w:t xml:space="preserve"> على الحكمة في تحريم ذلك بقوله في حديث آخر: "إنكن إذا فعلتن ذلك قطعتن أرحامكن"</w:t>
      </w:r>
      <w:r>
        <w:rPr>
          <w:rStyle w:val="a6"/>
          <w:rFonts w:cs="AL-Mohanad"/>
          <w:sz w:val="26"/>
          <w:szCs w:val="26"/>
          <w:rtl/>
        </w:rPr>
        <w:footnoteReference w:customMarkFollows="1" w:id="108"/>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والضابط لهذا النوع: أنه يحرم الجمع بين كل امرأتين لو كانت إحداهما ذكراً ، يحِلَّ له التزوج بالأخرى.</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mohammad bold art 1" w:hint="cs"/>
          <w:sz w:val="26"/>
          <w:szCs w:val="26"/>
          <w:rtl/>
        </w:rPr>
        <w:t xml:space="preserve">الثاني: </w:t>
      </w:r>
      <w:r>
        <w:rPr>
          <w:rFonts w:cs="AL-Mohanad"/>
          <w:sz w:val="26"/>
          <w:szCs w:val="26"/>
          <w:rtl/>
        </w:rPr>
        <w:tab/>
      </w:r>
      <w:r>
        <w:rPr>
          <w:rFonts w:cs="AL-Mohanad" w:hint="cs"/>
          <w:sz w:val="26"/>
          <w:szCs w:val="26"/>
          <w:rtl/>
        </w:rPr>
        <w:t xml:space="preserve">تحريم الجمع لكثرة العدد، فلا يحل للرجل أن يجمع بين أكثر من أربع زوجات باتفاق العلماء، لقوله تعالى: </w:t>
      </w:r>
      <w:r w:rsidRPr="003E0358">
        <w:rPr>
          <w:rFonts w:cs="AL-Mohanad"/>
          <w:b/>
          <w:bCs/>
          <w:sz w:val="25"/>
          <w:szCs w:val="25"/>
        </w:rPr>
        <w:sym w:font="AGA Arabesque" w:char="F029"/>
      </w:r>
      <w:r w:rsidRPr="003E0358">
        <w:rPr>
          <w:rFonts w:cs="AL-Mohanad" w:hint="cs"/>
          <w:b/>
          <w:bCs/>
          <w:sz w:val="25"/>
          <w:szCs w:val="25"/>
          <w:rtl/>
        </w:rPr>
        <w:t xml:space="preserve"> </w:t>
      </w:r>
      <w:r w:rsidRPr="003E0358">
        <w:rPr>
          <w:rFonts w:cs="AL-Mohanad"/>
          <w:b/>
          <w:bCs/>
          <w:sz w:val="25"/>
          <w:szCs w:val="25"/>
          <w:rtl/>
        </w:rPr>
        <w:t xml:space="preserve">فَانكِحُواْ مَا طَابَ لَكُمْ مِّنَ </w:t>
      </w:r>
      <w:proofErr w:type="spellStart"/>
      <w:r w:rsidRPr="003E0358">
        <w:rPr>
          <w:rFonts w:cs="AL-Mohanad"/>
          <w:b/>
          <w:bCs/>
          <w:sz w:val="25"/>
          <w:szCs w:val="25"/>
          <w:rtl/>
        </w:rPr>
        <w:t>النِّسَآءِ</w:t>
      </w:r>
      <w:proofErr w:type="spellEnd"/>
      <w:r w:rsidRPr="003E0358">
        <w:rPr>
          <w:rFonts w:cs="AL-Mohanad"/>
          <w:b/>
          <w:bCs/>
          <w:sz w:val="25"/>
          <w:szCs w:val="25"/>
          <w:rtl/>
        </w:rPr>
        <w:t xml:space="preserve"> مَثْنَى وَثُلاَثَ وَرُبَاعَ</w:t>
      </w:r>
      <w:r w:rsidRPr="003E0358">
        <w:rPr>
          <w:rFonts w:cs="AL-Mohanad" w:hint="cs"/>
          <w:noProof/>
          <w:sz w:val="25"/>
          <w:szCs w:val="25"/>
          <w:rtl/>
          <w:lang w:eastAsia="ar-SA"/>
        </w:rPr>
        <w:t xml:space="preserve"> </w:t>
      </w:r>
      <w:r w:rsidRPr="003E0358">
        <w:rPr>
          <w:rFonts w:cs="AL-Mohanad" w:hint="cs"/>
          <w:noProof/>
          <w:sz w:val="25"/>
          <w:szCs w:val="25"/>
          <w:lang w:eastAsia="ar-SA"/>
        </w:rPr>
        <w:sym w:font="AGA Arabesque" w:char="F028"/>
      </w:r>
      <w:r w:rsidRPr="009C24D9">
        <w:rPr>
          <w:rFonts w:cs="AL-Mohanad"/>
          <w:sz w:val="26"/>
          <w:szCs w:val="26"/>
          <w:rtl/>
        </w:rPr>
        <w:t xml:space="preserve"> </w:t>
      </w:r>
      <w:r>
        <w:rPr>
          <w:rFonts w:cs="AL-Mohanad" w:hint="cs"/>
          <w:sz w:val="26"/>
          <w:szCs w:val="26"/>
          <w:rtl/>
        </w:rPr>
        <w:t xml:space="preserve"> [النساء: 3] يعني اثنتين أو ثلاثاً أو أربعاً. ولأن النبي </w:t>
      </w:r>
      <w:r>
        <w:rPr>
          <w:rFonts w:cs="AL-Mohanad" w:hint="cs"/>
          <w:sz w:val="26"/>
          <w:szCs w:val="26"/>
        </w:rPr>
        <w:sym w:font="AGA Arabesque" w:char="F072"/>
      </w:r>
      <w:r>
        <w:rPr>
          <w:rFonts w:cs="AL-Mohanad" w:hint="cs"/>
          <w:sz w:val="26"/>
          <w:szCs w:val="26"/>
          <w:rtl/>
        </w:rPr>
        <w:t xml:space="preserve"> قال لغيلان بن سلمة حين أسلم وتحته عشر نسوة: "أمسك أربعاً وفارق </w:t>
      </w:r>
      <w:proofErr w:type="spellStart"/>
      <w:r>
        <w:rPr>
          <w:rFonts w:cs="AL-Mohanad" w:hint="cs"/>
          <w:sz w:val="26"/>
          <w:szCs w:val="26"/>
          <w:rtl/>
        </w:rPr>
        <w:t>سائرهن</w:t>
      </w:r>
      <w:proofErr w:type="spellEnd"/>
      <w:r>
        <w:rPr>
          <w:rFonts w:cs="AL-Mohanad" w:hint="cs"/>
          <w:sz w:val="26"/>
          <w:szCs w:val="26"/>
          <w:rtl/>
        </w:rPr>
        <w:t>"</w:t>
      </w:r>
      <w:r>
        <w:rPr>
          <w:rStyle w:val="a6"/>
          <w:rFonts w:cs="AL-Mohanad"/>
          <w:sz w:val="26"/>
          <w:szCs w:val="26"/>
          <w:rtl/>
        </w:rPr>
        <w:footnoteReference w:customMarkFollows="1" w:id="109"/>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tabs>
          <w:tab w:val="left" w:pos="322"/>
          <w:tab w:val="left" w:pos="442"/>
        </w:tabs>
        <w:spacing w:line="204" w:lineRule="auto"/>
        <w:ind w:left="720" w:hanging="720"/>
        <w:jc w:val="both"/>
        <w:rPr>
          <w:rFonts w:cs="mohammad bold art 1"/>
          <w:sz w:val="26"/>
          <w:szCs w:val="26"/>
          <w:rtl/>
        </w:rPr>
      </w:pPr>
      <w:r>
        <w:rPr>
          <w:rFonts w:cs="mohammad bold art 1" w:hint="cs"/>
          <w:sz w:val="26"/>
          <w:szCs w:val="26"/>
          <w:rtl/>
        </w:rPr>
        <w:t xml:space="preserve">(ب) </w:t>
      </w:r>
      <w:r>
        <w:rPr>
          <w:rFonts w:cs="mohammad bold art 1" w:hint="cs"/>
          <w:sz w:val="26"/>
          <w:szCs w:val="26"/>
          <w:rtl/>
        </w:rPr>
        <w:tab/>
        <w:t>زوجة الغير، ومعتدة الغير:</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 xml:space="preserve"> لقوله تعالى: </w:t>
      </w:r>
      <w:r>
        <w:rPr>
          <w:rFonts w:cs="AL-Mohanad"/>
          <w:b/>
          <w:bCs/>
          <w:sz w:val="26"/>
          <w:szCs w:val="26"/>
        </w:rPr>
        <w:sym w:font="AGA Arabesque" w:char="F029"/>
      </w:r>
      <w:r>
        <w:rPr>
          <w:rFonts w:cs="AL-Mohanad" w:hint="cs"/>
          <w:b/>
          <w:bCs/>
          <w:sz w:val="26"/>
          <w:szCs w:val="26"/>
          <w:rtl/>
        </w:rPr>
        <w:t xml:space="preserve"> </w:t>
      </w:r>
      <w:r w:rsidRPr="00F02B14">
        <w:rPr>
          <w:rFonts w:cs="AL-Mohanad"/>
          <w:b/>
          <w:bCs/>
          <w:sz w:val="26"/>
          <w:szCs w:val="26"/>
          <w:rtl/>
        </w:rPr>
        <w:t xml:space="preserve">وَالْمُحْصَنَاتُ مِنَ </w:t>
      </w:r>
      <w:proofErr w:type="spellStart"/>
      <w:r w:rsidRPr="00F02B14">
        <w:rPr>
          <w:rFonts w:cs="AL-Mohanad"/>
          <w:b/>
          <w:bCs/>
          <w:sz w:val="26"/>
          <w:szCs w:val="26"/>
          <w:rtl/>
        </w:rPr>
        <w:t>النِّسَآءِ</w:t>
      </w:r>
      <w:proofErr w:type="spellEnd"/>
      <w:r w:rsidRPr="00F02B14">
        <w:rPr>
          <w:rFonts w:cs="AL-Mohanad"/>
          <w:b/>
          <w:bCs/>
          <w:sz w:val="26"/>
          <w:szCs w:val="26"/>
          <w:rtl/>
        </w:rPr>
        <w:t xml:space="preserve"> إِلاَّ مَا مَلَكْتَ أَيْمَانُكُمْ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 24] والمراد بالمحصنات هنا، المتزوجات، وقد عطفهن على المحرمات من النساء في الآية التي قبلها.</w:t>
      </w:r>
    </w:p>
    <w:p w:rsidR="004A4B00" w:rsidRDefault="004A4B00" w:rsidP="004A4B00">
      <w:pPr>
        <w:tabs>
          <w:tab w:val="left" w:pos="322"/>
          <w:tab w:val="left" w:pos="442"/>
        </w:tabs>
        <w:spacing w:line="204" w:lineRule="auto"/>
        <w:ind w:left="720" w:hanging="720"/>
        <w:jc w:val="both"/>
        <w:rPr>
          <w:rFonts w:cs="AL-Mohanad"/>
          <w:sz w:val="26"/>
          <w:szCs w:val="26"/>
          <w:rtl/>
        </w:rPr>
      </w:pP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sz w:val="26"/>
          <w:szCs w:val="26"/>
          <w:rtl/>
        </w:rPr>
        <w:tab/>
      </w:r>
      <w:r>
        <w:rPr>
          <w:rFonts w:cs="AL-Mohanad"/>
          <w:sz w:val="26"/>
          <w:szCs w:val="26"/>
          <w:rtl/>
        </w:rPr>
        <w:tab/>
      </w:r>
      <w:r>
        <w:rPr>
          <w:rFonts w:cs="AL-Mohanad" w:hint="cs"/>
          <w:sz w:val="26"/>
          <w:szCs w:val="26"/>
          <w:rtl/>
        </w:rPr>
        <w:t xml:space="preserve">ولقوله تعالى في المعتدة: </w:t>
      </w:r>
      <w:r>
        <w:rPr>
          <w:rFonts w:cs="AL-Mohanad"/>
          <w:b/>
          <w:bCs/>
          <w:sz w:val="26"/>
          <w:szCs w:val="26"/>
        </w:rPr>
        <w:sym w:font="AGA Arabesque" w:char="F029"/>
      </w:r>
      <w:r>
        <w:rPr>
          <w:rFonts w:cs="AL-Mohanad" w:hint="cs"/>
          <w:b/>
          <w:bCs/>
          <w:sz w:val="26"/>
          <w:szCs w:val="26"/>
          <w:rtl/>
        </w:rPr>
        <w:t xml:space="preserve"> </w:t>
      </w:r>
      <w:r w:rsidRPr="00E748AD">
        <w:rPr>
          <w:rFonts w:cs="AL-Mohanad"/>
          <w:b/>
          <w:bCs/>
          <w:sz w:val="26"/>
          <w:szCs w:val="26"/>
          <w:rtl/>
        </w:rPr>
        <w:t>وَلاَ تَعْزِمُواْ عُقْدَةَ النِّكَاحِ حَتَّى يَبْلُغَ الْكِتَابُ أَجَلَهُ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br/>
      </w:r>
      <w:r>
        <w:rPr>
          <w:rFonts w:cs="AL-Mohanad" w:hint="cs"/>
          <w:sz w:val="26"/>
          <w:szCs w:val="26"/>
          <w:rtl/>
        </w:rPr>
        <w:t xml:space="preserve"> [البقرة: 235].ولأن تزوج هؤلاء  ، يفضي إلى اختلاط المياه، واشتباه الأنساب.</w:t>
      </w:r>
    </w:p>
    <w:p w:rsidR="004A4B00" w:rsidRDefault="004A4B00" w:rsidP="004A4B00">
      <w:pPr>
        <w:tabs>
          <w:tab w:val="left" w:pos="322"/>
          <w:tab w:val="left" w:pos="442"/>
        </w:tabs>
        <w:spacing w:line="204" w:lineRule="auto"/>
        <w:ind w:left="720" w:hanging="720"/>
        <w:jc w:val="both"/>
        <w:rPr>
          <w:rFonts w:cs="mohammad bold art 1"/>
          <w:sz w:val="26"/>
          <w:szCs w:val="26"/>
          <w:rtl/>
        </w:rPr>
      </w:pPr>
    </w:p>
    <w:p w:rsidR="004A4B00" w:rsidRDefault="004A4B00" w:rsidP="004A4B00">
      <w:pPr>
        <w:tabs>
          <w:tab w:val="left" w:pos="322"/>
          <w:tab w:val="left" w:pos="442"/>
        </w:tabs>
        <w:spacing w:line="204" w:lineRule="auto"/>
        <w:ind w:left="720" w:hanging="720"/>
        <w:jc w:val="both"/>
        <w:rPr>
          <w:rFonts w:cs="mohammad bold art 1"/>
          <w:sz w:val="26"/>
          <w:szCs w:val="26"/>
          <w:rtl/>
        </w:rPr>
      </w:pPr>
      <w:r>
        <w:rPr>
          <w:rFonts w:cs="mohammad bold art 1" w:hint="cs"/>
          <w:sz w:val="26"/>
          <w:szCs w:val="26"/>
          <w:rtl/>
        </w:rPr>
        <w:t xml:space="preserve"> (جـ) </w:t>
      </w:r>
      <w:r>
        <w:rPr>
          <w:rFonts w:cs="mohammad bold art 1"/>
          <w:sz w:val="26"/>
          <w:szCs w:val="26"/>
          <w:rtl/>
        </w:rPr>
        <w:tab/>
      </w:r>
      <w:r>
        <w:rPr>
          <w:rFonts w:cs="mohammad bold art 1" w:hint="cs"/>
          <w:sz w:val="26"/>
          <w:szCs w:val="26"/>
          <w:rtl/>
        </w:rPr>
        <w:t>المطلقة البائن بينونة كبرى :</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 xml:space="preserve"> فإنها لا تحل لمطلقها حتى تنكح زوجاً غيره، لقوله تعالى:</w:t>
      </w:r>
      <w:r>
        <w:rPr>
          <w:rFonts w:cs="AL-Mohanad"/>
          <w:b/>
          <w:bCs/>
          <w:color w:val="000000"/>
          <w:sz w:val="22"/>
          <w:szCs w:val="22"/>
        </w:rPr>
        <w:t xml:space="preserve"> </w:t>
      </w:r>
      <w:r>
        <w:rPr>
          <w:rFonts w:cs="AL-Mohanad"/>
          <w:b/>
          <w:bCs/>
          <w:sz w:val="26"/>
          <w:szCs w:val="26"/>
        </w:rPr>
        <w:sym w:font="AGA Arabesque" w:char="F029"/>
      </w:r>
      <w:r>
        <w:rPr>
          <w:rFonts w:cs="AL-Mohanad" w:hint="cs"/>
          <w:b/>
          <w:bCs/>
          <w:sz w:val="26"/>
          <w:szCs w:val="26"/>
          <w:rtl/>
        </w:rPr>
        <w:t xml:space="preserve"> </w:t>
      </w:r>
      <w:r w:rsidRPr="00B0612D">
        <w:rPr>
          <w:rFonts w:cs="AL-Mohanad"/>
          <w:b/>
          <w:bCs/>
          <w:color w:val="000000"/>
          <w:sz w:val="26"/>
          <w:szCs w:val="26"/>
          <w:rtl/>
        </w:rPr>
        <w:t>فَإِنْ طَلَّقَهَا فَلاَ تَحِلُّ لَهُ مِن بَعْدُ حَتَّى تَنْكِحَ زَوْجاً غَيْرَهُ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[البقرة: 230]. والعلة في ذلك تعظيم أمر النكاح، وإكرام المرأة، التي كانت في الجاهلية تطلّق مرات عديدة دون حدّ، وتراجع مرات عديدة دون حدّ.</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both"/>
        <w:rPr>
          <w:rFonts w:cs="mohammad bold art 1"/>
          <w:sz w:val="26"/>
          <w:szCs w:val="26"/>
          <w:rtl/>
        </w:rPr>
      </w:pPr>
      <w:r>
        <w:rPr>
          <w:rFonts w:cs="mohammad bold art 1" w:hint="cs"/>
          <w:sz w:val="26"/>
          <w:szCs w:val="26"/>
          <w:rtl/>
        </w:rPr>
        <w:t xml:space="preserve">(د) </w:t>
      </w:r>
      <w:r>
        <w:rPr>
          <w:rFonts w:cs="mohammad bold art 1"/>
          <w:sz w:val="26"/>
          <w:szCs w:val="26"/>
          <w:rtl/>
        </w:rPr>
        <w:tab/>
      </w:r>
      <w:r>
        <w:rPr>
          <w:rFonts w:cs="mohammad bold art 1" w:hint="cs"/>
          <w:sz w:val="26"/>
          <w:szCs w:val="26"/>
          <w:rtl/>
        </w:rPr>
        <w:tab/>
        <w:t>المحرمات لاختلاف الدين :</w:t>
      </w:r>
    </w:p>
    <w:p w:rsidR="004A4B00" w:rsidRDefault="004A4B00" w:rsidP="004A4B00">
      <w:pPr>
        <w:tabs>
          <w:tab w:val="left" w:pos="322"/>
          <w:tab w:val="left" w:pos="442"/>
        </w:tabs>
        <w:spacing w:line="204" w:lineRule="auto"/>
        <w:ind w:left="720" w:hanging="720"/>
        <w:jc w:val="both"/>
        <w:rPr>
          <w:rFonts w:cs="AL-Mohanad"/>
          <w:sz w:val="26"/>
          <w:szCs w:val="26"/>
          <w:rtl/>
        </w:rPr>
      </w:pPr>
      <w:r>
        <w:rPr>
          <w:rFonts w:cs="AL-Mohanad" w:hint="cs"/>
          <w:sz w:val="26"/>
          <w:szCs w:val="26"/>
          <w:rtl/>
        </w:rPr>
        <w:tab/>
      </w:r>
      <w:r>
        <w:rPr>
          <w:rFonts w:cs="AL-Mohanad" w:hint="cs"/>
          <w:sz w:val="26"/>
          <w:szCs w:val="26"/>
          <w:rtl/>
        </w:rPr>
        <w:tab/>
      </w:r>
      <w:r>
        <w:rPr>
          <w:rFonts w:cs="AL-Mohanad" w:hint="cs"/>
          <w:sz w:val="26"/>
          <w:szCs w:val="26"/>
          <w:rtl/>
        </w:rPr>
        <w:tab/>
        <w:t xml:space="preserve"> لا يحل لمسلم نكاح كافرة غير كتابية، لقوله تعالى: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وَلاَ تُمْسِكُواْ بِعِصَمِ الْكَوَافِرِ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الممتحنة: 10]، وقوله: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وَلاَ تَنْكِحُواْ الْمُشْرِكَاتِ حَتَّى يُؤْمِنَّ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br/>
      </w:r>
      <w:r>
        <w:rPr>
          <w:rFonts w:cs="AL-Mohanad" w:hint="cs"/>
          <w:sz w:val="26"/>
          <w:szCs w:val="26"/>
          <w:rtl/>
        </w:rPr>
        <w:t xml:space="preserve"> [البقرة: 221] ولا يحل لمسلمة أن ينكحها كافر، كتابياً كان أو غير كتابي لقوله تعالى: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 xml:space="preserve">وَلاَ </w:t>
      </w:r>
      <w:r w:rsidRPr="00C86B06">
        <w:rPr>
          <w:rFonts w:cs="AL-Mohanad"/>
          <w:b/>
          <w:bCs/>
          <w:sz w:val="26"/>
          <w:szCs w:val="26"/>
          <w:rtl/>
        </w:rPr>
        <w:lastRenderedPageBreak/>
        <w:t>تُنْكِحُواْ الْمُشِرِكِينَ حَتَّى يُؤْمِنُواْ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[البقرة: 221] وقوله: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فَإِنْ عَلِمْتُمُوهُنَّ مُؤْمِنَاتٍ فَلاَ تَرْجِعُوهُنَّ إِلَى الْكُفَّارِ لاَ هُنَّ حِلٌّ لَّهُمْ وَلاَ هُمْ يَحِلُّونَ لَهُنَّ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[الممتحنة:10]. </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lowKashida"/>
        <w:rPr>
          <w:rFonts w:cs="AL-Mohanad"/>
          <w:sz w:val="26"/>
          <w:szCs w:val="26"/>
          <w:rtl/>
        </w:rPr>
      </w:pPr>
      <w:r>
        <w:rPr>
          <w:rFonts w:cs="mohammad bold art 1" w:hint="cs"/>
          <w:sz w:val="26"/>
          <w:szCs w:val="26"/>
          <w:rtl/>
        </w:rPr>
        <w:t xml:space="preserve"> (هـ) </w:t>
      </w:r>
      <w:r>
        <w:rPr>
          <w:rFonts w:cs="mohammad bold art 1"/>
          <w:sz w:val="26"/>
          <w:szCs w:val="26"/>
          <w:rtl/>
        </w:rPr>
        <w:tab/>
      </w:r>
      <w:r>
        <w:rPr>
          <w:rFonts w:cs="mohammad bold art 1" w:hint="cs"/>
          <w:sz w:val="26"/>
          <w:szCs w:val="26"/>
          <w:rtl/>
        </w:rPr>
        <w:t>المحرَّمة بسبب الإحرام</w:t>
      </w:r>
      <w:r>
        <w:rPr>
          <w:rFonts w:cs="AL-Mohanad" w:hint="cs"/>
          <w:sz w:val="26"/>
          <w:szCs w:val="26"/>
          <w:rtl/>
        </w:rPr>
        <w:t>، لا يحل نكاح محرم ولا محرمة في أرجح قولي أهل العلم، لقوله عليه الصلاة والسلام: "لا ينكح المحرم ولا يُنكِح ولا يخطب"</w:t>
      </w:r>
      <w:r>
        <w:rPr>
          <w:rStyle w:val="a6"/>
          <w:rFonts w:cs="AL-Mohanad"/>
          <w:sz w:val="26"/>
          <w:szCs w:val="26"/>
          <w:rtl/>
        </w:rPr>
        <w:footnoteReference w:customMarkFollows="1" w:id="110"/>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both"/>
        <w:rPr>
          <w:rFonts w:cs="AL-Mohanad"/>
          <w:sz w:val="26"/>
          <w:szCs w:val="26"/>
          <w:rtl/>
        </w:rPr>
      </w:pPr>
      <w:r>
        <w:rPr>
          <w:rFonts w:cs="mohammad bold art 1" w:hint="cs"/>
          <w:sz w:val="26"/>
          <w:szCs w:val="26"/>
          <w:rtl/>
        </w:rPr>
        <w:t xml:space="preserve">(و) </w:t>
      </w:r>
      <w:r>
        <w:rPr>
          <w:rFonts w:cs="mohammad bold art 1"/>
          <w:sz w:val="26"/>
          <w:szCs w:val="26"/>
          <w:rtl/>
        </w:rPr>
        <w:tab/>
      </w:r>
      <w:r>
        <w:rPr>
          <w:rFonts w:cs="mohammad bold art 1" w:hint="cs"/>
          <w:sz w:val="26"/>
          <w:szCs w:val="26"/>
          <w:rtl/>
        </w:rPr>
        <w:tab/>
        <w:t>الزانية</w:t>
      </w:r>
      <w:r>
        <w:rPr>
          <w:rFonts w:cs="AL-Mohanad" w:hint="cs"/>
          <w:sz w:val="26"/>
          <w:szCs w:val="26"/>
          <w:rtl/>
        </w:rPr>
        <w:t xml:space="preserve">، فإنه يحرم نكاحها حتى تتوب، لقوله تعالى: </w:t>
      </w:r>
      <w:r>
        <w:rPr>
          <w:rFonts w:cs="AL-Mohanad"/>
          <w:b/>
          <w:bCs/>
          <w:sz w:val="26"/>
          <w:szCs w:val="26"/>
        </w:rPr>
        <w:sym w:font="AGA Arabesque" w:char="F029"/>
      </w:r>
      <w:r>
        <w:rPr>
          <w:rFonts w:cs="AL-Mohanad" w:hint="cs"/>
          <w:b/>
          <w:bCs/>
          <w:sz w:val="26"/>
          <w:szCs w:val="26"/>
          <w:rtl/>
        </w:rPr>
        <w:t xml:space="preserve"> </w:t>
      </w:r>
      <w:r w:rsidRPr="00C86B06">
        <w:rPr>
          <w:rFonts w:cs="AL-Mohanad"/>
          <w:b/>
          <w:bCs/>
          <w:sz w:val="26"/>
          <w:szCs w:val="26"/>
          <w:rtl/>
        </w:rPr>
        <w:t xml:space="preserve">الزَّانِي لاَ يَنكِحُ إِلاَّ زَانِيَةً </w:t>
      </w:r>
      <w:r w:rsidRPr="00C86B06">
        <w:rPr>
          <w:rFonts w:cs="AL-Mohanad" w:hint="cs"/>
          <w:b/>
          <w:bCs/>
          <w:sz w:val="26"/>
          <w:szCs w:val="26"/>
          <w:rtl/>
        </w:rPr>
        <w:br/>
      </w:r>
      <w:r w:rsidRPr="00C86B06">
        <w:rPr>
          <w:rFonts w:cs="AL-Mohanad"/>
          <w:b/>
          <w:bCs/>
          <w:sz w:val="26"/>
          <w:szCs w:val="26"/>
          <w:rtl/>
        </w:rPr>
        <w:t>أَوْ مُشْرِكَة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[النور: 3] ولأنها إذا كانت مقيمة على الزنا ، لم يأمن أن تلحق به ولداً من غيره، وتفسد فراشه، فحرم نكاحها كالمعتدة.</w:t>
      </w:r>
    </w:p>
    <w:p w:rsidR="004A4B00" w:rsidRDefault="004A4B00" w:rsidP="004A4B00">
      <w:pPr>
        <w:tabs>
          <w:tab w:val="left" w:pos="322"/>
          <w:tab w:val="left" w:pos="442"/>
        </w:tabs>
        <w:spacing w:line="204" w:lineRule="auto"/>
        <w:ind w:left="720" w:hanging="720"/>
        <w:jc w:val="lowKashida"/>
        <w:rPr>
          <w:rFonts w:cs="AL-Mohanad"/>
          <w:sz w:val="26"/>
          <w:szCs w:val="26"/>
          <w:rtl/>
        </w:rPr>
      </w:pPr>
    </w:p>
    <w:p w:rsidR="004A4B00" w:rsidRDefault="004A4B00" w:rsidP="004A4B00">
      <w:pPr>
        <w:tabs>
          <w:tab w:val="left" w:pos="322"/>
          <w:tab w:val="left" w:pos="442"/>
        </w:tabs>
        <w:spacing w:line="204" w:lineRule="auto"/>
        <w:ind w:left="720" w:hanging="720"/>
        <w:jc w:val="lowKashida"/>
        <w:rPr>
          <w:rFonts w:cs="AL-Mohanad"/>
          <w:sz w:val="26"/>
          <w:szCs w:val="26"/>
          <w:rtl/>
        </w:rPr>
      </w:pPr>
      <w:r>
        <w:rPr>
          <w:rFonts w:cs="mohammad bold art 1" w:hint="cs"/>
          <w:sz w:val="26"/>
          <w:szCs w:val="26"/>
          <w:rtl/>
        </w:rPr>
        <w:t xml:space="preserve"> (ز) </w:t>
      </w:r>
      <w:r>
        <w:rPr>
          <w:rFonts w:cs="mohammad bold art 1"/>
          <w:sz w:val="26"/>
          <w:szCs w:val="26"/>
          <w:rtl/>
        </w:rPr>
        <w:tab/>
      </w:r>
      <w:r>
        <w:rPr>
          <w:rFonts w:cs="mohammad bold art 1"/>
          <w:sz w:val="26"/>
          <w:szCs w:val="26"/>
          <w:rtl/>
        </w:rPr>
        <w:tab/>
      </w:r>
      <w:r>
        <w:rPr>
          <w:rFonts w:cs="mohammad bold art 1" w:hint="cs"/>
          <w:sz w:val="26"/>
          <w:szCs w:val="26"/>
          <w:rtl/>
        </w:rPr>
        <w:t>المرأة المخطوبة للغير إن أجيب،</w:t>
      </w:r>
      <w:r>
        <w:rPr>
          <w:rFonts w:cs="AL-Mohanad" w:hint="cs"/>
          <w:sz w:val="26"/>
          <w:szCs w:val="26"/>
          <w:rtl/>
        </w:rPr>
        <w:t xml:space="preserve"> فلا تحل خطبتها ، لما روى ابن عمر رضي الله عنهما: أن النبي </w:t>
      </w:r>
      <w:r>
        <w:rPr>
          <w:rFonts w:cs="AL-Mohanad" w:hint="cs"/>
          <w:sz w:val="26"/>
          <w:szCs w:val="26"/>
        </w:rPr>
        <w:sym w:font="AGA Arabesque" w:char="F072"/>
      </w:r>
      <w:r>
        <w:rPr>
          <w:rFonts w:cs="AL-Mohanad" w:hint="cs"/>
          <w:sz w:val="26"/>
          <w:szCs w:val="26"/>
          <w:rtl/>
        </w:rPr>
        <w:t xml:space="preserve"> قال: "لا يخطب الرجل على خطبة أخيه حتى يترك أو يأذن له" متفق عليه</w:t>
      </w:r>
      <w:r>
        <w:rPr>
          <w:rStyle w:val="a6"/>
          <w:rFonts w:cs="AL-Mohanad"/>
          <w:sz w:val="26"/>
          <w:szCs w:val="26"/>
          <w:rtl/>
        </w:rPr>
        <w:footnoteReference w:customMarkFollows="1" w:id="111"/>
        <w:t>(</w:t>
      </w:r>
      <w:r>
        <w:rPr>
          <w:rStyle w:val="a6"/>
          <w:rFonts w:cs="AL-Mohanad" w:hint="cs"/>
          <w:sz w:val="26"/>
          <w:szCs w:val="26"/>
          <w:rtl/>
        </w:rPr>
        <w:t>1</w:t>
      </w:r>
      <w:r>
        <w:rPr>
          <w:rStyle w:val="a6"/>
          <w:rFonts w:cs="AL-Mohanad"/>
          <w:sz w:val="26"/>
          <w:szCs w:val="26"/>
          <w:rtl/>
        </w:rPr>
        <w:t>)</w:t>
      </w:r>
      <w:r>
        <w:rPr>
          <w:rFonts w:cs="AL-Mohanad" w:hint="cs"/>
          <w:sz w:val="26"/>
          <w:szCs w:val="26"/>
          <w:rtl/>
        </w:rPr>
        <w:t>، ولأن في ذلك إفساداً على الخاطب الأول واعتداءً على حقه، وإيقاعاً للعداوة بينهما، فحرم كبيعه على بيعه.</w:t>
      </w:r>
    </w:p>
    <w:p w:rsidR="004A4B00" w:rsidRDefault="004A4B00" w:rsidP="004A4B00">
      <w:pPr>
        <w:tabs>
          <w:tab w:val="left" w:pos="322"/>
          <w:tab w:val="left" w:pos="442"/>
        </w:tabs>
        <w:spacing w:line="204" w:lineRule="auto"/>
        <w:jc w:val="lowKashida"/>
        <w:rPr>
          <w:rFonts w:cs="AL-Mohanad"/>
          <w:sz w:val="26"/>
          <w:szCs w:val="18"/>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r>
      <w:r>
        <w:rPr>
          <w:rFonts w:cs="AL-Mohanad" w:hint="cs"/>
          <w:sz w:val="26"/>
          <w:szCs w:val="26"/>
          <w:rtl/>
        </w:rPr>
        <w:tab/>
        <w:t>أما إن لم تسكن المرأة إلى الخاطب الأول ، ولم تعطه جواباً فلغيره خطبتها، قال ابن قدامه: لأن تحريم خطبتها على هذا الوجه إضرار بها، فإنه لا يشاء أحدٌ أن يمنع المرأة النكاح، إلا منعها بخطبته إياها</w:t>
      </w:r>
      <w:r>
        <w:rPr>
          <w:rStyle w:val="a6"/>
          <w:rFonts w:cs="AL-Mohanad"/>
          <w:sz w:val="26"/>
          <w:szCs w:val="26"/>
          <w:rtl/>
        </w:rPr>
        <w:footnoteReference w:customMarkFollows="1" w:id="112"/>
        <w:t>(</w:t>
      </w:r>
      <w:r>
        <w:rPr>
          <w:rStyle w:val="a6"/>
          <w:rFonts w:cs="AL-Mohanad" w:hint="cs"/>
          <w:sz w:val="26"/>
          <w:szCs w:val="26"/>
          <w:rtl/>
        </w:rPr>
        <w:t>2</w:t>
      </w:r>
      <w:r>
        <w:rPr>
          <w:rStyle w:val="a6"/>
          <w:rFonts w:cs="AL-Mohanad"/>
          <w:sz w:val="26"/>
          <w:szCs w:val="26"/>
          <w:rtl/>
        </w:rPr>
        <w:t>)</w:t>
      </w:r>
      <w:r>
        <w:rPr>
          <w:rFonts w:cs="AL-Mohanad" w:hint="cs"/>
          <w:sz w:val="26"/>
          <w:szCs w:val="26"/>
          <w:rtl/>
        </w:rPr>
        <w:t>.</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ج ـ أحكام الخطبة </w:t>
      </w:r>
    </w:p>
    <w:p w:rsidR="004A4B00" w:rsidRDefault="004A4B00" w:rsidP="004A4B00">
      <w:pPr>
        <w:spacing w:line="204" w:lineRule="auto"/>
        <w:jc w:val="lowKashida"/>
        <w:rPr>
          <w:rFonts w:cs="AL-Mohanad"/>
          <w:sz w:val="26"/>
          <w:szCs w:val="26"/>
          <w:rtl/>
        </w:rPr>
      </w:pPr>
      <w:r>
        <w:rPr>
          <w:rFonts w:cs="mohammad bold art 1" w:hint="cs"/>
          <w:sz w:val="26"/>
          <w:szCs w:val="26"/>
          <w:rtl/>
        </w:rPr>
        <w:t>أولاً : النظر إلى المخطوبة:</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شرع الإسلام للخاطب أن ينظر إلى مخطوبته بل استحب له ذلك، كما ثبت في عدة أحاديث صحيحة، منها:</w:t>
      </w:r>
    </w:p>
    <w:p w:rsidR="004A4B00" w:rsidRDefault="004A4B00" w:rsidP="004A4B00">
      <w:pPr>
        <w:numPr>
          <w:ilvl w:val="0"/>
          <w:numId w:val="24"/>
        </w:numPr>
        <w:tabs>
          <w:tab w:val="clear" w:pos="1080"/>
          <w:tab w:val="left" w:pos="322"/>
        </w:tabs>
        <w:spacing w:line="204" w:lineRule="auto"/>
        <w:ind w:left="720" w:right="0"/>
        <w:jc w:val="lowKashida"/>
        <w:rPr>
          <w:rFonts w:cs="AL-Mohanad"/>
          <w:sz w:val="26"/>
          <w:szCs w:val="26"/>
        </w:rPr>
      </w:pPr>
      <w:r>
        <w:rPr>
          <w:rFonts w:cs="AL-Mohanad" w:hint="cs"/>
          <w:sz w:val="26"/>
          <w:szCs w:val="26"/>
          <w:rtl/>
        </w:rPr>
        <w:t xml:space="preserve">عن أبي هريرة رضي الله عنه قال: كنت عند النبي </w:t>
      </w:r>
      <w:r>
        <w:rPr>
          <w:rFonts w:cs="AL-Mohanad" w:hint="cs"/>
          <w:sz w:val="26"/>
          <w:szCs w:val="26"/>
        </w:rPr>
        <w:sym w:font="AGA Arabesque" w:char="F072"/>
      </w:r>
      <w:r>
        <w:rPr>
          <w:rFonts w:cs="AL-Mohanad" w:hint="cs"/>
          <w:sz w:val="26"/>
          <w:szCs w:val="26"/>
          <w:rtl/>
        </w:rPr>
        <w:t xml:space="preserve"> فأتاه رجل فأخبره أنه تزوج امرأة من الأنصار ، فقال له رسول الله </w:t>
      </w:r>
      <w:r>
        <w:rPr>
          <w:rFonts w:cs="AL-Mohanad" w:hint="cs"/>
          <w:sz w:val="26"/>
          <w:szCs w:val="26"/>
        </w:rPr>
        <w:sym w:font="AGA Arabesque" w:char="F072"/>
      </w:r>
      <w:r>
        <w:rPr>
          <w:rFonts w:cs="AL-Mohanad" w:hint="cs"/>
          <w:sz w:val="26"/>
          <w:szCs w:val="26"/>
          <w:rtl/>
        </w:rPr>
        <w:t xml:space="preserve"> : " أنظرت إليها ؟ " قال : لا  ، قال : " فاذهب فانظر إليها ، فإن في أعين الأنصار شيئا</w:t>
      </w:r>
      <w:r>
        <w:rPr>
          <w:rStyle w:val="a6"/>
          <w:rFonts w:cs="AL-Mohanad"/>
          <w:sz w:val="26"/>
          <w:szCs w:val="26"/>
          <w:rtl/>
        </w:rPr>
        <w:footnoteReference w:customMarkFollows="1" w:id="113"/>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tabs>
          <w:tab w:val="left" w:pos="322"/>
        </w:tabs>
        <w:spacing w:line="204" w:lineRule="auto"/>
        <w:jc w:val="lowKashida"/>
        <w:rPr>
          <w:rFonts w:cs="AL-Mohanad"/>
          <w:sz w:val="26"/>
          <w:szCs w:val="26"/>
          <w:rtl/>
        </w:rPr>
      </w:pPr>
    </w:p>
    <w:p w:rsidR="004A4B00" w:rsidRDefault="004A4B00" w:rsidP="004A4B00">
      <w:pPr>
        <w:tabs>
          <w:tab w:val="left" w:pos="-638"/>
        </w:tabs>
        <w:spacing w:line="204" w:lineRule="auto"/>
        <w:ind w:right="1080"/>
        <w:jc w:val="lowKashida"/>
        <w:rPr>
          <w:rFonts w:cs="AL-Mohanad"/>
          <w:sz w:val="26"/>
          <w:szCs w:val="26"/>
        </w:rPr>
      </w:pPr>
    </w:p>
    <w:p w:rsidR="004A4B00" w:rsidRDefault="004A4B00" w:rsidP="004A4B00">
      <w:pPr>
        <w:tabs>
          <w:tab w:val="left" w:pos="-638"/>
        </w:tabs>
        <w:spacing w:line="204" w:lineRule="auto"/>
        <w:ind w:right="1080"/>
        <w:jc w:val="lowKashida"/>
        <w:rPr>
          <w:rFonts w:cs="AL-Mohanad"/>
          <w:sz w:val="26"/>
          <w:szCs w:val="26"/>
          <w:rtl/>
        </w:rPr>
      </w:pPr>
    </w:p>
    <w:p w:rsidR="004A4B00" w:rsidRDefault="004A4B00" w:rsidP="004A4B00">
      <w:pPr>
        <w:numPr>
          <w:ilvl w:val="0"/>
          <w:numId w:val="24"/>
        </w:numPr>
        <w:tabs>
          <w:tab w:val="left" w:pos="-638"/>
          <w:tab w:val="num" w:pos="795"/>
        </w:tabs>
        <w:spacing w:line="204" w:lineRule="auto"/>
        <w:ind w:left="794" w:right="0" w:hanging="794"/>
        <w:jc w:val="lowKashida"/>
        <w:rPr>
          <w:rFonts w:cs="AL-Mohanad"/>
          <w:sz w:val="26"/>
          <w:szCs w:val="26"/>
        </w:rPr>
      </w:pPr>
      <w:r>
        <w:rPr>
          <w:rFonts w:cs="AL-Mohanad" w:hint="cs"/>
          <w:sz w:val="26"/>
          <w:szCs w:val="26"/>
          <w:rtl/>
        </w:rPr>
        <w:t xml:space="preserve">قول النبي </w:t>
      </w:r>
      <w:r>
        <w:rPr>
          <w:rFonts w:cs="AL-Mohanad" w:hint="cs"/>
          <w:sz w:val="26"/>
          <w:szCs w:val="26"/>
        </w:rPr>
        <w:sym w:font="AGA Arabesque" w:char="F072"/>
      </w:r>
      <w:r>
        <w:rPr>
          <w:rFonts w:cs="AL-Mohanad" w:hint="cs"/>
          <w:sz w:val="26"/>
          <w:szCs w:val="26"/>
          <w:rtl/>
        </w:rPr>
        <w:t xml:space="preserve"> للمغيرة بن شعبة رضي الله عنه وقد خطب امرأة: "أنظرت إليها؟" قال: لا، قال: "انظر إليها ،  فإنه أحرى أن يؤدم بينكما"</w:t>
      </w:r>
      <w:r>
        <w:rPr>
          <w:rStyle w:val="a6"/>
          <w:rFonts w:cs="AL-Mohanad"/>
          <w:sz w:val="26"/>
          <w:szCs w:val="26"/>
          <w:rtl/>
        </w:rPr>
        <w:footnoteReference w:customMarkFollows="1" w:id="114"/>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Pr="003935FF" w:rsidRDefault="004A4B00" w:rsidP="004A4B00">
      <w:pPr>
        <w:tabs>
          <w:tab w:val="left" w:pos="322"/>
        </w:tabs>
        <w:spacing w:line="204" w:lineRule="auto"/>
        <w:ind w:left="202"/>
        <w:jc w:val="lowKashida"/>
        <w:rPr>
          <w:rFonts w:cs="AL-Mohanad"/>
          <w:sz w:val="25"/>
          <w:szCs w:val="25"/>
        </w:rPr>
      </w:pPr>
      <w:r w:rsidRPr="003935FF">
        <w:rPr>
          <w:rFonts w:cs="AL-Mohanad"/>
          <w:sz w:val="25"/>
          <w:szCs w:val="25"/>
          <w:rtl/>
        </w:rPr>
        <w:tab/>
      </w:r>
      <w:r w:rsidRPr="003935FF">
        <w:rPr>
          <w:rFonts w:cs="AL-Mohanad"/>
          <w:sz w:val="25"/>
          <w:szCs w:val="25"/>
          <w:rtl/>
        </w:rPr>
        <w:tab/>
      </w:r>
      <w:proofErr w:type="spellStart"/>
      <w:r w:rsidRPr="003935FF">
        <w:rPr>
          <w:rFonts w:cs="AL-Mohanad" w:hint="cs"/>
          <w:sz w:val="25"/>
          <w:szCs w:val="25"/>
          <w:rtl/>
        </w:rPr>
        <w:t>قوله:"أحرى</w:t>
      </w:r>
      <w:proofErr w:type="spellEnd"/>
      <w:r w:rsidRPr="003935FF">
        <w:rPr>
          <w:rFonts w:cs="AL-Mohanad" w:hint="cs"/>
          <w:sz w:val="25"/>
          <w:szCs w:val="25"/>
          <w:rtl/>
        </w:rPr>
        <w:t xml:space="preserve"> أن يؤدم بينكما" أي يجمع بينكما بالحب والموافقة.</w:t>
      </w:r>
    </w:p>
    <w:p w:rsidR="004A4B00" w:rsidRPr="003935FF" w:rsidRDefault="004A4B00" w:rsidP="004A4B00">
      <w:pPr>
        <w:tabs>
          <w:tab w:val="left" w:pos="322"/>
        </w:tabs>
        <w:spacing w:line="204" w:lineRule="auto"/>
        <w:ind w:right="1080"/>
        <w:jc w:val="lowKashida"/>
        <w:rPr>
          <w:rFonts w:cs="AL-Mohanad"/>
          <w:sz w:val="25"/>
          <w:szCs w:val="25"/>
        </w:rPr>
      </w:pPr>
    </w:p>
    <w:p w:rsidR="004A4B00" w:rsidRPr="003935FF" w:rsidRDefault="004A4B00" w:rsidP="004A4B00">
      <w:pPr>
        <w:numPr>
          <w:ilvl w:val="0"/>
          <w:numId w:val="24"/>
        </w:numPr>
        <w:tabs>
          <w:tab w:val="left" w:pos="322"/>
          <w:tab w:val="num" w:pos="795"/>
        </w:tabs>
        <w:spacing w:line="204" w:lineRule="auto"/>
        <w:ind w:left="794" w:right="0" w:hanging="794"/>
        <w:jc w:val="lowKashida"/>
        <w:rPr>
          <w:rFonts w:cs="AL-Mohanad"/>
          <w:sz w:val="25"/>
          <w:szCs w:val="25"/>
        </w:rPr>
      </w:pPr>
      <w:r w:rsidRPr="003935FF">
        <w:rPr>
          <w:rFonts w:cs="AL-Mohanad" w:hint="cs"/>
          <w:sz w:val="25"/>
          <w:szCs w:val="25"/>
          <w:rtl/>
        </w:rPr>
        <w:t xml:space="preserve">روى جابر بن عبد الله رضي الله عنه قال: قال رسول الله </w:t>
      </w:r>
      <w:r w:rsidRPr="003935FF">
        <w:rPr>
          <w:rFonts w:cs="AL-Mohanad" w:hint="cs"/>
          <w:sz w:val="25"/>
          <w:szCs w:val="25"/>
        </w:rPr>
        <w:sym w:font="AGA Arabesque" w:char="F072"/>
      </w:r>
      <w:r w:rsidRPr="003935FF">
        <w:rPr>
          <w:rFonts w:cs="AL-Mohanad" w:hint="cs"/>
          <w:sz w:val="25"/>
          <w:szCs w:val="25"/>
          <w:rtl/>
        </w:rPr>
        <w:t>: "إذا خطب أحدكم المرأة ، فإن استطاع أن ينظر إلى ما يدعوه إلى نكاحها، فليفعل"</w:t>
      </w:r>
      <w:r w:rsidRPr="003935FF">
        <w:rPr>
          <w:rStyle w:val="a6"/>
          <w:rFonts w:cs="AL-Mohanad"/>
          <w:sz w:val="25"/>
          <w:szCs w:val="25"/>
          <w:rtl/>
        </w:rPr>
        <w:footnoteReference w:customMarkFollows="1" w:id="115"/>
        <w:t>(</w:t>
      </w:r>
      <w:r>
        <w:rPr>
          <w:rStyle w:val="a6"/>
          <w:rFonts w:cs="AL-Mohanad" w:hint="cs"/>
          <w:sz w:val="25"/>
          <w:szCs w:val="25"/>
          <w:rtl/>
        </w:rPr>
        <w:t>2</w:t>
      </w:r>
      <w:r w:rsidRPr="003935FF">
        <w:rPr>
          <w:rStyle w:val="a6"/>
          <w:rFonts w:cs="AL-Mohanad"/>
          <w:sz w:val="25"/>
          <w:szCs w:val="25"/>
          <w:rtl/>
        </w:rPr>
        <w:t>)</w:t>
      </w:r>
      <w:r w:rsidRPr="003935FF">
        <w:rPr>
          <w:rFonts w:cs="AL-Mohanad" w:hint="cs"/>
          <w:sz w:val="25"/>
          <w:szCs w:val="25"/>
          <w:rtl/>
        </w:rPr>
        <w:t>.</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Fonts w:cs="AL-Mohanad" w:hint="cs"/>
          <w:sz w:val="25"/>
          <w:szCs w:val="25"/>
          <w:rtl/>
        </w:rPr>
        <w:tab/>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فهذه الأحاديث وما في معناها ، تدل دلالة صريحة على استحباب نظر الخاطب إلى المرأة التي يرغب في نكاحها.</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Fonts w:cs="AL-Mohanad" w:hint="cs"/>
          <w:sz w:val="25"/>
          <w:szCs w:val="25"/>
          <w:rtl/>
        </w:rPr>
        <w:tab/>
      </w:r>
      <w:r w:rsidRPr="003935FF">
        <w:rPr>
          <w:rFonts w:cs="AL-Mohanad" w:hint="cs"/>
          <w:sz w:val="25"/>
          <w:szCs w:val="25"/>
          <w:rtl/>
        </w:rPr>
        <w:tab/>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وقد اتفق الفقهاء على ذلك، فقال الوزير ابن هبيرة: واتفقوا على أن من أراد تزوج امرأة، فله أن ينظر منها ما ليس بعورة</w:t>
      </w:r>
      <w:r w:rsidRPr="003935FF">
        <w:rPr>
          <w:rStyle w:val="a6"/>
          <w:rFonts w:cs="AL-Mohanad"/>
          <w:sz w:val="25"/>
          <w:szCs w:val="25"/>
          <w:rtl/>
        </w:rPr>
        <w:footnoteReference w:customMarkFollows="1" w:id="116"/>
        <w:t>(</w:t>
      </w:r>
      <w:r>
        <w:rPr>
          <w:rStyle w:val="a6"/>
          <w:rFonts w:cs="AL-Mohanad" w:hint="cs"/>
          <w:sz w:val="25"/>
          <w:szCs w:val="25"/>
          <w:rtl/>
        </w:rPr>
        <w:t>3</w:t>
      </w:r>
      <w:r w:rsidRPr="003935FF">
        <w:rPr>
          <w:rStyle w:val="a6"/>
          <w:rFonts w:cs="AL-Mohanad"/>
          <w:sz w:val="25"/>
          <w:szCs w:val="25"/>
          <w:rtl/>
        </w:rPr>
        <w:t>)</w:t>
      </w:r>
      <w:r w:rsidRPr="003935FF">
        <w:rPr>
          <w:rFonts w:cs="AL-Mohanad" w:hint="cs"/>
          <w:sz w:val="25"/>
          <w:szCs w:val="25"/>
          <w:rtl/>
        </w:rPr>
        <w:t>.</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lastRenderedPageBreak/>
        <w:tab/>
      </w:r>
      <w:r w:rsidRPr="003935FF">
        <w:rPr>
          <w:rFonts w:cs="AL-Mohanad" w:hint="cs"/>
          <w:sz w:val="25"/>
          <w:szCs w:val="25"/>
          <w:rtl/>
        </w:rPr>
        <w:tab/>
        <w:t xml:space="preserve">ويتحقق بهذا النظر مصلحة الطرفين، فإن </w:t>
      </w:r>
      <w:r>
        <w:rPr>
          <w:rFonts w:cs="AL-Mohanad" w:hint="cs"/>
          <w:sz w:val="25"/>
          <w:szCs w:val="25"/>
          <w:rtl/>
        </w:rPr>
        <w:t xml:space="preserve">الخاطب والمخطوبة إذا رأى أحدهما </w:t>
      </w:r>
      <w:proofErr w:type="spellStart"/>
      <w:r w:rsidRPr="003935FF">
        <w:rPr>
          <w:rFonts w:cs="AL-Mohanad" w:hint="cs"/>
          <w:sz w:val="25"/>
          <w:szCs w:val="25"/>
          <w:rtl/>
        </w:rPr>
        <w:t>الآخر،واجتمع</w:t>
      </w:r>
      <w:proofErr w:type="spellEnd"/>
      <w:r w:rsidRPr="003935FF">
        <w:rPr>
          <w:rFonts w:cs="AL-Mohanad" w:hint="cs"/>
          <w:sz w:val="25"/>
          <w:szCs w:val="25"/>
          <w:rtl/>
        </w:rPr>
        <w:t xml:space="preserve"> به -مع حضور المحرم من أقاربها- فإما أن يطمئن إلى الآخر ويميل إليه، ويقع لديه موقع القبول، فتصح رغبتهما في الزواج ، فإن تم كان ذلك أدعى للوفاق ودوام العشرة بينهما ، وإما أن يحصل عكس ذلك ، فيعدلان عن الخطبة. والأرواح جنود مجندة ما تعارف منها ائتلف وما تناكر منها اختلف ، وفي حصول النظر احتراز من الغرر، وانتفاءٌ للجهل والغش ، وحصول النكاح بعد رؤية أبعد عن </w:t>
      </w:r>
      <w:r>
        <w:rPr>
          <w:rFonts w:cs="AL-Mohanad" w:hint="cs"/>
          <w:sz w:val="25"/>
          <w:szCs w:val="25"/>
          <w:rtl/>
        </w:rPr>
        <w:t>الندم، الذي ربما يحصل للمتزوج لو</w:t>
      </w:r>
      <w:r w:rsidRPr="003935FF">
        <w:rPr>
          <w:rFonts w:cs="AL-Mohanad" w:hint="cs"/>
          <w:sz w:val="25"/>
          <w:szCs w:val="25"/>
          <w:rtl/>
        </w:rPr>
        <w:t xml:space="preserve"> لم تحصل رؤية، فيظهر له الأمر على خلاف ما يُحب</w:t>
      </w:r>
      <w:r w:rsidRPr="003935FF">
        <w:rPr>
          <w:rStyle w:val="a6"/>
          <w:rFonts w:cs="AL-Mohanad"/>
          <w:sz w:val="25"/>
          <w:szCs w:val="25"/>
          <w:rtl/>
        </w:rPr>
        <w:footnoteReference w:customMarkFollows="1" w:id="117"/>
        <w:t>(</w:t>
      </w:r>
      <w:r>
        <w:rPr>
          <w:rStyle w:val="a6"/>
          <w:rFonts w:cs="AL-Mohanad" w:hint="cs"/>
          <w:sz w:val="25"/>
          <w:szCs w:val="25"/>
          <w:rtl/>
        </w:rPr>
        <w:t>4</w:t>
      </w:r>
      <w:r w:rsidRPr="003935FF">
        <w:rPr>
          <w:rStyle w:val="a6"/>
          <w:rFonts w:cs="AL-Mohanad"/>
          <w:sz w:val="25"/>
          <w:szCs w:val="25"/>
          <w:rtl/>
        </w:rPr>
        <w:t>)</w:t>
      </w:r>
      <w:r w:rsidRPr="003935FF">
        <w:rPr>
          <w:rFonts w:cs="AL-Mohanad" w:hint="cs"/>
          <w:sz w:val="25"/>
          <w:szCs w:val="25"/>
          <w:rtl/>
        </w:rPr>
        <w:t>.</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r>
      <w:r w:rsidRPr="003935FF">
        <w:rPr>
          <w:rStyle w:val="a6"/>
          <w:rFonts w:cs="AL-Mohanad"/>
          <w:sz w:val="25"/>
          <w:szCs w:val="25"/>
          <w:rtl/>
        </w:rPr>
        <w:t xml:space="preserve"> </w:t>
      </w: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 xml:space="preserve">ويكون النظر إلى ما يدعوه إلى نكاحها كما في الحديث السابق مما يظهر غالباً ، وأكثر ما ينص عليه أهل العلم في هذا الباب النظر إلى الوجه والكفين . لأنهما أكثر ما يظهر منها غالباً ، ولأنه بالنظر إليهما يتم المراد . </w:t>
      </w:r>
    </w:p>
    <w:p w:rsidR="004A4B00" w:rsidRDefault="004A4B00" w:rsidP="004A4B00">
      <w:pPr>
        <w:tabs>
          <w:tab w:val="left" w:pos="322"/>
          <w:tab w:val="left" w:pos="442"/>
        </w:tabs>
        <w:spacing w:line="204" w:lineRule="auto"/>
        <w:jc w:val="lowKashida"/>
        <w:rPr>
          <w:rFonts w:cs="AL-Mohanad"/>
          <w:sz w:val="26"/>
          <w:szCs w:val="26"/>
          <w:rtl/>
        </w:rPr>
      </w:pPr>
    </w:p>
    <w:p w:rsidR="004A4B00" w:rsidRPr="003935FF" w:rsidRDefault="004A4B00" w:rsidP="004A4B00">
      <w:pPr>
        <w:tabs>
          <w:tab w:val="left" w:pos="322"/>
          <w:tab w:val="left" w:pos="442"/>
        </w:tabs>
        <w:spacing w:line="204" w:lineRule="auto"/>
        <w:jc w:val="lowKashida"/>
        <w:rPr>
          <w:rFonts w:cs="AL-Mohanad"/>
          <w:sz w:val="25"/>
          <w:szCs w:val="25"/>
          <w:rtl/>
        </w:rPr>
      </w:pPr>
      <w:r w:rsidRPr="003935FF">
        <w:rPr>
          <w:rFonts w:cs="AL-Mohanad" w:hint="cs"/>
          <w:sz w:val="25"/>
          <w:szCs w:val="25"/>
          <w:rtl/>
        </w:rPr>
        <w:tab/>
        <w:t>قال ابن قدامة : لا خلاف بين أهل العلم في إباحة النظر إلى وجهها ، لأنه ليس بعورة ، وهو مجمع المحاسن ، وموضع النظر "</w:t>
      </w:r>
      <w:r w:rsidRPr="003935FF">
        <w:rPr>
          <w:rStyle w:val="a6"/>
          <w:rFonts w:cs="AL-Mohanad"/>
          <w:sz w:val="25"/>
          <w:szCs w:val="25"/>
          <w:rtl/>
        </w:rPr>
        <w:footnoteReference w:customMarkFollows="1" w:id="118"/>
        <w:t>(</w:t>
      </w:r>
      <w:r>
        <w:rPr>
          <w:rStyle w:val="a6"/>
          <w:rFonts w:cs="AL-Mohanad" w:hint="cs"/>
          <w:sz w:val="25"/>
          <w:szCs w:val="25"/>
          <w:rtl/>
        </w:rPr>
        <w:t>1</w:t>
      </w:r>
      <w:r w:rsidRPr="003935FF">
        <w:rPr>
          <w:rStyle w:val="a6"/>
          <w:rFonts w:cs="AL-Mohanad"/>
          <w:sz w:val="25"/>
          <w:szCs w:val="25"/>
          <w:rtl/>
        </w:rPr>
        <w:t>)</w:t>
      </w:r>
      <w:r w:rsidRPr="003935FF">
        <w:rPr>
          <w:rFonts w:cs="AL-Mohanad" w:hint="cs"/>
          <w:sz w:val="25"/>
          <w:szCs w:val="25"/>
          <w:rtl/>
        </w:rPr>
        <w:t xml:space="preserve">. </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 xml:space="preserve">ولذا أمرت المرأة بسترهما عن الأجانب كبقية جسدها ، وللخاطب أن يكرر النظر، ويتأمل المحاسن ، لأن المقصود إنما يحصل بذلك . </w:t>
      </w:r>
    </w:p>
    <w:p w:rsidR="004A4B00" w:rsidRDefault="004A4B00" w:rsidP="004A4B00">
      <w:pPr>
        <w:tabs>
          <w:tab w:val="left" w:pos="322"/>
          <w:tab w:val="left" w:pos="442"/>
        </w:tabs>
        <w:spacing w:line="204" w:lineRule="auto"/>
        <w:jc w:val="lowKashida"/>
        <w:rPr>
          <w:rFonts w:cs="AL-Mohanad"/>
          <w:sz w:val="26"/>
          <w:szCs w:val="26"/>
          <w:rtl/>
        </w:rPr>
      </w:pPr>
    </w:p>
    <w:p w:rsidR="004A4B00" w:rsidRPr="003E0358" w:rsidRDefault="004A4B00" w:rsidP="004A4B00">
      <w:pPr>
        <w:tabs>
          <w:tab w:val="left" w:pos="322"/>
          <w:tab w:val="left" w:pos="442"/>
        </w:tabs>
        <w:spacing w:line="204" w:lineRule="auto"/>
        <w:jc w:val="lowKashida"/>
        <w:rPr>
          <w:rFonts w:cs="AL-Mohanad"/>
          <w:b/>
          <w:bCs/>
          <w:sz w:val="26"/>
          <w:szCs w:val="26"/>
          <w:rtl/>
        </w:rPr>
      </w:pPr>
      <w:r w:rsidRPr="003E0358">
        <w:rPr>
          <w:rFonts w:cs="AL-Mohanad" w:hint="cs"/>
          <w:b/>
          <w:bCs/>
          <w:sz w:val="26"/>
          <w:szCs w:val="26"/>
          <w:rtl/>
        </w:rPr>
        <w:t>ويشترط لإباحة النظر إلى المخطوبة ما يلي:</w:t>
      </w:r>
    </w:p>
    <w:p w:rsidR="004A4B00" w:rsidRDefault="004A4B00" w:rsidP="004A4B00">
      <w:pPr>
        <w:numPr>
          <w:ilvl w:val="0"/>
          <w:numId w:val="25"/>
        </w:numPr>
        <w:tabs>
          <w:tab w:val="clear" w:pos="1080"/>
        </w:tabs>
        <w:spacing w:line="204" w:lineRule="auto"/>
        <w:ind w:left="669" w:right="0" w:hanging="567"/>
        <w:jc w:val="lowKashida"/>
        <w:rPr>
          <w:rFonts w:cs="AL-Mohanad"/>
          <w:sz w:val="26"/>
          <w:szCs w:val="26"/>
          <w:rtl/>
        </w:rPr>
      </w:pPr>
      <w:r>
        <w:rPr>
          <w:rFonts w:cs="AL-Mohanad" w:hint="cs"/>
          <w:sz w:val="26"/>
          <w:szCs w:val="26"/>
          <w:rtl/>
        </w:rPr>
        <w:t>أن تكون  المرأة ممن ترجى موافقتها.</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5"/>
        </w:numPr>
        <w:tabs>
          <w:tab w:val="clear" w:pos="1080"/>
        </w:tabs>
        <w:spacing w:line="204" w:lineRule="auto"/>
        <w:ind w:left="669" w:right="0" w:hanging="567"/>
        <w:jc w:val="lowKashida"/>
        <w:rPr>
          <w:rFonts w:cs="AL-Mohanad"/>
          <w:sz w:val="26"/>
          <w:szCs w:val="26"/>
        </w:rPr>
      </w:pPr>
      <w:r>
        <w:rPr>
          <w:rFonts w:cs="AL-Mohanad" w:hint="cs"/>
          <w:sz w:val="26"/>
          <w:szCs w:val="26"/>
          <w:rtl/>
        </w:rPr>
        <w:t>أن يكون النظر بوجود محرم المرأة كأبيها أو أخيها، لأنها أجنبية عنه، فلا تجوز الخلوة بها، لأن الجائز النظر ، أما الخلوة فهي باقية على أصل التحريم.</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5"/>
        </w:numPr>
        <w:tabs>
          <w:tab w:val="clear" w:pos="1080"/>
        </w:tabs>
        <w:spacing w:line="204" w:lineRule="auto"/>
        <w:ind w:left="669" w:right="0" w:hanging="567"/>
        <w:jc w:val="lowKashida"/>
        <w:rPr>
          <w:rFonts w:cs="AL-Mohanad"/>
          <w:sz w:val="26"/>
          <w:szCs w:val="26"/>
        </w:rPr>
      </w:pPr>
      <w:r>
        <w:rPr>
          <w:rFonts w:cs="AL-Mohanad" w:hint="cs"/>
          <w:sz w:val="26"/>
          <w:szCs w:val="26"/>
          <w:rtl/>
        </w:rPr>
        <w:t>ألاَّ يقصد من النظر الشهوة والتلذذ.</w:t>
      </w:r>
    </w:p>
    <w:p w:rsidR="004A4B00" w:rsidRDefault="004A4B00" w:rsidP="004A4B00">
      <w:pPr>
        <w:spacing w:line="204" w:lineRule="auto"/>
        <w:ind w:left="102" w:right="1080"/>
        <w:jc w:val="lowKashida"/>
        <w:rPr>
          <w:rFonts w:cs="AL-Mohanad"/>
          <w:sz w:val="26"/>
          <w:szCs w:val="26"/>
        </w:rPr>
      </w:pPr>
    </w:p>
    <w:p w:rsidR="004A4B00" w:rsidRDefault="004A4B00" w:rsidP="004A4B00">
      <w:pPr>
        <w:numPr>
          <w:ilvl w:val="0"/>
          <w:numId w:val="25"/>
        </w:numPr>
        <w:tabs>
          <w:tab w:val="clear" w:pos="1080"/>
        </w:tabs>
        <w:spacing w:line="204" w:lineRule="auto"/>
        <w:ind w:left="669" w:right="0" w:hanging="567"/>
        <w:jc w:val="lowKashida"/>
        <w:rPr>
          <w:rFonts w:cs="AL-Mohanad"/>
          <w:sz w:val="26"/>
          <w:szCs w:val="26"/>
          <w:rtl/>
        </w:rPr>
      </w:pPr>
      <w:r>
        <w:rPr>
          <w:rFonts w:cs="AL-Mohanad" w:hint="cs"/>
          <w:sz w:val="26"/>
          <w:szCs w:val="26"/>
          <w:rtl/>
        </w:rPr>
        <w:t>أن يقتصر على القدر الذي يجوز النظر إليه</w:t>
      </w:r>
      <w:r>
        <w:rPr>
          <w:rStyle w:val="a6"/>
          <w:rFonts w:cs="AL-Mohanad"/>
          <w:sz w:val="26"/>
          <w:szCs w:val="26"/>
          <w:rtl/>
        </w:rPr>
        <w:footnoteReference w:customMarkFollows="1" w:id="119"/>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14"/>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 xml:space="preserve">ويرى الجمهور جواز النظر إليها بدون إذنها أو علمها </w:t>
      </w:r>
      <w:r>
        <w:rPr>
          <w:rStyle w:val="a6"/>
          <w:rFonts w:cs="AL-Mohanad"/>
          <w:sz w:val="26"/>
          <w:szCs w:val="26"/>
          <w:rtl/>
        </w:rPr>
        <w:footnoteReference w:customMarkFollows="1" w:id="120"/>
        <w:t>(</w:t>
      </w:r>
      <w:r>
        <w:rPr>
          <w:rStyle w:val="a6"/>
          <w:rFonts w:cs="AL-Mohanad" w:hint="cs"/>
          <w:sz w:val="26"/>
          <w:szCs w:val="26"/>
          <w:rtl/>
        </w:rPr>
        <w:t>3</w:t>
      </w:r>
      <w:r>
        <w:rPr>
          <w:rStyle w:val="a6"/>
          <w:rFonts w:cs="AL-Mohanad"/>
          <w:sz w:val="26"/>
          <w:szCs w:val="26"/>
          <w:rtl/>
        </w:rPr>
        <w:t>)</w:t>
      </w:r>
      <w:r>
        <w:rPr>
          <w:rFonts w:cs="AL-Mohanad" w:hint="cs"/>
          <w:sz w:val="26"/>
          <w:szCs w:val="26"/>
          <w:rtl/>
        </w:rPr>
        <w:t xml:space="preserve"> ، واستدلوا بفعل جابر رضي الله عنه حيث قال: خطبت امرأة فكنت أتخبأ لها حتى رأيت منها ما دعاني إلى نكاحها</w:t>
      </w:r>
      <w:r>
        <w:rPr>
          <w:rStyle w:val="a6"/>
          <w:rFonts w:cs="AL-Mohanad"/>
          <w:sz w:val="26"/>
          <w:szCs w:val="26"/>
          <w:rtl/>
        </w:rPr>
        <w:footnoteReference w:customMarkFollows="1" w:id="121"/>
        <w:t>(</w:t>
      </w:r>
      <w:r>
        <w:rPr>
          <w:rStyle w:val="a6"/>
          <w:rFonts w:cs="AL-Mohanad" w:hint="cs"/>
          <w:sz w:val="26"/>
          <w:szCs w:val="26"/>
          <w:rtl/>
        </w:rPr>
        <w:t>4</w:t>
      </w:r>
      <w:r>
        <w:rPr>
          <w:rStyle w:val="a6"/>
          <w:rFonts w:cs="AL-Mohanad"/>
          <w:sz w:val="26"/>
          <w:szCs w:val="26"/>
          <w:rtl/>
        </w:rPr>
        <w:t>)</w:t>
      </w:r>
      <w:r>
        <w:rPr>
          <w:rFonts w:cs="AL-Mohanad" w:hint="cs"/>
          <w:sz w:val="26"/>
          <w:szCs w:val="26"/>
          <w:rtl/>
        </w:rPr>
        <w:t xml:space="preserve">، ولأن النظر بغير إذنها يجعل الخاطب يراها بدون تصنع، بعيدة عن الزينة التي قد تخرجها أحياناً عن خلقتها الحقيقية، ولأن في ذلك تجنب أذى الفتاة وأهلها، فالرؤية إذا كانت علانية ولم يتحقق النكاح ، قد يحصل بذلك كسر لكرامة الفتاة ، بل وسيتساءل الناس عن سبب ترك الخاطب ، وفي هذا إحراج كبير للفتاة وأهلها </w:t>
      </w:r>
      <w:r>
        <w:rPr>
          <w:rStyle w:val="a6"/>
          <w:rFonts w:cs="AL-Mohanad"/>
          <w:sz w:val="26"/>
          <w:szCs w:val="26"/>
          <w:rtl/>
        </w:rPr>
        <w:footnoteReference w:customMarkFollows="1" w:id="122"/>
        <w:t>(</w:t>
      </w:r>
      <w:r>
        <w:rPr>
          <w:rStyle w:val="a6"/>
          <w:rFonts w:cs="AL-Mohanad" w:hint="cs"/>
          <w:sz w:val="26"/>
          <w:szCs w:val="26"/>
          <w:rtl/>
        </w:rPr>
        <w:t>5</w:t>
      </w:r>
      <w:r>
        <w:rPr>
          <w:rStyle w:val="a6"/>
          <w:rFonts w:cs="AL-Mohanad"/>
          <w:sz w:val="26"/>
          <w:szCs w:val="26"/>
          <w:rtl/>
        </w:rPr>
        <w:t>)</w:t>
      </w:r>
      <w:r>
        <w:rPr>
          <w:rFonts w:cs="AL-Mohanad" w:hint="cs"/>
          <w:sz w:val="26"/>
          <w:szCs w:val="26"/>
          <w:rtl/>
        </w:rPr>
        <w:t xml:space="preserve">. </w:t>
      </w:r>
    </w:p>
    <w:p w:rsidR="004A4B00" w:rsidRDefault="004A4B00" w:rsidP="004A4B00">
      <w:pPr>
        <w:tabs>
          <w:tab w:val="left" w:pos="322"/>
          <w:tab w:val="left" w:pos="442"/>
        </w:tabs>
        <w:spacing w:line="204" w:lineRule="auto"/>
        <w:jc w:val="lowKashida"/>
        <w:rPr>
          <w:rFonts w:cs="AL-Mohanad"/>
          <w:sz w:val="26"/>
          <w:szCs w:val="12"/>
          <w:rtl/>
        </w:rPr>
      </w:pP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ab/>
        <w:t>وإن لم يتيسر للخاطب النظر إلى مخطوبته لسببٍ ما ، فله أن يرسل امرأة ثقة من قريباته كأمه أو أخته تتأملها ثم تصفها له</w:t>
      </w:r>
      <w:r>
        <w:rPr>
          <w:rStyle w:val="a6"/>
          <w:rFonts w:cs="AL-Mohanad"/>
          <w:sz w:val="26"/>
          <w:szCs w:val="26"/>
          <w:rtl/>
        </w:rPr>
        <w:footnoteReference w:customMarkFollows="1" w:id="123"/>
        <w:t>(</w:t>
      </w:r>
      <w:r>
        <w:rPr>
          <w:rStyle w:val="a6"/>
          <w:rFonts w:cs="AL-Mohanad" w:hint="cs"/>
          <w:sz w:val="26"/>
          <w:szCs w:val="26"/>
          <w:rtl/>
        </w:rPr>
        <w:t>1</w:t>
      </w:r>
      <w:r>
        <w:rPr>
          <w:rStyle w:val="a6"/>
          <w:rFonts w:cs="AL-Mohanad"/>
          <w:sz w:val="26"/>
          <w:szCs w:val="26"/>
          <w:rtl/>
        </w:rPr>
        <w:t>)</w:t>
      </w:r>
      <w:r>
        <w:rPr>
          <w:rFonts w:cs="AL-Mohanad" w:hint="cs"/>
          <w:sz w:val="26"/>
          <w:szCs w:val="26"/>
          <w:rtl/>
        </w:rPr>
        <w:t xml:space="preserve">، وقد بعث النبي </w:t>
      </w:r>
      <w:r>
        <w:rPr>
          <w:rFonts w:cs="AL-Mohanad" w:hint="cs"/>
          <w:sz w:val="26"/>
          <w:szCs w:val="26"/>
        </w:rPr>
        <w:sym w:font="AGA Arabesque" w:char="F072"/>
      </w:r>
      <w:r>
        <w:rPr>
          <w:rFonts w:cs="AL-Mohanad" w:hint="cs"/>
          <w:sz w:val="26"/>
          <w:szCs w:val="26"/>
          <w:rtl/>
        </w:rPr>
        <w:t xml:space="preserve"> أم سليم رضي الله عنهما إلى امرأة فقال: "شُمِّي عوارضها</w:t>
      </w:r>
      <w:r>
        <w:rPr>
          <w:rStyle w:val="a6"/>
          <w:rFonts w:cs="AL-Mohanad"/>
          <w:sz w:val="26"/>
          <w:szCs w:val="26"/>
          <w:rtl/>
        </w:rPr>
        <w:footnoteReference w:customMarkFollows="1" w:id="124"/>
        <w:t>(</w:t>
      </w:r>
      <w:r>
        <w:rPr>
          <w:rStyle w:val="a6"/>
          <w:rFonts w:cs="AL-Mohanad" w:hint="cs"/>
          <w:sz w:val="26"/>
          <w:szCs w:val="26"/>
          <w:rtl/>
        </w:rPr>
        <w:t>2</w:t>
      </w:r>
      <w:r>
        <w:rPr>
          <w:rStyle w:val="a6"/>
          <w:rFonts w:cs="AL-Mohanad"/>
          <w:sz w:val="26"/>
          <w:szCs w:val="26"/>
          <w:rtl/>
        </w:rPr>
        <w:t>)</w:t>
      </w:r>
      <w:r>
        <w:rPr>
          <w:rFonts w:cs="AL-Mohanad" w:hint="cs"/>
          <w:sz w:val="26"/>
          <w:szCs w:val="26"/>
          <w:rtl/>
        </w:rPr>
        <w:t>، وانظري إلى عرقوبيها"</w:t>
      </w:r>
      <w:r>
        <w:rPr>
          <w:rStyle w:val="a6"/>
          <w:rFonts w:cs="AL-Mohanad"/>
          <w:sz w:val="26"/>
          <w:szCs w:val="26"/>
          <w:rtl/>
        </w:rPr>
        <w:footnoteReference w:customMarkFollows="1" w:id="125"/>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Pr="003E0358"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ثانياً : المخالفات الشرعية في الخطبة:</w:t>
      </w:r>
    </w:p>
    <w:p w:rsidR="004A4B00" w:rsidRDefault="004A4B00" w:rsidP="004A4B00">
      <w:pPr>
        <w:tabs>
          <w:tab w:val="left" w:pos="322"/>
          <w:tab w:val="left" w:pos="442"/>
        </w:tabs>
        <w:spacing w:line="204" w:lineRule="auto"/>
        <w:jc w:val="lowKashida"/>
        <w:rPr>
          <w:rFonts w:cs="AL-Mohanad"/>
          <w:sz w:val="26"/>
          <w:szCs w:val="26"/>
        </w:rPr>
      </w:pPr>
      <w:r>
        <w:rPr>
          <w:rFonts w:cs="AL-Mohanad" w:hint="cs"/>
          <w:sz w:val="26"/>
          <w:szCs w:val="26"/>
          <w:rtl/>
        </w:rPr>
        <w:tab/>
        <w:t xml:space="preserve">إن خطبة النكاح لا يترتب عليها أثر شرعي مما يكون من آثار العقد، فيبقى كل واحد من الخاطب والمخطوبة أجنبياً عن الآخر، وبالتالي فلا تجوز الخلوة بينهما، ومما يؤسف له أن كثيراً من المجتمعات </w:t>
      </w:r>
      <w:r>
        <w:rPr>
          <w:rFonts w:cs="AL-Mohanad" w:hint="cs"/>
          <w:sz w:val="26"/>
          <w:szCs w:val="26"/>
          <w:rtl/>
        </w:rPr>
        <w:lastRenderedPageBreak/>
        <w:t xml:space="preserve">الإسلامية تمارس فيها تصرفات غير مشروعة في هذا الباب فسمحوا بإجراء علاقات بين الخاطب والمخطوبة ، بعيدة كل البعد عن المنهج الإسلامي، والسبب في ذلك ضعف الوازع الديني، والتقصير في التربية الإسلامية الصحيحة، والتأثر بأحوال وعادات وتقاليد غير المسلمين، ودعاة الزيغ والانحلال، حيث سمح هؤلاء وأولئك للخاطب أن يختلي بمخطوبته، وأذنوا له بالخروج بها إلى الأسواق والملاهي والحدائق ونحوها من الأماكن العامة، ولربما وافق أهل الفتاة على سفر الخاطب بها دون حسيب ولا رقيب، بدعوى التعرف على بعضهما البعض عن </w:t>
      </w:r>
      <w:proofErr w:type="spellStart"/>
      <w:r>
        <w:rPr>
          <w:rFonts w:cs="AL-Mohanad" w:hint="cs"/>
          <w:sz w:val="26"/>
          <w:szCs w:val="26"/>
          <w:rtl/>
        </w:rPr>
        <w:t>قرب.وهذه</w:t>
      </w:r>
      <w:proofErr w:type="spellEnd"/>
      <w:r>
        <w:rPr>
          <w:rFonts w:cs="AL-Mohanad" w:hint="cs"/>
          <w:sz w:val="26"/>
          <w:szCs w:val="26"/>
          <w:rtl/>
        </w:rPr>
        <w:t xml:space="preserve"> التصرفات لا يقرها الإسلام، بل يمنعها ويحذِّر منها، ويجعل المخطوبة في سياج حصين، درة مصونة في بيت أهلها، حتى يتم عقد النكاح، وليست ألعوبة يعبث بها كل عابث، ويتمتع بها كل مستهتر بحجة أنها مخطوبته، حتى يذهب حياؤها، ويُقضى على </w:t>
      </w:r>
      <w:proofErr w:type="spellStart"/>
      <w:r>
        <w:rPr>
          <w:rFonts w:cs="AL-Mohanad" w:hint="cs"/>
          <w:sz w:val="26"/>
          <w:szCs w:val="26"/>
          <w:rtl/>
        </w:rPr>
        <w:t>عفافها</w:t>
      </w:r>
      <w:proofErr w:type="spellEnd"/>
      <w:r>
        <w:rPr>
          <w:rFonts w:cs="AL-Mohanad" w:hint="cs"/>
          <w:sz w:val="26"/>
          <w:szCs w:val="26"/>
          <w:rtl/>
        </w:rPr>
        <w:t xml:space="preserve"> في حالة ضعف من الخاطبين اللذين جمع بينهما الشيطان.</w:t>
      </w:r>
    </w:p>
    <w:p w:rsidR="004A4B00" w:rsidRDefault="004A4B00" w:rsidP="004A4B00">
      <w:pPr>
        <w:tabs>
          <w:tab w:val="left" w:pos="322"/>
          <w:tab w:val="left" w:pos="442"/>
        </w:tabs>
        <w:spacing w:line="204" w:lineRule="auto"/>
        <w:jc w:val="lowKashida"/>
        <w:rPr>
          <w:rFonts w:cs="AL-Mohanad"/>
          <w:sz w:val="26"/>
          <w:szCs w:val="26"/>
          <w:rtl/>
        </w:rPr>
      </w:pPr>
      <w:r>
        <w:rPr>
          <w:rFonts w:cs="AL-Mohanad" w:hint="cs"/>
          <w:sz w:val="26"/>
          <w:szCs w:val="26"/>
          <w:rtl/>
        </w:rPr>
        <w:t>إن الإسلام يحرم الخلوة بالمخطوبة ، لأنها مازالت أجنبية عن الخاطب، وقد قال عليه الصلاة والسلام: "لا يخلون رجل بامرأة إلا مع ذي محرم"</w:t>
      </w:r>
      <w:r>
        <w:rPr>
          <w:rStyle w:val="a6"/>
          <w:rFonts w:cs="AL-Mohanad"/>
          <w:sz w:val="26"/>
          <w:szCs w:val="26"/>
          <w:rtl/>
        </w:rPr>
        <w:footnoteReference w:customMarkFollows="1" w:id="126"/>
        <w:t>(</w:t>
      </w:r>
      <w:r>
        <w:rPr>
          <w:rStyle w:val="a6"/>
          <w:rFonts w:cs="AL-Mohanad" w:hint="cs"/>
          <w:sz w:val="26"/>
          <w:szCs w:val="26"/>
          <w:rtl/>
        </w:rPr>
        <w:t>4</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jc w:val="lowKashida"/>
        <w:rPr>
          <w:rFonts w:cs="AL-Mohanad"/>
          <w:sz w:val="26"/>
          <w:szCs w:val="26"/>
          <w:rtl/>
        </w:rPr>
      </w:pPr>
    </w:p>
    <w:p w:rsidR="004A4B00" w:rsidRDefault="004A4B00" w:rsidP="004A4B00">
      <w:pPr>
        <w:pStyle w:val="a3"/>
        <w:spacing w:line="204" w:lineRule="auto"/>
        <w:rPr>
          <w:rFonts w:cs="AL-Mohanad"/>
          <w:b w:val="0"/>
          <w:bCs w:val="0"/>
          <w:sz w:val="26"/>
          <w:szCs w:val="26"/>
          <w:u w:val="single"/>
          <w:rtl/>
        </w:rPr>
      </w:pPr>
      <w:r>
        <w:rPr>
          <w:rFonts w:cs="AL-Mohanad"/>
          <w:b w:val="0"/>
          <w:bCs w:val="0"/>
          <w:sz w:val="26"/>
          <w:szCs w:val="26"/>
          <w:u w:val="single"/>
          <w:rtl/>
        </w:rPr>
        <w:br w:type="page"/>
      </w: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jc w:val="left"/>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rPr>
          <w:rFonts w:cs="AL-Hosam"/>
          <w:b w:val="0"/>
          <w:bCs w:val="0"/>
          <w:sz w:val="26"/>
          <w:szCs w:val="26"/>
          <w:rtl/>
        </w:rPr>
      </w:pPr>
      <w:r>
        <w:rPr>
          <w:rFonts w:cs="AL-Hosam" w:hint="cs"/>
          <w:b w:val="0"/>
          <w:bCs w:val="0"/>
          <w:sz w:val="26"/>
          <w:szCs w:val="72"/>
          <w:rtl/>
        </w:rPr>
        <w:t>الفصل الثالث</w:t>
      </w:r>
    </w:p>
    <w:p w:rsidR="004A4B00" w:rsidRDefault="004A4B00" w:rsidP="004A4B00">
      <w:pPr>
        <w:pStyle w:val="a3"/>
        <w:spacing w:line="204" w:lineRule="auto"/>
        <w:rPr>
          <w:rFonts w:cs="AL-Mohanad"/>
          <w:b w:val="0"/>
          <w:bCs w:val="0"/>
          <w:sz w:val="26"/>
          <w:szCs w:val="26"/>
          <w:rtl/>
        </w:rPr>
      </w:pPr>
    </w:p>
    <w:p w:rsidR="004A4B00" w:rsidRDefault="004A4B00" w:rsidP="004A4B00">
      <w:pPr>
        <w:pStyle w:val="a3"/>
        <w:spacing w:line="204" w:lineRule="auto"/>
        <w:rPr>
          <w:rFonts w:cs="mohammad bold art 1"/>
          <w:b w:val="0"/>
          <w:bCs w:val="0"/>
          <w:sz w:val="60"/>
          <w:szCs w:val="60"/>
          <w:rtl/>
        </w:rPr>
      </w:pPr>
      <w:r>
        <w:rPr>
          <w:rFonts w:cs="mohammad bold art 1" w:hint="cs"/>
          <w:b w:val="0"/>
          <w:bCs w:val="0"/>
          <w:sz w:val="60"/>
          <w:szCs w:val="60"/>
          <w:rtl/>
        </w:rPr>
        <w:t>النكاح ومقاصده وأحكامه</w:t>
      </w:r>
    </w:p>
    <w:p w:rsidR="004A4B00" w:rsidRDefault="004A4B00" w:rsidP="004A4B00">
      <w:pPr>
        <w:pStyle w:val="a3"/>
        <w:spacing w:line="204" w:lineRule="auto"/>
        <w:rPr>
          <w:rFonts w:cs="AL-Mohanad"/>
          <w:b w:val="0"/>
          <w:bCs w:val="0"/>
          <w:sz w:val="26"/>
          <w:szCs w:val="26"/>
          <w:rtl/>
        </w:rPr>
      </w:pPr>
    </w:p>
    <w:p w:rsidR="004A4B00" w:rsidRDefault="004A4B00" w:rsidP="004A4B00">
      <w:pPr>
        <w:pStyle w:val="a3"/>
        <w:spacing w:line="204" w:lineRule="auto"/>
        <w:rPr>
          <w:rFonts w:cs="AL-Mohanad"/>
          <w:b w:val="0"/>
          <w:bCs w:val="0"/>
          <w:sz w:val="26"/>
          <w:szCs w:val="26"/>
          <w:u w:val="single"/>
          <w:rtl/>
        </w:rPr>
      </w:pPr>
    </w:p>
    <w:p w:rsidR="004A4B00" w:rsidRDefault="004A4B00" w:rsidP="004A4B00">
      <w:pPr>
        <w:pStyle w:val="a3"/>
        <w:spacing w:line="204" w:lineRule="auto"/>
        <w:jc w:val="left"/>
        <w:rPr>
          <w:rFonts w:cs="AL-Mohanad"/>
          <w:b w:val="0"/>
          <w:bCs w:val="0"/>
          <w:sz w:val="26"/>
          <w:szCs w:val="26"/>
          <w:rtl/>
        </w:rPr>
      </w:pPr>
      <w:r>
        <w:rPr>
          <w:rFonts w:cs="AL-Mohanad"/>
          <w:b w:val="0"/>
          <w:bCs w:val="0"/>
          <w:sz w:val="26"/>
          <w:szCs w:val="26"/>
          <w:rtl/>
        </w:rPr>
        <w:br w:type="page"/>
      </w:r>
    </w:p>
    <w:p w:rsidR="004A4B00" w:rsidRDefault="004A4B00" w:rsidP="004A4B00">
      <w:pPr>
        <w:pStyle w:val="a3"/>
        <w:spacing w:line="204" w:lineRule="auto"/>
        <w:rPr>
          <w:rFonts w:cs="AL-Hosam"/>
          <w:b w:val="0"/>
          <w:bCs w:val="0"/>
          <w:sz w:val="26"/>
          <w:szCs w:val="26"/>
          <w:rtl/>
        </w:rPr>
      </w:pPr>
      <w:r>
        <w:rPr>
          <w:rFonts w:cs="AL-Hosam" w:hint="cs"/>
          <w:b w:val="0"/>
          <w:bCs w:val="0"/>
          <w:sz w:val="26"/>
          <w:szCs w:val="32"/>
          <w:rtl/>
        </w:rPr>
        <w:lastRenderedPageBreak/>
        <w:t>الفصل الثالث</w:t>
      </w:r>
    </w:p>
    <w:p w:rsidR="004A4B00" w:rsidRDefault="004A4B00" w:rsidP="004A4B00">
      <w:pPr>
        <w:pStyle w:val="a3"/>
        <w:spacing w:line="204" w:lineRule="auto"/>
        <w:rPr>
          <w:rFonts w:cs="AL-Mateen"/>
          <w:b w:val="0"/>
          <w:bCs w:val="0"/>
          <w:sz w:val="26"/>
          <w:szCs w:val="26"/>
          <w:u w:val="single"/>
          <w:rtl/>
        </w:rPr>
      </w:pPr>
      <w:r>
        <w:rPr>
          <w:rFonts w:cs="AL-Mateen" w:hint="cs"/>
          <w:b w:val="0"/>
          <w:bCs w:val="0"/>
          <w:sz w:val="26"/>
          <w:szCs w:val="32"/>
          <w:rtl/>
        </w:rPr>
        <w:t>النكاح ومقاصده وأحكامه</w:t>
      </w:r>
    </w:p>
    <w:p w:rsidR="004A4B00" w:rsidRDefault="004A4B00" w:rsidP="004A4B00">
      <w:pPr>
        <w:tabs>
          <w:tab w:val="left" w:pos="322"/>
          <w:tab w:val="left" w:pos="442"/>
        </w:tabs>
        <w:spacing w:line="204" w:lineRule="auto"/>
        <w:ind w:left="3" w:right="720" w:hanging="281"/>
        <w:jc w:val="lowKashida"/>
        <w:rPr>
          <w:rFonts w:cs="AL-Mohanad"/>
          <w:sz w:val="26"/>
          <w:szCs w:val="26"/>
          <w:rtl/>
        </w:rPr>
      </w:pPr>
    </w:p>
    <w:p w:rsidR="004A4B00" w:rsidRDefault="004A4B00" w:rsidP="004A4B00">
      <w:pPr>
        <w:spacing w:line="204" w:lineRule="auto"/>
        <w:jc w:val="lowKashida"/>
        <w:rPr>
          <w:rFonts w:cs="AL-Mohanad"/>
          <w:sz w:val="26"/>
          <w:szCs w:val="26"/>
        </w:rPr>
      </w:pPr>
      <w:r>
        <w:rPr>
          <w:rFonts w:cs="mohammad bold art 1" w:hint="cs"/>
          <w:sz w:val="26"/>
          <w:szCs w:val="26"/>
          <w:rtl/>
        </w:rPr>
        <w:t>أ ـ تعريف النكاح:</w:t>
      </w:r>
    </w:p>
    <w:p w:rsidR="004A4B00" w:rsidRDefault="004A4B00" w:rsidP="004A4B00">
      <w:pPr>
        <w:tabs>
          <w:tab w:val="left" w:pos="322"/>
          <w:tab w:val="left" w:pos="442"/>
        </w:tabs>
        <w:spacing w:line="204" w:lineRule="auto"/>
        <w:ind w:left="3"/>
        <w:jc w:val="lowKashida"/>
        <w:rPr>
          <w:rFonts w:cs="AL-Mohanad"/>
          <w:spacing w:val="-4"/>
          <w:sz w:val="26"/>
          <w:szCs w:val="26"/>
          <w:rtl/>
        </w:rPr>
      </w:pPr>
      <w:r>
        <w:rPr>
          <w:rFonts w:cs="AL-Mohanad" w:hint="cs"/>
          <w:sz w:val="26"/>
          <w:szCs w:val="26"/>
          <w:rtl/>
        </w:rPr>
        <w:tab/>
      </w:r>
      <w:r w:rsidRPr="003E0358">
        <w:rPr>
          <w:rFonts w:cs="AL-Mohanad" w:hint="cs"/>
          <w:b/>
          <w:bCs/>
          <w:spacing w:val="-4"/>
          <w:sz w:val="26"/>
          <w:szCs w:val="26"/>
          <w:rtl/>
        </w:rPr>
        <w:t>النكاح في اللغة:</w:t>
      </w:r>
      <w:r>
        <w:rPr>
          <w:rFonts w:cs="AL-Mohanad" w:hint="cs"/>
          <w:spacing w:val="-4"/>
          <w:sz w:val="26"/>
          <w:szCs w:val="26"/>
          <w:rtl/>
        </w:rPr>
        <w:t xml:space="preserve"> الضم والتداخل يقال: تناكحت الأشجار ، إذا انضم بعضها إلى بعض، ويطلق ويراد به عقد الزواج، يقال، نكح فلان امرأة ينكحها نكاحاً إذا تزوجها، ويراد به أيضاً الوطء. قال أبو علي الفارسي: فرَّقت العرب فرقاً لطيفاً يعرف به موضع العقد من الوطء، فإذا قالوا، نكح فُلانة أو بنت فلان أو أخته، أرادوا تزوجها وعقد عليها، وإذا قالوا: نكح امرأته أو زوجته، لم يريدوا إلا المجامعة، لأن بذكر امرأته وزوجته يستغنى عن العقد</w:t>
      </w:r>
      <w:r>
        <w:rPr>
          <w:rStyle w:val="a6"/>
          <w:rFonts w:cs="AL-Mohanad"/>
          <w:spacing w:val="-4"/>
          <w:sz w:val="26"/>
          <w:szCs w:val="26"/>
          <w:rtl/>
        </w:rPr>
        <w:footnoteReference w:customMarkFollows="1" w:id="127"/>
        <w:t>(</w:t>
      </w:r>
      <w:r>
        <w:rPr>
          <w:rStyle w:val="a6"/>
          <w:rFonts w:cs="AL-Mohanad" w:hint="cs"/>
          <w:spacing w:val="-4"/>
          <w:sz w:val="26"/>
          <w:szCs w:val="26"/>
          <w:rtl/>
        </w:rPr>
        <w:t>1</w:t>
      </w:r>
      <w:r>
        <w:rPr>
          <w:rStyle w:val="a6"/>
          <w:rFonts w:cs="AL-Mohanad"/>
          <w:spacing w:val="-4"/>
          <w:sz w:val="26"/>
          <w:szCs w:val="26"/>
          <w:rtl/>
        </w:rPr>
        <w:t>)</w:t>
      </w:r>
      <w:r>
        <w:rPr>
          <w:rFonts w:cs="AL-Mohanad" w:hint="cs"/>
          <w:spacing w:val="-4"/>
          <w:sz w:val="26"/>
          <w:szCs w:val="26"/>
          <w:rtl/>
        </w:rPr>
        <w:t xml:space="preserve">. </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tabs>
          <w:tab w:val="left" w:pos="322"/>
          <w:tab w:val="left" w:pos="442"/>
        </w:tabs>
        <w:spacing w:line="204" w:lineRule="auto"/>
        <w:ind w:left="3"/>
        <w:jc w:val="lowKashida"/>
        <w:rPr>
          <w:rFonts w:cs="AL-Mohanad"/>
          <w:sz w:val="26"/>
          <w:szCs w:val="26"/>
          <w:rtl/>
        </w:rPr>
      </w:pPr>
      <w:r w:rsidRPr="003E0358">
        <w:rPr>
          <w:rFonts w:cs="AL-Mohanad" w:hint="cs"/>
          <w:b/>
          <w:bCs/>
          <w:sz w:val="26"/>
          <w:szCs w:val="26"/>
          <w:rtl/>
        </w:rPr>
        <w:t>والنكاح شرعاً:</w:t>
      </w:r>
      <w:r>
        <w:rPr>
          <w:rFonts w:cs="AL-Mohanad" w:hint="cs"/>
          <w:sz w:val="26"/>
          <w:szCs w:val="26"/>
          <w:rtl/>
        </w:rPr>
        <w:t xml:space="preserve"> عقد يتضمَّن إباحة وطءٍ بلفظ إنكاح أو تزويج أو ترجمته</w:t>
      </w:r>
      <w:r>
        <w:rPr>
          <w:rStyle w:val="a6"/>
          <w:rFonts w:cs="AL-Mohanad"/>
          <w:spacing w:val="-4"/>
          <w:sz w:val="26"/>
          <w:szCs w:val="26"/>
          <w:rtl/>
        </w:rPr>
        <w:footnoteReference w:customMarkFollows="1" w:id="128"/>
        <w:t>(</w:t>
      </w:r>
      <w:r>
        <w:rPr>
          <w:rStyle w:val="a6"/>
          <w:rFonts w:cs="AL-Mohanad" w:hint="cs"/>
          <w:spacing w:val="-4"/>
          <w:sz w:val="26"/>
          <w:szCs w:val="26"/>
          <w:rtl/>
        </w:rPr>
        <w:t>2</w:t>
      </w:r>
      <w:r>
        <w:rPr>
          <w:rStyle w:val="a6"/>
          <w:rFonts w:cs="AL-Mohanad"/>
          <w:spacing w:val="-4"/>
          <w:sz w:val="26"/>
          <w:szCs w:val="26"/>
          <w:rtl/>
        </w:rPr>
        <w:t>)</w:t>
      </w:r>
      <w:r>
        <w:rPr>
          <w:rFonts w:cs="AL-Mohanad" w:hint="cs"/>
          <w:sz w:val="26"/>
          <w:szCs w:val="26"/>
          <w:rtl/>
        </w:rPr>
        <w:t>.</w:t>
      </w:r>
    </w:p>
    <w:p w:rsidR="004A4B00" w:rsidRDefault="004A4B00" w:rsidP="004A4B00">
      <w:pPr>
        <w:spacing w:line="204" w:lineRule="auto"/>
        <w:jc w:val="lowKashida"/>
        <w:rPr>
          <w:rFonts w:cs="mohammad bold art 1"/>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 xml:space="preserve">ب - حكم النكاح: </w:t>
      </w: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النكاح مندوب إليه في الجملة للنصوص الواردة في الترغيب فيه كما سيأتي، قال الوزير ابن هبيرة: اتفقوا على أن النكاح من العقود الشرعية المسنونة بأصل الشرع.</w:t>
      </w:r>
      <w:r>
        <w:rPr>
          <w:rStyle w:val="a6"/>
          <w:rFonts w:cs="AL-Mohanad"/>
          <w:sz w:val="26"/>
          <w:szCs w:val="26"/>
          <w:rtl/>
        </w:rPr>
        <w:footnoteReference w:customMarkFollows="1" w:id="129"/>
        <w:t>(</w:t>
      </w:r>
      <w:r>
        <w:rPr>
          <w:rStyle w:val="a6"/>
          <w:rFonts w:cs="AL-Mohanad" w:hint="cs"/>
          <w:sz w:val="26"/>
          <w:szCs w:val="26"/>
          <w:rtl/>
        </w:rPr>
        <w:t>2</w:t>
      </w:r>
      <w:r>
        <w:rPr>
          <w:rStyle w:val="a6"/>
          <w:rFonts w:cs="AL-Mohanad"/>
          <w:sz w:val="26"/>
          <w:szCs w:val="26"/>
          <w:rtl/>
        </w:rPr>
        <w:t>)</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لكن عند التفصيل ، يختلف حكمه باختلاف حال الشخص، لذا فإن العلماء ذكروا أنه تعتريه الأحكام التكليفية الخمسة، وهي الوجوب والندب والتحريم والكراهة والإباحة.</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فيجب على من يخاف على نفسه الزنا بتركه، ويندب لذي شهوة ولا يخاف الزنا بتركه، ويحرم على من لا يقدر على النفقة أو على الوطء ما لم ترض بذلك ، ويكره لمن لم يحتج إليه ويخشى أن لا يقوم بما أوجب الله عليه من القيام بحقوق الزوجة، فيقع في ظلمها إن تزوج، ويباح فيما عدا ذلك</w:t>
      </w:r>
      <w:r>
        <w:rPr>
          <w:rStyle w:val="a6"/>
          <w:rFonts w:cs="AL-Mohanad"/>
          <w:sz w:val="26"/>
          <w:szCs w:val="26"/>
          <w:rtl/>
        </w:rPr>
        <w:footnoteReference w:customMarkFollows="1" w:id="130"/>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s>
        <w:spacing w:line="204" w:lineRule="auto"/>
        <w:ind w:left="3"/>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mohammad bold art 1" w:hint="cs"/>
          <w:sz w:val="26"/>
          <w:szCs w:val="26"/>
          <w:rtl/>
        </w:rPr>
        <w:t>ج - الترغيب في النكاح:</w:t>
      </w:r>
    </w:p>
    <w:p w:rsidR="004A4B00" w:rsidRDefault="004A4B00" w:rsidP="004A4B00">
      <w:pPr>
        <w:tabs>
          <w:tab w:val="left" w:pos="322"/>
          <w:tab w:val="left" w:pos="442"/>
        </w:tabs>
        <w:spacing w:line="204" w:lineRule="auto"/>
        <w:ind w:left="3"/>
        <w:jc w:val="lowKashida"/>
        <w:rPr>
          <w:rFonts w:cs="AL-Mohanad"/>
          <w:sz w:val="26"/>
          <w:szCs w:val="26"/>
          <w:rtl/>
        </w:rPr>
      </w:pPr>
      <w:r>
        <w:rPr>
          <w:rFonts w:cs="AL-Mohanad" w:hint="cs"/>
          <w:sz w:val="26"/>
          <w:szCs w:val="26"/>
          <w:rtl/>
        </w:rPr>
        <w:tab/>
        <w:t>قد وردت نصوص كثيرة من القرآن الكريم والسنة النبوية ، ترغّب في النكاح وتحثُّ عليه ، منها ما يلي:</w:t>
      </w:r>
    </w:p>
    <w:p w:rsidR="004A4B00" w:rsidRDefault="004A4B00" w:rsidP="004A4B00">
      <w:pPr>
        <w:numPr>
          <w:ilvl w:val="0"/>
          <w:numId w:val="26"/>
        </w:numPr>
        <w:tabs>
          <w:tab w:val="left" w:pos="322"/>
          <w:tab w:val="left" w:pos="442"/>
          <w:tab w:val="num" w:pos="1650"/>
        </w:tabs>
        <w:spacing w:line="204" w:lineRule="auto"/>
        <w:ind w:left="307" w:right="0" w:hanging="301"/>
        <w:jc w:val="both"/>
        <w:rPr>
          <w:rFonts w:cs="AL-Mohanad"/>
          <w:sz w:val="26"/>
          <w:szCs w:val="26"/>
          <w:rtl/>
        </w:rPr>
      </w:pPr>
      <w:r>
        <w:rPr>
          <w:rFonts w:cs="AL-Mohanad" w:hint="cs"/>
          <w:sz w:val="26"/>
          <w:szCs w:val="26"/>
          <w:rtl/>
        </w:rPr>
        <w:t xml:space="preserve">قوله تعالى: </w:t>
      </w:r>
      <w:r>
        <w:rPr>
          <w:rFonts w:cs="AL-Mohanad"/>
          <w:b/>
          <w:bCs/>
          <w:sz w:val="26"/>
          <w:szCs w:val="26"/>
        </w:rPr>
        <w:sym w:font="AGA Arabesque" w:char="F029"/>
      </w:r>
      <w:r>
        <w:rPr>
          <w:rFonts w:cs="AL-Mohanad" w:hint="cs"/>
          <w:b/>
          <w:bCs/>
          <w:sz w:val="26"/>
          <w:szCs w:val="26"/>
          <w:rtl/>
        </w:rPr>
        <w:t xml:space="preserve"> </w:t>
      </w:r>
      <w:r w:rsidRPr="00530553">
        <w:rPr>
          <w:rFonts w:cs="AL-Mohanad"/>
          <w:b/>
          <w:bCs/>
          <w:sz w:val="26"/>
          <w:szCs w:val="26"/>
          <w:rtl/>
        </w:rPr>
        <w:t xml:space="preserve">فَانكِحُواْ مَا طَابَ لَكُمْ مِّنَ </w:t>
      </w:r>
      <w:proofErr w:type="spellStart"/>
      <w:r w:rsidRPr="00530553">
        <w:rPr>
          <w:rFonts w:cs="AL-Mohanad"/>
          <w:b/>
          <w:bCs/>
          <w:sz w:val="26"/>
          <w:szCs w:val="26"/>
          <w:rtl/>
        </w:rPr>
        <w:t>النِّسَآءِ</w:t>
      </w:r>
      <w:proofErr w:type="spellEnd"/>
      <w:r w:rsidRPr="00530553">
        <w:rPr>
          <w:rFonts w:cs="AL-Mohanad"/>
          <w:b/>
          <w:bCs/>
          <w:sz w:val="26"/>
          <w:szCs w:val="26"/>
          <w:rtl/>
        </w:rPr>
        <w:t xml:space="preserve"> مَثْنَى وَثُلاَثَ وَرُبَاعَ</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[النساء:3].</w:t>
      </w:r>
    </w:p>
    <w:p w:rsidR="004A4B00" w:rsidRDefault="004A4B00" w:rsidP="004A4B00">
      <w:pPr>
        <w:tabs>
          <w:tab w:val="left" w:pos="322"/>
          <w:tab w:val="left" w:pos="442"/>
          <w:tab w:val="num" w:pos="1650"/>
        </w:tabs>
        <w:spacing w:line="204" w:lineRule="auto"/>
        <w:ind w:left="6" w:right="723"/>
        <w:jc w:val="lowKashida"/>
        <w:rPr>
          <w:rFonts w:cs="AL-Mohanad"/>
          <w:sz w:val="26"/>
          <w:szCs w:val="26"/>
        </w:rPr>
      </w:pPr>
    </w:p>
    <w:p w:rsidR="004A4B00" w:rsidRDefault="004A4B00" w:rsidP="004A4B00">
      <w:pPr>
        <w:numPr>
          <w:ilvl w:val="0"/>
          <w:numId w:val="26"/>
        </w:numPr>
        <w:tabs>
          <w:tab w:val="left" w:pos="322"/>
          <w:tab w:val="left" w:pos="442"/>
          <w:tab w:val="num" w:pos="1650"/>
        </w:tabs>
        <w:spacing w:line="204" w:lineRule="auto"/>
        <w:ind w:left="307" w:right="0" w:hanging="301"/>
        <w:jc w:val="lowKashida"/>
        <w:rPr>
          <w:rFonts w:cs="AL-Mohanad"/>
          <w:sz w:val="26"/>
          <w:szCs w:val="26"/>
        </w:rPr>
      </w:pPr>
      <w:r>
        <w:rPr>
          <w:rFonts w:cs="AL-Mohanad" w:hint="cs"/>
          <w:sz w:val="26"/>
          <w:szCs w:val="26"/>
          <w:rtl/>
        </w:rPr>
        <w:t>قوله عليه الصلاة والسلام: "يا معشر الشباب من استطاع منكم الباءة فليتزوج ، فإنه أغض للبصر، وأحصن للفرج، ومن لم يستطع ، فعليه بالصوم، فإنه له وجاء"</w:t>
      </w:r>
      <w:r>
        <w:rPr>
          <w:rStyle w:val="a6"/>
          <w:rFonts w:cs="AL-Mohanad"/>
          <w:sz w:val="26"/>
          <w:szCs w:val="26"/>
          <w:rtl/>
        </w:rPr>
        <w:footnoteReference w:customMarkFollows="1" w:id="131"/>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 متفق عليه</w:t>
      </w:r>
      <w:r>
        <w:rPr>
          <w:rStyle w:val="a6"/>
          <w:rFonts w:cs="AL-Mohanad"/>
          <w:sz w:val="26"/>
          <w:szCs w:val="26"/>
          <w:rtl/>
        </w:rPr>
        <w:footnoteReference w:customMarkFollows="1" w:id="132"/>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tabs>
          <w:tab w:val="left" w:pos="322"/>
          <w:tab w:val="left" w:pos="442"/>
          <w:tab w:val="num" w:pos="1650"/>
        </w:tabs>
        <w:spacing w:line="204" w:lineRule="auto"/>
        <w:ind w:left="6" w:right="723"/>
        <w:jc w:val="lowKashida"/>
        <w:rPr>
          <w:rFonts w:cs="AL-Mohanad"/>
          <w:sz w:val="26"/>
          <w:szCs w:val="26"/>
        </w:rPr>
      </w:pPr>
    </w:p>
    <w:p w:rsidR="004A4B00" w:rsidRDefault="004A4B00" w:rsidP="004A4B00">
      <w:pPr>
        <w:numPr>
          <w:ilvl w:val="0"/>
          <w:numId w:val="26"/>
        </w:numPr>
        <w:tabs>
          <w:tab w:val="left" w:pos="322"/>
          <w:tab w:val="left" w:pos="442"/>
          <w:tab w:val="num" w:pos="1650"/>
        </w:tabs>
        <w:spacing w:line="204" w:lineRule="auto"/>
        <w:ind w:left="307" w:right="0" w:hanging="301"/>
        <w:jc w:val="lowKashida"/>
        <w:rPr>
          <w:rFonts w:cs="AL-Mohanad"/>
          <w:sz w:val="26"/>
          <w:szCs w:val="26"/>
        </w:rPr>
      </w:pPr>
      <w:r>
        <w:rPr>
          <w:rFonts w:cs="AL-Mohanad" w:hint="cs"/>
          <w:sz w:val="26"/>
          <w:szCs w:val="26"/>
          <w:rtl/>
        </w:rPr>
        <w:t>قوله عليه الصلاة والسلام : (( تزوجوا الودود الولود ، فإني مكاثر بكم الأمم يوم القيامة ))</w:t>
      </w:r>
      <w:r>
        <w:rPr>
          <w:rStyle w:val="a6"/>
          <w:rFonts w:cs="AL-Mohanad"/>
          <w:sz w:val="26"/>
          <w:szCs w:val="26"/>
          <w:rtl/>
        </w:rPr>
        <w:t xml:space="preserve"> </w:t>
      </w:r>
      <w:r>
        <w:rPr>
          <w:rStyle w:val="a6"/>
          <w:rFonts w:cs="AL-Mohanad"/>
          <w:sz w:val="26"/>
          <w:szCs w:val="26"/>
          <w:rtl/>
        </w:rPr>
        <w:footnoteReference w:customMarkFollows="1" w:id="133"/>
        <w:t>(</w:t>
      </w:r>
      <w:r>
        <w:rPr>
          <w:rStyle w:val="a6"/>
          <w:rFonts w:cs="AL-Mohanad" w:hint="cs"/>
          <w:sz w:val="26"/>
          <w:szCs w:val="26"/>
          <w:rtl/>
        </w:rPr>
        <w:t>4</w:t>
      </w:r>
      <w:r>
        <w:rPr>
          <w:rStyle w:val="a6"/>
          <w:rFonts w:cs="AL-Mohanad"/>
          <w:sz w:val="26"/>
          <w:szCs w:val="26"/>
          <w:rtl/>
        </w:rPr>
        <w:t>)</w:t>
      </w:r>
      <w:r>
        <w:rPr>
          <w:rFonts w:cs="AL-Mohanad" w:hint="cs"/>
          <w:sz w:val="26"/>
          <w:szCs w:val="26"/>
          <w:rtl/>
        </w:rPr>
        <w:t xml:space="preserve"> .</w:t>
      </w:r>
    </w:p>
    <w:p w:rsidR="004A4B00" w:rsidRDefault="004A4B00" w:rsidP="004A4B00">
      <w:pPr>
        <w:pStyle w:val="5"/>
        <w:keepNext w:val="0"/>
        <w:spacing w:before="0" w:after="0" w:line="204" w:lineRule="auto"/>
        <w:rPr>
          <w:rFonts w:cs="AL-Mohanad"/>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r>
        <w:rPr>
          <w:rFonts w:cs="mohammad bold art 1" w:hint="cs"/>
          <w:b w:val="0"/>
          <w:bCs w:val="0"/>
          <w:sz w:val="26"/>
          <w:szCs w:val="26"/>
          <w:rtl/>
        </w:rPr>
        <w:t xml:space="preserve">د - </w:t>
      </w:r>
      <w:r>
        <w:rPr>
          <w:rFonts w:cs="mohammad bold art 1"/>
          <w:b w:val="0"/>
          <w:bCs w:val="0"/>
          <w:sz w:val="26"/>
          <w:szCs w:val="26"/>
          <w:rtl/>
        </w:rPr>
        <w:t xml:space="preserve">أركان </w:t>
      </w:r>
      <w:r>
        <w:rPr>
          <w:rFonts w:cs="mohammad bold art 1" w:hint="cs"/>
          <w:b w:val="0"/>
          <w:bCs w:val="0"/>
          <w:sz w:val="26"/>
          <w:szCs w:val="26"/>
          <w:rtl/>
        </w:rPr>
        <w:t>النكاح :</w:t>
      </w: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ركن الشيء لغة:</w:t>
      </w:r>
      <w:r>
        <w:rPr>
          <w:rFonts w:cs="AL-Mohanad"/>
          <w:sz w:val="26"/>
          <w:szCs w:val="26"/>
          <w:rtl/>
        </w:rPr>
        <w:t xml:space="preserve"> جانبه الأقوى</w:t>
      </w:r>
      <w:r>
        <w:rPr>
          <w:rStyle w:val="a6"/>
          <w:rFonts w:cs="AL-Mohanad"/>
          <w:sz w:val="26"/>
          <w:szCs w:val="26"/>
          <w:rtl/>
        </w:rPr>
        <w:footnoteReference w:customMarkFollows="1" w:id="134"/>
        <w:t>(</w:t>
      </w:r>
      <w:r>
        <w:rPr>
          <w:rStyle w:val="a6"/>
          <w:rFonts w:cs="AL-Mohanad" w:hint="cs"/>
          <w:sz w:val="26"/>
          <w:szCs w:val="26"/>
          <w:rtl/>
        </w:rPr>
        <w:t>5</w:t>
      </w:r>
      <w:r>
        <w:rPr>
          <w:rStyle w:val="a6"/>
          <w:rFonts w:cs="AL-Mohanad"/>
          <w:sz w:val="26"/>
          <w:szCs w:val="26"/>
          <w:rtl/>
        </w:rPr>
        <w:t>)</w:t>
      </w:r>
      <w:r>
        <w:rPr>
          <w:rFonts w:cs="AL-Mohanad" w:hint="cs"/>
          <w:sz w:val="26"/>
          <w:szCs w:val="26"/>
          <w:rtl/>
        </w:rPr>
        <w:t xml:space="preserve"> </w:t>
      </w:r>
      <w:r>
        <w:rPr>
          <w:rFonts w:cs="AL-Mohanad"/>
          <w:sz w:val="26"/>
          <w:szCs w:val="26"/>
          <w:rtl/>
        </w:rPr>
        <w:t>.</w:t>
      </w:r>
    </w:p>
    <w:p w:rsidR="004A4B00" w:rsidRDefault="004A4B00" w:rsidP="004A4B00">
      <w:pPr>
        <w:spacing w:line="204" w:lineRule="auto"/>
        <w:jc w:val="lowKashida"/>
        <w:rPr>
          <w:rFonts w:cs="AL-Mohanad"/>
          <w:b/>
          <w:bCs/>
          <w:sz w:val="26"/>
          <w:szCs w:val="26"/>
          <w:rtl/>
        </w:rPr>
      </w:pPr>
    </w:p>
    <w:p w:rsidR="004A4B00" w:rsidRDefault="004A4B00" w:rsidP="004A4B00">
      <w:pPr>
        <w:spacing w:line="204" w:lineRule="auto"/>
        <w:jc w:val="lowKashida"/>
        <w:rPr>
          <w:rFonts w:cs="AL-Mohanad"/>
          <w:sz w:val="26"/>
          <w:szCs w:val="26"/>
          <w:rtl/>
        </w:rPr>
      </w:pPr>
      <w:r w:rsidRPr="003E0358">
        <w:rPr>
          <w:rFonts w:cs="AL-Mohanad"/>
          <w:b/>
          <w:bCs/>
          <w:sz w:val="26"/>
          <w:szCs w:val="26"/>
          <w:rtl/>
        </w:rPr>
        <w:t>وفي الاصطلاح:</w:t>
      </w:r>
      <w:r>
        <w:rPr>
          <w:rFonts w:cs="AL-Mohanad"/>
          <w:sz w:val="26"/>
          <w:szCs w:val="26"/>
          <w:rtl/>
        </w:rPr>
        <w:t xml:space="preserve"> ركن الشيء ما لا وجود لذلك الشيء إلا به، كالقيام والركوع والسجود للصلاة</w:t>
      </w:r>
      <w:r>
        <w:rPr>
          <w:rStyle w:val="a6"/>
          <w:rFonts w:cs="AL-Mohanad"/>
          <w:sz w:val="26"/>
          <w:szCs w:val="26"/>
          <w:rtl/>
        </w:rPr>
        <w:footnoteReference w:customMarkFollows="1" w:id="135"/>
        <w:t>(</w:t>
      </w:r>
      <w:r>
        <w:rPr>
          <w:rStyle w:val="a6"/>
          <w:rFonts w:cs="AL-Mohanad" w:hint="cs"/>
          <w:sz w:val="26"/>
          <w:szCs w:val="26"/>
          <w:rtl/>
        </w:rPr>
        <w:t>6</w:t>
      </w:r>
      <w:r>
        <w:rPr>
          <w:rStyle w:val="a6"/>
          <w:rFonts w:cs="AL-Mohanad"/>
          <w:sz w:val="26"/>
          <w:szCs w:val="26"/>
          <w:rtl/>
        </w:rPr>
        <w:t>)</w:t>
      </w:r>
      <w:r>
        <w:rPr>
          <w:rFonts w:cs="AL-Mohanad"/>
          <w:sz w:val="26"/>
          <w:szCs w:val="26"/>
          <w:rtl/>
        </w:rPr>
        <w:t>.</w:t>
      </w: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وأركان الزواج ثلاثة :</w:t>
      </w:r>
    </w:p>
    <w:p w:rsidR="004A4B00" w:rsidRDefault="004A4B00" w:rsidP="004A4B00">
      <w:pPr>
        <w:pStyle w:val="4"/>
        <w:keepNext w:val="0"/>
        <w:spacing w:before="0" w:after="0" w:line="204" w:lineRule="auto"/>
        <w:jc w:val="left"/>
        <w:rPr>
          <w:rFonts w:cs="AL-Mateen"/>
          <w:b w:val="0"/>
          <w:bCs w:val="0"/>
          <w:sz w:val="26"/>
          <w:szCs w:val="26"/>
          <w:rtl/>
        </w:rPr>
      </w:pPr>
      <w:r>
        <w:rPr>
          <w:rFonts w:cs="AL-Mateen"/>
          <w:b w:val="0"/>
          <w:bCs w:val="0"/>
          <w:sz w:val="26"/>
          <w:szCs w:val="26"/>
          <w:rtl/>
        </w:rPr>
        <w:lastRenderedPageBreak/>
        <w:t xml:space="preserve"> الأول: الزوجان  </w:t>
      </w:r>
    </w:p>
    <w:p w:rsidR="004A4B00" w:rsidRDefault="004A4B00" w:rsidP="004A4B00">
      <w:pPr>
        <w:spacing w:line="204" w:lineRule="auto"/>
        <w:ind w:firstLine="720"/>
        <w:jc w:val="lowKashida"/>
        <w:rPr>
          <w:rFonts w:cs="AL-Mohanad"/>
          <w:sz w:val="26"/>
          <w:szCs w:val="26"/>
          <w:rtl/>
        </w:rPr>
      </w:pPr>
      <w:r>
        <w:rPr>
          <w:rFonts w:cs="AL-Mohanad"/>
          <w:sz w:val="26"/>
          <w:szCs w:val="26"/>
          <w:rtl/>
        </w:rPr>
        <w:t>وينبغي أن يكونا خاليين من الموانع التي تمنع صحة النكاح، بأن لا تكون المرأة                      من اللواتي يحرمن على الرجل بنسب، أو رضاع،</w:t>
      </w:r>
      <w:r>
        <w:rPr>
          <w:rFonts w:cs="AL-Mohanad" w:hint="cs"/>
          <w:sz w:val="26"/>
          <w:szCs w:val="26"/>
          <w:rtl/>
        </w:rPr>
        <w:t xml:space="preserve"> أو مصاهرة،</w:t>
      </w:r>
      <w:r>
        <w:rPr>
          <w:rFonts w:cs="AL-Mohanad"/>
          <w:sz w:val="26"/>
          <w:szCs w:val="26"/>
          <w:rtl/>
        </w:rPr>
        <w:t xml:space="preserve"> أو عدة أو غير ذلك .</w:t>
      </w:r>
    </w:p>
    <w:p w:rsidR="004A4B00" w:rsidRDefault="004A4B00" w:rsidP="004A4B00">
      <w:pPr>
        <w:pStyle w:val="3"/>
        <w:keepNext w:val="0"/>
        <w:spacing w:before="0" w:after="0" w:line="204" w:lineRule="auto"/>
        <w:jc w:val="both"/>
        <w:rPr>
          <w:rFonts w:cs="AL-Mohanad"/>
          <w:b w:val="0"/>
          <w:bCs w:val="0"/>
          <w:sz w:val="26"/>
          <w:szCs w:val="26"/>
          <w:rtl/>
        </w:rPr>
      </w:pPr>
    </w:p>
    <w:p w:rsidR="004A4B00" w:rsidRDefault="004A4B00" w:rsidP="004A4B00">
      <w:pPr>
        <w:pStyle w:val="3"/>
        <w:keepNext w:val="0"/>
        <w:spacing w:before="0" w:after="0" w:line="204" w:lineRule="auto"/>
        <w:jc w:val="both"/>
        <w:rPr>
          <w:rFonts w:cs="AL-Mateen"/>
          <w:b w:val="0"/>
          <w:bCs w:val="0"/>
          <w:sz w:val="26"/>
          <w:szCs w:val="26"/>
          <w:rtl/>
        </w:rPr>
      </w:pPr>
      <w:r>
        <w:rPr>
          <w:rFonts w:cs="AL-Mateen"/>
          <w:b w:val="0"/>
          <w:bCs w:val="0"/>
          <w:sz w:val="26"/>
          <w:szCs w:val="26"/>
          <w:rtl/>
        </w:rPr>
        <w:t xml:space="preserve"> الثاني: الإيجاب</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وهو ما يحصل أولاً لإنشاء العقد، بأن يصدر من الولي أو الخاطب، كأن يقول الولي: زوجتك أو أنكحتك ابنتي على مهر قدره كذا، أو يقول الخاطب: تزوجت ابنتك على مهر قدره كذا .</w:t>
      </w:r>
    </w:p>
    <w:p w:rsidR="004A4B00" w:rsidRDefault="004A4B00" w:rsidP="004A4B00">
      <w:pPr>
        <w:pStyle w:val="3"/>
        <w:keepNext w:val="0"/>
        <w:spacing w:before="0" w:after="0" w:line="204" w:lineRule="auto"/>
        <w:jc w:val="both"/>
        <w:rPr>
          <w:rFonts w:cs="AL-Mohanad"/>
          <w:b w:val="0"/>
          <w:bCs w:val="0"/>
          <w:sz w:val="26"/>
          <w:szCs w:val="26"/>
          <w:rtl/>
        </w:rPr>
      </w:pPr>
    </w:p>
    <w:p w:rsidR="004A4B00" w:rsidRDefault="004A4B00" w:rsidP="004A4B00">
      <w:pPr>
        <w:pStyle w:val="3"/>
        <w:keepNext w:val="0"/>
        <w:spacing w:before="0" w:after="0" w:line="204" w:lineRule="auto"/>
        <w:jc w:val="both"/>
        <w:rPr>
          <w:rFonts w:cs="AL-Mateen"/>
          <w:b w:val="0"/>
          <w:bCs w:val="0"/>
          <w:sz w:val="26"/>
          <w:szCs w:val="26"/>
          <w:rtl/>
        </w:rPr>
      </w:pPr>
      <w:r>
        <w:rPr>
          <w:rFonts w:cs="AL-Mateen"/>
          <w:b w:val="0"/>
          <w:bCs w:val="0"/>
          <w:sz w:val="26"/>
          <w:szCs w:val="26"/>
          <w:rtl/>
        </w:rPr>
        <w:t xml:space="preserve">الثالث: القبول </w:t>
      </w:r>
    </w:p>
    <w:p w:rsidR="004A4B00" w:rsidRDefault="004A4B00" w:rsidP="004A4B00">
      <w:pPr>
        <w:spacing w:line="204" w:lineRule="auto"/>
        <w:ind w:firstLine="720"/>
        <w:jc w:val="lowKashida"/>
        <w:rPr>
          <w:rFonts w:cs="AL-Mohanad"/>
          <w:position w:val="14"/>
          <w:sz w:val="26"/>
          <w:szCs w:val="26"/>
          <w:rtl/>
        </w:rPr>
      </w:pPr>
      <w:r>
        <w:rPr>
          <w:rFonts w:cs="AL-Mohanad"/>
          <w:sz w:val="26"/>
          <w:szCs w:val="26"/>
          <w:rtl/>
        </w:rPr>
        <w:t>وهو اللفظ الدال على الرضا بالزواج، فيأتي تالياً لإتمام العقد، ويصدر من الخاطب</w:t>
      </w:r>
      <w:r>
        <w:rPr>
          <w:rFonts w:cs="AL-Mohanad" w:hint="cs"/>
          <w:sz w:val="26"/>
          <w:szCs w:val="26"/>
          <w:rtl/>
        </w:rPr>
        <w:t xml:space="preserve"> </w:t>
      </w:r>
      <w:r>
        <w:rPr>
          <w:rFonts w:cs="AL-Mohanad"/>
          <w:sz w:val="26"/>
          <w:szCs w:val="26"/>
          <w:rtl/>
        </w:rPr>
        <w:t>أو الولي، كأن يقول: قبلت هذا الزواج أو هذا النكاح</w:t>
      </w:r>
      <w:r>
        <w:rPr>
          <w:rFonts w:cs="AL-Mohanad"/>
          <w:position w:val="14"/>
          <w:sz w:val="26"/>
          <w:szCs w:val="26"/>
          <w:rtl/>
        </w:rPr>
        <w:t>(</w:t>
      </w:r>
      <w:r>
        <w:rPr>
          <w:rStyle w:val="a6"/>
          <w:rFonts w:cs="AL-Mohanad"/>
          <w:position w:val="14"/>
          <w:sz w:val="26"/>
          <w:szCs w:val="26"/>
          <w:rtl/>
        </w:rPr>
        <w:footnoteReference w:id="136"/>
      </w:r>
      <w:r>
        <w:rPr>
          <w:rFonts w:cs="AL-Mohanad"/>
          <w:position w:val="14"/>
          <w:sz w:val="26"/>
          <w:szCs w:val="26"/>
          <w:rtl/>
        </w:rPr>
        <w:t xml:space="preserve">)  </w:t>
      </w:r>
    </w:p>
    <w:p w:rsidR="004A4B00" w:rsidRDefault="004A4B00" w:rsidP="004A4B00">
      <w:pPr>
        <w:spacing w:line="204" w:lineRule="auto"/>
        <w:jc w:val="lowKashida"/>
        <w:rPr>
          <w:rFonts w:cs="AL-Mohanad"/>
          <w:position w:val="14"/>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 الألفاظ التي ينعقد بها النكاح </w:t>
      </w:r>
    </w:p>
    <w:p w:rsidR="004A4B00" w:rsidRDefault="004A4B00" w:rsidP="004A4B00">
      <w:pPr>
        <w:spacing w:line="204" w:lineRule="auto"/>
        <w:ind w:firstLine="720"/>
        <w:jc w:val="both"/>
        <w:rPr>
          <w:rFonts w:cs="AL-Mohanad"/>
          <w:sz w:val="26"/>
          <w:szCs w:val="26"/>
          <w:rtl/>
        </w:rPr>
      </w:pPr>
      <w:r>
        <w:rPr>
          <w:rFonts w:cs="AL-Mohanad"/>
          <w:sz w:val="26"/>
          <w:szCs w:val="26"/>
          <w:rtl/>
        </w:rPr>
        <w:t>ينعقد النكاح بلفظ (</w:t>
      </w:r>
      <w:proofErr w:type="spellStart"/>
      <w:r>
        <w:rPr>
          <w:rFonts w:cs="AL-Mohanad"/>
          <w:sz w:val="26"/>
          <w:szCs w:val="26"/>
          <w:rtl/>
        </w:rPr>
        <w:t>الإنكاح</w:t>
      </w:r>
      <w:proofErr w:type="spellEnd"/>
      <w:r>
        <w:rPr>
          <w:rFonts w:cs="AL-Mohanad"/>
          <w:sz w:val="26"/>
          <w:szCs w:val="26"/>
          <w:rtl/>
        </w:rPr>
        <w:t xml:space="preserve"> والتزويج) بصيغة الماضي للدلالة على العزم، وهما اللفظان الصريحان في النكاح، لأن نص الكتاب ورد بهما، وذلك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30553">
        <w:rPr>
          <w:rFonts w:cs="AL-Mohanad"/>
          <w:b/>
          <w:bCs/>
          <w:sz w:val="26"/>
          <w:szCs w:val="26"/>
          <w:rtl/>
        </w:rPr>
        <w:t xml:space="preserve">وَلاَ تَنكِحُواْ مَا نَكَحَ آبَاؤُكُمْ مِّنَ </w:t>
      </w:r>
      <w:proofErr w:type="spellStart"/>
      <w:r w:rsidRPr="00530553">
        <w:rPr>
          <w:rFonts w:cs="AL-Mohanad"/>
          <w:b/>
          <w:bCs/>
          <w:sz w:val="26"/>
          <w:szCs w:val="26"/>
          <w:rtl/>
        </w:rPr>
        <w:t>النِّسَآءِ</w:t>
      </w:r>
      <w:proofErr w:type="spellEnd"/>
      <w:r w:rsidRPr="00530553">
        <w:rPr>
          <w:rFonts w:cs="AL-Mohanad"/>
          <w:b/>
          <w:bCs/>
          <w:sz w:val="26"/>
          <w:szCs w:val="26"/>
          <w:rtl/>
        </w:rPr>
        <w:t xml:space="preserve"> إِلاَّ مَا قَدْ سَلَفَ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[النساء: 22]، وقوله تعالى:</w:t>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30553">
        <w:rPr>
          <w:rFonts w:cs="AL-Mohanad"/>
          <w:b/>
          <w:bCs/>
          <w:sz w:val="26"/>
          <w:szCs w:val="26"/>
          <w:rtl/>
        </w:rPr>
        <w:t xml:space="preserve"> فَلَمَّا قَضَى زَيْدٌ مِّنْهَا وَطَراً زَوَّجْنَاكَهَا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[الأحزاب: 37]، ولم يذكر سواهما في القرآن الكريم، فوجب الوقوف معهما تعبداً واحتياطاً، ولا يصح أن ينعقد بغيرهما من الألفاظ، كالهبة والتمليك، لأن الزواج عقد يعتبر فيه النية مع اللفظ الخاص به، ولو كان بغير العربية، أما الأخرس فتعتبر إشارته المعهودة</w:t>
      </w:r>
      <w:r>
        <w:rPr>
          <w:rFonts w:cs="AL-Mohanad"/>
          <w:position w:val="14"/>
          <w:sz w:val="26"/>
          <w:szCs w:val="26"/>
          <w:rtl/>
        </w:rPr>
        <w:t>(</w:t>
      </w:r>
      <w:r>
        <w:rPr>
          <w:rStyle w:val="a6"/>
          <w:rFonts w:cs="AL-Mohanad"/>
          <w:position w:val="14"/>
          <w:sz w:val="26"/>
          <w:szCs w:val="26"/>
          <w:rtl/>
        </w:rPr>
        <w:footnoteReference w:id="137"/>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شروط صحة الإيجاب والقبول</w:t>
      </w:r>
    </w:p>
    <w:p w:rsidR="004A4B00" w:rsidRDefault="004A4B00" w:rsidP="004A4B00">
      <w:pPr>
        <w:spacing w:line="204" w:lineRule="auto"/>
        <w:ind w:firstLine="720"/>
        <w:jc w:val="lowKashida"/>
        <w:rPr>
          <w:rFonts w:cs="AL-Mohanad"/>
          <w:sz w:val="26"/>
          <w:szCs w:val="26"/>
          <w:rtl/>
        </w:rPr>
      </w:pPr>
      <w:r>
        <w:rPr>
          <w:rFonts w:cs="AL-Mohanad"/>
          <w:sz w:val="26"/>
          <w:szCs w:val="26"/>
          <w:rtl/>
        </w:rPr>
        <w:t>يشترط لصحة الإيجاب والقبول ستة شروط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 xml:space="preserve">أهلية تصرف العاقدين، بأن يكون العاقد لنفسه أو لغيره أهلاً لمباشرة العقد، وذلك بالتمييز؛ فإذا كان أحدهما غير مميز كصبي ومجنون لم ينعقد النكاح . </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اتحاد مجلس الإيجاب والقبول، بمعنى ألا يفصل بينهما بكلام أجنبي أو بما يعد في العرف إعراضاً </w:t>
      </w:r>
      <w:r>
        <w:rPr>
          <w:rFonts w:cs="AL-Mohanad"/>
          <w:position w:val="14"/>
          <w:sz w:val="26"/>
          <w:szCs w:val="26"/>
          <w:rtl/>
        </w:rPr>
        <w:t>(</w:t>
      </w:r>
      <w:r>
        <w:rPr>
          <w:rStyle w:val="a6"/>
          <w:rFonts w:cs="AL-Mohanad"/>
          <w:position w:val="14"/>
          <w:sz w:val="26"/>
          <w:szCs w:val="26"/>
          <w:rtl/>
        </w:rPr>
        <w:footnoteReference w:id="138"/>
      </w:r>
      <w:r>
        <w:rPr>
          <w:rFonts w:cs="AL-Mohanad"/>
          <w:position w:val="14"/>
          <w:sz w:val="26"/>
          <w:szCs w:val="26"/>
          <w:rtl/>
        </w:rPr>
        <w:t>)</w:t>
      </w:r>
      <w:r>
        <w:rPr>
          <w:rFonts w:cs="AL-Mohanad"/>
          <w:sz w:val="26"/>
          <w:szCs w:val="26"/>
          <w:rtl/>
        </w:rPr>
        <w:t>.</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 xml:space="preserve">توافق القبول مع الإيجاب، يتحقق التوافق بتطابق القبول والإيجاب في محل العقد وفي مقدار المهر؛ فإذا كانت المخالفة في محل العقد مثل: قول ولي المرأة: زوجتك خديجة، فيقول الزوج: قبلت فاطمة لم ينعقد النكاح، لأن القبول انصرف إلى غير من وجد الإيجاب فيه، فلم يصح . </w:t>
      </w:r>
    </w:p>
    <w:p w:rsidR="004A4B00" w:rsidRDefault="004A4B00" w:rsidP="004A4B00">
      <w:pPr>
        <w:spacing w:line="204" w:lineRule="auto"/>
        <w:ind w:left="567" w:hanging="567"/>
        <w:jc w:val="lowKashida"/>
        <w:rPr>
          <w:rFonts w:cs="AL-Mohanad"/>
          <w:sz w:val="26"/>
          <w:szCs w:val="26"/>
          <w:rtl/>
        </w:rPr>
      </w:pPr>
      <w:r>
        <w:rPr>
          <w:rFonts w:cs="AL-Mohanad" w:hint="cs"/>
          <w:sz w:val="26"/>
          <w:szCs w:val="26"/>
          <w:rtl/>
        </w:rPr>
        <w:tab/>
      </w:r>
      <w:r>
        <w:rPr>
          <w:rFonts w:cs="AL-Mohanad"/>
          <w:sz w:val="26"/>
          <w:szCs w:val="26"/>
          <w:rtl/>
        </w:rPr>
        <w:t xml:space="preserve">وإن كانت المخالفة في مقدار المهر مثل: زوجتك ابنتي على خمسين، فقال الزوج: قبلت الزواج بأربعين لم ينعقد النكاح إلا إذا كانت المخالفة لما هو أحسن، كأن يقول: قبلت الزواج بستين فيصح العقد </w:t>
      </w:r>
      <w:r>
        <w:rPr>
          <w:rFonts w:cs="AL-Mohanad"/>
          <w:position w:val="14"/>
          <w:sz w:val="26"/>
          <w:szCs w:val="26"/>
          <w:rtl/>
        </w:rPr>
        <w:t>(</w:t>
      </w:r>
      <w:r>
        <w:rPr>
          <w:rStyle w:val="a6"/>
          <w:rFonts w:cs="AL-Mohanad"/>
          <w:position w:val="14"/>
          <w:sz w:val="26"/>
          <w:szCs w:val="26"/>
          <w:rtl/>
        </w:rPr>
        <w:footnoteReference w:id="139"/>
      </w:r>
      <w:r>
        <w:rPr>
          <w:rFonts w:cs="AL-Mohanad"/>
          <w:position w:val="14"/>
          <w:sz w:val="26"/>
          <w:szCs w:val="26"/>
          <w:rtl/>
        </w:rPr>
        <w:t>)</w:t>
      </w:r>
      <w:r>
        <w:rPr>
          <w:rFonts w:cs="AL-Mohanad"/>
          <w:sz w:val="26"/>
          <w:szCs w:val="26"/>
          <w:rtl/>
        </w:rPr>
        <w:t>.</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4ـ </w:t>
      </w:r>
      <w:r>
        <w:rPr>
          <w:rFonts w:cs="AL-Mohanad" w:hint="cs"/>
          <w:sz w:val="26"/>
          <w:szCs w:val="26"/>
          <w:rtl/>
        </w:rPr>
        <w:tab/>
      </w:r>
      <w:r>
        <w:rPr>
          <w:rFonts w:cs="AL-Mohanad"/>
          <w:sz w:val="26"/>
          <w:szCs w:val="26"/>
          <w:rtl/>
        </w:rPr>
        <w:t xml:space="preserve">سماع كل من المتعاقدين كلام صاحبه، وفهمه أن المراد منه هو ابتداء العقد </w:t>
      </w:r>
      <w:r>
        <w:rPr>
          <w:rFonts w:cs="AL-Mohanad" w:hint="cs"/>
          <w:sz w:val="26"/>
          <w:szCs w:val="26"/>
          <w:rtl/>
        </w:rPr>
        <w:br/>
      </w:r>
      <w:r>
        <w:rPr>
          <w:rFonts w:cs="AL-Mohanad"/>
          <w:sz w:val="26"/>
          <w:szCs w:val="26"/>
          <w:rtl/>
        </w:rPr>
        <w:t>أو إتمامه</w:t>
      </w:r>
      <w:r>
        <w:rPr>
          <w:rFonts w:cs="AL-Mohanad"/>
          <w:position w:val="14"/>
          <w:sz w:val="26"/>
          <w:szCs w:val="26"/>
          <w:rtl/>
        </w:rPr>
        <w:t>(</w:t>
      </w:r>
      <w:r>
        <w:rPr>
          <w:rStyle w:val="a6"/>
          <w:rFonts w:cs="AL-Mohanad"/>
          <w:position w:val="14"/>
          <w:sz w:val="26"/>
          <w:szCs w:val="26"/>
          <w:rtl/>
        </w:rPr>
        <w:footnoteReference w:id="140"/>
      </w:r>
      <w:r>
        <w:rPr>
          <w:rFonts w:cs="AL-Mohanad"/>
          <w:position w:val="14"/>
          <w:sz w:val="26"/>
          <w:szCs w:val="26"/>
          <w:rtl/>
        </w:rPr>
        <w:t>)</w:t>
      </w:r>
      <w:r>
        <w:rPr>
          <w:rFonts w:cs="AL-Mohanad"/>
          <w:sz w:val="26"/>
          <w:szCs w:val="26"/>
          <w:rtl/>
        </w:rPr>
        <w:t>.</w:t>
      </w:r>
      <w:r>
        <w:rPr>
          <w:rFonts w:cs="AL-Mohanad" w:hint="cs"/>
          <w:sz w:val="26"/>
          <w:szCs w:val="26"/>
          <w:rtl/>
        </w:rPr>
        <w:t xml:space="preserve"> ولو كان هذا عبر الإنترنت كما ذهب إليه عدد من الفقهاء المعاصرين.</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5ـ </w:t>
      </w:r>
      <w:r>
        <w:rPr>
          <w:rFonts w:cs="AL-Mohanad" w:hint="cs"/>
          <w:sz w:val="26"/>
          <w:szCs w:val="26"/>
          <w:rtl/>
        </w:rPr>
        <w:tab/>
      </w:r>
      <w:r>
        <w:rPr>
          <w:rFonts w:cs="AL-Mohanad"/>
          <w:sz w:val="26"/>
          <w:szCs w:val="26"/>
          <w:rtl/>
        </w:rPr>
        <w:t>أن تكون الصيغة منجزة، بمعنى دالة على تحقيق الزواج وترتب الآثار عليه في الحال، من غير إضافة إلى زمن مستقبل أو تعليق على شرط .</w:t>
      </w:r>
    </w:p>
    <w:p w:rsidR="004A4B00" w:rsidRDefault="004A4B00" w:rsidP="004A4B00">
      <w:pPr>
        <w:spacing w:line="204" w:lineRule="auto"/>
        <w:ind w:left="567"/>
        <w:jc w:val="lowKashida"/>
        <w:rPr>
          <w:rFonts w:cs="AL-Mohanad"/>
          <w:sz w:val="26"/>
          <w:szCs w:val="26"/>
          <w:rtl/>
        </w:rPr>
      </w:pPr>
      <w:r>
        <w:rPr>
          <w:rFonts w:cs="AL-Mohanad"/>
          <w:sz w:val="26"/>
          <w:szCs w:val="26"/>
          <w:rtl/>
        </w:rPr>
        <w:t>أما الإضافة إلى زمن مستقبل فمعناها أن يجعل المتعاقدان ظرفاً مستقبلاً مبتدأ لثبوت حكم العقد وترتب آثاره، كأن يقول الولي: أزوجك ابنتي بعد غد، أو بعد سنة، فيقول الزوج: قبلت.</w:t>
      </w:r>
    </w:p>
    <w:p w:rsidR="004A4B00" w:rsidRDefault="004A4B00" w:rsidP="004A4B00">
      <w:pPr>
        <w:spacing w:line="204" w:lineRule="auto"/>
        <w:ind w:left="567"/>
        <w:jc w:val="lowKashida"/>
        <w:rPr>
          <w:rFonts w:cs="AL-Mohanad"/>
          <w:sz w:val="26"/>
          <w:szCs w:val="26"/>
          <w:rtl/>
        </w:rPr>
      </w:pPr>
    </w:p>
    <w:p w:rsidR="004A4B00" w:rsidRDefault="004A4B00" w:rsidP="004A4B00">
      <w:pPr>
        <w:spacing w:line="204" w:lineRule="auto"/>
        <w:ind w:left="567"/>
        <w:jc w:val="lowKashida"/>
        <w:rPr>
          <w:rFonts w:cs="AL-Mohanad"/>
          <w:sz w:val="26"/>
          <w:szCs w:val="26"/>
          <w:rtl/>
        </w:rPr>
      </w:pPr>
      <w:r>
        <w:rPr>
          <w:rFonts w:cs="AL-Mohanad"/>
          <w:sz w:val="26"/>
          <w:szCs w:val="26"/>
          <w:rtl/>
        </w:rPr>
        <w:lastRenderedPageBreak/>
        <w:t>وهذا لا يصح، لأن الإضافة إلى المستقبل تنافي عقد الزواج الذي يوجب حل الاستمتاع في الحال .</w:t>
      </w:r>
    </w:p>
    <w:p w:rsidR="004A4B00" w:rsidRDefault="004A4B00" w:rsidP="004A4B00">
      <w:pPr>
        <w:spacing w:line="204" w:lineRule="auto"/>
        <w:ind w:left="567"/>
        <w:jc w:val="lowKashida"/>
        <w:rPr>
          <w:rFonts w:cs="AL-Mohanad"/>
          <w:sz w:val="26"/>
          <w:szCs w:val="26"/>
          <w:rtl/>
        </w:rPr>
      </w:pPr>
    </w:p>
    <w:p w:rsidR="004A4B00" w:rsidRDefault="004A4B00" w:rsidP="004A4B00">
      <w:pPr>
        <w:spacing w:line="204" w:lineRule="auto"/>
        <w:ind w:left="567"/>
        <w:jc w:val="lowKashida"/>
        <w:rPr>
          <w:rFonts w:cs="AL-Mohanad"/>
          <w:sz w:val="26"/>
          <w:szCs w:val="26"/>
          <w:rtl/>
        </w:rPr>
      </w:pPr>
      <w:r>
        <w:rPr>
          <w:rFonts w:cs="AL-Mohanad"/>
          <w:sz w:val="26"/>
          <w:szCs w:val="26"/>
          <w:rtl/>
        </w:rPr>
        <w:t xml:space="preserve">وأما الصيغة المعلقة على شرط فكأن يقول الولي للخاطب: إن نجحت في الامتحان زوجتك ابنتي، فيقول الخاطب: قبلت، والزواج لا ينعقد بهذه الصيغة، لأن إنشاء العقد معلق على شيء مستقبل قد يحدث وقد لا يحدث </w:t>
      </w:r>
      <w:r>
        <w:rPr>
          <w:rFonts w:cs="AL-Mohanad"/>
          <w:position w:val="14"/>
          <w:sz w:val="26"/>
          <w:szCs w:val="26"/>
          <w:rtl/>
        </w:rPr>
        <w:t>(</w:t>
      </w:r>
      <w:r>
        <w:rPr>
          <w:rStyle w:val="a6"/>
          <w:rFonts w:cs="AL-Mohanad"/>
          <w:position w:val="14"/>
          <w:sz w:val="26"/>
          <w:szCs w:val="26"/>
          <w:rtl/>
        </w:rPr>
        <w:footnoteReference w:id="141"/>
      </w:r>
      <w:r>
        <w:rPr>
          <w:rFonts w:cs="AL-Mohanad"/>
          <w:position w:val="14"/>
          <w:sz w:val="26"/>
          <w:szCs w:val="26"/>
          <w:rtl/>
        </w:rPr>
        <w:t>)</w:t>
      </w:r>
      <w:r>
        <w:rPr>
          <w:rFonts w:cs="AL-Mohanad"/>
          <w:sz w:val="26"/>
          <w:szCs w:val="26"/>
          <w:rtl/>
        </w:rPr>
        <w:t>.</w:t>
      </w:r>
    </w:p>
    <w:p w:rsidR="004A4B00" w:rsidRDefault="004A4B00" w:rsidP="004A4B00">
      <w:pPr>
        <w:spacing w:line="204" w:lineRule="auto"/>
        <w:ind w:left="567" w:hanging="567"/>
        <w:jc w:val="lowKashida"/>
        <w:rPr>
          <w:rFonts w:cs="AL-Mohanad"/>
          <w:sz w:val="26"/>
          <w:szCs w:val="26"/>
          <w:rtl/>
        </w:rPr>
      </w:pP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6ـ </w:t>
      </w:r>
      <w:r>
        <w:rPr>
          <w:rFonts w:cs="AL-Mohanad" w:hint="cs"/>
          <w:sz w:val="26"/>
          <w:szCs w:val="26"/>
          <w:rtl/>
        </w:rPr>
        <w:tab/>
      </w:r>
      <w:r>
        <w:rPr>
          <w:rFonts w:cs="AL-Mohanad"/>
          <w:sz w:val="26"/>
          <w:szCs w:val="26"/>
          <w:rtl/>
        </w:rPr>
        <w:t>أن تكون الصيغة مؤبدة، بمعنى غير مؤقتة بوقت، فإن صحبها توقيت، كان العقد باطلاً، عينت المدة أو لم تعين، كانت المدة قصيرة أو طويلة، فلو قال لها: تزوجتك شهراً أو سنة على مهر قدره كذا، فقالت: قبلت، فإن ذلك العقد لا يصح</w:t>
      </w:r>
      <w:r>
        <w:rPr>
          <w:rFonts w:cs="AL-Mohanad"/>
          <w:position w:val="14"/>
          <w:sz w:val="26"/>
          <w:szCs w:val="26"/>
          <w:rtl/>
        </w:rPr>
        <w:t>(</w:t>
      </w:r>
      <w:r>
        <w:rPr>
          <w:rStyle w:val="a6"/>
          <w:rFonts w:cs="AL-Mohanad"/>
          <w:position w:val="14"/>
          <w:sz w:val="26"/>
          <w:szCs w:val="26"/>
          <w:rtl/>
        </w:rPr>
        <w:footnoteReference w:id="142"/>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hint="cs"/>
          <w:b w:val="0"/>
          <w:bCs w:val="0"/>
          <w:sz w:val="26"/>
          <w:szCs w:val="26"/>
          <w:rtl/>
        </w:rPr>
        <w:t xml:space="preserve">هـ - </w:t>
      </w:r>
      <w:r>
        <w:rPr>
          <w:rFonts w:cs="mohammad bold art 1"/>
          <w:b w:val="0"/>
          <w:bCs w:val="0"/>
          <w:sz w:val="26"/>
          <w:szCs w:val="26"/>
          <w:rtl/>
        </w:rPr>
        <w:t>شروط النكاح</w:t>
      </w:r>
    </w:p>
    <w:p w:rsidR="004A4B00" w:rsidRDefault="004A4B00" w:rsidP="004A4B00">
      <w:pPr>
        <w:spacing w:line="204" w:lineRule="auto"/>
        <w:ind w:firstLine="720"/>
        <w:jc w:val="both"/>
        <w:rPr>
          <w:rFonts w:cs="AL-Mohanad"/>
          <w:sz w:val="26"/>
          <w:szCs w:val="26"/>
          <w:rtl/>
        </w:rPr>
      </w:pPr>
      <w:r>
        <w:rPr>
          <w:rFonts w:cs="AL-Mohanad"/>
          <w:sz w:val="26"/>
          <w:szCs w:val="26"/>
          <w:rtl/>
        </w:rPr>
        <w:t xml:space="preserve">الزواج من أغلظ المواثيق وأكرمها عند الله تعالى، لأنه عقد متعلق بذات الإنسان ونسبه، ولهذا العقد شروط كسائر العقود الصحيحة، لكنه يسمو عليها باختصاص وصفه </w:t>
      </w:r>
      <w:r>
        <w:rPr>
          <w:rFonts w:cs="AL-Mohanad" w:hint="cs"/>
          <w:sz w:val="26"/>
          <w:szCs w:val="26"/>
          <w:rtl/>
        </w:rPr>
        <w:t>بال</w:t>
      </w:r>
      <w:r>
        <w:rPr>
          <w:rFonts w:cs="AL-Mohanad"/>
          <w:sz w:val="26"/>
          <w:szCs w:val="26"/>
          <w:rtl/>
        </w:rPr>
        <w:t>ميثاق الغليظ كما ورد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7641C">
        <w:rPr>
          <w:rFonts w:cs="AL-Mohanad"/>
          <w:b/>
          <w:bCs/>
          <w:sz w:val="26"/>
          <w:szCs w:val="26"/>
          <w:rtl/>
        </w:rPr>
        <w:t>وَكَيْفَ تَأْخُذُونَهُ وَقَدْ أَفْضَى بَعْضُكُمْ إِلَى بَعْضٍ وَأَخَذْنَ مِنكُم مِّيثَاقاً غَلِيظاً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[النساء:21]، ولهذا التعبير قيمته في الإيحاء بموجبات الحفظ والمودة والرحمة، والهدف من هذه الشروط: هو حماية الأسرة التي سيتم إنشاؤها من الاختلاف والتصدع والتفرق والتفكك، وتهيئة المناخ الملائم لتحقيق الأهداف المرجوة من النكاح، ومن ثم كان لهذا العقد شروط أربعة:</w:t>
      </w:r>
    </w:p>
    <w:p w:rsidR="004A4B00" w:rsidRDefault="004A4B00" w:rsidP="004A4B00">
      <w:pPr>
        <w:spacing w:line="204" w:lineRule="auto"/>
        <w:ind w:left="720" w:hanging="720"/>
        <w:jc w:val="lowKashida"/>
        <w:rPr>
          <w:rFonts w:cs="AL-Mohanad"/>
          <w:sz w:val="26"/>
          <w:szCs w:val="14"/>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 xml:space="preserve">الأول: </w:t>
      </w:r>
      <w:r>
        <w:rPr>
          <w:rFonts w:cs="AL-Mohanad" w:hint="cs"/>
          <w:sz w:val="26"/>
          <w:szCs w:val="26"/>
          <w:rtl/>
        </w:rPr>
        <w:tab/>
      </w:r>
      <w:r>
        <w:rPr>
          <w:rFonts w:cs="AL-Mohanad"/>
          <w:sz w:val="26"/>
          <w:szCs w:val="26"/>
          <w:rtl/>
        </w:rPr>
        <w:t xml:space="preserve">تعيين الزوجين، فلا يكفي أن يقول: زوجتك ابنتي: إذا كان له عدة بنات، أو يقول: زوجتها ابنك، وله عدة أبناء، ويحصل التعيين بالإشارة إلى المتزوج، أو تسميته، </w:t>
      </w:r>
      <w:r>
        <w:rPr>
          <w:rFonts w:cs="AL-Mohanad" w:hint="cs"/>
          <w:sz w:val="26"/>
          <w:szCs w:val="26"/>
          <w:rtl/>
        </w:rPr>
        <w:br/>
      </w:r>
      <w:r>
        <w:rPr>
          <w:rFonts w:cs="AL-Mohanad"/>
          <w:sz w:val="26"/>
          <w:szCs w:val="26"/>
          <w:rtl/>
        </w:rPr>
        <w:t>أو وصفه بما يتميز به .</w:t>
      </w:r>
    </w:p>
    <w:p w:rsidR="004A4B00" w:rsidRDefault="004A4B00" w:rsidP="004A4B00">
      <w:pPr>
        <w:spacing w:line="204" w:lineRule="auto"/>
        <w:ind w:left="720" w:hanging="720"/>
        <w:jc w:val="lowKashida"/>
        <w:rPr>
          <w:rFonts w:cs="AL-Mohanad"/>
          <w:sz w:val="26"/>
          <w:szCs w:val="18"/>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 xml:space="preserve">الثاني: </w:t>
      </w:r>
      <w:r>
        <w:rPr>
          <w:rFonts w:cs="AL-Mohanad" w:hint="cs"/>
          <w:sz w:val="26"/>
          <w:szCs w:val="26"/>
          <w:rtl/>
        </w:rPr>
        <w:tab/>
      </w:r>
      <w:r>
        <w:rPr>
          <w:rFonts w:cs="AL-Mohanad"/>
          <w:sz w:val="26"/>
          <w:szCs w:val="26"/>
          <w:rtl/>
        </w:rPr>
        <w:t>رضا كل من الزوجين بالآخر، فلا يصح إن أكره أحدهما عليه، ولا سيما المرأة، فإن</w:t>
      </w:r>
      <w:r>
        <w:rPr>
          <w:rFonts w:cs="AL-Mohanad" w:hint="cs"/>
          <w:sz w:val="26"/>
          <w:szCs w:val="26"/>
          <w:rtl/>
        </w:rPr>
        <w:t xml:space="preserve"> رضاها</w:t>
      </w:r>
      <w:r>
        <w:rPr>
          <w:rFonts w:cs="AL-Mohanad"/>
          <w:sz w:val="26"/>
          <w:szCs w:val="26"/>
          <w:rtl/>
        </w:rPr>
        <w:t xml:space="preserve"> أساس في عقد الزواج، سواء أكانت بكراً أم ثيباً،  لقوله</w:t>
      </w:r>
      <w:r>
        <w:rPr>
          <w:rFonts w:cs="AL-Mohanad"/>
          <w:sz w:val="26"/>
          <w:szCs w:val="26"/>
        </w:rPr>
        <w:sym w:font="AGA Arabesque" w:char="F065"/>
      </w:r>
      <w:r>
        <w:rPr>
          <w:rFonts w:cs="AL-Mohanad"/>
          <w:sz w:val="26"/>
          <w:szCs w:val="26"/>
          <w:rtl/>
        </w:rPr>
        <w:t>:{لا تنكح الأيم حتى تستأمر، ولا تنكح البكر حتى تستأذن. قيل: وكيف إذنها ؟ قال:</w:t>
      </w:r>
      <w:r>
        <w:rPr>
          <w:rFonts w:cs="AL-Mohanad" w:hint="cs"/>
          <w:sz w:val="26"/>
          <w:szCs w:val="26"/>
          <w:rtl/>
        </w:rPr>
        <w:t xml:space="preserve"> </w:t>
      </w:r>
      <w:r>
        <w:rPr>
          <w:rFonts w:cs="AL-Mohanad"/>
          <w:sz w:val="26"/>
          <w:szCs w:val="26"/>
          <w:rtl/>
        </w:rPr>
        <w:t>أن تسكت}</w:t>
      </w:r>
      <w:r>
        <w:rPr>
          <w:rFonts w:cs="AL-Mohanad"/>
          <w:position w:val="14"/>
          <w:sz w:val="26"/>
          <w:szCs w:val="26"/>
          <w:rtl/>
        </w:rPr>
        <w:t>(</w:t>
      </w:r>
      <w:r>
        <w:rPr>
          <w:rStyle w:val="a6"/>
          <w:rFonts w:cs="AL-Mohanad"/>
          <w:position w:val="14"/>
          <w:sz w:val="26"/>
          <w:szCs w:val="26"/>
          <w:rtl/>
        </w:rPr>
        <w:footnoteReference w:id="143"/>
      </w:r>
      <w:r>
        <w:rPr>
          <w:rFonts w:cs="AL-Mohanad"/>
          <w:position w:val="14"/>
          <w:sz w:val="26"/>
          <w:szCs w:val="26"/>
          <w:rtl/>
        </w:rPr>
        <w:t>)</w:t>
      </w:r>
      <w:r>
        <w:rPr>
          <w:rFonts w:cs="AL-Mohanad"/>
          <w:sz w:val="26"/>
          <w:szCs w:val="26"/>
          <w:rtl/>
        </w:rPr>
        <w:t>، وبهذا ندرك أن رضا المرأة لا بد منه عند الزواج، سواء سبق لها الزواج أو كانت بكراً .</w:t>
      </w:r>
    </w:p>
    <w:p w:rsidR="004A4B00" w:rsidRDefault="004A4B00" w:rsidP="004A4B00">
      <w:pPr>
        <w:spacing w:line="204" w:lineRule="auto"/>
        <w:ind w:left="720"/>
        <w:jc w:val="lowKashida"/>
        <w:rPr>
          <w:rFonts w:cs="AL-Mohanad"/>
          <w:sz w:val="26"/>
          <w:szCs w:val="26"/>
          <w:rtl/>
        </w:rPr>
      </w:pPr>
    </w:p>
    <w:p w:rsidR="004A4B00" w:rsidRDefault="004A4B00" w:rsidP="004A4B00">
      <w:pPr>
        <w:spacing w:line="204" w:lineRule="auto"/>
        <w:ind w:left="720"/>
        <w:jc w:val="lowKashida"/>
        <w:rPr>
          <w:rFonts w:cs="AL-Mohanad"/>
          <w:sz w:val="26"/>
          <w:szCs w:val="26"/>
          <w:rtl/>
        </w:rPr>
      </w:pPr>
      <w:r>
        <w:rPr>
          <w:rFonts w:cs="AL-Mohanad"/>
          <w:sz w:val="26"/>
          <w:szCs w:val="26"/>
          <w:rtl/>
        </w:rPr>
        <w:t xml:space="preserve"> أما التي سبق لها الزواج، فلا بد أن تصرح برضاها، إذ لا يمنعها الحياء من أن تصرح، بخلاف البكر التي يغلب عليها الحياء عادة، فيكتفى منها بالسكوت أو أية قرينة يفهم منها رضاها</w:t>
      </w:r>
      <w:r>
        <w:rPr>
          <w:rFonts w:cs="AL-Mohanad"/>
          <w:position w:val="14"/>
          <w:sz w:val="26"/>
          <w:szCs w:val="26"/>
          <w:rtl/>
        </w:rPr>
        <w:t xml:space="preserve"> (</w:t>
      </w:r>
      <w:r>
        <w:rPr>
          <w:rStyle w:val="a6"/>
          <w:rFonts w:cs="AL-Mohanad"/>
          <w:position w:val="14"/>
          <w:sz w:val="26"/>
          <w:szCs w:val="26"/>
          <w:rtl/>
        </w:rPr>
        <w:footnoteReference w:id="144"/>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14"/>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الثالث:</w:t>
      </w:r>
      <w:r>
        <w:rPr>
          <w:rFonts w:cs="AL-Mohanad"/>
          <w:sz w:val="26"/>
          <w:szCs w:val="26"/>
          <w:rtl/>
        </w:rPr>
        <w:t xml:space="preserve"> </w:t>
      </w:r>
      <w:r>
        <w:rPr>
          <w:rFonts w:cs="AL-Mohanad" w:hint="cs"/>
          <w:sz w:val="26"/>
          <w:szCs w:val="26"/>
          <w:rtl/>
        </w:rPr>
        <w:tab/>
      </w:r>
      <w:r>
        <w:rPr>
          <w:rFonts w:cs="AL-Mohanad"/>
          <w:sz w:val="26"/>
          <w:szCs w:val="26"/>
          <w:rtl/>
        </w:rPr>
        <w:t xml:space="preserve">الشهادة على عقد النكاح، فهي شرط لازم في عقد النكاح لا يعتبر صحيحاً بدونها، لحديث جابر مرفوعاً: </w:t>
      </w:r>
      <w:r>
        <w:rPr>
          <w:rFonts w:cs="AL-Mohanad" w:hint="cs"/>
          <w:sz w:val="26"/>
          <w:szCs w:val="26"/>
          <w:rtl/>
        </w:rPr>
        <w:t xml:space="preserve"> </w:t>
      </w:r>
      <w:r>
        <w:rPr>
          <w:rFonts w:cs="AL-Mohanad"/>
          <w:sz w:val="26"/>
          <w:szCs w:val="26"/>
          <w:rtl/>
        </w:rPr>
        <w:t>{لا نكاح إلا بولي وشاهدي عدل}</w:t>
      </w:r>
      <w:r>
        <w:rPr>
          <w:rFonts w:cs="AL-Mohanad"/>
          <w:position w:val="14"/>
          <w:sz w:val="26"/>
          <w:szCs w:val="26"/>
          <w:rtl/>
        </w:rPr>
        <w:t>(</w:t>
      </w:r>
      <w:r>
        <w:rPr>
          <w:rStyle w:val="a6"/>
          <w:rFonts w:cs="AL-Mohanad"/>
          <w:position w:val="14"/>
          <w:sz w:val="26"/>
          <w:szCs w:val="26"/>
          <w:rtl/>
        </w:rPr>
        <w:footnoteReference w:id="145"/>
      </w:r>
      <w:r>
        <w:rPr>
          <w:rFonts w:cs="AL-Mohanad"/>
          <w:position w:val="14"/>
          <w:sz w:val="26"/>
          <w:szCs w:val="26"/>
          <w:rtl/>
        </w:rPr>
        <w:t>)</w:t>
      </w:r>
      <w:r>
        <w:rPr>
          <w:rFonts w:cs="AL-Mohanad"/>
          <w:sz w:val="26"/>
          <w:szCs w:val="26"/>
          <w:rtl/>
        </w:rPr>
        <w:t>.</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الحكمة من وجوب الإشهاد:</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 النكاح يتعلق به حق غير المتعاقدين، وهم الأولاد والمحارم، فاشترطت الشهادة فيه لئلا يجحد، فيضيع النسب، ويتزوج الرجال المحارم</w:t>
      </w:r>
      <w:r>
        <w:rPr>
          <w:rFonts w:cs="AL-Mohanad"/>
          <w:position w:val="14"/>
          <w:sz w:val="26"/>
          <w:szCs w:val="26"/>
          <w:rtl/>
        </w:rPr>
        <w:t>(</w:t>
      </w:r>
      <w:r>
        <w:rPr>
          <w:rStyle w:val="a6"/>
          <w:rFonts w:cs="AL-Mohanad"/>
          <w:position w:val="14"/>
          <w:sz w:val="26"/>
          <w:szCs w:val="26"/>
          <w:rtl/>
        </w:rPr>
        <w:footnoteReference w:id="146"/>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أن عقد النكاح عظيم الخطر لارتباطه بالأعراض، والإشهاد عليه ينفي التهم ويبعد الظنون إذا رؤي معها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lastRenderedPageBreak/>
        <w:t xml:space="preserve">الرابع: </w:t>
      </w:r>
      <w:r>
        <w:rPr>
          <w:rFonts w:cs="AL-Mohanad" w:hint="cs"/>
          <w:sz w:val="26"/>
          <w:szCs w:val="26"/>
          <w:rtl/>
        </w:rPr>
        <w:tab/>
      </w:r>
      <w:r>
        <w:rPr>
          <w:rFonts w:cs="AL-Mohanad"/>
          <w:sz w:val="26"/>
          <w:szCs w:val="26"/>
          <w:rtl/>
        </w:rPr>
        <w:t>موافقة الولي، وهو أن يعقد للمرأة وليها؛ كأبيها وأخيها، فلو زوجت المرأة نفسها، أو زوجت غيرها كابنتها أو أختها، أو وكلت غير وليها في تزويجها ولو بإذن وليها لم يصح النكاح في الحالات الثلاث، وذلك لما يأتي :</w:t>
      </w:r>
    </w:p>
    <w:p w:rsidR="004A4B00" w:rsidRDefault="004A4B00" w:rsidP="004A4B00">
      <w:pPr>
        <w:spacing w:line="204" w:lineRule="auto"/>
        <w:ind w:left="720" w:hanging="720"/>
        <w:jc w:val="both"/>
        <w:rPr>
          <w:rFonts w:cs="AL-Mohanad"/>
          <w:sz w:val="26"/>
          <w:szCs w:val="26"/>
          <w:rtl/>
        </w:rPr>
      </w:pPr>
    </w:p>
    <w:p w:rsidR="004A4B00" w:rsidRDefault="004A4B00" w:rsidP="004A4B00">
      <w:pPr>
        <w:spacing w:line="204" w:lineRule="auto"/>
        <w:ind w:left="720" w:hanging="720"/>
        <w:jc w:val="both"/>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 الله تعالى خاطب الأولياء بالنكاح فقال:</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7641C">
        <w:rPr>
          <w:rFonts w:cs="AL-Mohanad"/>
          <w:b/>
          <w:bCs/>
          <w:sz w:val="26"/>
          <w:szCs w:val="26"/>
          <w:rtl/>
        </w:rPr>
        <w:t>وَأَنْكِحُواْ الأَيَامَى مِنْكُمْ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[النور:32].</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حديث أبي موسى الأشعري</w:t>
      </w:r>
      <w:r>
        <w:rPr>
          <w:rFonts w:cs="AL-Mohanad"/>
          <w:sz w:val="26"/>
          <w:szCs w:val="26"/>
        </w:rPr>
        <w:sym w:font="AGA Arabesque" w:char="F074"/>
      </w:r>
      <w:r>
        <w:rPr>
          <w:rFonts w:cs="AL-Mohanad"/>
          <w:sz w:val="26"/>
          <w:szCs w:val="26"/>
          <w:rtl/>
        </w:rPr>
        <w:t xml:space="preserve"> أن النبي</w:t>
      </w:r>
      <w:r>
        <w:rPr>
          <w:rFonts w:cs="AL-Mohanad"/>
          <w:sz w:val="26"/>
          <w:szCs w:val="26"/>
        </w:rPr>
        <w:sym w:font="AGA Arabesque" w:char="F065"/>
      </w:r>
      <w:r>
        <w:rPr>
          <w:rFonts w:cs="AL-Mohanad"/>
          <w:sz w:val="26"/>
          <w:szCs w:val="26"/>
          <w:rtl/>
        </w:rPr>
        <w:t xml:space="preserve"> قال:{لا نكاح إلا بولي}</w:t>
      </w:r>
      <w:r>
        <w:rPr>
          <w:rFonts w:cs="AL-Mohanad"/>
          <w:position w:val="14"/>
          <w:sz w:val="26"/>
          <w:szCs w:val="26"/>
          <w:rtl/>
        </w:rPr>
        <w:t>(</w:t>
      </w:r>
      <w:r>
        <w:rPr>
          <w:rStyle w:val="a6"/>
          <w:rFonts w:cs="AL-Mohanad"/>
          <w:position w:val="14"/>
          <w:sz w:val="26"/>
          <w:szCs w:val="26"/>
          <w:rtl/>
        </w:rPr>
        <w:footnoteReference w:id="147"/>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left="720"/>
        <w:jc w:val="lowKashida"/>
        <w:rPr>
          <w:rFonts w:cs="AL-Mohanad"/>
          <w:sz w:val="26"/>
          <w:szCs w:val="26"/>
          <w:rtl/>
        </w:rPr>
      </w:pPr>
      <w:r>
        <w:rPr>
          <w:rFonts w:cs="AL-Mohanad"/>
          <w:sz w:val="26"/>
          <w:szCs w:val="26"/>
          <w:rtl/>
        </w:rPr>
        <w:t>وهو لنفي الحقيقة الشرعية، أي: لا نكاح موجود في الشرع إلا بولي، بدليل ما ورد عن عائشة رضي الله عنها قالت: قال رسول الله</w:t>
      </w:r>
      <w:r>
        <w:rPr>
          <w:rFonts w:cs="AL-Mohanad"/>
          <w:sz w:val="26"/>
          <w:szCs w:val="26"/>
        </w:rPr>
        <w:sym w:font="AGA Arabesque" w:char="F065"/>
      </w:r>
      <w:r>
        <w:rPr>
          <w:rFonts w:cs="AL-Mohanad"/>
          <w:sz w:val="26"/>
          <w:szCs w:val="26"/>
          <w:rtl/>
        </w:rPr>
        <w:t xml:space="preserve"> :{أيما امرأة نكحت بغير </w:t>
      </w:r>
      <w:r>
        <w:rPr>
          <w:rFonts w:cs="AL-Mohanad" w:hint="cs"/>
          <w:sz w:val="26"/>
          <w:szCs w:val="26"/>
          <w:rtl/>
        </w:rPr>
        <w:t xml:space="preserve"> </w:t>
      </w:r>
      <w:r>
        <w:rPr>
          <w:rFonts w:cs="AL-Mohanad"/>
          <w:sz w:val="26"/>
          <w:szCs w:val="26"/>
          <w:rtl/>
        </w:rPr>
        <w:t>وليها، فنكاحها باطل، فنكاحها باطل، فنكاحها باطل}</w:t>
      </w:r>
      <w:r>
        <w:rPr>
          <w:rFonts w:cs="AL-Mohanad"/>
          <w:position w:val="14"/>
          <w:sz w:val="26"/>
          <w:szCs w:val="26"/>
          <w:rtl/>
        </w:rPr>
        <w:t>(</w:t>
      </w:r>
      <w:r>
        <w:rPr>
          <w:rStyle w:val="a6"/>
          <w:rFonts w:cs="AL-Mohanad"/>
          <w:position w:val="14"/>
          <w:sz w:val="26"/>
          <w:szCs w:val="26"/>
          <w:rtl/>
        </w:rPr>
        <w:footnoteReference w:id="148"/>
      </w:r>
      <w:r>
        <w:rPr>
          <w:rFonts w:cs="AL-Mohanad"/>
          <w:position w:val="14"/>
          <w:sz w:val="26"/>
          <w:szCs w:val="26"/>
          <w:rtl/>
        </w:rPr>
        <w:t>)</w:t>
      </w:r>
      <w:r>
        <w:rPr>
          <w:rFonts w:cs="AL-Mohanad"/>
          <w:sz w:val="26"/>
          <w:szCs w:val="26"/>
          <w:rtl/>
        </w:rPr>
        <w:t>.</w:t>
      </w:r>
    </w:p>
    <w:p w:rsidR="004A4B00" w:rsidRDefault="004A4B00" w:rsidP="004A4B00">
      <w:pPr>
        <w:pStyle w:val="4"/>
        <w:keepNext w:val="0"/>
        <w:spacing w:before="0" w:after="0" w:line="204" w:lineRule="auto"/>
        <w:jc w:val="left"/>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الحكمة من اشتراط الولي</w:t>
      </w:r>
      <w:r>
        <w:rPr>
          <w:rFonts w:cs="mohammad bold art 1" w:hint="cs"/>
          <w:b w:val="0"/>
          <w:bCs w:val="0"/>
          <w:sz w:val="26"/>
          <w:szCs w:val="26"/>
          <w:rtl/>
        </w:rPr>
        <w:t>:</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أن زوج المرأة سيصبح عضواً في أسرتها، ومن غير اللائق أن ينضم إلى الأسرة عضو يكون رب الأسرة غير راض عنه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أن فيه إكراماً للمرأة وإبعاداً لها عن خدش حيائها عند ما تتولى تزويج نفسها</w:t>
      </w:r>
      <w:r>
        <w:rPr>
          <w:rFonts w:cs="AL-Mohanad"/>
          <w:position w:val="14"/>
          <w:sz w:val="26"/>
          <w:szCs w:val="26"/>
          <w:rtl/>
        </w:rPr>
        <w:t>(</w:t>
      </w:r>
      <w:r>
        <w:rPr>
          <w:rStyle w:val="a6"/>
          <w:rFonts w:cs="AL-Mohanad"/>
          <w:position w:val="14"/>
          <w:sz w:val="26"/>
          <w:szCs w:val="26"/>
          <w:rtl/>
        </w:rPr>
        <w:footnoteReference w:id="149"/>
      </w:r>
      <w:r>
        <w:rPr>
          <w:rFonts w:cs="AL-Mohanad"/>
          <w:position w:val="14"/>
          <w:sz w:val="26"/>
          <w:szCs w:val="26"/>
          <w:rtl/>
        </w:rPr>
        <w:t>)</w:t>
      </w:r>
      <w:r>
        <w:rPr>
          <w:rFonts w:cs="AL-Mohanad"/>
          <w:sz w:val="26"/>
          <w:szCs w:val="26"/>
          <w:rtl/>
        </w:rPr>
        <w:t>.</w:t>
      </w:r>
    </w:p>
    <w:p w:rsidR="004A4B00" w:rsidRDefault="004A4B00" w:rsidP="004A4B00">
      <w:pPr>
        <w:pStyle w:val="4"/>
        <w:keepNext w:val="0"/>
        <w:spacing w:before="0" w:after="0" w:line="204" w:lineRule="auto"/>
        <w:jc w:val="left"/>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عضل الولي</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العضل في اللغة:</w:t>
      </w:r>
      <w:r>
        <w:rPr>
          <w:rFonts w:cs="AL-Mohanad"/>
          <w:sz w:val="26"/>
          <w:szCs w:val="26"/>
          <w:rtl/>
        </w:rPr>
        <w:t xml:space="preserve"> يأتي بمعنى المنع والحبس عن الشيء، يقال: عضل المرأة عن الزوج          منعها وحبسها عنه</w:t>
      </w:r>
      <w:r>
        <w:rPr>
          <w:rFonts w:cs="AL-Mohanad"/>
          <w:position w:val="14"/>
          <w:sz w:val="26"/>
          <w:szCs w:val="26"/>
          <w:rtl/>
        </w:rPr>
        <w:t>(</w:t>
      </w:r>
      <w:r>
        <w:rPr>
          <w:rStyle w:val="a6"/>
          <w:rFonts w:cs="AL-Mohanad"/>
          <w:position w:val="14"/>
          <w:sz w:val="26"/>
          <w:szCs w:val="26"/>
          <w:rtl/>
        </w:rPr>
        <w:footnoteReference w:id="150"/>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 xml:space="preserve">واصطلاحاً: </w:t>
      </w:r>
      <w:r>
        <w:rPr>
          <w:rFonts w:cs="AL-Mohanad"/>
          <w:sz w:val="26"/>
          <w:szCs w:val="26"/>
          <w:rtl/>
        </w:rPr>
        <w:t>منع المرأة من التزويج بكفئها إذا طلبت ذلك ورغب كل واحد منهما في صاحبه</w:t>
      </w:r>
      <w:r>
        <w:rPr>
          <w:rFonts w:cs="AL-Mohanad"/>
          <w:position w:val="14"/>
          <w:sz w:val="26"/>
          <w:szCs w:val="26"/>
          <w:rtl/>
        </w:rPr>
        <w:t>(</w:t>
      </w:r>
      <w:r>
        <w:rPr>
          <w:rStyle w:val="a6"/>
          <w:rFonts w:cs="AL-Mohanad"/>
          <w:position w:val="14"/>
          <w:sz w:val="26"/>
          <w:szCs w:val="26"/>
          <w:rtl/>
        </w:rPr>
        <w:footnoteReference w:id="151"/>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sz w:val="26"/>
          <w:szCs w:val="26"/>
          <w:rtl/>
        </w:rPr>
        <w:t xml:space="preserve">والعضل ظلم وإضرار بالمرأة في منعها حقها في التزويج بمن </w:t>
      </w:r>
      <w:proofErr w:type="spellStart"/>
      <w:r>
        <w:rPr>
          <w:rFonts w:cs="AL-Mohanad"/>
          <w:sz w:val="26"/>
          <w:szCs w:val="26"/>
          <w:rtl/>
        </w:rPr>
        <w:t>ترضاه</w:t>
      </w:r>
      <w:proofErr w:type="spellEnd"/>
      <w:r>
        <w:rPr>
          <w:rFonts w:cs="AL-Mohanad"/>
          <w:sz w:val="26"/>
          <w:szCs w:val="26"/>
          <w:rtl/>
        </w:rPr>
        <w:t>، وذلك لنهي الله تعالى عنه في قوله مخاطباً الأولياء:</w:t>
      </w:r>
      <w:r>
        <w:rPr>
          <w:rFonts w:cs="AL-Mohanad"/>
          <w:b/>
          <w:bCs/>
          <w:color w:val="000000"/>
          <w:sz w:val="22"/>
          <w:szCs w:val="22"/>
        </w:rPr>
        <w:t xml:space="preserve"> </w:t>
      </w:r>
      <w:r>
        <w:rPr>
          <w:rFonts w:cs="AL-Mohanad"/>
          <w:b/>
          <w:bCs/>
          <w:sz w:val="26"/>
          <w:szCs w:val="26"/>
        </w:rPr>
        <w:sym w:font="AGA Arabesque" w:char="F029"/>
      </w:r>
      <w:r>
        <w:rPr>
          <w:rFonts w:cs="AL-Mohanad" w:hint="cs"/>
          <w:b/>
          <w:bCs/>
          <w:sz w:val="26"/>
          <w:szCs w:val="26"/>
          <w:rtl/>
        </w:rPr>
        <w:t xml:space="preserve"> </w:t>
      </w:r>
      <w:r w:rsidRPr="008D2E46">
        <w:rPr>
          <w:rFonts w:cs="AL-Mohanad"/>
          <w:b/>
          <w:bCs/>
          <w:color w:val="000000"/>
          <w:sz w:val="26"/>
          <w:szCs w:val="26"/>
          <w:rtl/>
        </w:rPr>
        <w:t>فَلاَ تَعْضُلُوهُنَّ أَن يَنكِحْنَ أَزْوَاجَهُنَّ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[البقرة:232]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sz w:val="26"/>
          <w:szCs w:val="26"/>
          <w:rtl/>
        </w:rPr>
        <w:t xml:space="preserve">فإذا تحقق العضل من الولي دون سبب مقبول، انتقلت الولاية إلى السلطان لما يأتي: </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قول النبي</w:t>
      </w:r>
      <w:r>
        <w:rPr>
          <w:rFonts w:cs="AL-Mohanad"/>
          <w:sz w:val="26"/>
          <w:szCs w:val="26"/>
        </w:rPr>
        <w:sym w:font="AGA Arabesque" w:char="F065"/>
      </w:r>
      <w:r>
        <w:rPr>
          <w:rFonts w:cs="AL-Mohanad"/>
          <w:sz w:val="26"/>
          <w:szCs w:val="26"/>
          <w:rtl/>
        </w:rPr>
        <w:t>:{فإن اشتجروا فالسلطان ولي من لا ولي له}</w:t>
      </w:r>
      <w:r>
        <w:rPr>
          <w:rFonts w:cs="AL-Mohanad"/>
          <w:position w:val="14"/>
          <w:sz w:val="26"/>
          <w:szCs w:val="26"/>
          <w:rtl/>
        </w:rPr>
        <w:t>(</w:t>
      </w:r>
      <w:r>
        <w:rPr>
          <w:rStyle w:val="a6"/>
          <w:rFonts w:cs="AL-Mohanad"/>
          <w:position w:val="14"/>
          <w:sz w:val="26"/>
          <w:szCs w:val="26"/>
          <w:rtl/>
        </w:rPr>
        <w:footnoteReference w:id="152"/>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لأن الولي قد امتنع ظلماً من حق توجه عليه، فيقوم السلطان أو نائبه مقامه لإزالة الظلم، كما لو كان عليه دين وامتنع عن قضائه</w:t>
      </w:r>
      <w:r>
        <w:rPr>
          <w:rFonts w:cs="AL-Mohanad"/>
          <w:position w:val="14"/>
          <w:sz w:val="26"/>
          <w:szCs w:val="26"/>
          <w:rtl/>
        </w:rPr>
        <w:t>(</w:t>
      </w:r>
      <w:r>
        <w:rPr>
          <w:rStyle w:val="a6"/>
          <w:rFonts w:cs="AL-Mohanad"/>
          <w:position w:val="14"/>
          <w:sz w:val="26"/>
          <w:szCs w:val="26"/>
          <w:rtl/>
        </w:rPr>
        <w:footnoteReference w:id="153"/>
      </w:r>
      <w:r>
        <w:rPr>
          <w:rFonts w:cs="AL-Mohanad"/>
          <w:position w:val="14"/>
          <w:sz w:val="26"/>
          <w:szCs w:val="26"/>
          <w:rtl/>
        </w:rPr>
        <w:t>)</w:t>
      </w:r>
      <w:r>
        <w:rPr>
          <w:rFonts w:cs="AL-Mohanad"/>
          <w:sz w:val="26"/>
          <w:szCs w:val="26"/>
          <w:rtl/>
        </w:rPr>
        <w:t>.</w:t>
      </w:r>
    </w:p>
    <w:p w:rsidR="004A4B00" w:rsidRDefault="004A4B00" w:rsidP="004A4B00">
      <w:pPr>
        <w:pStyle w:val="5"/>
        <w:keepNext w:val="0"/>
        <w:spacing w:before="0" w:after="0" w:line="204" w:lineRule="auto"/>
        <w:jc w:val="left"/>
        <w:rPr>
          <w:rFonts w:cs="AL-Mohanad"/>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hint="cs"/>
          <w:b w:val="0"/>
          <w:bCs w:val="0"/>
          <w:sz w:val="26"/>
          <w:szCs w:val="26"/>
          <w:rtl/>
        </w:rPr>
        <w:t xml:space="preserve">و - </w:t>
      </w:r>
      <w:r>
        <w:rPr>
          <w:rFonts w:cs="mohammad bold art 1"/>
          <w:b w:val="0"/>
          <w:bCs w:val="0"/>
          <w:sz w:val="26"/>
          <w:szCs w:val="26"/>
          <w:rtl/>
        </w:rPr>
        <w:t xml:space="preserve">الشروط في النكاح  </w:t>
      </w:r>
    </w:p>
    <w:p w:rsidR="004A4B00" w:rsidRDefault="004A4B00" w:rsidP="004A4B00">
      <w:pPr>
        <w:pStyle w:val="2"/>
        <w:keepNext w:val="0"/>
        <w:spacing w:before="0" w:after="0" w:line="204" w:lineRule="auto"/>
        <w:ind w:firstLine="720"/>
        <w:jc w:val="both"/>
        <w:rPr>
          <w:rFonts w:cs="AL-Mohanad"/>
          <w:b w:val="0"/>
          <w:bCs w:val="0"/>
          <w:sz w:val="26"/>
          <w:szCs w:val="26"/>
          <w:rtl/>
        </w:rPr>
      </w:pPr>
      <w:r>
        <w:rPr>
          <w:rFonts w:cs="AL-Mohanad"/>
          <w:b w:val="0"/>
          <w:bCs w:val="0"/>
          <w:sz w:val="26"/>
          <w:szCs w:val="26"/>
          <w:rtl/>
        </w:rPr>
        <w:t>المراد بها ما يشترطه أحد الزوجين أو كل</w:t>
      </w:r>
      <w:r>
        <w:rPr>
          <w:rFonts w:cs="AL-Mohanad" w:hint="cs"/>
          <w:b w:val="0"/>
          <w:bCs w:val="0"/>
          <w:sz w:val="26"/>
          <w:szCs w:val="26"/>
          <w:rtl/>
        </w:rPr>
        <w:t>ا</w:t>
      </w:r>
      <w:r>
        <w:rPr>
          <w:rFonts w:cs="AL-Mohanad"/>
          <w:b w:val="0"/>
          <w:bCs w:val="0"/>
          <w:sz w:val="26"/>
          <w:szCs w:val="26"/>
          <w:rtl/>
        </w:rPr>
        <w:t xml:space="preserve">هما في صلب العقد، أو يتفقان عليه قبل العقد مما يصلح بذله والانتفاع به، </w:t>
      </w:r>
      <w:r>
        <w:rPr>
          <w:rFonts w:cs="AL-Mohanad" w:hint="cs"/>
          <w:b w:val="0"/>
          <w:bCs w:val="0"/>
          <w:sz w:val="26"/>
          <w:szCs w:val="26"/>
          <w:rtl/>
        </w:rPr>
        <w:t xml:space="preserve">وهي غير شروط النكاح </w:t>
      </w:r>
      <w:r>
        <w:rPr>
          <w:rFonts w:cs="AL-Mohanad"/>
          <w:b w:val="0"/>
          <w:bCs w:val="0"/>
          <w:sz w:val="26"/>
          <w:szCs w:val="26"/>
          <w:rtl/>
        </w:rPr>
        <w:t xml:space="preserve">وتنقسم إلى قسمين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ateen"/>
          <w:sz w:val="26"/>
          <w:szCs w:val="26"/>
          <w:rtl/>
        </w:rPr>
      </w:pPr>
      <w:r>
        <w:rPr>
          <w:rFonts w:cs="AL-Mateen"/>
          <w:sz w:val="26"/>
          <w:szCs w:val="26"/>
          <w:rtl/>
        </w:rPr>
        <w:t>القسم الأول: الشروط الصحيحة وهي نوعان :</w:t>
      </w:r>
    </w:p>
    <w:p w:rsidR="004A4B00" w:rsidRDefault="004A4B00" w:rsidP="004A4B00">
      <w:pPr>
        <w:spacing w:line="204" w:lineRule="auto"/>
        <w:ind w:left="1134" w:hanging="1134"/>
        <w:jc w:val="lowKashida"/>
        <w:rPr>
          <w:rFonts w:cs="AL-Mohanad"/>
          <w:sz w:val="26"/>
          <w:szCs w:val="26"/>
          <w:rtl/>
        </w:rPr>
      </w:pPr>
      <w:r>
        <w:rPr>
          <w:rFonts w:cs="AL-Mohanad"/>
          <w:sz w:val="26"/>
          <w:szCs w:val="26"/>
          <w:rtl/>
        </w:rPr>
        <w:t xml:space="preserve">النوع الأول: </w:t>
      </w:r>
      <w:r>
        <w:rPr>
          <w:rFonts w:cs="AL-Mohanad" w:hint="cs"/>
          <w:sz w:val="26"/>
          <w:szCs w:val="26"/>
          <w:rtl/>
        </w:rPr>
        <w:tab/>
      </w:r>
      <w:r>
        <w:rPr>
          <w:rFonts w:cs="AL-Mohanad"/>
          <w:sz w:val="26"/>
          <w:szCs w:val="26"/>
          <w:rtl/>
        </w:rPr>
        <w:t>شروط يتضمنها العقد وإن لم تذكر في صلبه، لأن مشروعية العقد من أجلها، فلا حاجة لذكرها، بل هي لازمة بمجرد العقد، وذكرها في العقد لا يؤثر، كما أن إهمالها لا يسقطها، وذلك مثل: اشتراط انتقال المرأة إلى بيت زوجها وتمكينه من الاستمتاع بها، وكاشتراط النفقة والسكن</w:t>
      </w:r>
      <w:r>
        <w:rPr>
          <w:rFonts w:cs="AL-Mohanad" w:hint="cs"/>
          <w:sz w:val="26"/>
          <w:szCs w:val="26"/>
          <w:rtl/>
        </w:rPr>
        <w:t>ى</w:t>
      </w:r>
      <w:r>
        <w:rPr>
          <w:rFonts w:cs="AL-Mohanad"/>
          <w:sz w:val="26"/>
          <w:szCs w:val="26"/>
          <w:rtl/>
        </w:rPr>
        <w:t xml:space="preserve"> على الزوج، فهذه من مضمون العقد ودال عليها شرعاً، كما دل عليها عرفاً وعادة</w:t>
      </w:r>
      <w:r>
        <w:rPr>
          <w:rFonts w:cs="AL-Mohanad"/>
          <w:position w:val="14"/>
          <w:sz w:val="26"/>
          <w:szCs w:val="26"/>
          <w:rtl/>
        </w:rPr>
        <w:t>(</w:t>
      </w:r>
      <w:r>
        <w:rPr>
          <w:rStyle w:val="a6"/>
          <w:rFonts w:cs="AL-Mohanad"/>
          <w:position w:val="14"/>
          <w:sz w:val="26"/>
          <w:szCs w:val="26"/>
          <w:rtl/>
        </w:rPr>
        <w:footnoteReference w:id="154"/>
      </w:r>
      <w:r>
        <w:rPr>
          <w:rFonts w:cs="AL-Mohanad"/>
          <w:position w:val="14"/>
          <w:sz w:val="26"/>
          <w:szCs w:val="26"/>
          <w:rtl/>
        </w:rPr>
        <w:t>)</w:t>
      </w:r>
      <w:r>
        <w:rPr>
          <w:rFonts w:cs="AL-Mohanad"/>
          <w:sz w:val="26"/>
          <w:szCs w:val="26"/>
          <w:rtl/>
        </w:rPr>
        <w:t>.</w:t>
      </w:r>
    </w:p>
    <w:p w:rsidR="004A4B00" w:rsidRDefault="004A4B00" w:rsidP="004A4B00">
      <w:pPr>
        <w:spacing w:line="204" w:lineRule="auto"/>
        <w:ind w:left="1134" w:hanging="1134"/>
        <w:jc w:val="both"/>
        <w:rPr>
          <w:rFonts w:cs="AL-Mohanad"/>
          <w:sz w:val="26"/>
          <w:szCs w:val="26"/>
          <w:rtl/>
        </w:rPr>
      </w:pPr>
      <w:r>
        <w:rPr>
          <w:rFonts w:cs="AL-Mohanad"/>
          <w:sz w:val="26"/>
          <w:szCs w:val="26"/>
          <w:rtl/>
        </w:rPr>
        <w:t xml:space="preserve">النوع الثاني: </w:t>
      </w:r>
      <w:r>
        <w:rPr>
          <w:rFonts w:cs="AL-Mohanad" w:hint="cs"/>
          <w:sz w:val="26"/>
          <w:szCs w:val="26"/>
          <w:rtl/>
        </w:rPr>
        <w:tab/>
      </w:r>
      <w:r>
        <w:rPr>
          <w:rFonts w:cs="AL-Mohanad"/>
          <w:sz w:val="26"/>
          <w:szCs w:val="26"/>
          <w:rtl/>
        </w:rPr>
        <w:t xml:space="preserve">شروط نفع معينة، يشترطها أحد الزوجين، فتكون ملزمة للآخر إذا رضي بها ولم تكن مخالفة للشرع؛ فاشتراط الرجل على امرأته في عقد الزواج تقسيط المهر أو تأجيله غير مفهوم من مقتضى العقد، لكن لما اشترطه عليها كان لازماً، وكذلك اشتراطها عليه زيادة في المهر أو إكمال دراستها، أو أن تستمر في وظيفتها، فعلى الزوج أن يفي بما اشترطت عليه، ولها حق المطالبة به </w:t>
      </w:r>
      <w:proofErr w:type="spellStart"/>
      <w:r>
        <w:rPr>
          <w:rFonts w:cs="AL-Mohanad" w:hint="cs"/>
          <w:sz w:val="26"/>
          <w:szCs w:val="26"/>
          <w:rtl/>
        </w:rPr>
        <w:t>أ</w:t>
      </w:r>
      <w:r>
        <w:rPr>
          <w:rFonts w:cs="AL-Mohanad"/>
          <w:sz w:val="26"/>
          <w:szCs w:val="26"/>
          <w:rtl/>
        </w:rPr>
        <w:t>والفسخ</w:t>
      </w:r>
      <w:proofErr w:type="spellEnd"/>
      <w:r>
        <w:rPr>
          <w:rFonts w:cs="AL-Mohanad"/>
          <w:sz w:val="26"/>
          <w:szCs w:val="26"/>
          <w:rtl/>
        </w:rPr>
        <w:t xml:space="preserve"> إن لم </w:t>
      </w:r>
      <w:proofErr w:type="spellStart"/>
      <w:r>
        <w:rPr>
          <w:rFonts w:cs="AL-Mohanad"/>
          <w:sz w:val="26"/>
          <w:szCs w:val="26"/>
          <w:rtl/>
        </w:rPr>
        <w:t>يف</w:t>
      </w:r>
      <w:proofErr w:type="spellEnd"/>
      <w:r>
        <w:rPr>
          <w:rFonts w:cs="AL-Mohanad"/>
          <w:sz w:val="26"/>
          <w:szCs w:val="26"/>
          <w:rtl/>
        </w:rPr>
        <w:t xml:space="preserve"> بما وعدها به ، وقد أمر الله تعالى بالوفاء بالعهود فقال:</w:t>
      </w:r>
      <w:r>
        <w:rPr>
          <w:rFonts w:cs="AL-Mohanad" w:hint="cs"/>
          <w:sz w:val="26"/>
          <w:szCs w:val="26"/>
          <w:rtl/>
        </w:rPr>
        <w:t xml:space="preserve">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D35A72">
        <w:rPr>
          <w:rFonts w:cs="AL-Mohanad"/>
          <w:b/>
          <w:bCs/>
          <w:sz w:val="26"/>
          <w:szCs w:val="26"/>
          <w:rtl/>
        </w:rPr>
        <w:t>وَأَوْفُواْ بِعَهْدِ اللَّهِ إِذَا عَاهَدتُّمْ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w:t>
      </w:r>
      <w:r>
        <w:rPr>
          <w:rFonts w:cs="AL-Mohanad" w:hint="cs"/>
          <w:sz w:val="26"/>
          <w:szCs w:val="26"/>
          <w:rtl/>
        </w:rPr>
        <w:t>النحل</w:t>
      </w:r>
      <w:r>
        <w:rPr>
          <w:rFonts w:cs="AL-Mohanad"/>
          <w:sz w:val="26"/>
          <w:szCs w:val="26"/>
          <w:rtl/>
        </w:rPr>
        <w:t>:</w:t>
      </w:r>
      <w:r>
        <w:rPr>
          <w:rFonts w:cs="AL-Mohanad" w:hint="cs"/>
          <w:sz w:val="26"/>
          <w:szCs w:val="26"/>
          <w:rtl/>
        </w:rPr>
        <w:t>91</w:t>
      </w:r>
      <w:r>
        <w:rPr>
          <w:rFonts w:cs="AL-Mohanad"/>
          <w:sz w:val="26"/>
          <w:szCs w:val="26"/>
          <w:rtl/>
        </w:rPr>
        <w:t>]، وفي الحديث:{إن أحق الشروط أن توفوا به ما استحللتم به الفروج}</w:t>
      </w:r>
      <w:r>
        <w:rPr>
          <w:rFonts w:cs="AL-Mohanad"/>
          <w:position w:val="14"/>
          <w:sz w:val="26"/>
          <w:szCs w:val="26"/>
          <w:rtl/>
        </w:rPr>
        <w:t>(</w:t>
      </w:r>
      <w:r>
        <w:rPr>
          <w:rStyle w:val="a6"/>
          <w:rFonts w:cs="AL-Mohanad"/>
          <w:position w:val="14"/>
          <w:sz w:val="26"/>
          <w:szCs w:val="26"/>
          <w:rtl/>
        </w:rPr>
        <w:footnoteReference w:id="155"/>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ateen"/>
          <w:sz w:val="26"/>
          <w:szCs w:val="26"/>
          <w:rtl/>
        </w:rPr>
      </w:pPr>
      <w:r>
        <w:rPr>
          <w:rFonts w:cs="AL-Mateen"/>
          <w:sz w:val="26"/>
          <w:szCs w:val="26"/>
          <w:rtl/>
        </w:rPr>
        <w:t>القسم الثاني: شروط فاسدة، وهي نوعان:</w:t>
      </w:r>
    </w:p>
    <w:p w:rsidR="004A4B00" w:rsidRDefault="004A4B00" w:rsidP="004A4B00">
      <w:pPr>
        <w:spacing w:line="204" w:lineRule="auto"/>
        <w:ind w:left="1134" w:hanging="1134"/>
        <w:jc w:val="lowKashida"/>
        <w:rPr>
          <w:rFonts w:cs="AL-Mohanad"/>
          <w:sz w:val="26"/>
          <w:szCs w:val="26"/>
          <w:rtl/>
        </w:rPr>
      </w:pPr>
      <w:r w:rsidRPr="003E0358">
        <w:rPr>
          <w:rFonts w:cs="AL-Mohanad"/>
          <w:b/>
          <w:bCs/>
          <w:sz w:val="26"/>
          <w:szCs w:val="26"/>
          <w:rtl/>
        </w:rPr>
        <w:t>النوع الأول:</w:t>
      </w:r>
      <w:r>
        <w:rPr>
          <w:rFonts w:cs="AL-Mohanad"/>
          <w:sz w:val="26"/>
          <w:szCs w:val="26"/>
          <w:rtl/>
        </w:rPr>
        <w:t xml:space="preserve"> </w:t>
      </w:r>
      <w:r>
        <w:rPr>
          <w:rFonts w:cs="AL-Mohanad" w:hint="cs"/>
          <w:sz w:val="26"/>
          <w:szCs w:val="26"/>
          <w:rtl/>
        </w:rPr>
        <w:tab/>
      </w:r>
      <w:r>
        <w:rPr>
          <w:rFonts w:cs="AL-Mohanad"/>
          <w:sz w:val="26"/>
          <w:szCs w:val="26"/>
          <w:rtl/>
        </w:rPr>
        <w:t xml:space="preserve">شروط فاسدة بنفسها مع بقاء العقد صحيحاً، كأن يشترط ألا مهر لها، </w:t>
      </w:r>
      <w:r>
        <w:rPr>
          <w:rFonts w:cs="AL-Mohanad" w:hint="cs"/>
          <w:sz w:val="26"/>
          <w:szCs w:val="26"/>
          <w:rtl/>
        </w:rPr>
        <w:br/>
      </w:r>
      <w:r>
        <w:rPr>
          <w:rFonts w:cs="AL-Mohanad"/>
          <w:sz w:val="26"/>
          <w:szCs w:val="26"/>
          <w:rtl/>
        </w:rPr>
        <w:t>أو</w:t>
      </w:r>
      <w:r>
        <w:rPr>
          <w:rFonts w:cs="AL-Mohanad" w:hint="cs"/>
          <w:sz w:val="26"/>
          <w:szCs w:val="26"/>
          <w:rtl/>
        </w:rPr>
        <w:t xml:space="preserve"> </w:t>
      </w:r>
      <w:r>
        <w:rPr>
          <w:rFonts w:cs="AL-Mohanad"/>
          <w:sz w:val="26"/>
          <w:szCs w:val="26"/>
          <w:rtl/>
        </w:rPr>
        <w:t>لا نفقة لها، فيفسد الشرط ويصح العقد، لأن ذلك الشرط يعود إلى معنى زائد في العقد لا يلزم ذكره ولا يضر الجهل به</w:t>
      </w:r>
      <w:r>
        <w:rPr>
          <w:rFonts w:cs="AL-Mohanad"/>
          <w:position w:val="14"/>
          <w:sz w:val="26"/>
          <w:szCs w:val="26"/>
          <w:rtl/>
        </w:rPr>
        <w:t>(</w:t>
      </w:r>
      <w:r>
        <w:rPr>
          <w:rStyle w:val="a6"/>
          <w:rFonts w:cs="AL-Mohanad"/>
          <w:position w:val="14"/>
          <w:sz w:val="26"/>
          <w:szCs w:val="26"/>
          <w:rtl/>
        </w:rPr>
        <w:footnoteReference w:id="156"/>
      </w:r>
      <w:r>
        <w:rPr>
          <w:rFonts w:cs="AL-Mohanad"/>
          <w:position w:val="14"/>
          <w:sz w:val="26"/>
          <w:szCs w:val="26"/>
          <w:rtl/>
        </w:rPr>
        <w:t>)</w:t>
      </w:r>
      <w:r>
        <w:rPr>
          <w:rFonts w:cs="AL-Mohanad"/>
          <w:sz w:val="26"/>
          <w:szCs w:val="26"/>
          <w:rtl/>
        </w:rPr>
        <w:t>.</w:t>
      </w:r>
    </w:p>
    <w:p w:rsidR="004A4B00" w:rsidRDefault="004A4B00" w:rsidP="004A4B00">
      <w:pPr>
        <w:spacing w:line="204" w:lineRule="auto"/>
        <w:ind w:left="1134" w:hanging="1134"/>
        <w:jc w:val="lowKashida"/>
        <w:rPr>
          <w:rFonts w:cs="AL-Mohanad"/>
          <w:sz w:val="26"/>
          <w:szCs w:val="26"/>
          <w:rtl/>
        </w:rPr>
      </w:pPr>
    </w:p>
    <w:p w:rsidR="004A4B00" w:rsidRDefault="004A4B00" w:rsidP="004A4B00">
      <w:pPr>
        <w:spacing w:line="204" w:lineRule="auto"/>
        <w:ind w:left="1134" w:hanging="1134"/>
        <w:jc w:val="lowKashida"/>
        <w:rPr>
          <w:rFonts w:cs="AL-Mohanad"/>
          <w:sz w:val="26"/>
          <w:szCs w:val="26"/>
          <w:rtl/>
        </w:rPr>
      </w:pPr>
      <w:r w:rsidRPr="003E0358">
        <w:rPr>
          <w:rFonts w:cs="AL-Mohanad"/>
          <w:b/>
          <w:bCs/>
          <w:sz w:val="26"/>
          <w:szCs w:val="26"/>
          <w:rtl/>
        </w:rPr>
        <w:t>النوع الثاني:</w:t>
      </w:r>
      <w:r>
        <w:rPr>
          <w:rFonts w:cs="AL-Mohanad"/>
          <w:sz w:val="26"/>
          <w:szCs w:val="26"/>
          <w:rtl/>
        </w:rPr>
        <w:t xml:space="preserve"> </w:t>
      </w:r>
      <w:r>
        <w:rPr>
          <w:rFonts w:cs="AL-Mohanad" w:hint="cs"/>
          <w:sz w:val="26"/>
          <w:szCs w:val="26"/>
          <w:rtl/>
        </w:rPr>
        <w:tab/>
      </w:r>
      <w:r>
        <w:rPr>
          <w:rFonts w:cs="AL-Mohanad"/>
          <w:sz w:val="26"/>
          <w:szCs w:val="26"/>
          <w:rtl/>
        </w:rPr>
        <w:t xml:space="preserve">شروط فاسدة مفسدة للعقد، مثل: أن يشترط تزوجها مدة معينة، وهو نكاح المتعة، أو يتزوجها ليحلِّلها لزوجها الأول، وهو نكاح التحليل، أو يشترط الولي على الزوج أن يزوجه أخته، وهو نكاح الشغار، فهذه ثلاثة أنواع من </w:t>
      </w:r>
      <w:proofErr w:type="spellStart"/>
      <w:r>
        <w:rPr>
          <w:rFonts w:cs="AL-Mohanad"/>
          <w:sz w:val="26"/>
          <w:szCs w:val="26"/>
          <w:rtl/>
        </w:rPr>
        <w:t>الأنكحة</w:t>
      </w:r>
      <w:proofErr w:type="spellEnd"/>
      <w:r>
        <w:rPr>
          <w:rFonts w:cs="AL-Mohanad"/>
          <w:sz w:val="26"/>
          <w:szCs w:val="26"/>
          <w:rtl/>
        </w:rPr>
        <w:t xml:space="preserve"> الفاسدة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الأول : نكاح المتعة </w:t>
      </w:r>
    </w:p>
    <w:p w:rsidR="004A4B00" w:rsidRDefault="004A4B00" w:rsidP="004A4B00">
      <w:pPr>
        <w:spacing w:line="204" w:lineRule="auto"/>
        <w:jc w:val="lowKashida"/>
        <w:rPr>
          <w:rFonts w:cs="AL-Mohanad"/>
          <w:sz w:val="26"/>
          <w:szCs w:val="26"/>
          <w:rtl/>
        </w:rPr>
      </w:pPr>
      <w:r w:rsidRPr="003E0358">
        <w:rPr>
          <w:rFonts w:cs="AL-Mohanad"/>
          <w:b/>
          <w:bCs/>
          <w:sz w:val="26"/>
          <w:szCs w:val="26"/>
          <w:rtl/>
        </w:rPr>
        <w:t>المتعة ـ لغة ـ بضم الميم وكسرها:</w:t>
      </w:r>
      <w:r>
        <w:rPr>
          <w:rFonts w:cs="AL-Mohanad"/>
          <w:sz w:val="26"/>
          <w:szCs w:val="26"/>
          <w:rtl/>
        </w:rPr>
        <w:t xml:space="preserve"> مشتقة من المتاع، وهو ما يستمتع به</w:t>
      </w:r>
      <w:r>
        <w:rPr>
          <w:rFonts w:cs="AL-Mohanad"/>
          <w:position w:val="14"/>
          <w:sz w:val="26"/>
          <w:szCs w:val="26"/>
          <w:rtl/>
        </w:rPr>
        <w:t>(</w:t>
      </w:r>
      <w:r>
        <w:rPr>
          <w:rStyle w:val="a6"/>
          <w:rFonts w:cs="AL-Mohanad"/>
          <w:position w:val="14"/>
          <w:sz w:val="26"/>
          <w:szCs w:val="26"/>
          <w:rtl/>
        </w:rPr>
        <w:footnoteReference w:id="157"/>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r w:rsidRPr="003E0358">
        <w:rPr>
          <w:rFonts w:cs="AL-Mohanad"/>
          <w:b/>
          <w:bCs/>
          <w:sz w:val="26"/>
          <w:szCs w:val="26"/>
          <w:rtl/>
        </w:rPr>
        <w:t>واصطلاحاً:</w:t>
      </w:r>
      <w:r>
        <w:rPr>
          <w:rFonts w:cs="AL-Mohanad"/>
          <w:sz w:val="26"/>
          <w:szCs w:val="26"/>
          <w:rtl/>
        </w:rPr>
        <w:t xml:space="preserve"> أن ينكح الرجل المرأة بشيء من المال مدة معينة ينتهي النكاح بانتهائها من غير طلاق</w:t>
      </w:r>
      <w:r>
        <w:rPr>
          <w:rFonts w:cs="AL-Mohanad"/>
          <w:position w:val="14"/>
          <w:sz w:val="26"/>
          <w:szCs w:val="26"/>
          <w:rtl/>
        </w:rPr>
        <w:t>(</w:t>
      </w:r>
      <w:r>
        <w:rPr>
          <w:rStyle w:val="a6"/>
          <w:rFonts w:cs="AL-Mohanad"/>
          <w:position w:val="14"/>
          <w:sz w:val="26"/>
          <w:szCs w:val="26"/>
          <w:rtl/>
        </w:rPr>
        <w:footnoteReference w:id="158"/>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sidRPr="003E0358">
        <w:rPr>
          <w:rFonts w:cs="AL-Mohanad"/>
          <w:b/>
          <w:bCs/>
          <w:sz w:val="26"/>
          <w:szCs w:val="26"/>
          <w:rtl/>
        </w:rPr>
        <w:t>حكمه:</w:t>
      </w:r>
      <w:r>
        <w:rPr>
          <w:rFonts w:cs="AL-Mohanad"/>
          <w:sz w:val="26"/>
          <w:szCs w:val="26"/>
          <w:rtl/>
        </w:rPr>
        <w:t xml:space="preserve"> باطل باتفاق علماء المسلمين، وقد دل على تحريم نكاح المتعة الكتاب والسنة والإجماع.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sz w:val="26"/>
          <w:szCs w:val="26"/>
          <w:rtl/>
        </w:rPr>
        <w:t>أما الكتاب فقوله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713A">
        <w:rPr>
          <w:rFonts w:cs="AL-Mohanad"/>
          <w:b/>
          <w:bCs/>
          <w:sz w:val="26"/>
          <w:szCs w:val="26"/>
          <w:rtl/>
        </w:rPr>
        <w:t>وَالَّذِينَ هُمْ لِفُرُوجِهِمْ حَافِظُونَ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713A">
        <w:rPr>
          <w:rFonts w:cs="AL-Mohanad"/>
          <w:b/>
          <w:bCs/>
          <w:sz w:val="26"/>
          <w:szCs w:val="26"/>
          <w:rtl/>
        </w:rPr>
        <w:t>إِلاَّ عَلَى أَزْوَاجِهِمْ أَوْ مَا مَلَكَتْ أَيْمَانُهُمْ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[المؤمنون:</w:t>
      </w:r>
      <w:r>
        <w:rPr>
          <w:rFonts w:cs="AL-Mohanad" w:hint="cs"/>
          <w:sz w:val="26"/>
          <w:szCs w:val="26"/>
          <w:rtl/>
        </w:rPr>
        <w:t>5-6</w:t>
      </w:r>
      <w:r>
        <w:rPr>
          <w:rFonts w:cs="AL-Mohanad"/>
          <w:sz w:val="26"/>
          <w:szCs w:val="26"/>
          <w:rtl/>
        </w:rPr>
        <w:t>]، والمتمتع بها ليست زوجة، ولا في حكم الزوجة في نظر الشارع، ولا فيما تعارف عليه الناس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ومن السنة قول النبي</w:t>
      </w:r>
      <w:r>
        <w:rPr>
          <w:rFonts w:cs="AL-Mohanad"/>
          <w:sz w:val="26"/>
          <w:szCs w:val="26"/>
        </w:rPr>
        <w:sym w:font="AGA Arabesque" w:char="F065"/>
      </w:r>
      <w:r>
        <w:rPr>
          <w:rFonts w:cs="AL-Mohanad"/>
          <w:sz w:val="26"/>
          <w:szCs w:val="26"/>
          <w:rtl/>
        </w:rPr>
        <w:t>:{يا أيها الناس إني كنت قد أذنت لكم في الاستمتاع من النساء، وإن الله قد حرم ذلك إلى يوم القيامة}</w:t>
      </w:r>
      <w:r>
        <w:rPr>
          <w:rFonts w:cs="AL-Mohanad"/>
          <w:position w:val="14"/>
          <w:sz w:val="26"/>
          <w:szCs w:val="26"/>
          <w:rtl/>
        </w:rPr>
        <w:t>(</w:t>
      </w:r>
      <w:r>
        <w:rPr>
          <w:rStyle w:val="a6"/>
          <w:rFonts w:cs="AL-Mohanad"/>
          <w:position w:val="14"/>
          <w:sz w:val="26"/>
          <w:szCs w:val="26"/>
          <w:rtl/>
        </w:rPr>
        <w:footnoteReference w:id="159"/>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وأما الإجماع فإن الأمة بأسرها قد أجمعت على تحريم المتعة إلا من لا يلتفت إليه</w:t>
      </w:r>
      <w:r>
        <w:rPr>
          <w:rFonts w:cs="AL-Mohanad"/>
          <w:position w:val="14"/>
          <w:sz w:val="26"/>
          <w:szCs w:val="26"/>
          <w:rtl/>
        </w:rPr>
        <w:t>(</w:t>
      </w:r>
      <w:r>
        <w:rPr>
          <w:rStyle w:val="a6"/>
          <w:rFonts w:cs="AL-Mohanad"/>
          <w:position w:val="14"/>
          <w:sz w:val="26"/>
          <w:szCs w:val="26"/>
          <w:rtl/>
        </w:rPr>
        <w:footnoteReference w:id="160"/>
      </w:r>
      <w:r>
        <w:rPr>
          <w:rFonts w:cs="AL-Mohanad"/>
          <w:position w:val="14"/>
          <w:sz w:val="26"/>
          <w:szCs w:val="26"/>
          <w:rtl/>
        </w:rPr>
        <w:t>)</w:t>
      </w:r>
      <w:r>
        <w:rPr>
          <w:rFonts w:cs="AL-Mohanad"/>
          <w:sz w:val="26"/>
          <w:szCs w:val="26"/>
          <w:rtl/>
        </w:rPr>
        <w:t>.</w:t>
      </w:r>
    </w:p>
    <w:p w:rsidR="004A4B00" w:rsidRDefault="004A4B00" w:rsidP="004A4B00">
      <w:pPr>
        <w:pStyle w:val="4"/>
        <w:keepNext w:val="0"/>
        <w:spacing w:before="0" w:after="0" w:line="204" w:lineRule="auto"/>
        <w:jc w:val="left"/>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الحكمة من تحريم نكاح المتعة   </w:t>
      </w:r>
    </w:p>
    <w:p w:rsidR="004A4B00" w:rsidRDefault="004A4B00" w:rsidP="004A4B00">
      <w:pPr>
        <w:spacing w:line="204" w:lineRule="auto"/>
        <w:ind w:left="720" w:hanging="720"/>
        <w:jc w:val="lowKashida"/>
        <w:rPr>
          <w:rFonts w:cs="AL-Mohanad"/>
          <w:sz w:val="26"/>
          <w:szCs w:val="26"/>
          <w:rtl/>
        </w:rPr>
      </w:pPr>
      <w:r>
        <w:rPr>
          <w:rFonts w:cs="AL-Mohanad"/>
          <w:sz w:val="26"/>
          <w:szCs w:val="26"/>
          <w:rtl/>
        </w:rPr>
        <w:lastRenderedPageBreak/>
        <w:t xml:space="preserve">1ـ </w:t>
      </w:r>
      <w:r>
        <w:rPr>
          <w:rFonts w:cs="AL-Mohanad" w:hint="cs"/>
          <w:sz w:val="26"/>
          <w:szCs w:val="26"/>
          <w:rtl/>
        </w:rPr>
        <w:tab/>
      </w:r>
      <w:r>
        <w:rPr>
          <w:rFonts w:cs="AL-Mohanad"/>
          <w:sz w:val="26"/>
          <w:szCs w:val="26"/>
          <w:rtl/>
        </w:rPr>
        <w:t>أن المقصود الأسمى للزواج هو السكن وتكوين الأسرة، ولا يأتي هذا كله إلا بدوام العشرة، وشعور الزوجة بالاستقرار، وبأن حياتها الزوجية مستدامة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 xml:space="preserve">أنه لو فتح باب الزواج المؤقت، لأقبل الناس إليه ابتغاء قضاء الحاجة الجنسية، لقلة كلفته، وسهولة مؤونته، </w:t>
      </w:r>
      <w:proofErr w:type="spellStart"/>
      <w:r>
        <w:rPr>
          <w:rFonts w:cs="AL-Mohanad"/>
          <w:sz w:val="26"/>
          <w:szCs w:val="26"/>
          <w:rtl/>
        </w:rPr>
        <w:t>ولضاع</w:t>
      </w:r>
      <w:proofErr w:type="spellEnd"/>
      <w:r>
        <w:rPr>
          <w:rFonts w:cs="AL-Mohanad"/>
          <w:sz w:val="26"/>
          <w:szCs w:val="26"/>
          <w:rtl/>
        </w:rPr>
        <w:t xml:space="preserve"> بذلك الهدف الأسمى الذي من أجله أودع الله فينا غريزة الجنس، وهو بقاء النوع الإنساني وعمران الكون</w:t>
      </w:r>
      <w:r>
        <w:rPr>
          <w:rFonts w:cs="AL-Mohanad"/>
          <w:position w:val="14"/>
          <w:sz w:val="26"/>
          <w:szCs w:val="26"/>
          <w:rtl/>
        </w:rPr>
        <w:t>(</w:t>
      </w:r>
      <w:r>
        <w:rPr>
          <w:rStyle w:val="a6"/>
          <w:rFonts w:cs="AL-Mohanad"/>
          <w:position w:val="14"/>
          <w:sz w:val="26"/>
          <w:szCs w:val="26"/>
          <w:rtl/>
        </w:rPr>
        <w:footnoteReference w:id="161"/>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إكرام المرأة من أن تتخذ للذة والمتعة من قبل العديد من الأشخاص على التوالي .</w:t>
      </w: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الثاني: نكاح التحليل </w:t>
      </w:r>
    </w:p>
    <w:p w:rsidR="004A4B00" w:rsidRDefault="004A4B00" w:rsidP="004A4B00">
      <w:pPr>
        <w:spacing w:line="204" w:lineRule="auto"/>
        <w:ind w:firstLine="720"/>
        <w:jc w:val="lowKashida"/>
        <w:rPr>
          <w:rFonts w:cs="AL-Mohanad"/>
          <w:sz w:val="26"/>
          <w:szCs w:val="26"/>
          <w:rtl/>
        </w:rPr>
      </w:pPr>
      <w:r>
        <w:rPr>
          <w:rFonts w:cs="AL-Mohanad"/>
          <w:sz w:val="26"/>
          <w:szCs w:val="26"/>
          <w:rtl/>
        </w:rPr>
        <w:t>وهو أن يطلق الرجل امرأته ثلاثاً، فيتزوجها رجل على شريطة أن يطلقها بعد وطئها، لتحل لزوجها الأول</w:t>
      </w:r>
      <w:r>
        <w:rPr>
          <w:rFonts w:cs="AL-Mohanad"/>
          <w:position w:val="14"/>
          <w:sz w:val="26"/>
          <w:szCs w:val="26"/>
          <w:rtl/>
        </w:rPr>
        <w:t>(</w:t>
      </w:r>
      <w:r>
        <w:rPr>
          <w:rStyle w:val="a6"/>
          <w:rFonts w:cs="AL-Mohanad"/>
          <w:position w:val="14"/>
          <w:sz w:val="26"/>
          <w:szCs w:val="26"/>
          <w:rtl/>
        </w:rPr>
        <w:footnoteReference w:id="162"/>
      </w:r>
      <w:r>
        <w:rPr>
          <w:rFonts w:cs="AL-Mohanad"/>
          <w:position w:val="14"/>
          <w:sz w:val="26"/>
          <w:szCs w:val="26"/>
          <w:rtl/>
        </w:rPr>
        <w:t>)</w:t>
      </w:r>
      <w:r>
        <w:rPr>
          <w:rFonts w:cs="AL-Mohanad"/>
          <w:sz w:val="26"/>
          <w:szCs w:val="26"/>
          <w:rtl/>
        </w:rPr>
        <w:t>.</w:t>
      </w:r>
    </w:p>
    <w:p w:rsidR="004A4B00" w:rsidRDefault="004A4B00" w:rsidP="004A4B00">
      <w:pPr>
        <w:spacing w:line="204" w:lineRule="auto"/>
        <w:ind w:firstLine="720"/>
        <w:jc w:val="lowKashida"/>
        <w:rPr>
          <w:rFonts w:cs="AL-Mohanad"/>
          <w:sz w:val="26"/>
          <w:szCs w:val="26"/>
          <w:rtl/>
        </w:rPr>
      </w:pPr>
      <w:r w:rsidRPr="003E0358">
        <w:rPr>
          <w:rFonts w:cs="AL-Mohanad"/>
          <w:b/>
          <w:bCs/>
          <w:sz w:val="26"/>
          <w:szCs w:val="26"/>
          <w:rtl/>
        </w:rPr>
        <w:t>حكمه:</w:t>
      </w:r>
      <w:r>
        <w:rPr>
          <w:rFonts w:cs="AL-Mohanad"/>
          <w:sz w:val="26"/>
          <w:szCs w:val="26"/>
          <w:rtl/>
        </w:rPr>
        <w:t xml:space="preserve"> حرام</w:t>
      </w:r>
      <w:r>
        <w:rPr>
          <w:rFonts w:cs="AL-Mohanad"/>
          <w:position w:val="14"/>
          <w:sz w:val="26"/>
          <w:szCs w:val="26"/>
          <w:rtl/>
        </w:rPr>
        <w:t>(</w:t>
      </w:r>
      <w:r>
        <w:rPr>
          <w:rStyle w:val="a6"/>
          <w:rFonts w:cs="AL-Mohanad"/>
          <w:position w:val="14"/>
          <w:sz w:val="26"/>
          <w:szCs w:val="26"/>
          <w:rtl/>
        </w:rPr>
        <w:footnoteReference w:id="163"/>
      </w:r>
      <w:r>
        <w:rPr>
          <w:rFonts w:cs="AL-Mohanad"/>
          <w:position w:val="14"/>
          <w:sz w:val="26"/>
          <w:szCs w:val="26"/>
          <w:rtl/>
        </w:rPr>
        <w:t>)</w:t>
      </w:r>
      <w:r>
        <w:rPr>
          <w:rFonts w:cs="AL-Mohanad"/>
          <w:sz w:val="26"/>
          <w:szCs w:val="26"/>
          <w:rtl/>
        </w:rPr>
        <w:t>، وذلك لحديث عبد الله بن مسعود :{ لعن رسول الله</w:t>
      </w:r>
      <w:r>
        <w:rPr>
          <w:rFonts w:cs="AL-Mohanad"/>
          <w:sz w:val="26"/>
          <w:szCs w:val="26"/>
        </w:rPr>
        <w:sym w:font="AGA Arabesque" w:char="F065"/>
      </w:r>
      <w:r>
        <w:rPr>
          <w:rFonts w:cs="AL-Mohanad"/>
          <w:sz w:val="26"/>
          <w:szCs w:val="26"/>
          <w:rtl/>
        </w:rPr>
        <w:t xml:space="preserve"> المحِلَّ والمحلِّل له}</w:t>
      </w:r>
      <w:r>
        <w:rPr>
          <w:rFonts w:cs="AL-Mohanad"/>
          <w:position w:val="14"/>
          <w:sz w:val="26"/>
          <w:szCs w:val="26"/>
          <w:rtl/>
        </w:rPr>
        <w:t>(</w:t>
      </w:r>
      <w:r>
        <w:rPr>
          <w:rStyle w:val="a6"/>
          <w:rFonts w:cs="AL-Mohanad"/>
          <w:position w:val="14"/>
          <w:sz w:val="26"/>
          <w:szCs w:val="26"/>
          <w:rtl/>
        </w:rPr>
        <w:footnoteReference w:id="164"/>
      </w:r>
      <w:r>
        <w:rPr>
          <w:rFonts w:cs="AL-Mohanad"/>
          <w:position w:val="14"/>
          <w:sz w:val="26"/>
          <w:szCs w:val="26"/>
          <w:rtl/>
        </w:rPr>
        <w:t>)</w:t>
      </w:r>
      <w:r>
        <w:rPr>
          <w:rFonts w:cs="AL-Mohanad"/>
          <w:sz w:val="26"/>
          <w:szCs w:val="26"/>
          <w:rtl/>
        </w:rPr>
        <w:t>، فدل ذلك على تحريم نكاح التحليل، لأنه لا يكون اللعن إلا على فاعل المحرم، وهو أغلظ من نكاح المتعة من وجهين :</w:t>
      </w:r>
    </w:p>
    <w:p w:rsidR="004A4B00" w:rsidRDefault="004A4B00" w:rsidP="004A4B00">
      <w:pPr>
        <w:spacing w:line="204" w:lineRule="auto"/>
        <w:jc w:val="lowKashida"/>
        <w:rPr>
          <w:rFonts w:cs="AL-Mohanad"/>
          <w:sz w:val="26"/>
          <w:szCs w:val="26"/>
          <w:rtl/>
        </w:rPr>
      </w:pPr>
      <w:r>
        <w:rPr>
          <w:rFonts w:cs="AL-Mohanad"/>
          <w:sz w:val="26"/>
          <w:szCs w:val="26"/>
          <w:rtl/>
        </w:rPr>
        <w:t xml:space="preserve"> أحدهما : جهالة مدته . والثاني : </w:t>
      </w:r>
      <w:r>
        <w:rPr>
          <w:rFonts w:cs="AL-Mohanad" w:hint="cs"/>
          <w:sz w:val="26"/>
          <w:szCs w:val="26"/>
          <w:rtl/>
        </w:rPr>
        <w:t>أن الوطء فيه من أجل التحليل، وليس رغبةً في المرأة</w:t>
      </w:r>
      <w:r>
        <w:rPr>
          <w:rFonts w:cs="AL-Mohanad"/>
          <w:position w:val="14"/>
          <w:sz w:val="26"/>
          <w:szCs w:val="26"/>
          <w:rtl/>
        </w:rPr>
        <w:t>(</w:t>
      </w:r>
      <w:r>
        <w:rPr>
          <w:rStyle w:val="a6"/>
          <w:rFonts w:cs="AL-Mohanad"/>
          <w:position w:val="14"/>
          <w:sz w:val="26"/>
          <w:szCs w:val="26"/>
          <w:rtl/>
        </w:rPr>
        <w:footnoteReference w:id="165"/>
      </w:r>
      <w:r>
        <w:rPr>
          <w:rFonts w:cs="AL-Mohanad"/>
          <w:position w:val="14"/>
          <w:sz w:val="26"/>
          <w:szCs w:val="26"/>
          <w:rtl/>
        </w:rPr>
        <w:t>)</w:t>
      </w:r>
      <w:r>
        <w:rPr>
          <w:rFonts w:cs="AL-Mohanad"/>
          <w:sz w:val="26"/>
          <w:szCs w:val="26"/>
          <w:rtl/>
        </w:rPr>
        <w:t xml:space="preserve">. </w:t>
      </w:r>
    </w:p>
    <w:p w:rsidR="004A4B00" w:rsidRDefault="004A4B00" w:rsidP="004A4B00">
      <w:pPr>
        <w:pStyle w:val="30"/>
        <w:spacing w:before="0" w:after="0" w:line="204" w:lineRule="auto"/>
        <w:jc w:val="both"/>
        <w:rPr>
          <w:rFonts w:cs="AL-Mohanad"/>
          <w:sz w:val="26"/>
          <w:szCs w:val="18"/>
          <w:rtl/>
        </w:rPr>
      </w:pPr>
    </w:p>
    <w:p w:rsidR="004A4B00" w:rsidRDefault="004A4B00" w:rsidP="004A4B00">
      <w:pPr>
        <w:pStyle w:val="5"/>
        <w:keepNext w:val="0"/>
        <w:spacing w:before="0" w:after="0" w:line="204" w:lineRule="auto"/>
        <w:jc w:val="left"/>
        <w:rPr>
          <w:rFonts w:cs="AL-Mohanad"/>
          <w:bCs w:val="0"/>
          <w:sz w:val="26"/>
          <w:szCs w:val="26"/>
          <w:rtl/>
        </w:rPr>
      </w:pPr>
      <w:r>
        <w:rPr>
          <w:rFonts w:cs="mohammad bold art 1"/>
          <w:b w:val="0"/>
          <w:bCs w:val="0"/>
          <w:sz w:val="26"/>
          <w:szCs w:val="26"/>
          <w:rtl/>
        </w:rPr>
        <w:t xml:space="preserve">الثالث: نكاح الشغار  </w:t>
      </w:r>
    </w:p>
    <w:p w:rsidR="004A4B00" w:rsidRDefault="004A4B00" w:rsidP="004A4B00">
      <w:pPr>
        <w:pStyle w:val="30"/>
        <w:spacing w:before="0" w:after="0" w:line="204" w:lineRule="auto"/>
        <w:ind w:firstLine="720"/>
        <w:jc w:val="both"/>
        <w:rPr>
          <w:rFonts w:cs="AL-Mohanad"/>
          <w:sz w:val="26"/>
          <w:szCs w:val="26"/>
          <w:rtl/>
        </w:rPr>
      </w:pPr>
      <w:r w:rsidRPr="003E0358">
        <w:rPr>
          <w:rFonts w:cs="AL-Mohanad"/>
          <w:b/>
          <w:bCs/>
          <w:sz w:val="26"/>
          <w:szCs w:val="26"/>
          <w:rtl/>
        </w:rPr>
        <w:t>الشغار لغة: الخلو</w:t>
      </w:r>
      <w:r>
        <w:rPr>
          <w:rFonts w:cs="AL-Mohanad"/>
          <w:sz w:val="26"/>
          <w:szCs w:val="26"/>
          <w:rtl/>
        </w:rPr>
        <w:t xml:space="preserve"> من العِوَض، يقال: مكان شاغر، أي: خال، والجهة شاغرة، أي:</w:t>
      </w:r>
    </w:p>
    <w:p w:rsidR="004A4B00" w:rsidRDefault="004A4B00" w:rsidP="004A4B00">
      <w:pPr>
        <w:pStyle w:val="30"/>
        <w:spacing w:before="0" w:after="0" w:line="204" w:lineRule="auto"/>
        <w:ind w:firstLine="720"/>
        <w:jc w:val="both"/>
        <w:rPr>
          <w:rFonts w:cs="AL-Mohanad"/>
          <w:sz w:val="26"/>
          <w:szCs w:val="26"/>
          <w:rtl/>
        </w:rPr>
      </w:pPr>
      <w:r>
        <w:rPr>
          <w:rFonts w:cs="AL-Mohanad"/>
          <w:sz w:val="26"/>
          <w:szCs w:val="26"/>
          <w:rtl/>
        </w:rPr>
        <w:t xml:space="preserve">خالية، وسمي </w:t>
      </w:r>
      <w:r>
        <w:rPr>
          <w:rFonts w:cs="AL-Mohanad" w:hint="cs"/>
          <w:sz w:val="26"/>
          <w:szCs w:val="26"/>
          <w:rtl/>
        </w:rPr>
        <w:t>ب</w:t>
      </w:r>
      <w:r>
        <w:rPr>
          <w:rFonts w:cs="AL-Mohanad"/>
          <w:sz w:val="26"/>
          <w:szCs w:val="26"/>
          <w:rtl/>
        </w:rPr>
        <w:t>الشغار لخلوه من المهر</w:t>
      </w:r>
      <w:r>
        <w:rPr>
          <w:rFonts w:cs="AL-Mohanad"/>
          <w:position w:val="14"/>
          <w:sz w:val="26"/>
          <w:szCs w:val="26"/>
          <w:rtl/>
        </w:rPr>
        <w:t>(</w:t>
      </w:r>
      <w:r>
        <w:rPr>
          <w:rStyle w:val="a6"/>
          <w:rFonts w:cs="AL-Mohanad"/>
          <w:position w:val="14"/>
          <w:sz w:val="26"/>
          <w:szCs w:val="26"/>
          <w:rtl/>
        </w:rPr>
        <w:footnoteReference w:id="166"/>
      </w:r>
      <w:r>
        <w:rPr>
          <w:rFonts w:cs="AL-Mohanad"/>
          <w:position w:val="14"/>
          <w:sz w:val="26"/>
          <w:szCs w:val="26"/>
          <w:rtl/>
        </w:rPr>
        <w:t>)</w:t>
      </w:r>
      <w:r>
        <w:rPr>
          <w:rFonts w:cs="AL-Mohanad"/>
          <w:sz w:val="26"/>
          <w:szCs w:val="26"/>
          <w:rtl/>
        </w:rPr>
        <w:t>.</w:t>
      </w:r>
    </w:p>
    <w:p w:rsidR="004A4B00" w:rsidRDefault="004A4B00" w:rsidP="004A4B00">
      <w:pPr>
        <w:pStyle w:val="30"/>
        <w:spacing w:before="0" w:after="0" w:line="204" w:lineRule="auto"/>
        <w:jc w:val="both"/>
        <w:rPr>
          <w:rFonts w:cs="AL-Mohanad"/>
          <w:sz w:val="26"/>
          <w:szCs w:val="26"/>
          <w:rtl/>
        </w:rPr>
      </w:pPr>
      <w:r w:rsidRPr="003E0358">
        <w:rPr>
          <w:rFonts w:cs="AL-Mohanad"/>
          <w:b/>
          <w:bCs/>
          <w:sz w:val="26"/>
          <w:szCs w:val="26"/>
          <w:rtl/>
        </w:rPr>
        <w:t>واصطلاحاً:</w:t>
      </w:r>
      <w:r>
        <w:rPr>
          <w:rFonts w:cs="AL-Mohanad"/>
          <w:sz w:val="26"/>
          <w:szCs w:val="26"/>
          <w:rtl/>
        </w:rPr>
        <w:t xml:space="preserve"> أن ينكح الرجل وليته (ابنته أو أخته) على أن يزوجه الآخر وليته ليكون بضع كل واحدة منهما صداقاً للأخرى</w:t>
      </w:r>
      <w:r>
        <w:rPr>
          <w:rFonts w:cs="AL-Mohanad"/>
          <w:position w:val="14"/>
          <w:sz w:val="26"/>
          <w:szCs w:val="26"/>
          <w:rtl/>
        </w:rPr>
        <w:t>(</w:t>
      </w:r>
      <w:r>
        <w:rPr>
          <w:rStyle w:val="a6"/>
          <w:rFonts w:cs="AL-Mohanad"/>
          <w:position w:val="14"/>
          <w:sz w:val="26"/>
          <w:szCs w:val="26"/>
          <w:rtl/>
        </w:rPr>
        <w:footnoteReference w:id="167"/>
      </w:r>
      <w:r>
        <w:rPr>
          <w:rFonts w:cs="AL-Mohanad"/>
          <w:position w:val="14"/>
          <w:sz w:val="26"/>
          <w:szCs w:val="26"/>
          <w:rtl/>
        </w:rPr>
        <w:t>)</w:t>
      </w:r>
      <w:r>
        <w:rPr>
          <w:rFonts w:cs="AL-Mohanad"/>
          <w:sz w:val="26"/>
          <w:szCs w:val="26"/>
          <w:rtl/>
        </w:rPr>
        <w:t>.</w:t>
      </w:r>
    </w:p>
    <w:p w:rsidR="004A4B00" w:rsidRDefault="004A4B00" w:rsidP="004A4B00">
      <w:pPr>
        <w:pStyle w:val="30"/>
        <w:spacing w:before="0" w:after="0" w:line="204" w:lineRule="auto"/>
        <w:jc w:val="both"/>
        <w:rPr>
          <w:rFonts w:cs="AL-Mohanad"/>
          <w:sz w:val="26"/>
          <w:szCs w:val="26"/>
          <w:rtl/>
        </w:rPr>
      </w:pPr>
    </w:p>
    <w:p w:rsidR="004A4B00" w:rsidRDefault="004A4B00" w:rsidP="004A4B00">
      <w:pPr>
        <w:pStyle w:val="30"/>
        <w:spacing w:before="0" w:after="0" w:line="204" w:lineRule="auto"/>
        <w:jc w:val="both"/>
        <w:rPr>
          <w:rFonts w:cs="AL-Mohanad"/>
          <w:sz w:val="26"/>
          <w:szCs w:val="26"/>
          <w:rtl/>
        </w:rPr>
      </w:pPr>
      <w:r w:rsidRPr="003E0358">
        <w:rPr>
          <w:rFonts w:cs="AL-Mohanad"/>
          <w:b/>
          <w:bCs/>
          <w:sz w:val="26"/>
          <w:szCs w:val="26"/>
          <w:rtl/>
        </w:rPr>
        <w:t>حكمه:</w:t>
      </w:r>
      <w:r>
        <w:rPr>
          <w:rFonts w:cs="AL-Mohanad"/>
          <w:sz w:val="26"/>
          <w:szCs w:val="26"/>
          <w:rtl/>
        </w:rPr>
        <w:t xml:space="preserve"> اتفق أهل العلم على أن نكاح الشغار منهي عنه، فهو باطل، يجب التفريق فيه، سواء كان مصرحاً فيه بنفي المهر أو مسكوتاً عنه، وذلك لحديث جابر بن عبد الله ـ رضي الله عنهما</w:t>
      </w:r>
      <w:r>
        <w:rPr>
          <w:rFonts w:cs="AL-Mohanad" w:hint="cs"/>
          <w:sz w:val="26"/>
          <w:szCs w:val="26"/>
          <w:rtl/>
        </w:rPr>
        <w:t xml:space="preserve"> </w:t>
      </w:r>
      <w:r>
        <w:rPr>
          <w:rFonts w:cs="AL-Mohanad"/>
          <w:sz w:val="26"/>
          <w:szCs w:val="26"/>
          <w:rtl/>
        </w:rPr>
        <w:t>ـ:{نهى رسول الله</w:t>
      </w:r>
      <w:r>
        <w:rPr>
          <w:rFonts w:cs="AL-Mohanad"/>
          <w:sz w:val="26"/>
          <w:szCs w:val="26"/>
        </w:rPr>
        <w:sym w:font="AGA Arabesque" w:char="F065"/>
      </w:r>
      <w:r>
        <w:rPr>
          <w:rFonts w:cs="AL-Mohanad"/>
          <w:sz w:val="26"/>
          <w:szCs w:val="26"/>
          <w:rtl/>
        </w:rPr>
        <w:t xml:space="preserve"> عن الشغار}</w:t>
      </w:r>
      <w:r>
        <w:rPr>
          <w:rFonts w:cs="AL-Mohanad"/>
          <w:position w:val="14"/>
          <w:sz w:val="26"/>
          <w:szCs w:val="26"/>
          <w:rtl/>
        </w:rPr>
        <w:t>(</w:t>
      </w:r>
      <w:r>
        <w:rPr>
          <w:rStyle w:val="a6"/>
          <w:rFonts w:cs="AL-Mohanad"/>
          <w:position w:val="14"/>
          <w:sz w:val="26"/>
          <w:szCs w:val="26"/>
          <w:rtl/>
        </w:rPr>
        <w:footnoteReference w:id="168"/>
      </w:r>
      <w:r>
        <w:rPr>
          <w:rFonts w:cs="AL-Mohanad"/>
          <w:position w:val="14"/>
          <w:sz w:val="26"/>
          <w:szCs w:val="26"/>
          <w:rtl/>
        </w:rPr>
        <w:t>)</w:t>
      </w:r>
      <w:r>
        <w:rPr>
          <w:rFonts w:cs="AL-Mohanad"/>
          <w:sz w:val="26"/>
          <w:szCs w:val="26"/>
          <w:rtl/>
        </w:rPr>
        <w:t>، والنهي يقتضي الفساد ، فيكون العقد فاسداً</w:t>
      </w:r>
      <w:r>
        <w:rPr>
          <w:rFonts w:cs="AL-Mohanad"/>
          <w:position w:val="14"/>
          <w:sz w:val="26"/>
          <w:szCs w:val="26"/>
          <w:rtl/>
        </w:rPr>
        <w:t>(</w:t>
      </w:r>
      <w:r>
        <w:rPr>
          <w:rStyle w:val="a6"/>
          <w:rFonts w:cs="AL-Mohanad"/>
          <w:position w:val="14"/>
          <w:sz w:val="26"/>
          <w:szCs w:val="26"/>
          <w:rtl/>
        </w:rPr>
        <w:footnoteReference w:id="169"/>
      </w:r>
      <w:r>
        <w:rPr>
          <w:rFonts w:cs="AL-Mohanad"/>
          <w:position w:val="14"/>
          <w:sz w:val="26"/>
          <w:szCs w:val="26"/>
          <w:rtl/>
        </w:rPr>
        <w:t>)</w:t>
      </w:r>
      <w:r>
        <w:rPr>
          <w:rFonts w:cs="AL-Mohanad"/>
          <w:sz w:val="26"/>
          <w:szCs w:val="26"/>
          <w:rtl/>
        </w:rPr>
        <w:t>.</w:t>
      </w: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hint="cs"/>
          <w:b w:val="0"/>
          <w:bCs w:val="0"/>
          <w:sz w:val="26"/>
          <w:szCs w:val="26"/>
          <w:rtl/>
        </w:rPr>
        <w:t>ز</w:t>
      </w:r>
      <w:r>
        <w:rPr>
          <w:rFonts w:cs="mohammad bold art 1"/>
          <w:b w:val="0"/>
          <w:bCs w:val="0"/>
          <w:sz w:val="26"/>
          <w:szCs w:val="26"/>
          <w:rtl/>
        </w:rPr>
        <w:t xml:space="preserve"> ـ مقاصد </w:t>
      </w:r>
      <w:r>
        <w:rPr>
          <w:rFonts w:cs="mohammad bold art 1" w:hint="cs"/>
          <w:b w:val="0"/>
          <w:bCs w:val="0"/>
          <w:sz w:val="26"/>
          <w:szCs w:val="26"/>
          <w:rtl/>
        </w:rPr>
        <w:t>النكاح :</w:t>
      </w:r>
    </w:p>
    <w:p w:rsidR="004A4B00" w:rsidRDefault="004A4B00" w:rsidP="004A4B00">
      <w:pPr>
        <w:spacing w:line="204" w:lineRule="auto"/>
        <w:ind w:firstLine="720"/>
        <w:jc w:val="lowKashida"/>
        <w:rPr>
          <w:rFonts w:cs="AL-Mohanad"/>
          <w:sz w:val="26"/>
          <w:szCs w:val="26"/>
          <w:rtl/>
        </w:rPr>
      </w:pPr>
      <w:r>
        <w:rPr>
          <w:rFonts w:cs="AL-Mohanad"/>
          <w:sz w:val="26"/>
          <w:szCs w:val="26"/>
          <w:rtl/>
        </w:rPr>
        <w:t>لما كان أساس قيام الأسرة هو الزواج، فقد اهتم الإسلام به أيما اهتمام؛ فنقاه من أن يكون زواجاً جاهلياً، بأن استبعد الصور التي كانت موجودة في الجاهلية ،كنكاح الخدن</w:t>
      </w:r>
      <w:r>
        <w:rPr>
          <w:rFonts w:cs="AL-Mohanad"/>
          <w:position w:val="14"/>
          <w:sz w:val="26"/>
          <w:szCs w:val="26"/>
          <w:rtl/>
        </w:rPr>
        <w:t>(</w:t>
      </w:r>
      <w:r>
        <w:rPr>
          <w:rStyle w:val="a6"/>
          <w:rFonts w:cs="AL-Mohanad"/>
          <w:position w:val="14"/>
          <w:sz w:val="26"/>
          <w:szCs w:val="26"/>
          <w:rtl/>
        </w:rPr>
        <w:footnoteReference w:id="170"/>
      </w:r>
      <w:r>
        <w:rPr>
          <w:rFonts w:cs="AL-Mohanad"/>
          <w:position w:val="14"/>
          <w:sz w:val="26"/>
          <w:szCs w:val="26"/>
          <w:rtl/>
        </w:rPr>
        <w:t>)</w:t>
      </w:r>
      <w:r>
        <w:rPr>
          <w:rFonts w:cs="AL-Mohanad"/>
          <w:sz w:val="26"/>
          <w:szCs w:val="26"/>
          <w:rtl/>
        </w:rPr>
        <w:t xml:space="preserve">، </w:t>
      </w:r>
      <w:proofErr w:type="spellStart"/>
      <w:r>
        <w:rPr>
          <w:rFonts w:cs="AL-Mohanad"/>
          <w:sz w:val="26"/>
          <w:szCs w:val="26"/>
          <w:rtl/>
        </w:rPr>
        <w:t>والاستبضاع</w:t>
      </w:r>
      <w:proofErr w:type="spellEnd"/>
      <w:r>
        <w:rPr>
          <w:rFonts w:cs="AL-Mohanad"/>
          <w:position w:val="14"/>
          <w:sz w:val="26"/>
          <w:szCs w:val="26"/>
          <w:rtl/>
        </w:rPr>
        <w:t>(</w:t>
      </w:r>
      <w:r>
        <w:rPr>
          <w:rStyle w:val="a6"/>
          <w:rFonts w:cs="AL-Mohanad"/>
          <w:position w:val="14"/>
          <w:sz w:val="26"/>
          <w:szCs w:val="26"/>
          <w:rtl/>
        </w:rPr>
        <w:footnoteReference w:id="171"/>
      </w:r>
      <w:r>
        <w:rPr>
          <w:rFonts w:cs="AL-Mohanad"/>
          <w:position w:val="14"/>
          <w:sz w:val="26"/>
          <w:szCs w:val="26"/>
          <w:rtl/>
        </w:rPr>
        <w:t>)</w:t>
      </w:r>
      <w:r>
        <w:rPr>
          <w:rFonts w:cs="AL-Mohanad"/>
          <w:sz w:val="26"/>
          <w:szCs w:val="26"/>
          <w:rtl/>
        </w:rPr>
        <w:t>، وأبقى على الصورة الشرعية التي تنسجم مع الفطرة، ويقرها العقل السليم، وذلك لتحقيق مقاصد عديدة، من أهمها :</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1ـ تحقيق الفطرة الإنسانية وإشباعها </w:t>
      </w:r>
    </w:p>
    <w:p w:rsidR="004A4B00" w:rsidRDefault="004A4B00" w:rsidP="004A4B00">
      <w:pPr>
        <w:spacing w:line="204" w:lineRule="auto"/>
        <w:ind w:firstLine="720"/>
        <w:jc w:val="lowKashida"/>
        <w:rPr>
          <w:rFonts w:cs="AL-Mohanad"/>
          <w:spacing w:val="-4"/>
          <w:sz w:val="26"/>
          <w:szCs w:val="26"/>
          <w:rtl/>
        </w:rPr>
      </w:pPr>
      <w:r>
        <w:rPr>
          <w:rFonts w:cs="AL-Mohanad"/>
          <w:spacing w:val="-4"/>
          <w:sz w:val="26"/>
          <w:szCs w:val="26"/>
          <w:rtl/>
        </w:rPr>
        <w:t xml:space="preserve">خلق الله في الإنسان غريزة البحث عن الطعام التي بإشباعها يبقى شخصه، والغريزة الجنسية التي بالاستجابة لها يبقى نوعه، وكان لا بد للإنسان أن يقف أمامها أحد مواقف ثلاثة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lastRenderedPageBreak/>
        <w:t>الأول:</w:t>
      </w:r>
      <w:r>
        <w:rPr>
          <w:rFonts w:cs="AL-Mohanad"/>
          <w:sz w:val="26"/>
          <w:szCs w:val="26"/>
          <w:rtl/>
        </w:rPr>
        <w:t xml:space="preserve"> </w:t>
      </w:r>
      <w:r>
        <w:rPr>
          <w:rFonts w:cs="AL-Mohanad" w:hint="cs"/>
          <w:sz w:val="26"/>
          <w:szCs w:val="26"/>
          <w:rtl/>
        </w:rPr>
        <w:tab/>
      </w:r>
      <w:r>
        <w:rPr>
          <w:rFonts w:cs="AL-Mohanad"/>
          <w:sz w:val="26"/>
          <w:szCs w:val="26"/>
          <w:rtl/>
        </w:rPr>
        <w:t xml:space="preserve">أن يطلق لها العنان تسبح أين شاءت وكيف شاءت، بلا روادع تردعها،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الثاني:</w:t>
      </w:r>
      <w:r>
        <w:rPr>
          <w:rFonts w:cs="AL-Mohanad"/>
          <w:sz w:val="26"/>
          <w:szCs w:val="26"/>
          <w:rtl/>
        </w:rPr>
        <w:t xml:space="preserve"> </w:t>
      </w:r>
      <w:r>
        <w:rPr>
          <w:rFonts w:cs="AL-Mohanad" w:hint="cs"/>
          <w:sz w:val="26"/>
          <w:szCs w:val="26"/>
          <w:rtl/>
        </w:rPr>
        <w:tab/>
      </w:r>
      <w:r>
        <w:rPr>
          <w:rFonts w:cs="AL-Mohanad"/>
          <w:sz w:val="26"/>
          <w:szCs w:val="26"/>
          <w:rtl/>
        </w:rPr>
        <w:t>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4A4B00" w:rsidRDefault="004A4B00" w:rsidP="004A4B00">
      <w:pPr>
        <w:spacing w:line="204" w:lineRule="auto"/>
        <w:ind w:left="720" w:hanging="720"/>
        <w:jc w:val="lowKashida"/>
        <w:rPr>
          <w:rFonts w:cs="AL-Mohanad"/>
          <w:b/>
          <w:bCs/>
          <w:sz w:val="26"/>
          <w:szCs w:val="26"/>
          <w:rtl/>
        </w:rPr>
      </w:pPr>
    </w:p>
    <w:p w:rsidR="004A4B00" w:rsidRDefault="004A4B00" w:rsidP="004A4B00">
      <w:pPr>
        <w:spacing w:line="204" w:lineRule="auto"/>
        <w:ind w:left="720" w:hanging="720"/>
        <w:jc w:val="lowKashida"/>
        <w:rPr>
          <w:rFonts w:cs="AL-Mohanad"/>
          <w:sz w:val="26"/>
          <w:szCs w:val="26"/>
          <w:rtl/>
        </w:rPr>
      </w:pPr>
      <w:r w:rsidRPr="003E0358">
        <w:rPr>
          <w:rFonts w:cs="AL-Mohanad"/>
          <w:b/>
          <w:bCs/>
          <w:sz w:val="26"/>
          <w:szCs w:val="26"/>
          <w:rtl/>
        </w:rPr>
        <w:t>الثالث:</w:t>
      </w:r>
      <w:r>
        <w:rPr>
          <w:rFonts w:cs="AL-Mohanad"/>
          <w:sz w:val="26"/>
          <w:szCs w:val="26"/>
          <w:rtl/>
        </w:rPr>
        <w:t xml:space="preserve"> </w:t>
      </w:r>
      <w:r>
        <w:rPr>
          <w:rFonts w:cs="AL-Mohanad" w:hint="cs"/>
          <w:sz w:val="26"/>
          <w:szCs w:val="26"/>
          <w:rtl/>
        </w:rPr>
        <w:tab/>
      </w:r>
      <w:r>
        <w:rPr>
          <w:rFonts w:cs="AL-Mohanad"/>
          <w:sz w:val="26"/>
          <w:szCs w:val="26"/>
          <w:rtl/>
        </w:rPr>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وهذا الموقف هو العدل والوسط، فلولا شرع الزواج ما أدت الغريزة دورها في استمرار بقاء الإنسان</w:t>
      </w:r>
      <w:r>
        <w:rPr>
          <w:rFonts w:cs="AL-Mohanad" w:hint="cs"/>
          <w:sz w:val="26"/>
          <w:szCs w:val="26"/>
          <w:rtl/>
        </w:rPr>
        <w:t xml:space="preserve"> بالطريقة الشرعية</w:t>
      </w:r>
      <w:r>
        <w:rPr>
          <w:rFonts w:cs="AL-Mohanad"/>
          <w:sz w:val="26"/>
          <w:szCs w:val="26"/>
          <w:rtl/>
        </w:rPr>
        <w:t>، ولولا تحريم السفاح وإيجاب اختصاص الرجل بامرأة، ما نشأت الأسرة التي تكون في ظلالها العواطف الاجتماعية الراقية من مودة ورحمة وحنان، وحب وإيثار، ولولا الأسرة ما نشأ المجتمع ولا أخذ طريقه إلى الرقي</w:t>
      </w:r>
      <w:r>
        <w:rPr>
          <w:rFonts w:cs="AL-Mohanad"/>
          <w:position w:val="14"/>
          <w:sz w:val="26"/>
          <w:szCs w:val="26"/>
          <w:rtl/>
        </w:rPr>
        <w:t>(</w:t>
      </w:r>
      <w:r>
        <w:rPr>
          <w:rStyle w:val="a6"/>
          <w:rFonts w:cs="AL-Mohanad"/>
          <w:position w:val="14"/>
          <w:sz w:val="26"/>
          <w:szCs w:val="26"/>
          <w:rtl/>
        </w:rPr>
        <w:footnoteReference w:id="172"/>
      </w:r>
      <w:r>
        <w:rPr>
          <w:rFonts w:cs="AL-Mohanad"/>
          <w:position w:val="14"/>
          <w:sz w:val="26"/>
          <w:szCs w:val="26"/>
          <w:rtl/>
        </w:rPr>
        <w:t>)</w:t>
      </w:r>
      <w:r>
        <w:rPr>
          <w:rFonts w:cs="AL-Mohanad"/>
          <w:sz w:val="26"/>
          <w:szCs w:val="26"/>
          <w:rtl/>
        </w:rPr>
        <w:t>.</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2ـ تحقيق السكن النفسي والروحي </w:t>
      </w:r>
    </w:p>
    <w:p w:rsidR="004A4B00" w:rsidRDefault="004A4B00" w:rsidP="004A4B00">
      <w:pPr>
        <w:spacing w:line="204" w:lineRule="auto"/>
        <w:jc w:val="both"/>
        <w:rPr>
          <w:rFonts w:cs="AL-Mohanad"/>
          <w:sz w:val="26"/>
          <w:szCs w:val="26"/>
          <w:rtl/>
        </w:rPr>
      </w:pPr>
      <w:r>
        <w:rPr>
          <w:rFonts w:cs="AL-Mohanad"/>
          <w:sz w:val="26"/>
          <w:szCs w:val="26"/>
          <w:rtl/>
        </w:rPr>
        <w:t xml:space="preserve">فبالزواج يجد كل من الزوجين في ظل صاحبه سكن النفس، وسعادة القلب، وراحة الضمير، إذ يأوي إلى من يحنو عليه، وينسيه هموم الحياة، ويمسح عنه </w:t>
      </w:r>
      <w:proofErr w:type="spellStart"/>
      <w:r>
        <w:rPr>
          <w:rFonts w:cs="AL-Mohanad" w:hint="cs"/>
          <w:sz w:val="26"/>
          <w:szCs w:val="26"/>
          <w:rtl/>
        </w:rPr>
        <w:t>لأواءها</w:t>
      </w:r>
      <w:proofErr w:type="spellEnd"/>
      <w:r>
        <w:rPr>
          <w:rFonts w:cs="AL-Mohanad"/>
          <w:sz w:val="26"/>
          <w:szCs w:val="26"/>
          <w:rtl/>
        </w:rPr>
        <w:t>، قال تعالى:</w:t>
      </w:r>
      <w:r>
        <w:rPr>
          <w:rFonts w:cs="AL-Mohanad" w:hint="cs"/>
          <w:sz w:val="26"/>
          <w:szCs w:val="26"/>
          <w:rtl/>
        </w:rPr>
        <w:t xml:space="preserve"> </w:t>
      </w:r>
      <w:r>
        <w:rPr>
          <w:rFonts w:cs="AL-Mohanad"/>
          <w:b/>
          <w:bCs/>
          <w:sz w:val="26"/>
          <w:szCs w:val="26"/>
        </w:rPr>
        <w:br/>
      </w:r>
      <w:r>
        <w:rPr>
          <w:rFonts w:cs="AL-Mohanad"/>
          <w:b/>
          <w:bCs/>
          <w:sz w:val="26"/>
          <w:szCs w:val="26"/>
        </w:rPr>
        <w:sym w:font="AGA Arabesque" w:char="F029"/>
      </w:r>
      <w:r>
        <w:rPr>
          <w:rFonts w:cs="AL-Mohanad" w:hint="cs"/>
          <w:b/>
          <w:bCs/>
          <w:sz w:val="26"/>
          <w:szCs w:val="26"/>
          <w:rtl/>
        </w:rPr>
        <w:t xml:space="preserve"> </w:t>
      </w:r>
      <w:r w:rsidRPr="001F72EA">
        <w:rPr>
          <w:rFonts w:cs="AL-Mohanad"/>
          <w:b/>
          <w:bCs/>
          <w:sz w:val="26"/>
          <w:szCs w:val="26"/>
          <w:rtl/>
        </w:rPr>
        <w:t>وَمِنْ آيَاتِهِ أَنْ خَلَقَ لَكُم مِّنْ أَنفُسِكُمْ أَزْوَاجاً لِّتَسْكُنُواْ إِلَيْهَا وَجَعَلَ بَيْنَكُم مَّوَدَّةً وَرَحْمَةً إِنَّ فِي ذَلِكَ لآيَاتٍ لِّقَوْمٍ يَتَفَكَّرُونَ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[الروم:21] . </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3ـ صيانة أفراد المجتمع من الانحراف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يساعد الزواج على حماية المجتمع من الانحراف، والوقوع في الرذيلة، فالزواج هو الوسيلة الوحيدة لتكوين الأسرة، والأسرة هي التي تحمي أفرادها بالتربية السليمة، والرقابة والمتابعة الدائمة لهم، ونلمس ذلك إذا نظرنا إلى المجتمعات التي تنادي بتأخير الزواج، </w:t>
      </w:r>
      <w:r>
        <w:rPr>
          <w:rFonts w:cs="AL-Mohanad"/>
          <w:sz w:val="26"/>
          <w:szCs w:val="26"/>
          <w:rtl/>
        </w:rPr>
        <w:br/>
        <w:t>أو المجتمعات التي تضع العراقيل أمام الشباب الراغب في الزواج، حيث تنتشر الرذيلة بصورة أزعجت القائمين على هذه المجتمعات</w:t>
      </w:r>
      <w:r>
        <w:rPr>
          <w:rFonts w:cs="AL-Mohanad"/>
          <w:position w:val="14"/>
          <w:sz w:val="26"/>
          <w:szCs w:val="26"/>
          <w:rtl/>
        </w:rPr>
        <w:t>(</w:t>
      </w:r>
      <w:r>
        <w:rPr>
          <w:rStyle w:val="a6"/>
          <w:rFonts w:cs="AL-Mohanad"/>
          <w:position w:val="14"/>
          <w:sz w:val="26"/>
          <w:szCs w:val="26"/>
          <w:rtl/>
        </w:rPr>
        <w:footnoteReference w:id="173"/>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4ـ صيانة المجتمع من الأمراض الفتاكة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وهي أمراض وأدواء وعلل تنتشر بانتشار الزنا وشيوع الفاحشة؛ كالزهري، ومرض نقص المناعة (الإيدز)، والهربس، وها هي المجتمعات المنحلة تعاني من ويلاتها ما تعاني بسبب انعتاق الناس فيها من رباط الزواج المقدس، واتجاههم إلى كل لون من ألوان الاتصال الحرام </w:t>
      </w:r>
      <w:proofErr w:type="spellStart"/>
      <w:r>
        <w:rPr>
          <w:rFonts w:cs="AL-Mohanad"/>
          <w:sz w:val="26"/>
          <w:szCs w:val="26"/>
          <w:rtl/>
        </w:rPr>
        <w:t>والمشبوه،كل</w:t>
      </w:r>
      <w:proofErr w:type="spellEnd"/>
      <w:r>
        <w:rPr>
          <w:rFonts w:cs="AL-Mohanad"/>
          <w:sz w:val="26"/>
          <w:szCs w:val="26"/>
          <w:rtl/>
        </w:rPr>
        <w:t xml:space="preserve"> ذلك تحقيقاً لما أخبر عن وقوعه المصطفى</w:t>
      </w:r>
      <w:r>
        <w:rPr>
          <w:rFonts w:cs="AL-Mohanad"/>
          <w:sz w:val="26"/>
          <w:szCs w:val="26"/>
        </w:rPr>
        <w:sym w:font="AGA Arabesque" w:char="F065"/>
      </w:r>
      <w:r>
        <w:rPr>
          <w:rFonts w:cs="AL-Mohanad"/>
          <w:sz w:val="26"/>
          <w:szCs w:val="26"/>
          <w:rtl/>
        </w:rPr>
        <w:t xml:space="preserve"> في قوله:{يا معشر المهاجرين خمس إذا ابتليتم بهن وأعوذ بالله أن تدركوهن، لم تظهر الفاحشة في قوم قط حتى يعلنوا بها إلا </w:t>
      </w:r>
      <w:proofErr w:type="spellStart"/>
      <w:r>
        <w:rPr>
          <w:rFonts w:cs="AL-Mohanad"/>
          <w:sz w:val="26"/>
          <w:szCs w:val="26"/>
          <w:rtl/>
        </w:rPr>
        <w:t>فشى</w:t>
      </w:r>
      <w:proofErr w:type="spellEnd"/>
      <w:r>
        <w:rPr>
          <w:rFonts w:cs="AL-Mohanad"/>
          <w:sz w:val="26"/>
          <w:szCs w:val="26"/>
          <w:rtl/>
        </w:rPr>
        <w:t xml:space="preserve"> فيهم الطاعون والأوجاع التي لم تكن مضت في أسلافهم الذين مضوا}</w:t>
      </w:r>
      <w:r>
        <w:rPr>
          <w:rFonts w:cs="AL-Mohanad"/>
          <w:position w:val="14"/>
          <w:sz w:val="26"/>
          <w:szCs w:val="26"/>
          <w:rtl/>
        </w:rPr>
        <w:t>(</w:t>
      </w:r>
      <w:r>
        <w:rPr>
          <w:rStyle w:val="a6"/>
          <w:rFonts w:cs="AL-Mohanad"/>
          <w:position w:val="14"/>
          <w:sz w:val="26"/>
          <w:szCs w:val="26"/>
          <w:rtl/>
        </w:rPr>
        <w:footnoteReference w:id="174"/>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5 ـ غض البصر وحفظ الفرج  </w:t>
      </w:r>
    </w:p>
    <w:p w:rsidR="004A4B00" w:rsidRDefault="004A4B00" w:rsidP="004A4B00">
      <w:pPr>
        <w:spacing w:line="204" w:lineRule="auto"/>
        <w:ind w:firstLine="720"/>
        <w:jc w:val="both"/>
        <w:rPr>
          <w:rFonts w:cs="AL-Mohanad"/>
          <w:sz w:val="26"/>
          <w:szCs w:val="26"/>
          <w:rtl/>
        </w:rPr>
      </w:pPr>
      <w:r>
        <w:rPr>
          <w:rFonts w:cs="AL-Mohanad"/>
          <w:sz w:val="26"/>
          <w:szCs w:val="26"/>
          <w:rtl/>
        </w:rPr>
        <w:t>ذلك أن الزواج وسيلة عظيمة من الوسائل التي تساعد المسلم على تحقيق التوجيه الإلهي الكريم لعباده بغض البصر وحفظ الفرج، والمتمثل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F373A">
        <w:rPr>
          <w:rFonts w:cs="AL-Mohanad"/>
          <w:b/>
          <w:bCs/>
          <w:sz w:val="26"/>
          <w:szCs w:val="26"/>
          <w:rtl/>
        </w:rPr>
        <w:t>قُلْ لِّلْمُؤْمِنِينَ يَغُضُّواْ مِنْ أَبْصَارِهِمْ وَيَحْفَظُواْ فُرُوجَهُمْ ذلِكَ أَزْكَى لَهُمْ إِنَّ اللَّهَ خَبِيرٌ بِمَا يَصْنَعُونَ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F373A">
        <w:rPr>
          <w:rFonts w:cs="AL-Mohanad"/>
          <w:b/>
          <w:bCs/>
          <w:sz w:val="26"/>
          <w:szCs w:val="26"/>
          <w:rtl/>
        </w:rPr>
        <w:t>وَقُل لِّلْمُؤْمِنَاتِ يَغْضُضْنَ مِنْ أَبْصَارِهِنَّ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[النور:30،31]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lastRenderedPageBreak/>
        <w:t xml:space="preserve">وقد بين النبي </w:t>
      </w:r>
      <w:r>
        <w:rPr>
          <w:rFonts w:cs="AL-Mohanad"/>
          <w:sz w:val="26"/>
          <w:szCs w:val="26"/>
        </w:rPr>
        <w:sym w:font="AGA Arabesque" w:char="F065"/>
      </w:r>
      <w:r>
        <w:rPr>
          <w:rFonts w:cs="AL-Mohanad"/>
          <w:sz w:val="26"/>
          <w:szCs w:val="26"/>
          <w:rtl/>
        </w:rPr>
        <w:t xml:space="preserve"> هذا الأثر العظيم للزواج في صيانة البصر والفرج بقوله:{يا معشر الشباب من استطاع منكم الباءة فليتزوج، فإنه أغض للبصر وأح</w:t>
      </w:r>
      <w:r>
        <w:rPr>
          <w:rFonts w:cs="AL-Mohanad" w:hint="cs"/>
          <w:sz w:val="26"/>
          <w:szCs w:val="26"/>
          <w:rtl/>
        </w:rPr>
        <w:t>صن</w:t>
      </w:r>
      <w:r>
        <w:rPr>
          <w:rFonts w:cs="AL-Mohanad"/>
          <w:sz w:val="26"/>
          <w:szCs w:val="26"/>
          <w:rtl/>
        </w:rPr>
        <w:t xml:space="preserve"> للفرج}</w:t>
      </w:r>
      <w:r>
        <w:rPr>
          <w:rFonts w:cs="AL-Mohanad"/>
          <w:position w:val="14"/>
          <w:sz w:val="26"/>
          <w:szCs w:val="26"/>
          <w:rtl/>
        </w:rPr>
        <w:t>(</w:t>
      </w:r>
      <w:r>
        <w:rPr>
          <w:rStyle w:val="a6"/>
          <w:rFonts w:cs="AL-Mohanad"/>
          <w:position w:val="14"/>
          <w:sz w:val="26"/>
          <w:szCs w:val="26"/>
          <w:rtl/>
        </w:rPr>
        <w:footnoteReference w:id="175"/>
      </w:r>
      <w:r>
        <w:rPr>
          <w:rFonts w:cs="AL-Mohanad"/>
          <w:position w:val="14"/>
          <w:sz w:val="26"/>
          <w:szCs w:val="26"/>
          <w:rtl/>
        </w:rPr>
        <w:t>)</w:t>
      </w:r>
      <w:r>
        <w:rPr>
          <w:rFonts w:cs="AL-Mohanad"/>
          <w:sz w:val="26"/>
          <w:szCs w:val="26"/>
          <w:rtl/>
        </w:rPr>
        <w:t>، ففي غض البصر سلامة للمجتمع من الانحلال والتفسخ، وإغلاق للنافذة الأولى من نوافذ الفتنة والغواية</w:t>
      </w:r>
      <w:r>
        <w:rPr>
          <w:rFonts w:cs="AL-Mohanad"/>
          <w:position w:val="14"/>
          <w:sz w:val="26"/>
          <w:szCs w:val="26"/>
          <w:rtl/>
        </w:rPr>
        <w:t>(</w:t>
      </w:r>
      <w:r>
        <w:rPr>
          <w:rStyle w:val="a6"/>
          <w:rFonts w:cs="AL-Mohanad"/>
          <w:position w:val="14"/>
          <w:sz w:val="26"/>
          <w:szCs w:val="26"/>
          <w:rtl/>
        </w:rPr>
        <w:footnoteReference w:id="176"/>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6ـ المحافظة على النسل </w:t>
      </w:r>
    </w:p>
    <w:p w:rsidR="004A4B00" w:rsidRDefault="004A4B00" w:rsidP="004A4B00">
      <w:pPr>
        <w:spacing w:line="204" w:lineRule="auto"/>
        <w:ind w:firstLine="720"/>
        <w:jc w:val="lowKashida"/>
        <w:rPr>
          <w:rFonts w:cs="AL-Mohanad"/>
          <w:sz w:val="26"/>
          <w:szCs w:val="26"/>
          <w:rtl/>
        </w:rPr>
      </w:pPr>
      <w:r>
        <w:rPr>
          <w:rFonts w:cs="AL-Mohanad"/>
          <w:sz w:val="26"/>
          <w:szCs w:val="26"/>
          <w:rtl/>
        </w:rPr>
        <w:t>خلق الله سبحانه الخلق لعبادته، ولاستمرار هذه العبادة لابد من استمرار النسل</w:t>
      </w:r>
      <w:r>
        <w:rPr>
          <w:rFonts w:cs="AL-Mohanad" w:hint="cs"/>
          <w:sz w:val="26"/>
          <w:szCs w:val="26"/>
          <w:rtl/>
        </w:rPr>
        <w:t xml:space="preserve"> بالطريقة الشرعية</w:t>
      </w:r>
      <w:r>
        <w:rPr>
          <w:rFonts w:cs="AL-Mohanad"/>
          <w:sz w:val="26"/>
          <w:szCs w:val="26"/>
          <w:rtl/>
        </w:rPr>
        <w:t xml:space="preserve"> وعدم انقطاعه، ولذلك رغب الإسلام في الزواج، وخاصة بالمرأة الولود، فقال</w:t>
      </w:r>
      <w:r>
        <w:rPr>
          <w:rFonts w:cs="AL-Mohanad"/>
          <w:sz w:val="26"/>
          <w:szCs w:val="26"/>
        </w:rPr>
        <w:sym w:font="AGA Arabesque" w:char="F065"/>
      </w:r>
      <w:r>
        <w:rPr>
          <w:rFonts w:cs="AL-Mohanad"/>
          <w:sz w:val="26"/>
          <w:szCs w:val="26"/>
          <w:rtl/>
        </w:rPr>
        <w:t>:{تزوجوا الودود الولود فإني مكاثر بكم الأمم}</w:t>
      </w:r>
      <w:r>
        <w:rPr>
          <w:rFonts w:cs="AL-Mohanad"/>
          <w:position w:val="14"/>
          <w:sz w:val="26"/>
          <w:szCs w:val="26"/>
          <w:rtl/>
        </w:rPr>
        <w:t>(</w:t>
      </w:r>
      <w:r>
        <w:rPr>
          <w:rStyle w:val="a6"/>
          <w:rFonts w:cs="AL-Mohanad"/>
          <w:position w:val="14"/>
          <w:sz w:val="26"/>
          <w:szCs w:val="26"/>
          <w:rtl/>
        </w:rPr>
        <w:footnoteReference w:id="177"/>
      </w:r>
      <w:r>
        <w:rPr>
          <w:rFonts w:cs="AL-Mohanad"/>
          <w:position w:val="14"/>
          <w:sz w:val="26"/>
          <w:szCs w:val="26"/>
          <w:rtl/>
        </w:rPr>
        <w:t>)</w:t>
      </w:r>
      <w:r>
        <w:rPr>
          <w:rFonts w:cs="AL-Mohanad"/>
          <w:sz w:val="26"/>
          <w:szCs w:val="26"/>
          <w:rtl/>
        </w:rPr>
        <w:t>، وبهذا تمتد الحياة إلى آخر مطافها، ويكتب للنسل البشري البقاء، فيعمر الكون ويقوم الإنسان بدوره في خلافة الأرض</w:t>
      </w:r>
      <w:r>
        <w:rPr>
          <w:rFonts w:cs="AL-Mohanad"/>
          <w:position w:val="14"/>
          <w:sz w:val="26"/>
          <w:szCs w:val="26"/>
          <w:rtl/>
        </w:rPr>
        <w:t>(</w:t>
      </w:r>
      <w:r>
        <w:rPr>
          <w:rStyle w:val="a6"/>
          <w:rFonts w:cs="AL-Mohanad"/>
          <w:position w:val="14"/>
          <w:sz w:val="26"/>
          <w:szCs w:val="26"/>
          <w:rtl/>
        </w:rPr>
        <w:footnoteReference w:id="178"/>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7 ـ المحافظة على الأنساب  </w:t>
      </w:r>
    </w:p>
    <w:p w:rsidR="004A4B00" w:rsidRDefault="004A4B00" w:rsidP="004A4B00">
      <w:pPr>
        <w:spacing w:line="204" w:lineRule="auto"/>
        <w:ind w:firstLine="720"/>
        <w:jc w:val="lowKashida"/>
        <w:rPr>
          <w:rFonts w:cs="AL-Mohanad"/>
          <w:sz w:val="26"/>
          <w:szCs w:val="26"/>
          <w:rtl/>
        </w:rPr>
      </w:pPr>
      <w:r>
        <w:rPr>
          <w:rFonts w:cs="AL-Mohanad"/>
          <w:sz w:val="26"/>
          <w:szCs w:val="26"/>
          <w:rtl/>
        </w:rPr>
        <w:t>إن اقتران الرجل بالمرأة ضمن هذه المؤسسة الاجتماعية التي هي الأسرة يضمن للأبناء الانتساب إلى آبائهم، مما يشعرهم باعتبار ذواتهم، ويجعلهم يحسون بكرامتهم الإنسانية، فالولد فرع من شجرة معروفة الأصل والمنبت، وبهذا يرجع كل فرع إلى أصله، فيسعى أن يحافظ عليه نقياً طاهراً كي يعتز به ويفخر، ولولا هذا التنظيم الرباني لجموع البشرية لتحولت المجتمعات إلى أخلاط وأنواع لا تعرف رابطة، ولا يضمها كيان، ولغدا الناس كالبهائم يهيمون في كل واد</w:t>
      </w:r>
      <w:r>
        <w:rPr>
          <w:rFonts w:cs="AL-Mohanad"/>
          <w:position w:val="14"/>
          <w:sz w:val="26"/>
          <w:szCs w:val="26"/>
          <w:rtl/>
        </w:rPr>
        <w:t>(</w:t>
      </w:r>
      <w:r>
        <w:rPr>
          <w:rStyle w:val="a6"/>
          <w:rFonts w:cs="AL-Mohanad"/>
          <w:position w:val="14"/>
          <w:sz w:val="26"/>
          <w:szCs w:val="26"/>
          <w:rtl/>
        </w:rPr>
        <w:footnoteReference w:id="179"/>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8</w:t>
      </w:r>
      <w:r>
        <w:rPr>
          <w:rFonts w:cs="mohammad bold art 1" w:hint="cs"/>
          <w:b w:val="0"/>
          <w:bCs w:val="0"/>
          <w:sz w:val="26"/>
          <w:szCs w:val="26"/>
          <w:rtl/>
        </w:rPr>
        <w:t xml:space="preserve"> </w:t>
      </w:r>
      <w:r>
        <w:rPr>
          <w:rFonts w:cs="mohammad bold art 1"/>
          <w:b w:val="0"/>
          <w:bCs w:val="0"/>
          <w:sz w:val="26"/>
          <w:szCs w:val="26"/>
          <w:rtl/>
        </w:rPr>
        <w:t xml:space="preserve">ـ العناية بتربية النشء </w:t>
      </w:r>
    </w:p>
    <w:p w:rsidR="004A4B00" w:rsidRDefault="004A4B00" w:rsidP="004A4B00">
      <w:pPr>
        <w:spacing w:line="204" w:lineRule="auto"/>
        <w:ind w:firstLine="720"/>
        <w:jc w:val="lowKashida"/>
        <w:rPr>
          <w:rFonts w:cs="AL-Mohanad"/>
          <w:sz w:val="26"/>
          <w:szCs w:val="26"/>
          <w:rtl/>
        </w:rPr>
      </w:pPr>
      <w:r>
        <w:rPr>
          <w:rFonts w:cs="AL-Mohanad"/>
          <w:sz w:val="26"/>
          <w:szCs w:val="26"/>
          <w:rtl/>
        </w:rPr>
        <w:t>من المعلوم أن طفولة الإنسان تمتد بضع عشرة سنة، والطفل في هذه المرحلة في  حاجة ماسة إلى التوجيه السليم ليستقيم سلوكه، ولا يمكن هذا إلا عن طريق الأسرة التي قوامها الزوج والزوجة، فلا أحد</w:t>
      </w:r>
      <w:r>
        <w:rPr>
          <w:rFonts w:cs="AL-Mohanad" w:hint="cs"/>
          <w:sz w:val="26"/>
          <w:szCs w:val="26"/>
          <w:rtl/>
        </w:rPr>
        <w:t>ّ</w:t>
      </w:r>
      <w:r>
        <w:rPr>
          <w:rFonts w:cs="AL-Mohanad"/>
          <w:sz w:val="26"/>
          <w:szCs w:val="26"/>
          <w:rtl/>
        </w:rPr>
        <w:t xml:space="preserve"> غير الأب والأم يمكن أن يقدم هذه المتطلبات للطفل أو المراهق، لأنهما يملكان العاطفة الأبوية الصادقة تجاهه، ومن هنا تبدو أهمية خروج الأطفال إلى الدنيا عن طريق الزوجين اللذين جمعهما الزواج الشرعي، وتبدو أهمية قيام الأم والأب بهذه المهمة مباشرة دون الاعتماد على غيرهما في العناية بتنشئة وتربية الأبناء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وما يحدث الآن من اعتماد بعض المجتمعات الإسلامية على الخادمات الأجنبيات ينذر بخطر عظيم يتهدد النشء بإفساد دينهم وأخلاقهم، وحتى لغتهم، ناهيك عن الإساءة والأذى الذي قد يلحق الطفل من جراء الاعتماد على هذه الخادمة أو تلك المربية</w:t>
      </w:r>
      <w:r>
        <w:rPr>
          <w:rFonts w:cs="AL-Mohanad"/>
          <w:position w:val="14"/>
          <w:sz w:val="26"/>
          <w:szCs w:val="26"/>
          <w:rtl/>
        </w:rPr>
        <w:t>(</w:t>
      </w:r>
      <w:r>
        <w:rPr>
          <w:rStyle w:val="a6"/>
          <w:rFonts w:cs="AL-Mohanad"/>
          <w:position w:val="14"/>
          <w:sz w:val="26"/>
          <w:szCs w:val="26"/>
          <w:rtl/>
        </w:rPr>
        <w:footnoteReference w:id="180"/>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9ـ تحقيق الستر للمرأة والرجل  </w:t>
      </w:r>
    </w:p>
    <w:p w:rsidR="004A4B00" w:rsidRDefault="004A4B00" w:rsidP="004A4B00">
      <w:pPr>
        <w:spacing w:line="204" w:lineRule="auto"/>
        <w:ind w:firstLine="720"/>
        <w:jc w:val="both"/>
        <w:rPr>
          <w:rFonts w:cs="AL-Mohanad"/>
          <w:sz w:val="26"/>
          <w:szCs w:val="26"/>
          <w:rtl/>
        </w:rPr>
      </w:pPr>
      <w:r>
        <w:rPr>
          <w:rFonts w:cs="AL-Mohanad"/>
          <w:spacing w:val="-4"/>
          <w:sz w:val="26"/>
          <w:szCs w:val="26"/>
          <w:rtl/>
        </w:rPr>
        <w:t>وهذا الغرض واضح من قوله تعالى:</w:t>
      </w:r>
      <w:r>
        <w:rPr>
          <w:rFonts w:cs="AL-Mohanad" w:hint="cs"/>
          <w:spacing w:val="-4"/>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E2E1A">
        <w:rPr>
          <w:rFonts w:cs="AL-Mohanad"/>
          <w:b/>
          <w:bCs/>
          <w:spacing w:val="-4"/>
          <w:sz w:val="26"/>
          <w:szCs w:val="26"/>
          <w:rtl/>
        </w:rPr>
        <w:t>هُنَّ لِبَاسٌ لَّكُمْ وَأَنْتُمْ لِبَاسٌ لَّهُنَّ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4"/>
          <w:sz w:val="26"/>
          <w:szCs w:val="26"/>
          <w:rtl/>
        </w:rPr>
        <w:t xml:space="preserve"> [البقرة:187</w:t>
      </w:r>
      <w:r>
        <w:rPr>
          <w:rFonts w:cs="AL-Mohanad"/>
          <w:sz w:val="26"/>
          <w:szCs w:val="26"/>
          <w:rtl/>
        </w:rPr>
        <w:t>]، فالزوج ستر لزوجته، وهي ستر له كما يستر اللباس صاحبه، ستر جسدي، ونفسي، وروحي، وليس من أحد أستر لأحد من الزوجين المتآلفين، يحرص كل منهما على عرض صاحبه، وماله، ونفسه، وأسراره أن ينكشف شيء منها، فتنهبه الأفواه والعيون، فكل واحد يقي صاحبه الوقوع في الفاحشة، والتردي في الرذيلة، ويحفظ عليه الشرف والسمعة، كما يقي الثوب لابسه أذى الهاجرة ويحفظه شر الزمهرير</w:t>
      </w:r>
      <w:r>
        <w:rPr>
          <w:rFonts w:cs="AL-Mohanad"/>
          <w:position w:val="14"/>
          <w:sz w:val="26"/>
          <w:szCs w:val="26"/>
          <w:rtl/>
        </w:rPr>
        <w:t>(</w:t>
      </w:r>
      <w:r>
        <w:rPr>
          <w:rStyle w:val="a6"/>
          <w:rFonts w:cs="AL-Mohanad"/>
          <w:position w:val="14"/>
          <w:sz w:val="26"/>
          <w:szCs w:val="26"/>
          <w:rtl/>
        </w:rPr>
        <w:footnoteReference w:id="181"/>
      </w:r>
      <w:r>
        <w:rPr>
          <w:rFonts w:cs="AL-Mohanad"/>
          <w:position w:val="14"/>
          <w:sz w:val="26"/>
          <w:szCs w:val="26"/>
          <w:rtl/>
        </w:rPr>
        <w:t>)</w:t>
      </w:r>
      <w:r>
        <w:rPr>
          <w:rFonts w:cs="AL-Mohanad"/>
          <w:sz w:val="26"/>
          <w:szCs w:val="26"/>
          <w:rtl/>
        </w:rPr>
        <w:t>.</w:t>
      </w:r>
    </w:p>
    <w:p w:rsidR="004A4B00" w:rsidRDefault="004A4B00" w:rsidP="004A4B00">
      <w:pPr>
        <w:spacing w:line="204" w:lineRule="auto"/>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دعوة تحديد النسل</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r w:rsidRPr="00011314">
        <w:rPr>
          <w:rFonts w:cs="AL-Mohanad"/>
          <w:b/>
          <w:bCs/>
          <w:sz w:val="26"/>
          <w:szCs w:val="26"/>
          <w:rtl/>
        </w:rPr>
        <w:t>المراد بتحديد النسل:</w:t>
      </w:r>
      <w:r>
        <w:rPr>
          <w:rFonts w:cs="AL-Mohanad"/>
          <w:sz w:val="26"/>
          <w:szCs w:val="26"/>
          <w:rtl/>
        </w:rPr>
        <w:t xml:space="preserve"> هو وقف النسل الإنساني عن النمو والزيادة، فيقدم الزوج والزوجة على المعاشرة، لكن مع الحيلولة دون وقوع الحمل</w:t>
      </w:r>
      <w:r>
        <w:rPr>
          <w:rFonts w:cs="AL-Mohanad"/>
          <w:position w:val="14"/>
          <w:sz w:val="26"/>
          <w:szCs w:val="26"/>
          <w:rtl/>
        </w:rPr>
        <w:t>(</w:t>
      </w:r>
      <w:r>
        <w:rPr>
          <w:rStyle w:val="a6"/>
          <w:rFonts w:cs="AL-Mohanad"/>
          <w:position w:val="14"/>
          <w:sz w:val="26"/>
          <w:szCs w:val="26"/>
          <w:rtl/>
        </w:rPr>
        <w:footnoteReference w:id="182"/>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lastRenderedPageBreak/>
        <w:t>نشأتها وتطورها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يعيد الباحثون ميلاد هذه الدعوة في العالم إلى </w:t>
      </w:r>
      <w:r>
        <w:rPr>
          <w:rFonts w:cs="AL-Mohanad"/>
          <w:szCs w:val="26"/>
          <w:rtl/>
        </w:rPr>
        <w:t xml:space="preserve">أواخر القرن الثامن عشر </w:t>
      </w:r>
      <w:proofErr w:type="spellStart"/>
      <w:r>
        <w:rPr>
          <w:rFonts w:cs="AL-Mohanad"/>
          <w:szCs w:val="26"/>
          <w:rtl/>
        </w:rPr>
        <w:t>الميلادي،ويربطونها</w:t>
      </w:r>
      <w:proofErr w:type="spellEnd"/>
      <w:r>
        <w:rPr>
          <w:rFonts w:cs="AL-Mohanad"/>
          <w:szCs w:val="26"/>
          <w:rtl/>
        </w:rPr>
        <w:t xml:space="preserve"> بالقسيس والعالم الاقتصادي البريطاني </w:t>
      </w:r>
      <w:proofErr w:type="spellStart"/>
      <w:r>
        <w:rPr>
          <w:rFonts w:cs="AL-Mohanad"/>
          <w:szCs w:val="26"/>
          <w:rtl/>
        </w:rPr>
        <w:t>مالتوس</w:t>
      </w:r>
      <w:proofErr w:type="spellEnd"/>
      <w:r>
        <w:rPr>
          <w:rFonts w:cs="AL-Mohanad"/>
          <w:szCs w:val="26"/>
          <w:rtl/>
        </w:rPr>
        <w:t xml:space="preserve"> </w:t>
      </w:r>
      <w:proofErr w:type="spellStart"/>
      <w:r>
        <w:rPr>
          <w:rFonts w:cs="AL-Mohanad"/>
          <w:szCs w:val="26"/>
        </w:rPr>
        <w:t>malthus</w:t>
      </w:r>
      <w:proofErr w:type="spellEnd"/>
      <w:r>
        <w:rPr>
          <w:rFonts w:cs="AL-Mohanad"/>
          <w:szCs w:val="26"/>
          <w:rtl/>
        </w:rPr>
        <w:t xml:space="preserve"> فقد كان الشعب البريطاني يتقلب إذ ذاك في سعة من العيش وترف ورخاء ع</w:t>
      </w:r>
      <w:r>
        <w:rPr>
          <w:rFonts w:cs="AL-Mohanad"/>
          <w:sz w:val="26"/>
          <w:szCs w:val="26"/>
          <w:rtl/>
        </w:rPr>
        <w:t xml:space="preserve">ظيمين، وقد لاحظ أن الشعب البريطاني يتكاثر عدده أكثر من المتوقع، فنشر مقالاً بعنوان: ((تزايد السكان وتأثيره في تقدم المجتمع في المستقبل)) في عام 1798م، أوضح فيه أن وسائل الإنتاج وأسباب الرزق في الأرض محدودة، غير أنه لا يوجد حد يقف عنده تزايد السكان وتضخم النسل، فإذا ترك الأمر بدون تنسيق، فسيأتي يوم تضيق الأرض بسكانها، وتقل فيه وسائل العيش عن تلبية حاجاتهم، وحتى يكون نمو عدد السكان متلائماً مع نمو وسائل الإنتاج، وأن لا يزيد الأول على الثاني بحال، اقترح لتنفيذ هذا التنسيق سبيلين اثنين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أولهما:</w:t>
      </w:r>
      <w:r>
        <w:rPr>
          <w:rFonts w:cs="AL-Mohanad"/>
          <w:sz w:val="26"/>
          <w:szCs w:val="26"/>
          <w:rtl/>
        </w:rPr>
        <w:t xml:space="preserve"> </w:t>
      </w:r>
      <w:r>
        <w:rPr>
          <w:rFonts w:cs="AL-Mohanad" w:hint="cs"/>
          <w:sz w:val="26"/>
          <w:szCs w:val="26"/>
          <w:rtl/>
        </w:rPr>
        <w:tab/>
      </w:r>
      <w:r>
        <w:rPr>
          <w:rFonts w:cs="AL-Mohanad"/>
          <w:sz w:val="26"/>
          <w:szCs w:val="26"/>
          <w:rtl/>
        </w:rPr>
        <w:t xml:space="preserve">ألا يتزوج الشباب إلا بعد أن تتقدم بهم السن . </w:t>
      </w:r>
    </w:p>
    <w:p w:rsidR="004A4B00" w:rsidRDefault="004A4B00" w:rsidP="004A4B00">
      <w:pPr>
        <w:spacing w:line="204" w:lineRule="auto"/>
        <w:ind w:left="720" w:hanging="720"/>
        <w:jc w:val="lowKashida"/>
        <w:rPr>
          <w:rFonts w:cs="AL-Mohanad"/>
          <w:b/>
          <w:bCs/>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ثانيهما:</w:t>
      </w:r>
      <w:r>
        <w:rPr>
          <w:rFonts w:cs="AL-Mohanad"/>
          <w:sz w:val="26"/>
          <w:szCs w:val="26"/>
          <w:rtl/>
        </w:rPr>
        <w:t xml:space="preserve"> أن يبذل الأزواج</w:t>
      </w:r>
      <w:r>
        <w:rPr>
          <w:rFonts w:cs="AL-Mohanad" w:hint="cs"/>
          <w:sz w:val="26"/>
          <w:szCs w:val="26"/>
          <w:rtl/>
        </w:rPr>
        <w:t xml:space="preserve"> </w:t>
      </w:r>
      <w:r>
        <w:rPr>
          <w:rFonts w:cs="AL-Mohanad"/>
          <w:sz w:val="26"/>
          <w:szCs w:val="26"/>
          <w:rtl/>
        </w:rPr>
        <w:t>ـ بعد أن تجمعهم الحياة الزوجية</w:t>
      </w:r>
      <w:r>
        <w:rPr>
          <w:rFonts w:cs="AL-Mohanad" w:hint="cs"/>
          <w:sz w:val="26"/>
          <w:szCs w:val="26"/>
          <w:rtl/>
        </w:rPr>
        <w:t xml:space="preserve"> </w:t>
      </w:r>
      <w:r>
        <w:rPr>
          <w:rFonts w:cs="AL-Mohanad"/>
          <w:sz w:val="26"/>
          <w:szCs w:val="26"/>
          <w:rtl/>
        </w:rPr>
        <w:t xml:space="preserve">ـ قصارى جهدهم، وبمختلف الوسائل، في سبيل الإقلال من الإنجاب . </w:t>
      </w:r>
    </w:p>
    <w:p w:rsidR="004A4B00" w:rsidRDefault="004A4B00" w:rsidP="004A4B00">
      <w:pPr>
        <w:spacing w:line="204" w:lineRule="auto"/>
        <w:jc w:val="lowKashida"/>
        <w:rPr>
          <w:rFonts w:cs="AL-Mohanad"/>
          <w:szCs w:val="26"/>
          <w:rtl/>
        </w:rPr>
      </w:pPr>
    </w:p>
    <w:p w:rsidR="004A4B00" w:rsidRDefault="004A4B00" w:rsidP="004A4B00">
      <w:pPr>
        <w:spacing w:line="204" w:lineRule="auto"/>
        <w:jc w:val="lowKashida"/>
        <w:rPr>
          <w:rFonts w:cs="AL-Mohanad"/>
          <w:sz w:val="26"/>
          <w:szCs w:val="26"/>
          <w:rtl/>
        </w:rPr>
      </w:pPr>
      <w:r>
        <w:rPr>
          <w:rFonts w:cs="AL-Mohanad"/>
          <w:szCs w:val="26"/>
          <w:rtl/>
        </w:rPr>
        <w:t xml:space="preserve">وما كادت أفكار </w:t>
      </w:r>
      <w:proofErr w:type="spellStart"/>
      <w:r>
        <w:rPr>
          <w:rFonts w:cs="AL-Mohanad"/>
          <w:szCs w:val="26"/>
          <w:rtl/>
        </w:rPr>
        <w:t>مالتوس</w:t>
      </w:r>
      <w:proofErr w:type="spellEnd"/>
      <w:r>
        <w:rPr>
          <w:rFonts w:cs="AL-Mohanad"/>
          <w:szCs w:val="26"/>
          <w:rtl/>
        </w:rPr>
        <w:t xml:space="preserve"> </w:t>
      </w:r>
      <w:proofErr w:type="spellStart"/>
      <w:r>
        <w:rPr>
          <w:rFonts w:cs="AL-Mohanad"/>
          <w:szCs w:val="26"/>
        </w:rPr>
        <w:t>malthus</w:t>
      </w:r>
      <w:proofErr w:type="spellEnd"/>
      <w:r>
        <w:rPr>
          <w:rFonts w:cs="AL-Mohanad"/>
          <w:szCs w:val="26"/>
          <w:rtl/>
        </w:rPr>
        <w:t xml:space="preserve"> هذه تنتشر، حتى ظهر الباحث الفرنسي فرانسيس بلاس </w:t>
      </w:r>
      <w:proofErr w:type="spellStart"/>
      <w:r>
        <w:rPr>
          <w:rFonts w:cs="AL-Mohanad"/>
          <w:szCs w:val="26"/>
        </w:rPr>
        <w:t>francis</w:t>
      </w:r>
      <w:proofErr w:type="spellEnd"/>
      <w:r>
        <w:rPr>
          <w:rFonts w:cs="AL-Mohanad"/>
          <w:szCs w:val="26"/>
        </w:rPr>
        <w:t xml:space="preserve"> palace</w:t>
      </w:r>
      <w:r>
        <w:rPr>
          <w:rFonts w:cs="AL-Mohanad"/>
          <w:szCs w:val="26"/>
          <w:rtl/>
        </w:rPr>
        <w:t xml:space="preserve"> فنادى بدعوته ودعا إلى ضرورة الحد من تزايد السكان، وبعد ذلك بقليل ظهر في أمريكا الطبيب المشهور </w:t>
      </w:r>
      <w:proofErr w:type="spellStart"/>
      <w:r>
        <w:rPr>
          <w:rFonts w:cs="AL-Mohanad"/>
          <w:szCs w:val="26"/>
          <w:rtl/>
        </w:rPr>
        <w:t>تشارلس</w:t>
      </w:r>
      <w:proofErr w:type="spellEnd"/>
      <w:r>
        <w:rPr>
          <w:rFonts w:cs="AL-Mohanad"/>
          <w:szCs w:val="26"/>
          <w:rtl/>
        </w:rPr>
        <w:t xml:space="preserve"> </w:t>
      </w:r>
      <w:proofErr w:type="spellStart"/>
      <w:r>
        <w:rPr>
          <w:rFonts w:cs="AL-Mohanad"/>
          <w:szCs w:val="26"/>
          <w:rtl/>
        </w:rPr>
        <w:t>نوروتون</w:t>
      </w:r>
      <w:proofErr w:type="spellEnd"/>
      <w:r>
        <w:rPr>
          <w:rFonts w:cs="AL-Mohanad"/>
          <w:szCs w:val="26"/>
          <w:rtl/>
        </w:rPr>
        <w:t xml:space="preserve"> </w:t>
      </w:r>
      <w:proofErr w:type="spellStart"/>
      <w:r>
        <w:rPr>
          <w:rFonts w:cs="AL-Mohanad"/>
          <w:szCs w:val="26"/>
        </w:rPr>
        <w:t>charles</w:t>
      </w:r>
      <w:proofErr w:type="spellEnd"/>
      <w:r>
        <w:rPr>
          <w:rFonts w:cs="AL-Mohanad"/>
          <w:szCs w:val="26"/>
        </w:rPr>
        <w:t xml:space="preserve"> </w:t>
      </w:r>
      <w:proofErr w:type="spellStart"/>
      <w:r>
        <w:rPr>
          <w:rFonts w:cs="AL-Mohanad"/>
          <w:szCs w:val="26"/>
        </w:rPr>
        <w:t>knorotton</w:t>
      </w:r>
      <w:proofErr w:type="spellEnd"/>
      <w:r>
        <w:rPr>
          <w:rFonts w:cs="AL-Mohanad"/>
          <w:szCs w:val="26"/>
          <w:rtl/>
        </w:rPr>
        <w:t xml:space="preserve"> فأيد الفكرة ذاتها، موضحاً التدابير الطبية التي اقترحها لتنفيذ الفكرة ، وسرعان ما لقيت هذه الدعوة رواجاً</w:t>
      </w:r>
      <w:r>
        <w:rPr>
          <w:rFonts w:cs="AL-Mohanad"/>
          <w:sz w:val="26"/>
          <w:szCs w:val="26"/>
          <w:rtl/>
        </w:rPr>
        <w:t xml:space="preserve"> في الأوساط المختلفة من الغرب، ووجد الباحثون عن اللذة الهاربون من مغارم المسؤولية في الاستجابة لها ما يحقق بغيتهم ويقرب هدفهم</w:t>
      </w:r>
      <w:r>
        <w:rPr>
          <w:rFonts w:cs="AL-Mohanad"/>
          <w:position w:val="14"/>
          <w:sz w:val="26"/>
          <w:szCs w:val="26"/>
          <w:rtl/>
        </w:rPr>
        <w:t>(</w:t>
      </w:r>
      <w:r>
        <w:rPr>
          <w:rStyle w:val="a6"/>
          <w:rFonts w:cs="AL-Mohanad"/>
          <w:position w:val="14"/>
          <w:sz w:val="26"/>
          <w:szCs w:val="26"/>
          <w:rtl/>
        </w:rPr>
        <w:footnoteReference w:id="183"/>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بطلان هذه الدعوة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إن الدعوة إلى تحديد النسل قد أثبتت كل النظريات بطلانها لآثارها السيئة على النفس الإنسانية، وعلى الاقتصاد، والأخلاق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both"/>
        <w:rPr>
          <w:rFonts w:cs="AL-Mohanad"/>
          <w:sz w:val="26"/>
          <w:szCs w:val="26"/>
          <w:rtl/>
        </w:rPr>
      </w:pPr>
      <w:r w:rsidRPr="00011314">
        <w:rPr>
          <w:rFonts w:cs="AL-Mohanad"/>
          <w:b/>
          <w:bCs/>
          <w:sz w:val="26"/>
          <w:szCs w:val="26"/>
          <w:rtl/>
        </w:rPr>
        <w:t>أولاً:</w:t>
      </w:r>
      <w:r>
        <w:rPr>
          <w:rFonts w:cs="AL-Mohanad"/>
          <w:sz w:val="26"/>
          <w:szCs w:val="26"/>
          <w:rtl/>
        </w:rPr>
        <w:t xml:space="preserve"> </w:t>
      </w:r>
      <w:r>
        <w:rPr>
          <w:rFonts w:cs="AL-Mohanad" w:hint="cs"/>
          <w:sz w:val="26"/>
          <w:szCs w:val="26"/>
          <w:rtl/>
        </w:rPr>
        <w:tab/>
      </w:r>
      <w:r>
        <w:rPr>
          <w:rFonts w:cs="AL-Mohanad"/>
          <w:sz w:val="26"/>
          <w:szCs w:val="26"/>
          <w:rtl/>
        </w:rPr>
        <w:t>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C92A8D">
        <w:rPr>
          <w:rFonts w:cs="AL-Mohanad"/>
          <w:b/>
          <w:bCs/>
          <w:sz w:val="26"/>
          <w:szCs w:val="26"/>
          <w:rtl/>
        </w:rPr>
        <w:t xml:space="preserve">وَفِي </w:t>
      </w:r>
      <w:proofErr w:type="spellStart"/>
      <w:r w:rsidRPr="00C92A8D">
        <w:rPr>
          <w:rFonts w:cs="AL-Mohanad"/>
          <w:b/>
          <w:bCs/>
          <w:sz w:val="26"/>
          <w:szCs w:val="26"/>
          <w:rtl/>
        </w:rPr>
        <w:t>السَّمَآءِ</w:t>
      </w:r>
      <w:proofErr w:type="spellEnd"/>
      <w:r w:rsidRPr="00C92A8D">
        <w:rPr>
          <w:rFonts w:cs="AL-Mohanad"/>
          <w:b/>
          <w:bCs/>
          <w:sz w:val="26"/>
          <w:szCs w:val="26"/>
          <w:rtl/>
        </w:rPr>
        <w:t xml:space="preserve"> رِزْقُكُمْ وَمَا تُوعَدُونَ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[الذاريات:22]، وقال سبحانه وتعالى: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C92A8D">
        <w:rPr>
          <w:rFonts w:cs="AL-Mohanad"/>
          <w:b/>
          <w:bCs/>
          <w:sz w:val="26"/>
          <w:szCs w:val="26"/>
          <w:rtl/>
        </w:rPr>
        <w:t xml:space="preserve">وَمَا مِن دَآبَّةٍ فِي الأَرْضِ إِلاَّ عَلَى اللَّهِ رِزْقُهَا وَيَعْلَمُ </w:t>
      </w:r>
      <w:proofErr w:type="spellStart"/>
      <w:r w:rsidRPr="00C92A8D">
        <w:rPr>
          <w:rFonts w:cs="AL-Mohanad"/>
          <w:b/>
          <w:bCs/>
          <w:sz w:val="26"/>
          <w:szCs w:val="26"/>
          <w:rtl/>
        </w:rPr>
        <w:t>مُسْتَقَرَّهَا</w:t>
      </w:r>
      <w:proofErr w:type="spellEnd"/>
      <w:r w:rsidRPr="00C92A8D">
        <w:rPr>
          <w:rFonts w:cs="AL-Mohanad"/>
          <w:b/>
          <w:bCs/>
          <w:sz w:val="26"/>
          <w:szCs w:val="26"/>
          <w:rtl/>
        </w:rPr>
        <w:t xml:space="preserve"> وَمُسْتَوْدَعَهَا كُلٌّ فِي كِتَابٍ مُّبِينٍ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6"/>
          <w:sz w:val="26"/>
          <w:szCs w:val="26"/>
          <w:rtl/>
        </w:rPr>
        <w:t xml:space="preserve"> </w:t>
      </w:r>
      <w:r>
        <w:rPr>
          <w:rFonts w:cs="AL-Mohanad" w:hint="cs"/>
          <w:spacing w:val="-6"/>
          <w:sz w:val="26"/>
          <w:szCs w:val="26"/>
          <w:rtl/>
        </w:rPr>
        <w:br/>
      </w:r>
      <w:r>
        <w:rPr>
          <w:rFonts w:cs="AL-Mohanad"/>
          <w:spacing w:val="-6"/>
          <w:sz w:val="26"/>
          <w:szCs w:val="26"/>
          <w:rtl/>
        </w:rPr>
        <w:t>[هود:</w:t>
      </w:r>
      <w:r>
        <w:rPr>
          <w:rFonts w:cs="AL-Mohanad"/>
          <w:sz w:val="26"/>
          <w:szCs w:val="26"/>
          <w:rtl/>
        </w:rPr>
        <w:t xml:space="preserve">6 ]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ثانياً:</w:t>
      </w:r>
      <w:r>
        <w:rPr>
          <w:rFonts w:cs="AL-Mohanad"/>
          <w:sz w:val="26"/>
          <w:szCs w:val="26"/>
          <w:rtl/>
        </w:rPr>
        <w:t xml:space="preserve"> </w:t>
      </w:r>
      <w:r>
        <w:rPr>
          <w:rFonts w:cs="AL-Mohanad" w:hint="cs"/>
          <w:sz w:val="26"/>
          <w:szCs w:val="26"/>
          <w:rtl/>
        </w:rPr>
        <w:tab/>
      </w:r>
      <w:r>
        <w:rPr>
          <w:rFonts w:cs="AL-Mohanad"/>
          <w:sz w:val="26"/>
          <w:szCs w:val="26"/>
          <w:rtl/>
        </w:rPr>
        <w:t xml:space="preserve">أنها قصرت الحاجات الإنسانية على الخيرات الثابتة في الأرض، والمنافع الطبيعية الكامنة فيها، بغض النظر عن أي تفاعل بينها وبين الإنسان . </w:t>
      </w:r>
    </w:p>
    <w:p w:rsidR="004A4B00" w:rsidRDefault="004A4B00" w:rsidP="004A4B00">
      <w:pPr>
        <w:spacing w:line="204" w:lineRule="auto"/>
        <w:ind w:left="720"/>
        <w:jc w:val="lowKashida"/>
        <w:rPr>
          <w:rFonts w:cs="AL-Mohanad"/>
          <w:sz w:val="26"/>
          <w:szCs w:val="26"/>
          <w:rtl/>
        </w:rPr>
      </w:pPr>
      <w:r>
        <w:rPr>
          <w:rFonts w:cs="AL-Mohanad"/>
          <w:sz w:val="26"/>
          <w:szCs w:val="26"/>
          <w:rtl/>
        </w:rPr>
        <w:t xml:space="preserve">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ثالثاً:</w:t>
      </w:r>
      <w:r>
        <w:rPr>
          <w:rFonts w:cs="AL-Mohanad"/>
          <w:sz w:val="26"/>
          <w:szCs w:val="26"/>
          <w:rtl/>
        </w:rPr>
        <w:t xml:space="preserve"> </w:t>
      </w:r>
      <w:r>
        <w:rPr>
          <w:rFonts w:cs="AL-Mohanad" w:hint="cs"/>
          <w:sz w:val="26"/>
          <w:szCs w:val="26"/>
          <w:rtl/>
        </w:rPr>
        <w:tab/>
      </w:r>
      <w:r>
        <w:rPr>
          <w:rFonts w:cs="AL-Mohanad"/>
          <w:sz w:val="26"/>
          <w:szCs w:val="26"/>
          <w:rtl/>
        </w:rPr>
        <w:t xml:space="preserve">أن رقي الأمم يحتاج للعباقرة والمبدعين، وهم قلة في كل أمة، فكلما كثر العدد كثرت نسبتهم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والسبب في ذلك أن مرافق الحياة كثيرة واحتياجات الإنسان لا تكاد تحصى، فإذا قل عدد السكان اضطروا جميعاً إلى الانهماك في تحقيق تلك الاحتياجات، وضاع وقتهم فيها، وإذا كثر العدد وجدت فرصة للإتقان والإبداع، وكثر عدد الذين يبتكرون ويكتشفون، فتكثر الموارد</w:t>
      </w:r>
      <w:r>
        <w:rPr>
          <w:rFonts w:cs="AL-Mohanad"/>
          <w:position w:val="14"/>
          <w:sz w:val="26"/>
          <w:szCs w:val="26"/>
          <w:rtl/>
        </w:rPr>
        <w:t>(</w:t>
      </w:r>
      <w:r>
        <w:rPr>
          <w:rStyle w:val="a6"/>
          <w:rFonts w:cs="AL-Mohanad"/>
          <w:position w:val="14"/>
          <w:sz w:val="26"/>
          <w:szCs w:val="26"/>
          <w:rtl/>
        </w:rPr>
        <w:footnoteReference w:id="184"/>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أهدافها</w:t>
      </w:r>
      <w:r>
        <w:rPr>
          <w:rFonts w:cs="mohammad bold art 1" w:hint="cs"/>
          <w:b w:val="0"/>
          <w:bCs w:val="0"/>
          <w:sz w:val="26"/>
          <w:szCs w:val="26"/>
          <w:rtl/>
        </w:rPr>
        <w:t>:</w:t>
      </w:r>
    </w:p>
    <w:p w:rsidR="004A4B00" w:rsidRDefault="004A4B00" w:rsidP="004A4B00">
      <w:pPr>
        <w:pStyle w:val="20"/>
        <w:spacing w:before="0" w:line="204" w:lineRule="auto"/>
        <w:ind w:firstLine="720"/>
        <w:jc w:val="both"/>
        <w:rPr>
          <w:rFonts w:cs="AL-Mohanad"/>
          <w:sz w:val="26"/>
          <w:szCs w:val="26"/>
          <w:rtl/>
        </w:rPr>
      </w:pPr>
      <w:r>
        <w:rPr>
          <w:rFonts w:cs="AL-Mohanad"/>
          <w:sz w:val="26"/>
          <w:szCs w:val="26"/>
          <w:rtl/>
        </w:rPr>
        <w:t xml:space="preserve">إن الدعوة إلى تحديد النسل في العالم الإسلامي يقوم على الترويج لها ودعمها المادي مؤسسات صهيونية وصليبية في محاولة لتقليل الأعداد، والحد من نسبة المواليد، لإبعاد المسلمين عن أهم مصدر للقوة؛ </w:t>
      </w:r>
      <w:r>
        <w:rPr>
          <w:rFonts w:cs="AL-Mohanad"/>
          <w:sz w:val="26"/>
          <w:szCs w:val="26"/>
          <w:rtl/>
        </w:rPr>
        <w:lastRenderedPageBreak/>
        <w:t>وهو القوة البشرية حتى تتحقق أهداف أعدائهم، فإن أخشى ما يخشونه أن ينتبه المسلمون ويعودوا إلى دينهم، فتؤول إليهم قيادة العالم .</w:t>
      </w:r>
    </w:p>
    <w:p w:rsidR="004A4B00" w:rsidRDefault="004A4B00" w:rsidP="004A4B00">
      <w:pPr>
        <w:pStyle w:val="20"/>
        <w:spacing w:before="0" w:line="204" w:lineRule="auto"/>
        <w:jc w:val="both"/>
        <w:rPr>
          <w:rFonts w:cs="AL-Mohanad"/>
          <w:sz w:val="26"/>
          <w:szCs w:val="26"/>
          <w:rtl/>
        </w:rPr>
      </w:pPr>
    </w:p>
    <w:p w:rsidR="004A4B00" w:rsidRDefault="004A4B00" w:rsidP="004A4B00">
      <w:pPr>
        <w:pStyle w:val="20"/>
        <w:spacing w:before="0" w:line="204" w:lineRule="auto"/>
        <w:ind w:firstLine="720"/>
        <w:jc w:val="both"/>
        <w:rPr>
          <w:rFonts w:cs="AL-Mohanad"/>
          <w:sz w:val="26"/>
          <w:szCs w:val="26"/>
          <w:rtl/>
        </w:rPr>
      </w:pPr>
      <w:r>
        <w:rPr>
          <w:rFonts w:cs="AL-Mohanad"/>
          <w:sz w:val="26"/>
          <w:szCs w:val="26"/>
          <w:rtl/>
        </w:rPr>
        <w:t xml:space="preserve">فهي دعوة سياسية هدفها إضعاف المسلمين، ولا أدل على ذلك من التسهيلات الكثيرة لتحديد النسل في العالم الإسلامي، إذ توزع وسائل منع الحمل في الصيدليات وغيرها مجاناً، بينما هي في الدول الأخرى تكلف طالبيها مبلغاً من المال ليس هيناً . </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موقف علماء الشريعة منها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w:t>
      </w:r>
      <w:r>
        <w:rPr>
          <w:rFonts w:cs="AL-Mohanad"/>
          <w:position w:val="14"/>
          <w:sz w:val="26"/>
          <w:szCs w:val="26"/>
          <w:rtl/>
        </w:rPr>
        <w:t>(</w:t>
      </w:r>
      <w:r>
        <w:rPr>
          <w:rStyle w:val="a6"/>
          <w:rFonts w:cs="AL-Mohanad"/>
          <w:position w:val="14"/>
          <w:sz w:val="26"/>
          <w:szCs w:val="26"/>
          <w:rtl/>
        </w:rPr>
        <w:footnoteReference w:id="185"/>
      </w:r>
      <w:r>
        <w:rPr>
          <w:rFonts w:cs="AL-Mohanad"/>
          <w:position w:val="14"/>
          <w:sz w:val="26"/>
          <w:szCs w:val="26"/>
          <w:rtl/>
        </w:rPr>
        <w:t>)</w:t>
      </w:r>
      <w:r>
        <w:rPr>
          <w:rFonts w:cs="AL-Mohanad"/>
          <w:sz w:val="26"/>
          <w:szCs w:val="26"/>
          <w:rtl/>
        </w:rPr>
        <w:t>، ومجمع البحوث الإسلامية</w:t>
      </w:r>
      <w:r>
        <w:rPr>
          <w:rFonts w:cs="AL-Mohanad"/>
          <w:position w:val="14"/>
          <w:sz w:val="26"/>
          <w:szCs w:val="26"/>
          <w:rtl/>
        </w:rPr>
        <w:t>(</w:t>
      </w:r>
      <w:r>
        <w:rPr>
          <w:rStyle w:val="a6"/>
          <w:rFonts w:cs="AL-Mohanad"/>
          <w:position w:val="14"/>
          <w:sz w:val="26"/>
          <w:szCs w:val="26"/>
          <w:rtl/>
        </w:rPr>
        <w:footnoteReference w:id="186"/>
      </w:r>
      <w:r>
        <w:rPr>
          <w:rFonts w:cs="AL-Mohanad"/>
          <w:position w:val="14"/>
          <w:sz w:val="26"/>
          <w:szCs w:val="26"/>
          <w:rtl/>
        </w:rPr>
        <w:t>)</w:t>
      </w:r>
      <w:r>
        <w:rPr>
          <w:rFonts w:cs="AL-Mohanad"/>
          <w:sz w:val="26"/>
          <w:szCs w:val="26"/>
          <w:rtl/>
        </w:rPr>
        <w:t>، وهيئة كبار العلماء</w:t>
      </w:r>
      <w:r>
        <w:rPr>
          <w:rFonts w:cs="AL-Mohanad"/>
          <w:position w:val="14"/>
          <w:sz w:val="26"/>
          <w:szCs w:val="26"/>
          <w:rtl/>
        </w:rPr>
        <w:t>(</w:t>
      </w:r>
      <w:r>
        <w:rPr>
          <w:rStyle w:val="a6"/>
          <w:rFonts w:cs="AL-Mohanad"/>
          <w:position w:val="14"/>
          <w:sz w:val="26"/>
          <w:szCs w:val="26"/>
          <w:rtl/>
        </w:rPr>
        <w:footnoteReference w:id="187"/>
      </w:r>
      <w:r>
        <w:rPr>
          <w:rFonts w:cs="AL-Mohanad"/>
          <w:position w:val="14"/>
          <w:sz w:val="26"/>
          <w:szCs w:val="26"/>
          <w:rtl/>
        </w:rPr>
        <w:t>)</w:t>
      </w:r>
      <w:r>
        <w:rPr>
          <w:rFonts w:cs="AL-Mohanad"/>
          <w:sz w:val="26"/>
          <w:szCs w:val="26"/>
          <w:rtl/>
        </w:rPr>
        <w:t>، ومجلس المجمع الفقهي الإسلامي</w:t>
      </w:r>
      <w:r>
        <w:rPr>
          <w:rFonts w:cs="AL-Mohanad"/>
          <w:position w:val="14"/>
          <w:sz w:val="26"/>
          <w:szCs w:val="26"/>
          <w:rtl/>
        </w:rPr>
        <w:t>(</w:t>
      </w:r>
      <w:r>
        <w:rPr>
          <w:rStyle w:val="a6"/>
          <w:rFonts w:cs="AL-Mohanad"/>
          <w:position w:val="14"/>
          <w:sz w:val="26"/>
          <w:szCs w:val="26"/>
          <w:rtl/>
        </w:rPr>
        <w:footnoteReference w:id="188"/>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r>
        <w:rPr>
          <w:rFonts w:cs="AL-Mohanad"/>
          <w:b w:val="0"/>
          <w:bCs w:val="0"/>
          <w:sz w:val="26"/>
          <w:szCs w:val="26"/>
          <w:rtl/>
        </w:rPr>
        <w:t>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w:t>
      </w:r>
      <w:r>
        <w:rPr>
          <w:rFonts w:cs="AL-Mohanad"/>
          <w:b w:val="0"/>
          <w:bCs w:val="0"/>
          <w:position w:val="14"/>
          <w:sz w:val="26"/>
          <w:szCs w:val="26"/>
          <w:rtl/>
        </w:rPr>
        <w:t>(</w:t>
      </w:r>
      <w:r>
        <w:rPr>
          <w:rStyle w:val="a6"/>
          <w:rFonts w:cs="AL-Mohanad"/>
          <w:b w:val="0"/>
          <w:bCs w:val="0"/>
          <w:position w:val="14"/>
          <w:sz w:val="26"/>
          <w:szCs w:val="26"/>
          <w:rtl/>
        </w:rPr>
        <w:footnoteReference w:id="189"/>
      </w:r>
      <w:r>
        <w:rPr>
          <w:rFonts w:cs="AL-Mohanad"/>
          <w:b w:val="0"/>
          <w:bCs w:val="0"/>
          <w:position w:val="14"/>
          <w:sz w:val="26"/>
          <w:szCs w:val="26"/>
          <w:rtl/>
        </w:rPr>
        <w:t>)</w:t>
      </w:r>
      <w:r>
        <w:rPr>
          <w:rFonts w:cs="AL-Mohanad"/>
          <w:b w:val="0"/>
          <w:bCs w:val="0"/>
          <w:sz w:val="26"/>
          <w:szCs w:val="26"/>
          <w:rtl/>
        </w:rPr>
        <w:t xml:space="preserve">. </w:t>
      </w:r>
    </w:p>
    <w:p w:rsidR="004A4B00" w:rsidRDefault="004A4B00" w:rsidP="004A4B00">
      <w:pPr>
        <w:pStyle w:val="4"/>
        <w:keepNext w:val="0"/>
        <w:spacing w:before="0" w:after="0" w:line="204" w:lineRule="auto"/>
        <w:jc w:val="left"/>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تنظيم النسل</w:t>
      </w:r>
      <w:r>
        <w:rPr>
          <w:rFonts w:cs="mohammad bold art 1" w:hint="cs"/>
          <w:b w:val="0"/>
          <w:bCs w:val="0"/>
          <w:sz w:val="26"/>
          <w:szCs w:val="26"/>
          <w:rtl/>
        </w:rPr>
        <w:t>:</w:t>
      </w:r>
    </w:p>
    <w:p w:rsidR="004A4B00" w:rsidRDefault="004A4B00" w:rsidP="004A4B00">
      <w:pPr>
        <w:pStyle w:val="4"/>
        <w:keepNext w:val="0"/>
        <w:spacing w:before="0" w:after="0" w:line="204" w:lineRule="auto"/>
        <w:ind w:firstLine="720"/>
        <w:jc w:val="lowKashida"/>
        <w:rPr>
          <w:rFonts w:cs="AL-Mohanad"/>
          <w:b w:val="0"/>
          <w:bCs w:val="0"/>
          <w:sz w:val="26"/>
          <w:szCs w:val="26"/>
          <w:rtl/>
        </w:rPr>
      </w:pPr>
      <w:r>
        <w:rPr>
          <w:rFonts w:cs="AL-Mohanad"/>
          <w:b w:val="0"/>
          <w:bCs w:val="0"/>
          <w:sz w:val="26"/>
          <w:szCs w:val="26"/>
          <w:rtl/>
        </w:rPr>
        <w:t>والمراد به: اختصار إنجاب الذرية، بحيث لا يأتي النسل إلا وفق نظام مرتب ومنسق بين كل مولود وآخر .</w:t>
      </w:r>
    </w:p>
    <w:p w:rsidR="004A4B00" w:rsidRDefault="004A4B00" w:rsidP="004A4B00">
      <w:pPr>
        <w:pStyle w:val="4"/>
        <w:keepNext w:val="0"/>
        <w:spacing w:before="0" w:after="0" w:line="204" w:lineRule="auto"/>
        <w:rPr>
          <w:rFonts w:cs="AL-Mohanad"/>
          <w:b w:val="0"/>
          <w:bCs w:val="0"/>
          <w:sz w:val="26"/>
          <w:szCs w:val="26"/>
          <w:rtl/>
        </w:rPr>
      </w:pPr>
    </w:p>
    <w:p w:rsidR="004A4B00" w:rsidRDefault="004A4B00" w:rsidP="004A4B00">
      <w:pPr>
        <w:pStyle w:val="4"/>
        <w:keepNext w:val="0"/>
        <w:spacing w:before="0" w:after="0" w:line="204" w:lineRule="auto"/>
        <w:ind w:firstLine="720"/>
        <w:jc w:val="lowKashida"/>
        <w:rPr>
          <w:rFonts w:cs="AL-Mohanad"/>
          <w:b w:val="0"/>
          <w:bCs w:val="0"/>
          <w:sz w:val="26"/>
          <w:szCs w:val="26"/>
          <w:rtl/>
        </w:rPr>
      </w:pPr>
      <w:r>
        <w:rPr>
          <w:rFonts w:cs="AL-Mohanad"/>
          <w:b w:val="0"/>
          <w:bCs w:val="0"/>
          <w:sz w:val="26"/>
          <w:szCs w:val="26"/>
          <w:rtl/>
        </w:rPr>
        <w:t>فإذا رغب الزوجان في التوقف عن الإنجاب</w:t>
      </w:r>
      <w:r>
        <w:rPr>
          <w:rFonts w:cs="AL-Mohanad" w:hint="cs"/>
          <w:b w:val="0"/>
          <w:bCs w:val="0"/>
          <w:sz w:val="26"/>
          <w:szCs w:val="26"/>
          <w:rtl/>
        </w:rPr>
        <w:t xml:space="preserve"> مؤقتاً</w:t>
      </w:r>
      <w:r>
        <w:rPr>
          <w:rFonts w:cs="AL-Mohanad"/>
          <w:b w:val="0"/>
          <w:bCs w:val="0"/>
          <w:sz w:val="26"/>
          <w:szCs w:val="26"/>
          <w:rtl/>
        </w:rPr>
        <w:t xml:space="preserve">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 وقد كان الصحابة يعزلون في عهد النبي</w:t>
      </w:r>
      <w:r>
        <w:rPr>
          <w:rFonts w:cs="AL-Mohanad"/>
          <w:b w:val="0"/>
          <w:bCs w:val="0"/>
          <w:sz w:val="26"/>
          <w:szCs w:val="26"/>
        </w:rPr>
        <w:sym w:font="AGA Arabesque" w:char="F065"/>
      </w:r>
      <w:r>
        <w:rPr>
          <w:rFonts w:cs="AL-Mohanad"/>
          <w:b w:val="0"/>
          <w:bCs w:val="0"/>
          <w:sz w:val="26"/>
          <w:szCs w:val="26"/>
          <w:rtl/>
        </w:rPr>
        <w:t xml:space="preserve"> ولم ينهوا عن ذلك</w:t>
      </w:r>
      <w:r>
        <w:rPr>
          <w:rFonts w:cs="AL-Mohanad"/>
          <w:b w:val="0"/>
          <w:bCs w:val="0"/>
          <w:position w:val="14"/>
          <w:sz w:val="26"/>
          <w:szCs w:val="26"/>
          <w:rtl/>
        </w:rPr>
        <w:t>(</w:t>
      </w:r>
      <w:r>
        <w:rPr>
          <w:rStyle w:val="a6"/>
          <w:rFonts w:cs="AL-Mohanad"/>
          <w:b w:val="0"/>
          <w:bCs w:val="0"/>
          <w:position w:val="14"/>
          <w:sz w:val="26"/>
          <w:szCs w:val="26"/>
          <w:rtl/>
        </w:rPr>
        <w:footnoteReference w:id="190"/>
      </w:r>
      <w:r>
        <w:rPr>
          <w:rFonts w:cs="AL-Mohanad"/>
          <w:b w:val="0"/>
          <w:bCs w:val="0"/>
          <w:position w:val="14"/>
          <w:sz w:val="26"/>
          <w:szCs w:val="26"/>
          <w:rtl/>
        </w:rPr>
        <w:t>)</w:t>
      </w:r>
      <w:r>
        <w:rPr>
          <w:rFonts w:cs="AL-Mohanad"/>
          <w:b w:val="0"/>
          <w:bCs w:val="0"/>
          <w:sz w:val="26"/>
          <w:szCs w:val="26"/>
          <w:rtl/>
        </w:rPr>
        <w:t>، والعزل من أسباب امتناع الحمل، لأن الإسلام يبني أحكامه على دفع الضرر، فإذا كان الحمل يحدث ضرراً بالأم، أو كان الجنين نفسه في خطر، فإن الضرورة تقدر بقدرها، وما سوى ذلك فإن الإسلام لا يبيح</w:t>
      </w:r>
      <w:r>
        <w:rPr>
          <w:rFonts w:cs="AL-Mohanad" w:hint="cs"/>
          <w:b w:val="0"/>
          <w:bCs w:val="0"/>
          <w:sz w:val="26"/>
          <w:szCs w:val="26"/>
          <w:rtl/>
        </w:rPr>
        <w:t xml:space="preserve"> </w:t>
      </w:r>
      <w:r>
        <w:rPr>
          <w:rFonts w:cs="AL-Mohanad"/>
          <w:b w:val="0"/>
          <w:bCs w:val="0"/>
          <w:sz w:val="26"/>
          <w:szCs w:val="26"/>
          <w:rtl/>
        </w:rPr>
        <w:t>المنع أو التنظيم</w:t>
      </w:r>
      <w:r>
        <w:rPr>
          <w:rFonts w:cs="AL-Mohanad"/>
          <w:b w:val="0"/>
          <w:bCs w:val="0"/>
          <w:position w:val="14"/>
          <w:sz w:val="26"/>
          <w:szCs w:val="26"/>
          <w:rtl/>
        </w:rPr>
        <w:t>(</w:t>
      </w:r>
      <w:r>
        <w:rPr>
          <w:rStyle w:val="a6"/>
          <w:rFonts w:cs="AL-Mohanad"/>
          <w:b w:val="0"/>
          <w:bCs w:val="0"/>
          <w:position w:val="14"/>
          <w:sz w:val="26"/>
          <w:szCs w:val="26"/>
          <w:rtl/>
        </w:rPr>
        <w:footnoteReference w:id="191"/>
      </w:r>
      <w:r>
        <w:rPr>
          <w:rFonts w:cs="AL-Mohanad"/>
          <w:b w:val="0"/>
          <w:bCs w:val="0"/>
          <w:position w:val="14"/>
          <w:sz w:val="26"/>
          <w:szCs w:val="26"/>
          <w:rtl/>
        </w:rPr>
        <w:t>)</w:t>
      </w:r>
      <w:r>
        <w:rPr>
          <w:rFonts w:cs="AL-Mohanad"/>
          <w:b w:val="0"/>
          <w:bCs w:val="0"/>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الإجهاض</w:t>
      </w:r>
      <w:r>
        <w:rPr>
          <w:rFonts w:cs="mohammad bold art 1" w:hint="cs"/>
          <w:b w:val="0"/>
          <w:bCs w:val="0"/>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r>
        <w:rPr>
          <w:rFonts w:cs="AL-Mohanad"/>
          <w:b w:val="0"/>
          <w:bCs w:val="0"/>
          <w:sz w:val="26"/>
          <w:szCs w:val="26"/>
          <w:rtl/>
        </w:rPr>
        <w:t>وهو إسقاط الجنين من بطن أمه قبل تمامه</w:t>
      </w:r>
      <w:r>
        <w:rPr>
          <w:rFonts w:cs="AL-Mohanad"/>
          <w:b w:val="0"/>
          <w:bCs w:val="0"/>
          <w:position w:val="14"/>
          <w:sz w:val="26"/>
          <w:szCs w:val="26"/>
          <w:rtl/>
        </w:rPr>
        <w:t>(</w:t>
      </w:r>
      <w:r>
        <w:rPr>
          <w:rStyle w:val="a6"/>
          <w:rFonts w:cs="AL-Mohanad"/>
          <w:b w:val="0"/>
          <w:bCs w:val="0"/>
          <w:position w:val="14"/>
          <w:sz w:val="26"/>
          <w:szCs w:val="26"/>
          <w:rtl/>
        </w:rPr>
        <w:footnoteReference w:id="192"/>
      </w:r>
      <w:r>
        <w:rPr>
          <w:rFonts w:cs="AL-Mohanad"/>
          <w:b w:val="0"/>
          <w:bCs w:val="0"/>
          <w:position w:val="14"/>
          <w:sz w:val="26"/>
          <w:szCs w:val="26"/>
          <w:rtl/>
        </w:rPr>
        <w:t>)</w:t>
      </w:r>
      <w:r>
        <w:rPr>
          <w:rFonts w:cs="AL-Mohanad"/>
          <w:b w:val="0"/>
          <w:bCs w:val="0"/>
          <w:sz w:val="26"/>
          <w:szCs w:val="26"/>
          <w:rtl/>
        </w:rPr>
        <w:t>.</w:t>
      </w:r>
    </w:p>
    <w:p w:rsidR="004A4B00" w:rsidRDefault="004A4B00" w:rsidP="004A4B00">
      <w:pPr>
        <w:spacing w:line="204" w:lineRule="auto"/>
        <w:jc w:val="lowKashida"/>
        <w:rPr>
          <w:rFonts w:cs="AL-Mohanad"/>
          <w:sz w:val="26"/>
          <w:szCs w:val="26"/>
          <w:rtl/>
        </w:rPr>
      </w:pPr>
      <w:r w:rsidRPr="00011314">
        <w:rPr>
          <w:rFonts w:cs="AL-Mohanad"/>
          <w:b/>
          <w:bCs/>
          <w:sz w:val="26"/>
          <w:szCs w:val="26"/>
          <w:rtl/>
        </w:rPr>
        <w:t>و</w:t>
      </w:r>
      <w:r w:rsidRPr="00011314">
        <w:rPr>
          <w:rFonts w:cs="AL-Mohanad" w:hint="cs"/>
          <w:b/>
          <w:bCs/>
          <w:sz w:val="26"/>
          <w:szCs w:val="26"/>
          <w:rtl/>
        </w:rPr>
        <w:t>هو</w:t>
      </w:r>
      <w:r w:rsidRPr="00011314">
        <w:rPr>
          <w:rFonts w:cs="AL-Mohanad"/>
          <w:b/>
          <w:bCs/>
          <w:sz w:val="26"/>
          <w:szCs w:val="26"/>
          <w:rtl/>
        </w:rPr>
        <w:t xml:space="preserve"> ثلاثة أنواع :</w:t>
      </w:r>
      <w:r>
        <w:rPr>
          <w:rFonts w:cs="AL-Mohanad"/>
          <w:sz w:val="26"/>
          <w:szCs w:val="26"/>
          <w:rtl/>
        </w:rPr>
        <w:t xml:space="preserve"> إجهاض اختياري، وإجهاض ضروري، وإجهاض عفوي </w:t>
      </w:r>
    </w:p>
    <w:p w:rsidR="004A4B00" w:rsidRDefault="004A4B00" w:rsidP="004A4B00">
      <w:pPr>
        <w:spacing w:line="204" w:lineRule="auto"/>
        <w:jc w:val="lowKashida"/>
        <w:rPr>
          <w:rFonts w:cs="AL-Mohanad"/>
          <w:sz w:val="26"/>
          <w:szCs w:val="26"/>
          <w:rtl/>
        </w:rPr>
      </w:pPr>
      <w:r>
        <w:rPr>
          <w:rFonts w:cs="AL-Mohanad"/>
          <w:sz w:val="26"/>
          <w:szCs w:val="26"/>
          <w:rtl/>
        </w:rPr>
        <w:t>وهذا الأخير معفو عنه، لأنه لا خيار للمرأة فيه .</w:t>
      </w:r>
    </w:p>
    <w:p w:rsidR="004A4B00" w:rsidRDefault="004A4B00" w:rsidP="004A4B00">
      <w:pPr>
        <w:spacing w:line="204" w:lineRule="auto"/>
        <w:jc w:val="lowKashida"/>
        <w:rPr>
          <w:rFonts w:cs="AL-Mohanad"/>
          <w:sz w:val="26"/>
          <w:szCs w:val="26"/>
          <w:rtl/>
        </w:rPr>
      </w:pPr>
      <w:r>
        <w:rPr>
          <w:rFonts w:cs="AL-Mohanad"/>
          <w:sz w:val="26"/>
          <w:szCs w:val="26"/>
          <w:rtl/>
        </w:rPr>
        <w:t xml:space="preserve">أما </w:t>
      </w:r>
      <w:r w:rsidRPr="00C84FFA">
        <w:rPr>
          <w:rFonts w:cs="AL-Mohanad"/>
          <w:b/>
          <w:bCs/>
          <w:sz w:val="26"/>
          <w:szCs w:val="26"/>
          <w:rtl/>
        </w:rPr>
        <w:t>الإجهاض الاختياري فهو</w:t>
      </w:r>
      <w:r>
        <w:rPr>
          <w:rFonts w:cs="AL-Mohanad"/>
          <w:sz w:val="26"/>
          <w:szCs w:val="26"/>
          <w:rtl/>
        </w:rPr>
        <w:t>: إخراج الحمل من الرحم في غير موعده الطبيعي عمداً وبلا ضرورة بأي وسيلة من الوسائل</w:t>
      </w:r>
      <w:r>
        <w:rPr>
          <w:rFonts w:cs="AL-Mohanad"/>
          <w:position w:val="14"/>
          <w:sz w:val="26"/>
          <w:szCs w:val="26"/>
          <w:rtl/>
        </w:rPr>
        <w:t>(</w:t>
      </w:r>
      <w:r>
        <w:rPr>
          <w:rStyle w:val="a6"/>
          <w:rFonts w:cs="AL-Mohanad"/>
          <w:position w:val="14"/>
          <w:sz w:val="26"/>
          <w:szCs w:val="26"/>
          <w:rtl/>
        </w:rPr>
        <w:footnoteReference w:id="193"/>
      </w:r>
      <w:r>
        <w:rPr>
          <w:rFonts w:cs="AL-Mohanad"/>
          <w:position w:val="14"/>
          <w:sz w:val="26"/>
          <w:szCs w:val="26"/>
          <w:rtl/>
        </w:rPr>
        <w:t>)</w:t>
      </w:r>
      <w:r>
        <w:rPr>
          <w:rFonts w:cs="AL-Mohanad"/>
          <w:sz w:val="26"/>
          <w:szCs w:val="26"/>
          <w:rtl/>
        </w:rPr>
        <w:t xml:space="preserve">، وله عدة دوافع منها : </w:t>
      </w:r>
    </w:p>
    <w:p w:rsidR="004A4B00" w:rsidRDefault="004A4B00" w:rsidP="004A4B00">
      <w:pPr>
        <w:spacing w:line="204" w:lineRule="auto"/>
        <w:ind w:left="283" w:hanging="283"/>
        <w:jc w:val="lowKashida"/>
        <w:rPr>
          <w:rFonts w:cs="AL-Mohanad"/>
          <w:sz w:val="26"/>
          <w:szCs w:val="26"/>
          <w:rtl/>
        </w:rPr>
      </w:pPr>
      <w:r>
        <w:rPr>
          <w:rFonts w:cs="AL-Mohanad"/>
          <w:sz w:val="26"/>
          <w:szCs w:val="26"/>
          <w:rtl/>
        </w:rPr>
        <w:t xml:space="preserve">1 ـ </w:t>
      </w:r>
      <w:r>
        <w:rPr>
          <w:rFonts w:cs="AL-Mohanad" w:hint="cs"/>
          <w:sz w:val="26"/>
          <w:szCs w:val="26"/>
          <w:rtl/>
        </w:rPr>
        <w:t xml:space="preserve"> </w:t>
      </w:r>
      <w:r>
        <w:rPr>
          <w:rFonts w:cs="AL-Mohanad"/>
          <w:sz w:val="26"/>
          <w:szCs w:val="26"/>
          <w:rtl/>
        </w:rPr>
        <w:t>عدم الرغبة في كثر</w:t>
      </w:r>
      <w:r>
        <w:rPr>
          <w:rFonts w:cs="AL-Mohanad" w:hint="cs"/>
          <w:sz w:val="26"/>
          <w:szCs w:val="26"/>
          <w:rtl/>
        </w:rPr>
        <w:t>ة</w:t>
      </w:r>
      <w:r>
        <w:rPr>
          <w:rFonts w:cs="AL-Mohanad"/>
          <w:sz w:val="26"/>
          <w:szCs w:val="26"/>
          <w:rtl/>
        </w:rPr>
        <w:t xml:space="preserve"> الأولاد، وهذه موضة العصر بين الأزواج الجدد الذين تأثروا بالدعاية</w:t>
      </w:r>
      <w:r>
        <w:rPr>
          <w:rFonts w:cs="AL-Mohanad" w:hint="cs"/>
          <w:sz w:val="26"/>
          <w:szCs w:val="26"/>
          <w:rtl/>
        </w:rPr>
        <w:t xml:space="preserve"> </w:t>
      </w:r>
      <w:r>
        <w:rPr>
          <w:rFonts w:cs="AL-Mohanad"/>
          <w:sz w:val="26"/>
          <w:szCs w:val="26"/>
          <w:rtl/>
        </w:rPr>
        <w:t xml:space="preserve">المضادة للنسل، فضلاً عن اتسام الجيل المعاصر بالبحث عن حياة مترفة بلا أعباء . </w:t>
      </w:r>
    </w:p>
    <w:p w:rsidR="004A4B00" w:rsidRDefault="004A4B00" w:rsidP="004A4B00">
      <w:pPr>
        <w:spacing w:line="204" w:lineRule="auto"/>
        <w:ind w:left="283" w:hanging="283"/>
        <w:jc w:val="lowKashida"/>
        <w:rPr>
          <w:rFonts w:cs="AL-Mohanad"/>
          <w:sz w:val="26"/>
          <w:szCs w:val="26"/>
          <w:rtl/>
        </w:rPr>
      </w:pPr>
    </w:p>
    <w:p w:rsidR="004A4B00" w:rsidRDefault="004A4B00" w:rsidP="004A4B00">
      <w:pPr>
        <w:spacing w:line="204" w:lineRule="auto"/>
        <w:ind w:left="283" w:hanging="283"/>
        <w:jc w:val="lowKashida"/>
        <w:rPr>
          <w:rFonts w:cs="AL-Mohanad"/>
          <w:sz w:val="26"/>
          <w:szCs w:val="26"/>
          <w:rtl/>
        </w:rPr>
      </w:pPr>
      <w:r>
        <w:rPr>
          <w:rFonts w:cs="AL-Mohanad"/>
          <w:sz w:val="26"/>
          <w:szCs w:val="26"/>
          <w:rtl/>
        </w:rPr>
        <w:t xml:space="preserve">2 ـ </w:t>
      </w:r>
      <w:r>
        <w:rPr>
          <w:rFonts w:cs="AL-Mohanad" w:hint="cs"/>
          <w:sz w:val="26"/>
          <w:szCs w:val="26"/>
          <w:rtl/>
        </w:rPr>
        <w:tab/>
      </w:r>
      <w:r>
        <w:rPr>
          <w:rFonts w:cs="AL-Mohanad"/>
          <w:sz w:val="26"/>
          <w:szCs w:val="26"/>
          <w:rtl/>
        </w:rPr>
        <w:t xml:space="preserve">حفظ جمال المرأة ، وذلك بعد أن تحولت مكانتها في المجتمع من مربية أجيال إلى مجرد متعة.  </w:t>
      </w:r>
    </w:p>
    <w:p w:rsidR="004A4B00" w:rsidRDefault="004A4B00" w:rsidP="004A4B00">
      <w:pPr>
        <w:spacing w:line="204" w:lineRule="auto"/>
        <w:ind w:left="283" w:hanging="283"/>
        <w:jc w:val="lowKashida"/>
        <w:rPr>
          <w:rFonts w:cs="AL-Mohanad"/>
          <w:sz w:val="26"/>
          <w:szCs w:val="26"/>
          <w:rtl/>
        </w:rPr>
      </w:pPr>
    </w:p>
    <w:p w:rsidR="004A4B00" w:rsidRDefault="004A4B00" w:rsidP="004A4B00">
      <w:pPr>
        <w:spacing w:line="204" w:lineRule="auto"/>
        <w:ind w:left="283" w:hanging="283"/>
        <w:jc w:val="lowKashida"/>
        <w:rPr>
          <w:rFonts w:cs="AL-Mohanad"/>
          <w:sz w:val="26"/>
          <w:szCs w:val="26"/>
          <w:rtl/>
        </w:rPr>
      </w:pPr>
      <w:r>
        <w:rPr>
          <w:rFonts w:cs="AL-Mohanad"/>
          <w:sz w:val="26"/>
          <w:szCs w:val="26"/>
          <w:rtl/>
        </w:rPr>
        <w:lastRenderedPageBreak/>
        <w:t xml:space="preserve">3ـ </w:t>
      </w:r>
      <w:r>
        <w:rPr>
          <w:rFonts w:cs="AL-Mohanad" w:hint="cs"/>
          <w:sz w:val="26"/>
          <w:szCs w:val="26"/>
          <w:rtl/>
        </w:rPr>
        <w:tab/>
      </w:r>
      <w:r>
        <w:rPr>
          <w:rFonts w:cs="AL-Mohanad"/>
          <w:sz w:val="26"/>
          <w:szCs w:val="26"/>
          <w:rtl/>
        </w:rPr>
        <w:t xml:space="preserve">دخول المرأة في ميدان العمل؛ فقد كان لذلك دور كبير في انشغالها عن الاهتمام ببيتها وتهربها من تربية الأولاد، مما يجعلها تسعى للخلاص من جنينها عندما تدرك أنه </w:t>
      </w:r>
      <w:proofErr w:type="spellStart"/>
      <w:r>
        <w:rPr>
          <w:rFonts w:cs="AL-Mohanad"/>
          <w:sz w:val="26"/>
          <w:szCs w:val="26"/>
          <w:rtl/>
        </w:rPr>
        <w:t>سيعيقها</w:t>
      </w:r>
      <w:proofErr w:type="spellEnd"/>
      <w:r>
        <w:rPr>
          <w:rFonts w:cs="AL-Mohanad"/>
          <w:sz w:val="26"/>
          <w:szCs w:val="26"/>
          <w:rtl/>
        </w:rPr>
        <w:t xml:space="preserve"> عن حياتها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وفي هذا النوع يحرم الإجهاض في جميع أطوار الجنين، فدوافعه السابقة تنبئ عن حرمته، لأنه عمل شنيع وجريمة نكراء؛ فإن كان بعد نفخ الروح فيه فهو جناية على حي متكامل الخلق، ولذلك وجبت في إسقاطه الدية كاملة إن نزل حياً ثم مات ، أما إن نزل ميتاً فتجب فيه نصف عشر الدية لاحتمال أن يكون قد مات بسبب آخر</w:t>
      </w:r>
      <w:r>
        <w:rPr>
          <w:rFonts w:cs="AL-Mohanad"/>
          <w:position w:val="14"/>
          <w:sz w:val="26"/>
          <w:szCs w:val="26"/>
          <w:rtl/>
        </w:rPr>
        <w:t>(</w:t>
      </w:r>
      <w:r>
        <w:rPr>
          <w:rStyle w:val="a6"/>
          <w:rFonts w:cs="AL-Mohanad"/>
          <w:position w:val="14"/>
          <w:sz w:val="26"/>
          <w:szCs w:val="26"/>
          <w:rtl/>
        </w:rPr>
        <w:footnoteReference w:id="194"/>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الإجهاض الضروري : </w:t>
      </w:r>
    </w:p>
    <w:p w:rsidR="004A4B00" w:rsidRDefault="004A4B00" w:rsidP="004A4B00">
      <w:pPr>
        <w:spacing w:line="204" w:lineRule="auto"/>
        <w:jc w:val="lowKashida"/>
        <w:rPr>
          <w:rFonts w:cs="AL-Mohanad"/>
          <w:sz w:val="26"/>
          <w:szCs w:val="26"/>
          <w:rtl/>
        </w:rPr>
      </w:pPr>
      <w:r>
        <w:rPr>
          <w:rFonts w:cs="AL-Mohanad"/>
          <w:sz w:val="26"/>
          <w:szCs w:val="26"/>
          <w:rtl/>
        </w:rPr>
        <w:t>وهو إخراج الجنين من رحم أمه في غير موعده الطبيعي، إنقاذاً لحياة نفس يهددها خطر استمرار الحمل</w:t>
      </w:r>
      <w:r>
        <w:rPr>
          <w:rFonts w:cs="AL-Mohanad"/>
          <w:position w:val="14"/>
          <w:sz w:val="26"/>
          <w:szCs w:val="26"/>
          <w:rtl/>
        </w:rPr>
        <w:t>(</w:t>
      </w:r>
      <w:r>
        <w:rPr>
          <w:rStyle w:val="a6"/>
          <w:rFonts w:cs="AL-Mohanad"/>
          <w:position w:val="14"/>
          <w:sz w:val="26"/>
          <w:szCs w:val="26"/>
          <w:rtl/>
        </w:rPr>
        <w:footnoteReference w:id="195"/>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sz w:val="26"/>
          <w:szCs w:val="26"/>
          <w:rtl/>
        </w:rPr>
        <w:t xml:space="preserve"> والأصل في هذا النوع الجواز، لأن الأم يجب إنقاذها للأمور التالية : </w:t>
      </w:r>
    </w:p>
    <w:p w:rsidR="004A4B00" w:rsidRDefault="004A4B00" w:rsidP="004A4B00">
      <w:pPr>
        <w:spacing w:line="204" w:lineRule="auto"/>
        <w:ind w:left="425" w:hanging="425"/>
        <w:jc w:val="lowKashida"/>
        <w:rPr>
          <w:rFonts w:cs="AL-Mohanad"/>
          <w:sz w:val="26"/>
          <w:szCs w:val="26"/>
          <w:rtl/>
        </w:rPr>
      </w:pPr>
      <w:r>
        <w:rPr>
          <w:rFonts w:cs="AL-Mohanad"/>
          <w:sz w:val="26"/>
          <w:szCs w:val="26"/>
          <w:rtl/>
        </w:rPr>
        <w:t xml:space="preserve">1 ـ </w:t>
      </w:r>
      <w:r>
        <w:rPr>
          <w:rFonts w:cs="AL-Mohanad" w:hint="cs"/>
          <w:sz w:val="26"/>
          <w:szCs w:val="26"/>
          <w:rtl/>
        </w:rPr>
        <w:tab/>
      </w:r>
      <w:r>
        <w:rPr>
          <w:rFonts w:cs="AL-Mohanad"/>
          <w:sz w:val="26"/>
          <w:szCs w:val="26"/>
          <w:rtl/>
        </w:rPr>
        <w:t>أن الأم هي الأصل والجنين متكون منها، فإنقاذها أولى .</w:t>
      </w:r>
    </w:p>
    <w:p w:rsidR="004A4B00" w:rsidRDefault="004A4B00" w:rsidP="004A4B00">
      <w:pPr>
        <w:spacing w:line="204" w:lineRule="auto"/>
        <w:ind w:left="425" w:hanging="425"/>
        <w:jc w:val="lowKashida"/>
        <w:rPr>
          <w:rFonts w:cs="AL-Mohanad"/>
          <w:sz w:val="26"/>
          <w:szCs w:val="26"/>
          <w:rtl/>
        </w:rPr>
      </w:pPr>
      <w:r>
        <w:rPr>
          <w:rFonts w:cs="AL-Mohanad"/>
          <w:sz w:val="26"/>
          <w:szCs w:val="26"/>
          <w:rtl/>
        </w:rPr>
        <w:t xml:space="preserve">2 ـ </w:t>
      </w:r>
      <w:r>
        <w:rPr>
          <w:rFonts w:cs="AL-Mohanad" w:hint="cs"/>
          <w:sz w:val="26"/>
          <w:szCs w:val="26"/>
          <w:rtl/>
        </w:rPr>
        <w:tab/>
      </w:r>
      <w:r>
        <w:rPr>
          <w:rFonts w:cs="AL-Mohanad"/>
          <w:sz w:val="26"/>
          <w:szCs w:val="26"/>
          <w:rtl/>
        </w:rPr>
        <w:t xml:space="preserve">أن حياة الأم قطعية، وحياة الجنين محتملة، والظني أو الاحتمالي لا يعارض القطعي المعلوم، فإنقاذ الأم أولى . </w:t>
      </w:r>
    </w:p>
    <w:p w:rsidR="004A4B00" w:rsidRDefault="004A4B00" w:rsidP="004A4B00">
      <w:pPr>
        <w:spacing w:line="204" w:lineRule="auto"/>
        <w:ind w:left="425" w:hanging="425"/>
        <w:jc w:val="lowKashida"/>
        <w:rPr>
          <w:rFonts w:cs="AL-Mohanad"/>
          <w:sz w:val="26"/>
          <w:szCs w:val="26"/>
          <w:rtl/>
        </w:rPr>
      </w:pPr>
    </w:p>
    <w:p w:rsidR="004A4B00" w:rsidRDefault="004A4B00" w:rsidP="004A4B00">
      <w:pPr>
        <w:spacing w:line="204" w:lineRule="auto"/>
        <w:ind w:left="425" w:hanging="425"/>
        <w:jc w:val="lowKashida"/>
        <w:rPr>
          <w:rFonts w:cs="AL-Mohanad"/>
          <w:sz w:val="26"/>
          <w:szCs w:val="26"/>
          <w:rtl/>
        </w:rPr>
      </w:pPr>
      <w:r>
        <w:rPr>
          <w:rFonts w:cs="AL-Mohanad"/>
          <w:sz w:val="26"/>
          <w:szCs w:val="26"/>
          <w:rtl/>
        </w:rPr>
        <w:t xml:space="preserve">3 ـ </w:t>
      </w:r>
      <w:r>
        <w:rPr>
          <w:rFonts w:cs="AL-Mohanad" w:hint="cs"/>
          <w:sz w:val="26"/>
          <w:szCs w:val="26"/>
          <w:rtl/>
        </w:rPr>
        <w:tab/>
      </w:r>
      <w:r>
        <w:rPr>
          <w:rFonts w:cs="AL-Mohanad"/>
          <w:sz w:val="26"/>
          <w:szCs w:val="26"/>
          <w:rtl/>
        </w:rPr>
        <w:t>أن الأم أقل خطراً وتعرضاً للهلاك من الجنين، في مثل هذه الظروف، مما يجعل إنقاذها أكثر نجاحاً من إنقاذ جنينها، لذا تعطى الأولوية في الإنقاذ</w:t>
      </w:r>
      <w:r>
        <w:rPr>
          <w:rFonts w:cs="AL-Mohanad"/>
          <w:position w:val="14"/>
          <w:sz w:val="26"/>
          <w:szCs w:val="26"/>
          <w:rtl/>
        </w:rPr>
        <w:t>(</w:t>
      </w:r>
      <w:r>
        <w:rPr>
          <w:rStyle w:val="a6"/>
          <w:rFonts w:cs="AL-Mohanad"/>
          <w:position w:val="14"/>
          <w:sz w:val="26"/>
          <w:szCs w:val="26"/>
          <w:rtl/>
        </w:rPr>
        <w:footnoteReference w:id="196"/>
      </w:r>
      <w:r>
        <w:rPr>
          <w:rFonts w:cs="AL-Mohanad"/>
          <w:position w:val="14"/>
          <w:sz w:val="26"/>
          <w:szCs w:val="26"/>
          <w:rtl/>
        </w:rPr>
        <w:t>)</w:t>
      </w:r>
      <w:r>
        <w:rPr>
          <w:rFonts w:cs="AL-Mohanad"/>
          <w:sz w:val="26"/>
          <w:szCs w:val="26"/>
          <w:rtl/>
        </w:rPr>
        <w:t xml:space="preserve">. </w:t>
      </w:r>
    </w:p>
    <w:p w:rsidR="004A4B00" w:rsidRDefault="004A4B00" w:rsidP="004A4B00">
      <w:pPr>
        <w:pStyle w:val="1"/>
        <w:keepNext w:val="0"/>
        <w:spacing w:line="204" w:lineRule="auto"/>
        <w:jc w:val="both"/>
        <w:rPr>
          <w:rFonts w:cs="AL-Mohanad"/>
          <w:b w:val="0"/>
          <w:bCs w:val="0"/>
          <w:sz w:val="26"/>
          <w:szCs w:val="26"/>
          <w:rtl/>
        </w:rPr>
      </w:pPr>
    </w:p>
    <w:p w:rsidR="004A4B00" w:rsidRDefault="004A4B00" w:rsidP="004A4B00">
      <w:pPr>
        <w:pStyle w:val="1"/>
        <w:keepNext w:val="0"/>
        <w:spacing w:line="204" w:lineRule="auto"/>
        <w:jc w:val="both"/>
        <w:rPr>
          <w:rFonts w:cs="AL-Mohanad"/>
          <w:b w:val="0"/>
          <w:bCs w:val="0"/>
          <w:sz w:val="26"/>
          <w:szCs w:val="26"/>
          <w:rtl/>
        </w:rPr>
      </w:pPr>
    </w:p>
    <w:p w:rsidR="004A4B00" w:rsidRDefault="004A4B00" w:rsidP="004A4B00">
      <w:pPr>
        <w:pStyle w:val="1"/>
        <w:keepNext w:val="0"/>
        <w:spacing w:line="204" w:lineRule="auto"/>
        <w:jc w:val="both"/>
        <w:rPr>
          <w:rFonts w:cs="AL-Mohanad"/>
          <w:b w:val="0"/>
          <w:bCs w:val="0"/>
          <w:sz w:val="26"/>
          <w:szCs w:val="26"/>
          <w:rtl/>
        </w:rPr>
      </w:pPr>
    </w:p>
    <w:p w:rsidR="004A4B00" w:rsidRDefault="004A4B00" w:rsidP="004A4B00">
      <w:pPr>
        <w:pStyle w:val="1"/>
        <w:keepNext w:val="0"/>
        <w:spacing w:line="204" w:lineRule="auto"/>
        <w:jc w:val="both"/>
        <w:rPr>
          <w:rFonts w:cs="AL-Mateen"/>
          <w:sz w:val="26"/>
          <w:szCs w:val="72"/>
          <w:rtl/>
        </w:rPr>
      </w:pPr>
      <w:r>
        <w:rPr>
          <w:rtl/>
        </w:rPr>
        <w:br w:type="page"/>
      </w: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72"/>
          <w:rtl/>
        </w:rPr>
      </w:pPr>
    </w:p>
    <w:p w:rsidR="004A4B00" w:rsidRDefault="004A4B00" w:rsidP="004A4B00">
      <w:pPr>
        <w:ind w:left="720" w:hanging="720"/>
        <w:jc w:val="center"/>
        <w:rPr>
          <w:rFonts w:cs="AL-Mateen"/>
          <w:sz w:val="26"/>
          <w:szCs w:val="26"/>
          <w:rtl/>
        </w:rPr>
      </w:pPr>
      <w:r>
        <w:rPr>
          <w:rFonts w:cs="AL-Mateen"/>
          <w:sz w:val="26"/>
          <w:szCs w:val="72"/>
          <w:rtl/>
        </w:rPr>
        <w:t>الفصل الرابع</w:t>
      </w:r>
    </w:p>
    <w:p w:rsidR="004A4B00" w:rsidRDefault="004A4B00" w:rsidP="004A4B00">
      <w:pPr>
        <w:ind w:left="720" w:hanging="720"/>
        <w:jc w:val="center"/>
        <w:rPr>
          <w:rFonts w:cs="AL-Mohanad"/>
          <w:sz w:val="26"/>
          <w:szCs w:val="26"/>
          <w:rtl/>
        </w:rPr>
      </w:pPr>
    </w:p>
    <w:p w:rsidR="004A4B00" w:rsidRDefault="004A4B00" w:rsidP="004A4B00">
      <w:pPr>
        <w:ind w:left="720" w:hanging="720"/>
        <w:jc w:val="center"/>
        <w:rPr>
          <w:rFonts w:cs="mohammad bold art 1"/>
          <w:sz w:val="26"/>
          <w:szCs w:val="26"/>
          <w:rtl/>
        </w:rPr>
      </w:pPr>
      <w:r>
        <w:rPr>
          <w:rFonts w:cs="mohammad bold art 1"/>
          <w:sz w:val="26"/>
          <w:szCs w:val="48"/>
          <w:rtl/>
        </w:rPr>
        <w:t xml:space="preserve">الآثار المترتبة على عقد الزواج   </w:t>
      </w:r>
    </w:p>
    <w:p w:rsidR="004A4B00" w:rsidRDefault="004A4B00" w:rsidP="004A4B00">
      <w:pPr>
        <w:ind w:left="720" w:hanging="720"/>
        <w:jc w:val="center"/>
        <w:rPr>
          <w:rtl/>
        </w:rPr>
      </w:pPr>
    </w:p>
    <w:p w:rsidR="004A4B00" w:rsidRDefault="004A4B00" w:rsidP="004A4B00">
      <w:pPr>
        <w:pStyle w:val="1"/>
        <w:keepNext w:val="0"/>
        <w:spacing w:line="204" w:lineRule="auto"/>
        <w:jc w:val="left"/>
        <w:rPr>
          <w:rFonts w:cs="AL-Hosam"/>
          <w:b w:val="0"/>
          <w:bCs w:val="0"/>
          <w:sz w:val="26"/>
          <w:szCs w:val="26"/>
          <w:rtl/>
        </w:rPr>
      </w:pPr>
      <w:r>
        <w:rPr>
          <w:rFonts w:cs="AL-Mohanad"/>
          <w:b w:val="0"/>
          <w:bCs w:val="0"/>
          <w:sz w:val="26"/>
          <w:szCs w:val="26"/>
          <w:rtl/>
        </w:rPr>
        <w:br w:type="page"/>
      </w:r>
      <w:r>
        <w:rPr>
          <w:rFonts w:cs="AL-Hosam"/>
          <w:b w:val="0"/>
          <w:bCs w:val="0"/>
          <w:sz w:val="26"/>
          <w:szCs w:val="36"/>
          <w:rtl/>
        </w:rPr>
        <w:lastRenderedPageBreak/>
        <w:t>الفصل الرابع</w:t>
      </w:r>
    </w:p>
    <w:p w:rsidR="004A4B00" w:rsidRDefault="004A4B00" w:rsidP="004A4B00">
      <w:pPr>
        <w:pStyle w:val="1"/>
        <w:keepNext w:val="0"/>
        <w:spacing w:line="204" w:lineRule="auto"/>
        <w:jc w:val="center"/>
        <w:rPr>
          <w:rFonts w:cs="AL-Mateen"/>
          <w:b w:val="0"/>
          <w:bCs w:val="0"/>
          <w:sz w:val="26"/>
          <w:szCs w:val="26"/>
          <w:rtl/>
        </w:rPr>
      </w:pPr>
      <w:r>
        <w:rPr>
          <w:rFonts w:cs="AL-Mateen"/>
          <w:b w:val="0"/>
          <w:bCs w:val="0"/>
          <w:sz w:val="26"/>
          <w:rtl/>
        </w:rPr>
        <w:t>الآثار المترتبة على عقد الزواج</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يتشوف الإسلام إلى استمرارية الأسرة التي تكونت بتحقق عقد النكاح، ودوامها واستمرارها، ولا يتم لها ذلك حتى يقوم كل من الزوجين بدوره المناط به، و الرجل والمرأة </w:t>
      </w:r>
      <w:r>
        <w:rPr>
          <w:rFonts w:cs="AL-Mohanad"/>
          <w:sz w:val="26"/>
          <w:szCs w:val="26"/>
          <w:rtl/>
        </w:rPr>
        <w:t>–</w:t>
      </w:r>
      <w:r>
        <w:rPr>
          <w:rFonts w:cs="AL-Mohanad" w:hint="cs"/>
          <w:sz w:val="26"/>
          <w:szCs w:val="26"/>
          <w:rtl/>
        </w:rPr>
        <w:t xml:space="preserve"> بحكم الفطرة </w:t>
      </w:r>
      <w:r>
        <w:rPr>
          <w:rFonts w:cs="AL-Mohanad"/>
          <w:sz w:val="26"/>
          <w:szCs w:val="26"/>
          <w:rtl/>
        </w:rPr>
        <w:t>–</w:t>
      </w:r>
      <w:r>
        <w:rPr>
          <w:rFonts w:cs="AL-Mohanad" w:hint="cs"/>
          <w:sz w:val="26"/>
          <w:szCs w:val="26"/>
          <w:rtl/>
        </w:rPr>
        <w:t xml:space="preserve"> مؤهل كل منهما للقيام بمهام داخل هذا الكيان لا يمكن للآخر القيام به فإذا قام كل منهما بدوره، تكملت مقومات البقاء والدوام والاستمرار للأسرة، وتحقق الاستقرار في ظل حقوق وواجبات كل منهما للآخر، بما ليس تطوعاً ولا اختياراً، وإنما هو فرض وإلزام حتى تقوم الحياة الزوجية على قواعد راسخة من التقدير والمحبة والوئام، فلا يتحمل العبء واحد دون الآخر وإلا لضجر و تبرم من تلك الحياة، ولكن شعور كل منهما بدور الآخر يدفعه إلى التفاني في إسعاد شريكه و تقديم كل أسباب الراحة، فيعيش الزوجان في سعادة وهناء، وبذلك تؤتي الحياة الزوجية ثمارها المرجوة من نسل </w:t>
      </w:r>
      <w:proofErr w:type="spellStart"/>
      <w:r>
        <w:rPr>
          <w:rFonts w:cs="AL-Mohanad" w:hint="cs"/>
          <w:sz w:val="26"/>
          <w:szCs w:val="26"/>
          <w:rtl/>
        </w:rPr>
        <w:t>تلحظه</w:t>
      </w:r>
      <w:proofErr w:type="spellEnd"/>
      <w:r>
        <w:rPr>
          <w:rFonts w:cs="AL-Mohanad" w:hint="cs"/>
          <w:sz w:val="26"/>
          <w:szCs w:val="26"/>
          <w:rtl/>
        </w:rPr>
        <w:t xml:space="preserve"> عناية الأبوة وترعاه عاطفة الأمومة.</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وإن المتأمل في الحقوق التي شرعها الله في هذا الدين لكل واحد من الزوجين يرى فيها كمال علم الله وحكمته وكمال عدله ورحمته، وأنه سبحانه قد منح كلاً منهما من الحقوق ما تقوم به الحياة الزوجية على أكمل وجه والحياة الأسرية على أتم حال، فالذي يطالع حقوق الزوج مستقلة يظن أنه قد منح من الحقوق ما لم تنل الزوجة مثلها، فإذا طالع حقوق الزوجة مستقلة ظن أنها منحت من الحقوق ما لم ينل الزوج مثلها، ولكنه إذا نظر إلى هذه و تلك ظهر له كمال العناية الربانية بالجانبين.</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 أـ حقوق الزوجين وواجباتهما :</w:t>
      </w:r>
    </w:p>
    <w:p w:rsidR="004A4B00" w:rsidRDefault="004A4B00" w:rsidP="004A4B00">
      <w:pPr>
        <w:spacing w:line="204" w:lineRule="auto"/>
        <w:ind w:firstLine="720"/>
        <w:jc w:val="lowKashida"/>
        <w:rPr>
          <w:rFonts w:cs="AL-Mohanad"/>
          <w:sz w:val="26"/>
          <w:szCs w:val="26"/>
          <w:rtl/>
        </w:rPr>
      </w:pPr>
      <w:r>
        <w:rPr>
          <w:rFonts w:cs="AL-Mohanad"/>
          <w:sz w:val="26"/>
          <w:szCs w:val="26"/>
          <w:rtl/>
        </w:rPr>
        <w:t>يمكن تقسيم الحقوق الزوجية إلى ثلاثة أقسام: حقوق مشتركة بين الزوجين، وحقوق منفردة للزوج، وحقوق منفردة للزوجة .</w:t>
      </w:r>
    </w:p>
    <w:p w:rsidR="004A4B00" w:rsidRDefault="004A4B00" w:rsidP="004A4B00">
      <w:pPr>
        <w:pStyle w:val="5"/>
        <w:keepNext w:val="0"/>
        <w:spacing w:before="0" w:after="0" w:line="204" w:lineRule="auto"/>
        <w:jc w:val="left"/>
        <w:rPr>
          <w:rFonts w:cs="AL-Mateen"/>
          <w:b w:val="0"/>
          <w:bCs w:val="0"/>
          <w:sz w:val="26"/>
          <w:szCs w:val="26"/>
          <w:rtl/>
        </w:rPr>
      </w:pPr>
    </w:p>
    <w:p w:rsidR="004A4B00" w:rsidRDefault="004A4B00" w:rsidP="004A4B00">
      <w:pPr>
        <w:pStyle w:val="5"/>
        <w:keepNext w:val="0"/>
        <w:spacing w:before="0" w:after="0" w:line="204" w:lineRule="auto"/>
        <w:jc w:val="left"/>
        <w:rPr>
          <w:rFonts w:cs="AL-Mateen"/>
          <w:b w:val="0"/>
          <w:bCs w:val="0"/>
          <w:sz w:val="26"/>
          <w:szCs w:val="26"/>
          <w:rtl/>
        </w:rPr>
      </w:pPr>
    </w:p>
    <w:p w:rsidR="004A4B00" w:rsidRDefault="004A4B00" w:rsidP="004A4B00">
      <w:pPr>
        <w:pStyle w:val="5"/>
        <w:keepNext w:val="0"/>
        <w:spacing w:before="0" w:after="0" w:line="204" w:lineRule="auto"/>
        <w:jc w:val="left"/>
        <w:rPr>
          <w:rFonts w:cs="AL-Mateen"/>
          <w:b w:val="0"/>
          <w:bCs w:val="0"/>
          <w:sz w:val="26"/>
          <w:szCs w:val="26"/>
          <w:rtl/>
        </w:rPr>
      </w:pPr>
    </w:p>
    <w:p w:rsidR="004A4B00" w:rsidRDefault="004A4B00" w:rsidP="004A4B00">
      <w:pPr>
        <w:pStyle w:val="5"/>
        <w:keepNext w:val="0"/>
        <w:spacing w:before="0" w:after="0" w:line="204" w:lineRule="auto"/>
        <w:jc w:val="left"/>
        <w:rPr>
          <w:rFonts w:cs="AL-Mateen"/>
          <w:sz w:val="26"/>
          <w:szCs w:val="26"/>
          <w:rtl/>
        </w:rPr>
      </w:pPr>
      <w:r>
        <w:rPr>
          <w:rFonts w:cs="AL-Mateen"/>
          <w:b w:val="0"/>
          <w:bCs w:val="0"/>
          <w:sz w:val="26"/>
          <w:szCs w:val="26"/>
          <w:rtl/>
        </w:rPr>
        <w:t>أولاً: الحقوق المشتركة بين الزوجين</w:t>
      </w:r>
      <w:r>
        <w:rPr>
          <w:rFonts w:cs="AL-Mateen" w:hint="cs"/>
          <w:b w:val="0"/>
          <w:bCs w:val="0"/>
          <w:sz w:val="26"/>
          <w:szCs w:val="26"/>
          <w:rtl/>
        </w:rPr>
        <w:t>:</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 1ـ حسن العشرة </w:t>
      </w:r>
    </w:p>
    <w:p w:rsidR="004A4B00" w:rsidRDefault="004A4B00" w:rsidP="004A4B00">
      <w:pPr>
        <w:spacing w:line="204" w:lineRule="auto"/>
        <w:ind w:firstLine="720"/>
        <w:jc w:val="both"/>
        <w:rPr>
          <w:rFonts w:cs="AL-Mohanad"/>
          <w:sz w:val="26"/>
          <w:szCs w:val="26"/>
          <w:rtl/>
        </w:rPr>
      </w:pPr>
      <w:r>
        <w:rPr>
          <w:rFonts w:cs="AL-Mohanad"/>
          <w:sz w:val="26"/>
          <w:szCs w:val="26"/>
          <w:rtl/>
        </w:rPr>
        <w:t>حسن العشرة، كلمة جامعة تشمل كل المعاني الكريمة التي تحقق الغاية من نعمة       الزواج التي امتن الله بها علينا، إذ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F949AA">
        <w:rPr>
          <w:rFonts w:cs="AL-Mohanad"/>
          <w:b/>
          <w:bCs/>
          <w:sz w:val="26"/>
          <w:szCs w:val="26"/>
          <w:rtl/>
        </w:rPr>
        <w:t>وَمِنْ آيَاتِهِ أَنْ خَلَقَ لَكُم مِّنْ أَنفُسِكُمْ أَزْوَاجاً لِّتَسْكُنُواْ إِلَيْهَا وَجَعَلَ بَيْنَكُم مَّوَدَّةً وَرَحْمَةً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[الروم: </w:t>
      </w:r>
      <w:r>
        <w:rPr>
          <w:rFonts w:cs="AL-Mohanad" w:hint="cs"/>
          <w:sz w:val="26"/>
          <w:szCs w:val="26"/>
          <w:rtl/>
        </w:rPr>
        <w:t>21</w:t>
      </w:r>
      <w:r>
        <w:rPr>
          <w:rFonts w:cs="AL-Mohanad"/>
          <w:sz w:val="26"/>
          <w:szCs w:val="26"/>
          <w:rtl/>
        </w:rPr>
        <w:t xml:space="preserve">]، وأساس العشرة </w:t>
      </w:r>
      <w:proofErr w:type="spellStart"/>
      <w:r>
        <w:rPr>
          <w:rFonts w:cs="AL-Mohanad"/>
          <w:sz w:val="26"/>
          <w:szCs w:val="26"/>
          <w:rtl/>
        </w:rPr>
        <w:t>الحسنة"المعروف</w:t>
      </w:r>
      <w:proofErr w:type="spellEnd"/>
      <w:r>
        <w:rPr>
          <w:rFonts w:cs="AL-Mohanad"/>
          <w:sz w:val="26"/>
          <w:szCs w:val="26"/>
          <w:rtl/>
        </w:rPr>
        <w:t>"، ويكون بالبعد عما ينفر، والسعي إلى ما يرضي، والإخلاص في أداء الواجب، مع العطف والتسامح والتلطف في الحديث، واحترام الرأي وإشاعة الأنس، لأن هذا من المعروف المأمور به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AE6346">
        <w:rPr>
          <w:rFonts w:cs="AL-Mohanad"/>
          <w:b/>
          <w:bCs/>
          <w:sz w:val="26"/>
          <w:szCs w:val="26"/>
          <w:rtl/>
        </w:rPr>
        <w:t>وَعَاشِرُوهُنَّ بِالْمَعْرُوفِ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[النساء: 19]، 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r>
        <w:rPr>
          <w:rFonts w:cs="AL-Mohanad"/>
          <w:position w:val="14"/>
          <w:sz w:val="26"/>
          <w:szCs w:val="26"/>
          <w:rtl/>
        </w:rPr>
        <w:t>(</w:t>
      </w:r>
      <w:r>
        <w:rPr>
          <w:rStyle w:val="a6"/>
          <w:rFonts w:cs="AL-Mohanad"/>
          <w:position w:val="14"/>
          <w:sz w:val="26"/>
          <w:szCs w:val="26"/>
          <w:rtl/>
        </w:rPr>
        <w:footnoteReference w:id="197"/>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sz w:val="26"/>
          <w:szCs w:val="26"/>
          <w:rtl/>
        </w:rPr>
        <w:t xml:space="preserve">ويقع على الزوج عبء المعاشرة بالمعروف أكثر من الزوجة  لسببين : </w:t>
      </w:r>
    </w:p>
    <w:p w:rsidR="004A4B00" w:rsidRDefault="004A4B00" w:rsidP="004A4B00">
      <w:pPr>
        <w:spacing w:line="204" w:lineRule="auto"/>
        <w:ind w:left="1134" w:hanging="1134"/>
        <w:jc w:val="lowKashida"/>
        <w:rPr>
          <w:rFonts w:cs="AL-Mohanad"/>
          <w:sz w:val="26"/>
          <w:szCs w:val="26"/>
          <w:rtl/>
        </w:rPr>
      </w:pPr>
      <w:r w:rsidRPr="00011314">
        <w:rPr>
          <w:rFonts w:cs="AL-Mohanad"/>
          <w:b/>
          <w:bCs/>
          <w:sz w:val="26"/>
          <w:szCs w:val="26"/>
          <w:rtl/>
        </w:rPr>
        <w:t>أحدهما:</w:t>
      </w:r>
      <w:r>
        <w:rPr>
          <w:rFonts w:cs="AL-Mohanad"/>
          <w:sz w:val="26"/>
          <w:szCs w:val="26"/>
          <w:rtl/>
        </w:rPr>
        <w:t xml:space="preserve"> </w:t>
      </w:r>
      <w:r>
        <w:rPr>
          <w:rFonts w:cs="AL-Mohanad" w:hint="cs"/>
          <w:sz w:val="26"/>
          <w:szCs w:val="26"/>
          <w:rtl/>
        </w:rPr>
        <w:tab/>
      </w:r>
      <w:r>
        <w:rPr>
          <w:rFonts w:cs="AL-Mohanad"/>
          <w:sz w:val="26"/>
          <w:szCs w:val="26"/>
          <w:rtl/>
        </w:rPr>
        <w:t xml:space="preserve">أن الزوجة تعتبر أمانة </w:t>
      </w:r>
      <w:r>
        <w:rPr>
          <w:rFonts w:cs="AL-Mohanad" w:hint="cs"/>
          <w:sz w:val="26"/>
          <w:szCs w:val="26"/>
          <w:rtl/>
        </w:rPr>
        <w:t>عنده</w:t>
      </w:r>
      <w:r>
        <w:rPr>
          <w:rFonts w:cs="AL-Mohanad"/>
          <w:sz w:val="26"/>
          <w:szCs w:val="26"/>
          <w:rtl/>
        </w:rPr>
        <w:t>، فهو مطالب بالحرص على هذه الأمانة وبذل كل جهده في صونها والحفاظ عليها .</w:t>
      </w:r>
    </w:p>
    <w:p w:rsidR="004A4B00" w:rsidRDefault="004A4B00" w:rsidP="004A4B00">
      <w:pPr>
        <w:spacing w:line="204" w:lineRule="auto"/>
        <w:ind w:left="1134" w:hanging="1134"/>
        <w:jc w:val="lowKashida"/>
        <w:rPr>
          <w:rFonts w:cs="AL-Mohanad"/>
          <w:sz w:val="26"/>
          <w:szCs w:val="26"/>
          <w:rtl/>
        </w:rPr>
      </w:pPr>
    </w:p>
    <w:p w:rsidR="004A4B00" w:rsidRDefault="004A4B00" w:rsidP="004A4B00">
      <w:pPr>
        <w:spacing w:line="204" w:lineRule="auto"/>
        <w:ind w:left="1134" w:hanging="1134"/>
        <w:jc w:val="lowKashida"/>
        <w:rPr>
          <w:rFonts w:cs="AL-Mohanad"/>
          <w:sz w:val="26"/>
          <w:szCs w:val="26"/>
          <w:rtl/>
        </w:rPr>
      </w:pPr>
      <w:r w:rsidRPr="00011314">
        <w:rPr>
          <w:rFonts w:cs="AL-Mohanad"/>
          <w:b/>
          <w:bCs/>
          <w:sz w:val="26"/>
          <w:szCs w:val="26"/>
          <w:rtl/>
        </w:rPr>
        <w:t>ثانيهما:</w:t>
      </w:r>
      <w:r>
        <w:rPr>
          <w:rFonts w:cs="AL-Mohanad"/>
          <w:sz w:val="26"/>
          <w:szCs w:val="26"/>
          <w:rtl/>
        </w:rPr>
        <w:t xml:space="preserve"> </w:t>
      </w:r>
      <w:r>
        <w:rPr>
          <w:rFonts w:cs="AL-Mohanad" w:hint="cs"/>
          <w:sz w:val="26"/>
          <w:szCs w:val="26"/>
          <w:rtl/>
        </w:rPr>
        <w:tab/>
      </w:r>
      <w:r>
        <w:rPr>
          <w:rFonts w:cs="AL-Mohanad"/>
          <w:sz w:val="26"/>
          <w:szCs w:val="26"/>
          <w:rtl/>
        </w:rPr>
        <w:t>أن النساء خلقن من ضلع أعوج، ومقتضى ذلك أن يكون للزوج من الحكمة والكياسة والمرونة وسعة الصدر ما يكبح به جماح الغضب، حتى لا يذهب مذهب الشطط، ولذلك حرص الرسول</w:t>
      </w:r>
      <w:r>
        <w:rPr>
          <w:rFonts w:cs="AL-Mohanad"/>
          <w:sz w:val="26"/>
          <w:szCs w:val="26"/>
        </w:rPr>
        <w:sym w:font="AGA Arabesque" w:char="F065"/>
      </w:r>
      <w:r>
        <w:rPr>
          <w:rFonts w:cs="AL-Mohanad"/>
          <w:sz w:val="26"/>
          <w:szCs w:val="26"/>
          <w:rtl/>
        </w:rPr>
        <w:t>على توجيه الزوج إلى المنهج السوي في معاشرة المرأة فقال</w:t>
      </w:r>
      <w:r>
        <w:rPr>
          <w:rFonts w:cs="AL-Mohanad"/>
          <w:sz w:val="26"/>
          <w:szCs w:val="26"/>
        </w:rPr>
        <w:sym w:font="AGA Arabesque" w:char="F065"/>
      </w:r>
      <w:r>
        <w:rPr>
          <w:rFonts w:cs="AL-Mohanad"/>
          <w:sz w:val="26"/>
          <w:szCs w:val="26"/>
          <w:rtl/>
        </w:rPr>
        <w:t>:{استوصوا بالنساء خيراً فإن المرأة خلقت من ضلع وإن أعوج شيء في الضلع أعلاه، فإن ذهبت تقيمه كسرته، وإن تركته لم يزل أعوج فاستوصوا بالنساء خيراً}</w:t>
      </w:r>
      <w:r>
        <w:rPr>
          <w:rFonts w:cs="AL-Mohanad"/>
          <w:position w:val="14"/>
          <w:sz w:val="26"/>
          <w:szCs w:val="26"/>
          <w:rtl/>
        </w:rPr>
        <w:t>(</w:t>
      </w:r>
      <w:r>
        <w:rPr>
          <w:rStyle w:val="a6"/>
          <w:rFonts w:cs="AL-Mohanad"/>
          <w:position w:val="14"/>
          <w:sz w:val="26"/>
          <w:szCs w:val="26"/>
          <w:rtl/>
        </w:rPr>
        <w:footnoteReference w:id="198"/>
      </w:r>
      <w:r>
        <w:rPr>
          <w:rFonts w:cs="AL-Mohanad"/>
          <w:position w:val="14"/>
          <w:sz w:val="26"/>
          <w:szCs w:val="26"/>
          <w:rtl/>
        </w:rPr>
        <w:t>)</w:t>
      </w:r>
      <w:r>
        <w:rPr>
          <w:rFonts w:cs="AL-Mohanad"/>
          <w:sz w:val="26"/>
          <w:szCs w:val="26"/>
          <w:rtl/>
        </w:rPr>
        <w:t>، ومن هنا جعل</w:t>
      </w:r>
      <w:r>
        <w:rPr>
          <w:rFonts w:cs="AL-Mohanad"/>
          <w:sz w:val="26"/>
          <w:szCs w:val="26"/>
        </w:rPr>
        <w:sym w:font="AGA Arabesque" w:char="F065"/>
      </w:r>
      <w:r>
        <w:rPr>
          <w:rFonts w:cs="AL-Mohanad"/>
          <w:sz w:val="26"/>
          <w:szCs w:val="26"/>
          <w:rtl/>
        </w:rPr>
        <w:t xml:space="preserve"> ميزان التفاضل في الخلق عشرة الرجل الحسنة لنسائه فقال:{أكمل المؤمنين إيماناً أحسنهم خلقاً، وخياركم خياركم </w:t>
      </w:r>
      <w:r>
        <w:rPr>
          <w:rFonts w:cs="AL-Mohanad"/>
          <w:sz w:val="26"/>
          <w:szCs w:val="26"/>
          <w:rtl/>
        </w:rPr>
        <w:lastRenderedPageBreak/>
        <w:t>لنسائهم}</w:t>
      </w:r>
      <w:r>
        <w:rPr>
          <w:rFonts w:cs="AL-Mohanad"/>
          <w:position w:val="14"/>
          <w:sz w:val="26"/>
          <w:szCs w:val="26"/>
          <w:rtl/>
        </w:rPr>
        <w:t>(</w:t>
      </w:r>
      <w:r>
        <w:rPr>
          <w:rStyle w:val="a6"/>
          <w:rFonts w:cs="AL-Mohanad"/>
          <w:position w:val="14"/>
          <w:sz w:val="26"/>
          <w:szCs w:val="26"/>
          <w:rtl/>
        </w:rPr>
        <w:footnoteReference w:id="199"/>
      </w:r>
      <w:r>
        <w:rPr>
          <w:rFonts w:cs="AL-Mohanad"/>
          <w:position w:val="14"/>
          <w:sz w:val="26"/>
          <w:szCs w:val="26"/>
          <w:rtl/>
        </w:rPr>
        <w:t>)</w:t>
      </w:r>
      <w:r>
        <w:rPr>
          <w:rFonts w:cs="AL-Mohanad"/>
          <w:sz w:val="26"/>
          <w:szCs w:val="26"/>
          <w:rtl/>
        </w:rPr>
        <w:t>، فإنه إذا كان أحسن خلقاً مع امرأته، فسيكون أحسن خلقاً مع غيرها من الناس، وكثيراً ما يقع الناس في هذه المخالفة، فترى الرجل إذا قابل أهله كان أسوأ الناس أخلاقاً، وإذا لقي غيرهم لانت عريكته وانبسطت أخلاقه وجادت نفسه وكثر خيره، وهذا من حرمان التوفيق .</w:t>
      </w:r>
    </w:p>
    <w:p w:rsidR="004A4B00" w:rsidRDefault="004A4B00" w:rsidP="004A4B00">
      <w:pPr>
        <w:pStyle w:val="6"/>
        <w:keepNext w:val="0"/>
        <w:spacing w:before="0" w:line="204" w:lineRule="auto"/>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2 ـ حل الاستمتاع </w:t>
      </w:r>
      <w:proofErr w:type="spellStart"/>
      <w:r>
        <w:rPr>
          <w:rFonts w:cs="mohammad bold art 1"/>
          <w:b w:val="0"/>
          <w:bCs w:val="0"/>
          <w:sz w:val="26"/>
          <w:szCs w:val="26"/>
          <w:rtl/>
        </w:rPr>
        <w:t>وإعفاف</w:t>
      </w:r>
      <w:proofErr w:type="spellEnd"/>
      <w:r>
        <w:rPr>
          <w:rFonts w:cs="mohammad bold art 1"/>
          <w:b w:val="0"/>
          <w:bCs w:val="0"/>
          <w:sz w:val="26"/>
          <w:szCs w:val="26"/>
          <w:rtl/>
        </w:rPr>
        <w:t xml:space="preserve"> كل منهما للآخر</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وهو أنه يحل لكل واحد منهما أن يتمتع بالآخر في الحدود التي رسمها الشارع، لقوله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713A">
        <w:rPr>
          <w:rFonts w:cs="AL-Mohanad"/>
          <w:b/>
          <w:bCs/>
          <w:sz w:val="26"/>
          <w:szCs w:val="26"/>
          <w:rtl/>
        </w:rPr>
        <w:t>وَالَّذِينَ هُمْ لِفُرُوجِهِمْ حَافِظُونَ}</w:t>
      </w:r>
      <w:r>
        <w:rPr>
          <w:rFonts w:cs="AL-Mohanad"/>
          <w:b/>
          <w:bCs/>
          <w:sz w:val="26"/>
          <w:szCs w:val="26"/>
        </w:rPr>
        <w:sym w:font="AGA Arabesque" w:char="F029"/>
      </w:r>
      <w:r>
        <w:rPr>
          <w:rFonts w:cs="AL-Mohanad" w:hint="cs"/>
          <w:b/>
          <w:bCs/>
          <w:sz w:val="26"/>
          <w:szCs w:val="26"/>
          <w:rtl/>
        </w:rPr>
        <w:t xml:space="preserve"> </w:t>
      </w:r>
      <w:r w:rsidRPr="00B655E7">
        <w:rPr>
          <w:rFonts w:cs="AL-Mohanad"/>
          <w:b/>
          <w:bCs/>
          <w:sz w:val="26"/>
          <w:szCs w:val="26"/>
          <w:rtl/>
        </w:rPr>
        <w:t>إِلاَّ عَلَى أَزْوَاجِهِمْ أَوْ مَا مَلَكَتْ أَيْمَانُهُمْ فَإِنَّهُمْ غَيْرُ مَلُومِينَ</w:t>
      </w:r>
      <w:r>
        <w:rPr>
          <w:rFonts w:cs="AL-Mohanad" w:hint="cs"/>
          <w:noProof/>
          <w:sz w:val="26"/>
          <w:szCs w:val="26"/>
          <w:rtl/>
          <w:lang w:eastAsia="ar-SA"/>
        </w:rPr>
        <w:t xml:space="preserve"> </w:t>
      </w:r>
      <w:r>
        <w:rPr>
          <w:rFonts w:cs="AL-Mohanad" w:hint="cs"/>
          <w:noProof/>
          <w:sz w:val="26"/>
          <w:szCs w:val="26"/>
          <w:lang w:eastAsia="ar-SA"/>
        </w:rPr>
        <w:sym w:font="AGA Arabesque" w:char="F028"/>
      </w:r>
      <w:r w:rsidRPr="00B655E7">
        <w:rPr>
          <w:rFonts w:cs="AL-Mohanad"/>
          <w:b/>
          <w:bCs/>
          <w:sz w:val="26"/>
          <w:szCs w:val="26"/>
          <w:rtl/>
        </w:rPr>
        <w:t xml:space="preserve"> </w:t>
      </w:r>
      <w:r>
        <w:rPr>
          <w:rFonts w:cs="AL-Mohanad"/>
          <w:sz w:val="26"/>
          <w:szCs w:val="26"/>
          <w:rtl/>
        </w:rPr>
        <w:t>[المؤمنون:</w:t>
      </w:r>
      <w:r>
        <w:rPr>
          <w:rFonts w:cs="AL-Mohanad" w:hint="cs"/>
          <w:sz w:val="26"/>
          <w:szCs w:val="26"/>
          <w:rtl/>
        </w:rPr>
        <w:t xml:space="preserve">5 </w:t>
      </w:r>
      <w:r>
        <w:rPr>
          <w:rFonts w:cs="AL-Mohanad"/>
          <w:sz w:val="26"/>
          <w:szCs w:val="26"/>
          <w:rtl/>
        </w:rPr>
        <w:t>–</w:t>
      </w:r>
      <w:r>
        <w:rPr>
          <w:rFonts w:cs="AL-Mohanad" w:hint="cs"/>
          <w:sz w:val="26"/>
          <w:szCs w:val="26"/>
          <w:rtl/>
        </w:rPr>
        <w:t xml:space="preserve"> 6 </w:t>
      </w:r>
      <w:r>
        <w:rPr>
          <w:rFonts w:cs="AL-Mohanad"/>
          <w:sz w:val="26"/>
          <w:szCs w:val="26"/>
          <w:rtl/>
        </w:rPr>
        <w:t>]، وقد اتفق أهل العلم على أنه يجب على الزوج أن يعف زوجته من الناحية الجنسية، حتى لا تقع في الحرام، وأن هذا الواجب من جهة الديانة،  أي فيما بينه وبين الله تعالى، فيحرم عليه أن يشتغل عنها بعمل أو عبادة كل وقته، لأنه يعرضها بذلك للفتنة</w:t>
      </w:r>
      <w:r>
        <w:rPr>
          <w:rFonts w:cs="AL-Mohanad"/>
          <w:position w:val="14"/>
          <w:sz w:val="26"/>
          <w:szCs w:val="26"/>
          <w:rtl/>
        </w:rPr>
        <w:t>(</w:t>
      </w:r>
      <w:r>
        <w:rPr>
          <w:rStyle w:val="a6"/>
          <w:rFonts w:cs="AL-Mohanad"/>
          <w:position w:val="14"/>
          <w:sz w:val="26"/>
          <w:szCs w:val="26"/>
          <w:rtl/>
        </w:rPr>
        <w:footnoteReference w:id="200"/>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567" w:hanging="567"/>
        <w:jc w:val="lowKashida"/>
        <w:rPr>
          <w:rFonts w:cs="mohammad bold art 1"/>
          <w:sz w:val="26"/>
          <w:szCs w:val="26"/>
          <w:rtl/>
        </w:rPr>
      </w:pPr>
      <w:r w:rsidRPr="00692AEB">
        <w:rPr>
          <w:rFonts w:cs="mohammad bold art 1"/>
          <w:sz w:val="26"/>
          <w:szCs w:val="26"/>
          <w:rtl/>
        </w:rPr>
        <w:t xml:space="preserve">3ـ </w:t>
      </w:r>
      <w:r w:rsidRPr="00692AEB">
        <w:rPr>
          <w:rFonts w:cs="mohammad bold art 1" w:hint="cs"/>
          <w:sz w:val="26"/>
          <w:szCs w:val="26"/>
          <w:rtl/>
        </w:rPr>
        <w:tab/>
      </w:r>
      <w:r w:rsidRPr="00692AEB">
        <w:rPr>
          <w:rFonts w:cs="mohammad bold art 1"/>
          <w:sz w:val="26"/>
          <w:szCs w:val="26"/>
          <w:rtl/>
        </w:rPr>
        <w:t>التعاون على طاعة الله عز وجل والتناصح في الخير والتذكير به</w:t>
      </w:r>
      <w:r>
        <w:rPr>
          <w:rFonts w:cs="mohammad bold art 1" w:hint="cs"/>
          <w:sz w:val="26"/>
          <w:szCs w:val="26"/>
          <w:rtl/>
        </w:rPr>
        <w:t>:</w:t>
      </w:r>
    </w:p>
    <w:p w:rsidR="004A4B00" w:rsidRDefault="004A4B00" w:rsidP="004A4B00">
      <w:pPr>
        <w:spacing w:line="204" w:lineRule="auto"/>
        <w:ind w:firstLine="567"/>
        <w:jc w:val="lowKashida"/>
        <w:rPr>
          <w:rFonts w:cs="AL-Mohanad"/>
          <w:sz w:val="26"/>
          <w:szCs w:val="26"/>
          <w:rtl/>
        </w:rPr>
      </w:pPr>
      <w:r>
        <w:rPr>
          <w:rFonts w:cs="AL-Mohanad"/>
          <w:sz w:val="26"/>
          <w:szCs w:val="26"/>
          <w:rtl/>
        </w:rPr>
        <w:t xml:space="preserve"> وهذا يشمل العبادات وغيرها، قال</w:t>
      </w:r>
      <w:r>
        <w:rPr>
          <w:rFonts w:cs="AL-Mohanad"/>
          <w:sz w:val="26"/>
          <w:szCs w:val="26"/>
        </w:rPr>
        <w:sym w:font="AGA Arabesque" w:char="F065"/>
      </w:r>
      <w:r>
        <w:rPr>
          <w:rFonts w:cs="AL-Mohanad"/>
          <w:sz w:val="26"/>
          <w:szCs w:val="26"/>
          <w:rtl/>
        </w:rPr>
        <w:t>:{رحم الله رجلاً قام من الليل فصلى وأيقظ</w:t>
      </w:r>
      <w:r>
        <w:rPr>
          <w:rFonts w:cs="AL-Mohanad"/>
          <w:sz w:val="26"/>
          <w:szCs w:val="26"/>
          <w:rtl/>
        </w:rPr>
        <w:br/>
        <w:t>امرأته فصلت، فإن أبت نضح في وجهها الماء، رحم الله امرأة قامت من الليل فصلت وأيقظت زوجها فصلى، فإن أبى نضحت في وجهه الماء}</w:t>
      </w:r>
      <w:r>
        <w:rPr>
          <w:rFonts w:cs="AL-Mohanad"/>
          <w:position w:val="14"/>
          <w:sz w:val="26"/>
          <w:szCs w:val="26"/>
          <w:rtl/>
        </w:rPr>
        <w:t>(</w:t>
      </w:r>
      <w:r>
        <w:rPr>
          <w:rStyle w:val="a6"/>
          <w:rFonts w:cs="AL-Mohanad"/>
          <w:position w:val="14"/>
          <w:sz w:val="26"/>
          <w:szCs w:val="26"/>
          <w:rtl/>
        </w:rPr>
        <w:footnoteReference w:id="201"/>
      </w:r>
      <w:r>
        <w:rPr>
          <w:rFonts w:cs="AL-Mohanad"/>
          <w:position w:val="14"/>
          <w:sz w:val="26"/>
          <w:szCs w:val="26"/>
          <w:rtl/>
        </w:rPr>
        <w:t>)</w:t>
      </w:r>
      <w:r>
        <w:rPr>
          <w:rFonts w:cs="AL-Mohanad"/>
          <w:sz w:val="26"/>
          <w:szCs w:val="26"/>
          <w:rtl/>
        </w:rPr>
        <w:t>.</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4ـ حرمة المصاهرة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فبمجرد تمام العقد صحيحاً، يحرم على الزوج أصول المرأة، وبعد دخوله بها يحرم عليه فروعها، كما يحرم على المرأة أصول الرجل وفروعه بمجرد العقد</w:t>
      </w:r>
      <w:r>
        <w:rPr>
          <w:rFonts w:cs="AL-Mohanad"/>
          <w:position w:val="14"/>
          <w:sz w:val="26"/>
          <w:szCs w:val="26"/>
          <w:rtl/>
        </w:rPr>
        <w:t>(</w:t>
      </w:r>
      <w:r>
        <w:rPr>
          <w:rStyle w:val="a6"/>
          <w:rFonts w:cs="AL-Mohanad"/>
          <w:position w:val="14"/>
          <w:sz w:val="26"/>
          <w:szCs w:val="26"/>
          <w:rtl/>
        </w:rPr>
        <w:footnoteReference w:id="202"/>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5ـ ثبوت نسب الولد</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إذا تم العقد صحيحاً وحدث الإنجاب، فيثبت نسب المولود إليهما، فلا يصح لأحد أن يحرمهما من ذلك، كما لا يجوز لأحدهما أن يحرم الآخر منه، ولا يجوز لهما أن يتنازلا عن هذا الحق، حتى لا يضيع حق المولود</w:t>
      </w:r>
      <w:r>
        <w:rPr>
          <w:rFonts w:cs="AL-Mohanad"/>
          <w:position w:val="14"/>
          <w:sz w:val="26"/>
          <w:szCs w:val="26"/>
          <w:rtl/>
        </w:rPr>
        <w:t>(</w:t>
      </w:r>
      <w:r>
        <w:rPr>
          <w:rStyle w:val="a6"/>
          <w:rFonts w:cs="AL-Mohanad"/>
          <w:position w:val="14"/>
          <w:sz w:val="26"/>
          <w:szCs w:val="26"/>
          <w:rtl/>
        </w:rPr>
        <w:footnoteReference w:id="203"/>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6 ـ الإرث</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من الحقوق المشتركة بين الزوجين التوارث، فيرث الزوج زوجته، كما ترث الزوجة زوجها متى توافرت الشروط، وقد بين الله تعالى ميراث كل من الزوجين في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C0097">
        <w:rPr>
          <w:rFonts w:cs="AL-Mohanad"/>
          <w:b/>
          <w:bCs/>
          <w:sz w:val="26"/>
          <w:szCs w:val="26"/>
          <w:rtl/>
        </w:rPr>
        <w:t>وَلَكُمْ نِصْفُ مَا تَرَكَ أَزْوَاجُكُمْ إِنْ لَّمْ يَكُنْ لَّهُنَّ وَلَدٌ فَإِن كَانَ لَهُنَّ وَلَدٌ فَلَكُمُ الرُّبُعُ مِمَّا تَرَكْنَ مِن بَعْدِ وَصِيَّةٍ يُوصِينَ بِهَآ أَوْ دَيْنٍ وَلَهُنَّ الرُّبُعُ مِمَّا تَرَكْتُمْ إِن لَّمْ يَكُنْ لَّكُمْ وَلَدٌ فَإِن كَانَ لَكُمْ وَلَدٌ فَلَهُنَّ الثُّمُنُ مِمَّا تَرَكْتُم مِّن بَعْدِ وَصِيَّةٍ تُوصُونَ بِهَآ أَوْ دَيْنٍ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[النساء :11] ، ويثبت هذا الحق لكل منهما بمجرد تمام العقد ولو قبل الدخول</w:t>
      </w:r>
      <w:r>
        <w:rPr>
          <w:rFonts w:cs="AL-Mohanad"/>
          <w:position w:val="14"/>
          <w:sz w:val="26"/>
          <w:szCs w:val="26"/>
          <w:rtl/>
        </w:rPr>
        <w:t>(</w:t>
      </w:r>
      <w:r>
        <w:rPr>
          <w:rStyle w:val="a6"/>
          <w:rFonts w:cs="AL-Mohanad"/>
          <w:position w:val="14"/>
          <w:sz w:val="26"/>
          <w:szCs w:val="26"/>
          <w:rtl/>
        </w:rPr>
        <w:footnoteReference w:id="204"/>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ثانياً: حقوق الزوج</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pacing w:val="-4"/>
          <w:sz w:val="26"/>
          <w:szCs w:val="26"/>
          <w:rtl/>
        </w:rPr>
        <w:t>وهي الحقوق التي يجب على الزوجة القيام بها للزوج، فهي للزوج حقوق وعلى الزوجة واجبات، وحقوق الزوج على زوجته في الجملة أعظم من حقوقها عليه لقوله تعالى:</w:t>
      </w:r>
      <w:r>
        <w:rPr>
          <w:rFonts w:cs="AL-Mohanad" w:hint="cs"/>
          <w:spacing w:val="-4"/>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4A4017">
        <w:rPr>
          <w:rFonts w:cs="AL-Mohanad"/>
          <w:b/>
          <w:bCs/>
          <w:spacing w:val="-4"/>
          <w:sz w:val="26"/>
          <w:szCs w:val="26"/>
          <w:rtl/>
        </w:rPr>
        <w:t>وَلَهُنَّ مِثْلُ الَّذِي عَلَيْهِنَّ بِالْمَعْرُوفِ وَلِلرِّجَالِ عَلَيْهِنَّ دَرَجَةٌ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pacing w:val="-4"/>
          <w:sz w:val="26"/>
          <w:szCs w:val="26"/>
          <w:rtl/>
        </w:rPr>
        <w:t xml:space="preserve"> [البقرة :228] . فمن حقوق الزوج على زوجته </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 xml:space="preserve">1ـ الطاعة بالمعروف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w:t>
      </w:r>
      <w:r>
        <w:rPr>
          <w:rFonts w:cs="AL-Mohanad"/>
          <w:position w:val="14"/>
          <w:sz w:val="26"/>
          <w:szCs w:val="26"/>
          <w:rtl/>
        </w:rPr>
        <w:t>(</w:t>
      </w:r>
      <w:r>
        <w:rPr>
          <w:rStyle w:val="a6"/>
          <w:rFonts w:cs="AL-Mohanad"/>
          <w:position w:val="14"/>
          <w:sz w:val="26"/>
          <w:szCs w:val="26"/>
          <w:rtl/>
        </w:rPr>
        <w:footnoteReference w:id="205"/>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sz w:val="26"/>
          <w:szCs w:val="26"/>
          <w:rtl/>
        </w:rPr>
        <w:t>لذلك كان من الضروري وجود رئيس مسؤول عن الأسرة؛ يرعاها ويتحمل مسؤوليتها، ولو حملناها المرأة لظلمناها، ولو جعلناها مشتركة لما استقامت أحوال الأسرة، لأن كلاً منهما يريد أن يستأثر برأيه،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981B7E">
        <w:rPr>
          <w:rFonts w:cs="AL-Mohanad"/>
          <w:b/>
          <w:bCs/>
          <w:sz w:val="26"/>
          <w:szCs w:val="26"/>
          <w:rtl/>
        </w:rPr>
        <w:t xml:space="preserve">الرِّجَالُ قَوَّامُونَ عَلَى </w:t>
      </w:r>
      <w:proofErr w:type="spellStart"/>
      <w:r w:rsidRPr="00981B7E">
        <w:rPr>
          <w:rFonts w:cs="AL-Mohanad"/>
          <w:b/>
          <w:bCs/>
          <w:sz w:val="26"/>
          <w:szCs w:val="26"/>
          <w:rtl/>
        </w:rPr>
        <w:t>النِّسَآءِ</w:t>
      </w:r>
      <w:proofErr w:type="spellEnd"/>
      <w:r w:rsidRPr="00981B7E">
        <w:rPr>
          <w:rFonts w:cs="AL-Mohanad"/>
          <w:b/>
          <w:bCs/>
          <w:sz w:val="26"/>
          <w:szCs w:val="26"/>
          <w:rtl/>
        </w:rPr>
        <w:t xml:space="preserve"> بِمَا فَضَّلَ اللَّهُ بَعْضَهُمْ عَلَى بَعْضٍ </w:t>
      </w:r>
      <w:proofErr w:type="spellStart"/>
      <w:r w:rsidRPr="00981B7E">
        <w:rPr>
          <w:rFonts w:cs="AL-Mohanad"/>
          <w:b/>
          <w:bCs/>
          <w:sz w:val="26"/>
          <w:szCs w:val="26"/>
          <w:rtl/>
        </w:rPr>
        <w:t>وَبِمَآ</w:t>
      </w:r>
      <w:proofErr w:type="spellEnd"/>
      <w:r w:rsidRPr="00981B7E">
        <w:rPr>
          <w:rFonts w:cs="AL-Mohanad"/>
          <w:b/>
          <w:bCs/>
          <w:sz w:val="26"/>
          <w:szCs w:val="26"/>
          <w:rtl/>
        </w:rPr>
        <w:t xml:space="preserve"> أَنْفَقُواْ مِنْ أَمْوَالِهِمْ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[النساء :34]، وقد حث النبي </w:t>
      </w:r>
      <w:r>
        <w:rPr>
          <w:rFonts w:cs="AL-Mohanad"/>
          <w:sz w:val="26"/>
          <w:szCs w:val="26"/>
        </w:rPr>
        <w:sym w:font="AGA Arabesque" w:char="F065"/>
      </w:r>
      <w:r>
        <w:rPr>
          <w:rFonts w:cs="AL-Mohanad"/>
          <w:sz w:val="26"/>
          <w:szCs w:val="26"/>
          <w:rtl/>
        </w:rPr>
        <w:t xml:space="preserve"> النساء على طاعة أزواجهن، لما في ذلك من المصلحة والخير، حيث جعل </w:t>
      </w:r>
      <w:r>
        <w:rPr>
          <w:rFonts w:cs="AL-Mohanad"/>
          <w:sz w:val="26"/>
          <w:szCs w:val="26"/>
        </w:rPr>
        <w:sym w:font="AGA Arabesque" w:char="F065"/>
      </w:r>
      <w:r>
        <w:rPr>
          <w:rFonts w:cs="AL-Mohanad"/>
          <w:sz w:val="26"/>
          <w:szCs w:val="26"/>
          <w:rtl/>
        </w:rPr>
        <w:t xml:space="preserve"> رضا الزوج على زوجته سبباً لدخولها الجنة، فقال:{أيما امرأة ماتت وزوجها راض عنها دخلت الجنة}</w:t>
      </w:r>
      <w:r>
        <w:rPr>
          <w:rFonts w:cs="AL-Mohanad"/>
          <w:position w:val="14"/>
          <w:sz w:val="26"/>
          <w:szCs w:val="26"/>
          <w:rtl/>
        </w:rPr>
        <w:t>(</w:t>
      </w:r>
      <w:r>
        <w:rPr>
          <w:rStyle w:val="a6"/>
          <w:rFonts w:cs="AL-Mohanad"/>
          <w:position w:val="14"/>
          <w:sz w:val="26"/>
          <w:szCs w:val="26"/>
          <w:rtl/>
        </w:rPr>
        <w:footnoteReference w:id="206"/>
      </w:r>
      <w:r>
        <w:rPr>
          <w:rFonts w:cs="AL-Mohanad"/>
          <w:position w:val="14"/>
          <w:sz w:val="26"/>
          <w:szCs w:val="26"/>
          <w:rtl/>
        </w:rPr>
        <w:t>)</w:t>
      </w:r>
      <w:r>
        <w:rPr>
          <w:rFonts w:cs="AL-Mohanad"/>
          <w:sz w:val="26"/>
          <w:szCs w:val="26"/>
          <w:rtl/>
        </w:rPr>
        <w:t>.</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2ـ قرار الزوجة في بيت الزوجية</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لا يحق للزوجة أن تخرج من بيت الزوجية إلا برضا زوجها وموافقته، لأنها هي القائمة على شؤون البيت، المحافظة على ما فيه، وبهذا الحق يصل أمر بيت الزوجية إلى خير ما يرام من حسن تعهد ورعاية، ودقة إشراف وتنظيم، يقول</w:t>
      </w:r>
      <w:r>
        <w:rPr>
          <w:rFonts w:cs="AL-Mohanad"/>
          <w:sz w:val="26"/>
          <w:szCs w:val="26"/>
        </w:rPr>
        <w:sym w:font="AGA Arabesque" w:char="F065"/>
      </w:r>
      <w:r>
        <w:rPr>
          <w:rFonts w:cs="AL-Mohanad"/>
          <w:sz w:val="26"/>
          <w:szCs w:val="26"/>
          <w:rtl/>
        </w:rPr>
        <w:t>:{والمرأة راعية في بيت زوجها ومسؤولة عن رعيتها}</w:t>
      </w:r>
      <w:r>
        <w:rPr>
          <w:rFonts w:cs="AL-Mohanad"/>
          <w:position w:val="14"/>
          <w:sz w:val="26"/>
          <w:szCs w:val="26"/>
          <w:rtl/>
        </w:rPr>
        <w:t>(</w:t>
      </w:r>
      <w:r>
        <w:rPr>
          <w:rStyle w:val="a6"/>
          <w:rFonts w:cs="AL-Mohanad"/>
          <w:position w:val="14"/>
          <w:sz w:val="26"/>
          <w:szCs w:val="26"/>
          <w:rtl/>
        </w:rPr>
        <w:footnoteReference w:id="207"/>
      </w:r>
      <w:r>
        <w:rPr>
          <w:rFonts w:cs="AL-Mohanad"/>
          <w:position w:val="14"/>
          <w:sz w:val="26"/>
          <w:szCs w:val="26"/>
          <w:rtl/>
        </w:rPr>
        <w:t>)</w:t>
      </w:r>
      <w:r>
        <w:rPr>
          <w:rFonts w:cs="AL-Mohanad"/>
          <w:sz w:val="26"/>
          <w:szCs w:val="26"/>
          <w:rtl/>
        </w:rPr>
        <w:t>.</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3ـ عدم إذن الزوجة في بيت الزوج لمن يكره دخوله</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من حق الزوج على زوجته أن لا تأذن في بيته لأحد يكره دخوله، سواء كان غريباً أو قريباً، لقول النبي</w:t>
      </w:r>
      <w:r>
        <w:rPr>
          <w:rFonts w:cs="AL-Mohanad"/>
          <w:sz w:val="26"/>
          <w:szCs w:val="26"/>
        </w:rPr>
        <w:sym w:font="AGA Arabesque" w:char="F065"/>
      </w:r>
      <w:r>
        <w:rPr>
          <w:rFonts w:cs="AL-Mohanad"/>
          <w:sz w:val="26"/>
          <w:szCs w:val="26"/>
          <w:rtl/>
        </w:rPr>
        <w:t xml:space="preserve"> :{فأما حقكم على نسائكم فلا يوطئن فرشكم من تكرهون، ولا يأذن في بيوتكم لمن تكرهون}</w:t>
      </w:r>
      <w:r>
        <w:rPr>
          <w:rFonts w:cs="AL-Mohanad"/>
          <w:position w:val="14"/>
          <w:sz w:val="26"/>
          <w:szCs w:val="26"/>
          <w:rtl/>
        </w:rPr>
        <w:t>(</w:t>
      </w:r>
      <w:r>
        <w:rPr>
          <w:rStyle w:val="a6"/>
          <w:rFonts w:cs="AL-Mohanad"/>
          <w:position w:val="14"/>
          <w:sz w:val="26"/>
          <w:szCs w:val="26"/>
          <w:rtl/>
        </w:rPr>
        <w:footnoteReference w:id="208"/>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وحكمة هذا الالتزام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r>
        <w:rPr>
          <w:rFonts w:cs="AL-Mohanad"/>
          <w:position w:val="14"/>
          <w:sz w:val="26"/>
          <w:szCs w:val="26"/>
          <w:rtl/>
        </w:rPr>
        <w:t>(</w:t>
      </w:r>
      <w:r>
        <w:rPr>
          <w:rStyle w:val="a6"/>
          <w:rFonts w:cs="AL-Mohanad"/>
          <w:position w:val="14"/>
          <w:sz w:val="26"/>
          <w:szCs w:val="26"/>
          <w:rtl/>
        </w:rPr>
        <w:footnoteReference w:id="209"/>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4ـ القيام على أمر البيت</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يجب على الزوجة أن تقوم بشؤون البيت وما </w:t>
      </w:r>
      <w:proofErr w:type="spellStart"/>
      <w:r>
        <w:rPr>
          <w:rFonts w:cs="AL-Mohanad"/>
          <w:sz w:val="26"/>
          <w:szCs w:val="26"/>
          <w:rtl/>
        </w:rPr>
        <w:t>يتطلبه</w:t>
      </w:r>
      <w:proofErr w:type="spellEnd"/>
      <w:r>
        <w:rPr>
          <w:rFonts w:cs="AL-Mohanad"/>
          <w:sz w:val="26"/>
          <w:szCs w:val="26"/>
          <w:rtl/>
        </w:rPr>
        <w:t xml:space="preserve"> من نظافة، وتنظيم، وإعداد للطعام، وغير ذلك، وقد جرى العرف في كل العصور على أن تقوم المرأة بخدمة بيتها، ولم يكن هذا الحق محل نزاع؛ فقد كان النساء يقمن بخدمة أزواجهن دون أن يشعرن بغضاضة في ذلك، بل إن فاطمة رضي الله عنها عندما أحست بشيء من الإجهاد في خدمة البيت والقيام بشؤونه وأصاب يديها ألم من طول إدارة </w:t>
      </w:r>
      <w:proofErr w:type="spellStart"/>
      <w:r>
        <w:rPr>
          <w:rFonts w:cs="AL-Mohanad"/>
          <w:sz w:val="26"/>
          <w:szCs w:val="26"/>
          <w:rtl/>
        </w:rPr>
        <w:t>الرحا</w:t>
      </w:r>
      <w:proofErr w:type="spellEnd"/>
      <w:r>
        <w:rPr>
          <w:rFonts w:cs="AL-Mohanad"/>
          <w:sz w:val="26"/>
          <w:szCs w:val="26"/>
          <w:rtl/>
        </w:rPr>
        <w:t xml:space="preserve"> لم تطلب من زوجها علي</w:t>
      </w:r>
      <w:r>
        <w:rPr>
          <w:rFonts w:cs="AL-Mohanad"/>
          <w:sz w:val="26"/>
          <w:szCs w:val="26"/>
        </w:rPr>
        <w:sym w:font="AGA Arabesque" w:char="F074"/>
      </w:r>
      <w:r>
        <w:rPr>
          <w:rFonts w:cs="AL-Mohanad"/>
          <w:sz w:val="26"/>
          <w:szCs w:val="26"/>
          <w:rtl/>
        </w:rPr>
        <w:t xml:space="preserve"> أن يأتي لها بخادم يريحها من عناء هذه الأعمال، بل ذهبت إلى أبيها </w:t>
      </w:r>
      <w:r>
        <w:rPr>
          <w:rFonts w:cs="AL-Mohanad"/>
          <w:sz w:val="26"/>
          <w:szCs w:val="26"/>
        </w:rPr>
        <w:sym w:font="AGA Arabesque" w:char="F065"/>
      </w:r>
      <w:r>
        <w:rPr>
          <w:rFonts w:cs="AL-Mohanad"/>
          <w:sz w:val="26"/>
          <w:szCs w:val="26"/>
          <w:rtl/>
        </w:rPr>
        <w:t xml:space="preserve"> ليحقق لها ذلك، فقضى رسول الله </w:t>
      </w:r>
      <w:r>
        <w:rPr>
          <w:rFonts w:cs="AL-Mohanad"/>
          <w:sz w:val="26"/>
          <w:szCs w:val="26"/>
        </w:rPr>
        <w:sym w:font="AGA Arabesque" w:char="F065"/>
      </w:r>
      <w:r>
        <w:rPr>
          <w:rFonts w:cs="AL-Mohanad"/>
          <w:sz w:val="26"/>
          <w:szCs w:val="26"/>
          <w:rtl/>
        </w:rPr>
        <w:t xml:space="preserve"> على فاطمة بخدمة البيت، وعلى علي </w:t>
      </w:r>
      <w:r>
        <w:rPr>
          <w:rFonts w:cs="AL-Mohanad"/>
          <w:sz w:val="26"/>
          <w:szCs w:val="26"/>
        </w:rPr>
        <w:sym w:font="AGA Arabesque" w:char="F074"/>
      </w:r>
      <w:r>
        <w:rPr>
          <w:rFonts w:cs="AL-Mohanad"/>
          <w:sz w:val="26"/>
          <w:szCs w:val="26"/>
          <w:rtl/>
        </w:rPr>
        <w:t xml:space="preserve"> ما كان خارجاً من البيت من عمل</w:t>
      </w:r>
      <w:r>
        <w:rPr>
          <w:rFonts w:cs="AL-Mohanad"/>
          <w:position w:val="14"/>
          <w:sz w:val="26"/>
          <w:szCs w:val="26"/>
          <w:rtl/>
        </w:rPr>
        <w:t>(</w:t>
      </w:r>
      <w:r>
        <w:rPr>
          <w:rStyle w:val="a6"/>
          <w:rFonts w:cs="AL-Mohanad"/>
          <w:position w:val="14"/>
          <w:sz w:val="26"/>
          <w:szCs w:val="26"/>
          <w:rtl/>
        </w:rPr>
        <w:footnoteReference w:id="210"/>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lastRenderedPageBreak/>
        <w:t>ثالثاً: حقوق الزوجة</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وهي الحقوق التي يجب على الزوج أن يقوم بها للزوجة، فهي للزوجة حقوق، وعلى الزوج واجبات، وهذه الحقوق بعضها مادي، وبعضها أدبي .</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أـ الحقوق المادية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1ـ المهر</w:t>
      </w:r>
      <w:r>
        <w:rPr>
          <w:rFonts w:cs="mohammad bold art 1" w:hint="cs"/>
          <w:b w:val="0"/>
          <w:bCs w:val="0"/>
          <w:sz w:val="26"/>
          <w:szCs w:val="26"/>
          <w:rtl/>
        </w:rPr>
        <w:t>:</w:t>
      </w:r>
    </w:p>
    <w:p w:rsidR="004A4B00" w:rsidRDefault="004A4B00" w:rsidP="004A4B00">
      <w:pPr>
        <w:spacing w:line="192" w:lineRule="auto"/>
        <w:ind w:firstLine="720"/>
        <w:jc w:val="both"/>
        <w:rPr>
          <w:rFonts w:cs="AL-Mohanad"/>
          <w:sz w:val="26"/>
          <w:szCs w:val="26"/>
          <w:rtl/>
        </w:rPr>
      </w:pPr>
      <w:r>
        <w:rPr>
          <w:rFonts w:cs="AL-Mohanad"/>
          <w:sz w:val="26"/>
          <w:szCs w:val="26"/>
          <w:rtl/>
        </w:rPr>
        <w:t>وهو حق مقرر للمرأة يجب على الزوج بالنكاح الصحيح، وقد ثبت هذا الوجوب بالكتاب والسنة والإجماع، فمن الكتاب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835E1E">
        <w:rPr>
          <w:rFonts w:cs="AL-Mohanad"/>
          <w:b/>
          <w:bCs/>
          <w:sz w:val="26"/>
          <w:szCs w:val="26"/>
          <w:rtl/>
        </w:rPr>
        <w:t xml:space="preserve">وَآتُواْ </w:t>
      </w:r>
      <w:proofErr w:type="spellStart"/>
      <w:r w:rsidRPr="00835E1E">
        <w:rPr>
          <w:rFonts w:cs="AL-Mohanad"/>
          <w:b/>
          <w:bCs/>
          <w:sz w:val="26"/>
          <w:szCs w:val="26"/>
          <w:rtl/>
        </w:rPr>
        <w:t>النِّسَآءَ</w:t>
      </w:r>
      <w:proofErr w:type="spellEnd"/>
      <w:r w:rsidRPr="00835E1E">
        <w:rPr>
          <w:rFonts w:cs="AL-Mohanad"/>
          <w:b/>
          <w:bCs/>
          <w:sz w:val="26"/>
          <w:szCs w:val="26"/>
          <w:rtl/>
        </w:rPr>
        <w:t xml:space="preserve"> صَدُقَاتِهِنَّ نِحْلَةً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[النساء:4]، ومن السنة قول النبي </w:t>
      </w:r>
      <w:r>
        <w:rPr>
          <w:rFonts w:cs="AL-Mohanad"/>
          <w:sz w:val="26"/>
          <w:szCs w:val="26"/>
        </w:rPr>
        <w:sym w:font="AGA Arabesque" w:char="F065"/>
      </w:r>
      <w:r>
        <w:rPr>
          <w:rFonts w:cs="AL-Mohanad"/>
          <w:sz w:val="26"/>
          <w:szCs w:val="26"/>
          <w:rtl/>
        </w:rPr>
        <w:t xml:space="preserve"> لمريد النكاح: {التمس ولو خاتماً من حديد}</w:t>
      </w:r>
      <w:r>
        <w:rPr>
          <w:rFonts w:cs="AL-Mohanad"/>
          <w:position w:val="14"/>
          <w:sz w:val="26"/>
          <w:szCs w:val="26"/>
          <w:rtl/>
        </w:rPr>
        <w:t>(</w:t>
      </w:r>
      <w:r>
        <w:rPr>
          <w:rStyle w:val="a6"/>
          <w:rFonts w:cs="AL-Mohanad"/>
          <w:position w:val="14"/>
          <w:sz w:val="26"/>
          <w:szCs w:val="26"/>
          <w:rtl/>
        </w:rPr>
        <w:footnoteReference w:id="211"/>
      </w:r>
      <w:r>
        <w:rPr>
          <w:rFonts w:cs="AL-Mohanad"/>
          <w:position w:val="14"/>
          <w:sz w:val="26"/>
          <w:szCs w:val="26"/>
          <w:rtl/>
        </w:rPr>
        <w:t>)</w:t>
      </w:r>
      <w:r>
        <w:rPr>
          <w:rFonts w:cs="AL-Mohanad"/>
          <w:sz w:val="26"/>
          <w:szCs w:val="26"/>
          <w:rtl/>
        </w:rPr>
        <w:t>، وانعقد الإجماع على وجوب المهر على الزوج للزوجة</w:t>
      </w:r>
      <w:r>
        <w:rPr>
          <w:rFonts w:cs="AL-Mohanad"/>
          <w:position w:val="14"/>
          <w:sz w:val="26"/>
          <w:szCs w:val="26"/>
          <w:rtl/>
        </w:rPr>
        <w:t>(</w:t>
      </w:r>
      <w:r>
        <w:rPr>
          <w:rStyle w:val="a6"/>
          <w:rFonts w:cs="AL-Mohanad"/>
          <w:position w:val="14"/>
          <w:sz w:val="26"/>
          <w:szCs w:val="26"/>
          <w:rtl/>
        </w:rPr>
        <w:footnoteReference w:id="212"/>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وهذا المهر عطية خالصة للزوجة بلا مقابل، لأن النحلة ما لا عوض عليه، والقصد من المهر تطييب خاطر الزوجة وكسب ودها، ولذلك لا ينبغي أن تكون المغالا</w:t>
      </w:r>
      <w:r>
        <w:rPr>
          <w:rFonts w:cs="AL-Mohanad" w:hint="cs"/>
          <w:sz w:val="26"/>
          <w:szCs w:val="26"/>
          <w:rtl/>
        </w:rPr>
        <w:t>ة</w:t>
      </w:r>
      <w:r>
        <w:rPr>
          <w:rFonts w:cs="AL-Mohanad"/>
          <w:sz w:val="26"/>
          <w:szCs w:val="26"/>
          <w:rtl/>
        </w:rPr>
        <w:t xml:space="preserve"> في المهور سبباً لمنع الشبان والشابات من الزواج، كما هو الواقع في هذا الزمان . وقد استنكر النبي </w:t>
      </w:r>
      <w:r>
        <w:rPr>
          <w:rFonts w:cs="AL-Mohanad"/>
          <w:sz w:val="26"/>
          <w:szCs w:val="26"/>
        </w:rPr>
        <w:sym w:font="AGA Arabesque" w:char="F065"/>
      </w:r>
      <w:r>
        <w:rPr>
          <w:rFonts w:cs="AL-Mohanad"/>
          <w:sz w:val="26"/>
          <w:szCs w:val="26"/>
          <w:rtl/>
        </w:rPr>
        <w:t xml:space="preserve"> حال رجل أصدق امرأته أربع أواق، وجاء إليه ليصيب إعانة منه</w:t>
      </w:r>
      <w:r>
        <w:rPr>
          <w:rFonts w:cs="AL-Mohanad"/>
          <w:sz w:val="26"/>
          <w:szCs w:val="26"/>
        </w:rPr>
        <w:sym w:font="AGA Arabesque" w:char="F065"/>
      </w:r>
      <w:r>
        <w:rPr>
          <w:rFonts w:cs="AL-Mohanad"/>
          <w:sz w:val="26"/>
          <w:szCs w:val="26"/>
          <w:rtl/>
        </w:rPr>
        <w:t xml:space="preserve"> فقال: { على أربع أواق ؟ كأنما تنحتون الفضة من عرض هذا الجبل، ما عندنا ما نعطيك،  ولكن عسى أن نبعثك في بعث تصيب منه، فبعث بعثاً إلى بني عبس، وبعث ذلك الرجل فيهم}</w:t>
      </w:r>
      <w:r>
        <w:rPr>
          <w:rFonts w:cs="AL-Mohanad"/>
          <w:position w:val="14"/>
          <w:sz w:val="26"/>
          <w:szCs w:val="26"/>
          <w:rtl/>
        </w:rPr>
        <w:t>(</w:t>
      </w:r>
      <w:r>
        <w:rPr>
          <w:rStyle w:val="a6"/>
          <w:rFonts w:cs="AL-Mohanad"/>
          <w:position w:val="14"/>
          <w:sz w:val="26"/>
          <w:szCs w:val="26"/>
          <w:rtl/>
        </w:rPr>
        <w:footnoteReference w:id="213"/>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2ـ النفقة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تجب للزوجة النفقة على زوجها بمجرد تمام العقد الصحيح وانتقال الزوجة إلى بيت زوجها وتمكينه من الاستمتاع بها، لقول الله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D465D">
        <w:rPr>
          <w:rFonts w:cs="AL-Mohanad"/>
          <w:b/>
          <w:bCs/>
          <w:sz w:val="26"/>
          <w:szCs w:val="26"/>
          <w:rtl/>
        </w:rPr>
        <w:t>وَعلَى الْمَوْلُودِ لَهُ رِزْقُهُنَّ وَكِسْوَتُهُنَّ بِالْمَعْرُوفِ</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[البقرة : 233]، فكلمة (على) تفيد الإلزام، وذلك يقتضي الوجوب، وقول رسول الله </w:t>
      </w:r>
      <w:r>
        <w:rPr>
          <w:rFonts w:cs="AL-Mohanad"/>
          <w:sz w:val="26"/>
          <w:szCs w:val="26"/>
        </w:rPr>
        <w:sym w:font="AGA Arabesque" w:char="F065"/>
      </w:r>
      <w:r>
        <w:rPr>
          <w:rFonts w:cs="AL-Mohanad"/>
          <w:sz w:val="26"/>
          <w:szCs w:val="26"/>
          <w:rtl/>
        </w:rPr>
        <w:t xml:space="preserve"> :{اتقوا الله في النساء فإنكم أخذتموهن بأمان الله واستحللتم فروجهن بكلمة الله، ولهن عليكم رزقهن وكسوتهن بالمعروف}</w:t>
      </w:r>
      <w:r>
        <w:rPr>
          <w:rFonts w:cs="AL-Mohanad"/>
          <w:position w:val="14"/>
          <w:sz w:val="26"/>
          <w:szCs w:val="26"/>
          <w:rtl/>
        </w:rPr>
        <w:t>(</w:t>
      </w:r>
      <w:r>
        <w:rPr>
          <w:rStyle w:val="a6"/>
          <w:rFonts w:cs="AL-Mohanad"/>
          <w:position w:val="14"/>
          <w:sz w:val="26"/>
          <w:szCs w:val="26"/>
          <w:rtl/>
        </w:rPr>
        <w:footnoteReference w:id="214"/>
      </w:r>
      <w:r>
        <w:rPr>
          <w:rFonts w:cs="AL-Mohanad"/>
          <w:position w:val="14"/>
          <w:sz w:val="26"/>
          <w:szCs w:val="26"/>
          <w:rtl/>
        </w:rPr>
        <w:t>)</w:t>
      </w:r>
      <w:r>
        <w:rPr>
          <w:rFonts w:cs="AL-Mohanad"/>
          <w:sz w:val="26"/>
          <w:szCs w:val="26"/>
          <w:rtl/>
        </w:rPr>
        <w:t>، وقد انعقد الإجماع على وجوب الإنفاق على الزوجة ولم يخالف في ذلك أحد</w:t>
      </w:r>
      <w:r>
        <w:rPr>
          <w:rFonts w:cs="AL-Mohanad"/>
          <w:position w:val="14"/>
          <w:sz w:val="26"/>
          <w:szCs w:val="26"/>
          <w:rtl/>
        </w:rPr>
        <w:t>(</w:t>
      </w:r>
      <w:r>
        <w:rPr>
          <w:rStyle w:val="a6"/>
          <w:rFonts w:cs="AL-Mohanad"/>
          <w:position w:val="14"/>
          <w:sz w:val="26"/>
          <w:szCs w:val="26"/>
          <w:rtl/>
        </w:rPr>
        <w:footnoteReference w:id="215"/>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وتشمل النفقة المسكن والمأكل والملبس، وتقدر بحسب يسار الزوج وإعساره، لقوله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D465D">
        <w:rPr>
          <w:rFonts w:cs="AL-Mohanad"/>
          <w:b/>
          <w:bCs/>
          <w:sz w:val="26"/>
          <w:szCs w:val="26"/>
          <w:rtl/>
        </w:rPr>
        <w:t xml:space="preserve">لِيُنفِقْ ذُو سَعَةٍ مِّن سَعَتِهِ وَمَن قُدِرَ عَلَيْهِ رِزْقُهُ فَلْيُنفِقْ </w:t>
      </w:r>
      <w:proofErr w:type="spellStart"/>
      <w:r w:rsidRPr="00BD465D">
        <w:rPr>
          <w:rFonts w:cs="AL-Mohanad"/>
          <w:b/>
          <w:bCs/>
          <w:sz w:val="26"/>
          <w:szCs w:val="26"/>
          <w:rtl/>
        </w:rPr>
        <w:t>مِمَّآ</w:t>
      </w:r>
      <w:proofErr w:type="spellEnd"/>
      <w:r w:rsidRPr="00BD465D">
        <w:rPr>
          <w:rFonts w:cs="AL-Mohanad"/>
          <w:b/>
          <w:bCs/>
          <w:sz w:val="26"/>
          <w:szCs w:val="26"/>
          <w:rtl/>
        </w:rPr>
        <w:t xml:space="preserve"> آتَاهُ اللَّهُ لاَ يُكَلِّفُ اللَّهُ نَفْساً إِلاَّ مَآ آتَاهَا سَيَجْعَلُ اللَّهُ بَعْدَ عُسْرٍ يُسْراً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[الطلاق:7]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وهذا أدعى للاستقرار، لأن المرأة إذا لم </w:t>
      </w:r>
      <w:proofErr w:type="spellStart"/>
      <w:r>
        <w:rPr>
          <w:rFonts w:cs="AL-Mohanad"/>
          <w:sz w:val="26"/>
          <w:szCs w:val="26"/>
          <w:rtl/>
        </w:rPr>
        <w:t>يهيىء</w:t>
      </w:r>
      <w:proofErr w:type="spellEnd"/>
      <w:r>
        <w:rPr>
          <w:rFonts w:cs="AL-Mohanad"/>
          <w:sz w:val="26"/>
          <w:szCs w:val="26"/>
          <w:rtl/>
        </w:rPr>
        <w:t xml:space="preserve">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w:t>
      </w:r>
      <w:r>
        <w:rPr>
          <w:rFonts w:cs="AL-Mohanad"/>
          <w:position w:val="14"/>
          <w:sz w:val="26"/>
          <w:szCs w:val="26"/>
          <w:rtl/>
        </w:rPr>
        <w:t xml:space="preserve"> (</w:t>
      </w:r>
      <w:r>
        <w:rPr>
          <w:rStyle w:val="a6"/>
          <w:rFonts w:cs="AL-Mohanad"/>
          <w:position w:val="14"/>
          <w:sz w:val="26"/>
          <w:szCs w:val="26"/>
          <w:rtl/>
        </w:rPr>
        <w:footnoteReference w:id="216"/>
      </w:r>
      <w:r>
        <w:rPr>
          <w:rFonts w:cs="AL-Mohanad"/>
          <w:position w:val="14"/>
          <w:sz w:val="26"/>
          <w:szCs w:val="26"/>
          <w:rtl/>
        </w:rPr>
        <w:t>)</w:t>
      </w:r>
      <w:r>
        <w:rPr>
          <w:rFonts w:cs="AL-Mohanad"/>
          <w:sz w:val="26"/>
          <w:szCs w:val="26"/>
          <w:rtl/>
        </w:rPr>
        <w:t xml:space="preserve">. </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ب ـ الحقوق غير المادية</w:t>
      </w:r>
      <w:r>
        <w:rPr>
          <w:rFonts w:cs="mohammad bold art 1" w:hint="cs"/>
          <w:b w:val="0"/>
          <w:bCs w:val="0"/>
          <w:sz w:val="26"/>
          <w:szCs w:val="26"/>
          <w:rtl/>
        </w:rPr>
        <w:t>:</w:t>
      </w: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1ـ الغيرة عليها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فيجب على الزوج أن يصون زوجته عن كل ما يخدش شرفها، أو يدنس عرضها، أو يحط من قدرها، أو يعرض سمعتها للتجريح، وهذه هي الغيرة التي يحبها الله، وليست الغيرة تعني سوء الظن بالمرأة والتفتيش عنها، قال</w:t>
      </w:r>
      <w:r>
        <w:rPr>
          <w:rFonts w:cs="AL-Mohanad"/>
          <w:sz w:val="26"/>
          <w:szCs w:val="26"/>
        </w:rPr>
        <w:sym w:font="AGA Arabesque" w:char="F065"/>
      </w:r>
      <w:r>
        <w:rPr>
          <w:rFonts w:cs="AL-Mohanad"/>
          <w:sz w:val="26"/>
          <w:szCs w:val="26"/>
          <w:rtl/>
        </w:rPr>
        <w:t>:{إن من الغيرة غيرة يبغضها الله وهي غيرة الرجل على أهله من غير ريبة}</w:t>
      </w:r>
      <w:r>
        <w:rPr>
          <w:rFonts w:cs="AL-Mohanad"/>
          <w:position w:val="14"/>
          <w:sz w:val="26"/>
          <w:szCs w:val="26"/>
          <w:rtl/>
        </w:rPr>
        <w:t>(</w:t>
      </w:r>
      <w:r>
        <w:rPr>
          <w:rStyle w:val="a6"/>
          <w:rFonts w:cs="AL-Mohanad"/>
          <w:position w:val="14"/>
          <w:sz w:val="26"/>
          <w:szCs w:val="26"/>
          <w:rtl/>
        </w:rPr>
        <w:footnoteReference w:id="217"/>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ويمكن إجمال مظاهر الغيرة فيما يأتي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1ـ </w:t>
      </w:r>
      <w:r>
        <w:rPr>
          <w:rFonts w:cs="AL-Mohanad" w:hint="cs"/>
          <w:sz w:val="26"/>
          <w:szCs w:val="26"/>
          <w:rtl/>
        </w:rPr>
        <w:tab/>
      </w:r>
      <w:r>
        <w:rPr>
          <w:rFonts w:cs="AL-Mohanad"/>
          <w:sz w:val="26"/>
          <w:szCs w:val="26"/>
          <w:rtl/>
        </w:rPr>
        <w:t>أن يأمرها بالحجاب حين الخروج من البيت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2ـ </w:t>
      </w:r>
      <w:r>
        <w:rPr>
          <w:rFonts w:cs="AL-Mohanad" w:hint="cs"/>
          <w:sz w:val="26"/>
          <w:szCs w:val="26"/>
          <w:rtl/>
        </w:rPr>
        <w:tab/>
      </w:r>
      <w:r>
        <w:rPr>
          <w:rFonts w:cs="AL-Mohanad"/>
          <w:sz w:val="26"/>
          <w:szCs w:val="26"/>
          <w:rtl/>
        </w:rPr>
        <w:t>أن يأمرها بغض بصرها عن الرجال الأجانب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3ـ </w:t>
      </w:r>
      <w:r>
        <w:rPr>
          <w:rFonts w:cs="AL-Mohanad" w:hint="cs"/>
          <w:sz w:val="26"/>
          <w:szCs w:val="26"/>
          <w:rtl/>
        </w:rPr>
        <w:tab/>
      </w:r>
      <w:r>
        <w:rPr>
          <w:rFonts w:cs="AL-Mohanad"/>
          <w:sz w:val="26"/>
          <w:szCs w:val="26"/>
          <w:rtl/>
        </w:rPr>
        <w:t>ألا يسمح لها بإبداء زينتها الخاصة إلا له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4ـ </w:t>
      </w:r>
      <w:r>
        <w:rPr>
          <w:rFonts w:cs="AL-Mohanad" w:hint="cs"/>
          <w:sz w:val="26"/>
          <w:szCs w:val="26"/>
          <w:rtl/>
        </w:rPr>
        <w:tab/>
      </w:r>
      <w:r>
        <w:rPr>
          <w:rFonts w:cs="AL-Mohanad"/>
          <w:sz w:val="26"/>
          <w:szCs w:val="26"/>
          <w:rtl/>
        </w:rPr>
        <w:t>أن يمنعها من مخالطة الرجال الأجانب، ويحرص على كونه معها في الأماكن العامة كالأسواق والحدائق وغيرها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5ـ </w:t>
      </w:r>
      <w:r>
        <w:rPr>
          <w:rFonts w:cs="AL-Mohanad" w:hint="cs"/>
          <w:sz w:val="26"/>
          <w:szCs w:val="26"/>
          <w:rtl/>
        </w:rPr>
        <w:tab/>
      </w:r>
      <w:r>
        <w:rPr>
          <w:rFonts w:cs="AL-Mohanad"/>
          <w:sz w:val="26"/>
          <w:szCs w:val="26"/>
          <w:rtl/>
        </w:rPr>
        <w:t>ألا يعرضها للفتنة ، كأن يطيل غيابه عنها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6ـ </w:t>
      </w:r>
      <w:r>
        <w:rPr>
          <w:rFonts w:cs="AL-Mohanad" w:hint="cs"/>
          <w:sz w:val="26"/>
          <w:szCs w:val="26"/>
          <w:rtl/>
        </w:rPr>
        <w:tab/>
      </w:r>
      <w:r>
        <w:rPr>
          <w:rFonts w:cs="AL-Mohanad"/>
          <w:sz w:val="26"/>
          <w:szCs w:val="26"/>
          <w:rtl/>
        </w:rPr>
        <w:t>أن يلبي طلباتها بنفسه حتى لا يحوجها لأحد غيره .</w:t>
      </w: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2ـ تعليمها أمور دينها</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من حقوق الزوجة على زوجها أن يحافظ على دينها، ويرعى سلوكها، ويعنى بتوجيهها إلى الخير والفلاح</w:t>
      </w:r>
      <w:r>
        <w:rPr>
          <w:rFonts w:cs="AL-Mohanad" w:hint="cs"/>
          <w:sz w:val="26"/>
          <w:szCs w:val="26"/>
          <w:rtl/>
        </w:rPr>
        <w:t xml:space="preserve"> سواء بنفسه إذا كان ذا علم، أو يسهل لها طريق التعلم</w:t>
      </w:r>
      <w:r>
        <w:rPr>
          <w:rFonts w:cs="AL-Mohanad"/>
          <w:sz w:val="26"/>
          <w:szCs w:val="26"/>
          <w:rtl/>
        </w:rPr>
        <w:t>، وبهذا التعليم تعرف واجباتها وحقوقها، فلا تقصر في أداء واجب ولا تطمع في غير حق، كما أن تعليمها هو أساس تعليم أفراد الأسرة، لأنها إذا تعلمت، علمت أبناءها بالقول والقدوة الحسنة، وبذلك يقي الزوج أهله شقاء الدنيا والآخرة،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B37448">
        <w:rPr>
          <w:rFonts w:cs="AL-Mohanad"/>
          <w:b/>
          <w:bCs/>
          <w:sz w:val="26"/>
          <w:szCs w:val="26"/>
          <w:rtl/>
        </w:rPr>
        <w:t xml:space="preserve">يأَيُّهَا الَّذِينَ آمَنُواْ </w:t>
      </w:r>
      <w:proofErr w:type="spellStart"/>
      <w:r w:rsidRPr="00B37448">
        <w:rPr>
          <w:rFonts w:cs="AL-Mohanad"/>
          <w:b/>
          <w:bCs/>
          <w:sz w:val="26"/>
          <w:szCs w:val="26"/>
          <w:rtl/>
        </w:rPr>
        <w:t>قُواْ</w:t>
      </w:r>
      <w:proofErr w:type="spellEnd"/>
      <w:r w:rsidRPr="00B37448">
        <w:rPr>
          <w:rFonts w:cs="AL-Mohanad"/>
          <w:b/>
          <w:bCs/>
          <w:sz w:val="26"/>
          <w:szCs w:val="26"/>
          <w:rtl/>
        </w:rPr>
        <w:t xml:space="preserve"> أَنفُسَكُمْ وَأَهْلِيكُمْ نَاراً وَقُودُهَا النَّاسُ وَالْحِجَارَةُ عَلَيْهَا مَلاَئِكَةٌ غِلاَظٌ شِدَادٌ لاَّ يَعْصُونَ اللَّهَ مَآ أَمَرَهُمْ وَيَفْعَلُونَ مَا يُؤْمَرُونَ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 xml:space="preserve">[التحريم:6]، فليس من الأمانة </w:t>
      </w:r>
      <w:r>
        <w:rPr>
          <w:rFonts w:cs="AL-Mohanad" w:hint="cs"/>
          <w:sz w:val="26"/>
          <w:szCs w:val="26"/>
          <w:rtl/>
        </w:rPr>
        <w:t>تجاهل الدين والحلال والحرام، فإن في ذلك شقاء الدارين</w:t>
      </w:r>
      <w:r>
        <w:rPr>
          <w:rFonts w:cs="AL-Mohanad"/>
          <w:position w:val="14"/>
          <w:sz w:val="26"/>
          <w:szCs w:val="26"/>
          <w:rtl/>
        </w:rPr>
        <w:t>(</w:t>
      </w:r>
      <w:r>
        <w:rPr>
          <w:rStyle w:val="a6"/>
          <w:rFonts w:cs="AL-Mohanad"/>
          <w:position w:val="14"/>
          <w:sz w:val="26"/>
          <w:szCs w:val="26"/>
          <w:rtl/>
        </w:rPr>
        <w:footnoteReference w:id="218"/>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0"/>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3 ـ المبيت عند الزوجة</w:t>
      </w:r>
      <w:r>
        <w:rPr>
          <w:rFonts w:cs="mohammad bold art 1" w:hint="cs"/>
          <w:b w:val="0"/>
          <w:bCs w:val="0"/>
          <w:sz w:val="26"/>
          <w:szCs w:val="26"/>
          <w:rtl/>
        </w:rPr>
        <w:t>:</w:t>
      </w:r>
    </w:p>
    <w:p w:rsidR="004A4B00" w:rsidRDefault="004A4B00" w:rsidP="004A4B00">
      <w:pPr>
        <w:spacing w:line="192" w:lineRule="auto"/>
        <w:ind w:firstLine="720"/>
        <w:jc w:val="lowKashida"/>
        <w:rPr>
          <w:rFonts w:cs="AL-Mohanad"/>
          <w:sz w:val="26"/>
          <w:szCs w:val="26"/>
          <w:rtl/>
        </w:rPr>
      </w:pPr>
      <w:r>
        <w:rPr>
          <w:rFonts w:cs="AL-Mohanad"/>
          <w:sz w:val="26"/>
          <w:szCs w:val="26"/>
          <w:rtl/>
        </w:rPr>
        <w:t>يجب على الزوج إذا كانت له امرأة واحدة المبيت عندها، وإن كان له نساء فلكل واحدة منهن ليلة من كل أربع، لقول الرسول</w:t>
      </w:r>
      <w:r>
        <w:rPr>
          <w:rFonts w:cs="AL-Mohanad"/>
          <w:sz w:val="26"/>
          <w:szCs w:val="26"/>
        </w:rPr>
        <w:sym w:font="AGA Arabesque" w:char="F065"/>
      </w:r>
      <w:r>
        <w:rPr>
          <w:rFonts w:cs="AL-Mohanad"/>
          <w:sz w:val="26"/>
          <w:szCs w:val="26"/>
          <w:rtl/>
        </w:rPr>
        <w:t>:{إن لجسدك عليك حقاً وإن لعينك عليك حقاً وإن لزوجك عليك حقاً}</w:t>
      </w:r>
      <w:r>
        <w:rPr>
          <w:rFonts w:cs="AL-Mohanad"/>
          <w:position w:val="14"/>
          <w:sz w:val="26"/>
          <w:szCs w:val="26"/>
          <w:rtl/>
        </w:rPr>
        <w:t>(</w:t>
      </w:r>
      <w:r>
        <w:rPr>
          <w:rStyle w:val="a6"/>
          <w:rFonts w:cs="AL-Mohanad"/>
          <w:position w:val="14"/>
          <w:sz w:val="26"/>
          <w:szCs w:val="26"/>
          <w:rtl/>
        </w:rPr>
        <w:footnoteReference w:id="219"/>
      </w:r>
      <w:r>
        <w:rPr>
          <w:rFonts w:cs="AL-Mohanad"/>
          <w:position w:val="14"/>
          <w:sz w:val="26"/>
          <w:szCs w:val="26"/>
          <w:rtl/>
        </w:rPr>
        <w:t>)</w:t>
      </w:r>
      <w:r>
        <w:rPr>
          <w:rFonts w:cs="AL-Mohanad"/>
          <w:sz w:val="26"/>
          <w:szCs w:val="26"/>
          <w:rtl/>
        </w:rPr>
        <w:t>، وللقصة المروية عن عمر</w:t>
      </w:r>
      <w:r>
        <w:rPr>
          <w:rFonts w:cs="AL-Mohanad"/>
          <w:sz w:val="26"/>
          <w:szCs w:val="26"/>
        </w:rPr>
        <w:sym w:font="AGA Arabesque" w:char="F074"/>
      </w:r>
      <w:r>
        <w:rPr>
          <w:rFonts w:cs="AL-Mohanad"/>
          <w:sz w:val="26"/>
          <w:szCs w:val="26"/>
          <w:rtl/>
        </w:rPr>
        <w:t xml:space="preserve"> حين جاءته امرأة تمدح زوجها بقيامه الليل وصيامه النهار، وفطن كعب بن سُور</w:t>
      </w:r>
      <w:r>
        <w:rPr>
          <w:rFonts w:cs="AL-Mohanad"/>
          <w:sz w:val="26"/>
          <w:szCs w:val="26"/>
        </w:rPr>
        <w:sym w:font="AGA Arabesque" w:char="F074"/>
      </w:r>
      <w:r>
        <w:rPr>
          <w:rFonts w:cs="AL-Mohanad"/>
          <w:sz w:val="26"/>
          <w:szCs w:val="26"/>
          <w:rtl/>
        </w:rPr>
        <w:t xml:space="preserve"> إلى شكواها، فقضى لها برابع ليلة</w:t>
      </w:r>
      <w:r>
        <w:rPr>
          <w:rFonts w:cs="AL-Mohanad"/>
          <w:position w:val="14"/>
          <w:sz w:val="26"/>
          <w:szCs w:val="26"/>
          <w:rtl/>
        </w:rPr>
        <w:t>(</w:t>
      </w:r>
      <w:r>
        <w:rPr>
          <w:rStyle w:val="a6"/>
          <w:rFonts w:cs="AL-Mohanad"/>
          <w:position w:val="14"/>
          <w:sz w:val="26"/>
          <w:szCs w:val="26"/>
          <w:rtl/>
        </w:rPr>
        <w:footnoteReference w:id="220"/>
      </w:r>
      <w:r>
        <w:rPr>
          <w:rFonts w:cs="AL-Mohanad"/>
          <w:position w:val="14"/>
          <w:sz w:val="26"/>
          <w:szCs w:val="26"/>
          <w:rtl/>
        </w:rPr>
        <w:t>)</w:t>
      </w:r>
      <w:r>
        <w:rPr>
          <w:rFonts w:cs="AL-Mohanad"/>
          <w:sz w:val="26"/>
          <w:szCs w:val="26"/>
          <w:rtl/>
        </w:rPr>
        <w:t>.</w:t>
      </w:r>
    </w:p>
    <w:p w:rsidR="004A4B00" w:rsidRDefault="004A4B00" w:rsidP="004A4B00">
      <w:pPr>
        <w:pStyle w:val="7"/>
        <w:keepNext w:val="0"/>
        <w:spacing w:before="0" w:line="204" w:lineRule="auto"/>
        <w:jc w:val="left"/>
        <w:rPr>
          <w:rFonts w:cs="AL-Mohanad"/>
          <w:b w:val="0"/>
          <w:bCs w:val="0"/>
          <w:sz w:val="24"/>
          <w:szCs w:val="18"/>
          <w:rtl/>
        </w:rPr>
      </w:pPr>
    </w:p>
    <w:p w:rsidR="004A4B00" w:rsidRDefault="004A4B00" w:rsidP="004A4B00">
      <w:pPr>
        <w:pStyle w:val="5"/>
        <w:keepNext w:val="0"/>
        <w:spacing w:before="0" w:after="0" w:line="204" w:lineRule="auto"/>
        <w:jc w:val="left"/>
        <w:rPr>
          <w:rFonts w:cs="mohammad bold art 1"/>
          <w:b w:val="0"/>
          <w:bCs w:val="0"/>
          <w:sz w:val="26"/>
          <w:szCs w:val="26"/>
          <w:rtl/>
        </w:rPr>
      </w:pPr>
      <w:r>
        <w:rPr>
          <w:rFonts w:cs="mohammad bold art 1"/>
          <w:b w:val="0"/>
          <w:bCs w:val="0"/>
          <w:sz w:val="26"/>
          <w:szCs w:val="26"/>
          <w:rtl/>
        </w:rPr>
        <w:t>ب ـ  حقوق الأبناء والآباء وواجباتهم</w:t>
      </w:r>
      <w:r>
        <w:rPr>
          <w:rFonts w:cs="mohammad bold art 1" w:hint="cs"/>
          <w:b w:val="0"/>
          <w:bCs w:val="0"/>
          <w:sz w:val="26"/>
          <w:szCs w:val="26"/>
          <w:rtl/>
        </w:rPr>
        <w:t>:</w:t>
      </w: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أولاً : حقوق الأبناء على الآباء</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مما لا مراء فيه أن الأولاد في الأسرة عماد سعادتها، كما قال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975FC">
        <w:rPr>
          <w:rFonts w:cs="AL-Mohanad"/>
          <w:b/>
          <w:bCs/>
          <w:sz w:val="26"/>
          <w:szCs w:val="26"/>
          <w:rtl/>
        </w:rPr>
        <w:t>الْمَالُ وَالْبَنُونَ زِينَةُ الْحَيَاةِ الدُّنْيَا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[الكهف: 46]، وهم جزء من الأسرة لهم حقوق على الوالدين، وذلك حتى يخرجوا إلى المجتمع وأبدانهم صحيحة، وعقولهم سليمة، وأخلاقهم رفيعة، وهممهم عالية، قد تربوا على العقيدة السليمة، ورضعوا القيم الفاضلة، ليكونوا مؤهلين للنهوض بمجتمعهم المسلم ورفع كلمة التوحيد عالية</w:t>
      </w:r>
      <w:r>
        <w:rPr>
          <w:rFonts w:cs="AL-Mohanad"/>
          <w:position w:val="14"/>
          <w:sz w:val="26"/>
          <w:szCs w:val="26"/>
          <w:rtl/>
        </w:rPr>
        <w:t>(</w:t>
      </w:r>
      <w:r>
        <w:rPr>
          <w:rStyle w:val="a6"/>
          <w:rFonts w:cs="AL-Mohanad"/>
          <w:position w:val="14"/>
          <w:sz w:val="26"/>
          <w:szCs w:val="26"/>
          <w:rtl/>
        </w:rPr>
        <w:footnoteReference w:id="221"/>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وهذه الحقوق تبدأ قبل خروجهم إلى الحياة الدنيا وهم في بطون أمهاتهم أجنة، ثم وهم أطفال رضع، ثم في مرحلة المراهقة، ثم في مرحلة الشباب</w:t>
      </w:r>
      <w:r>
        <w:rPr>
          <w:rFonts w:cs="AL-Mohanad"/>
          <w:position w:val="14"/>
          <w:sz w:val="26"/>
          <w:szCs w:val="26"/>
          <w:rtl/>
        </w:rPr>
        <w:t>(</w:t>
      </w:r>
      <w:r>
        <w:rPr>
          <w:rStyle w:val="a6"/>
          <w:rFonts w:cs="AL-Mohanad"/>
          <w:position w:val="14"/>
          <w:sz w:val="26"/>
          <w:szCs w:val="26"/>
          <w:rtl/>
        </w:rPr>
        <w:footnoteReference w:id="222"/>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8"/>
          <w:rtl/>
        </w:rPr>
      </w:pPr>
    </w:p>
    <w:p w:rsidR="004A4B00" w:rsidRDefault="004A4B00" w:rsidP="004A4B00">
      <w:pPr>
        <w:spacing w:line="204" w:lineRule="auto"/>
        <w:jc w:val="lowKashida"/>
        <w:rPr>
          <w:rFonts w:cs="AL-Mohanad"/>
          <w:sz w:val="26"/>
          <w:szCs w:val="26"/>
          <w:rtl/>
        </w:rPr>
      </w:pPr>
      <w:r>
        <w:rPr>
          <w:rFonts w:cs="AL-Mohanad"/>
          <w:sz w:val="26"/>
          <w:szCs w:val="26"/>
          <w:rtl/>
        </w:rPr>
        <w:t>فأما حقوقهم قبل أن يولدوا فهي :</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1ـ حق الولد في اختيار أبويه لبعضهما</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حث الإسلام الخاطب على إعمال أقصى درجات التثبت والتحقق والتحري في اختيار شريكة العمر، ورفيقة الدرب، وجعل لذلك أسساً ينبغي على كل مسلم أن يلتزمها جهد استطاعته، ليضمن لكيانه الجديد أن يبنى على الصلاح والتقوى، وأن يدوم على التفاهم والمحبة؛ فمن أسس اختيار الزوجة جاء قوله</w:t>
      </w:r>
      <w:r>
        <w:rPr>
          <w:rFonts w:cs="AL-Mohanad"/>
          <w:sz w:val="26"/>
          <w:szCs w:val="26"/>
        </w:rPr>
        <w:sym w:font="AGA Arabesque" w:char="F065"/>
      </w:r>
      <w:r>
        <w:rPr>
          <w:rFonts w:cs="AL-Mohanad"/>
          <w:sz w:val="26"/>
          <w:szCs w:val="26"/>
          <w:rtl/>
        </w:rPr>
        <w:t>:{تنكح المرأة لأربع، لمالها، ولحسبها، ولجمالها، ولدينها، فاظفر بذات الدين تربت يداك}</w:t>
      </w:r>
      <w:r>
        <w:rPr>
          <w:rFonts w:cs="AL-Mohanad"/>
          <w:position w:val="14"/>
          <w:sz w:val="26"/>
          <w:szCs w:val="26"/>
          <w:rtl/>
        </w:rPr>
        <w:t>(</w:t>
      </w:r>
      <w:r>
        <w:rPr>
          <w:rStyle w:val="a6"/>
          <w:rFonts w:cs="AL-Mohanad"/>
          <w:position w:val="14"/>
          <w:sz w:val="26"/>
          <w:szCs w:val="26"/>
          <w:rtl/>
        </w:rPr>
        <w:footnoteReference w:id="223"/>
      </w:r>
      <w:r>
        <w:rPr>
          <w:rFonts w:cs="AL-Mohanad"/>
          <w:position w:val="14"/>
          <w:sz w:val="26"/>
          <w:szCs w:val="26"/>
          <w:rtl/>
        </w:rPr>
        <w:t>)</w:t>
      </w:r>
      <w:r>
        <w:rPr>
          <w:rFonts w:cs="AL-Mohanad"/>
          <w:sz w:val="26"/>
          <w:szCs w:val="26"/>
          <w:rtl/>
        </w:rPr>
        <w:t xml:space="preserve">، </w:t>
      </w:r>
      <w:r>
        <w:rPr>
          <w:rFonts w:cs="AL-Mohanad"/>
          <w:sz w:val="26"/>
          <w:szCs w:val="26"/>
          <w:rtl/>
        </w:rPr>
        <w:lastRenderedPageBreak/>
        <w:t>فالدين هو العنصر الأساس في اختيار الزوجة، ذلك أن الزوجة سكن لزوجها، وهي مهوى فؤاده، وربة بيته، وأم أولاده، عنها يأخذون صفاتهم وطبائعهم، وبدهي أن الرجل إذا تزوج المرأة الحسيبة المنحدرة من أصل كريم أنجبت له أولاداً مفطورين على معالي الأمور،  متطبعين بعادات أصيلة،  لأنهم سيرضعون منها لبن المكارم، ويكتسبون خصال الخير .</w:t>
      </w:r>
    </w:p>
    <w:p w:rsidR="004A4B00" w:rsidRDefault="004A4B00" w:rsidP="004A4B00">
      <w:pPr>
        <w:spacing w:line="192" w:lineRule="auto"/>
        <w:ind w:firstLine="720"/>
        <w:jc w:val="lowKashida"/>
        <w:rPr>
          <w:rFonts w:cs="AL-Mohanad"/>
          <w:sz w:val="26"/>
          <w:szCs w:val="14"/>
          <w:rtl/>
        </w:rPr>
      </w:pPr>
    </w:p>
    <w:p w:rsidR="004A4B00" w:rsidRDefault="004A4B00" w:rsidP="004A4B00">
      <w:pPr>
        <w:spacing w:line="192" w:lineRule="auto"/>
        <w:ind w:firstLine="720"/>
        <w:jc w:val="lowKashida"/>
        <w:rPr>
          <w:rFonts w:cs="AL-Mohanad"/>
          <w:sz w:val="26"/>
          <w:szCs w:val="26"/>
          <w:rtl/>
        </w:rPr>
      </w:pPr>
      <w:r>
        <w:rPr>
          <w:rFonts w:cs="AL-Mohanad"/>
          <w:sz w:val="26"/>
          <w:szCs w:val="26"/>
          <w:rtl/>
        </w:rPr>
        <w:t>وأما المعايير المتعلقة بالزوج فيشير إليها الحديث:{إذا خطب إليكم من ترضون دينه وخلقه فزوجوه إلا تفعلوا تكن فتنة في الأرض وفساد عريض}</w:t>
      </w:r>
      <w:r>
        <w:rPr>
          <w:rFonts w:cs="AL-Mohanad"/>
          <w:position w:val="14"/>
          <w:sz w:val="26"/>
          <w:szCs w:val="26"/>
          <w:rtl/>
        </w:rPr>
        <w:t>(</w:t>
      </w:r>
      <w:r>
        <w:rPr>
          <w:rStyle w:val="a6"/>
          <w:rFonts w:cs="AL-Mohanad"/>
          <w:position w:val="14"/>
          <w:sz w:val="26"/>
          <w:szCs w:val="26"/>
          <w:rtl/>
        </w:rPr>
        <w:footnoteReference w:id="224"/>
      </w:r>
      <w:r>
        <w:rPr>
          <w:rFonts w:cs="AL-Mohanad"/>
          <w:position w:val="14"/>
          <w:sz w:val="26"/>
          <w:szCs w:val="26"/>
          <w:rtl/>
        </w:rPr>
        <w:t>)</w:t>
      </w:r>
      <w:r>
        <w:rPr>
          <w:rFonts w:cs="AL-Mohanad"/>
          <w:sz w:val="26"/>
          <w:szCs w:val="26"/>
          <w:rtl/>
        </w:rPr>
        <w:t>،</w:t>
      </w:r>
      <w:r>
        <w:rPr>
          <w:rFonts w:cs="AL-Mohanad"/>
          <w:position w:val="14"/>
          <w:sz w:val="26"/>
          <w:szCs w:val="26"/>
          <w:rtl/>
        </w:rPr>
        <w:t xml:space="preserve"> </w:t>
      </w:r>
      <w:r>
        <w:rPr>
          <w:rFonts w:cs="AL-Mohanad"/>
          <w:sz w:val="26"/>
          <w:szCs w:val="26"/>
          <w:rtl/>
        </w:rPr>
        <w:t>فالزوج إذا كان ذا خلق ودين كان أميناً على زوجته</w:t>
      </w:r>
      <w:r>
        <w:rPr>
          <w:rFonts w:cs="AL-Mohanad"/>
          <w:position w:val="14"/>
          <w:sz w:val="26"/>
          <w:szCs w:val="26"/>
          <w:rtl/>
        </w:rPr>
        <w:t>(</w:t>
      </w:r>
      <w:r>
        <w:rPr>
          <w:rStyle w:val="a6"/>
          <w:rFonts w:cs="AL-Mohanad"/>
          <w:position w:val="14"/>
          <w:sz w:val="26"/>
          <w:szCs w:val="26"/>
          <w:rtl/>
        </w:rPr>
        <w:footnoteReference w:id="225"/>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2ـ حق الحياة للجنين</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تبدأ رعاية الطفل منذ المرحلة الجنينية، وذلك عن طريق رعاية الحامل صحياً وغذائياً ونفسياً، بالابتعاد عما يحرم أو يضر بالصحة، كالامتناع عن التدخين، والبعد عن أماكنه، وعدم تناول الأدوية والعقاقير إلا بأمر الطبيب المختص، وإحاطة الأب زوجته بالرعاية النفسية المناسبة، وبمشاعر الحنان والعطف والاهتمام، وقد ثبت أن كثيراً من الحالات التي يولد الطفل فيها ضعيفاً، أو متخلفاً، أو مشوهاً، تعود جذورها في الأصل إلى وضعية الحامل السيئة، وأن كثيراً من العاهات الجنينية تعود إلى عوامل بيئية سيئة، وكان بالإمكان تلافيها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ويلحق بذلك إسقاط الحمل (الإجهاض) عموماً، فهو حرام والاعتداء على الجنين في هذه المرحلة يشكل جناية على مخلوق لم ير نور الحياة، فلا يباح إلا لضرورة شرعية بهدف إنقاذ الأم من خطر محقق</w:t>
      </w:r>
      <w:r>
        <w:rPr>
          <w:rFonts w:cs="AL-Mohanad"/>
          <w:position w:val="14"/>
          <w:sz w:val="26"/>
          <w:szCs w:val="26"/>
          <w:rtl/>
        </w:rPr>
        <w:t>(</w:t>
      </w:r>
      <w:r>
        <w:rPr>
          <w:rStyle w:val="a6"/>
          <w:rFonts w:cs="AL-Mohanad"/>
          <w:position w:val="14"/>
          <w:sz w:val="26"/>
          <w:szCs w:val="26"/>
          <w:rtl/>
        </w:rPr>
        <w:footnoteReference w:id="226"/>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ateen"/>
          <w:sz w:val="26"/>
          <w:szCs w:val="26"/>
          <w:rtl/>
        </w:rPr>
      </w:pPr>
      <w:r>
        <w:rPr>
          <w:rFonts w:cs="AL-Mateen"/>
          <w:sz w:val="26"/>
          <w:szCs w:val="26"/>
          <w:rtl/>
        </w:rPr>
        <w:t>وأما حقوقهم بعد ولادتهم فمنها:</w:t>
      </w: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1ـ حقوق تتعلق باستقبال المولود</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أ ـ </w:t>
      </w:r>
      <w:r>
        <w:rPr>
          <w:rFonts w:cs="AL-Mohanad" w:hint="cs"/>
          <w:sz w:val="26"/>
          <w:szCs w:val="26"/>
          <w:rtl/>
        </w:rPr>
        <w:tab/>
      </w:r>
      <w:r>
        <w:rPr>
          <w:rFonts w:cs="AL-Mohanad"/>
          <w:sz w:val="26"/>
          <w:szCs w:val="26"/>
          <w:rtl/>
        </w:rPr>
        <w:t xml:space="preserve">المساواة في الفرح عند استقبال المولود بين الذكر والأنثى، خلافاً لعادات الجاهلية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ب ـ </w:t>
      </w:r>
      <w:r>
        <w:rPr>
          <w:rFonts w:cs="AL-Mohanad" w:hint="cs"/>
          <w:sz w:val="26"/>
          <w:szCs w:val="26"/>
          <w:rtl/>
        </w:rPr>
        <w:tab/>
      </w:r>
      <w:r>
        <w:rPr>
          <w:rFonts w:cs="AL-Mohanad"/>
          <w:sz w:val="26"/>
          <w:szCs w:val="26"/>
          <w:rtl/>
        </w:rPr>
        <w:t>استحباب الأذان في أذن المولود، وذلك لما روي عن أبي رافع</w:t>
      </w:r>
      <w:r>
        <w:rPr>
          <w:rFonts w:cs="AL-Mohanad"/>
          <w:sz w:val="26"/>
          <w:szCs w:val="26"/>
        </w:rPr>
        <w:sym w:font="AGA Arabesque" w:char="F074"/>
      </w:r>
      <w:r>
        <w:rPr>
          <w:rFonts w:cs="AL-Mohanad"/>
          <w:sz w:val="26"/>
          <w:szCs w:val="26"/>
          <w:rtl/>
        </w:rPr>
        <w:t xml:space="preserve"> قال:{رأيت النبي </w:t>
      </w:r>
      <w:r>
        <w:rPr>
          <w:rFonts w:cs="AL-Mohanad"/>
          <w:sz w:val="26"/>
          <w:szCs w:val="26"/>
        </w:rPr>
        <w:sym w:font="AGA Arabesque" w:char="F065"/>
      </w:r>
      <w:r>
        <w:rPr>
          <w:rFonts w:cs="AL-Mohanad"/>
          <w:sz w:val="26"/>
          <w:szCs w:val="26"/>
          <w:rtl/>
        </w:rPr>
        <w:t xml:space="preserve"> أذن في أذن الحسن بن علي حين ولدته فاطمة بالصلاة}</w:t>
      </w:r>
      <w:r>
        <w:rPr>
          <w:rFonts w:cs="AL-Mohanad"/>
          <w:position w:val="14"/>
          <w:sz w:val="26"/>
          <w:szCs w:val="26"/>
          <w:rtl/>
        </w:rPr>
        <w:t>(</w:t>
      </w:r>
      <w:r>
        <w:rPr>
          <w:rStyle w:val="a6"/>
          <w:rFonts w:cs="AL-Mohanad"/>
          <w:position w:val="14"/>
          <w:sz w:val="26"/>
          <w:szCs w:val="26"/>
          <w:rtl/>
        </w:rPr>
        <w:footnoteReference w:id="227"/>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ind w:left="567" w:hanging="567"/>
        <w:jc w:val="both"/>
        <w:rPr>
          <w:rFonts w:cs="AL-Mohanad"/>
          <w:b w:val="0"/>
          <w:bCs w:val="0"/>
          <w:sz w:val="26"/>
          <w:szCs w:val="26"/>
          <w:rtl/>
        </w:rPr>
      </w:pPr>
      <w:r>
        <w:rPr>
          <w:rFonts w:cs="AL-Mohanad"/>
          <w:b w:val="0"/>
          <w:bCs w:val="0"/>
          <w:sz w:val="26"/>
          <w:szCs w:val="26"/>
          <w:rtl/>
        </w:rPr>
        <w:t xml:space="preserve">ج ـ </w:t>
      </w:r>
      <w:r>
        <w:rPr>
          <w:rFonts w:cs="AL-Mohanad" w:hint="cs"/>
          <w:b w:val="0"/>
          <w:bCs w:val="0"/>
          <w:sz w:val="26"/>
          <w:szCs w:val="26"/>
          <w:rtl/>
        </w:rPr>
        <w:tab/>
      </w:r>
      <w:r>
        <w:rPr>
          <w:rFonts w:cs="AL-Mohanad"/>
          <w:b w:val="0"/>
          <w:bCs w:val="0"/>
          <w:sz w:val="26"/>
          <w:szCs w:val="26"/>
          <w:rtl/>
        </w:rPr>
        <w:t xml:space="preserve">استحباب تحنيكه بتمرة أو حلاوة والدعاء له بالبركة، لما روي عن أبي موسى الأشعري </w:t>
      </w:r>
      <w:r>
        <w:rPr>
          <w:rFonts w:cs="AL-Mohanad"/>
          <w:b w:val="0"/>
          <w:bCs w:val="0"/>
          <w:sz w:val="26"/>
          <w:szCs w:val="26"/>
        </w:rPr>
        <w:sym w:font="AGA Arabesque" w:char="F074"/>
      </w:r>
      <w:r>
        <w:rPr>
          <w:rFonts w:cs="AL-Mohanad"/>
          <w:b w:val="0"/>
          <w:bCs w:val="0"/>
          <w:sz w:val="26"/>
          <w:szCs w:val="26"/>
          <w:rtl/>
        </w:rPr>
        <w:t xml:space="preserve"> قال:{ولد لي غلام فأتيت به النبي</w:t>
      </w:r>
      <w:r>
        <w:rPr>
          <w:rFonts w:cs="AL-Mohanad"/>
          <w:b w:val="0"/>
          <w:bCs w:val="0"/>
          <w:sz w:val="26"/>
          <w:szCs w:val="26"/>
        </w:rPr>
        <w:sym w:font="AGA Arabesque" w:char="F065"/>
      </w:r>
      <w:r>
        <w:rPr>
          <w:rFonts w:cs="AL-Mohanad"/>
          <w:b w:val="0"/>
          <w:bCs w:val="0"/>
          <w:sz w:val="26"/>
          <w:szCs w:val="26"/>
          <w:rtl/>
        </w:rPr>
        <w:t xml:space="preserve"> فسماه إبراهيم وحنكه بتمرة}</w:t>
      </w:r>
      <w:r>
        <w:rPr>
          <w:rFonts w:cs="AL-Mohanad"/>
          <w:b w:val="0"/>
          <w:bCs w:val="0"/>
          <w:position w:val="14"/>
          <w:sz w:val="26"/>
          <w:szCs w:val="26"/>
          <w:rtl/>
        </w:rPr>
        <w:t>(</w:t>
      </w:r>
      <w:r>
        <w:rPr>
          <w:rStyle w:val="a6"/>
          <w:rFonts w:cs="AL-Mohanad"/>
          <w:b w:val="0"/>
          <w:bCs w:val="0"/>
          <w:position w:val="14"/>
          <w:sz w:val="26"/>
          <w:szCs w:val="26"/>
          <w:rtl/>
        </w:rPr>
        <w:footnoteReference w:id="228"/>
      </w:r>
      <w:r>
        <w:rPr>
          <w:rFonts w:cs="AL-Mohanad"/>
          <w:b w:val="0"/>
          <w:bCs w:val="0"/>
          <w:position w:val="14"/>
          <w:sz w:val="26"/>
          <w:szCs w:val="26"/>
          <w:rtl/>
        </w:rPr>
        <w:t>)</w:t>
      </w:r>
      <w:r>
        <w:rPr>
          <w:rFonts w:cs="AL-Mohanad"/>
          <w:b w:val="0"/>
          <w:bCs w:val="0"/>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2ـ حق اختيار الاسم الحسن</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من حق الولد على والديه أن يختارا له الاسم الحسن في اللفظ والمعنى، ولا يطلق عليه من الأسماء ما ينفر أو يكون سبيلاً للسخرية منه، والثابت من فعل رسول الله</w:t>
      </w:r>
      <w:r>
        <w:rPr>
          <w:rFonts w:cs="AL-Mohanad"/>
          <w:sz w:val="26"/>
          <w:szCs w:val="26"/>
        </w:rPr>
        <w:sym w:font="AGA Arabesque" w:char="F065"/>
      </w:r>
      <w:r>
        <w:rPr>
          <w:rFonts w:cs="AL-Mohanad"/>
          <w:sz w:val="26"/>
          <w:szCs w:val="26"/>
          <w:rtl/>
        </w:rPr>
        <w:t xml:space="preserve"> أنه كان يغير الأسماء المنفرة والمكروهة إلى الأسماء الحسنة، فغيَّر اسم عاصية إلى جميلة</w:t>
      </w:r>
      <w:r>
        <w:rPr>
          <w:rFonts w:cs="AL-Mohanad"/>
          <w:position w:val="14"/>
          <w:sz w:val="26"/>
          <w:szCs w:val="26"/>
          <w:rtl/>
        </w:rPr>
        <w:t>(</w:t>
      </w:r>
      <w:r>
        <w:rPr>
          <w:rStyle w:val="a6"/>
          <w:rFonts w:cs="AL-Mohanad"/>
          <w:position w:val="14"/>
          <w:sz w:val="26"/>
          <w:szCs w:val="26"/>
          <w:rtl/>
        </w:rPr>
        <w:footnoteReference w:id="229"/>
      </w:r>
      <w:r>
        <w:rPr>
          <w:rFonts w:cs="AL-Mohanad"/>
          <w:position w:val="14"/>
          <w:sz w:val="26"/>
          <w:szCs w:val="26"/>
          <w:rtl/>
        </w:rPr>
        <w:t>)</w:t>
      </w:r>
      <w:r>
        <w:rPr>
          <w:rFonts w:cs="AL-Mohanad"/>
          <w:sz w:val="26"/>
          <w:szCs w:val="26"/>
          <w:rtl/>
        </w:rPr>
        <w:t xml:space="preserve"> ، وقال</w:t>
      </w:r>
      <w:r>
        <w:rPr>
          <w:rFonts w:cs="AL-Mohanad"/>
          <w:sz w:val="26"/>
          <w:szCs w:val="26"/>
        </w:rPr>
        <w:sym w:font="AGA Arabesque" w:char="F065"/>
      </w:r>
      <w:r>
        <w:rPr>
          <w:rFonts w:cs="AL-Mohanad"/>
          <w:sz w:val="26"/>
          <w:szCs w:val="26"/>
          <w:rtl/>
        </w:rPr>
        <w:t>:{إن أحب أسمائكم إلى الله عبد الله وعبد الرحمن }</w:t>
      </w:r>
      <w:r>
        <w:rPr>
          <w:rFonts w:cs="AL-Mohanad"/>
          <w:position w:val="14"/>
          <w:sz w:val="26"/>
          <w:szCs w:val="26"/>
          <w:rtl/>
        </w:rPr>
        <w:t>(</w:t>
      </w:r>
      <w:r>
        <w:rPr>
          <w:rStyle w:val="a6"/>
          <w:rFonts w:cs="AL-Mohanad"/>
          <w:position w:val="14"/>
          <w:sz w:val="26"/>
          <w:szCs w:val="26"/>
          <w:rtl/>
        </w:rPr>
        <w:footnoteReference w:id="230"/>
      </w:r>
      <w:r>
        <w:rPr>
          <w:rFonts w:cs="AL-Mohanad"/>
          <w:position w:val="14"/>
          <w:sz w:val="26"/>
          <w:szCs w:val="26"/>
          <w:rtl/>
        </w:rPr>
        <w:t>)</w:t>
      </w:r>
      <w:r>
        <w:rPr>
          <w:rFonts w:cs="AL-Mohanad"/>
          <w:sz w:val="26"/>
          <w:szCs w:val="26"/>
          <w:rtl/>
        </w:rPr>
        <w:t>، وذلك لما في الاسم الجميل من تأثير كبير على شخصية الإنسان، وعلى سلوكه طوال فترة حياته</w:t>
      </w:r>
      <w:r>
        <w:rPr>
          <w:rFonts w:cs="AL-Mohanad"/>
          <w:position w:val="14"/>
          <w:sz w:val="26"/>
          <w:szCs w:val="26"/>
          <w:rtl/>
        </w:rPr>
        <w:t>(</w:t>
      </w:r>
      <w:r>
        <w:rPr>
          <w:rStyle w:val="a6"/>
          <w:rFonts w:cs="AL-Mohanad"/>
          <w:position w:val="14"/>
          <w:sz w:val="26"/>
          <w:szCs w:val="26"/>
          <w:rtl/>
        </w:rPr>
        <w:footnoteReference w:id="231"/>
      </w:r>
      <w:r>
        <w:rPr>
          <w:rFonts w:cs="AL-Mohanad"/>
          <w:position w:val="14"/>
          <w:sz w:val="26"/>
          <w:szCs w:val="26"/>
          <w:rtl/>
        </w:rPr>
        <w:t>)</w:t>
      </w:r>
      <w:r>
        <w:rPr>
          <w:rFonts w:cs="AL-Mohanad"/>
          <w:sz w:val="26"/>
          <w:szCs w:val="26"/>
          <w:rtl/>
        </w:rPr>
        <w:t xml:space="preserve">.  </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3ـ حق الختان</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lastRenderedPageBreak/>
        <w:t>وهو من الشعائر الواجبة في حق الذكور، يقول النبي</w:t>
      </w:r>
      <w:r>
        <w:rPr>
          <w:rFonts w:cs="AL-Mohanad"/>
          <w:sz w:val="26"/>
          <w:szCs w:val="26"/>
        </w:rPr>
        <w:sym w:font="AGA Arabesque" w:char="F065"/>
      </w:r>
      <w:r>
        <w:rPr>
          <w:rFonts w:cs="AL-Mohanad"/>
          <w:sz w:val="26"/>
          <w:szCs w:val="26"/>
          <w:rtl/>
        </w:rPr>
        <w:t xml:space="preserve"> :{الفطرة خمس: الختان، والاستحداد، وقص الشارب، وتقليم الأظافر، ونتف الإبط}</w:t>
      </w:r>
      <w:r>
        <w:rPr>
          <w:rFonts w:cs="AL-Mohanad"/>
          <w:position w:val="14"/>
          <w:sz w:val="26"/>
          <w:szCs w:val="26"/>
          <w:rtl/>
        </w:rPr>
        <w:t>(</w:t>
      </w:r>
      <w:r>
        <w:rPr>
          <w:rStyle w:val="a6"/>
          <w:rFonts w:cs="AL-Mohanad"/>
          <w:position w:val="14"/>
          <w:sz w:val="26"/>
          <w:szCs w:val="26"/>
          <w:rtl/>
        </w:rPr>
        <w:footnoteReference w:id="232"/>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pacing w:val="-6"/>
          <w:sz w:val="26"/>
          <w:szCs w:val="26"/>
          <w:rtl/>
        </w:rPr>
      </w:pPr>
      <w:r>
        <w:rPr>
          <w:rFonts w:cs="AL-Mohanad"/>
          <w:spacing w:val="-6"/>
          <w:sz w:val="26"/>
          <w:szCs w:val="26"/>
          <w:rtl/>
        </w:rPr>
        <w:t xml:space="preserve"> فجعل الختان رأس خصال الفطرة، وذكر ابن القيم ـرحمه الله ـ أنه يجب على الولي أن يختن الصبي قبل البلوغ، فإن ذلك مما لا يتم الواجب إلا به، والأفضل أن يكون الختان في الأيام الأولى من ولادة الولد حتى إذا عقل وتفهم الأمور وأصبح في مرحلة التمييز وجد نفسه مختوناً، فلا يحسب له في المستقبل حساباً، ولا يجد في نفسه هماً</w:t>
      </w:r>
      <w:r>
        <w:rPr>
          <w:rFonts w:cs="AL-Mohanad"/>
          <w:spacing w:val="-6"/>
          <w:position w:val="14"/>
          <w:sz w:val="26"/>
          <w:szCs w:val="26"/>
          <w:rtl/>
        </w:rPr>
        <w:t>(</w:t>
      </w:r>
      <w:r>
        <w:rPr>
          <w:rStyle w:val="a6"/>
          <w:rFonts w:cs="AL-Mohanad"/>
          <w:spacing w:val="-6"/>
          <w:position w:val="14"/>
          <w:sz w:val="26"/>
          <w:szCs w:val="26"/>
          <w:rtl/>
        </w:rPr>
        <w:footnoteReference w:id="233"/>
      </w:r>
      <w:r>
        <w:rPr>
          <w:rFonts w:cs="AL-Mohanad"/>
          <w:spacing w:val="-6"/>
          <w:position w:val="14"/>
          <w:sz w:val="26"/>
          <w:szCs w:val="26"/>
          <w:rtl/>
        </w:rPr>
        <w:t>)</w:t>
      </w:r>
      <w:r>
        <w:rPr>
          <w:rFonts w:cs="AL-Mohanad"/>
          <w:spacing w:val="-6"/>
          <w:sz w:val="26"/>
          <w:szCs w:val="26"/>
          <w:rtl/>
        </w:rPr>
        <w:t>، وقد ثبت أن للختان فوائد صحية بالنسبة للذكور، وأن الذين لا يختنون يعانون من القذارة وبعض الأمراض الخطيرة .</w:t>
      </w:r>
    </w:p>
    <w:p w:rsidR="004A4B00" w:rsidRDefault="004A4B00" w:rsidP="004A4B00">
      <w:pPr>
        <w:spacing w:line="204" w:lineRule="auto"/>
        <w:jc w:val="lowKashida"/>
        <w:rPr>
          <w:rFonts w:cs="AL-Mohanad"/>
          <w:sz w:val="26"/>
          <w:szCs w:val="14"/>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4ـ العقيقة عن المولود</w:t>
      </w:r>
      <w:r>
        <w:rPr>
          <w:rFonts w:cs="mohammad bold art 1" w:hint="cs"/>
          <w:b w:val="0"/>
          <w:bCs w:val="0"/>
          <w:sz w:val="26"/>
          <w:szCs w:val="26"/>
          <w:rtl/>
        </w:rPr>
        <w:t>:</w:t>
      </w:r>
    </w:p>
    <w:p w:rsidR="004A4B00" w:rsidRDefault="004A4B00" w:rsidP="004A4B00">
      <w:pPr>
        <w:spacing w:line="204" w:lineRule="auto"/>
        <w:ind w:firstLine="720"/>
        <w:jc w:val="lowKashida"/>
        <w:rPr>
          <w:rFonts w:cs="AL-Mohanad"/>
          <w:spacing w:val="-4"/>
          <w:sz w:val="26"/>
          <w:szCs w:val="26"/>
          <w:rtl/>
        </w:rPr>
      </w:pPr>
      <w:r>
        <w:rPr>
          <w:rFonts w:cs="AL-Mohanad"/>
          <w:spacing w:val="-4"/>
          <w:sz w:val="26"/>
          <w:szCs w:val="26"/>
          <w:rtl/>
        </w:rPr>
        <w:t>(هي الذبيحة التي تذبح للمولود )، وقد وردت أحاديث عن النبي</w:t>
      </w:r>
      <w:r>
        <w:rPr>
          <w:rFonts w:cs="AL-Mohanad"/>
          <w:spacing w:val="-4"/>
          <w:sz w:val="26"/>
          <w:szCs w:val="26"/>
        </w:rPr>
        <w:sym w:font="AGA Arabesque" w:char="F065"/>
      </w:r>
      <w:r>
        <w:rPr>
          <w:rFonts w:cs="AL-Mohanad"/>
          <w:spacing w:val="-4"/>
          <w:sz w:val="26"/>
          <w:szCs w:val="26"/>
          <w:rtl/>
        </w:rPr>
        <w:t xml:space="preserve"> تبين هذا الحق منها قوله </w:t>
      </w:r>
      <w:r>
        <w:rPr>
          <w:rFonts w:cs="AL-Mohanad"/>
          <w:spacing w:val="-4"/>
          <w:sz w:val="26"/>
          <w:szCs w:val="26"/>
        </w:rPr>
        <w:sym w:font="AGA Arabesque" w:char="F065"/>
      </w:r>
      <w:r>
        <w:rPr>
          <w:rFonts w:cs="AL-Mohanad"/>
          <w:spacing w:val="-4"/>
          <w:sz w:val="26"/>
          <w:szCs w:val="26"/>
          <w:rtl/>
        </w:rPr>
        <w:t>: {كل غلام رهينة بعقيقته، تذبح عنه يوم سابعه، ويحلق ويسمى}</w:t>
      </w:r>
      <w:r>
        <w:rPr>
          <w:rFonts w:cs="AL-Mohanad"/>
          <w:spacing w:val="-4"/>
          <w:position w:val="14"/>
          <w:sz w:val="26"/>
          <w:szCs w:val="26"/>
          <w:rtl/>
        </w:rPr>
        <w:t>(</w:t>
      </w:r>
      <w:r>
        <w:rPr>
          <w:rStyle w:val="a6"/>
          <w:rFonts w:cs="AL-Mohanad"/>
          <w:spacing w:val="-4"/>
          <w:position w:val="14"/>
          <w:sz w:val="26"/>
          <w:szCs w:val="26"/>
          <w:rtl/>
        </w:rPr>
        <w:footnoteReference w:id="234"/>
      </w:r>
      <w:r>
        <w:rPr>
          <w:rFonts w:cs="AL-Mohanad"/>
          <w:spacing w:val="-4"/>
          <w:position w:val="14"/>
          <w:sz w:val="26"/>
          <w:szCs w:val="26"/>
          <w:rtl/>
        </w:rPr>
        <w:t>)</w:t>
      </w:r>
      <w:r>
        <w:rPr>
          <w:rFonts w:cs="AL-Mohanad"/>
          <w:spacing w:val="-4"/>
          <w:sz w:val="26"/>
          <w:szCs w:val="26"/>
          <w:rtl/>
        </w:rPr>
        <w:t>، والسنة أن يعق عن الذكر بشاتين، وعن الأنثى بشاة، وهو أفضل من التصدق بثمنها، والحكمة منها :</w:t>
      </w:r>
    </w:p>
    <w:p w:rsidR="004A4B00" w:rsidRDefault="004A4B00" w:rsidP="004A4B00">
      <w:pPr>
        <w:spacing w:line="204" w:lineRule="auto"/>
        <w:jc w:val="lowKashida"/>
        <w:rPr>
          <w:rFonts w:cs="AL-Mohanad"/>
          <w:sz w:val="26"/>
          <w:szCs w:val="26"/>
          <w:rtl/>
        </w:rPr>
      </w:pPr>
      <w:r>
        <w:rPr>
          <w:rFonts w:cs="AL-Mohanad"/>
          <w:sz w:val="26"/>
          <w:szCs w:val="26"/>
          <w:rtl/>
        </w:rPr>
        <w:t>أ ـ أنها سنة، والعمل بالسنة من أفضل القربات .</w:t>
      </w:r>
    </w:p>
    <w:p w:rsidR="004A4B00" w:rsidRDefault="004A4B00" w:rsidP="004A4B00">
      <w:pPr>
        <w:spacing w:line="204" w:lineRule="auto"/>
        <w:jc w:val="lowKashida"/>
        <w:rPr>
          <w:rFonts w:cs="AL-Mohanad"/>
          <w:sz w:val="26"/>
          <w:szCs w:val="26"/>
          <w:rtl/>
        </w:rPr>
      </w:pPr>
      <w:r>
        <w:rPr>
          <w:rFonts w:cs="AL-Mohanad"/>
          <w:sz w:val="26"/>
          <w:szCs w:val="26"/>
          <w:rtl/>
        </w:rPr>
        <w:t>ب ـ أنها سبب تجدد النعمة من الله على الوالدين، وإظهار للفرح والسرور.</w:t>
      </w:r>
    </w:p>
    <w:p w:rsidR="004A4B00" w:rsidRDefault="004A4B00" w:rsidP="004A4B00">
      <w:pPr>
        <w:spacing w:line="204" w:lineRule="auto"/>
        <w:jc w:val="lowKashida"/>
        <w:rPr>
          <w:rFonts w:cs="AL-Mohanad"/>
          <w:sz w:val="26"/>
          <w:szCs w:val="26"/>
          <w:rtl/>
        </w:rPr>
      </w:pPr>
      <w:r>
        <w:rPr>
          <w:rFonts w:cs="AL-Mohanad"/>
          <w:sz w:val="26"/>
          <w:szCs w:val="26"/>
          <w:rtl/>
        </w:rPr>
        <w:t>ج ـ فدية يفدى بها المولود من المصائب والآفات</w:t>
      </w:r>
      <w:r>
        <w:rPr>
          <w:rFonts w:cs="AL-Mohanad"/>
          <w:position w:val="14"/>
          <w:sz w:val="26"/>
          <w:szCs w:val="26"/>
          <w:rtl/>
        </w:rPr>
        <w:t>(</w:t>
      </w:r>
      <w:r>
        <w:rPr>
          <w:rStyle w:val="a6"/>
          <w:rFonts w:cs="AL-Mohanad"/>
          <w:position w:val="14"/>
          <w:sz w:val="26"/>
          <w:szCs w:val="26"/>
          <w:rtl/>
        </w:rPr>
        <w:footnoteReference w:id="235"/>
      </w:r>
      <w:r>
        <w:rPr>
          <w:rFonts w:cs="AL-Mohanad"/>
          <w:position w:val="14"/>
          <w:sz w:val="26"/>
          <w:szCs w:val="26"/>
          <w:rtl/>
        </w:rPr>
        <w:t>)</w:t>
      </w:r>
      <w:r>
        <w:rPr>
          <w:rFonts w:cs="AL-Mohanad"/>
          <w:sz w:val="26"/>
          <w:szCs w:val="26"/>
          <w:rtl/>
        </w:rPr>
        <w:t>.</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5ـ حق النسب</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لقد صانت الشريعة الإسلامية النسب من الضياع والعبث والكذب والتزييف، ولم تتركه لأهواء من يدعونه أو ينفونه، فهو من الحقوق الشرعية المترتبة على عقد الزواج، ويتعلق به عدة حقوق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 أ ـ </w:t>
      </w:r>
      <w:r>
        <w:rPr>
          <w:rFonts w:cs="AL-Mohanad" w:hint="cs"/>
          <w:sz w:val="26"/>
          <w:szCs w:val="26"/>
          <w:rtl/>
        </w:rPr>
        <w:tab/>
      </w:r>
      <w:r>
        <w:rPr>
          <w:rFonts w:cs="AL-Mohanad"/>
          <w:sz w:val="26"/>
          <w:szCs w:val="26"/>
          <w:rtl/>
        </w:rPr>
        <w:t xml:space="preserve">حق الأب: لأنه يترتب على ثبوت نسب الولد ثبوت الولاية عليه وحق الإرث والإنفاق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 ب ـ </w:t>
      </w:r>
      <w:r>
        <w:rPr>
          <w:rFonts w:cs="AL-Mohanad" w:hint="cs"/>
          <w:sz w:val="26"/>
          <w:szCs w:val="26"/>
          <w:rtl/>
        </w:rPr>
        <w:tab/>
      </w:r>
      <w:r>
        <w:rPr>
          <w:rFonts w:cs="AL-Mohanad"/>
          <w:sz w:val="26"/>
          <w:szCs w:val="26"/>
          <w:rtl/>
        </w:rPr>
        <w:t xml:space="preserve">حق الأم: لأن من حقها صيانة الولد من الضياع ودفع التهمة عنها، وثبوت حق الرضاعة، والحضانة، والإرث . </w:t>
      </w:r>
    </w:p>
    <w:p w:rsidR="004A4B00" w:rsidRDefault="004A4B00" w:rsidP="004A4B00">
      <w:pPr>
        <w:spacing w:line="204" w:lineRule="auto"/>
        <w:ind w:left="567" w:hanging="567"/>
        <w:jc w:val="lowKashida"/>
        <w:rPr>
          <w:rFonts w:cs="AL-Mohanad"/>
          <w:sz w:val="26"/>
          <w:szCs w:val="26"/>
          <w:rtl/>
        </w:rPr>
      </w:pPr>
      <w:r>
        <w:rPr>
          <w:rFonts w:cs="AL-Mohanad"/>
          <w:sz w:val="26"/>
          <w:szCs w:val="26"/>
          <w:rtl/>
        </w:rPr>
        <w:t xml:space="preserve"> ج ـ </w:t>
      </w:r>
      <w:r>
        <w:rPr>
          <w:rFonts w:cs="AL-Mohanad" w:hint="cs"/>
          <w:sz w:val="26"/>
          <w:szCs w:val="26"/>
          <w:rtl/>
        </w:rPr>
        <w:tab/>
      </w:r>
      <w:r>
        <w:rPr>
          <w:rFonts w:cs="AL-Mohanad"/>
          <w:sz w:val="26"/>
          <w:szCs w:val="26"/>
          <w:rtl/>
        </w:rPr>
        <w:t>حق الولد: دفع التعيير عن نفسه، وثبوت حقوق النفقة، والرضاعة، والسكن، والإرث وغير ذلك</w:t>
      </w:r>
      <w:r>
        <w:rPr>
          <w:rFonts w:cs="AL-Mohanad"/>
          <w:position w:val="14"/>
          <w:sz w:val="26"/>
          <w:szCs w:val="26"/>
          <w:rtl/>
        </w:rPr>
        <w:t>(</w:t>
      </w:r>
      <w:r>
        <w:rPr>
          <w:rStyle w:val="a6"/>
          <w:rFonts w:cs="AL-Mohanad"/>
          <w:position w:val="14"/>
          <w:sz w:val="26"/>
          <w:szCs w:val="26"/>
          <w:rtl/>
        </w:rPr>
        <w:footnoteReference w:id="236"/>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6ـ حق الرضاعة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both"/>
        <w:rPr>
          <w:rFonts w:cs="AL-Mohanad"/>
          <w:sz w:val="26"/>
          <w:szCs w:val="26"/>
          <w:rtl/>
        </w:rPr>
      </w:pPr>
      <w:r>
        <w:rPr>
          <w:rFonts w:cs="AL-Mohanad"/>
          <w:sz w:val="26"/>
          <w:szCs w:val="26"/>
          <w:rtl/>
        </w:rPr>
        <w:t>الرضاع حق للطفل يثبت بمجرد ولادته، وواجب على الأم، تأثم بترك القيام به من غير عذر مشروع، قال تعالى :</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7F55BA">
        <w:rPr>
          <w:rFonts w:cs="AL-Mohanad"/>
          <w:b/>
          <w:bCs/>
          <w:sz w:val="26"/>
          <w:szCs w:val="26"/>
          <w:rtl/>
        </w:rPr>
        <w:t>وَالْوَالِدَاتُ يُرْضِعْنَ أَوْلاَدَهُنَّ حَوْلَيْنِ كَامِلَيْنِ لِمَنْ أَرَادَ أَن يُتِمَّ الرَّضَاعَة</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[البقرة: 233].والنص وإن كان وارداً في صيغة الخبر، إلا أنه في معنى الأمر الدال على الوجوب</w:t>
      </w:r>
      <w:r>
        <w:rPr>
          <w:rFonts w:cs="AL-Mohanad"/>
          <w:position w:val="14"/>
          <w:sz w:val="26"/>
          <w:szCs w:val="26"/>
          <w:rtl/>
        </w:rPr>
        <w:t>(</w:t>
      </w:r>
      <w:r>
        <w:rPr>
          <w:rStyle w:val="a6"/>
          <w:rFonts w:cs="AL-Mohanad"/>
          <w:position w:val="14"/>
          <w:sz w:val="26"/>
          <w:szCs w:val="26"/>
          <w:rtl/>
        </w:rPr>
        <w:footnoteReference w:id="237"/>
      </w:r>
      <w:r>
        <w:rPr>
          <w:rFonts w:cs="AL-Mohanad"/>
          <w:position w:val="14"/>
          <w:sz w:val="26"/>
          <w:szCs w:val="26"/>
          <w:rtl/>
        </w:rPr>
        <w:t>)</w:t>
      </w:r>
      <w:r>
        <w:rPr>
          <w:rFonts w:cs="AL-Mohanad"/>
          <w:sz w:val="26"/>
          <w:szCs w:val="26"/>
          <w:rtl/>
        </w:rPr>
        <w:t>، وأجر</w:t>
      </w:r>
      <w:r>
        <w:rPr>
          <w:rFonts w:cs="AL-Mohanad" w:hint="cs"/>
          <w:sz w:val="26"/>
          <w:szCs w:val="26"/>
          <w:rtl/>
        </w:rPr>
        <w:t>ة</w:t>
      </w:r>
      <w:r>
        <w:rPr>
          <w:rFonts w:cs="AL-Mohanad"/>
          <w:sz w:val="26"/>
          <w:szCs w:val="26"/>
          <w:rtl/>
        </w:rPr>
        <w:t xml:space="preserve"> الرضاع واجب</w:t>
      </w:r>
      <w:r>
        <w:rPr>
          <w:rFonts w:cs="AL-Mohanad" w:hint="cs"/>
          <w:sz w:val="26"/>
          <w:szCs w:val="26"/>
          <w:rtl/>
        </w:rPr>
        <w:t>ة</w:t>
      </w:r>
      <w:r>
        <w:rPr>
          <w:rFonts w:cs="AL-Mohanad"/>
          <w:sz w:val="26"/>
          <w:szCs w:val="26"/>
          <w:rtl/>
        </w:rPr>
        <w:t xml:space="preserve"> على الأب في الحالات التي لا تكون الأم متعينة للإرضاع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والرضاعة الطبيعية نعمة من الله وهبها للإنسان، وهي ذات فوائد مادية ومعنوية وصحية وتربوية، لا تعد ولا تحصى</w:t>
      </w:r>
      <w:r>
        <w:rPr>
          <w:rFonts w:cs="AL-Mohanad"/>
          <w:position w:val="14"/>
          <w:sz w:val="26"/>
          <w:szCs w:val="26"/>
          <w:rtl/>
        </w:rPr>
        <w:t>(</w:t>
      </w:r>
      <w:r>
        <w:rPr>
          <w:rStyle w:val="a6"/>
          <w:rFonts w:cs="AL-Mohanad"/>
          <w:position w:val="14"/>
          <w:sz w:val="26"/>
          <w:szCs w:val="26"/>
          <w:rtl/>
        </w:rPr>
        <w:footnoteReference w:id="238"/>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7ـ حق الحضانة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يحتاج الطفل إلى العناية به، وذلك بالقيام على ما يتعلق بتربيته من نظافة وتمريض ومعاونة في المأكل والمشرب والملبس، والقيام بهذه المهمة هو ما يطلق عليه الفقهاء كلمة </w:t>
      </w:r>
      <w:r>
        <w:rPr>
          <w:rFonts w:cs="AL-Mohanad"/>
          <w:sz w:val="26"/>
          <w:szCs w:val="26"/>
        </w:rPr>
        <w:t>»</w:t>
      </w:r>
      <w:r>
        <w:rPr>
          <w:rFonts w:cs="AL-Mohanad"/>
          <w:sz w:val="26"/>
          <w:szCs w:val="26"/>
          <w:rtl/>
        </w:rPr>
        <w:t>الحضانة</w:t>
      </w:r>
      <w:r>
        <w:rPr>
          <w:rFonts w:cs="AL-Mohanad"/>
          <w:sz w:val="26"/>
          <w:szCs w:val="26"/>
        </w:rPr>
        <w:t>«</w:t>
      </w:r>
      <w:r>
        <w:rPr>
          <w:rFonts w:cs="AL-Mohanad"/>
          <w:sz w:val="26"/>
          <w:szCs w:val="26"/>
          <w:rtl/>
        </w:rPr>
        <w:t xml:space="preserve">، فهي حق للصغير، وواجبة على الأم، وهي أحق الناس بها وأقدرهم عليها، لما جبلت عليه من مشاعر الحنان والشفقة، </w:t>
      </w:r>
      <w:r>
        <w:rPr>
          <w:rFonts w:cs="AL-Mohanad"/>
          <w:sz w:val="26"/>
          <w:szCs w:val="26"/>
          <w:rtl/>
        </w:rPr>
        <w:lastRenderedPageBreak/>
        <w:t>والقدرة على التحمل والصبر، وفي الحديث:{من أحق بحسن صحابتي يا رسول الله ؟ قال</w:t>
      </w:r>
      <w:r>
        <w:rPr>
          <w:rFonts w:cs="AL-Mohanad"/>
          <w:sz w:val="26"/>
          <w:szCs w:val="26"/>
        </w:rPr>
        <w:sym w:font="AGA Arabesque" w:char="F065"/>
      </w:r>
      <w:r>
        <w:rPr>
          <w:rFonts w:cs="AL-Mohanad"/>
          <w:sz w:val="26"/>
          <w:szCs w:val="26"/>
          <w:rtl/>
        </w:rPr>
        <w:t>: أمك، قال: ثم من؟ قال: أمك، قال: ثم من؟ قال: أمك، قال: ثم من؟ قال: أبوك}</w:t>
      </w:r>
      <w:r>
        <w:rPr>
          <w:rFonts w:cs="AL-Mohanad"/>
          <w:position w:val="14"/>
          <w:sz w:val="26"/>
          <w:szCs w:val="26"/>
          <w:rtl/>
        </w:rPr>
        <w:t>(</w:t>
      </w:r>
      <w:r>
        <w:rPr>
          <w:rStyle w:val="a6"/>
          <w:rFonts w:cs="AL-Mohanad"/>
          <w:position w:val="14"/>
          <w:sz w:val="26"/>
          <w:szCs w:val="26"/>
          <w:rtl/>
        </w:rPr>
        <w:footnoteReference w:id="239"/>
      </w:r>
      <w:r>
        <w:rPr>
          <w:rFonts w:cs="AL-Mohanad"/>
          <w:position w:val="14"/>
          <w:sz w:val="26"/>
          <w:szCs w:val="26"/>
          <w:rtl/>
        </w:rPr>
        <w:t>)</w:t>
      </w:r>
      <w:r>
        <w:rPr>
          <w:rFonts w:cs="AL-Mohanad"/>
          <w:sz w:val="26"/>
          <w:szCs w:val="26"/>
          <w:rtl/>
        </w:rPr>
        <w:t>.</w:t>
      </w:r>
    </w:p>
    <w:p w:rsidR="004A4B00" w:rsidRDefault="004A4B00" w:rsidP="004A4B00">
      <w:pPr>
        <w:spacing w:line="204" w:lineRule="auto"/>
        <w:ind w:firstLine="720"/>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فمن حق الأولاد أن تختار لهم الحاضنات اللواتي يعنين بهم، إلى جانب الأمهات إذا دعت الحاجة إلى هذا، وينبغي أن تكون الحاضنات معروفات بالدين والخلق، لأن الأولاد يتأثرون بهن سلباً كان أو إيجاباً، ولا يستطيع أحد أن ينكر ما للمربيات اليوم من أثر على الأولاد</w:t>
      </w:r>
      <w:r>
        <w:rPr>
          <w:rFonts w:cs="AL-Mohanad"/>
          <w:position w:val="14"/>
          <w:sz w:val="26"/>
          <w:szCs w:val="26"/>
          <w:rtl/>
        </w:rPr>
        <w:t>(</w:t>
      </w:r>
      <w:r>
        <w:rPr>
          <w:rStyle w:val="a6"/>
          <w:rFonts w:cs="AL-Mohanad"/>
          <w:position w:val="14"/>
          <w:sz w:val="26"/>
          <w:szCs w:val="26"/>
          <w:rtl/>
        </w:rPr>
        <w:footnoteReference w:id="240"/>
      </w:r>
      <w:r>
        <w:rPr>
          <w:rFonts w:cs="AL-Mohanad"/>
          <w:position w:val="14"/>
          <w:sz w:val="26"/>
          <w:szCs w:val="26"/>
          <w:rtl/>
        </w:rPr>
        <w:t>)</w:t>
      </w:r>
      <w:r>
        <w:rPr>
          <w:rFonts w:cs="AL-Mohanad"/>
          <w:sz w:val="26"/>
          <w:szCs w:val="26"/>
          <w:rtl/>
        </w:rPr>
        <w:t xml:space="preserve">. </w:t>
      </w:r>
    </w:p>
    <w:p w:rsidR="004A4B00" w:rsidRDefault="004A4B00" w:rsidP="004A4B00">
      <w:pPr>
        <w:pStyle w:val="2"/>
        <w:keepNext w:val="0"/>
        <w:spacing w:before="0" w:after="0" w:line="204" w:lineRule="auto"/>
        <w:jc w:val="both"/>
        <w:rPr>
          <w:rFonts w:cs="AL-Mohanad"/>
          <w:b w:val="0"/>
          <w:bCs w:val="0"/>
          <w:sz w:val="26"/>
          <w:szCs w:val="26"/>
          <w:rtl/>
        </w:rPr>
      </w:pPr>
    </w:p>
    <w:p w:rsidR="004A4B00" w:rsidRDefault="004A4B00" w:rsidP="004A4B00">
      <w:pPr>
        <w:pStyle w:val="5"/>
        <w:keepNext w:val="0"/>
        <w:spacing w:before="0" w:after="0" w:line="204" w:lineRule="auto"/>
        <w:jc w:val="left"/>
        <w:rPr>
          <w:rFonts w:cs="AL-Mohanad"/>
          <w:b w:val="0"/>
          <w:bCs w:val="0"/>
          <w:sz w:val="26"/>
          <w:szCs w:val="26"/>
          <w:rtl/>
        </w:rPr>
      </w:pPr>
      <w:r>
        <w:rPr>
          <w:rFonts w:cs="mohammad bold art 1"/>
          <w:b w:val="0"/>
          <w:bCs w:val="0"/>
          <w:sz w:val="26"/>
          <w:szCs w:val="26"/>
          <w:rtl/>
        </w:rPr>
        <w:t>8ـ حق النفقة</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النفقة حق من حقوق الأولاد على الآباء إلى أن يستطيع الأبناء إعالة  أنفسهم، لقول النبي </w:t>
      </w:r>
      <w:r>
        <w:rPr>
          <w:rFonts w:cs="AL-Mohanad"/>
          <w:sz w:val="26"/>
          <w:szCs w:val="26"/>
        </w:rPr>
        <w:sym w:font="AGA Arabesque" w:char="F065"/>
      </w:r>
      <w:r>
        <w:rPr>
          <w:rFonts w:cs="AL-Mohanad"/>
          <w:sz w:val="26"/>
          <w:szCs w:val="26"/>
          <w:rtl/>
        </w:rPr>
        <w:t xml:space="preserve"> لهند:{خذي ما يكفيك وولدك بالمعروف}</w:t>
      </w:r>
      <w:r>
        <w:rPr>
          <w:rFonts w:cs="AL-Mohanad"/>
          <w:position w:val="14"/>
          <w:sz w:val="26"/>
          <w:szCs w:val="26"/>
          <w:rtl/>
        </w:rPr>
        <w:t>(</w:t>
      </w:r>
      <w:r>
        <w:rPr>
          <w:rStyle w:val="a6"/>
          <w:rFonts w:cs="AL-Mohanad"/>
          <w:position w:val="14"/>
          <w:sz w:val="26"/>
          <w:szCs w:val="26"/>
          <w:rtl/>
        </w:rPr>
        <w:footnoteReference w:id="241"/>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وتتضمن النفقة بالإضافة إلى المأكل والمشرب والملبس والعلاج، نفقة التربية والتعليم في جميع المراحل التعليمية . </w:t>
      </w:r>
    </w:p>
    <w:p w:rsidR="004A4B00" w:rsidRDefault="004A4B00" w:rsidP="004A4B00">
      <w:pPr>
        <w:pStyle w:val="20"/>
        <w:spacing w:before="0" w:line="204" w:lineRule="auto"/>
        <w:jc w:val="both"/>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9ـ حق التربية</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إن أعظم مهمة للأسرة هي تربية الطفل، فمسؤولية الأسرة نحو تربية الطفل تربية سليمة بهدف تكوين شخصية الطفل تكويناً سوياً متزناً، مسؤولية جسيمة، لاسيما في هذا العصر الذي تكاثرت مشاكله، وتداخلت الجهات التي تؤثر في هذه التربية، والحديث في هذا الموضوع يطول، ولكننا نشير إلى أهم ما نراه في هذا المجال :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أولاً:</w:t>
      </w:r>
      <w:r>
        <w:rPr>
          <w:rFonts w:cs="AL-Mohanad"/>
          <w:sz w:val="26"/>
          <w:szCs w:val="26"/>
          <w:rtl/>
        </w:rPr>
        <w:t xml:space="preserve"> </w:t>
      </w:r>
      <w:r>
        <w:rPr>
          <w:rFonts w:cs="AL-Mohanad" w:hint="cs"/>
          <w:sz w:val="26"/>
          <w:szCs w:val="26"/>
          <w:rtl/>
        </w:rPr>
        <w:tab/>
      </w:r>
      <w:r>
        <w:rPr>
          <w:rFonts w:cs="AL-Mohanad"/>
          <w:sz w:val="26"/>
          <w:szCs w:val="26"/>
          <w:rtl/>
        </w:rPr>
        <w:t xml:space="preserve">أن التربية تقوم على أساس غرس العقيدة الصافية في نفسية الطفل المسلم ومحبة الرسول </w:t>
      </w:r>
      <w:r>
        <w:rPr>
          <w:rFonts w:cs="AL-Mohanad"/>
          <w:sz w:val="26"/>
          <w:szCs w:val="26"/>
        </w:rPr>
        <w:sym w:font="AGA Arabesque" w:char="F065"/>
      </w:r>
      <w:r>
        <w:rPr>
          <w:rFonts w:cs="AL-Mohanad"/>
          <w:sz w:val="26"/>
          <w:szCs w:val="26"/>
          <w:rtl/>
        </w:rPr>
        <w:t xml:space="preserve">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 xml:space="preserve"> ثانياً:</w:t>
      </w:r>
      <w:r>
        <w:rPr>
          <w:rFonts w:cs="AL-Mohanad"/>
          <w:sz w:val="26"/>
          <w:szCs w:val="26"/>
          <w:rtl/>
        </w:rPr>
        <w:t xml:space="preserve"> </w:t>
      </w:r>
      <w:r>
        <w:rPr>
          <w:rFonts w:cs="AL-Mohanad" w:hint="cs"/>
          <w:sz w:val="26"/>
          <w:szCs w:val="26"/>
          <w:rtl/>
        </w:rPr>
        <w:tab/>
      </w:r>
      <w:r>
        <w:rPr>
          <w:rFonts w:cs="AL-Mohanad"/>
          <w:sz w:val="26"/>
          <w:szCs w:val="26"/>
          <w:rtl/>
        </w:rPr>
        <w:t xml:space="preserve">وفي مرحلة التمييز يبدأ دور التعليم والتدريب على بعض الأركان الأساسية في الدين، وذلك بتعليمه الصلاة والقرآن، وآداب الإسلام الشخصية والاجتماعية، قال </w:t>
      </w:r>
      <w:r>
        <w:rPr>
          <w:rFonts w:cs="AL-Mohanad"/>
          <w:sz w:val="26"/>
          <w:szCs w:val="26"/>
        </w:rPr>
        <w:sym w:font="AGA Arabesque" w:char="F065"/>
      </w:r>
      <w:r>
        <w:rPr>
          <w:rFonts w:cs="AL-Mohanad"/>
          <w:sz w:val="26"/>
          <w:szCs w:val="26"/>
          <w:rtl/>
        </w:rPr>
        <w:t xml:space="preserve"> : {مروا أولادكم بالصلاة وهم أبناء سبع سنين، واضربوهم عليها وهم أبناء عشر وفرقوا بينهم في المضاجع}</w:t>
      </w:r>
      <w:r>
        <w:rPr>
          <w:rFonts w:cs="AL-Mohanad"/>
          <w:position w:val="14"/>
          <w:sz w:val="26"/>
          <w:szCs w:val="26"/>
          <w:rtl/>
        </w:rPr>
        <w:t>(</w:t>
      </w:r>
      <w:r>
        <w:rPr>
          <w:rStyle w:val="a6"/>
          <w:rFonts w:cs="AL-Mohanad"/>
          <w:position w:val="14"/>
          <w:sz w:val="26"/>
          <w:szCs w:val="26"/>
          <w:rtl/>
        </w:rPr>
        <w:footnoteReference w:id="242"/>
      </w:r>
      <w:r>
        <w:rPr>
          <w:rFonts w:cs="AL-Mohanad"/>
          <w:position w:val="14"/>
          <w:sz w:val="26"/>
          <w:szCs w:val="26"/>
          <w:rtl/>
        </w:rPr>
        <w:t>)</w:t>
      </w:r>
      <w:r>
        <w:rPr>
          <w:rFonts w:cs="AL-Mohanad"/>
          <w:sz w:val="26"/>
          <w:szCs w:val="26"/>
          <w:rtl/>
        </w:rPr>
        <w:t xml:space="preserve">.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ثالثاً:</w:t>
      </w:r>
      <w:r>
        <w:rPr>
          <w:rFonts w:cs="AL-Mohanad"/>
          <w:sz w:val="26"/>
          <w:szCs w:val="26"/>
          <w:rtl/>
        </w:rPr>
        <w:t xml:space="preserve"> </w:t>
      </w:r>
      <w:r>
        <w:rPr>
          <w:rFonts w:cs="AL-Mohanad" w:hint="cs"/>
          <w:sz w:val="26"/>
          <w:szCs w:val="26"/>
          <w:rtl/>
        </w:rPr>
        <w:tab/>
      </w:r>
      <w:r>
        <w:rPr>
          <w:rFonts w:cs="AL-Mohanad"/>
          <w:sz w:val="26"/>
          <w:szCs w:val="26"/>
          <w:rtl/>
        </w:rPr>
        <w:t xml:space="preserve">تقوم التربية على أساس أن يكون الوالدان أنفسهما القدوة الحسنة لأولادهما في أقوالهما وأفعالهما وتصرفاتهما المختلفة، فالقدوة الحسنة لها أثر كبير في نفس الطفل، لأنه مولع بالتقليد والمحاكاة، فهو يراقب سلوك الوالدين، فإن وجدهما صادقين نشأ على الصدق، وهكذا في باقي الأمور . </w:t>
      </w:r>
    </w:p>
    <w:p w:rsidR="004A4B00" w:rsidRDefault="004A4B00" w:rsidP="004A4B00">
      <w:pPr>
        <w:spacing w:line="204" w:lineRule="auto"/>
        <w:ind w:left="720" w:hanging="720"/>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رابعاً:</w:t>
      </w:r>
      <w:r>
        <w:rPr>
          <w:rFonts w:cs="AL-Mohanad"/>
          <w:sz w:val="26"/>
          <w:szCs w:val="26"/>
          <w:rtl/>
        </w:rPr>
        <w:t xml:space="preserve"> </w:t>
      </w:r>
      <w:r>
        <w:rPr>
          <w:rFonts w:cs="AL-Mohanad" w:hint="cs"/>
          <w:sz w:val="26"/>
          <w:szCs w:val="26"/>
          <w:rtl/>
        </w:rPr>
        <w:tab/>
      </w:r>
      <w:r>
        <w:rPr>
          <w:rFonts w:cs="AL-Mohanad"/>
          <w:sz w:val="26"/>
          <w:szCs w:val="26"/>
          <w:rtl/>
        </w:rPr>
        <w:t xml:space="preserve">التربية تعتمد على التخطيط السليم القائم على أساس التشاور والتكامل المسبق بين الأبوين، بحيث لا يهدم أحدهما ما يبنيه الآخر . </w:t>
      </w:r>
    </w:p>
    <w:p w:rsidR="004A4B00" w:rsidRDefault="004A4B00" w:rsidP="004A4B00">
      <w:pPr>
        <w:spacing w:line="204" w:lineRule="auto"/>
        <w:ind w:left="720" w:hanging="720"/>
        <w:jc w:val="lowKashida"/>
        <w:rPr>
          <w:rFonts w:cs="AL-Mohanad"/>
          <w:sz w:val="26"/>
          <w:szCs w:val="26"/>
          <w:rtl/>
        </w:rPr>
      </w:pPr>
    </w:p>
    <w:p w:rsidR="004A4B00" w:rsidRPr="00011314" w:rsidRDefault="004A4B00" w:rsidP="004A4B00">
      <w:pPr>
        <w:spacing w:line="204" w:lineRule="auto"/>
        <w:ind w:left="720" w:hanging="720"/>
        <w:jc w:val="lowKashida"/>
        <w:rPr>
          <w:rFonts w:cs="AL-Mohanad"/>
          <w:b/>
          <w:bCs/>
          <w:sz w:val="26"/>
          <w:szCs w:val="26"/>
          <w:rtl/>
        </w:rPr>
      </w:pPr>
      <w:r w:rsidRPr="00011314">
        <w:rPr>
          <w:rFonts w:cs="AL-Mohanad"/>
          <w:b/>
          <w:bCs/>
          <w:sz w:val="26"/>
          <w:szCs w:val="26"/>
          <w:rtl/>
        </w:rPr>
        <w:t>خامساً: تجنب المحاذير الثلاثة وهي :</w:t>
      </w:r>
    </w:p>
    <w:p w:rsidR="004A4B00" w:rsidRDefault="004A4B00" w:rsidP="004A4B00">
      <w:pPr>
        <w:spacing w:line="204" w:lineRule="auto"/>
        <w:ind w:left="1275" w:hanging="555"/>
        <w:jc w:val="lowKashida"/>
        <w:rPr>
          <w:rFonts w:cs="AL-Mohanad"/>
          <w:sz w:val="26"/>
          <w:szCs w:val="26"/>
          <w:rtl/>
        </w:rPr>
      </w:pPr>
      <w:r>
        <w:rPr>
          <w:rFonts w:cs="AL-Mohanad"/>
          <w:sz w:val="26"/>
          <w:szCs w:val="26"/>
          <w:rtl/>
        </w:rPr>
        <w:t xml:space="preserve">أـ </w:t>
      </w:r>
      <w:r>
        <w:rPr>
          <w:rFonts w:cs="AL-Mohanad" w:hint="cs"/>
          <w:sz w:val="26"/>
          <w:szCs w:val="26"/>
          <w:rtl/>
        </w:rPr>
        <w:tab/>
      </w:r>
      <w:r>
        <w:rPr>
          <w:rFonts w:cs="AL-Mohanad"/>
          <w:sz w:val="26"/>
          <w:szCs w:val="26"/>
          <w:rtl/>
        </w:rPr>
        <w:t>التدليل المفسد، وما يتعلق به من شدة الخوف على الولد .</w:t>
      </w:r>
    </w:p>
    <w:p w:rsidR="004A4B00" w:rsidRDefault="004A4B00" w:rsidP="004A4B00">
      <w:pPr>
        <w:spacing w:line="204" w:lineRule="auto"/>
        <w:ind w:left="1275" w:hanging="555"/>
        <w:jc w:val="lowKashida"/>
        <w:rPr>
          <w:rFonts w:cs="AL-Mohanad"/>
          <w:sz w:val="26"/>
          <w:szCs w:val="26"/>
          <w:rtl/>
        </w:rPr>
      </w:pPr>
      <w:r>
        <w:rPr>
          <w:rFonts w:cs="AL-Mohanad"/>
          <w:sz w:val="26"/>
          <w:szCs w:val="26"/>
          <w:rtl/>
        </w:rPr>
        <w:t xml:space="preserve">ب ـ </w:t>
      </w:r>
      <w:r>
        <w:rPr>
          <w:rFonts w:cs="AL-Mohanad" w:hint="cs"/>
          <w:sz w:val="26"/>
          <w:szCs w:val="26"/>
          <w:rtl/>
        </w:rPr>
        <w:tab/>
      </w:r>
      <w:r>
        <w:rPr>
          <w:rFonts w:cs="AL-Mohanad"/>
          <w:sz w:val="26"/>
          <w:szCs w:val="26"/>
          <w:rtl/>
        </w:rPr>
        <w:t>القسوة المفرطة، وما يتعلق بها من تقريع الطفل على مشهد من الآخرين .</w:t>
      </w:r>
    </w:p>
    <w:p w:rsidR="004A4B00" w:rsidRDefault="004A4B00" w:rsidP="004A4B00">
      <w:pPr>
        <w:spacing w:line="204" w:lineRule="auto"/>
        <w:ind w:left="1275" w:hanging="555"/>
        <w:jc w:val="lowKashida"/>
        <w:rPr>
          <w:rFonts w:cs="AL-Mohanad"/>
          <w:sz w:val="26"/>
          <w:szCs w:val="26"/>
          <w:rtl/>
        </w:rPr>
      </w:pPr>
      <w:r>
        <w:rPr>
          <w:rFonts w:cs="AL-Mohanad"/>
          <w:sz w:val="26"/>
          <w:szCs w:val="26"/>
          <w:rtl/>
        </w:rPr>
        <w:t xml:space="preserve">ج ـ </w:t>
      </w:r>
      <w:r>
        <w:rPr>
          <w:rFonts w:cs="AL-Mohanad" w:hint="cs"/>
          <w:sz w:val="26"/>
          <w:szCs w:val="26"/>
          <w:rtl/>
        </w:rPr>
        <w:tab/>
      </w:r>
      <w:r>
        <w:rPr>
          <w:rFonts w:cs="AL-Mohanad"/>
          <w:sz w:val="26"/>
          <w:szCs w:val="26"/>
          <w:rtl/>
        </w:rPr>
        <w:t>التفرقة في المعاملة، وما يتعلق بها من تفضيل وإيثار بعض الأبناء على بعض، فذلك يولد العداوة والبغضاء والحقد بينهم سواء أكان التفاضل بين الذكور أم بين الإناث، قال رسول الله</w:t>
      </w:r>
      <w:r>
        <w:rPr>
          <w:rFonts w:cs="AL-Mohanad"/>
          <w:sz w:val="26"/>
          <w:szCs w:val="26"/>
        </w:rPr>
        <w:sym w:font="AGA Arabesque" w:char="F065"/>
      </w:r>
      <w:r>
        <w:rPr>
          <w:rFonts w:cs="AL-Mohanad"/>
          <w:sz w:val="26"/>
          <w:szCs w:val="26"/>
          <w:rtl/>
        </w:rPr>
        <w:t xml:space="preserve"> :{اتقوا الله، واعدلوا بين أولادكم}</w:t>
      </w:r>
      <w:r>
        <w:rPr>
          <w:rFonts w:cs="AL-Mohanad"/>
          <w:position w:val="14"/>
          <w:sz w:val="26"/>
          <w:szCs w:val="26"/>
          <w:rtl/>
        </w:rPr>
        <w:t>(</w:t>
      </w:r>
      <w:r>
        <w:rPr>
          <w:rStyle w:val="a6"/>
          <w:rFonts w:cs="AL-Mohanad"/>
          <w:position w:val="14"/>
          <w:sz w:val="26"/>
          <w:szCs w:val="26"/>
          <w:rtl/>
        </w:rPr>
        <w:footnoteReference w:id="243"/>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lastRenderedPageBreak/>
        <w:t>سادساً:</w:t>
      </w:r>
      <w:r>
        <w:rPr>
          <w:rFonts w:cs="AL-Mohanad"/>
          <w:sz w:val="26"/>
          <w:szCs w:val="26"/>
          <w:rtl/>
        </w:rPr>
        <w:t xml:space="preserve"> </w:t>
      </w:r>
      <w:r>
        <w:rPr>
          <w:rFonts w:cs="AL-Mohanad" w:hint="cs"/>
          <w:sz w:val="26"/>
          <w:szCs w:val="26"/>
          <w:rtl/>
        </w:rPr>
        <w:tab/>
      </w:r>
      <w:r>
        <w:rPr>
          <w:rFonts w:cs="AL-Mohanad"/>
          <w:sz w:val="26"/>
          <w:szCs w:val="26"/>
          <w:rtl/>
        </w:rPr>
        <w:t>أن تقوم التربية الإسلامية على الرحمة والتعاطف والمحبة والحنان، صح عنه</w:t>
      </w:r>
      <w:r>
        <w:rPr>
          <w:rFonts w:cs="AL-Mohanad"/>
          <w:sz w:val="26"/>
          <w:szCs w:val="26"/>
        </w:rPr>
        <w:sym w:font="AGA Arabesque" w:char="F065"/>
      </w:r>
      <w:r>
        <w:rPr>
          <w:rFonts w:cs="AL-Mohanad"/>
          <w:sz w:val="26"/>
          <w:szCs w:val="26"/>
          <w:rtl/>
        </w:rPr>
        <w:t xml:space="preserve"> أنه كان يقبل ذات مرة الحسن بن علي رضي الله عنهما وعنده الأقرع بن حابس، فقال الأقرع: إن لي عشرة من الولد ما قبلت منهم أحداً، فنظر إليه رسول الله</w:t>
      </w:r>
      <w:r>
        <w:rPr>
          <w:rFonts w:cs="AL-Mohanad"/>
          <w:sz w:val="26"/>
          <w:szCs w:val="26"/>
        </w:rPr>
        <w:sym w:font="AGA Arabesque" w:char="F065"/>
      </w:r>
      <w:r>
        <w:rPr>
          <w:rFonts w:cs="AL-Mohanad"/>
          <w:sz w:val="26"/>
          <w:szCs w:val="26"/>
          <w:rtl/>
        </w:rPr>
        <w:t xml:space="preserve"> ثم قال: {من لا يَرحم لا يُرحم}</w:t>
      </w:r>
      <w:r>
        <w:rPr>
          <w:rFonts w:cs="AL-Mohanad"/>
          <w:position w:val="14"/>
          <w:sz w:val="26"/>
          <w:szCs w:val="26"/>
          <w:rtl/>
        </w:rPr>
        <w:t>(</w:t>
      </w:r>
      <w:r>
        <w:rPr>
          <w:rStyle w:val="a6"/>
          <w:rFonts w:cs="AL-Mohanad"/>
          <w:position w:val="14"/>
          <w:sz w:val="26"/>
          <w:szCs w:val="26"/>
          <w:rtl/>
        </w:rPr>
        <w:footnoteReference w:id="244"/>
      </w:r>
      <w:r>
        <w:rPr>
          <w:rFonts w:cs="AL-Mohanad"/>
          <w:position w:val="14"/>
          <w:sz w:val="26"/>
          <w:szCs w:val="26"/>
          <w:rtl/>
        </w:rPr>
        <w:t>)</w:t>
      </w:r>
      <w:r>
        <w:rPr>
          <w:rFonts w:cs="AL-Mohanad"/>
          <w:sz w:val="26"/>
          <w:szCs w:val="26"/>
          <w:rtl/>
        </w:rPr>
        <w:t>.</w:t>
      </w:r>
    </w:p>
    <w:p w:rsidR="004A4B00" w:rsidRDefault="004A4B00" w:rsidP="004A4B00">
      <w:pPr>
        <w:spacing w:line="204" w:lineRule="auto"/>
        <w:ind w:left="720" w:hanging="720"/>
        <w:jc w:val="lowKashida"/>
        <w:rPr>
          <w:rFonts w:cs="AL-Mohanad"/>
          <w:sz w:val="26"/>
          <w:szCs w:val="26"/>
          <w:rtl/>
        </w:rPr>
      </w:pPr>
      <w:r w:rsidRPr="00011314">
        <w:rPr>
          <w:rFonts w:cs="AL-Mohanad"/>
          <w:b/>
          <w:bCs/>
          <w:sz w:val="26"/>
          <w:szCs w:val="26"/>
          <w:rtl/>
        </w:rPr>
        <w:t>سابعاً:</w:t>
      </w:r>
      <w:r>
        <w:rPr>
          <w:rFonts w:cs="AL-Mohanad"/>
          <w:sz w:val="26"/>
          <w:szCs w:val="26"/>
          <w:rtl/>
        </w:rPr>
        <w:t xml:space="preserve"> </w:t>
      </w:r>
      <w:r>
        <w:rPr>
          <w:rFonts w:cs="AL-Mohanad" w:hint="cs"/>
          <w:sz w:val="26"/>
          <w:szCs w:val="26"/>
          <w:rtl/>
        </w:rPr>
        <w:tab/>
      </w:r>
      <w:r>
        <w:rPr>
          <w:rFonts w:cs="AL-Mohanad"/>
          <w:sz w:val="26"/>
          <w:szCs w:val="26"/>
          <w:rtl/>
        </w:rPr>
        <w:t>أن تهدف التربية إلى تكوين الشخصية المتوازنة والتي تجمع بين التمسك بمبادئ الدين الحنيف وتعاليمه وقيمه ومقومات الحياة المعاصرة، فتكون شخصية متمسكة بدينها وهويتها، ومنفتحة على عصرها</w:t>
      </w:r>
      <w:r>
        <w:rPr>
          <w:rFonts w:cs="AL-Mohanad"/>
          <w:position w:val="14"/>
          <w:sz w:val="26"/>
          <w:szCs w:val="26"/>
          <w:rtl/>
        </w:rPr>
        <w:t>(</w:t>
      </w:r>
      <w:r>
        <w:rPr>
          <w:rStyle w:val="a6"/>
          <w:rFonts w:cs="AL-Mohanad"/>
          <w:position w:val="14"/>
          <w:sz w:val="26"/>
          <w:szCs w:val="26"/>
          <w:rtl/>
        </w:rPr>
        <w:footnoteReference w:id="245"/>
      </w:r>
      <w:r>
        <w:rPr>
          <w:rFonts w:cs="AL-Mohanad"/>
          <w:position w:val="14"/>
          <w:sz w:val="26"/>
          <w:szCs w:val="26"/>
          <w:rtl/>
        </w:rPr>
        <w:t>)</w:t>
      </w:r>
      <w:r>
        <w:rPr>
          <w:rFonts w:cs="AL-Mohanad"/>
          <w:sz w:val="26"/>
          <w:szCs w:val="26"/>
          <w:rtl/>
        </w:rPr>
        <w:t xml:space="preserve">  .</w:t>
      </w:r>
    </w:p>
    <w:p w:rsidR="004A4B00" w:rsidRDefault="004A4B00" w:rsidP="004A4B00">
      <w:pPr>
        <w:pStyle w:val="4"/>
        <w:keepNext w:val="0"/>
        <w:spacing w:before="0" w:after="0" w:line="204" w:lineRule="auto"/>
        <w:jc w:val="left"/>
        <w:rPr>
          <w:rFonts w:cs="AL-Mohanad"/>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b w:val="0"/>
          <w:sz w:val="26"/>
          <w:szCs w:val="26"/>
          <w:rtl/>
        </w:rPr>
      </w:pPr>
      <w:r>
        <w:rPr>
          <w:rFonts w:cs="mohammad bold art 1"/>
          <w:b w:val="0"/>
          <w:bCs w:val="0"/>
          <w:sz w:val="26"/>
          <w:szCs w:val="26"/>
          <w:rtl/>
        </w:rPr>
        <w:t>10ـ حق الأبناء في الإرث</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من حق الأبناء أن يرثوا آباءهم وأمهاتهم، وهذا الحق قرره لهم رب العالمين بقوله:</w:t>
      </w:r>
      <w:r>
        <w:rPr>
          <w:rFonts w:cs="AL-Mohanad" w:hint="cs"/>
          <w:sz w:val="26"/>
          <w:szCs w:val="26"/>
          <w:rtl/>
        </w:rPr>
        <w:t xml:space="preserve"> </w:t>
      </w:r>
      <w:r>
        <w:rPr>
          <w:rFonts w:cs="AL-Mohanad"/>
          <w:sz w:val="26"/>
          <w:szCs w:val="26"/>
          <w:rtl/>
        </w:rPr>
        <w:br/>
      </w:r>
      <w:r>
        <w:rPr>
          <w:rFonts w:cs="AL-Mohanad"/>
          <w:b/>
          <w:bCs/>
          <w:sz w:val="26"/>
          <w:szCs w:val="26"/>
        </w:rPr>
        <w:sym w:font="AGA Arabesque" w:char="F029"/>
      </w:r>
      <w:r>
        <w:rPr>
          <w:rFonts w:cs="AL-Mohanad" w:hint="cs"/>
          <w:b/>
          <w:bCs/>
          <w:sz w:val="26"/>
          <w:szCs w:val="26"/>
          <w:rtl/>
        </w:rPr>
        <w:t xml:space="preserve"> </w:t>
      </w:r>
      <w:r w:rsidRPr="00425C40">
        <w:rPr>
          <w:rFonts w:cs="AL-Mohanad"/>
          <w:b/>
          <w:bCs/>
          <w:sz w:val="26"/>
          <w:szCs w:val="26"/>
          <w:rtl/>
        </w:rPr>
        <w:t>يُوصِيكُمُ اللَّهُ فِي أَوْلاَدِكُمْ لِلذَّكَرِ مِثْلُ حَظِّ الأُنْثَيَيْنِ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[النساء:11]، فالابن يرث بطريق التعصيب؛ فيحوز التركة كلها إذا انفرد ولم يوجد وارث غيره، فإن كانوا أكثر من واحد ذكوراً قسم بينهم بالتساوي، وإن كانوا ذكوراً وإناثاً، فللبنت سهم وللابن سهمان، وليس هذا تحيزاً للذكور أو ظلماً للإناث ـ معاذ الله ـ ولكن الحاجة وظروف كل منهما هي التي اقتضت مثل هذا التفريق في النصيب، فالولد يتكلف تكاليف لا تلزم بها البنت، كدفع المهر وتأثيث بيت الزوجية، والإنفاق على الزوجة والأولاد، أما أخته فإنها تأخذ ميراثها ملكاً خالصاً لها لا تكلف منه شيئاً</w:t>
      </w:r>
      <w:r>
        <w:rPr>
          <w:rFonts w:cs="AL-Mohanad"/>
          <w:position w:val="14"/>
          <w:sz w:val="26"/>
          <w:szCs w:val="26"/>
          <w:rtl/>
        </w:rPr>
        <w:t>(</w:t>
      </w:r>
      <w:r>
        <w:rPr>
          <w:rStyle w:val="a6"/>
          <w:rFonts w:cs="AL-Mohanad"/>
          <w:position w:val="14"/>
          <w:sz w:val="26"/>
          <w:szCs w:val="26"/>
          <w:rtl/>
        </w:rPr>
        <w:footnoteReference w:id="246"/>
      </w:r>
      <w:r>
        <w:rPr>
          <w:rFonts w:cs="AL-Mohanad"/>
          <w:position w:val="14"/>
          <w:sz w:val="26"/>
          <w:szCs w:val="26"/>
          <w:rtl/>
        </w:rPr>
        <w:t>)</w:t>
      </w:r>
      <w:r>
        <w:rPr>
          <w:rFonts w:cs="AL-Mohanad"/>
          <w:sz w:val="26"/>
          <w:szCs w:val="26"/>
          <w:rtl/>
        </w:rPr>
        <w:t>.</w:t>
      </w:r>
    </w:p>
    <w:p w:rsidR="004A4B00" w:rsidRDefault="004A4B00" w:rsidP="004A4B00">
      <w:pPr>
        <w:pStyle w:val="8"/>
        <w:keepNext w:val="0"/>
        <w:spacing w:before="0" w:after="0" w:line="204" w:lineRule="auto"/>
        <w:ind w:firstLine="0"/>
        <w:jc w:val="both"/>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ثانياً: حقوق الآباء على أبنائهم</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إن حقوق الوالدين على الأبناء من أجل الحقوق وأعظمها بعد حق الله تعالى، فهما يبذلان من الجهود من أجل تربية الأولاد وإعدادهم للحياة ما يستحقان المكافأة عليه</w:t>
      </w:r>
      <w:r>
        <w:rPr>
          <w:rFonts w:cs="AL-Mohanad"/>
          <w:position w:val="14"/>
          <w:sz w:val="26"/>
          <w:szCs w:val="26"/>
          <w:rtl/>
        </w:rPr>
        <w:t>(</w:t>
      </w:r>
      <w:r>
        <w:rPr>
          <w:rStyle w:val="a6"/>
          <w:rFonts w:cs="AL-Mohanad"/>
          <w:position w:val="14"/>
          <w:sz w:val="26"/>
          <w:szCs w:val="26"/>
          <w:rtl/>
        </w:rPr>
        <w:footnoteReference w:id="247"/>
      </w:r>
      <w:r>
        <w:rPr>
          <w:rFonts w:cs="AL-Mohanad"/>
          <w:position w:val="14"/>
          <w:sz w:val="26"/>
          <w:szCs w:val="26"/>
          <w:rtl/>
        </w:rPr>
        <w:t>)</w:t>
      </w:r>
      <w:r>
        <w:rPr>
          <w:rFonts w:cs="AL-Mohanad"/>
          <w:sz w:val="26"/>
          <w:szCs w:val="26"/>
          <w:rtl/>
        </w:rPr>
        <w:t>، وقد بين الله سبحانه وتعالى كثيراً من هذه الحقوق بقوله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2C3D8D">
        <w:rPr>
          <w:rFonts w:cs="AL-Mohanad"/>
          <w:b/>
          <w:bCs/>
          <w:sz w:val="26"/>
          <w:szCs w:val="26"/>
          <w:rtl/>
        </w:rPr>
        <w:t xml:space="preserve">وَقَضَى رَبُّكَ أَلاَّ تَعْبُدُواْ إِلاَّ إِيَّاهُ وَبِالْوَالِدَيْنِ إِحْسَاناً إِمَّا يَبْلُغَنَّ عِندَكَ الْكِبَرَ أَحَدُهُمَا أَوْ كِلاَهُمَا فَلاَ تَقُل لَّهُمَآ أُفٍّ وَلاَ </w:t>
      </w:r>
      <w:proofErr w:type="spellStart"/>
      <w:r w:rsidRPr="002C3D8D">
        <w:rPr>
          <w:rFonts w:cs="AL-Mohanad"/>
          <w:b/>
          <w:bCs/>
          <w:sz w:val="26"/>
          <w:szCs w:val="26"/>
          <w:rtl/>
        </w:rPr>
        <w:t>تَنْهَرْهُمَا</w:t>
      </w:r>
      <w:proofErr w:type="spellEnd"/>
      <w:r w:rsidRPr="002C3D8D">
        <w:rPr>
          <w:rFonts w:cs="AL-Mohanad"/>
          <w:b/>
          <w:bCs/>
          <w:sz w:val="26"/>
          <w:szCs w:val="26"/>
          <w:rtl/>
        </w:rPr>
        <w:t xml:space="preserve"> وَقُل لَّهُمَا قَوْلاً كَرِيماً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2C3D8D">
        <w:rPr>
          <w:rFonts w:cs="AL-Mohanad"/>
          <w:b/>
          <w:bCs/>
          <w:sz w:val="26"/>
          <w:szCs w:val="26"/>
          <w:rtl/>
        </w:rPr>
        <w:t>وَاخْفِضْ لَهُمَا جَنَاحَ الذُّلِّ مِنَ الرَّحْمَةِ وَقُل رَّبِّ ارْحَمْهُمَا كَمَا رَبَّيَانِي صَغِيراً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w:t>
      </w:r>
      <w:r>
        <w:rPr>
          <w:rFonts w:cs="AL-Mohanad"/>
          <w:sz w:val="26"/>
          <w:szCs w:val="26"/>
          <w:rtl/>
        </w:rPr>
        <w:t>[الإسراء:23ـ24]، فهاتان الآيتان تضمنتا حقوق الوالدين بصورة لا لبس فيها ولا غموض، ونستطيع بسهولة أن نتبين منها بعض حقوقهم، ومنها :</w:t>
      </w:r>
    </w:p>
    <w:p w:rsidR="004A4B00" w:rsidRDefault="004A4B00" w:rsidP="004A4B00">
      <w:pPr>
        <w:spacing w:line="204" w:lineRule="auto"/>
        <w:jc w:val="lowKashida"/>
        <w:rPr>
          <w:rFonts w:cs="AL-Mohanad"/>
          <w:sz w:val="26"/>
          <w:szCs w:val="12"/>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1ـ الأمر بالإحسان إليهما</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192" w:lineRule="auto"/>
        <w:ind w:firstLine="720"/>
        <w:jc w:val="lowKashida"/>
        <w:rPr>
          <w:rFonts w:cs="AL-Mohanad"/>
          <w:sz w:val="26"/>
          <w:szCs w:val="26"/>
          <w:rtl/>
        </w:rPr>
      </w:pPr>
      <w:r>
        <w:rPr>
          <w:rFonts w:cs="AL-Mohanad"/>
          <w:sz w:val="26"/>
          <w:szCs w:val="26"/>
          <w:rtl/>
        </w:rPr>
        <w:t xml:space="preserve">فالإحسان إلى الوالدين أمر من الله تعالى ليس لأحد أن يتهاون فيه أبداً، وقد قرن الله سبحانه وتعالى الإحسان إليهما بعبادته لعظم شأنهما، وضروب الإحسان كثيرة تتعلق بالتعامل معهما، والبر </w:t>
      </w:r>
      <w:r>
        <w:rPr>
          <w:rFonts w:cs="AL-Mohanad" w:hint="cs"/>
          <w:sz w:val="26"/>
          <w:szCs w:val="26"/>
          <w:rtl/>
        </w:rPr>
        <w:t xml:space="preserve"> </w:t>
      </w:r>
      <w:r>
        <w:rPr>
          <w:rFonts w:cs="AL-Mohanad"/>
          <w:sz w:val="26"/>
          <w:szCs w:val="26"/>
          <w:rtl/>
        </w:rPr>
        <w:t>بهما، وتفضيلهما على الأنفس والأولاد والأزواج، وأن نكون في غاية الأدب معهما في القول والعمل بحسب العرف حتى يكونا مغ</w:t>
      </w:r>
      <w:r>
        <w:rPr>
          <w:rFonts w:cs="AL-Mohanad" w:hint="cs"/>
          <w:sz w:val="26"/>
          <w:szCs w:val="26"/>
          <w:rtl/>
        </w:rPr>
        <w:t>ت</w:t>
      </w:r>
      <w:r>
        <w:rPr>
          <w:rFonts w:cs="AL-Mohanad"/>
          <w:sz w:val="26"/>
          <w:szCs w:val="26"/>
          <w:rtl/>
        </w:rPr>
        <w:t>بطين بنا، ومن أعظم الإحسان بالوالدين إذا كانا أو أحدهما لا يملك النفقة أن ينفق ولده عليه بالمعروف، يقول</w:t>
      </w:r>
      <w:r>
        <w:rPr>
          <w:rFonts w:cs="AL-Mohanad"/>
          <w:sz w:val="26"/>
          <w:szCs w:val="26"/>
        </w:rPr>
        <w:sym w:font="AGA Arabesque" w:char="F065"/>
      </w:r>
      <w:r>
        <w:rPr>
          <w:rFonts w:cs="AL-Mohanad"/>
          <w:sz w:val="26"/>
          <w:szCs w:val="26"/>
          <w:rtl/>
        </w:rPr>
        <w:t xml:space="preserve"> :{إن أطيب ما أكلتم من كسبكم، وإن أولادكم من كسبكم، </w:t>
      </w:r>
      <w:proofErr w:type="spellStart"/>
      <w:r>
        <w:rPr>
          <w:rFonts w:cs="AL-Mohanad"/>
          <w:sz w:val="26"/>
          <w:szCs w:val="26"/>
          <w:rtl/>
        </w:rPr>
        <w:t>فكلوه</w:t>
      </w:r>
      <w:proofErr w:type="spellEnd"/>
      <w:r>
        <w:rPr>
          <w:rFonts w:cs="AL-Mohanad"/>
          <w:sz w:val="26"/>
          <w:szCs w:val="26"/>
          <w:rtl/>
        </w:rPr>
        <w:t xml:space="preserve"> هنيئاً مريئاً}</w:t>
      </w:r>
      <w:r>
        <w:rPr>
          <w:rFonts w:cs="AL-Mohanad"/>
          <w:position w:val="14"/>
          <w:sz w:val="26"/>
          <w:szCs w:val="26"/>
          <w:rtl/>
        </w:rPr>
        <w:t>(</w:t>
      </w:r>
      <w:r>
        <w:rPr>
          <w:rStyle w:val="a6"/>
          <w:rFonts w:cs="AL-Mohanad"/>
          <w:position w:val="14"/>
          <w:sz w:val="26"/>
          <w:szCs w:val="26"/>
          <w:rtl/>
        </w:rPr>
        <w:footnoteReference w:id="248"/>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14"/>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2ـ النهي عن نهرهما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أي حرمة زجرهما بخشونة، والإساءة إليهما بالكلمة الجارحة، أو رفع الصوت عليهما، أو تغليظ الكلام لهما وإن كان بكلمة</w:t>
      </w:r>
      <w:r>
        <w:rPr>
          <w:rFonts w:cs="AL-Mohanad" w:hint="cs"/>
          <w:sz w:val="26"/>
          <w:szCs w:val="26"/>
          <w:rtl/>
        </w:rPr>
        <w:t xml:space="preserve"> </w:t>
      </w:r>
      <w:r>
        <w:rPr>
          <w:rFonts w:cs="AL-Mohanad"/>
          <w:sz w:val="26"/>
          <w:szCs w:val="26"/>
        </w:rPr>
        <w:t>»</w:t>
      </w:r>
      <w:r>
        <w:rPr>
          <w:rFonts w:cs="AL-Mohanad"/>
          <w:sz w:val="26"/>
          <w:szCs w:val="26"/>
          <w:rtl/>
        </w:rPr>
        <w:t xml:space="preserve">أف </w:t>
      </w:r>
      <w:r>
        <w:rPr>
          <w:rFonts w:cs="AL-Mohanad"/>
          <w:sz w:val="26"/>
          <w:szCs w:val="26"/>
        </w:rPr>
        <w:t>«</w:t>
      </w:r>
      <w:r>
        <w:rPr>
          <w:rFonts w:cs="AL-Mohanad"/>
          <w:sz w:val="26"/>
          <w:szCs w:val="26"/>
          <w:rtl/>
        </w:rPr>
        <w:t xml:space="preserve"> الدالة على التضجر والتبرم، بل يجب على الأولاد أن يتخيروا في مخاطبة آبائهم أجمل الكلمات وألطف العبارات، وأن يكون قولهم كريماً لا يصحبه شيء من العنف، وإذا كانت كلمة </w:t>
      </w:r>
      <w:r>
        <w:rPr>
          <w:rFonts w:cs="AL-Mohanad"/>
          <w:sz w:val="26"/>
          <w:szCs w:val="26"/>
        </w:rPr>
        <w:t>»</w:t>
      </w:r>
      <w:r>
        <w:rPr>
          <w:rFonts w:cs="AL-Mohanad"/>
          <w:sz w:val="26"/>
          <w:szCs w:val="26"/>
          <w:rtl/>
        </w:rPr>
        <w:t>أف</w:t>
      </w:r>
      <w:r>
        <w:rPr>
          <w:rFonts w:cs="AL-Mohanad"/>
          <w:sz w:val="26"/>
          <w:szCs w:val="26"/>
        </w:rPr>
        <w:t>«</w:t>
      </w:r>
      <w:r>
        <w:rPr>
          <w:rFonts w:cs="AL-Mohanad"/>
          <w:sz w:val="26"/>
          <w:szCs w:val="26"/>
          <w:rtl/>
        </w:rPr>
        <w:t xml:space="preserve"> القليلة الحروف منهياً عنها فما بالنا بغيرها، وهو نهي ليس خاصاً بحالة الكبر، وإنما في جميع الأحوال</w:t>
      </w:r>
      <w:r>
        <w:rPr>
          <w:rFonts w:cs="AL-Mohanad"/>
          <w:position w:val="14"/>
          <w:sz w:val="26"/>
          <w:szCs w:val="26"/>
          <w:rtl/>
        </w:rPr>
        <w:t>(</w:t>
      </w:r>
      <w:r>
        <w:rPr>
          <w:rStyle w:val="a6"/>
          <w:rFonts w:cs="AL-Mohanad"/>
          <w:position w:val="14"/>
          <w:sz w:val="26"/>
          <w:szCs w:val="26"/>
          <w:rtl/>
        </w:rPr>
        <w:footnoteReference w:id="249"/>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10"/>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lastRenderedPageBreak/>
        <w:t xml:space="preserve">3ـ التواضع لهما إلى حد التذلل </w:t>
      </w:r>
      <w:r>
        <w:rPr>
          <w:rFonts w:cs="mohammad bold art 1" w:hint="cs"/>
          <w:b w:val="0"/>
          <w:bCs w:val="0"/>
          <w:sz w:val="26"/>
          <w:szCs w:val="26"/>
          <w:rtl/>
        </w:rPr>
        <w:t>:</w:t>
      </w:r>
    </w:p>
    <w:p w:rsidR="004A4B00" w:rsidRDefault="004A4B00" w:rsidP="004A4B00">
      <w:pPr>
        <w:spacing w:line="204" w:lineRule="auto"/>
        <w:jc w:val="lowKashida"/>
        <w:rPr>
          <w:rFonts w:cs="AL-Mohanad"/>
          <w:spacing w:val="-6"/>
          <w:sz w:val="26"/>
          <w:szCs w:val="26"/>
          <w:rtl/>
        </w:rPr>
      </w:pPr>
      <w:r>
        <w:rPr>
          <w:rFonts w:cs="AL-Mohanad"/>
          <w:sz w:val="26"/>
          <w:szCs w:val="26"/>
          <w:rtl/>
        </w:rPr>
        <w:t xml:space="preserve"> </w:t>
      </w:r>
      <w:r>
        <w:rPr>
          <w:rFonts w:cs="AL-Mohanad" w:hint="cs"/>
          <w:sz w:val="26"/>
          <w:szCs w:val="26"/>
          <w:rtl/>
        </w:rPr>
        <w:tab/>
      </w:r>
      <w:r>
        <w:rPr>
          <w:rFonts w:cs="AL-Mohanad"/>
          <w:spacing w:val="-6"/>
          <w:sz w:val="26"/>
          <w:szCs w:val="26"/>
          <w:rtl/>
        </w:rPr>
        <w:t>وهذا ليس عيباً، بل هو مندوب ومطلوب، وإذا كان يجب على المسلم أن يكون متواضعاً مع أخيه المسلم رحيماً به، فقد وجب عليه أن يكون أكثر تواضعاً وتذللاً مع أبويه</w:t>
      </w:r>
      <w:r>
        <w:rPr>
          <w:rFonts w:cs="AL-Mohanad"/>
          <w:spacing w:val="-6"/>
          <w:position w:val="14"/>
          <w:sz w:val="26"/>
          <w:szCs w:val="26"/>
          <w:rtl/>
        </w:rPr>
        <w:t>(</w:t>
      </w:r>
      <w:r>
        <w:rPr>
          <w:rStyle w:val="a6"/>
          <w:rFonts w:cs="AL-Mohanad"/>
          <w:spacing w:val="-6"/>
          <w:position w:val="14"/>
          <w:sz w:val="26"/>
          <w:szCs w:val="26"/>
          <w:rtl/>
        </w:rPr>
        <w:footnoteReference w:id="250"/>
      </w:r>
      <w:r>
        <w:rPr>
          <w:rFonts w:cs="AL-Mohanad"/>
          <w:spacing w:val="-6"/>
          <w:position w:val="14"/>
          <w:sz w:val="26"/>
          <w:szCs w:val="26"/>
          <w:rtl/>
        </w:rPr>
        <w:t>)</w:t>
      </w:r>
      <w:r>
        <w:rPr>
          <w:rFonts w:cs="AL-Mohanad"/>
          <w:spacing w:val="-6"/>
          <w:sz w:val="26"/>
          <w:szCs w:val="26"/>
          <w:rtl/>
        </w:rPr>
        <w:t xml:space="preserve">  .</w:t>
      </w:r>
    </w:p>
    <w:p w:rsidR="004A4B00" w:rsidRDefault="004A4B00" w:rsidP="004A4B00">
      <w:pPr>
        <w:spacing w:line="204" w:lineRule="auto"/>
        <w:jc w:val="lowKashida"/>
        <w:rPr>
          <w:rFonts w:cs="AL-Mohanad"/>
          <w:sz w:val="26"/>
          <w:szCs w:val="14"/>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4ـ وجوب شكرهما</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لقد قرن الله سبحانه وتعالى شكر الوالدين بشكره فقال:</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3E3E6C">
        <w:rPr>
          <w:rFonts w:cs="AL-Mohanad"/>
          <w:b/>
          <w:bCs/>
          <w:sz w:val="26"/>
          <w:szCs w:val="26"/>
          <w:rtl/>
        </w:rPr>
        <w:t>أَنِ اشْكُرْ لِي وَلِوَالِدَيْكَ إِلَيَّ الْمَصِيرُ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[لقمان:14]، وهذا الشكر لما يقدمه الوالدان للإنسان من أشياء كثيرة لصالحه وخدمة له، وبخاصة الأم (من حمل ورضاعة وعناية وما إلى ذلك من الواجبات المناطة إليها)، ولذلك قدمت الأم على الأب في البر، فقد سأل رجل النبي</w:t>
      </w:r>
      <w:r>
        <w:rPr>
          <w:rFonts w:cs="AL-Mohanad"/>
          <w:sz w:val="26"/>
          <w:szCs w:val="26"/>
        </w:rPr>
        <w:sym w:font="AGA Arabesque" w:char="F065"/>
      </w:r>
      <w:r>
        <w:rPr>
          <w:rFonts w:cs="AL-Mohanad"/>
          <w:sz w:val="26"/>
          <w:szCs w:val="26"/>
          <w:rtl/>
        </w:rPr>
        <w:t xml:space="preserve"> عن أحق الناس بحسن صحبته، فقال:{أمك، قال: ثم من؟ قال: أمك …}</w:t>
      </w:r>
      <w:r>
        <w:rPr>
          <w:rFonts w:cs="AL-Mohanad"/>
          <w:position w:val="14"/>
          <w:sz w:val="26"/>
          <w:szCs w:val="26"/>
          <w:rtl/>
        </w:rPr>
        <w:t>(</w:t>
      </w:r>
      <w:r>
        <w:rPr>
          <w:rStyle w:val="a6"/>
          <w:rFonts w:cs="AL-Mohanad"/>
          <w:position w:val="14"/>
          <w:sz w:val="26"/>
          <w:szCs w:val="26"/>
          <w:rtl/>
        </w:rPr>
        <w:footnoteReference w:id="251"/>
      </w:r>
      <w:r>
        <w:rPr>
          <w:rFonts w:cs="AL-Mohanad"/>
          <w:position w:val="14"/>
          <w:sz w:val="26"/>
          <w:szCs w:val="26"/>
          <w:rtl/>
        </w:rPr>
        <w:t>)</w:t>
      </w:r>
      <w:r>
        <w:rPr>
          <w:rFonts w:cs="AL-Mohanad"/>
          <w:sz w:val="26"/>
          <w:szCs w:val="26"/>
          <w:rtl/>
        </w:rPr>
        <w:t>، وكررها ثلاث مرات، ثم قال في المرة الرابعة: أبوك</w:t>
      </w:r>
      <w:r>
        <w:rPr>
          <w:rFonts w:cs="AL-Mohanad"/>
          <w:position w:val="14"/>
          <w:sz w:val="26"/>
          <w:szCs w:val="26"/>
          <w:rtl/>
        </w:rPr>
        <w:t>(</w:t>
      </w:r>
      <w:r>
        <w:rPr>
          <w:rStyle w:val="a6"/>
          <w:rFonts w:cs="AL-Mohanad"/>
          <w:position w:val="14"/>
          <w:sz w:val="26"/>
          <w:szCs w:val="26"/>
          <w:rtl/>
        </w:rPr>
        <w:footnoteReference w:id="252"/>
      </w:r>
      <w:r>
        <w:rPr>
          <w:rFonts w:cs="AL-Mohanad"/>
          <w:position w:val="14"/>
          <w:sz w:val="26"/>
          <w:szCs w:val="26"/>
          <w:rtl/>
        </w:rPr>
        <w:t>)</w:t>
      </w:r>
      <w:r>
        <w:rPr>
          <w:rFonts w:cs="AL-Mohanad"/>
          <w:sz w:val="26"/>
          <w:szCs w:val="26"/>
          <w:rtl/>
        </w:rPr>
        <w:t xml:space="preserve">  .</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5ـ تقديم برهما على الجهاد في سبيل الله</w:t>
      </w:r>
      <w:r>
        <w:rPr>
          <w:rFonts w:cs="mohammad bold art 1" w:hint="cs"/>
          <w:b w:val="0"/>
          <w:bCs w:val="0"/>
          <w:sz w:val="26"/>
          <w:szCs w:val="26"/>
          <w:rtl/>
        </w:rPr>
        <w:t>:</w:t>
      </w:r>
    </w:p>
    <w:p w:rsidR="004A4B00" w:rsidRDefault="004A4B00" w:rsidP="004A4B00">
      <w:pPr>
        <w:spacing w:line="204" w:lineRule="auto"/>
        <w:jc w:val="lowKashida"/>
        <w:rPr>
          <w:rFonts w:cs="AL-Mohanad"/>
          <w:spacing w:val="-6"/>
          <w:sz w:val="26"/>
          <w:szCs w:val="26"/>
          <w:rtl/>
        </w:rPr>
      </w:pPr>
      <w:r>
        <w:rPr>
          <w:rFonts w:cs="AL-Mohanad"/>
          <w:sz w:val="26"/>
          <w:szCs w:val="26"/>
          <w:rtl/>
        </w:rPr>
        <w:t xml:space="preserve"> </w:t>
      </w:r>
      <w:r>
        <w:rPr>
          <w:rFonts w:cs="AL-Mohanad" w:hint="cs"/>
          <w:sz w:val="26"/>
          <w:szCs w:val="26"/>
          <w:rtl/>
        </w:rPr>
        <w:tab/>
      </w:r>
      <w:r>
        <w:rPr>
          <w:rFonts w:cs="AL-Mohanad"/>
          <w:spacing w:val="-6"/>
          <w:sz w:val="26"/>
          <w:szCs w:val="26"/>
          <w:rtl/>
        </w:rPr>
        <w:t xml:space="preserve">وذلك لما في برهما من الإحسان إليهما، وعمل الصالح الذي </w:t>
      </w:r>
      <w:proofErr w:type="spellStart"/>
      <w:r>
        <w:rPr>
          <w:rFonts w:cs="AL-Mohanad"/>
          <w:spacing w:val="-6"/>
          <w:sz w:val="26"/>
          <w:szCs w:val="26"/>
          <w:rtl/>
        </w:rPr>
        <w:t>يرضاه</w:t>
      </w:r>
      <w:proofErr w:type="spellEnd"/>
      <w:r>
        <w:rPr>
          <w:rFonts w:cs="AL-Mohanad"/>
          <w:spacing w:val="-6"/>
          <w:sz w:val="26"/>
          <w:szCs w:val="26"/>
          <w:rtl/>
        </w:rPr>
        <w:t xml:space="preserve"> الله سبحانه وتعالى ويرفعه إليه، سأل عبد الله بن مسعود </w:t>
      </w:r>
      <w:r>
        <w:rPr>
          <w:rFonts w:cs="AL-Mohanad"/>
          <w:spacing w:val="-6"/>
          <w:sz w:val="26"/>
          <w:szCs w:val="26"/>
        </w:rPr>
        <w:sym w:font="AGA Arabesque" w:char="F074"/>
      </w:r>
      <w:r>
        <w:rPr>
          <w:rFonts w:cs="AL-Mohanad"/>
          <w:spacing w:val="-6"/>
          <w:sz w:val="26"/>
          <w:szCs w:val="26"/>
          <w:rtl/>
        </w:rPr>
        <w:t xml:space="preserve"> النبي </w:t>
      </w:r>
      <w:r>
        <w:rPr>
          <w:rFonts w:cs="AL-Mohanad"/>
          <w:spacing w:val="-6"/>
          <w:sz w:val="26"/>
          <w:szCs w:val="26"/>
        </w:rPr>
        <w:sym w:font="AGA Arabesque" w:char="F065"/>
      </w:r>
      <w:r>
        <w:rPr>
          <w:rFonts w:cs="AL-Mohanad"/>
          <w:spacing w:val="-6"/>
          <w:sz w:val="26"/>
          <w:szCs w:val="26"/>
          <w:rtl/>
        </w:rPr>
        <w:t xml:space="preserve"> :{ أي العمل أحب إلى الله عز وجل؟ قال: الصلاة على وقتها، قال: ثم أي؟ قال: بر الوالدين، قال: ثم أي؟ قال: الجهاد في سبيل الله }</w:t>
      </w:r>
      <w:r>
        <w:rPr>
          <w:rFonts w:cs="AL-Mohanad"/>
          <w:spacing w:val="-6"/>
          <w:position w:val="14"/>
          <w:sz w:val="26"/>
          <w:szCs w:val="26"/>
          <w:rtl/>
        </w:rPr>
        <w:t>(</w:t>
      </w:r>
      <w:r>
        <w:rPr>
          <w:rStyle w:val="a6"/>
          <w:rFonts w:cs="AL-Mohanad"/>
          <w:spacing w:val="-6"/>
          <w:position w:val="14"/>
          <w:sz w:val="26"/>
          <w:szCs w:val="26"/>
          <w:rtl/>
        </w:rPr>
        <w:footnoteReference w:id="253"/>
      </w:r>
      <w:r>
        <w:rPr>
          <w:rFonts w:cs="AL-Mohanad"/>
          <w:spacing w:val="-6"/>
          <w:position w:val="14"/>
          <w:sz w:val="26"/>
          <w:szCs w:val="26"/>
          <w:rtl/>
        </w:rPr>
        <w:t>)</w:t>
      </w:r>
      <w:r>
        <w:rPr>
          <w:rFonts w:cs="AL-Mohanad"/>
          <w:spacing w:val="-6"/>
          <w:sz w:val="26"/>
          <w:szCs w:val="26"/>
          <w:rtl/>
        </w:rPr>
        <w:t>، والحديث دليل على عظم فضيلة برهما، وأنه يقدم على جهاد التطوع</w:t>
      </w:r>
      <w:r>
        <w:rPr>
          <w:rFonts w:cs="AL-Mohanad"/>
          <w:spacing w:val="-6"/>
          <w:position w:val="14"/>
          <w:sz w:val="26"/>
          <w:szCs w:val="26"/>
          <w:rtl/>
        </w:rPr>
        <w:t>(</w:t>
      </w:r>
      <w:r>
        <w:rPr>
          <w:rStyle w:val="a6"/>
          <w:rFonts w:cs="AL-Mohanad"/>
          <w:spacing w:val="-6"/>
          <w:position w:val="14"/>
          <w:sz w:val="26"/>
          <w:szCs w:val="26"/>
          <w:rtl/>
        </w:rPr>
        <w:footnoteReference w:id="254"/>
      </w:r>
      <w:r>
        <w:rPr>
          <w:rFonts w:cs="AL-Mohanad"/>
          <w:spacing w:val="-6"/>
          <w:position w:val="14"/>
          <w:sz w:val="26"/>
          <w:szCs w:val="26"/>
          <w:rtl/>
        </w:rPr>
        <w:t>)</w:t>
      </w:r>
      <w:r>
        <w:rPr>
          <w:rFonts w:cs="AL-Mohanad"/>
          <w:spacing w:val="-6"/>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6ـ بر الوالدين ولو كانا كافرين</w:t>
      </w:r>
      <w:r>
        <w:rPr>
          <w:rFonts w:cs="mohammad bold art 1" w:hint="cs"/>
          <w:b w:val="0"/>
          <w:bCs w:val="0"/>
          <w:sz w:val="26"/>
          <w:szCs w:val="26"/>
          <w:rtl/>
        </w:rPr>
        <w:t>:</w:t>
      </w:r>
    </w:p>
    <w:p w:rsidR="004A4B00" w:rsidRDefault="004A4B00" w:rsidP="004A4B00">
      <w:pPr>
        <w:spacing w:line="204" w:lineRule="auto"/>
        <w:ind w:firstLine="720"/>
        <w:jc w:val="both"/>
        <w:rPr>
          <w:rFonts w:cs="AL-Mohanad"/>
          <w:sz w:val="26"/>
          <w:szCs w:val="26"/>
          <w:rtl/>
        </w:rPr>
      </w:pPr>
      <w:r>
        <w:rPr>
          <w:rFonts w:cs="AL-Mohanad"/>
          <w:sz w:val="26"/>
          <w:szCs w:val="26"/>
          <w:rtl/>
        </w:rPr>
        <w:t xml:space="preserve"> فالوالدان الكافران لهما حق البر والإحسان والطاعة فيما عدا الكفر والمعاصي، فالطاعة في المعروف، ولا طاعة لمخلوق في معصية الله تعالى، لأن حق الله وتوحيده أعظم من حق الوالدين، يقول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5A102F">
        <w:rPr>
          <w:rFonts w:cs="AL-Mohanad"/>
          <w:b/>
          <w:bCs/>
          <w:sz w:val="26"/>
          <w:szCs w:val="26"/>
          <w:rtl/>
        </w:rPr>
        <w:t>وَإِن جَاهَدَاكَ عَلَى أَن تُشْرِكَ بِي مَا لَيْسَ لَكَ بِهِ عِلْمٌ فَلاَ تُطِعْهُمَا وَصَاحِبْهُمَا فِي الدُّنْيَا مَعْرُوفاً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b/>
          <w:bCs/>
          <w:color w:val="000000"/>
          <w:sz w:val="22"/>
          <w:szCs w:val="22"/>
          <w:rtl/>
        </w:rPr>
        <w:t xml:space="preserve"> </w:t>
      </w:r>
      <w:r>
        <w:rPr>
          <w:rFonts w:cs="AL-Mohanad"/>
          <w:sz w:val="26"/>
          <w:szCs w:val="26"/>
          <w:rtl/>
        </w:rPr>
        <w:t>[لقمان:15] .</w:t>
      </w:r>
    </w:p>
    <w:p w:rsidR="004A4B00" w:rsidRDefault="004A4B00" w:rsidP="004A4B00">
      <w:pPr>
        <w:spacing w:line="204" w:lineRule="auto"/>
        <w:jc w:val="lowKashida"/>
        <w:rPr>
          <w:rFonts w:cs="AL-Mohanad"/>
          <w:sz w:val="26"/>
          <w:szCs w:val="26"/>
          <w:rtl/>
        </w:rPr>
      </w:pPr>
    </w:p>
    <w:p w:rsidR="004A4B00" w:rsidRPr="00011314" w:rsidRDefault="004A4B00" w:rsidP="004A4B00">
      <w:pPr>
        <w:spacing w:line="204" w:lineRule="auto"/>
        <w:ind w:firstLine="720"/>
        <w:jc w:val="lowKashida"/>
        <w:rPr>
          <w:rFonts w:cs="AL-Mohanad"/>
          <w:sz w:val="25"/>
          <w:szCs w:val="25"/>
          <w:rtl/>
        </w:rPr>
      </w:pPr>
      <w:r w:rsidRPr="00011314">
        <w:rPr>
          <w:rFonts w:cs="AL-Mohanad"/>
          <w:sz w:val="25"/>
          <w:szCs w:val="25"/>
          <w:rtl/>
        </w:rPr>
        <w:t xml:space="preserve">وعن أسماء بنت أبي بكر ـ رضي الله عنهما ـ قالت: {قدمت أمي وهي مشركة، فاستفتيت رسول الله </w:t>
      </w:r>
      <w:r w:rsidRPr="00011314">
        <w:rPr>
          <w:rFonts w:cs="AL-Mohanad"/>
          <w:sz w:val="25"/>
          <w:szCs w:val="25"/>
        </w:rPr>
        <w:sym w:font="AGA Arabesque" w:char="F065"/>
      </w:r>
      <w:r w:rsidRPr="00011314">
        <w:rPr>
          <w:rFonts w:cs="AL-Mohanad"/>
          <w:sz w:val="25"/>
          <w:szCs w:val="25"/>
          <w:rtl/>
        </w:rPr>
        <w:t xml:space="preserve"> فقلت: إن أمي قدمت علي وهي راغبة</w:t>
      </w:r>
      <w:r w:rsidRPr="00011314">
        <w:rPr>
          <w:rFonts w:cs="AL-Mohanad"/>
          <w:position w:val="14"/>
          <w:sz w:val="25"/>
          <w:szCs w:val="25"/>
          <w:rtl/>
        </w:rPr>
        <w:t>(</w:t>
      </w:r>
      <w:r w:rsidRPr="00011314">
        <w:rPr>
          <w:rStyle w:val="a6"/>
          <w:rFonts w:cs="AL-Mohanad"/>
          <w:position w:val="14"/>
          <w:sz w:val="25"/>
          <w:szCs w:val="25"/>
          <w:rtl/>
        </w:rPr>
        <w:footnoteReference w:id="255"/>
      </w:r>
      <w:r w:rsidRPr="00011314">
        <w:rPr>
          <w:rFonts w:cs="AL-Mohanad"/>
          <w:position w:val="14"/>
          <w:sz w:val="25"/>
          <w:szCs w:val="25"/>
          <w:rtl/>
        </w:rPr>
        <w:t>)</w:t>
      </w:r>
      <w:r w:rsidRPr="00011314">
        <w:rPr>
          <w:rFonts w:cs="AL-Mohanad"/>
          <w:sz w:val="25"/>
          <w:szCs w:val="25"/>
          <w:rtl/>
        </w:rPr>
        <w:t xml:space="preserve">، </w:t>
      </w:r>
      <w:proofErr w:type="spellStart"/>
      <w:r w:rsidRPr="00011314">
        <w:rPr>
          <w:rFonts w:cs="AL-Mohanad"/>
          <w:sz w:val="25"/>
          <w:szCs w:val="25"/>
          <w:rtl/>
        </w:rPr>
        <w:t>أفأصلها</w:t>
      </w:r>
      <w:proofErr w:type="spellEnd"/>
      <w:r w:rsidRPr="00011314">
        <w:rPr>
          <w:rFonts w:cs="AL-Mohanad"/>
          <w:sz w:val="25"/>
          <w:szCs w:val="25"/>
          <w:rtl/>
        </w:rPr>
        <w:t xml:space="preserve"> ؟ قال: نعم، صلي أمك}</w:t>
      </w:r>
      <w:r w:rsidRPr="00011314">
        <w:rPr>
          <w:rFonts w:cs="AL-Mohanad"/>
          <w:position w:val="14"/>
          <w:sz w:val="25"/>
          <w:szCs w:val="25"/>
          <w:rtl/>
        </w:rPr>
        <w:t>(</w:t>
      </w:r>
      <w:r w:rsidRPr="00011314">
        <w:rPr>
          <w:rStyle w:val="a6"/>
          <w:rFonts w:cs="AL-Mohanad"/>
          <w:position w:val="14"/>
          <w:sz w:val="25"/>
          <w:szCs w:val="25"/>
          <w:rtl/>
        </w:rPr>
        <w:footnoteReference w:id="256"/>
      </w:r>
      <w:r w:rsidRPr="00011314">
        <w:rPr>
          <w:rFonts w:cs="AL-Mohanad"/>
          <w:position w:val="14"/>
          <w:sz w:val="25"/>
          <w:szCs w:val="25"/>
          <w:rtl/>
        </w:rPr>
        <w:t>)</w:t>
      </w:r>
      <w:r w:rsidRPr="00011314">
        <w:rPr>
          <w:rFonts w:cs="AL-Mohanad"/>
          <w:sz w:val="25"/>
          <w:szCs w:val="25"/>
          <w:rtl/>
        </w:rPr>
        <w:t>.</w:t>
      </w: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 xml:space="preserve">7ـ </w:t>
      </w:r>
      <w:r>
        <w:rPr>
          <w:rFonts w:cs="mohammad bold art 1" w:hint="cs"/>
          <w:b w:val="0"/>
          <w:bCs w:val="0"/>
          <w:sz w:val="26"/>
          <w:szCs w:val="26"/>
          <w:rtl/>
        </w:rPr>
        <w:t>تجنب أسباب</w:t>
      </w:r>
      <w:r>
        <w:rPr>
          <w:rFonts w:cs="mohammad bold art 1"/>
          <w:b w:val="0"/>
          <w:bCs w:val="0"/>
          <w:sz w:val="26"/>
          <w:szCs w:val="26"/>
          <w:rtl/>
        </w:rPr>
        <w:t xml:space="preserve"> سبهما وشتمهما</w:t>
      </w:r>
      <w:r>
        <w:rPr>
          <w:rFonts w:cs="mohammad bold art 1" w:hint="cs"/>
          <w:b w:val="0"/>
          <w:bCs w:val="0"/>
          <w:sz w:val="26"/>
          <w:szCs w:val="26"/>
          <w:rtl/>
        </w:rPr>
        <w:t>:</w:t>
      </w: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قال رسول الله </w:t>
      </w:r>
      <w:r>
        <w:rPr>
          <w:rFonts w:cs="AL-Mohanad"/>
          <w:sz w:val="26"/>
          <w:szCs w:val="26"/>
        </w:rPr>
        <w:sym w:font="AGA Arabesque" w:char="F065"/>
      </w:r>
      <w:r>
        <w:rPr>
          <w:rFonts w:cs="AL-Mohanad"/>
          <w:sz w:val="26"/>
          <w:szCs w:val="26"/>
          <w:rtl/>
        </w:rPr>
        <w:t xml:space="preserve"> :{إن من الكبائر شتم الرجل والديه، قالوا: يا رسول الله وهل يشتم الرجل والديه؟ قال: نعم، يسب الرجل أبا الرجل فيسب أباه ويسب أمه </w:t>
      </w:r>
      <w:r>
        <w:rPr>
          <w:rFonts w:cs="AL-Mohanad" w:hint="cs"/>
          <w:sz w:val="26"/>
          <w:szCs w:val="26"/>
          <w:rtl/>
        </w:rPr>
        <w:t xml:space="preserve"> </w:t>
      </w:r>
      <w:r>
        <w:rPr>
          <w:rFonts w:cs="AL-Mohanad"/>
          <w:sz w:val="26"/>
          <w:szCs w:val="26"/>
          <w:rtl/>
        </w:rPr>
        <w:t>فيسب أمه}</w:t>
      </w:r>
      <w:r>
        <w:rPr>
          <w:rFonts w:cs="AL-Mohanad"/>
          <w:position w:val="14"/>
          <w:sz w:val="26"/>
          <w:szCs w:val="26"/>
          <w:rtl/>
        </w:rPr>
        <w:t>(</w:t>
      </w:r>
      <w:r>
        <w:rPr>
          <w:rStyle w:val="a6"/>
          <w:rFonts w:cs="AL-Mohanad"/>
          <w:position w:val="14"/>
          <w:sz w:val="26"/>
          <w:szCs w:val="26"/>
          <w:rtl/>
        </w:rPr>
        <w:footnoteReference w:id="257"/>
      </w:r>
      <w:r>
        <w:rPr>
          <w:rFonts w:cs="AL-Mohanad"/>
          <w:position w:val="14"/>
          <w:sz w:val="26"/>
          <w:szCs w:val="26"/>
          <w:rtl/>
        </w:rPr>
        <w:t>)</w:t>
      </w:r>
      <w:r>
        <w:rPr>
          <w:rFonts w:cs="AL-Mohanad"/>
          <w:sz w:val="26"/>
          <w:szCs w:val="26"/>
          <w:rtl/>
        </w:rPr>
        <w:t>، فكم من إنسان يتسبب في شتم والديه وهو لا يدري .</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b w:val="0"/>
          <w:bCs w:val="0"/>
          <w:sz w:val="26"/>
          <w:szCs w:val="26"/>
          <w:rtl/>
        </w:rPr>
        <w:t>8ـ بر الوالدين بعد وفاتهما</w:t>
      </w:r>
      <w:r>
        <w:rPr>
          <w:rFonts w:cs="mohammad bold art 1" w:hint="cs"/>
          <w:b w:val="0"/>
          <w:bCs w:val="0"/>
          <w:sz w:val="26"/>
          <w:szCs w:val="26"/>
          <w:rtl/>
        </w:rPr>
        <w:t>:</w:t>
      </w:r>
      <w:r>
        <w:rPr>
          <w:rFonts w:cs="mohammad bold art 1"/>
          <w:b w:val="0"/>
          <w:bCs w:val="0"/>
          <w:sz w:val="26"/>
          <w:szCs w:val="26"/>
          <w:rtl/>
        </w:rPr>
        <w:t xml:space="preserve"> </w:t>
      </w:r>
    </w:p>
    <w:p w:rsidR="004A4B00" w:rsidRDefault="004A4B00" w:rsidP="004A4B00">
      <w:pPr>
        <w:spacing w:line="204" w:lineRule="auto"/>
        <w:ind w:firstLine="720"/>
        <w:jc w:val="lowKashida"/>
        <w:rPr>
          <w:rFonts w:cs="AL-Mohanad"/>
          <w:sz w:val="26"/>
          <w:szCs w:val="26"/>
          <w:rtl/>
        </w:rPr>
      </w:pPr>
      <w:r>
        <w:rPr>
          <w:rFonts w:cs="AL-Mohanad"/>
          <w:sz w:val="26"/>
          <w:szCs w:val="26"/>
          <w:rtl/>
        </w:rPr>
        <w:t>إن بر الوالدين ليس مقصوراً على حياتهما، وإنما هو ممتد إلى ما بعد الوفاة، لأن رابطة المودة باقية في الحياة وبعد الممات بالدعاء والاستغفار وقضاء دينهما سواء أكان ديناً للعباد أم ديناً لله عز وجل، فقد جاءت امرأة إلى النبي</w:t>
      </w:r>
      <w:r>
        <w:rPr>
          <w:rFonts w:cs="AL-Mohanad"/>
          <w:sz w:val="26"/>
          <w:szCs w:val="26"/>
        </w:rPr>
        <w:sym w:font="AGA Arabesque" w:char="F065"/>
      </w:r>
      <w:r>
        <w:rPr>
          <w:rFonts w:cs="AL-Mohanad"/>
          <w:sz w:val="26"/>
          <w:szCs w:val="26"/>
          <w:rtl/>
        </w:rPr>
        <w:t xml:space="preserve"> فقالت:{إن أمي نذرت أن تحج فلم تحج حتى ماتت، </w:t>
      </w:r>
      <w:proofErr w:type="spellStart"/>
      <w:r>
        <w:rPr>
          <w:rFonts w:cs="AL-Mohanad"/>
          <w:sz w:val="26"/>
          <w:szCs w:val="26"/>
          <w:rtl/>
        </w:rPr>
        <w:t>أفأحج</w:t>
      </w:r>
      <w:proofErr w:type="spellEnd"/>
      <w:r>
        <w:rPr>
          <w:rFonts w:cs="AL-Mohanad"/>
          <w:sz w:val="26"/>
          <w:szCs w:val="26"/>
          <w:rtl/>
        </w:rPr>
        <w:t xml:space="preserve"> عنها؟ قال</w:t>
      </w:r>
      <w:r>
        <w:rPr>
          <w:rFonts w:cs="AL-Mohanad"/>
          <w:sz w:val="26"/>
          <w:szCs w:val="26"/>
        </w:rPr>
        <w:sym w:font="AGA Arabesque" w:char="F065"/>
      </w:r>
      <w:r>
        <w:rPr>
          <w:rFonts w:cs="AL-Mohanad"/>
          <w:sz w:val="26"/>
          <w:szCs w:val="26"/>
          <w:rtl/>
        </w:rPr>
        <w:t>: نعم، حجي عنها}</w:t>
      </w:r>
      <w:r>
        <w:rPr>
          <w:rFonts w:cs="AL-Mohanad"/>
          <w:position w:val="14"/>
          <w:sz w:val="26"/>
          <w:szCs w:val="26"/>
          <w:rtl/>
        </w:rPr>
        <w:t>(</w:t>
      </w:r>
      <w:r>
        <w:rPr>
          <w:rStyle w:val="a6"/>
          <w:rFonts w:cs="AL-Mohanad"/>
          <w:position w:val="14"/>
          <w:sz w:val="26"/>
          <w:szCs w:val="26"/>
          <w:rtl/>
        </w:rPr>
        <w:footnoteReference w:id="258"/>
      </w:r>
      <w:r>
        <w:rPr>
          <w:rFonts w:cs="AL-Mohanad"/>
          <w:position w:val="14"/>
          <w:sz w:val="26"/>
          <w:szCs w:val="26"/>
          <w:rtl/>
        </w:rPr>
        <w:t>)</w:t>
      </w:r>
      <w:r>
        <w:rPr>
          <w:rFonts w:cs="AL-Mohanad"/>
          <w:sz w:val="26"/>
          <w:szCs w:val="26"/>
          <w:rtl/>
        </w:rPr>
        <w:t>، والحج عن الوالدين بعد موتهما نوع من أنواع البر بهما والإحسان إليهما</w:t>
      </w:r>
      <w:r>
        <w:rPr>
          <w:rFonts w:cs="AL-Mohanad"/>
          <w:position w:val="14"/>
          <w:sz w:val="26"/>
          <w:szCs w:val="26"/>
          <w:rtl/>
        </w:rPr>
        <w:t>(</w:t>
      </w:r>
      <w:r>
        <w:rPr>
          <w:rStyle w:val="a6"/>
          <w:rFonts w:cs="AL-Mohanad"/>
          <w:position w:val="14"/>
          <w:sz w:val="26"/>
          <w:szCs w:val="26"/>
          <w:rtl/>
        </w:rPr>
        <w:footnoteReference w:id="259"/>
      </w:r>
      <w:r>
        <w:rPr>
          <w:rFonts w:cs="AL-Mohanad"/>
          <w:position w:val="14"/>
          <w:sz w:val="26"/>
          <w:szCs w:val="26"/>
          <w:rtl/>
        </w:rPr>
        <w:t>)</w:t>
      </w:r>
      <w:r>
        <w:rPr>
          <w:rFonts w:cs="AL-Mohanad"/>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sz w:val="26"/>
          <w:szCs w:val="26"/>
          <w:rtl/>
        </w:rPr>
        <w:t xml:space="preserve"> ومن تمام برهما صلة أهل ودهما، وهذه الصلة حق من حقوقهما ؛ وهي أن يحسن إلى من كانا يحسنان إليه </w:t>
      </w:r>
      <w:proofErr w:type="spellStart"/>
      <w:r>
        <w:rPr>
          <w:rFonts w:cs="AL-Mohanad"/>
          <w:sz w:val="26"/>
          <w:szCs w:val="26"/>
          <w:rtl/>
        </w:rPr>
        <w:t>ويودانه</w:t>
      </w:r>
      <w:proofErr w:type="spellEnd"/>
      <w:r>
        <w:rPr>
          <w:rFonts w:cs="AL-Mohanad"/>
          <w:sz w:val="26"/>
          <w:szCs w:val="26"/>
          <w:rtl/>
        </w:rPr>
        <w:t>، قال</w:t>
      </w:r>
      <w:r>
        <w:rPr>
          <w:rFonts w:cs="AL-Mohanad"/>
          <w:sz w:val="26"/>
          <w:szCs w:val="26"/>
        </w:rPr>
        <w:sym w:font="AGA Arabesque" w:char="F065"/>
      </w:r>
      <w:r>
        <w:rPr>
          <w:rFonts w:cs="AL-Mohanad"/>
          <w:sz w:val="26"/>
          <w:szCs w:val="26"/>
          <w:rtl/>
        </w:rPr>
        <w:t xml:space="preserve"> :{إن أبر البر صلة الولد ود أبيه بعد أن يولي }</w:t>
      </w:r>
      <w:r>
        <w:rPr>
          <w:rFonts w:cs="AL-Mohanad"/>
          <w:position w:val="14"/>
          <w:sz w:val="26"/>
          <w:szCs w:val="26"/>
          <w:rtl/>
        </w:rPr>
        <w:t>(</w:t>
      </w:r>
      <w:r>
        <w:rPr>
          <w:rStyle w:val="a6"/>
          <w:rFonts w:cs="AL-Mohanad"/>
          <w:position w:val="14"/>
          <w:sz w:val="26"/>
          <w:szCs w:val="26"/>
          <w:rtl/>
        </w:rPr>
        <w:footnoteReference w:id="260"/>
      </w:r>
      <w:r>
        <w:rPr>
          <w:rFonts w:cs="AL-Mohanad"/>
          <w:position w:val="14"/>
          <w:sz w:val="26"/>
          <w:szCs w:val="26"/>
          <w:rtl/>
        </w:rPr>
        <w:t>)</w:t>
      </w:r>
      <w:r>
        <w:rPr>
          <w:rFonts w:cs="AL-Mohanad"/>
          <w:sz w:val="26"/>
          <w:szCs w:val="26"/>
          <w:rtl/>
        </w:rPr>
        <w:t xml:space="preserve">. </w:t>
      </w:r>
    </w:p>
    <w:p w:rsidR="004A4B00" w:rsidRDefault="004A4B00" w:rsidP="004A4B00">
      <w:pPr>
        <w:pStyle w:val="a3"/>
        <w:spacing w:line="204" w:lineRule="auto"/>
        <w:rPr>
          <w:rFonts w:cs="AL-Mohanad"/>
          <w:b w:val="0"/>
          <w:bCs w:val="0"/>
          <w:sz w:val="26"/>
          <w:szCs w:val="26"/>
          <w:rtl/>
        </w:rPr>
      </w:pPr>
    </w:p>
    <w:p w:rsidR="004A4B00" w:rsidRDefault="004A4B00" w:rsidP="004A4B00">
      <w:pPr>
        <w:spacing w:line="204" w:lineRule="auto"/>
        <w:jc w:val="center"/>
        <w:rPr>
          <w:rtl/>
        </w:rPr>
      </w:pPr>
      <w:r>
        <w:rPr>
          <w:rtl/>
        </w:rPr>
        <w:br w:type="page"/>
      </w: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tl/>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72"/>
          <w:rtl/>
          <w:lang w:eastAsia="ar-SA"/>
        </w:rPr>
      </w:pPr>
    </w:p>
    <w:p w:rsidR="004A4B00" w:rsidRDefault="004A4B00" w:rsidP="004A4B00">
      <w:pPr>
        <w:spacing w:line="204" w:lineRule="auto"/>
        <w:jc w:val="center"/>
        <w:rPr>
          <w:rFonts w:cs="AL-Hosam"/>
          <w:sz w:val="26"/>
          <w:szCs w:val="26"/>
          <w:rtl/>
          <w:lang w:eastAsia="ar-SA"/>
        </w:rPr>
      </w:pPr>
      <w:r>
        <w:rPr>
          <w:rFonts w:cs="AL-Hosam" w:hint="cs"/>
          <w:sz w:val="26"/>
          <w:szCs w:val="72"/>
          <w:rtl/>
          <w:lang w:eastAsia="ar-SA"/>
        </w:rPr>
        <w:t>الفصل الخامس</w:t>
      </w:r>
    </w:p>
    <w:p w:rsidR="004A4B00" w:rsidRDefault="004A4B00" w:rsidP="004A4B00">
      <w:pPr>
        <w:spacing w:line="204" w:lineRule="auto"/>
        <w:jc w:val="center"/>
        <w:rPr>
          <w:rFonts w:cs="AL-Mohanad"/>
          <w:sz w:val="26"/>
          <w:szCs w:val="26"/>
          <w:rtl/>
          <w:lang w:eastAsia="ar-SA"/>
        </w:rPr>
      </w:pPr>
    </w:p>
    <w:p w:rsidR="004A4B00" w:rsidRDefault="004A4B00" w:rsidP="004A4B00">
      <w:pPr>
        <w:spacing w:line="204" w:lineRule="auto"/>
        <w:jc w:val="center"/>
        <w:rPr>
          <w:rFonts w:cs="AL-Mateen"/>
          <w:sz w:val="26"/>
          <w:szCs w:val="26"/>
          <w:rtl/>
          <w:lang w:eastAsia="ar-SA"/>
        </w:rPr>
      </w:pPr>
      <w:r>
        <w:rPr>
          <w:rFonts w:cs="AL-Mateen" w:hint="cs"/>
          <w:sz w:val="26"/>
          <w:szCs w:val="72"/>
          <w:rtl/>
          <w:lang w:eastAsia="ar-SA"/>
        </w:rPr>
        <w:t>فُرَقُ النِّكاح</w:t>
      </w:r>
    </w:p>
    <w:p w:rsidR="004A4B00" w:rsidRDefault="004A4B00" w:rsidP="004A4B00">
      <w:pPr>
        <w:spacing w:line="204" w:lineRule="auto"/>
        <w:jc w:val="center"/>
        <w:rPr>
          <w:rFonts w:cs="AL-Mohanad"/>
          <w:sz w:val="26"/>
          <w:szCs w:val="26"/>
          <w:rtl/>
          <w:lang w:eastAsia="ar-SA"/>
        </w:rPr>
      </w:pPr>
    </w:p>
    <w:p w:rsidR="004A4B00" w:rsidRDefault="004A4B00" w:rsidP="004A4B00">
      <w:pPr>
        <w:spacing w:line="204" w:lineRule="auto"/>
        <w:jc w:val="center"/>
        <w:rPr>
          <w:rFonts w:cs="mohammad bold art 1"/>
          <w:b/>
          <w:bCs/>
          <w:sz w:val="26"/>
          <w:szCs w:val="26"/>
          <w:rtl/>
          <w:lang w:eastAsia="ar-SA"/>
        </w:rPr>
      </w:pPr>
      <w:r>
        <w:rPr>
          <w:rFonts w:cs="mohammad bold art 1" w:hint="cs"/>
          <w:b/>
          <w:bCs/>
          <w:sz w:val="26"/>
          <w:szCs w:val="40"/>
          <w:rtl/>
          <w:lang w:eastAsia="ar-SA"/>
        </w:rPr>
        <w:t>أسبابُها وآثارُها</w:t>
      </w:r>
    </w:p>
    <w:p w:rsidR="004A4B00" w:rsidRDefault="004A4B00" w:rsidP="004A4B00">
      <w:pPr>
        <w:spacing w:line="204" w:lineRule="auto"/>
        <w:rPr>
          <w:rtl/>
        </w:rPr>
      </w:pPr>
      <w:r>
        <w:rPr>
          <w:rtl/>
        </w:rPr>
        <w:br w:type="page"/>
      </w:r>
    </w:p>
    <w:p w:rsidR="004A4B00" w:rsidRDefault="004A4B00" w:rsidP="004A4B00">
      <w:pPr>
        <w:spacing w:line="204" w:lineRule="auto"/>
        <w:jc w:val="center"/>
        <w:rPr>
          <w:rFonts w:cs="AL-Hosam"/>
          <w:sz w:val="26"/>
          <w:szCs w:val="26"/>
          <w:rtl/>
          <w:lang w:eastAsia="ar-SA"/>
        </w:rPr>
      </w:pPr>
      <w:r>
        <w:rPr>
          <w:rFonts w:cs="AL-Hosam" w:hint="cs"/>
          <w:sz w:val="26"/>
          <w:szCs w:val="40"/>
          <w:rtl/>
          <w:lang w:eastAsia="ar-SA"/>
        </w:rPr>
        <w:lastRenderedPageBreak/>
        <w:t>الفصل الخامس</w:t>
      </w:r>
    </w:p>
    <w:p w:rsidR="004A4B00" w:rsidRDefault="004A4B00" w:rsidP="004A4B00">
      <w:pPr>
        <w:spacing w:line="204" w:lineRule="auto"/>
        <w:jc w:val="center"/>
        <w:rPr>
          <w:rFonts w:cs="AL-Mateen"/>
          <w:sz w:val="26"/>
          <w:szCs w:val="26"/>
          <w:rtl/>
          <w:lang w:eastAsia="ar-SA"/>
        </w:rPr>
      </w:pPr>
      <w:r>
        <w:rPr>
          <w:rFonts w:cs="AL-Mateen" w:hint="cs"/>
          <w:sz w:val="26"/>
          <w:szCs w:val="28"/>
          <w:rtl/>
          <w:lang w:eastAsia="ar-SA"/>
        </w:rPr>
        <w:t xml:space="preserve">فُرَقُ النِّكاح ، أسبابُها وآثارُها </w:t>
      </w:r>
    </w:p>
    <w:p w:rsidR="004A4B00" w:rsidRDefault="004A4B00" w:rsidP="004A4B00">
      <w:pPr>
        <w:spacing w:line="204" w:lineRule="auto"/>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أ) الطَّــلاق :</w:t>
      </w:r>
    </w:p>
    <w:p w:rsidR="004A4B00" w:rsidRDefault="004A4B00" w:rsidP="004A4B00">
      <w:pPr>
        <w:pStyle w:val="5"/>
        <w:keepNext w:val="0"/>
        <w:spacing w:before="0" w:after="0" w:line="204" w:lineRule="auto"/>
        <w:ind w:firstLine="465"/>
        <w:jc w:val="left"/>
        <w:rPr>
          <w:rFonts w:cs="AL-Mohanad"/>
          <w:noProof/>
          <w:sz w:val="26"/>
          <w:szCs w:val="26"/>
          <w:lang w:eastAsia="ar-SA"/>
        </w:rPr>
      </w:pPr>
      <w:r>
        <w:rPr>
          <w:rFonts w:cs="mohammad bold art 1" w:hint="cs"/>
          <w:b w:val="0"/>
          <w:bCs w:val="0"/>
          <w:sz w:val="26"/>
          <w:szCs w:val="26"/>
          <w:rtl/>
        </w:rPr>
        <w:t xml:space="preserve">تعريف الطلاق : </w:t>
      </w:r>
    </w:p>
    <w:p w:rsidR="004A4B00" w:rsidRDefault="004A4B00" w:rsidP="004A4B00">
      <w:pPr>
        <w:spacing w:line="204" w:lineRule="auto"/>
        <w:ind w:firstLine="465"/>
        <w:jc w:val="lowKashida"/>
        <w:rPr>
          <w:rFonts w:cs="AL-Mohanad"/>
          <w:noProof/>
          <w:sz w:val="26"/>
          <w:szCs w:val="26"/>
          <w:rtl/>
          <w:lang w:eastAsia="ar-SA"/>
        </w:rPr>
      </w:pPr>
      <w:r w:rsidRPr="00011314">
        <w:rPr>
          <w:rFonts w:cs="AL-Mohanad" w:hint="cs"/>
          <w:b/>
          <w:bCs/>
          <w:noProof/>
          <w:sz w:val="26"/>
          <w:szCs w:val="26"/>
          <w:rtl/>
          <w:lang w:eastAsia="ar-SA"/>
        </w:rPr>
        <w:t>الطَّلاق في اللغة هو:</w:t>
      </w:r>
      <w:r>
        <w:rPr>
          <w:rFonts w:cs="AL-Mohanad" w:hint="cs"/>
          <w:noProof/>
          <w:sz w:val="26"/>
          <w:szCs w:val="26"/>
          <w:rtl/>
          <w:lang w:eastAsia="ar-SA"/>
        </w:rPr>
        <w:t xml:space="preserve"> حَلُّ الوِثاق، مُشتقُ من الإطلاق، وهو: الإرسال والترك، يُقال: طَلِقُ اليد، أي: كثير البذل والعطاء </w:t>
      </w:r>
      <w:r>
        <w:rPr>
          <w:rFonts w:cs="AL-Mohanad"/>
          <w:sz w:val="26"/>
          <w:szCs w:val="26"/>
          <w:vertAlign w:val="superscript"/>
          <w:rtl/>
        </w:rPr>
        <w:footnoteReference w:customMarkFollows="1" w:id="261"/>
        <w:t>(1)</w:t>
      </w:r>
      <w:r>
        <w:rPr>
          <w:rFonts w:cs="AL-Mohanad" w:hint="cs"/>
          <w:noProof/>
          <w:sz w:val="26"/>
          <w:szCs w:val="26"/>
          <w:rtl/>
          <w:lang w:eastAsia="ar-SA"/>
        </w:rPr>
        <w:t xml:space="preserve">، قال الراغب الأصفهاني: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 </w:t>
      </w:r>
      <w:r>
        <w:rPr>
          <w:rFonts w:cs="AL-Mohanad"/>
          <w:sz w:val="26"/>
          <w:szCs w:val="26"/>
          <w:vertAlign w:val="superscript"/>
          <w:rtl/>
        </w:rPr>
        <w:footnoteReference w:customMarkFollows="1" w:id="262"/>
        <w:t>(2)</w:t>
      </w:r>
      <w:r>
        <w:rPr>
          <w:rFonts w:cs="AL-Mohanad" w:hint="cs"/>
          <w:noProof/>
          <w:sz w:val="26"/>
          <w:szCs w:val="26"/>
          <w:rtl/>
          <w:lang w:eastAsia="ar-SA"/>
        </w:rPr>
        <w:t xml:space="preserve"> . </w:t>
      </w:r>
    </w:p>
    <w:p w:rsidR="004A4B00" w:rsidRDefault="004A4B00" w:rsidP="004A4B00">
      <w:pPr>
        <w:spacing w:line="204" w:lineRule="auto"/>
        <w:ind w:firstLine="465"/>
        <w:jc w:val="lowKashida"/>
        <w:rPr>
          <w:rFonts w:cs="AL-Mohanad"/>
          <w:noProof/>
          <w:sz w:val="26"/>
          <w:szCs w:val="26"/>
          <w:rtl/>
          <w:lang w:eastAsia="ar-SA"/>
        </w:rPr>
      </w:pPr>
    </w:p>
    <w:p w:rsidR="004A4B00" w:rsidRPr="00011314" w:rsidRDefault="004A4B00" w:rsidP="004A4B00">
      <w:pPr>
        <w:pStyle w:val="5"/>
        <w:keepNext w:val="0"/>
        <w:spacing w:before="0" w:after="0" w:line="204" w:lineRule="auto"/>
        <w:ind w:firstLine="465"/>
        <w:jc w:val="left"/>
        <w:rPr>
          <w:rFonts w:cs="AL-Mohanad"/>
          <w:noProof/>
          <w:sz w:val="26"/>
          <w:szCs w:val="26"/>
          <w:rtl/>
          <w:lang w:eastAsia="ar-SA"/>
        </w:rPr>
      </w:pPr>
      <w:r w:rsidRPr="00011314">
        <w:rPr>
          <w:rFonts w:cs="AL-Mohanad" w:hint="cs"/>
          <w:sz w:val="26"/>
          <w:szCs w:val="26"/>
          <w:rtl/>
        </w:rPr>
        <w:t>وفي اصطلاح الفقهاء:</w:t>
      </w: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 xml:space="preserve">هنالك عدة تعريفات للطلاق عند الفقهاء، يختلفون في تعريفه على حسب مذاهبهم الفقهية، وإن كان المؤدى واحداً ،فمن ذلك : ما عرفه الفقيه الحنبلي ابن قدامة حيث قال: "حَلُّ قيْدِ النِّكاح" </w:t>
      </w:r>
      <w:r>
        <w:rPr>
          <w:rStyle w:val="a6"/>
          <w:rFonts w:cs="AL-Mohanad"/>
          <w:noProof/>
          <w:sz w:val="26"/>
          <w:szCs w:val="26"/>
          <w:rtl/>
          <w:lang w:eastAsia="ar-SA"/>
        </w:rPr>
        <w:footnoteReference w:customMarkFollows="1" w:id="263"/>
        <w:t>(3)</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وقال القرطبي  : "هو حَلُّ العِصمة المنعقدةِ بين الزوجين بألفاظ مخصوصة"</w:t>
      </w:r>
      <w:r>
        <w:rPr>
          <w:rStyle w:val="a6"/>
          <w:rFonts w:cs="AL-Mohanad"/>
          <w:noProof/>
          <w:sz w:val="26"/>
          <w:szCs w:val="26"/>
          <w:rtl/>
          <w:lang w:eastAsia="ar-SA"/>
        </w:rPr>
        <w:footnoteReference w:customMarkFollows="1" w:id="264"/>
        <w:t>(4)</w:t>
      </w:r>
      <w:r>
        <w:rPr>
          <w:rFonts w:cs="AL-Mohanad" w:hint="cs"/>
          <w:noProof/>
          <w:sz w:val="26"/>
          <w:szCs w:val="26"/>
          <w:rtl/>
          <w:lang w:eastAsia="ar-SA"/>
        </w:rPr>
        <w:t>، وقال الحافظ ابن حجر: " حَلُّ عقد التزويج"</w:t>
      </w:r>
      <w:r>
        <w:rPr>
          <w:rStyle w:val="a6"/>
          <w:rFonts w:cs="AL-Mohanad"/>
          <w:noProof/>
          <w:sz w:val="26"/>
          <w:szCs w:val="26"/>
          <w:rtl/>
          <w:lang w:eastAsia="ar-SA"/>
        </w:rPr>
        <w:footnoteReference w:customMarkFollows="1" w:id="265"/>
        <w:t>(5)</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حُكمه :</w:t>
      </w: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الطلاق مما تعتريه الأحكام التكليفية الخمسة، وهي : التحريم والإباحة والإستحباب والكراهة والوجوب</w:t>
      </w:r>
      <w:r>
        <w:rPr>
          <w:rStyle w:val="a6"/>
          <w:rFonts w:cs="AL-Mohanad"/>
          <w:noProof/>
          <w:sz w:val="26"/>
          <w:szCs w:val="26"/>
          <w:rtl/>
          <w:lang w:eastAsia="ar-SA"/>
        </w:rPr>
        <w:footnoteReference w:customMarkFollows="1" w:id="266"/>
        <w:t>(6)</w:t>
      </w:r>
      <w:r>
        <w:rPr>
          <w:rFonts w:cs="AL-Mohanad" w:hint="cs"/>
          <w:noProof/>
          <w:sz w:val="26"/>
          <w:szCs w:val="26"/>
          <w:rtl/>
          <w:lang w:eastAsia="ar-SA"/>
        </w:rPr>
        <w:t xml:space="preserve"> .</w:t>
      </w: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أ -</w:t>
      </w:r>
      <w:r>
        <w:rPr>
          <w:rFonts w:cs="AL-Mohanad"/>
          <w:noProof/>
          <w:sz w:val="26"/>
          <w:szCs w:val="26"/>
          <w:rtl/>
          <w:lang w:eastAsia="ar-SA"/>
        </w:rPr>
        <w:tab/>
      </w:r>
      <w:r>
        <w:rPr>
          <w:rFonts w:cs="AL-Mohanad" w:hint="cs"/>
          <w:noProof/>
          <w:sz w:val="26"/>
          <w:szCs w:val="26"/>
          <w:rtl/>
          <w:lang w:eastAsia="ar-SA"/>
        </w:rPr>
        <w:t xml:space="preserve">فيكون حراماً، إذا كان الطلاق، طلاق بدعة، وذلك أن يطلقها بلفظ الثلاث، دفعة واحدة ، أو في حيض، أو يطلقها في طُهر جامعها فيه، قال ابن قدامة: "أجمع العلماء في جميع الأمصار، وكل الأعصار، على تحريمه، ويُسمى طلاق البدعة، لأن المطلق خالف السنة، وترك أمر الله تعالى ورسوله </w:t>
      </w:r>
      <w:r>
        <w:rPr>
          <w:rFonts w:cs="AL-Mohanad" w:hint="cs"/>
          <w:noProof/>
          <w:sz w:val="26"/>
          <w:szCs w:val="26"/>
          <w:lang w:eastAsia="ar-SA"/>
        </w:rPr>
        <w:sym w:font="AGA Arabesque" w:char="F072"/>
      </w:r>
      <w:r>
        <w:rPr>
          <w:rFonts w:cs="AL-Mohanad" w:hint="cs"/>
          <w:noProof/>
          <w:sz w:val="26"/>
          <w:szCs w:val="26"/>
          <w:rtl/>
          <w:lang w:eastAsia="ar-SA"/>
        </w:rPr>
        <w:t xml:space="preserve"> ..."</w:t>
      </w:r>
      <w:r>
        <w:rPr>
          <w:rFonts w:cs="AL-Mohanad"/>
          <w:noProof/>
          <w:sz w:val="26"/>
          <w:szCs w:val="26"/>
          <w:vertAlign w:val="superscript"/>
          <w:rtl/>
          <w:lang w:eastAsia="ar-SA"/>
        </w:rPr>
        <w:t xml:space="preserve"> (</w:t>
      </w:r>
      <w:r>
        <w:rPr>
          <w:rFonts w:cs="AL-Mohanad"/>
          <w:noProof/>
          <w:sz w:val="26"/>
          <w:szCs w:val="26"/>
          <w:vertAlign w:val="superscript"/>
          <w:rtl/>
          <w:lang w:eastAsia="ar-SA"/>
        </w:rPr>
        <w:footnoteReference w:id="267"/>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ب-</w:t>
      </w:r>
      <w:r>
        <w:rPr>
          <w:rFonts w:cs="AL-Mohanad"/>
          <w:noProof/>
          <w:sz w:val="26"/>
          <w:szCs w:val="26"/>
          <w:rtl/>
          <w:lang w:eastAsia="ar-SA"/>
        </w:rPr>
        <w:tab/>
      </w:r>
      <w:r>
        <w:rPr>
          <w:rFonts w:cs="AL-Mohanad" w:hint="cs"/>
          <w:noProof/>
          <w:sz w:val="26"/>
          <w:szCs w:val="26"/>
          <w:rtl/>
          <w:lang w:eastAsia="ar-SA"/>
        </w:rPr>
        <w:t>ويكون مباحاً إذا ترتب على استمرارية الزواج ضرر بالزوجة أو الزوج.</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ج -</w:t>
      </w:r>
      <w:r>
        <w:rPr>
          <w:rFonts w:cs="AL-Mohanad"/>
          <w:noProof/>
          <w:sz w:val="26"/>
          <w:szCs w:val="26"/>
          <w:rtl/>
          <w:lang w:eastAsia="ar-SA"/>
        </w:rPr>
        <w:tab/>
      </w:r>
      <w:r>
        <w:rPr>
          <w:rFonts w:cs="AL-Mohanad" w:hint="cs"/>
          <w:noProof/>
          <w:sz w:val="26"/>
          <w:szCs w:val="26"/>
          <w:rtl/>
          <w:lang w:eastAsia="ar-SA"/>
        </w:rPr>
        <w:t>ويكون مستحباً، إذا كانت الزوجة سليطة اللسان، مؤذية لزوجها أو لأهله، أو     خِيف عدم إقامة حدود الله بينهما</w:t>
      </w:r>
      <w:r>
        <w:rPr>
          <w:rFonts w:cs="AL-Mohanad"/>
          <w:noProof/>
          <w:sz w:val="26"/>
          <w:szCs w:val="26"/>
          <w:vertAlign w:val="superscript"/>
          <w:rtl/>
          <w:lang w:eastAsia="ar-SA"/>
        </w:rPr>
        <w:t>(</w:t>
      </w:r>
      <w:r>
        <w:rPr>
          <w:rFonts w:cs="AL-Mohanad"/>
          <w:noProof/>
          <w:sz w:val="26"/>
          <w:szCs w:val="26"/>
          <w:vertAlign w:val="superscript"/>
          <w:rtl/>
          <w:lang w:eastAsia="ar-SA"/>
        </w:rPr>
        <w:footnoteReference w:id="268"/>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د -</w:t>
      </w:r>
      <w:r>
        <w:rPr>
          <w:rFonts w:cs="AL-Mohanad"/>
          <w:noProof/>
          <w:sz w:val="26"/>
          <w:szCs w:val="26"/>
          <w:rtl/>
          <w:lang w:eastAsia="ar-SA"/>
        </w:rPr>
        <w:tab/>
      </w:r>
      <w:r>
        <w:rPr>
          <w:rFonts w:cs="AL-Mohanad" w:hint="cs"/>
          <w:noProof/>
          <w:sz w:val="26"/>
          <w:szCs w:val="26"/>
          <w:rtl/>
          <w:lang w:eastAsia="ar-SA"/>
        </w:rPr>
        <w:t>ويكون مكروهاً، إذا كان الحال بين الزوجين مستقيمة، ولم تكن هنالك حاجة إلى إيقاع الطلاق، لأن في إيقاع الطلاق ، ضرراً بالزوجين، والأولاد، وفي الحديث : "لا ضَرَرَ ولا ضِرَار"</w:t>
      </w:r>
      <w:r>
        <w:rPr>
          <w:rFonts w:cs="AL-Mohanad"/>
          <w:noProof/>
          <w:sz w:val="26"/>
          <w:szCs w:val="26"/>
          <w:vertAlign w:val="superscript"/>
          <w:rtl/>
          <w:lang w:eastAsia="ar-SA"/>
        </w:rPr>
        <w:t>(</w:t>
      </w:r>
      <w:r>
        <w:rPr>
          <w:rFonts w:cs="AL-Mohanad"/>
          <w:noProof/>
          <w:sz w:val="26"/>
          <w:szCs w:val="26"/>
          <w:vertAlign w:val="superscript"/>
          <w:rtl/>
          <w:lang w:eastAsia="ar-SA"/>
        </w:rPr>
        <w:footnoteReference w:id="269"/>
      </w:r>
      <w:r>
        <w:rPr>
          <w:rFonts w:cs="AL-Mohanad"/>
          <w:noProof/>
          <w:sz w:val="26"/>
          <w:szCs w:val="26"/>
          <w:vertAlign w:val="superscript"/>
          <w:rtl/>
          <w:lang w:eastAsia="ar-SA"/>
        </w:rPr>
        <w:t>)</w:t>
      </w:r>
      <w:r>
        <w:rPr>
          <w:rFonts w:cs="AL-Mohanad" w:hint="cs"/>
          <w:noProof/>
          <w:sz w:val="26"/>
          <w:szCs w:val="26"/>
          <w:rtl/>
          <w:lang w:eastAsia="ar-SA"/>
        </w:rPr>
        <w:t>، ويذهب بعض الفقهاء إلى القول بالحرمة في هذه الحال ، لأن في ذلك ضرراً بالزوجين</w:t>
      </w:r>
      <w:r>
        <w:rPr>
          <w:rFonts w:cs="AL-Mohanad"/>
          <w:noProof/>
          <w:sz w:val="26"/>
          <w:szCs w:val="26"/>
          <w:vertAlign w:val="superscript"/>
          <w:rtl/>
          <w:lang w:eastAsia="ar-SA"/>
        </w:rPr>
        <w:t>(</w:t>
      </w:r>
      <w:r>
        <w:rPr>
          <w:rFonts w:cs="AL-Mohanad"/>
          <w:noProof/>
          <w:sz w:val="26"/>
          <w:szCs w:val="26"/>
          <w:vertAlign w:val="superscript"/>
          <w:rtl/>
          <w:lang w:eastAsia="ar-SA"/>
        </w:rPr>
        <w:footnoteReference w:id="270"/>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 xml:space="preserve">هـ - </w:t>
      </w:r>
      <w:r>
        <w:rPr>
          <w:rFonts w:cs="AL-Mohanad"/>
          <w:noProof/>
          <w:sz w:val="26"/>
          <w:szCs w:val="26"/>
          <w:rtl/>
          <w:lang w:eastAsia="ar-SA"/>
        </w:rPr>
        <w:tab/>
      </w:r>
      <w:r>
        <w:rPr>
          <w:rFonts w:cs="AL-Mohanad" w:hint="cs"/>
          <w:noProof/>
          <w:sz w:val="26"/>
          <w:szCs w:val="26"/>
          <w:rtl/>
          <w:lang w:eastAsia="ar-SA"/>
        </w:rPr>
        <w:t>ويكون واجباً، وذلك في طلاق المُولِي بعد التربص، إذا أبى الفيئة، وطلاق الحكمين في الشقاق إذا رأيا ذلك، وطلاق الملاعِن، أو كان الرجل عنيناً ، ففي هذه الأحوال يجب الطلاق لرفع الضرر عن الزوجة .</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both"/>
        <w:rPr>
          <w:rFonts w:cs="AL-Mohanad"/>
          <w:noProof/>
          <w:sz w:val="26"/>
          <w:szCs w:val="26"/>
          <w:rtl/>
          <w:lang w:eastAsia="ar-SA"/>
        </w:rPr>
      </w:pPr>
      <w:r>
        <w:rPr>
          <w:rFonts w:cs="AL-Mohanad" w:hint="cs"/>
          <w:noProof/>
          <w:sz w:val="26"/>
          <w:szCs w:val="26"/>
          <w:rtl/>
          <w:lang w:eastAsia="ar-SA"/>
        </w:rPr>
        <w:t>لكن الأصل فيه ـ في أغلب الأحوال ـ الإباحة والحل، دل على ذلك الكتاب والسنة، فمن أدلة الكتاب قوله تعالى</w:t>
      </w:r>
      <w:r>
        <w:rPr>
          <w:rFonts w:cs="AL-Mohanad" w:hint="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FB0385">
        <w:rPr>
          <w:rFonts w:cs="AL-Mohanad"/>
          <w:b/>
          <w:bCs/>
          <w:sz w:val="26"/>
          <w:szCs w:val="26"/>
          <w:rtl/>
        </w:rPr>
        <w:t xml:space="preserve">يأيُّهَا النَّبِيُّ إِذَا طَلَّقْتُمُ </w:t>
      </w:r>
      <w:proofErr w:type="spellStart"/>
      <w:r w:rsidRPr="00FB0385">
        <w:rPr>
          <w:rFonts w:cs="AL-Mohanad"/>
          <w:b/>
          <w:bCs/>
          <w:sz w:val="26"/>
          <w:szCs w:val="26"/>
          <w:rtl/>
        </w:rPr>
        <w:t>النِّسَآءَ</w:t>
      </w:r>
      <w:proofErr w:type="spellEnd"/>
      <w:r w:rsidRPr="00FB0385">
        <w:rPr>
          <w:rFonts w:cs="AL-Mohanad"/>
          <w:b/>
          <w:bCs/>
          <w:sz w:val="26"/>
          <w:szCs w:val="26"/>
          <w:rtl/>
        </w:rPr>
        <w:t xml:space="preserve"> فَطَلِّقُوهُنَّ لِعِدَّتِهِنَّ وَأَحْصُواْ الْعِدَّةَ وَاتَّقُواْ اللَّهَ رَبَّكُمْ لاَ تُخْرِجُوهُنَّ </w:t>
      </w:r>
      <w:r w:rsidRPr="00FB0385">
        <w:rPr>
          <w:rFonts w:cs="AL-Mohanad"/>
          <w:b/>
          <w:bCs/>
          <w:sz w:val="26"/>
          <w:szCs w:val="26"/>
          <w:rtl/>
        </w:rPr>
        <w:lastRenderedPageBreak/>
        <w:t>مِن بُيُوتِهِنَّ وَلاَ يَخْرُجْنَ إِلاَّ أَن يَأْتِينَ بِفَاحِشَةٍ مُّبَيِّنَةٍ وَتِلْكَ حُدُودُ اللَّهِ وَمَن يَتَعَدَّ حُدُودَ اللَّهِ فَقَدْ ظَلَمَ نَفْسَهُ لاَ تَدْرِى لَعَلَّ اللَّهَ يُحْدِثُ بَعْدَ ذَلِكَ أَمْراً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w:t>
      </w:r>
      <w:r>
        <w:rPr>
          <w:rFonts w:cs="AL-Mohanad"/>
          <w:noProof/>
          <w:sz w:val="26"/>
          <w:szCs w:val="26"/>
          <w:rtl/>
          <w:lang w:eastAsia="ar-SA"/>
        </w:rPr>
        <w:t xml:space="preserve">الطلاق: </w:t>
      </w:r>
      <w:r>
        <w:rPr>
          <w:rFonts w:cs="AL-Mohanad" w:hint="cs"/>
          <w:noProof/>
          <w:sz w:val="26"/>
          <w:szCs w:val="26"/>
          <w:rtl/>
          <w:lang w:eastAsia="ar-SA"/>
        </w:rPr>
        <w:t>1].</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 xml:space="preserve">ومن السنة : أن الرسول </w:t>
      </w:r>
      <w:r>
        <w:rPr>
          <w:rFonts w:cs="AL-Mohanad" w:hint="cs"/>
          <w:noProof/>
          <w:sz w:val="26"/>
          <w:szCs w:val="26"/>
          <w:lang w:eastAsia="ar-SA"/>
        </w:rPr>
        <w:sym w:font="AGA Arabesque" w:char="F072"/>
      </w:r>
      <w:r>
        <w:rPr>
          <w:rFonts w:cs="AL-Mohanad" w:hint="cs"/>
          <w:noProof/>
          <w:sz w:val="26"/>
          <w:szCs w:val="26"/>
          <w:rtl/>
          <w:lang w:eastAsia="ar-SA"/>
        </w:rPr>
        <w:t xml:space="preserve">  طلق حفصة بنت عمر بن الخطاب رضي الله عنهما ، ثم راجعها</w:t>
      </w:r>
      <w:r>
        <w:rPr>
          <w:rStyle w:val="a6"/>
          <w:rFonts w:cs="AL-Mohanad"/>
          <w:noProof/>
          <w:sz w:val="26"/>
          <w:szCs w:val="26"/>
          <w:rtl/>
          <w:lang w:eastAsia="ar-SA"/>
        </w:rPr>
        <w:footnoteReference w:id="271"/>
      </w:r>
      <w:r>
        <w:rPr>
          <w:rStyle w:val="a6"/>
          <w:rFonts w:cs="AL-Mohanad"/>
          <w:noProof/>
          <w:sz w:val="26"/>
          <w:szCs w:val="26"/>
          <w:rtl/>
          <w:lang w:eastAsia="ar-SA"/>
        </w:rPr>
        <w:t>(1</w:t>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 xml:space="preserve">وعن  ابن عباس </w:t>
      </w:r>
      <w:r>
        <w:rPr>
          <w:rFonts w:cs="AL-Mohanad"/>
          <w:noProof/>
          <w:sz w:val="26"/>
          <w:szCs w:val="26"/>
          <w:rtl/>
          <w:lang w:eastAsia="ar-SA"/>
        </w:rPr>
        <w:t>–</w:t>
      </w:r>
      <w:r>
        <w:rPr>
          <w:rFonts w:cs="AL-Mohanad" w:hint="cs"/>
          <w:noProof/>
          <w:sz w:val="26"/>
          <w:szCs w:val="26"/>
          <w:rtl/>
          <w:lang w:eastAsia="ar-SA"/>
        </w:rPr>
        <w:t xml:space="preserve">رضي الله عنهما- أنَّ امرأةَ ثابِت بن قَيْس أتَت النَّبي </w:t>
      </w:r>
      <w:r>
        <w:rPr>
          <w:rFonts w:cs="AL-Mohanad" w:hint="cs"/>
          <w:noProof/>
          <w:sz w:val="26"/>
          <w:szCs w:val="26"/>
          <w:lang w:eastAsia="ar-SA"/>
        </w:rPr>
        <w:sym w:font="AGA Arabesque" w:char="F072"/>
      </w:r>
      <w:r>
        <w:rPr>
          <w:rFonts w:cs="AL-Mohanad" w:hint="cs"/>
          <w:noProof/>
          <w:sz w:val="26"/>
          <w:szCs w:val="26"/>
          <w:rtl/>
          <w:lang w:eastAsia="ar-SA"/>
        </w:rPr>
        <w:t xml:space="preserve"> ، فقالتْ: يا رسولَ الله ثابتُ بن قيسٍ ما أعْتِبُ عليه في خُلقُ ولا دِينٍ، ولكني أكرهُ الكُفرَ في الإسلام، فقال رسُولُ الله </w:t>
      </w:r>
      <w:r>
        <w:rPr>
          <w:rFonts w:cs="AL-Mohanad" w:hint="cs"/>
          <w:noProof/>
          <w:sz w:val="26"/>
          <w:szCs w:val="26"/>
          <w:lang w:eastAsia="ar-SA"/>
        </w:rPr>
        <w:sym w:font="AGA Arabesque" w:char="F072"/>
      </w:r>
      <w:r>
        <w:rPr>
          <w:rFonts w:cs="AL-Mohanad" w:hint="cs"/>
          <w:noProof/>
          <w:sz w:val="26"/>
          <w:szCs w:val="26"/>
          <w:rtl/>
          <w:lang w:eastAsia="ar-SA"/>
        </w:rPr>
        <w:t xml:space="preserve"> : "أَتُرُدِّينَ عليه حَدِيقتَهُ؟" قالتْ: نَعَمْ، قال رسول </w:t>
      </w:r>
      <w:r>
        <w:rPr>
          <w:rFonts w:cs="AL-Mohanad" w:hint="cs"/>
          <w:noProof/>
          <w:sz w:val="26"/>
          <w:szCs w:val="26"/>
          <w:lang w:eastAsia="ar-SA"/>
        </w:rPr>
        <w:sym w:font="AGA Arabesque" w:char="F072"/>
      </w:r>
      <w:r>
        <w:rPr>
          <w:rFonts w:cs="AL-Mohanad" w:hint="cs"/>
          <w:noProof/>
          <w:sz w:val="26"/>
          <w:szCs w:val="26"/>
          <w:rtl/>
          <w:lang w:eastAsia="ar-SA"/>
        </w:rPr>
        <w:t xml:space="preserve"> : "اقْبَلِ الحَدِيقَةَ وطلِّقها تَطْلِيقةً"</w:t>
      </w:r>
      <w:r>
        <w:rPr>
          <w:rFonts w:cs="AL-Mohanad"/>
          <w:noProof/>
          <w:sz w:val="26"/>
          <w:szCs w:val="26"/>
          <w:vertAlign w:val="superscript"/>
          <w:rtl/>
          <w:lang w:eastAsia="ar-SA"/>
        </w:rPr>
        <w:t>(</w:t>
      </w:r>
      <w:r>
        <w:rPr>
          <w:rStyle w:val="a6"/>
          <w:rFonts w:cs="AL-Mohanad"/>
          <w:noProof/>
          <w:sz w:val="26"/>
          <w:szCs w:val="26"/>
          <w:rtl/>
          <w:lang w:eastAsia="ar-SA"/>
        </w:rPr>
        <w:footnoteReference w:id="272"/>
      </w:r>
      <w:r>
        <w:rPr>
          <w:rStyle w:val="a6"/>
          <w:rFonts w:cs="AL-Mohanad"/>
          <w:noProof/>
          <w:sz w:val="26"/>
          <w:szCs w:val="26"/>
          <w:rtl/>
          <w:lang w:eastAsia="ar-SA"/>
        </w:rPr>
        <w:t>(2)</w:t>
      </w:r>
      <w:r>
        <w:rPr>
          <w:rFonts w:cs="AL-Mohanad"/>
          <w:noProof/>
          <w:sz w:val="26"/>
          <w:szCs w:val="26"/>
          <w:vertAlign w:val="superscript"/>
          <w:rtl/>
          <w:lang w:eastAsia="ar-SA"/>
        </w:rPr>
        <w:t>)</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14"/>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ومما تقدم من الأدلة وغيرها ، يُعلم أن الشريعة قد أباحت الطلاق ، بخلاف بعض الشرائع السماوية المحرفة والقوانين الأرضية المعاصرة </w:t>
      </w:r>
      <w:r>
        <w:rPr>
          <w:rFonts w:cs="AL-Mohanad" w:hint="cs"/>
          <w:noProof/>
          <w:sz w:val="26"/>
          <w:szCs w:val="26"/>
          <w:vertAlign w:val="superscript"/>
          <w:rtl/>
          <w:lang w:eastAsia="ar-SA"/>
        </w:rPr>
        <w:t xml:space="preserve"> </w:t>
      </w:r>
      <w:r>
        <w:rPr>
          <w:rStyle w:val="a6"/>
          <w:rFonts w:cs="AL-Mohanad"/>
          <w:noProof/>
          <w:sz w:val="26"/>
          <w:szCs w:val="26"/>
          <w:rtl/>
          <w:lang w:eastAsia="ar-SA"/>
        </w:rPr>
        <w:footnoteReference w:id="273"/>
      </w:r>
      <w:r>
        <w:rPr>
          <w:rStyle w:val="a6"/>
          <w:rFonts w:cs="AL-Mohanad"/>
          <w:noProof/>
          <w:sz w:val="26"/>
          <w:szCs w:val="26"/>
          <w:rtl/>
          <w:lang w:eastAsia="ar-SA"/>
        </w:rPr>
        <w:t>(</w:t>
      </w:r>
      <w:r>
        <w:rPr>
          <w:rStyle w:val="a6"/>
          <w:rFonts w:cs="AL-Mohanad" w:hint="cs"/>
          <w:noProof/>
          <w:sz w:val="26"/>
          <w:szCs w:val="26"/>
          <w:rtl/>
          <w:lang w:eastAsia="ar-SA"/>
        </w:rPr>
        <w:t>4</w:t>
      </w:r>
      <w:r>
        <w:rPr>
          <w:rStyle w:val="a6"/>
          <w:rFonts w:cs="AL-Mohanad"/>
          <w:noProof/>
          <w:sz w:val="26"/>
          <w:szCs w:val="26"/>
          <w:rtl/>
          <w:lang w:eastAsia="ar-SA"/>
        </w:rPr>
        <w:t>)</w:t>
      </w:r>
      <w:r>
        <w:rPr>
          <w:rFonts w:cs="AL-Mohanad" w:hint="cs"/>
          <w:noProof/>
          <w:sz w:val="26"/>
          <w:szCs w:val="26"/>
          <w:rtl/>
          <w:lang w:eastAsia="ar-SA"/>
        </w:rPr>
        <w:t xml:space="preserve">. </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غير أن شرع تعالى الله حذَّر من الطلاق من غير أسباب موجبة لذلك ففي الحديث: "ما أحَلَّ اللهُ شيْئاً أبْغَضَ إليْهِ مِنْ الطَّلاَقٍ"</w:t>
      </w:r>
      <w:r>
        <w:rPr>
          <w:rStyle w:val="a6"/>
          <w:rFonts w:cs="AL-Mohanad"/>
          <w:noProof/>
          <w:sz w:val="26"/>
          <w:szCs w:val="26"/>
          <w:rtl/>
          <w:lang w:eastAsia="ar-SA"/>
        </w:rPr>
        <w:footnoteReference w:id="274"/>
      </w:r>
      <w:r>
        <w:rPr>
          <w:rStyle w:val="a6"/>
          <w:rFonts w:cs="AL-Mohanad"/>
          <w:noProof/>
          <w:sz w:val="26"/>
          <w:szCs w:val="26"/>
          <w:rtl/>
          <w:lang w:eastAsia="ar-SA"/>
        </w:rPr>
        <w:t>(</w:t>
      </w:r>
      <w:r>
        <w:rPr>
          <w:rStyle w:val="a6"/>
          <w:rFonts w:cs="AL-Mohanad" w:hint="cs"/>
          <w:noProof/>
          <w:sz w:val="26"/>
          <w:szCs w:val="26"/>
          <w:rtl/>
          <w:lang w:eastAsia="ar-SA"/>
        </w:rPr>
        <w:t>5</w:t>
      </w:r>
      <w:r>
        <w:rPr>
          <w:rStyle w:val="a6"/>
          <w:rFonts w:cs="AL-Mohanad"/>
          <w:noProof/>
          <w:sz w:val="26"/>
          <w:szCs w:val="26"/>
          <w:rtl/>
          <w:lang w:eastAsia="ar-SA"/>
        </w:rPr>
        <w:t>)</w:t>
      </w:r>
      <w:r>
        <w:rPr>
          <w:rFonts w:cs="AL-Mohanad" w:hint="cs"/>
          <w:noProof/>
          <w:sz w:val="26"/>
          <w:szCs w:val="26"/>
          <w:rtl/>
          <w:lang w:eastAsia="ar-SA"/>
        </w:rPr>
        <w:t>، وفي الحديث أيضاً: "أَيُّمَا امرَأَةٍ سَأَلَتْ زَوْجَها طَلاَقاً في غَيْرِ مَا بَأَسِ ، فَحَرامٌ عَلَيْها رَائِحَةُ الْجَنَّةِ"</w:t>
      </w:r>
      <w:r>
        <w:rPr>
          <w:rStyle w:val="a6"/>
          <w:rFonts w:cs="AL-Mohanad"/>
          <w:noProof/>
          <w:sz w:val="26"/>
          <w:szCs w:val="26"/>
          <w:rtl/>
          <w:lang w:eastAsia="ar-SA"/>
        </w:rPr>
        <w:footnoteReference w:id="275"/>
      </w:r>
      <w:r>
        <w:rPr>
          <w:rStyle w:val="a6"/>
          <w:rFonts w:cs="AL-Mohanad"/>
          <w:noProof/>
          <w:sz w:val="26"/>
          <w:szCs w:val="26"/>
          <w:rtl/>
          <w:lang w:eastAsia="ar-SA"/>
        </w:rPr>
        <w:t>(</w:t>
      </w:r>
      <w:r>
        <w:rPr>
          <w:rStyle w:val="a6"/>
          <w:rFonts w:cs="AL-Mohanad" w:hint="cs"/>
          <w:noProof/>
          <w:sz w:val="26"/>
          <w:szCs w:val="26"/>
          <w:rtl/>
          <w:lang w:eastAsia="ar-SA"/>
        </w:rPr>
        <w:t>6</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قال ابن هُبيرة: "أجمعوا أنَّ الطَّلاق في حال استقامة الزوجين مكروه، إلا أبا حنيفة، قال: هو حرام مع استقامة الحال"</w:t>
      </w:r>
      <w:r>
        <w:rPr>
          <w:rStyle w:val="a6"/>
          <w:rFonts w:cs="AL-Mohanad"/>
          <w:noProof/>
          <w:sz w:val="26"/>
          <w:szCs w:val="26"/>
          <w:rtl/>
          <w:lang w:eastAsia="ar-SA"/>
        </w:rPr>
        <w:footnoteReference w:id="276"/>
      </w:r>
      <w:r>
        <w:rPr>
          <w:rStyle w:val="a6"/>
          <w:rFonts w:cs="AL-Mohanad"/>
          <w:noProof/>
          <w:sz w:val="26"/>
          <w:szCs w:val="26"/>
          <w:rtl/>
          <w:lang w:eastAsia="ar-SA"/>
        </w:rPr>
        <w:t>(</w:t>
      </w:r>
      <w:r>
        <w:rPr>
          <w:rStyle w:val="a6"/>
          <w:rFonts w:cs="AL-Mohanad" w:hint="cs"/>
          <w:noProof/>
          <w:sz w:val="26"/>
          <w:szCs w:val="26"/>
          <w:rtl/>
          <w:lang w:eastAsia="ar-SA"/>
        </w:rPr>
        <w:t>7</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14"/>
          <w:rtl/>
          <w:lang w:eastAsia="ar-SA"/>
        </w:rPr>
      </w:pPr>
    </w:p>
    <w:p w:rsidR="004A4B00" w:rsidRDefault="004A4B00" w:rsidP="004A4B00">
      <w:pPr>
        <w:spacing w:line="204" w:lineRule="auto"/>
        <w:ind w:firstLine="720"/>
        <w:jc w:val="lowKashida"/>
        <w:rPr>
          <w:rFonts w:cs="AL-Mohanad"/>
          <w:noProof/>
          <w:spacing w:val="-6"/>
          <w:sz w:val="26"/>
          <w:szCs w:val="26"/>
          <w:rtl/>
          <w:lang w:eastAsia="ar-SA"/>
        </w:rPr>
      </w:pPr>
      <w:r>
        <w:rPr>
          <w:rFonts w:cs="AL-Mohanad" w:hint="cs"/>
          <w:noProof/>
          <w:spacing w:val="-6"/>
          <w:sz w:val="26"/>
          <w:szCs w:val="26"/>
          <w:rtl/>
          <w:lang w:eastAsia="ar-SA"/>
        </w:rPr>
        <w:t>وقال شيخ الإسلام ابن تيمية: "الأصل في الطلاق الحظر، وإنما أبيح منه قدر الحاجة"</w:t>
      </w:r>
      <w:r>
        <w:rPr>
          <w:rFonts w:cs="AL-Mohanad" w:hint="cs"/>
          <w:noProof/>
          <w:spacing w:val="-6"/>
          <w:sz w:val="26"/>
          <w:szCs w:val="26"/>
          <w:vertAlign w:val="superscript"/>
          <w:rtl/>
          <w:lang w:eastAsia="ar-SA"/>
        </w:rPr>
        <w:t xml:space="preserve"> </w:t>
      </w:r>
      <w:r>
        <w:rPr>
          <w:rStyle w:val="a6"/>
          <w:rFonts w:cs="AL-Mohanad"/>
          <w:noProof/>
          <w:spacing w:val="-6"/>
          <w:sz w:val="26"/>
          <w:szCs w:val="26"/>
          <w:rtl/>
          <w:lang w:eastAsia="ar-SA"/>
        </w:rPr>
        <w:footnoteReference w:id="277"/>
      </w:r>
      <w:r>
        <w:rPr>
          <w:rStyle w:val="a6"/>
          <w:rFonts w:cs="AL-Mohanad"/>
          <w:noProof/>
          <w:spacing w:val="-6"/>
          <w:sz w:val="26"/>
          <w:szCs w:val="26"/>
          <w:rtl/>
          <w:lang w:eastAsia="ar-SA"/>
        </w:rPr>
        <w:t>(</w:t>
      </w:r>
      <w:r>
        <w:rPr>
          <w:rStyle w:val="a6"/>
          <w:rFonts w:cs="AL-Mohanad" w:hint="cs"/>
          <w:noProof/>
          <w:spacing w:val="-6"/>
          <w:sz w:val="26"/>
          <w:szCs w:val="26"/>
          <w:rtl/>
          <w:lang w:eastAsia="ar-SA"/>
        </w:rPr>
        <w:t>8</w:t>
      </w:r>
      <w:r>
        <w:rPr>
          <w:rStyle w:val="a6"/>
          <w:rFonts w:cs="AL-Mohanad"/>
          <w:noProof/>
          <w:spacing w:val="-6"/>
          <w:sz w:val="26"/>
          <w:szCs w:val="26"/>
          <w:rtl/>
          <w:lang w:eastAsia="ar-SA"/>
        </w:rPr>
        <w:t>)</w:t>
      </w:r>
      <w:r>
        <w:rPr>
          <w:rFonts w:cs="AL-Mohanad" w:hint="cs"/>
          <w:noProof/>
          <w:spacing w:val="-6"/>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وقال أيضاً : " ولولا أن الحاجة داعية إلى الطلاق ، لكان الدليل يقتضي تحريمه ، كما دلَّت عليه الآثار والأصول ، ولكن الله تعالى أباحه رحمة منه بعباده ، لحاجتهم إليه أحياناً" </w:t>
      </w:r>
      <w:r>
        <w:rPr>
          <w:rStyle w:val="a6"/>
          <w:rFonts w:cs="AL-Mohanad"/>
          <w:noProof/>
          <w:sz w:val="26"/>
          <w:szCs w:val="26"/>
          <w:rtl/>
          <w:lang w:eastAsia="ar-SA"/>
        </w:rPr>
        <w:footnoteReference w:customMarkFollows="1" w:id="278"/>
        <w:t>(1)</w:t>
      </w:r>
      <w:r>
        <w:rPr>
          <w:rFonts w:cs="AL-Mohanad" w:hint="cs"/>
          <w:noProof/>
          <w:sz w:val="26"/>
          <w:szCs w:val="26"/>
          <w:rtl/>
          <w:lang w:eastAsia="ar-SA"/>
        </w:rPr>
        <w:t xml:space="preserve"> .</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وقال الكاساني : " إن الأصل في الطلاق هو الحظر ... إلا أنه أبيحت الطلقة الواحدة للحاجة إلى الخلاص عند مخالفة الأخلاق "</w:t>
      </w:r>
      <w:r>
        <w:rPr>
          <w:rStyle w:val="a6"/>
          <w:rFonts w:cs="AL-Mohanad"/>
          <w:noProof/>
          <w:sz w:val="26"/>
          <w:szCs w:val="26"/>
          <w:rtl/>
          <w:lang w:eastAsia="ar-SA"/>
        </w:rPr>
        <w:footnoteReference w:customMarkFollows="1" w:id="279"/>
        <w:t>(2)</w:t>
      </w:r>
      <w:r>
        <w:rPr>
          <w:rFonts w:cs="AL-Mohanad" w:hint="cs"/>
          <w:noProof/>
          <w:sz w:val="26"/>
          <w:szCs w:val="26"/>
          <w:rtl/>
          <w:lang w:eastAsia="ar-SA"/>
        </w:rPr>
        <w:t xml:space="preserve"> .</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ومما يؤكد ما سبق ، أن الشرع الحنيف حث الأزواج على أن لا يلجأوا إلى الطلاق إلا بعد استفراغ الوسع، وسد جميع منافذ الإصلاح، وذلك بعد الوعظ والإرشاد، ثم الهجر في المضجع، ثم الضرب غير المبرح، ثم بعث الحكمين للإصلاح بينهما، ثم إذا لم ينجح هذا كله، فيلجآن إلى الطلاق أخيراً.</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حِكمتُهُ:</w:t>
      </w:r>
    </w:p>
    <w:p w:rsidR="004A4B00" w:rsidRDefault="004A4B00" w:rsidP="004A4B00">
      <w:pPr>
        <w:spacing w:line="204" w:lineRule="auto"/>
        <w:ind w:firstLine="465"/>
        <w:jc w:val="both"/>
        <w:rPr>
          <w:rFonts w:cs="AL-Mohanad"/>
          <w:noProof/>
          <w:sz w:val="26"/>
          <w:szCs w:val="26"/>
          <w:rtl/>
          <w:lang w:eastAsia="ar-SA"/>
        </w:rPr>
      </w:pPr>
      <w:r>
        <w:rPr>
          <w:rFonts w:cs="AL-Mohanad" w:hint="cs"/>
          <w:noProof/>
          <w:sz w:val="26"/>
          <w:szCs w:val="26"/>
          <w:rtl/>
          <w:lang w:eastAsia="ar-SA"/>
        </w:rPr>
        <w:t xml:space="preserve">الإسلام دين العدل والحكمة في جميع تشريعاته وأحكامه، فلا يحل ولا يحرم شيئاً إلا لِحِكَمِ عظيمة، علمها مَنْ علمها، وجهلها مَنْ جهلها، </w:t>
      </w:r>
      <w:r>
        <w:rPr>
          <w:rFonts w:cs="AL-Mohanad"/>
          <w:b/>
          <w:bCs/>
          <w:sz w:val="26"/>
          <w:szCs w:val="26"/>
        </w:rPr>
        <w:sym w:font="AGA Arabesque" w:char="F029"/>
      </w:r>
      <w:r>
        <w:rPr>
          <w:rFonts w:cs="AL-Mohanad" w:hint="cs"/>
          <w:b/>
          <w:bCs/>
          <w:sz w:val="26"/>
          <w:szCs w:val="26"/>
          <w:rtl/>
        </w:rPr>
        <w:t xml:space="preserve"> </w:t>
      </w:r>
      <w:r w:rsidRPr="00FB0385">
        <w:rPr>
          <w:rFonts w:cs="AL-Mohanad"/>
          <w:b/>
          <w:bCs/>
          <w:noProof/>
          <w:sz w:val="26"/>
          <w:szCs w:val="26"/>
          <w:rtl/>
          <w:lang w:eastAsia="ar-SA"/>
        </w:rPr>
        <w:t>وَاللَّهُ يَعْلَمُ وَأَنْتُمْ لاَ تَعْلَمُونَ</w:t>
      </w:r>
      <w:r>
        <w:rPr>
          <w:rFonts w:cs="AL-Mohanad" w:hint="cs"/>
          <w:noProof/>
          <w:sz w:val="26"/>
          <w:szCs w:val="26"/>
          <w:rtl/>
          <w:lang w:eastAsia="ar-SA"/>
        </w:rPr>
        <w:t xml:space="preserve"> </w:t>
      </w:r>
      <w:r>
        <w:rPr>
          <w:rFonts w:cs="AL-Mohanad" w:hint="cs"/>
          <w:noProof/>
          <w:sz w:val="26"/>
          <w:szCs w:val="26"/>
          <w:lang w:eastAsia="ar-SA"/>
        </w:rPr>
        <w:sym w:font="AGA Arabesque" w:char="F028"/>
      </w:r>
      <w:r w:rsidRPr="00FB0385">
        <w:rPr>
          <w:rFonts w:cs="AL-Mohanad"/>
          <w:noProof/>
          <w:sz w:val="26"/>
          <w:szCs w:val="26"/>
          <w:rtl/>
          <w:lang w:eastAsia="ar-SA"/>
        </w:rPr>
        <w:t xml:space="preserve"> </w:t>
      </w:r>
      <w:r>
        <w:rPr>
          <w:rFonts w:cs="AL-Mohanad" w:hint="cs"/>
          <w:noProof/>
          <w:sz w:val="26"/>
          <w:szCs w:val="26"/>
          <w:rtl/>
          <w:lang w:eastAsia="ar-SA"/>
        </w:rPr>
        <w:t>[</w:t>
      </w:r>
      <w:r>
        <w:rPr>
          <w:rFonts w:cs="AL-Mohanad"/>
          <w:noProof/>
          <w:sz w:val="26"/>
          <w:szCs w:val="26"/>
          <w:rtl/>
          <w:lang w:eastAsia="ar-SA"/>
        </w:rPr>
        <w:t>البقرة:216</w:t>
      </w:r>
      <w:r>
        <w:rPr>
          <w:rFonts w:cs="AL-Mohanad" w:hint="cs"/>
          <w:noProof/>
          <w:sz w:val="26"/>
          <w:szCs w:val="26"/>
          <w:rtl/>
          <w:lang w:eastAsia="ar-SA"/>
        </w:rPr>
        <w:t>].</w:t>
      </w:r>
    </w:p>
    <w:p w:rsidR="004A4B00" w:rsidRDefault="004A4B00" w:rsidP="004A4B00">
      <w:pPr>
        <w:spacing w:line="204" w:lineRule="auto"/>
        <w:ind w:firstLine="465"/>
        <w:jc w:val="lowKashida"/>
        <w:rPr>
          <w:rFonts w:cs="AL-Mohanad"/>
          <w:noProof/>
          <w:sz w:val="26"/>
          <w:szCs w:val="26"/>
          <w:rtl/>
          <w:lang w:eastAsia="ar-SA"/>
        </w:rPr>
      </w:pPr>
    </w:p>
    <w:p w:rsidR="004A4B00" w:rsidRDefault="004A4B00" w:rsidP="004A4B00">
      <w:pPr>
        <w:spacing w:line="204" w:lineRule="auto"/>
        <w:ind w:firstLine="465"/>
        <w:jc w:val="lowKashida"/>
        <w:rPr>
          <w:rFonts w:cs="AL-Mohanad"/>
          <w:noProof/>
          <w:sz w:val="26"/>
          <w:szCs w:val="26"/>
          <w:rtl/>
          <w:lang w:eastAsia="ar-SA"/>
        </w:rPr>
      </w:pPr>
      <w:r>
        <w:rPr>
          <w:rFonts w:cs="AL-Mohanad" w:hint="cs"/>
          <w:noProof/>
          <w:sz w:val="26"/>
          <w:szCs w:val="26"/>
          <w:rtl/>
          <w:lang w:eastAsia="ar-SA"/>
        </w:rPr>
        <w:t>فمن تلك الحِكَم : تشريعه للطلاق إذا تعسرت الحياة الزوجية، ولم يكن بُدٌّ إلا الطلاق.</w:t>
      </w:r>
    </w:p>
    <w:p w:rsidR="004A4B00" w:rsidRDefault="004A4B00" w:rsidP="004A4B00">
      <w:pPr>
        <w:spacing w:line="204" w:lineRule="auto"/>
        <w:ind w:firstLine="360"/>
        <w:jc w:val="lowKashida"/>
        <w:rPr>
          <w:rFonts w:cs="AL-Mohanad"/>
          <w:noProof/>
          <w:sz w:val="26"/>
          <w:szCs w:val="26"/>
          <w:rtl/>
          <w:lang w:eastAsia="ar-SA"/>
        </w:rPr>
      </w:pPr>
    </w:p>
    <w:p w:rsidR="004A4B00" w:rsidRDefault="004A4B00" w:rsidP="004A4B00">
      <w:pPr>
        <w:spacing w:line="204" w:lineRule="auto"/>
        <w:ind w:firstLine="360"/>
        <w:jc w:val="both"/>
        <w:rPr>
          <w:rFonts w:cs="AL-Mohanad"/>
          <w:noProof/>
          <w:sz w:val="26"/>
          <w:szCs w:val="26"/>
          <w:rtl/>
          <w:lang w:eastAsia="ar-SA"/>
        </w:rPr>
      </w:pPr>
      <w:r>
        <w:rPr>
          <w:rFonts w:cs="AL-Mohanad" w:hint="cs"/>
          <w:noProof/>
          <w:sz w:val="26"/>
          <w:szCs w:val="26"/>
          <w:rtl/>
          <w:lang w:eastAsia="ar-SA"/>
        </w:rPr>
        <w:t xml:space="preserve">فالزواج يقوم على المحبة والأُلفة والوفاق بين الزوجين، فقد يُعكِّر تلك الحياة الزوجية أمورُ يستحيل معها بقاء كل من الزوجين مع الآخر، فمن غير المعقول أن يؤمر الزوجان بالبقاء معاً، مع وجود ما يُعكِّر  استمرارية الحياة الزوجية، فجاء الشرع الحنيف بالحَلِّ، وهو الطلاق : </w:t>
      </w:r>
      <w:r>
        <w:rPr>
          <w:rFonts w:cs="AL-Mohanad"/>
          <w:b/>
          <w:bCs/>
          <w:sz w:val="26"/>
          <w:szCs w:val="26"/>
        </w:rPr>
        <w:sym w:font="AGA Arabesque" w:char="F029"/>
      </w:r>
      <w:r>
        <w:rPr>
          <w:rFonts w:cs="AL-Mohanad" w:hint="cs"/>
          <w:b/>
          <w:bCs/>
          <w:sz w:val="26"/>
          <w:szCs w:val="26"/>
          <w:rtl/>
        </w:rPr>
        <w:t xml:space="preserve"> </w:t>
      </w:r>
      <w:r w:rsidRPr="00AB12F6">
        <w:rPr>
          <w:rFonts w:cs="AL-Mohanad"/>
          <w:b/>
          <w:bCs/>
          <w:noProof/>
          <w:sz w:val="26"/>
          <w:szCs w:val="26"/>
          <w:rtl/>
          <w:lang w:eastAsia="ar-SA"/>
        </w:rPr>
        <w:t>وَإِن يَتَفَرَّقَا يُغْنِ اللَّهُ كُلاًّ مِّن سَعَتِهِ وَكَانَ اللَّهُ وَاسِعاً حَكِيماً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sz w:val="26"/>
          <w:szCs w:val="26"/>
          <w:rtl/>
        </w:rPr>
        <w:t xml:space="preserve"> </w:t>
      </w:r>
      <w:r>
        <w:rPr>
          <w:rFonts w:cs="AL-Mohanad" w:hint="cs"/>
          <w:noProof/>
          <w:sz w:val="26"/>
          <w:szCs w:val="26"/>
          <w:rtl/>
          <w:lang w:eastAsia="ar-SA"/>
        </w:rPr>
        <w:t>[</w:t>
      </w:r>
      <w:r>
        <w:rPr>
          <w:rFonts w:cs="AL-Mohanad"/>
          <w:noProof/>
          <w:sz w:val="26"/>
          <w:szCs w:val="26"/>
          <w:rtl/>
          <w:lang w:eastAsia="ar-SA"/>
        </w:rPr>
        <w:t>النساء: 130</w:t>
      </w:r>
      <w:r>
        <w:rPr>
          <w:rFonts w:cs="AL-Mohanad" w:hint="cs"/>
          <w:noProof/>
          <w:sz w:val="26"/>
          <w:szCs w:val="26"/>
          <w:rtl/>
          <w:lang w:eastAsia="ar-SA"/>
        </w:rPr>
        <w:t xml:space="preserve">]، قال ابن قدامة: "وأجمع النَّاسُ على جواز الطلاق، والعبرة دالة على جوازه، فإنه ربما فسدت الحال بين الزوجين، فيصير بقاء النكاح مفسدة محضة، وضرراً مجرداً بإلزام </w:t>
      </w:r>
      <w:r>
        <w:rPr>
          <w:rFonts w:cs="AL-Mohanad" w:hint="cs"/>
          <w:noProof/>
          <w:sz w:val="26"/>
          <w:szCs w:val="26"/>
          <w:rtl/>
          <w:lang w:eastAsia="ar-SA"/>
        </w:rPr>
        <w:lastRenderedPageBreak/>
        <w:t>الزوج النفقة والسكنى، وحبس المرأة  مع سُوء العشرة، والخصومة الدائمة من غير فائدة، فاقتضى ذلك شرع ما يزيل النكاح، لتزول المفسدة الحاصلة منه"</w:t>
      </w:r>
      <w:r>
        <w:rPr>
          <w:rStyle w:val="a6"/>
          <w:rFonts w:cs="AL-Mohanad"/>
          <w:noProof/>
          <w:sz w:val="26"/>
          <w:szCs w:val="26"/>
          <w:rtl/>
          <w:lang w:eastAsia="ar-SA"/>
        </w:rPr>
        <w:footnoteReference w:id="280"/>
      </w:r>
      <w:r>
        <w:rPr>
          <w:rStyle w:val="a6"/>
          <w:rFonts w:cs="AL-Mohanad"/>
          <w:noProof/>
          <w:sz w:val="26"/>
          <w:szCs w:val="26"/>
          <w:rtl/>
          <w:lang w:eastAsia="ar-SA"/>
        </w:rPr>
        <w:t>(1)</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أقسام الطلاق:</w:t>
      </w:r>
    </w:p>
    <w:p w:rsidR="004A4B00" w:rsidRDefault="004A4B00" w:rsidP="004A4B00">
      <w:pPr>
        <w:spacing w:line="204" w:lineRule="auto"/>
        <w:ind w:firstLine="360"/>
        <w:jc w:val="lowKashida"/>
        <w:rPr>
          <w:rFonts w:cs="AL-Mohanad"/>
          <w:noProof/>
          <w:sz w:val="26"/>
          <w:szCs w:val="26"/>
          <w:rtl/>
          <w:lang w:eastAsia="ar-SA"/>
        </w:rPr>
      </w:pPr>
      <w:r>
        <w:rPr>
          <w:rFonts w:cs="AL-Mohanad" w:hint="cs"/>
          <w:noProof/>
          <w:sz w:val="26"/>
          <w:szCs w:val="26"/>
          <w:rtl/>
          <w:lang w:eastAsia="ar-SA"/>
        </w:rPr>
        <w:t>يُقسِّم الفقهاء ـ رحمهم الله ـ الطلاق من حيثيات مختلفة إلى أقسام متعددة :</w:t>
      </w:r>
    </w:p>
    <w:p w:rsidR="004A4B00" w:rsidRDefault="004A4B00" w:rsidP="004A4B00">
      <w:pPr>
        <w:pStyle w:val="5"/>
        <w:keepNext w:val="0"/>
        <w:spacing w:before="0" w:after="0" w:line="204" w:lineRule="auto"/>
        <w:ind w:firstLine="360"/>
        <w:jc w:val="left"/>
        <w:rPr>
          <w:rFonts w:cs="mohammad bold art 1"/>
          <w:b w:val="0"/>
          <w:bCs w:val="0"/>
          <w:sz w:val="26"/>
          <w:szCs w:val="26"/>
          <w:rtl/>
        </w:rPr>
      </w:pPr>
    </w:p>
    <w:p w:rsidR="004A4B00" w:rsidRDefault="004A4B00" w:rsidP="004A4B00">
      <w:pPr>
        <w:pStyle w:val="5"/>
        <w:keepNext w:val="0"/>
        <w:spacing w:before="0" w:after="0" w:line="204" w:lineRule="auto"/>
        <w:ind w:firstLine="360"/>
        <w:jc w:val="left"/>
        <w:rPr>
          <w:rFonts w:cs="AL-Mohanad"/>
          <w:noProof/>
          <w:sz w:val="26"/>
          <w:szCs w:val="26"/>
          <w:rtl/>
          <w:lang w:eastAsia="ar-SA"/>
        </w:rPr>
      </w:pPr>
      <w:r>
        <w:rPr>
          <w:rFonts w:cs="mohammad bold art 1" w:hint="cs"/>
          <w:b w:val="0"/>
          <w:bCs w:val="0"/>
          <w:sz w:val="26"/>
          <w:szCs w:val="26"/>
          <w:rtl/>
        </w:rPr>
        <w:t>أولاً : من حيث المشروعية :</w:t>
      </w: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أ - الطلاق السُّني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والمراد به الطلاق الموافق للسنة ، وهو : أن يطلِّق الرجل زوجته طلقة واحدة في طُهر لم يمسها فيه ، قال ابن مسعود (طلاق السنة أن يطلقها طاهراً من غير جماع)</w:t>
      </w:r>
      <w:r>
        <w:rPr>
          <w:rStyle w:val="a6"/>
          <w:rFonts w:cs="AL-Mohanad"/>
          <w:noProof/>
          <w:sz w:val="26"/>
          <w:szCs w:val="26"/>
          <w:rtl/>
          <w:lang w:eastAsia="ar-SA"/>
        </w:rPr>
        <w:footnoteReference w:customMarkFollows="1" w:id="281"/>
        <w:t>(2)</w:t>
      </w:r>
      <w:r>
        <w:rPr>
          <w:rFonts w:cs="AL-Mohanad" w:hint="cs"/>
          <w:noProof/>
          <w:sz w:val="26"/>
          <w:szCs w:val="26"/>
          <w:rtl/>
          <w:lang w:eastAsia="ar-SA"/>
        </w:rPr>
        <w:t xml:space="preserve"> .</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قال ابن قدامة: (ولا خلاف في أنه إذا طلَّقها في طهر لم يصبها فيه ، ثم يتركها حتى تنقضي عدَّتُها، أنه مصيبُ للسُّنة، مُطلِّق للعدَّة التي أمر الله تعالى بها)</w:t>
      </w:r>
      <w:r>
        <w:rPr>
          <w:rStyle w:val="a6"/>
          <w:rFonts w:cs="AL-Mohanad"/>
          <w:noProof/>
          <w:sz w:val="26"/>
          <w:szCs w:val="26"/>
          <w:rtl/>
          <w:lang w:eastAsia="ar-SA"/>
        </w:rPr>
        <w:footnoteReference w:customMarkFollows="1" w:id="282"/>
        <w:t>(3)</w:t>
      </w:r>
      <w:r>
        <w:rPr>
          <w:rFonts w:cs="AL-Mohanad" w:hint="cs"/>
          <w:noProof/>
          <w:sz w:val="26"/>
          <w:szCs w:val="26"/>
          <w:rtl/>
          <w:lang w:eastAsia="ar-SA"/>
        </w:rPr>
        <w:t>.</w:t>
      </w:r>
    </w:p>
    <w:p w:rsidR="004A4B00" w:rsidRDefault="004A4B00" w:rsidP="004A4B00">
      <w:pPr>
        <w:pStyle w:val="5"/>
        <w:keepNext w:val="0"/>
        <w:spacing w:before="0" w:after="0" w:line="204" w:lineRule="auto"/>
        <w:ind w:firstLine="720"/>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ب - طلاق البدعة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 وهو خلاف طلاق السنة ، سُمي به لأنه طلاق مخالف للسنة التي أمر الله ورسوله </w:t>
      </w:r>
      <w:r>
        <w:rPr>
          <w:rFonts w:cs="AL-Mohanad"/>
          <w:noProof/>
          <w:sz w:val="26"/>
          <w:szCs w:val="26"/>
          <w:rtl/>
          <w:lang w:eastAsia="ar-SA"/>
        </w:rPr>
        <w:br/>
      </w:r>
      <w:r>
        <w:rPr>
          <w:rFonts w:cs="AL-Mohanad" w:hint="cs"/>
          <w:noProof/>
          <w:sz w:val="26"/>
          <w:szCs w:val="26"/>
          <w:rtl/>
          <w:lang w:eastAsia="ar-SA"/>
        </w:rPr>
        <w:t xml:space="preserve">بها ، 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 ، قال ابن قدامة (أجمع العلماء في جميع الأمصار ، وكل الأعصار على تحريمه ، ويسمى طلاق البدعة ، لأن المطلق خالف السنة، وترك أمر الله تعالى ورسوله </w:t>
      </w:r>
      <w:r>
        <w:rPr>
          <w:rFonts w:cs="AL-Mohanad" w:hint="cs"/>
          <w:noProof/>
          <w:sz w:val="26"/>
          <w:szCs w:val="26"/>
          <w:lang w:eastAsia="ar-SA"/>
        </w:rPr>
        <w:sym w:font="AGA Arabesque" w:char="F072"/>
      </w:r>
      <w:r>
        <w:rPr>
          <w:rFonts w:cs="AL-Mohanad" w:hint="cs"/>
          <w:noProof/>
          <w:sz w:val="26"/>
          <w:szCs w:val="26"/>
          <w:rtl/>
          <w:lang w:eastAsia="ar-SA"/>
        </w:rPr>
        <w:t>)</w:t>
      </w:r>
      <w:r>
        <w:rPr>
          <w:rStyle w:val="a6"/>
          <w:rFonts w:cs="AL-Mohanad"/>
          <w:noProof/>
          <w:sz w:val="26"/>
          <w:szCs w:val="26"/>
          <w:rtl/>
          <w:lang w:eastAsia="ar-SA"/>
        </w:rPr>
        <w:footnoteReference w:customMarkFollows="1" w:id="283"/>
        <w:t>(4)</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ثانياً : ومن حيث بقاء الزوجية وعدمها إلى :</w:t>
      </w:r>
    </w:p>
    <w:p w:rsidR="004A4B00" w:rsidRDefault="004A4B00" w:rsidP="004A4B00">
      <w:pPr>
        <w:pStyle w:val="5"/>
        <w:keepNext w:val="0"/>
        <w:spacing w:before="0" w:after="0" w:line="204" w:lineRule="auto"/>
        <w:jc w:val="left"/>
        <w:rPr>
          <w:rFonts w:cs="AL-Mohanad"/>
          <w:bCs w:val="0"/>
          <w:noProof/>
          <w:sz w:val="26"/>
          <w:szCs w:val="26"/>
          <w:rtl/>
          <w:lang w:eastAsia="ar-SA"/>
        </w:rPr>
      </w:pPr>
      <w:r>
        <w:rPr>
          <w:rFonts w:cs="mohammad bold art 1" w:hint="cs"/>
          <w:b w:val="0"/>
          <w:bCs w:val="0"/>
          <w:sz w:val="26"/>
          <w:szCs w:val="26"/>
          <w:rtl/>
        </w:rPr>
        <w:t>أ - الطلاق الرجعي:</w:t>
      </w: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وهوالطَّلاق الذي يملك الزوج فيه مراجعة زوجته ما دامت في العدة إذا طلقها طلقة </w:t>
      </w:r>
      <w:r>
        <w:rPr>
          <w:rFonts w:cs="AL-Mohanad"/>
          <w:noProof/>
          <w:sz w:val="26"/>
          <w:szCs w:val="26"/>
          <w:rtl/>
          <w:lang w:eastAsia="ar-SA"/>
        </w:rPr>
        <w:br/>
      </w:r>
      <w:r>
        <w:rPr>
          <w:rFonts w:cs="AL-Mohanad" w:hint="cs"/>
          <w:noProof/>
          <w:sz w:val="26"/>
          <w:szCs w:val="26"/>
          <w:rtl/>
          <w:lang w:eastAsia="ar-SA"/>
        </w:rPr>
        <w:t xml:space="preserve">أو طلقتين، وذلك من غير مهر ولا شهود، ولا عقد جديد، ولا رضا المرأة،  ، لأنها زوجته ما دامت في العدة، لقوله تعالى: </w:t>
      </w:r>
      <w:r>
        <w:rPr>
          <w:rFonts w:cs="AL-Mohanad"/>
          <w:b/>
          <w:bCs/>
          <w:sz w:val="26"/>
          <w:szCs w:val="26"/>
        </w:rPr>
        <w:sym w:font="AGA Arabesque" w:char="F029"/>
      </w:r>
      <w:r>
        <w:rPr>
          <w:rFonts w:cs="AL-Mohanad" w:hint="cs"/>
          <w:b/>
          <w:bCs/>
          <w:sz w:val="26"/>
          <w:szCs w:val="26"/>
          <w:rtl/>
        </w:rPr>
        <w:t xml:space="preserve"> </w:t>
      </w:r>
      <w:r w:rsidRPr="00AB12F6">
        <w:rPr>
          <w:rFonts w:cs="AL-Mohanad"/>
          <w:b/>
          <w:bCs/>
          <w:noProof/>
          <w:sz w:val="26"/>
          <w:szCs w:val="26"/>
          <w:rtl/>
          <w:lang w:eastAsia="ar-SA"/>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w:t>
      </w:r>
      <w:r>
        <w:rPr>
          <w:rFonts w:cs="AL-Mohanad" w:hint="cs"/>
          <w:noProof/>
          <w:sz w:val="26"/>
          <w:szCs w:val="26"/>
          <w:rtl/>
          <w:lang w:eastAsia="ar-SA"/>
        </w:rPr>
        <w:t>[</w:t>
      </w:r>
      <w:r>
        <w:rPr>
          <w:rFonts w:cs="AL-Mohanad"/>
          <w:noProof/>
          <w:sz w:val="26"/>
          <w:szCs w:val="26"/>
          <w:rtl/>
          <w:lang w:eastAsia="ar-SA"/>
        </w:rPr>
        <w:t>البقرة: 228</w:t>
      </w:r>
      <w:r>
        <w:rPr>
          <w:rFonts w:cs="AL-Mohanad" w:hint="cs"/>
          <w:noProof/>
          <w:sz w:val="26"/>
          <w:szCs w:val="26"/>
          <w:rtl/>
          <w:lang w:eastAsia="ar-SA"/>
        </w:rPr>
        <w:t>]. و سيأتي لاحقاً حديث ابن عمر رضي الله عنهما.</w:t>
      </w:r>
    </w:p>
    <w:p w:rsidR="004A4B00" w:rsidRDefault="004A4B00" w:rsidP="004A4B00">
      <w:pPr>
        <w:spacing w:line="204" w:lineRule="auto"/>
        <w:ind w:left="360"/>
        <w:jc w:val="lowKashida"/>
        <w:rPr>
          <w:rFonts w:cs="AL-Mohanad"/>
          <w:noProof/>
          <w:sz w:val="26"/>
          <w:szCs w:val="26"/>
          <w:lang w:eastAsia="ar-SA"/>
        </w:rPr>
      </w:pPr>
    </w:p>
    <w:p w:rsidR="004A4B00" w:rsidRDefault="004A4B00" w:rsidP="004A4B00">
      <w:pPr>
        <w:pStyle w:val="5"/>
        <w:keepNext w:val="0"/>
        <w:spacing w:before="0" w:after="0" w:line="204" w:lineRule="auto"/>
        <w:jc w:val="left"/>
        <w:rPr>
          <w:rFonts w:cs="AL-Mohanad"/>
          <w:noProof/>
          <w:sz w:val="26"/>
          <w:szCs w:val="26"/>
          <w:lang w:eastAsia="ar-SA"/>
        </w:rPr>
      </w:pPr>
      <w:r>
        <w:rPr>
          <w:rFonts w:cs="mohammad bold art 1" w:hint="cs"/>
          <w:b w:val="0"/>
          <w:bCs w:val="0"/>
          <w:sz w:val="26"/>
          <w:szCs w:val="26"/>
          <w:rtl/>
        </w:rPr>
        <w:t>ب - الطلاق البائن:</w:t>
      </w:r>
    </w:p>
    <w:p w:rsidR="004A4B00" w:rsidRDefault="004A4B00" w:rsidP="004A4B00">
      <w:pPr>
        <w:spacing w:line="204" w:lineRule="auto"/>
        <w:ind w:firstLine="360"/>
        <w:jc w:val="lowKashida"/>
        <w:rPr>
          <w:rFonts w:cs="AL-Mohanad"/>
          <w:noProof/>
          <w:sz w:val="26"/>
          <w:szCs w:val="26"/>
          <w:rtl/>
          <w:lang w:eastAsia="ar-SA"/>
        </w:rPr>
      </w:pPr>
      <w:r>
        <w:rPr>
          <w:rFonts w:cs="AL-Mohanad" w:hint="cs"/>
          <w:noProof/>
          <w:sz w:val="26"/>
          <w:szCs w:val="26"/>
          <w:rtl/>
          <w:lang w:eastAsia="ar-SA"/>
        </w:rPr>
        <w:t>وهو على ضربين:</w:t>
      </w:r>
    </w:p>
    <w:p w:rsidR="004A4B00" w:rsidRDefault="004A4B00" w:rsidP="004A4B00">
      <w:pPr>
        <w:numPr>
          <w:ilvl w:val="0"/>
          <w:numId w:val="29"/>
        </w:numPr>
        <w:spacing w:line="204" w:lineRule="auto"/>
        <w:ind w:left="924" w:right="0" w:hanging="567"/>
        <w:jc w:val="lowKashida"/>
        <w:rPr>
          <w:rFonts w:cs="AL-Mohanad"/>
          <w:noProof/>
          <w:sz w:val="26"/>
          <w:szCs w:val="26"/>
          <w:lang w:eastAsia="ar-SA"/>
        </w:rPr>
      </w:pPr>
      <w:r>
        <w:rPr>
          <w:rFonts w:cs="AL-Mohanad"/>
          <w:noProof/>
          <w:sz w:val="26"/>
          <w:szCs w:val="26"/>
          <w:rtl/>
          <w:lang w:eastAsia="ar-SA"/>
        </w:rPr>
        <w:tab/>
      </w:r>
      <w:r>
        <w:rPr>
          <w:rFonts w:cs="AL-Mohanad" w:hint="cs"/>
          <w:noProof/>
          <w:sz w:val="26"/>
          <w:szCs w:val="26"/>
          <w:rtl/>
          <w:lang w:eastAsia="ar-SA"/>
        </w:rPr>
        <w:t>الطلاق البائن بينونة صغرى: وهو إرجاع المطلقة واحدة، أو طلقتين، التي انقضت عدتها، وذلك برضاها، وبمهر جديد، وعقد جديد.</w:t>
      </w:r>
    </w:p>
    <w:p w:rsidR="004A4B00" w:rsidRDefault="004A4B00" w:rsidP="004A4B00">
      <w:pPr>
        <w:spacing w:line="204" w:lineRule="auto"/>
        <w:ind w:left="360" w:right="825"/>
        <w:jc w:val="lowKashida"/>
        <w:rPr>
          <w:rFonts w:cs="AL-Mohanad"/>
          <w:noProof/>
          <w:sz w:val="26"/>
          <w:szCs w:val="26"/>
          <w:lang w:eastAsia="ar-SA"/>
        </w:rPr>
      </w:pPr>
    </w:p>
    <w:p w:rsidR="004A4B00" w:rsidRDefault="004A4B00" w:rsidP="004A4B00">
      <w:pPr>
        <w:numPr>
          <w:ilvl w:val="0"/>
          <w:numId w:val="29"/>
        </w:numPr>
        <w:spacing w:line="204" w:lineRule="auto"/>
        <w:ind w:right="0"/>
        <w:jc w:val="lowKashida"/>
        <w:rPr>
          <w:rFonts w:cs="AL-Mohanad"/>
          <w:noProof/>
          <w:sz w:val="26"/>
          <w:szCs w:val="26"/>
          <w:lang w:eastAsia="ar-SA"/>
        </w:rPr>
      </w:pPr>
      <w:r>
        <w:rPr>
          <w:rFonts w:cs="AL-Mohanad" w:hint="cs"/>
          <w:noProof/>
          <w:sz w:val="26"/>
          <w:szCs w:val="26"/>
          <w:rtl/>
          <w:lang w:eastAsia="ar-SA"/>
        </w:rPr>
        <w:t xml:space="preserve">الطلاق البائن بينونة كبرى،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 الزوج الأول بعد إنقضاء عدتها من الثاني، بعقد جديد، ومهر جديد، فهذا يسمى بينونة كبرى، لأنها بانت من زوجها الأول، ولم تحل له إلا بعد نكاح آخر، نكاح رغبة، وأن يدخل بها وتذوق عسيلته، ويذوق عسيلتها لحديث رفاعة القُرظي أنَّه تَزوَّج امرأةً، ثم طلَّقها فتزوَّجتْ آخرَ، فأتت النبي </w:t>
      </w:r>
      <w:r>
        <w:rPr>
          <w:rFonts w:cs="AL-Mohanad" w:hint="cs"/>
          <w:noProof/>
          <w:sz w:val="26"/>
          <w:szCs w:val="26"/>
          <w:lang w:eastAsia="ar-SA"/>
        </w:rPr>
        <w:sym w:font="AGA Arabesque" w:char="F072"/>
      </w:r>
      <w:r>
        <w:rPr>
          <w:rFonts w:cs="AL-Mohanad" w:hint="cs"/>
          <w:noProof/>
          <w:sz w:val="26"/>
          <w:szCs w:val="26"/>
          <w:rtl/>
          <w:lang w:eastAsia="ar-SA"/>
        </w:rPr>
        <w:t xml:space="preserve"> ، فذكرتْ له أنَّهُ ليس مَعَهُ إلاَّ مِثْلُ هُدْبَةٍ، فقال: "لا حتَّى تَذُوقِي عُسيلَتهُ، ويَذُوقَ عُسيلتكِ"</w:t>
      </w:r>
      <w:r>
        <w:rPr>
          <w:rStyle w:val="a6"/>
          <w:rFonts w:cs="AL-Mohanad"/>
          <w:noProof/>
          <w:sz w:val="26"/>
          <w:szCs w:val="26"/>
          <w:rtl/>
          <w:lang w:eastAsia="ar-SA"/>
        </w:rPr>
        <w:footnoteReference w:id="284"/>
      </w:r>
      <w:r>
        <w:rPr>
          <w:rStyle w:val="a6"/>
          <w:rFonts w:cs="AL-Mohanad"/>
          <w:noProof/>
          <w:sz w:val="26"/>
          <w:szCs w:val="26"/>
          <w:rtl/>
          <w:lang w:eastAsia="ar-SA"/>
        </w:rPr>
        <w:t>(1)</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ثالثاً : ينقسم الطلاق من حيث الصيغة إلى :</w:t>
      </w:r>
    </w:p>
    <w:p w:rsidR="004A4B00" w:rsidRDefault="004A4B00" w:rsidP="004A4B00">
      <w:pPr>
        <w:spacing w:line="204" w:lineRule="auto"/>
        <w:ind w:left="425" w:hanging="425"/>
        <w:jc w:val="lowKashida"/>
        <w:rPr>
          <w:rFonts w:cs="AL-Mohanad"/>
          <w:noProof/>
          <w:sz w:val="26"/>
          <w:szCs w:val="26"/>
          <w:rtl/>
          <w:lang w:eastAsia="ar-SA"/>
        </w:rPr>
      </w:pPr>
      <w:r w:rsidRPr="00011314">
        <w:rPr>
          <w:rFonts w:cs="AL-Mohanad" w:hint="cs"/>
          <w:b/>
          <w:bCs/>
          <w:noProof/>
          <w:sz w:val="26"/>
          <w:szCs w:val="26"/>
          <w:rtl/>
          <w:lang w:eastAsia="ar-SA"/>
        </w:rPr>
        <w:t xml:space="preserve"> أ) </w:t>
      </w:r>
      <w:r w:rsidRPr="00011314">
        <w:rPr>
          <w:rFonts w:cs="AL-Mohanad"/>
          <w:b/>
          <w:bCs/>
          <w:noProof/>
          <w:sz w:val="26"/>
          <w:szCs w:val="26"/>
          <w:rtl/>
          <w:lang w:eastAsia="ar-SA"/>
        </w:rPr>
        <w:tab/>
      </w:r>
      <w:r w:rsidRPr="00011314">
        <w:rPr>
          <w:rFonts w:cs="AL-Mohanad" w:hint="cs"/>
          <w:b/>
          <w:bCs/>
          <w:noProof/>
          <w:sz w:val="26"/>
          <w:szCs w:val="26"/>
          <w:rtl/>
          <w:lang w:eastAsia="ar-SA"/>
        </w:rPr>
        <w:t>مُنَجَّزَة : وهي :</w:t>
      </w:r>
      <w:r>
        <w:rPr>
          <w:rFonts w:cs="AL-Mohanad" w:hint="cs"/>
          <w:noProof/>
          <w:sz w:val="26"/>
          <w:szCs w:val="26"/>
          <w:rtl/>
          <w:lang w:eastAsia="ar-SA"/>
        </w:rPr>
        <w:t xml:space="preserve"> الصيغة التي ليست معلقة على شرط ، ولا مضافة إلى زمن معين ، بل يقصد بها إيقاع الطلاق في الحال ، كأن يقول لزوجته : أنتِ طالق ، وحكمه: وقوع الطلاق في الحال ، ويترتب عليه آثاره بمجرد التلفظ به .</w:t>
      </w:r>
    </w:p>
    <w:p w:rsidR="004A4B00" w:rsidRDefault="004A4B00" w:rsidP="004A4B00">
      <w:pPr>
        <w:spacing w:line="204" w:lineRule="auto"/>
        <w:ind w:left="425" w:hanging="425"/>
        <w:jc w:val="lowKashida"/>
        <w:rPr>
          <w:rFonts w:cs="AL-Mohanad"/>
          <w:noProof/>
          <w:sz w:val="26"/>
          <w:szCs w:val="26"/>
          <w:rtl/>
          <w:lang w:eastAsia="ar-SA"/>
        </w:rPr>
      </w:pPr>
    </w:p>
    <w:p w:rsidR="004A4B00" w:rsidRDefault="004A4B00" w:rsidP="004A4B00">
      <w:pPr>
        <w:spacing w:line="204" w:lineRule="auto"/>
        <w:ind w:left="425" w:hanging="425"/>
        <w:jc w:val="lowKashida"/>
        <w:rPr>
          <w:rFonts w:cs="AL-Mohanad"/>
          <w:noProof/>
          <w:sz w:val="26"/>
          <w:szCs w:val="26"/>
          <w:rtl/>
          <w:lang w:eastAsia="ar-SA"/>
        </w:rPr>
      </w:pPr>
      <w:r>
        <w:rPr>
          <w:rFonts w:cs="AL-Mohanad" w:hint="cs"/>
          <w:noProof/>
          <w:sz w:val="26"/>
          <w:szCs w:val="26"/>
          <w:rtl/>
          <w:lang w:eastAsia="ar-SA"/>
        </w:rPr>
        <w:t xml:space="preserve"> </w:t>
      </w:r>
      <w:r w:rsidRPr="00011314">
        <w:rPr>
          <w:rFonts w:cs="AL-Mohanad" w:hint="cs"/>
          <w:b/>
          <w:bCs/>
          <w:noProof/>
          <w:sz w:val="26"/>
          <w:szCs w:val="26"/>
          <w:rtl/>
          <w:lang w:eastAsia="ar-SA"/>
        </w:rPr>
        <w:t xml:space="preserve">ب) </w:t>
      </w:r>
      <w:r w:rsidRPr="00011314">
        <w:rPr>
          <w:rFonts w:cs="AL-Mohanad"/>
          <w:b/>
          <w:bCs/>
          <w:noProof/>
          <w:sz w:val="26"/>
          <w:szCs w:val="26"/>
          <w:rtl/>
          <w:lang w:eastAsia="ar-SA"/>
        </w:rPr>
        <w:tab/>
      </w:r>
      <w:r w:rsidRPr="00011314">
        <w:rPr>
          <w:rFonts w:cs="AL-Mohanad" w:hint="cs"/>
          <w:b/>
          <w:bCs/>
          <w:noProof/>
          <w:sz w:val="26"/>
          <w:szCs w:val="26"/>
          <w:rtl/>
          <w:lang w:eastAsia="ar-SA"/>
        </w:rPr>
        <w:t>معلقة على أمر ممكن:</w:t>
      </w:r>
      <w:r>
        <w:rPr>
          <w:rFonts w:cs="AL-Mohanad" w:hint="cs"/>
          <w:noProof/>
          <w:sz w:val="26"/>
          <w:szCs w:val="26"/>
          <w:rtl/>
          <w:lang w:eastAsia="ar-SA"/>
        </w:rPr>
        <w:t xml:space="preserve"> وهو أن يعلق الزوج الطلاق على حصول شرط معلق ، كأن يقول : إن فعلت كذا فأنت طالق ،وحكمه : وقوع الطَّلاق إذا تحقق الشرط،وحصل المشروط0 </w:t>
      </w:r>
    </w:p>
    <w:p w:rsidR="004A4B00" w:rsidRDefault="004A4B00" w:rsidP="004A4B00">
      <w:pPr>
        <w:spacing w:line="204" w:lineRule="auto"/>
        <w:ind w:left="425" w:hanging="425"/>
        <w:jc w:val="lowKashida"/>
        <w:rPr>
          <w:rFonts w:cs="AL-Mohanad"/>
          <w:noProof/>
          <w:sz w:val="26"/>
          <w:szCs w:val="26"/>
          <w:rtl/>
          <w:lang w:eastAsia="ar-SA"/>
        </w:rPr>
      </w:pPr>
    </w:p>
    <w:p w:rsidR="004A4B00" w:rsidRDefault="004A4B00" w:rsidP="004A4B00">
      <w:pPr>
        <w:spacing w:line="204" w:lineRule="auto"/>
        <w:ind w:left="425" w:hanging="425"/>
        <w:jc w:val="lowKashida"/>
        <w:rPr>
          <w:rFonts w:cs="AL-Mohanad"/>
          <w:noProof/>
          <w:sz w:val="26"/>
          <w:szCs w:val="26"/>
          <w:rtl/>
          <w:lang w:eastAsia="ar-SA"/>
        </w:rPr>
      </w:pPr>
      <w:r>
        <w:rPr>
          <w:rFonts w:cs="AL-Mohanad" w:hint="cs"/>
          <w:noProof/>
          <w:sz w:val="26"/>
          <w:szCs w:val="26"/>
          <w:rtl/>
          <w:lang w:eastAsia="ar-SA"/>
        </w:rPr>
        <w:t xml:space="preserve"> </w:t>
      </w:r>
      <w:r w:rsidRPr="00011314">
        <w:rPr>
          <w:rFonts w:cs="AL-Mohanad" w:hint="cs"/>
          <w:b/>
          <w:bCs/>
          <w:noProof/>
          <w:sz w:val="26"/>
          <w:szCs w:val="26"/>
          <w:rtl/>
          <w:lang w:eastAsia="ar-SA"/>
        </w:rPr>
        <w:t xml:space="preserve">ج) </w:t>
      </w:r>
      <w:r w:rsidRPr="00011314">
        <w:rPr>
          <w:rFonts w:cs="AL-Mohanad"/>
          <w:b/>
          <w:bCs/>
          <w:noProof/>
          <w:sz w:val="26"/>
          <w:szCs w:val="26"/>
          <w:rtl/>
          <w:lang w:eastAsia="ar-SA"/>
        </w:rPr>
        <w:tab/>
      </w:r>
      <w:r w:rsidRPr="00011314">
        <w:rPr>
          <w:rFonts w:cs="AL-Mohanad" w:hint="cs"/>
          <w:b/>
          <w:bCs/>
          <w:noProof/>
          <w:sz w:val="26"/>
          <w:szCs w:val="26"/>
          <w:rtl/>
          <w:lang w:eastAsia="ar-SA"/>
        </w:rPr>
        <w:t>معلقة على أمر مستحيل ، كأن يقول :</w:t>
      </w:r>
      <w:r>
        <w:rPr>
          <w:rFonts w:cs="AL-Mohanad" w:hint="cs"/>
          <w:noProof/>
          <w:sz w:val="26"/>
          <w:szCs w:val="26"/>
          <w:rtl/>
          <w:lang w:eastAsia="ar-SA"/>
        </w:rPr>
        <w:t xml:space="preserve"> إن دخل الجمل في سَمِّ الخياط فأنتِ طالق ، ونحو ذلك ،وهذا فيه خلاف ،أظهره أنه لايقع به الطَّلاق ،لأنه علَّقه على صفة لم توجد ،والله أعلم 0 </w:t>
      </w:r>
    </w:p>
    <w:p w:rsidR="004A4B00" w:rsidRDefault="004A4B00" w:rsidP="004A4B00">
      <w:pPr>
        <w:spacing w:line="204" w:lineRule="auto"/>
        <w:jc w:val="lowKashida"/>
        <w:rPr>
          <w:rFonts w:cs="AL-Mohanad"/>
          <w:noProof/>
          <w:sz w:val="26"/>
          <w:szCs w:val="8"/>
          <w:rtl/>
          <w:lang w:eastAsia="ar-SA"/>
        </w:rPr>
      </w:pP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رابعاً : من حيث العدد :</w:t>
      </w:r>
    </w:p>
    <w:p w:rsidR="004A4B00" w:rsidRDefault="004A4B00" w:rsidP="004A4B00">
      <w:pPr>
        <w:spacing w:line="204" w:lineRule="auto"/>
        <w:ind w:firstLine="720"/>
        <w:jc w:val="both"/>
        <w:rPr>
          <w:rFonts w:cs="AL-Mohanad"/>
          <w:noProof/>
          <w:sz w:val="26"/>
          <w:szCs w:val="26"/>
          <w:rtl/>
          <w:lang w:eastAsia="ar-SA"/>
        </w:rPr>
      </w:pPr>
      <w:r>
        <w:rPr>
          <w:rFonts w:cs="AL-Mohanad" w:hint="cs"/>
          <w:noProof/>
          <w:sz w:val="26"/>
          <w:szCs w:val="26"/>
          <w:rtl/>
          <w:lang w:eastAsia="ar-SA"/>
        </w:rPr>
        <w:t xml:space="preserve"> أما من حيث العدد : فقد بين الله تعالى أن للزوج ثلاث تطليقات ، في قوله تعالى: </w:t>
      </w:r>
      <w:r>
        <w:rPr>
          <w:rFonts w:cs="AL-Mohanad"/>
          <w:b/>
          <w:bCs/>
          <w:sz w:val="26"/>
          <w:szCs w:val="26"/>
        </w:rPr>
        <w:sym w:font="AGA Arabesque" w:char="F029"/>
      </w:r>
      <w:r>
        <w:rPr>
          <w:rFonts w:cs="AL-Mohanad"/>
          <w:b/>
          <w:bCs/>
          <w:sz w:val="26"/>
          <w:szCs w:val="26"/>
        </w:rPr>
        <w:t>|</w:t>
      </w:r>
      <w:r w:rsidRPr="007B5670">
        <w:rPr>
          <w:rFonts w:cs="AL-Mohanad"/>
          <w:b/>
          <w:bCs/>
          <w:noProof/>
          <w:sz w:val="26"/>
          <w:szCs w:val="26"/>
          <w:rtl/>
          <w:lang w:eastAsia="ar-SA"/>
        </w:rPr>
        <w:t>الطَّلاَقُ مَرَّتَانِ فَإِمْسَاكٌ بِمَعْرُوفٍ أَوْ تَسْرِيحٌ بِإِحْسَانٍ وَلاَ يَحِلُّ لَكُمْ أَن تَأْخُذُواْ مِمَّآ آتَيْتُمُوهُنَّ شَيْئاً إِلاَّ أَن يَخَافَآ أَلاَّ يُقِيمَا حُدُودَ اللَّهِ فَإِنْ خِفْتُمْ أَلاَّ يُقِيمَا حُدُودَ اللَّهِ فَلاَ جُنَاحَ عَلَيْهِمَا فِيمَا افْتَدَتْ بِهِ تِلْكَ حُدُودُ اللَّهِ فَلاَ تَعْتَدُوهَا وَمَن يَتَعَدَّ حُدُودَ اللَّهِ فَأُوْلَـئِكَ هُمُ الظَّالِمُونَ</w:t>
      </w:r>
      <w:r>
        <w:rPr>
          <w:rFonts w:cs="AL-Mohanad" w:hint="cs"/>
          <w:noProof/>
          <w:sz w:val="26"/>
          <w:szCs w:val="26"/>
          <w:rtl/>
          <w:lang w:eastAsia="ar-SA"/>
        </w:rPr>
        <w:t xml:space="preserve"> </w:t>
      </w:r>
      <w:r>
        <w:rPr>
          <w:rFonts w:cs="AL-Mohanad"/>
          <w:noProof/>
          <w:sz w:val="26"/>
          <w:szCs w:val="26"/>
          <w:lang w:eastAsia="ar-SA"/>
        </w:rPr>
        <w:t xml:space="preserve"> </w:t>
      </w:r>
      <w:r w:rsidRPr="007B5670">
        <w:rPr>
          <w:rFonts w:cs="AL-Mohanad"/>
          <w:b/>
          <w:bCs/>
          <w:noProof/>
          <w:sz w:val="26"/>
          <w:szCs w:val="26"/>
          <w:rtl/>
          <w:lang w:eastAsia="ar-SA"/>
        </w:rPr>
        <w:t>فَإِنْ طَلَّقَهَا فَلاَ تَحِلُّ لَهُ مِن بَعْدُ حَتَّى تَنْكِحَ زَوْجاً غَيْرَهُ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البقرة(229-230) .</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jc w:val="lowKashida"/>
        <w:rPr>
          <w:rFonts w:cs="AL-Mohanad"/>
          <w:sz w:val="26"/>
          <w:szCs w:val="26"/>
          <w:rtl/>
        </w:rPr>
      </w:pPr>
      <w:r>
        <w:rPr>
          <w:rFonts w:cs="AL-Mohanad" w:hint="cs"/>
          <w:sz w:val="26"/>
          <w:szCs w:val="26"/>
          <w:rtl/>
        </w:rPr>
        <w:t>فدلت الآية الكريمة على أن الزوج يملك من الطلاق ثلاث تطليقات ، ويجعلها متفرقات مرة بعد أخرى .</w:t>
      </w:r>
    </w:p>
    <w:p w:rsidR="004A4B00" w:rsidRDefault="004A4B00" w:rsidP="004A4B00">
      <w:pPr>
        <w:spacing w:line="204" w:lineRule="auto"/>
        <w:jc w:val="lowKashida"/>
        <w:rPr>
          <w:rFonts w:cs="AL-Mohanad"/>
          <w:noProof/>
          <w:sz w:val="26"/>
          <w:szCs w:val="26"/>
          <w:rtl/>
          <w:lang w:eastAsia="ar-SA"/>
        </w:rPr>
      </w:pPr>
    </w:p>
    <w:p w:rsidR="004A4B00" w:rsidRPr="00E03166" w:rsidRDefault="004A4B00" w:rsidP="004A4B00">
      <w:pPr>
        <w:pStyle w:val="5"/>
        <w:keepNext w:val="0"/>
        <w:spacing w:before="0" w:after="0" w:line="204" w:lineRule="auto"/>
        <w:jc w:val="left"/>
        <w:rPr>
          <w:rFonts w:cs="mohammad bold art 1"/>
          <w:b w:val="0"/>
          <w:bCs w:val="0"/>
          <w:sz w:val="26"/>
          <w:szCs w:val="26"/>
          <w:rtl/>
        </w:rPr>
      </w:pPr>
      <w:r w:rsidRPr="00E03166">
        <w:rPr>
          <w:rFonts w:cs="mohammad bold art 1" w:hint="cs"/>
          <w:b w:val="0"/>
          <w:bCs w:val="0"/>
          <w:sz w:val="26"/>
          <w:szCs w:val="26"/>
          <w:rtl/>
        </w:rPr>
        <w:t xml:space="preserve">خامساً: </w:t>
      </w:r>
      <w:r>
        <w:rPr>
          <w:rFonts w:cs="mohammad bold art 1" w:hint="cs"/>
          <w:b w:val="0"/>
          <w:bCs w:val="0"/>
          <w:sz w:val="26"/>
          <w:szCs w:val="26"/>
          <w:rtl/>
        </w:rPr>
        <w:t>من حيث الألفاظ:</w:t>
      </w:r>
    </w:p>
    <w:p w:rsidR="004A4B00" w:rsidRDefault="004A4B00" w:rsidP="004A4B00">
      <w:pPr>
        <w:spacing w:line="204" w:lineRule="auto"/>
        <w:jc w:val="lowKashida"/>
        <w:rPr>
          <w:rFonts w:cs="AL-Mohanad"/>
          <w:noProof/>
          <w:spacing w:val="-4"/>
          <w:sz w:val="26"/>
          <w:szCs w:val="26"/>
          <w:rtl/>
          <w:lang w:eastAsia="ar-SA"/>
        </w:rPr>
      </w:pPr>
      <w:r>
        <w:rPr>
          <w:rFonts w:cs="AL-Mohanad" w:hint="cs"/>
          <w:noProof/>
          <w:spacing w:val="-4"/>
          <w:sz w:val="26"/>
          <w:szCs w:val="26"/>
          <w:rtl/>
          <w:lang w:eastAsia="ar-SA"/>
        </w:rPr>
        <w:tab/>
        <w:t>يكون الطلاق من حيث الألفاظ إما صريحاً، بألفاظ تدل عليه دون قرائن، ولا تحتاج إلى نية الطلاق، لأنها لا يراد بها غيره كقوله لزوجته: أنت طالق، أو طلقتك، أو مطلَّقة، و نحو ذلك من ألفاظ مادة ((الطلاق)).</w:t>
      </w:r>
    </w:p>
    <w:p w:rsidR="004A4B00" w:rsidRDefault="004A4B00" w:rsidP="004A4B00">
      <w:pPr>
        <w:spacing w:line="204" w:lineRule="auto"/>
        <w:jc w:val="lowKashida"/>
        <w:rPr>
          <w:rFonts w:cs="AL-Mohanad"/>
          <w:noProof/>
          <w:spacing w:val="-4"/>
          <w:sz w:val="26"/>
          <w:szCs w:val="26"/>
          <w:rtl/>
          <w:lang w:eastAsia="ar-SA"/>
        </w:rPr>
      </w:pPr>
    </w:p>
    <w:p w:rsidR="004A4B00" w:rsidRDefault="004A4B00" w:rsidP="004A4B00">
      <w:pPr>
        <w:spacing w:line="204" w:lineRule="auto"/>
        <w:jc w:val="lowKashida"/>
        <w:rPr>
          <w:rFonts w:cs="AL-Mohanad"/>
          <w:noProof/>
          <w:spacing w:val="-4"/>
          <w:sz w:val="26"/>
          <w:szCs w:val="26"/>
          <w:rtl/>
          <w:lang w:eastAsia="ar-SA"/>
        </w:rPr>
      </w:pPr>
      <w:r>
        <w:rPr>
          <w:rFonts w:cs="AL-Mohanad" w:hint="cs"/>
          <w:noProof/>
          <w:spacing w:val="-4"/>
          <w:sz w:val="26"/>
          <w:szCs w:val="26"/>
          <w:rtl/>
          <w:lang w:eastAsia="ar-SA"/>
        </w:rPr>
        <w:tab/>
        <w:t>و إما يكون الطلاق بألفاظ الكناية،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 فهذه العبارات ونحوها لا يقع بها الطلاق ما لم ينوه الزوج، أو تقوم قرينة عليه حال غضبه ونزاعه مع زوجته...</w:t>
      </w:r>
    </w:p>
    <w:p w:rsidR="004A4B00" w:rsidRDefault="004A4B00" w:rsidP="004A4B00">
      <w:pPr>
        <w:spacing w:line="204" w:lineRule="auto"/>
        <w:jc w:val="lowKashida"/>
        <w:rPr>
          <w:rFonts w:cs="AL-Mohanad"/>
          <w:noProof/>
          <w:spacing w:val="-4"/>
          <w:sz w:val="26"/>
          <w:szCs w:val="26"/>
          <w:rtl/>
          <w:lang w:eastAsia="ar-SA"/>
        </w:rPr>
      </w:pPr>
      <w:r w:rsidRPr="001C54F1">
        <w:rPr>
          <w:rFonts w:cs="mohammad bold art 1" w:hint="cs"/>
          <w:sz w:val="26"/>
          <w:szCs w:val="26"/>
          <w:rtl/>
        </w:rPr>
        <w:t>الرجعة وبم تكون :</w:t>
      </w:r>
      <w:r>
        <w:rPr>
          <w:rFonts w:cs="AL-Mohanad" w:hint="cs"/>
          <w:noProof/>
          <w:spacing w:val="-4"/>
          <w:sz w:val="26"/>
          <w:szCs w:val="26"/>
          <w:rtl/>
          <w:lang w:eastAsia="ar-SA"/>
        </w:rPr>
        <w:t xml:space="preserve">  </w:t>
      </w:r>
    </w:p>
    <w:p w:rsidR="004A4B00" w:rsidRDefault="004A4B00" w:rsidP="004A4B00">
      <w:pPr>
        <w:spacing w:line="204" w:lineRule="auto"/>
        <w:ind w:firstLine="720"/>
        <w:jc w:val="lowKashida"/>
        <w:rPr>
          <w:rFonts w:cs="AL-Mohanad"/>
          <w:noProof/>
          <w:spacing w:val="-4"/>
          <w:sz w:val="26"/>
          <w:szCs w:val="26"/>
          <w:rtl/>
          <w:lang w:eastAsia="ar-SA"/>
        </w:rPr>
      </w:pPr>
      <w:r>
        <w:rPr>
          <w:rFonts w:cs="AL-Mohanad" w:hint="cs"/>
          <w:noProof/>
          <w:spacing w:val="-4"/>
          <w:sz w:val="26"/>
          <w:szCs w:val="26"/>
          <w:rtl/>
          <w:lang w:eastAsia="ar-SA"/>
        </w:rPr>
        <w:t>الرجعة: هي عود الزوجة المطلقة للعصمة من غير تجديد عقد</w:t>
      </w:r>
      <w:r>
        <w:rPr>
          <w:rStyle w:val="a6"/>
          <w:rFonts w:cs="AL-Mohanad"/>
          <w:noProof/>
          <w:spacing w:val="-4"/>
          <w:sz w:val="26"/>
          <w:szCs w:val="26"/>
          <w:rtl/>
          <w:lang w:eastAsia="ar-SA"/>
        </w:rPr>
        <w:footnoteReference w:id="285"/>
      </w:r>
      <w:r>
        <w:rPr>
          <w:rStyle w:val="a6"/>
          <w:rFonts w:cs="AL-Mohanad"/>
          <w:noProof/>
          <w:spacing w:val="-4"/>
          <w:sz w:val="26"/>
          <w:szCs w:val="26"/>
          <w:rtl/>
          <w:lang w:eastAsia="ar-SA"/>
        </w:rPr>
        <w:t>(1)</w:t>
      </w:r>
      <w:r>
        <w:rPr>
          <w:rFonts w:cs="AL-Mohanad" w:hint="cs"/>
          <w:noProof/>
          <w:spacing w:val="-4"/>
          <w:sz w:val="26"/>
          <w:szCs w:val="26"/>
          <w:rtl/>
          <w:lang w:eastAsia="ar-SA"/>
        </w:rPr>
        <w:t xml:space="preserve">، وقيل: هي ردُّ المرأة إلى النكاح من طلاق غير بائن في العدة ، علي وجه مخصوص </w:t>
      </w:r>
      <w:r>
        <w:rPr>
          <w:rStyle w:val="a6"/>
          <w:rFonts w:cs="AL-Mohanad"/>
          <w:noProof/>
          <w:spacing w:val="-4"/>
          <w:sz w:val="26"/>
          <w:szCs w:val="26"/>
          <w:rtl/>
          <w:lang w:eastAsia="ar-SA"/>
        </w:rPr>
        <w:footnoteReference w:id="286"/>
      </w:r>
      <w:r>
        <w:rPr>
          <w:rStyle w:val="a6"/>
          <w:rFonts w:cs="AL-Mohanad"/>
          <w:noProof/>
          <w:spacing w:val="-4"/>
          <w:sz w:val="26"/>
          <w:szCs w:val="26"/>
          <w:rtl/>
          <w:lang w:eastAsia="ar-SA"/>
        </w:rPr>
        <w:t>(2)</w:t>
      </w:r>
      <w:r>
        <w:rPr>
          <w:rFonts w:cs="AL-Mohanad" w:hint="cs"/>
          <w:noProof/>
          <w:spacing w:val="-4"/>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both"/>
        <w:rPr>
          <w:rFonts w:cs="AL-Mohanad"/>
          <w:noProof/>
          <w:sz w:val="26"/>
          <w:szCs w:val="26"/>
          <w:rtl/>
          <w:lang w:eastAsia="ar-SA"/>
        </w:rPr>
      </w:pPr>
      <w:r>
        <w:rPr>
          <w:rFonts w:cs="AL-Mohanad" w:hint="cs"/>
          <w:noProof/>
          <w:sz w:val="26"/>
          <w:szCs w:val="26"/>
          <w:rtl/>
          <w:lang w:eastAsia="ar-SA"/>
        </w:rPr>
        <w:t xml:space="preserve">والدليل على ذلك قوله تعالى: </w:t>
      </w:r>
      <w:r>
        <w:rPr>
          <w:rFonts w:cs="AL-Mohanad"/>
          <w:b/>
          <w:bCs/>
          <w:sz w:val="26"/>
          <w:szCs w:val="26"/>
        </w:rPr>
        <w:sym w:font="AGA Arabesque" w:char="F029"/>
      </w:r>
      <w:r>
        <w:rPr>
          <w:rFonts w:cs="AL-Mohanad" w:hint="cs"/>
          <w:b/>
          <w:bCs/>
          <w:sz w:val="26"/>
          <w:szCs w:val="26"/>
          <w:rtl/>
        </w:rPr>
        <w:t xml:space="preserve"> </w:t>
      </w:r>
      <w:r w:rsidRPr="00B37400">
        <w:rPr>
          <w:rFonts w:cs="AL-Mohanad"/>
          <w:b/>
          <w:bCs/>
          <w:noProof/>
          <w:sz w:val="26"/>
          <w:szCs w:val="26"/>
          <w:rtl/>
          <w:lang w:eastAsia="ar-SA"/>
        </w:rPr>
        <w:t>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w:t>
      </w:r>
      <w:r>
        <w:rPr>
          <w:rFonts w:cs="AL-Mohanad" w:hint="cs"/>
          <w:noProof/>
          <w:sz w:val="26"/>
          <w:szCs w:val="26"/>
          <w:rtl/>
          <w:lang w:eastAsia="ar-SA"/>
        </w:rPr>
        <w:t>[</w:t>
      </w:r>
      <w:r>
        <w:rPr>
          <w:rFonts w:cs="AL-Mohanad"/>
          <w:noProof/>
          <w:sz w:val="26"/>
          <w:szCs w:val="26"/>
          <w:rtl/>
          <w:lang w:eastAsia="ar-SA"/>
        </w:rPr>
        <w:t>البقرة: من 228</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10"/>
          <w:rtl/>
          <w:lang w:eastAsia="ar-SA"/>
        </w:rPr>
      </w:pP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ومن السنة : "أنَّ النَّبي </w:t>
      </w:r>
      <w:r>
        <w:rPr>
          <w:rFonts w:cs="AL-Mohanad" w:hint="cs"/>
          <w:noProof/>
          <w:sz w:val="26"/>
          <w:szCs w:val="26"/>
          <w:lang w:eastAsia="ar-SA"/>
        </w:rPr>
        <w:sym w:font="AGA Arabesque" w:char="F072"/>
      </w:r>
      <w:r>
        <w:rPr>
          <w:rFonts w:cs="AL-Mohanad" w:hint="cs"/>
          <w:noProof/>
          <w:sz w:val="26"/>
          <w:szCs w:val="26"/>
          <w:rtl/>
          <w:lang w:eastAsia="ar-SA"/>
        </w:rPr>
        <w:t xml:space="preserve"> طلَّقَ حفصةَ بنت عمر، ثُمَّ راجعها"</w:t>
      </w:r>
      <w:r>
        <w:rPr>
          <w:rStyle w:val="a6"/>
          <w:rFonts w:cs="AL-Mohanad"/>
          <w:noProof/>
          <w:sz w:val="26"/>
          <w:szCs w:val="26"/>
          <w:rtl/>
          <w:lang w:eastAsia="ar-SA"/>
        </w:rPr>
        <w:footnoteReference w:id="287"/>
      </w:r>
      <w:r>
        <w:rPr>
          <w:rStyle w:val="a6"/>
          <w:rFonts w:cs="AL-Mohanad"/>
          <w:noProof/>
          <w:sz w:val="26"/>
          <w:szCs w:val="26"/>
          <w:rtl/>
          <w:lang w:eastAsia="ar-SA"/>
        </w:rPr>
        <w:t>(3)</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وقوله عليه الصلاة والسلام لابن عمر لما طلق زوجته وهي حائض، فسأل عمر النبي </w:t>
      </w:r>
      <w:r>
        <w:rPr>
          <w:rFonts w:cs="AL-Mohanad" w:hint="cs"/>
          <w:noProof/>
          <w:sz w:val="26"/>
          <w:szCs w:val="26"/>
          <w:lang w:eastAsia="ar-SA"/>
        </w:rPr>
        <w:sym w:font="AGA Arabesque" w:char="F072"/>
      </w:r>
      <w:r>
        <w:rPr>
          <w:rFonts w:cs="AL-Mohanad" w:hint="cs"/>
          <w:noProof/>
          <w:sz w:val="26"/>
          <w:szCs w:val="26"/>
          <w:rtl/>
          <w:lang w:eastAsia="ar-SA"/>
        </w:rPr>
        <w:t xml:space="preserve"> عن ذلك، فقال: "مُرهُ فليراجعها ..."</w:t>
      </w:r>
      <w:r>
        <w:rPr>
          <w:rStyle w:val="a6"/>
          <w:rFonts w:cs="AL-Mohanad"/>
          <w:noProof/>
          <w:sz w:val="26"/>
          <w:szCs w:val="26"/>
          <w:rtl/>
          <w:lang w:eastAsia="ar-SA"/>
        </w:rPr>
        <w:footnoteReference w:id="288"/>
      </w:r>
      <w:r>
        <w:rPr>
          <w:rStyle w:val="a6"/>
          <w:rFonts w:cs="AL-Mohanad"/>
          <w:noProof/>
          <w:sz w:val="26"/>
          <w:szCs w:val="26"/>
          <w:rtl/>
          <w:lang w:eastAsia="ar-SA"/>
        </w:rPr>
        <w:t>(4)</w:t>
      </w:r>
      <w:r>
        <w:rPr>
          <w:rFonts w:cs="AL-Mohanad" w:hint="cs"/>
          <w:noProof/>
          <w:sz w:val="26"/>
          <w:szCs w:val="26"/>
          <w:rtl/>
          <w:lang w:eastAsia="ar-SA"/>
        </w:rPr>
        <w:t>.</w:t>
      </w:r>
    </w:p>
    <w:p w:rsidR="004A4B00" w:rsidRDefault="004A4B00" w:rsidP="004A4B00">
      <w:pPr>
        <w:spacing w:line="204" w:lineRule="auto"/>
        <w:ind w:firstLine="360"/>
        <w:jc w:val="lowKashida"/>
        <w:rPr>
          <w:rFonts w:cs="AL-Mohanad"/>
          <w:noProof/>
          <w:sz w:val="26"/>
          <w:szCs w:val="26"/>
          <w:rtl/>
          <w:lang w:eastAsia="ar-SA"/>
        </w:rPr>
      </w:pPr>
    </w:p>
    <w:p w:rsidR="004A4B00" w:rsidRPr="00654AB0" w:rsidRDefault="004A4B00" w:rsidP="004A4B00">
      <w:pPr>
        <w:spacing w:line="204" w:lineRule="auto"/>
        <w:ind w:firstLine="360"/>
        <w:jc w:val="lowKashida"/>
        <w:rPr>
          <w:rFonts w:cs="AL-Mohanad"/>
          <w:b/>
          <w:bCs/>
          <w:noProof/>
          <w:sz w:val="26"/>
          <w:szCs w:val="26"/>
          <w:rtl/>
          <w:lang w:eastAsia="ar-SA"/>
        </w:rPr>
      </w:pPr>
      <w:r w:rsidRPr="00654AB0">
        <w:rPr>
          <w:rFonts w:cs="AL-Mohanad" w:hint="cs"/>
          <w:b/>
          <w:bCs/>
          <w:noProof/>
          <w:sz w:val="26"/>
          <w:szCs w:val="26"/>
          <w:rtl/>
          <w:lang w:eastAsia="ar-SA"/>
        </w:rPr>
        <w:t>وتكون الرجعة بعدة أمور منها:</w:t>
      </w:r>
    </w:p>
    <w:p w:rsidR="004A4B00" w:rsidRDefault="004A4B00" w:rsidP="004A4B00">
      <w:pPr>
        <w:numPr>
          <w:ilvl w:val="0"/>
          <w:numId w:val="30"/>
        </w:numPr>
        <w:tabs>
          <w:tab w:val="clear" w:pos="360"/>
        </w:tabs>
        <w:spacing w:line="204" w:lineRule="auto"/>
        <w:ind w:left="567" w:right="0" w:hanging="374"/>
        <w:jc w:val="lowKashida"/>
        <w:rPr>
          <w:rFonts w:cs="AL-Mohanad"/>
          <w:noProof/>
          <w:sz w:val="26"/>
          <w:szCs w:val="26"/>
          <w:lang w:eastAsia="ar-SA"/>
        </w:rPr>
      </w:pPr>
      <w:r>
        <w:rPr>
          <w:rFonts w:cs="AL-Mohanad" w:hint="cs"/>
          <w:noProof/>
          <w:sz w:val="26"/>
          <w:szCs w:val="26"/>
          <w:rtl/>
          <w:lang w:eastAsia="ar-SA"/>
        </w:rPr>
        <w:t>باللفظ الصريح الدال عليها، كأن يقول: راجعتُكِ، أو أرجعتُكِ، أو رددتُكِ، أو أمسكتُكِ، ونحو ذلك</w:t>
      </w:r>
      <w:r>
        <w:rPr>
          <w:rFonts w:cs="AL-Mohanad" w:hint="cs"/>
          <w:noProof/>
          <w:sz w:val="26"/>
          <w:szCs w:val="26"/>
          <w:vertAlign w:val="superscript"/>
          <w:rtl/>
          <w:lang w:eastAsia="ar-SA"/>
        </w:rPr>
        <w:t xml:space="preserve"> </w:t>
      </w:r>
      <w:r>
        <w:rPr>
          <w:rStyle w:val="a6"/>
          <w:rFonts w:cs="AL-Mohanad"/>
          <w:noProof/>
          <w:sz w:val="26"/>
          <w:szCs w:val="26"/>
          <w:rtl/>
          <w:lang w:eastAsia="ar-SA"/>
        </w:rPr>
        <w:footnoteReference w:id="289"/>
      </w:r>
      <w:r>
        <w:rPr>
          <w:rStyle w:val="a6"/>
          <w:rFonts w:cs="AL-Mohanad"/>
          <w:noProof/>
          <w:sz w:val="26"/>
          <w:szCs w:val="26"/>
          <w:rtl/>
          <w:lang w:eastAsia="ar-SA"/>
        </w:rPr>
        <w:t>(</w:t>
      </w:r>
      <w:r>
        <w:rPr>
          <w:rStyle w:val="a6"/>
          <w:rFonts w:cs="AL-Mohanad" w:hint="cs"/>
          <w:noProof/>
          <w:sz w:val="26"/>
          <w:szCs w:val="26"/>
          <w:rtl/>
          <w:lang w:eastAsia="ar-SA"/>
        </w:rPr>
        <w:t>5</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193" w:right="360"/>
        <w:jc w:val="lowKashida"/>
        <w:rPr>
          <w:rFonts w:cs="AL-Mohanad"/>
          <w:noProof/>
          <w:sz w:val="26"/>
          <w:szCs w:val="26"/>
          <w:lang w:eastAsia="ar-SA"/>
        </w:rPr>
      </w:pPr>
    </w:p>
    <w:p w:rsidR="004A4B00" w:rsidRDefault="004A4B00" w:rsidP="004A4B00">
      <w:pPr>
        <w:numPr>
          <w:ilvl w:val="0"/>
          <w:numId w:val="30"/>
        </w:numPr>
        <w:tabs>
          <w:tab w:val="clear" w:pos="360"/>
        </w:tabs>
        <w:spacing w:line="204" w:lineRule="auto"/>
        <w:ind w:left="567" w:right="0" w:hanging="374"/>
        <w:jc w:val="lowKashida"/>
        <w:rPr>
          <w:rFonts w:cs="AL-Mohanad"/>
          <w:noProof/>
          <w:sz w:val="26"/>
          <w:szCs w:val="26"/>
          <w:lang w:eastAsia="ar-SA"/>
        </w:rPr>
      </w:pPr>
      <w:r>
        <w:rPr>
          <w:rFonts w:cs="AL-Mohanad" w:hint="cs"/>
          <w:noProof/>
          <w:sz w:val="26"/>
          <w:szCs w:val="26"/>
          <w:rtl/>
          <w:lang w:eastAsia="ar-SA"/>
        </w:rPr>
        <w:lastRenderedPageBreak/>
        <w:t>أو بلفظ الكناية عند بعض الفقهاء ، ومن ألفاظها : أنتِ عندي كما كنتِ ، وأنتِ امرأتي</w:t>
      </w:r>
      <w:r>
        <w:rPr>
          <w:rStyle w:val="a6"/>
          <w:rFonts w:cs="AL-Mohanad"/>
          <w:noProof/>
          <w:sz w:val="26"/>
          <w:szCs w:val="26"/>
          <w:rtl/>
          <w:lang w:eastAsia="ar-SA"/>
        </w:rPr>
        <w:footnoteReference w:customMarkFollows="1" w:id="290"/>
        <w:t>(</w:t>
      </w:r>
      <w:r>
        <w:rPr>
          <w:rStyle w:val="a6"/>
          <w:rFonts w:cs="AL-Mohanad" w:hint="cs"/>
          <w:noProof/>
          <w:sz w:val="26"/>
          <w:szCs w:val="26"/>
          <w:rtl/>
          <w:lang w:eastAsia="ar-SA"/>
        </w:rPr>
        <w:t>6</w:t>
      </w:r>
      <w:r>
        <w:rPr>
          <w:rStyle w:val="a6"/>
          <w:rFonts w:cs="AL-Mohanad"/>
          <w:noProof/>
          <w:sz w:val="26"/>
          <w:szCs w:val="26"/>
          <w:rtl/>
          <w:lang w:eastAsia="ar-SA"/>
        </w:rPr>
        <w:t>)</w:t>
      </w:r>
      <w:r>
        <w:rPr>
          <w:rFonts w:cs="AL-Mohanad" w:hint="cs"/>
          <w:noProof/>
          <w:sz w:val="26"/>
          <w:szCs w:val="26"/>
          <w:rtl/>
          <w:lang w:eastAsia="ar-SA"/>
        </w:rPr>
        <w:t xml:space="preserve"> .</w:t>
      </w:r>
    </w:p>
    <w:p w:rsidR="004A4B00" w:rsidRDefault="004A4B00" w:rsidP="004A4B00">
      <w:pPr>
        <w:spacing w:line="204" w:lineRule="auto"/>
        <w:ind w:left="193" w:right="360"/>
        <w:jc w:val="lowKashida"/>
        <w:rPr>
          <w:rFonts w:cs="AL-Mohanad"/>
          <w:noProof/>
          <w:sz w:val="26"/>
          <w:szCs w:val="26"/>
          <w:lang w:eastAsia="ar-SA"/>
        </w:rPr>
      </w:pPr>
    </w:p>
    <w:p w:rsidR="004A4B00" w:rsidRDefault="004A4B00" w:rsidP="004A4B00">
      <w:pPr>
        <w:numPr>
          <w:ilvl w:val="0"/>
          <w:numId w:val="30"/>
        </w:numPr>
        <w:tabs>
          <w:tab w:val="clear" w:pos="360"/>
        </w:tabs>
        <w:spacing w:line="204" w:lineRule="auto"/>
        <w:ind w:left="567" w:right="0" w:hanging="374"/>
        <w:jc w:val="lowKashida"/>
        <w:rPr>
          <w:rFonts w:cs="AL-Mohanad"/>
          <w:noProof/>
          <w:sz w:val="26"/>
          <w:szCs w:val="26"/>
          <w:lang w:eastAsia="ar-SA"/>
        </w:rPr>
      </w:pPr>
      <w:r>
        <w:rPr>
          <w:rFonts w:cs="AL-Mohanad" w:hint="cs"/>
          <w:noProof/>
          <w:sz w:val="26"/>
          <w:szCs w:val="26"/>
          <w:rtl/>
          <w:lang w:eastAsia="ar-SA"/>
        </w:rPr>
        <w:t>أو بالفعل، كأن يطأها، أو يقبلها، أو يلمسها بشهوة</w:t>
      </w:r>
      <w:r>
        <w:rPr>
          <w:rFonts w:cs="AL-Mohanad" w:hint="cs"/>
          <w:noProof/>
          <w:sz w:val="26"/>
          <w:szCs w:val="26"/>
          <w:vertAlign w:val="superscript"/>
          <w:rtl/>
          <w:lang w:eastAsia="ar-SA"/>
        </w:rPr>
        <w:t xml:space="preserve"> </w:t>
      </w:r>
      <w:r>
        <w:rPr>
          <w:rStyle w:val="a6"/>
          <w:rFonts w:cs="AL-Mohanad"/>
          <w:noProof/>
          <w:sz w:val="26"/>
          <w:szCs w:val="26"/>
          <w:rtl/>
          <w:lang w:eastAsia="ar-SA"/>
        </w:rPr>
        <w:footnoteReference w:id="291"/>
      </w:r>
      <w:r>
        <w:rPr>
          <w:rStyle w:val="a6"/>
          <w:rFonts w:cs="AL-Mohanad"/>
          <w:noProof/>
          <w:sz w:val="26"/>
          <w:szCs w:val="26"/>
          <w:rtl/>
          <w:lang w:eastAsia="ar-SA"/>
        </w:rPr>
        <w:t>(</w:t>
      </w:r>
      <w:r>
        <w:rPr>
          <w:rStyle w:val="a6"/>
          <w:rFonts w:cs="AL-Mohanad" w:hint="cs"/>
          <w:noProof/>
          <w:sz w:val="26"/>
          <w:szCs w:val="26"/>
          <w:rtl/>
          <w:lang w:eastAsia="ar-SA"/>
        </w:rPr>
        <w:t>7</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567"/>
        <w:jc w:val="lowKashida"/>
        <w:rPr>
          <w:rFonts w:cs="AL-Mohanad"/>
          <w:noProof/>
          <w:sz w:val="26"/>
          <w:szCs w:val="26"/>
          <w:rtl/>
          <w:lang w:eastAsia="ar-SA"/>
        </w:rPr>
      </w:pPr>
      <w:r>
        <w:rPr>
          <w:rFonts w:cs="AL-Mohanad" w:hint="cs"/>
          <w:noProof/>
          <w:sz w:val="26"/>
          <w:szCs w:val="26"/>
          <w:rtl/>
          <w:lang w:eastAsia="ar-SA"/>
        </w:rPr>
        <w:t>قال ابن قدامة: "وجملتُهُ أن الرجعة لا تفتقر إلى وليِّ، وصداقٍ، ولا رِضى المرأة، ولا عِلمها، بإجماع أهل العلم"</w:t>
      </w:r>
      <w:r>
        <w:rPr>
          <w:rFonts w:cs="AL-Mohanad" w:hint="cs"/>
          <w:noProof/>
          <w:sz w:val="26"/>
          <w:szCs w:val="26"/>
          <w:vertAlign w:val="superscript"/>
          <w:rtl/>
          <w:lang w:eastAsia="ar-SA"/>
        </w:rPr>
        <w:t xml:space="preserve"> </w:t>
      </w:r>
      <w:r>
        <w:rPr>
          <w:rStyle w:val="a6"/>
          <w:rFonts w:cs="AL-Mohanad"/>
          <w:noProof/>
          <w:sz w:val="26"/>
          <w:szCs w:val="26"/>
          <w:rtl/>
          <w:lang w:eastAsia="ar-SA"/>
        </w:rPr>
        <w:footnoteReference w:id="292"/>
      </w:r>
      <w:r>
        <w:rPr>
          <w:rStyle w:val="a6"/>
          <w:rFonts w:cs="AL-Mohanad"/>
          <w:noProof/>
          <w:sz w:val="26"/>
          <w:szCs w:val="26"/>
          <w:rtl/>
          <w:lang w:eastAsia="ar-SA"/>
        </w:rPr>
        <w:t>(</w:t>
      </w:r>
      <w:r>
        <w:rPr>
          <w:rStyle w:val="a6"/>
          <w:rFonts w:cs="AL-Mohanad" w:hint="cs"/>
          <w:noProof/>
          <w:sz w:val="26"/>
          <w:szCs w:val="26"/>
          <w:rtl/>
          <w:lang w:eastAsia="ar-SA"/>
        </w:rPr>
        <w:t>1</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18"/>
          <w:rtl/>
          <w:lang w:eastAsia="ar-SA"/>
        </w:rPr>
      </w:pPr>
    </w:p>
    <w:p w:rsidR="004A4B00" w:rsidRDefault="004A4B00" w:rsidP="004A4B00">
      <w:pPr>
        <w:spacing w:line="204" w:lineRule="auto"/>
        <w:ind w:left="360"/>
        <w:jc w:val="lowKashida"/>
        <w:rPr>
          <w:rFonts w:cs="AL-Mohanad"/>
          <w:b/>
          <w:noProof/>
          <w:spacing w:val="-6"/>
          <w:sz w:val="26"/>
          <w:szCs w:val="26"/>
          <w:rtl/>
          <w:lang w:eastAsia="ar-SA"/>
        </w:rPr>
      </w:pPr>
      <w:r>
        <w:rPr>
          <w:rFonts w:cs="AL-Mohanad" w:hint="cs"/>
          <w:b/>
          <w:noProof/>
          <w:spacing w:val="-6"/>
          <w:sz w:val="26"/>
          <w:szCs w:val="26"/>
          <w:rtl/>
          <w:lang w:eastAsia="ar-SA"/>
        </w:rPr>
        <w:t>وقال شيخ الإسلام ابن تيمية : " أبو حنيفة : يجعل الوطء رجعة ، وهو أحد الروايات عن أحمد، والشافعي: لا يجعله رجعة: وهو رواية عن أحمد، ومالك: يجعله رجعة مع النية، وهو رواية عن أحمد، فيبيح وطء الرجعية إذا قصد بها الرجعة، وهذا أعدل الأقوال، وأشبهها بالأصول"</w:t>
      </w:r>
      <w:r>
        <w:rPr>
          <w:rStyle w:val="a6"/>
          <w:rFonts w:cs="AL-Mohanad"/>
          <w:b/>
          <w:noProof/>
          <w:spacing w:val="-6"/>
          <w:sz w:val="26"/>
          <w:szCs w:val="26"/>
          <w:rtl/>
          <w:lang w:eastAsia="ar-SA"/>
        </w:rPr>
        <w:footnoteReference w:customMarkFollows="1" w:id="293"/>
        <w:t>(</w:t>
      </w:r>
      <w:r>
        <w:rPr>
          <w:rStyle w:val="a6"/>
          <w:rFonts w:cs="AL-Mohanad" w:hint="cs"/>
          <w:b/>
          <w:noProof/>
          <w:spacing w:val="-6"/>
          <w:sz w:val="26"/>
          <w:szCs w:val="26"/>
          <w:rtl/>
          <w:lang w:eastAsia="ar-SA"/>
        </w:rPr>
        <w:t>2</w:t>
      </w:r>
      <w:r>
        <w:rPr>
          <w:rStyle w:val="a6"/>
          <w:rFonts w:cs="AL-Mohanad"/>
          <w:b/>
          <w:noProof/>
          <w:spacing w:val="-6"/>
          <w:sz w:val="26"/>
          <w:szCs w:val="26"/>
          <w:rtl/>
          <w:lang w:eastAsia="ar-SA"/>
        </w:rPr>
        <w:t>)</w:t>
      </w:r>
      <w:r>
        <w:rPr>
          <w:rFonts w:cs="AL-Mohanad" w:hint="cs"/>
          <w:b/>
          <w:noProof/>
          <w:spacing w:val="-6"/>
          <w:sz w:val="26"/>
          <w:szCs w:val="26"/>
          <w:rtl/>
          <w:lang w:eastAsia="ar-SA"/>
        </w:rPr>
        <w:t>.</w:t>
      </w:r>
    </w:p>
    <w:p w:rsidR="004A4B00" w:rsidRPr="00654AB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ب ) الخُلع:</w:t>
      </w:r>
    </w:p>
    <w:p w:rsidR="004A4B00" w:rsidRDefault="004A4B00" w:rsidP="004A4B00">
      <w:pPr>
        <w:pStyle w:val="a3"/>
        <w:spacing w:line="204" w:lineRule="auto"/>
        <w:ind w:firstLine="360"/>
        <w:jc w:val="lowKashida"/>
        <w:rPr>
          <w:rFonts w:cs="AL-Mohanad"/>
          <w:noProof/>
          <w:sz w:val="26"/>
          <w:szCs w:val="26"/>
          <w:rtl/>
          <w:lang w:eastAsia="ar-SA"/>
        </w:rPr>
      </w:pPr>
      <w:r>
        <w:rPr>
          <w:rFonts w:cs="mohammad bold art 1" w:hint="cs"/>
          <w:b w:val="0"/>
          <w:bCs w:val="0"/>
          <w:sz w:val="26"/>
          <w:szCs w:val="26"/>
          <w:rtl/>
        </w:rPr>
        <w:t>تعريف الخلع :</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الخُلع في اللغة : "من خلع الرَّجُلُ ثوبهُ ... ، إذا نزعهُ وأزاله"</w:t>
      </w:r>
      <w:r>
        <w:rPr>
          <w:rStyle w:val="a6"/>
          <w:rFonts w:cs="AL-Mohanad"/>
          <w:noProof/>
          <w:sz w:val="26"/>
          <w:szCs w:val="26"/>
          <w:rtl/>
          <w:lang w:eastAsia="ar-SA"/>
        </w:rPr>
        <w:footnoteReference w:customMarkFollows="1" w:id="294"/>
        <w:t>(</w:t>
      </w:r>
      <w:r>
        <w:rPr>
          <w:rStyle w:val="a6"/>
          <w:rFonts w:cs="AL-Mohanad" w:hint="cs"/>
          <w:noProof/>
          <w:sz w:val="26"/>
          <w:szCs w:val="26"/>
          <w:rtl/>
          <w:lang w:eastAsia="ar-SA"/>
        </w:rPr>
        <w:t>3</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lang w:eastAsia="ar-SA"/>
        </w:rPr>
      </w:pPr>
      <w:r>
        <w:rPr>
          <w:rFonts w:cs="AL-Mohanad" w:hint="cs"/>
          <w:noProof/>
          <w:sz w:val="26"/>
          <w:szCs w:val="26"/>
          <w:rtl/>
          <w:lang w:eastAsia="ar-SA"/>
        </w:rPr>
        <w:t xml:space="preserve">  وفي الاصطلاح: "فِراق الزوج لزوجته بِعِوضٍ، بألفاظ مخصوصة"</w:t>
      </w:r>
      <w:r>
        <w:rPr>
          <w:rStyle w:val="a6"/>
          <w:rFonts w:cs="AL-Mohanad"/>
          <w:noProof/>
          <w:sz w:val="26"/>
          <w:szCs w:val="26"/>
          <w:rtl/>
          <w:lang w:eastAsia="ar-SA"/>
        </w:rPr>
        <w:footnoteReference w:customMarkFollows="1" w:id="295"/>
        <w:t>(</w:t>
      </w:r>
      <w:r>
        <w:rPr>
          <w:rStyle w:val="a6"/>
          <w:rFonts w:cs="AL-Mohanad" w:hint="cs"/>
          <w:noProof/>
          <w:sz w:val="26"/>
          <w:szCs w:val="26"/>
          <w:rtl/>
          <w:lang w:eastAsia="ar-SA"/>
        </w:rPr>
        <w:t>4</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lang w:eastAsia="ar-SA"/>
        </w:rPr>
      </w:pPr>
      <w:r>
        <w:rPr>
          <w:rFonts w:cs="AL-Mohanad" w:hint="cs"/>
          <w:noProof/>
          <w:sz w:val="26"/>
          <w:szCs w:val="26"/>
          <w:rtl/>
          <w:lang w:eastAsia="ar-SA"/>
        </w:rPr>
        <w:t xml:space="preserve">  ويقسم الفقهاء ألفاظ الخلع إلى قسمين :</w:t>
      </w:r>
    </w:p>
    <w:p w:rsidR="004A4B00" w:rsidRDefault="004A4B00" w:rsidP="004A4B00">
      <w:pPr>
        <w:numPr>
          <w:ilvl w:val="1"/>
          <w:numId w:val="31"/>
        </w:numPr>
        <w:spacing w:line="204" w:lineRule="auto"/>
        <w:ind w:right="0"/>
        <w:jc w:val="both"/>
        <w:rPr>
          <w:rFonts w:cs="AL-Mohanad"/>
          <w:noProof/>
          <w:sz w:val="26"/>
          <w:szCs w:val="26"/>
          <w:lang w:eastAsia="ar-SA"/>
        </w:rPr>
      </w:pPr>
      <w:r>
        <w:rPr>
          <w:rFonts w:cs="AL-Mohanad" w:hint="cs"/>
          <w:noProof/>
          <w:sz w:val="26"/>
          <w:szCs w:val="26"/>
          <w:rtl/>
          <w:lang w:eastAsia="ar-SA"/>
        </w:rPr>
        <w:t xml:space="preserve">ألفاظ صريحة: كأن يقول: خالعتُكِ، وفاديتُكِ، قال تعالى : </w:t>
      </w:r>
      <w:r>
        <w:rPr>
          <w:rFonts w:cs="AL-Mohanad"/>
          <w:b/>
          <w:bCs/>
          <w:sz w:val="26"/>
          <w:szCs w:val="26"/>
        </w:rPr>
        <w:sym w:font="AGA Arabesque" w:char="F029"/>
      </w:r>
      <w:r>
        <w:rPr>
          <w:rFonts w:cs="AL-Mohanad" w:hint="cs"/>
          <w:b/>
          <w:bCs/>
          <w:sz w:val="26"/>
          <w:szCs w:val="26"/>
          <w:rtl/>
        </w:rPr>
        <w:t xml:space="preserve"> </w:t>
      </w:r>
      <w:r w:rsidRPr="00EC244D">
        <w:rPr>
          <w:rFonts w:cs="AL-Mohanad"/>
          <w:b/>
          <w:bCs/>
          <w:noProof/>
          <w:sz w:val="26"/>
          <w:szCs w:val="26"/>
          <w:rtl/>
          <w:lang w:eastAsia="ar-SA"/>
        </w:rPr>
        <w:t>فَلاَ جُنَاحَ عَلَيْهِمَا فِيمَا افْتَدَتْ بِهِ</w:t>
      </w:r>
      <w:r>
        <w:rPr>
          <w:rFonts w:cs="AL-Mohanad" w:hint="cs"/>
          <w:noProof/>
          <w:sz w:val="26"/>
          <w:szCs w:val="26"/>
          <w:rtl/>
          <w:lang w:eastAsia="ar-SA"/>
        </w:rPr>
        <w:t xml:space="preserve"> </w:t>
      </w:r>
      <w:r>
        <w:rPr>
          <w:rFonts w:cs="AL-Mohanad" w:hint="cs"/>
          <w:noProof/>
          <w:sz w:val="26"/>
          <w:szCs w:val="26"/>
          <w:lang w:eastAsia="ar-SA"/>
        </w:rPr>
        <w:sym w:font="AGA Arabesque" w:char="F028"/>
      </w:r>
      <w:r w:rsidRPr="00EC244D">
        <w:rPr>
          <w:rFonts w:cs="AL-Mohanad"/>
          <w:noProof/>
          <w:sz w:val="26"/>
          <w:szCs w:val="26"/>
          <w:rtl/>
          <w:lang w:eastAsia="ar-SA"/>
        </w:rPr>
        <w:t xml:space="preserve"> </w:t>
      </w:r>
      <w:r>
        <w:rPr>
          <w:rFonts w:cs="AL-Mohanad" w:hint="cs"/>
          <w:noProof/>
          <w:sz w:val="26"/>
          <w:szCs w:val="26"/>
          <w:rtl/>
          <w:lang w:eastAsia="ar-SA"/>
        </w:rPr>
        <w:t>(البقرة 229) ، وفسختُ نكاحَكِ، ونحو ذلك</w:t>
      </w:r>
      <w:r>
        <w:rPr>
          <w:rStyle w:val="a6"/>
          <w:rFonts w:cs="AL-Mohanad"/>
          <w:noProof/>
          <w:sz w:val="26"/>
          <w:szCs w:val="26"/>
          <w:rtl/>
          <w:lang w:eastAsia="ar-SA"/>
        </w:rPr>
        <w:footnoteReference w:customMarkFollows="1" w:id="296"/>
        <w:t>(</w:t>
      </w:r>
      <w:r>
        <w:rPr>
          <w:rStyle w:val="a6"/>
          <w:rFonts w:cs="AL-Mohanad" w:hint="cs"/>
          <w:noProof/>
          <w:sz w:val="26"/>
          <w:szCs w:val="26"/>
          <w:rtl/>
          <w:lang w:eastAsia="ar-SA"/>
        </w:rPr>
        <w:t>5</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numPr>
          <w:ilvl w:val="1"/>
          <w:numId w:val="31"/>
        </w:numPr>
        <w:spacing w:line="204" w:lineRule="auto"/>
        <w:ind w:right="0"/>
        <w:jc w:val="lowKashida"/>
        <w:rPr>
          <w:rFonts w:cs="AL-Mohanad"/>
          <w:noProof/>
          <w:sz w:val="26"/>
          <w:szCs w:val="26"/>
          <w:lang w:eastAsia="ar-SA"/>
        </w:rPr>
      </w:pPr>
      <w:r>
        <w:rPr>
          <w:rFonts w:cs="AL-Mohanad" w:hint="cs"/>
          <w:noProof/>
          <w:sz w:val="26"/>
          <w:szCs w:val="26"/>
          <w:rtl/>
          <w:lang w:eastAsia="ar-SA"/>
        </w:rPr>
        <w:t>ألفاظ كنايات، مثل بارأتُكِ، وأبرأتُكِ، وأبنتُكِ، ونحو ذلك.</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noProof/>
          <w:sz w:val="26"/>
          <w:szCs w:val="26"/>
          <w:lang w:eastAsia="ar-SA"/>
        </w:rPr>
      </w:pPr>
      <w:r>
        <w:rPr>
          <w:rFonts w:cs="mohammad bold art 1" w:hint="cs"/>
          <w:b w:val="0"/>
          <w:bCs w:val="0"/>
          <w:sz w:val="26"/>
          <w:szCs w:val="26"/>
          <w:rtl/>
        </w:rPr>
        <w:t>أدلة الخُلع :</w:t>
      </w: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دل على جواز الخلع ، الكتاب والسنة، فمن الكتاب قوله تعالى: </w:t>
      </w:r>
      <w:r>
        <w:rPr>
          <w:rFonts w:cs="AL-Mohanad"/>
          <w:b/>
          <w:bCs/>
          <w:sz w:val="26"/>
          <w:szCs w:val="26"/>
        </w:rPr>
        <w:sym w:font="AGA Arabesque" w:char="F029"/>
      </w:r>
      <w:r>
        <w:rPr>
          <w:rFonts w:cs="AL-Mohanad" w:hint="cs"/>
          <w:b/>
          <w:bCs/>
          <w:sz w:val="26"/>
          <w:szCs w:val="26"/>
          <w:rtl/>
        </w:rPr>
        <w:t xml:space="preserve"> </w:t>
      </w:r>
      <w:r w:rsidRPr="00EC244D">
        <w:rPr>
          <w:rFonts w:cs="AL-Mohanad"/>
          <w:b/>
          <w:bCs/>
          <w:noProof/>
          <w:sz w:val="26"/>
          <w:szCs w:val="26"/>
          <w:rtl/>
          <w:lang w:eastAsia="ar-SA"/>
        </w:rPr>
        <w:t>فَإِنْ خِفْتُمْ أَلاَّ يُقِيمَا حُدُودَ اللَّهِ فَلاَ جُنَاحَ عَلَيْهِمَا فِيمَا افْتَدَتْ بِه</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 البقرة:  229 ] .</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 xml:space="preserve">وأما من السنة :فحديث ثابت بن قيس السابق،  وفيه أن النبي </w:t>
      </w:r>
      <w:r>
        <w:rPr>
          <w:rFonts w:cs="AL-Mohanad" w:hint="cs"/>
          <w:b/>
          <w:sz w:val="21"/>
          <w:szCs w:val="26"/>
        </w:rPr>
        <w:sym w:font="AGA Arabesque" w:char="F072"/>
      </w:r>
      <w:r>
        <w:rPr>
          <w:rFonts w:cs="AL-Mohanad" w:hint="cs"/>
          <w:noProof/>
          <w:sz w:val="26"/>
          <w:szCs w:val="26"/>
          <w:rtl/>
          <w:lang w:eastAsia="ar-SA"/>
        </w:rPr>
        <w:t xml:space="preserve"> قال لها: "أتردين عليه حديقته؟ قالت: نعم، فأمر زوجها بفراقها بقوله: "اقبلي الحديقة ، وطلقها تطليقة"</w:t>
      </w:r>
      <w:r>
        <w:rPr>
          <w:rStyle w:val="a6"/>
          <w:rFonts w:cs="AL-Mohanad"/>
          <w:noProof/>
          <w:sz w:val="26"/>
          <w:szCs w:val="26"/>
          <w:rtl/>
          <w:lang w:eastAsia="ar-SA"/>
        </w:rPr>
        <w:footnoteReference w:customMarkFollows="1" w:id="297"/>
        <w:t>(</w:t>
      </w:r>
      <w:r>
        <w:rPr>
          <w:rStyle w:val="a6"/>
          <w:rFonts w:cs="AL-Mohanad" w:hint="cs"/>
          <w:noProof/>
          <w:sz w:val="26"/>
          <w:szCs w:val="26"/>
          <w:rtl/>
          <w:lang w:eastAsia="ar-SA"/>
        </w:rPr>
        <w:t>6</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حكمة مشروعية الخلع:</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سبق أن ذكرنا أن الشارع الحكيم جعل الطلاق بيد الرجل لاعتبارات معقولة، وقد يلحق بالمرأة ضرر في استمرارية النكاح، لسوء خُلُق الزوج أو غير ذلك، فشرع لها حق الفرقة منه، مقابل قدر معلوم من المال،يتفقان عليه ، قال ابن رشد: "والفقه أن الفداء إنما جُعل للمرأة في مقابلة ما بيد الرجل من الطلاق فإنه لما جعل الطلاق بيد الرجل إذا فَرَك _ أي كرهها- المرأة، جعل الخُلع بيد المرأة إذا فَرَكت الرجل"</w:t>
      </w:r>
      <w:r>
        <w:rPr>
          <w:rStyle w:val="a6"/>
          <w:rFonts w:cs="AL-Mohanad"/>
          <w:noProof/>
          <w:sz w:val="26"/>
          <w:szCs w:val="26"/>
          <w:rtl/>
          <w:lang w:eastAsia="ar-SA"/>
        </w:rPr>
        <w:footnoteReference w:customMarkFollows="1" w:id="298"/>
        <w:t>(</w:t>
      </w:r>
      <w:r>
        <w:rPr>
          <w:rStyle w:val="a6"/>
          <w:rFonts w:cs="AL-Mohanad" w:hint="cs"/>
          <w:noProof/>
          <w:sz w:val="26"/>
          <w:szCs w:val="26"/>
          <w:rtl/>
          <w:lang w:eastAsia="ar-SA"/>
        </w:rPr>
        <w:t>1</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360"/>
        <w:jc w:val="lowKashida"/>
        <w:rPr>
          <w:rFonts w:cs="AL-Mohanad"/>
          <w:noProof/>
          <w:sz w:val="26"/>
          <w:szCs w:val="26"/>
          <w:rtl/>
          <w:lang w:eastAsia="ar-SA"/>
        </w:rPr>
      </w:pPr>
      <w:r>
        <w:rPr>
          <w:rFonts w:cs="AL-Mohanad" w:hint="cs"/>
          <w:noProof/>
          <w:sz w:val="26"/>
          <w:szCs w:val="26"/>
          <w:rtl/>
          <w:lang w:eastAsia="ar-SA"/>
        </w:rPr>
        <w:t>وقال ابن قدامة: "وجملة الأمر أن المرأة إذا كرهت زوجها، لخَلقِه أو خُلُقِه، أو دِينه أو لِكبَره، أو ضَعْفِهِ، أو نحو ذلك، وخشيت ألا تؤدي حق الله تعالى في طاعته، جاز لها أن تخالعه بِعِوض، تفتدي به نفسها منه ..."</w:t>
      </w:r>
      <w:r>
        <w:rPr>
          <w:rStyle w:val="a6"/>
          <w:rFonts w:cs="AL-Mohanad"/>
          <w:noProof/>
          <w:sz w:val="26"/>
          <w:szCs w:val="26"/>
          <w:rtl/>
          <w:lang w:eastAsia="ar-SA"/>
        </w:rPr>
        <w:footnoteReference w:customMarkFollows="1" w:id="299"/>
        <w:t>(</w:t>
      </w:r>
      <w:r>
        <w:rPr>
          <w:rStyle w:val="a6"/>
          <w:rFonts w:cs="AL-Mohanad" w:hint="cs"/>
          <w:noProof/>
          <w:sz w:val="26"/>
          <w:szCs w:val="26"/>
          <w:rtl/>
          <w:lang w:eastAsia="ar-SA"/>
        </w:rPr>
        <w:t>2</w:t>
      </w:r>
      <w:r>
        <w:rPr>
          <w:rStyle w:val="a6"/>
          <w:rFonts w:cs="AL-Mohanad"/>
          <w:noProof/>
          <w:sz w:val="26"/>
          <w:szCs w:val="26"/>
          <w:rtl/>
          <w:lang w:eastAsia="ar-SA"/>
        </w:rPr>
        <w:t>)</w:t>
      </w:r>
      <w:r>
        <w:rPr>
          <w:rFonts w:cs="AL-Mohanad" w:hint="cs"/>
          <w:noProof/>
          <w:sz w:val="26"/>
          <w:szCs w:val="26"/>
          <w:rtl/>
          <w:lang w:eastAsia="ar-SA"/>
        </w:rPr>
        <w:t>. وحكم الخلع أنه كالطلاق، ينقص عدد الطلقات التي يملكها الزوج.</w:t>
      </w:r>
    </w:p>
    <w:p w:rsidR="004A4B00" w:rsidRPr="00654AB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ج) الِلعان :</w:t>
      </w:r>
    </w:p>
    <w:p w:rsidR="004A4B00" w:rsidRDefault="004A4B00" w:rsidP="004A4B00">
      <w:pPr>
        <w:pStyle w:val="a3"/>
        <w:spacing w:line="204" w:lineRule="auto"/>
        <w:ind w:firstLine="720"/>
        <w:jc w:val="lowKashida"/>
        <w:rPr>
          <w:rFonts w:cs="AL-Mohanad"/>
          <w:noProof/>
          <w:sz w:val="26"/>
          <w:szCs w:val="26"/>
          <w:rtl/>
          <w:lang w:eastAsia="ar-SA"/>
        </w:rPr>
      </w:pPr>
      <w:r>
        <w:rPr>
          <w:rFonts w:cs="mohammad bold art 1" w:hint="cs"/>
          <w:b w:val="0"/>
          <w:bCs w:val="0"/>
          <w:sz w:val="26"/>
          <w:szCs w:val="26"/>
          <w:rtl/>
        </w:rPr>
        <w:t>تعريف اللعان :</w:t>
      </w:r>
    </w:p>
    <w:p w:rsidR="004A4B00" w:rsidRDefault="004A4B00" w:rsidP="004A4B00">
      <w:pPr>
        <w:spacing w:line="204" w:lineRule="auto"/>
        <w:ind w:firstLine="720"/>
        <w:jc w:val="lowKashida"/>
        <w:rPr>
          <w:rFonts w:cs="AL-Mohanad"/>
          <w:noProof/>
          <w:sz w:val="26"/>
          <w:szCs w:val="26"/>
          <w:rtl/>
          <w:lang w:eastAsia="ar-SA"/>
        </w:rPr>
      </w:pPr>
      <w:r w:rsidRPr="00654AB0">
        <w:rPr>
          <w:rFonts w:cs="AL-Mohanad" w:hint="cs"/>
          <w:b/>
          <w:bCs/>
          <w:noProof/>
          <w:sz w:val="26"/>
          <w:szCs w:val="26"/>
          <w:rtl/>
          <w:lang w:eastAsia="ar-SA"/>
        </w:rPr>
        <w:t>اللعان في اللغة :</w:t>
      </w:r>
      <w:r>
        <w:rPr>
          <w:rFonts w:cs="AL-Mohanad" w:hint="cs"/>
          <w:noProof/>
          <w:sz w:val="26"/>
          <w:szCs w:val="26"/>
          <w:rtl/>
          <w:lang w:eastAsia="ar-SA"/>
        </w:rPr>
        <w:t xml:space="preserve"> مصدر لاعن ، وهو من الطرد والإبعاد ، على سبيل السخط ، وهو مشتق من اللعن ، لأن الزوج يلعن نفسه في الخامسة ، إن كان كاذبا ً </w:t>
      </w:r>
      <w:r>
        <w:rPr>
          <w:rStyle w:val="a6"/>
          <w:rFonts w:cs="AL-Mohanad"/>
          <w:noProof/>
          <w:sz w:val="26"/>
          <w:szCs w:val="26"/>
          <w:rtl/>
          <w:lang w:eastAsia="ar-SA"/>
        </w:rPr>
        <w:footnoteReference w:customMarkFollows="1" w:id="300"/>
        <w:t>(</w:t>
      </w:r>
      <w:r>
        <w:rPr>
          <w:rStyle w:val="a6"/>
          <w:rFonts w:cs="AL-Mohanad" w:hint="cs"/>
          <w:noProof/>
          <w:sz w:val="26"/>
          <w:szCs w:val="26"/>
          <w:rtl/>
          <w:lang w:eastAsia="ar-SA"/>
        </w:rPr>
        <w:t>3</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18"/>
          <w:rtl/>
          <w:lang w:eastAsia="ar-SA"/>
        </w:rPr>
      </w:pPr>
    </w:p>
    <w:p w:rsidR="004A4B00" w:rsidRPr="00654AB0" w:rsidRDefault="004A4B00" w:rsidP="004A4B00">
      <w:pPr>
        <w:pStyle w:val="5"/>
        <w:keepNext w:val="0"/>
        <w:spacing w:before="0" w:after="0" w:line="204" w:lineRule="auto"/>
        <w:jc w:val="left"/>
        <w:rPr>
          <w:rFonts w:cs="AL-Mohanad"/>
          <w:noProof/>
          <w:sz w:val="26"/>
          <w:szCs w:val="26"/>
          <w:rtl/>
          <w:lang w:eastAsia="ar-SA"/>
        </w:rPr>
      </w:pPr>
      <w:r w:rsidRPr="00654AB0">
        <w:rPr>
          <w:rFonts w:cs="AL-Mohanad" w:hint="cs"/>
          <w:sz w:val="26"/>
          <w:szCs w:val="26"/>
          <w:rtl/>
        </w:rPr>
        <w:t xml:space="preserve">وفي </w:t>
      </w:r>
      <w:proofErr w:type="spellStart"/>
      <w:r w:rsidRPr="00654AB0">
        <w:rPr>
          <w:rFonts w:cs="AL-Mohanad" w:hint="cs"/>
          <w:sz w:val="26"/>
          <w:szCs w:val="26"/>
          <w:rtl/>
        </w:rPr>
        <w:t>الإصطلاح</w:t>
      </w:r>
      <w:proofErr w:type="spellEnd"/>
      <w:r w:rsidRPr="00654AB0">
        <w:rPr>
          <w:rFonts w:cs="AL-Mohanad" w:hint="cs"/>
          <w:sz w:val="26"/>
          <w:szCs w:val="26"/>
          <w:rtl/>
        </w:rPr>
        <w:t xml:space="preserve"> :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قذف الرجل زوجته البالغة الحرة المسلمة بالزنا ، أونفيه نسب ولدها منه </w:t>
      </w:r>
      <w:r>
        <w:rPr>
          <w:rStyle w:val="a6"/>
          <w:rFonts w:cs="AL-Mohanad"/>
          <w:noProof/>
          <w:sz w:val="26"/>
          <w:szCs w:val="26"/>
          <w:rtl/>
          <w:lang w:eastAsia="ar-SA"/>
        </w:rPr>
        <w:footnoteReference w:customMarkFollows="1" w:id="301"/>
        <w:t>(</w:t>
      </w:r>
      <w:r>
        <w:rPr>
          <w:rStyle w:val="a6"/>
          <w:rFonts w:cs="AL-Mohanad" w:hint="cs"/>
          <w:noProof/>
          <w:sz w:val="26"/>
          <w:szCs w:val="26"/>
          <w:rtl/>
          <w:lang w:eastAsia="ar-SA"/>
        </w:rPr>
        <w:t>4</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 xml:space="preserve">صفتــه: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وصفة اللعان: أن يقول الزوج وهو قائم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وتقول في الخامسة : أنَّ غضب الله عليها ، إن كان من الصادقين،ويستحب أن توقف عن التلفظ بالخامسة وتوعظ ،ويقال لها :عذاب الدنيا أهون لك من عذاب الآخرة 0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شروط اللعان : ويشترط في اللعان شروط منها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(أ) أن يكون اللعان من زوجين مكلفين ، حُرين عاقلين بالغين مسلمين</w:t>
      </w:r>
      <w:r>
        <w:rPr>
          <w:rStyle w:val="a6"/>
          <w:rFonts w:cs="AL-Mohanad"/>
          <w:noProof/>
          <w:sz w:val="26"/>
          <w:szCs w:val="26"/>
          <w:rtl/>
          <w:lang w:eastAsia="ar-SA"/>
        </w:rPr>
        <w:footnoteReference w:customMarkFollows="1" w:id="302"/>
        <w:t>(1)</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lang w:eastAsia="ar-SA"/>
        </w:rPr>
      </w:pPr>
      <w:r>
        <w:rPr>
          <w:rFonts w:cs="AL-Mohanad" w:hint="cs"/>
          <w:noProof/>
          <w:sz w:val="26"/>
          <w:szCs w:val="26"/>
          <w:rtl/>
          <w:lang w:eastAsia="ar-SA"/>
        </w:rPr>
        <w:t>(ب) أن يكون اللعان بحضرة الإمام أو نائبه ، كالقاضي ونحوه</w:t>
      </w:r>
      <w:r>
        <w:rPr>
          <w:rStyle w:val="a6"/>
          <w:rFonts w:cs="AL-Mohanad"/>
          <w:noProof/>
          <w:sz w:val="26"/>
          <w:szCs w:val="26"/>
          <w:rtl/>
          <w:lang w:eastAsia="ar-SA"/>
        </w:rPr>
        <w:footnoteReference w:customMarkFollows="1" w:id="303"/>
        <w:t>(2)</w:t>
      </w:r>
      <w:r>
        <w:rPr>
          <w:rFonts w:cs="AL-Mohanad" w:hint="cs"/>
          <w:noProof/>
          <w:sz w:val="26"/>
          <w:szCs w:val="26"/>
          <w:rtl/>
          <w:lang w:eastAsia="ar-SA"/>
        </w:rPr>
        <w:t>.</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 (ج) أن يبدأ الزوج باللعان ، ثم تليه الزوجة</w:t>
      </w:r>
      <w:r>
        <w:rPr>
          <w:rStyle w:val="a6"/>
          <w:rFonts w:cs="AL-Mohanad"/>
          <w:noProof/>
          <w:sz w:val="26"/>
          <w:szCs w:val="26"/>
          <w:rtl/>
          <w:lang w:eastAsia="ar-SA"/>
        </w:rPr>
        <w:footnoteReference w:customMarkFollows="1" w:id="304"/>
        <w:t>(3)</w:t>
      </w:r>
      <w:r>
        <w:rPr>
          <w:rFonts w:cs="AL-Mohanad" w:hint="cs"/>
          <w:noProof/>
          <w:sz w:val="26"/>
          <w:szCs w:val="26"/>
          <w:rtl/>
          <w:lang w:eastAsia="ar-SA"/>
        </w:rPr>
        <w:t>.</w:t>
      </w:r>
      <w:r>
        <w:rPr>
          <w:rFonts w:cs="AL-Mohanad" w:hint="cs"/>
          <w:noProof/>
          <w:sz w:val="26"/>
          <w:szCs w:val="26"/>
          <w:rtl/>
          <w:lang w:eastAsia="ar-SA"/>
        </w:rPr>
        <w:tab/>
      </w:r>
    </w:p>
    <w:p w:rsidR="004A4B00" w:rsidRDefault="004A4B00" w:rsidP="004A4B00">
      <w:pPr>
        <w:pStyle w:val="5"/>
        <w:keepNext w:val="0"/>
        <w:spacing w:before="0" w:after="0" w:line="204" w:lineRule="auto"/>
        <w:jc w:val="left"/>
        <w:rPr>
          <w:rFonts w:cs="mohammad bold art 1"/>
          <w:b w:val="0"/>
          <w:bCs w:val="0"/>
          <w:sz w:val="26"/>
          <w:szCs w:val="26"/>
          <w:rtl/>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 xml:space="preserve">حكمـه : </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اللعان جائز ، وهو مشروع بالكتاب والسنة والإجماع . </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 xml:space="preserve">دليله: </w:t>
      </w:r>
    </w:p>
    <w:p w:rsidR="004A4B00" w:rsidRDefault="004A4B00" w:rsidP="004A4B00">
      <w:pPr>
        <w:spacing w:line="204" w:lineRule="auto"/>
        <w:ind w:firstLine="720"/>
        <w:jc w:val="both"/>
        <w:rPr>
          <w:rFonts w:cs="AL-Mohanad"/>
          <w:noProof/>
          <w:sz w:val="26"/>
          <w:szCs w:val="26"/>
          <w:rtl/>
          <w:lang w:eastAsia="ar-SA"/>
        </w:rPr>
      </w:pPr>
      <w:r>
        <w:rPr>
          <w:rFonts w:cs="AL-Mohanad" w:hint="cs"/>
          <w:noProof/>
          <w:sz w:val="26"/>
          <w:szCs w:val="26"/>
          <w:rtl/>
          <w:lang w:eastAsia="ar-SA"/>
        </w:rPr>
        <w:t xml:space="preserve">أما الكتاب ففي قوله تعالى :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وَالَّذِينَ يَرْمُونَ أَزْوَاجَهُمْ وَلَمْ يَكُنْ لَّهُمْ شُهَدَآءُ إِلاَّ أَنفُسُهُمْ فَشَهَادَةُ أَحَدِهِمْ أَرْبَعُ شَهَادَاتٍ بِاللَّهِ إِنَّهُ لَمِنَ الصَّادِقِينَ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وَالْخَامِسَةُ أَنَّ لَعْنَةَ اللَّهِ عَلَيْهِ إِن كَانَ مِنَ الْكَاذِبِينَ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وَيَدْرَؤُاْ عَنْهَا الْعَذَابَ أَن تَشْهَدَ أَرْبَعَ شَهَادَاتٍ بِاللَّهِ إِنَّهُ لَمِنَ الْكَاذِبِينَ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6B5CC0">
        <w:rPr>
          <w:rFonts w:cs="AL-Mohanad"/>
          <w:b/>
          <w:bCs/>
          <w:noProof/>
          <w:sz w:val="26"/>
          <w:szCs w:val="26"/>
          <w:rtl/>
          <w:lang w:eastAsia="ar-SA"/>
        </w:rPr>
        <w:t>وَالْخَامِسَةَ أَنَّ غَضَبَ اللَّهِ عَلَيْهَآ إِن كَانَ مِنَ الصَّادِقِينَ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 النور: 6-9 ] .</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ومن السنة النبوية : حديث ابن شهاب،(</w:t>
      </w:r>
      <w:r>
        <w:rPr>
          <w:rFonts w:cs="AL-Mohanad"/>
          <w:noProof/>
          <w:sz w:val="26"/>
          <w:szCs w:val="26"/>
          <w:rtl/>
          <w:lang w:eastAsia="ar-SA"/>
        </w:rPr>
        <w:t>أن سهل بن سعد الساعدي أخبره أن عويمرا</w:t>
      </w:r>
      <w:r>
        <w:rPr>
          <w:rFonts w:cs="AL-Mohanad" w:hint="cs"/>
          <w:noProof/>
          <w:sz w:val="26"/>
          <w:szCs w:val="26"/>
          <w:rtl/>
          <w:lang w:eastAsia="ar-SA"/>
        </w:rPr>
        <w:t>ً</w:t>
      </w:r>
      <w:r>
        <w:rPr>
          <w:rFonts w:cs="AL-Mohanad"/>
          <w:noProof/>
          <w:sz w:val="26"/>
          <w:szCs w:val="26"/>
          <w:rtl/>
          <w:lang w:eastAsia="ar-SA"/>
        </w:rPr>
        <w:t xml:space="preserve"> العجلاني جاء إلى عاصم بن عدي الأنصاري فقال له </w:t>
      </w:r>
      <w:r>
        <w:rPr>
          <w:rFonts w:cs="AL-Mohanad" w:hint="cs"/>
          <w:noProof/>
          <w:sz w:val="26"/>
          <w:szCs w:val="26"/>
          <w:rtl/>
          <w:lang w:eastAsia="ar-SA"/>
        </w:rPr>
        <w:t xml:space="preserve">: </w:t>
      </w:r>
      <w:r>
        <w:rPr>
          <w:rFonts w:cs="AL-Mohanad"/>
          <w:noProof/>
          <w:sz w:val="26"/>
          <w:szCs w:val="26"/>
          <w:rtl/>
          <w:lang w:eastAsia="ar-SA"/>
        </w:rPr>
        <w:t>يا عاصم أرأيت رجلا</w:t>
      </w:r>
      <w:r>
        <w:rPr>
          <w:rFonts w:cs="AL-Mohanad" w:hint="cs"/>
          <w:noProof/>
          <w:sz w:val="26"/>
          <w:szCs w:val="26"/>
          <w:rtl/>
          <w:lang w:eastAsia="ar-SA"/>
        </w:rPr>
        <w:t>ً</w:t>
      </w:r>
      <w:r>
        <w:rPr>
          <w:rFonts w:cs="AL-Mohanad"/>
          <w:noProof/>
          <w:sz w:val="26"/>
          <w:szCs w:val="26"/>
          <w:rtl/>
          <w:lang w:eastAsia="ar-SA"/>
        </w:rPr>
        <w:t xml:space="preserve"> وجد مع امرأته رجلا أيقتله فتقتلونه أم كيف يفعل</w:t>
      </w:r>
      <w:r>
        <w:rPr>
          <w:rFonts w:cs="AL-Mohanad" w:hint="cs"/>
          <w:noProof/>
          <w:sz w:val="26"/>
          <w:szCs w:val="26"/>
          <w:rtl/>
          <w:lang w:eastAsia="ar-SA"/>
        </w:rPr>
        <w:t>؟</w:t>
      </w:r>
      <w:r>
        <w:rPr>
          <w:rFonts w:cs="AL-Mohanad"/>
          <w:noProof/>
          <w:sz w:val="26"/>
          <w:szCs w:val="26"/>
          <w:rtl/>
          <w:lang w:eastAsia="ar-SA"/>
        </w:rPr>
        <w:t xml:space="preserve"> سل لي يا عاصم عن ذلك رسول الله  </w:t>
      </w:r>
      <w:r>
        <w:rPr>
          <w:rFonts w:cs="AL-Mohanad" w:hint="cs"/>
          <w:b/>
          <w:sz w:val="21"/>
          <w:szCs w:val="26"/>
        </w:rPr>
        <w:sym w:font="AGA Arabesque" w:char="F072"/>
      </w:r>
      <w:r>
        <w:rPr>
          <w:rFonts w:cs="AL-Mohanad" w:hint="cs"/>
          <w:noProof/>
          <w:sz w:val="26"/>
          <w:szCs w:val="26"/>
          <w:rtl/>
          <w:lang w:eastAsia="ar-SA"/>
        </w:rPr>
        <w:t xml:space="preserve"> ،</w:t>
      </w:r>
      <w:r>
        <w:rPr>
          <w:rFonts w:cs="AL-Mohanad"/>
          <w:noProof/>
          <w:sz w:val="26"/>
          <w:szCs w:val="26"/>
          <w:rtl/>
          <w:lang w:eastAsia="ar-SA"/>
        </w:rPr>
        <w:t xml:space="preserve">  فسأل عاصم رسول الله  </w:t>
      </w:r>
      <w:r>
        <w:rPr>
          <w:rFonts w:cs="AL-Mohanad" w:hint="cs"/>
          <w:b/>
          <w:sz w:val="21"/>
          <w:szCs w:val="26"/>
        </w:rPr>
        <w:sym w:font="AGA Arabesque" w:char="F072"/>
      </w:r>
      <w:r>
        <w:rPr>
          <w:rFonts w:cs="AL-Mohanad"/>
          <w:noProof/>
          <w:sz w:val="26"/>
          <w:szCs w:val="26"/>
          <w:rtl/>
          <w:lang w:eastAsia="ar-SA"/>
        </w:rPr>
        <w:t xml:space="preserve">  عن ذلك</w:t>
      </w:r>
      <w:r>
        <w:rPr>
          <w:rFonts w:cs="AL-Mohanad" w:hint="cs"/>
          <w:noProof/>
          <w:sz w:val="26"/>
          <w:szCs w:val="26"/>
          <w:rtl/>
          <w:lang w:eastAsia="ar-SA"/>
        </w:rPr>
        <w:t xml:space="preserve"> ،</w:t>
      </w:r>
      <w:r>
        <w:rPr>
          <w:rFonts w:cs="AL-Mohanad"/>
          <w:noProof/>
          <w:sz w:val="26"/>
          <w:szCs w:val="26"/>
          <w:rtl/>
          <w:lang w:eastAsia="ar-SA"/>
        </w:rPr>
        <w:t xml:space="preserve"> فكره رسول الله  </w:t>
      </w:r>
      <w:r>
        <w:rPr>
          <w:rFonts w:cs="AL-Mohanad" w:hint="cs"/>
          <w:b/>
          <w:sz w:val="21"/>
          <w:szCs w:val="26"/>
        </w:rPr>
        <w:sym w:font="AGA Arabesque" w:char="F072"/>
      </w:r>
      <w:r>
        <w:rPr>
          <w:rFonts w:cs="AL-Mohanad"/>
          <w:noProof/>
          <w:sz w:val="26"/>
          <w:szCs w:val="26"/>
          <w:rtl/>
          <w:lang w:eastAsia="ar-SA"/>
        </w:rPr>
        <w:t xml:space="preserve">  المسائل وعابها </w:t>
      </w:r>
      <w:r>
        <w:rPr>
          <w:rFonts w:cs="AL-Mohanad" w:hint="cs"/>
          <w:noProof/>
          <w:sz w:val="26"/>
          <w:szCs w:val="26"/>
          <w:rtl/>
          <w:lang w:eastAsia="ar-SA"/>
        </w:rPr>
        <w:t>،</w:t>
      </w:r>
      <w:r>
        <w:rPr>
          <w:rFonts w:cs="AL-Mohanad"/>
          <w:noProof/>
          <w:sz w:val="26"/>
          <w:szCs w:val="26"/>
          <w:rtl/>
          <w:lang w:eastAsia="ar-SA"/>
        </w:rPr>
        <w:t xml:space="preserve">حتى كبر على عاصم ما سمع من رسول الله  </w:t>
      </w:r>
      <w:r>
        <w:rPr>
          <w:rFonts w:cs="AL-Mohanad" w:hint="cs"/>
          <w:b/>
          <w:sz w:val="21"/>
          <w:szCs w:val="26"/>
        </w:rPr>
        <w:sym w:font="AGA Arabesque" w:char="F072"/>
      </w:r>
      <w:r>
        <w:rPr>
          <w:rFonts w:cs="AL-Mohanad" w:hint="cs"/>
          <w:noProof/>
          <w:sz w:val="26"/>
          <w:szCs w:val="26"/>
          <w:rtl/>
          <w:lang w:eastAsia="ar-SA"/>
        </w:rPr>
        <w:t xml:space="preserve"> ،</w:t>
      </w:r>
      <w:r>
        <w:rPr>
          <w:rFonts w:cs="AL-Mohanad"/>
          <w:noProof/>
          <w:sz w:val="26"/>
          <w:szCs w:val="26"/>
          <w:rtl/>
          <w:lang w:eastAsia="ar-SA"/>
        </w:rPr>
        <w:t xml:space="preserve">  فلما رجع عاصم إلى أهله جاءه عويمر فقال يا عاصم</w:t>
      </w:r>
      <w:r>
        <w:rPr>
          <w:rFonts w:cs="AL-Mohanad" w:hint="cs"/>
          <w:noProof/>
          <w:sz w:val="26"/>
          <w:szCs w:val="26"/>
          <w:rtl/>
          <w:lang w:eastAsia="ar-SA"/>
        </w:rPr>
        <w:t xml:space="preserve"> ،</w:t>
      </w:r>
      <w:r>
        <w:rPr>
          <w:rFonts w:cs="AL-Mohanad"/>
          <w:noProof/>
          <w:sz w:val="26"/>
          <w:szCs w:val="26"/>
          <w:rtl/>
          <w:lang w:eastAsia="ar-SA"/>
        </w:rPr>
        <w:t xml:space="preserve"> ماذا قال لك 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w:t>
      </w:r>
      <w:r>
        <w:rPr>
          <w:rFonts w:cs="AL-Mohanad"/>
          <w:noProof/>
          <w:sz w:val="26"/>
          <w:szCs w:val="26"/>
          <w:rtl/>
          <w:lang w:eastAsia="ar-SA"/>
        </w:rPr>
        <w:t xml:space="preserve"> فقال عاصم لعويمر </w:t>
      </w:r>
      <w:r>
        <w:rPr>
          <w:rFonts w:cs="AL-Mohanad" w:hint="cs"/>
          <w:noProof/>
          <w:sz w:val="26"/>
          <w:szCs w:val="26"/>
          <w:rtl/>
          <w:lang w:eastAsia="ar-SA"/>
        </w:rPr>
        <w:t>: ل</w:t>
      </w:r>
      <w:r>
        <w:rPr>
          <w:rFonts w:cs="AL-Mohanad"/>
          <w:noProof/>
          <w:sz w:val="26"/>
          <w:szCs w:val="26"/>
          <w:rtl/>
          <w:lang w:eastAsia="ar-SA"/>
        </w:rPr>
        <w:t xml:space="preserve">م تأتني بخير </w:t>
      </w:r>
      <w:r>
        <w:rPr>
          <w:rFonts w:cs="AL-Mohanad" w:hint="cs"/>
          <w:noProof/>
          <w:sz w:val="26"/>
          <w:szCs w:val="26"/>
          <w:rtl/>
          <w:lang w:eastAsia="ar-SA"/>
        </w:rPr>
        <w:t xml:space="preserve">، </w:t>
      </w:r>
      <w:r>
        <w:rPr>
          <w:rFonts w:cs="AL-Mohanad"/>
          <w:noProof/>
          <w:sz w:val="26"/>
          <w:szCs w:val="26"/>
          <w:rtl/>
          <w:lang w:eastAsia="ar-SA"/>
        </w:rPr>
        <w:t xml:space="preserve">قد كره رسول الله  </w:t>
      </w:r>
      <w:r>
        <w:rPr>
          <w:rFonts w:cs="AL-Mohanad" w:hint="cs"/>
          <w:b/>
          <w:sz w:val="21"/>
          <w:szCs w:val="26"/>
        </w:rPr>
        <w:sym w:font="AGA Arabesque" w:char="F072"/>
      </w:r>
      <w:r>
        <w:rPr>
          <w:rFonts w:cs="AL-Mohanad"/>
          <w:noProof/>
          <w:sz w:val="26"/>
          <w:szCs w:val="26"/>
          <w:rtl/>
          <w:lang w:eastAsia="ar-SA"/>
        </w:rPr>
        <w:t xml:space="preserve">  المسألة التي سألته عنها </w:t>
      </w:r>
      <w:r>
        <w:rPr>
          <w:rFonts w:cs="AL-Mohanad" w:hint="cs"/>
          <w:noProof/>
          <w:sz w:val="26"/>
          <w:szCs w:val="26"/>
          <w:rtl/>
          <w:lang w:eastAsia="ar-SA"/>
        </w:rPr>
        <w:t xml:space="preserve">، </w:t>
      </w:r>
      <w:r>
        <w:rPr>
          <w:rFonts w:cs="AL-Mohanad"/>
          <w:noProof/>
          <w:sz w:val="26"/>
          <w:szCs w:val="26"/>
          <w:rtl/>
          <w:lang w:eastAsia="ar-SA"/>
        </w:rPr>
        <w:t xml:space="preserve">فقال عويمر </w:t>
      </w:r>
      <w:r>
        <w:rPr>
          <w:rFonts w:cs="AL-Mohanad" w:hint="cs"/>
          <w:noProof/>
          <w:sz w:val="26"/>
          <w:szCs w:val="26"/>
          <w:rtl/>
          <w:lang w:eastAsia="ar-SA"/>
        </w:rPr>
        <w:t xml:space="preserve">: </w:t>
      </w:r>
      <w:r>
        <w:rPr>
          <w:rFonts w:cs="AL-Mohanad"/>
          <w:noProof/>
          <w:sz w:val="26"/>
          <w:szCs w:val="26"/>
          <w:rtl/>
          <w:lang w:eastAsia="ar-SA"/>
        </w:rPr>
        <w:t xml:space="preserve">والله لا </w:t>
      </w:r>
      <w:r>
        <w:rPr>
          <w:rFonts w:cs="AL-Mohanad" w:hint="cs"/>
          <w:noProof/>
          <w:sz w:val="26"/>
          <w:szCs w:val="26"/>
          <w:rtl/>
          <w:lang w:eastAsia="ar-SA"/>
        </w:rPr>
        <w:t>ا</w:t>
      </w:r>
      <w:r>
        <w:rPr>
          <w:rFonts w:cs="AL-Mohanad"/>
          <w:noProof/>
          <w:sz w:val="26"/>
          <w:szCs w:val="26"/>
          <w:rtl/>
          <w:lang w:eastAsia="ar-SA"/>
        </w:rPr>
        <w:t xml:space="preserve">نتهي حتى أسأله عنها </w:t>
      </w:r>
      <w:r>
        <w:rPr>
          <w:rFonts w:cs="AL-Mohanad" w:hint="cs"/>
          <w:noProof/>
          <w:sz w:val="26"/>
          <w:szCs w:val="26"/>
          <w:rtl/>
          <w:lang w:eastAsia="ar-SA"/>
        </w:rPr>
        <w:t xml:space="preserve">، </w:t>
      </w:r>
      <w:r>
        <w:rPr>
          <w:rFonts w:cs="AL-Mohanad"/>
          <w:noProof/>
          <w:sz w:val="26"/>
          <w:szCs w:val="26"/>
          <w:rtl/>
          <w:lang w:eastAsia="ar-SA"/>
        </w:rPr>
        <w:t>فأقبل عو</w:t>
      </w:r>
      <w:r>
        <w:rPr>
          <w:rFonts w:cs="AL-Mohanad" w:hint="cs"/>
          <w:noProof/>
          <w:sz w:val="26"/>
          <w:szCs w:val="26"/>
          <w:rtl/>
          <w:lang w:eastAsia="ar-SA"/>
        </w:rPr>
        <w:t>يم</w:t>
      </w:r>
      <w:r>
        <w:rPr>
          <w:rFonts w:cs="AL-Mohanad"/>
          <w:noProof/>
          <w:sz w:val="26"/>
          <w:szCs w:val="26"/>
          <w:rtl/>
          <w:lang w:eastAsia="ar-SA"/>
        </w:rPr>
        <w:t xml:space="preserve">ر حتى جاء رسول الله  </w:t>
      </w:r>
      <w:r>
        <w:rPr>
          <w:rFonts w:cs="AL-Mohanad" w:hint="cs"/>
          <w:b/>
          <w:sz w:val="21"/>
          <w:szCs w:val="26"/>
        </w:rPr>
        <w:sym w:font="AGA Arabesque" w:char="F072"/>
      </w:r>
      <w:r>
        <w:rPr>
          <w:rFonts w:cs="AL-Mohanad"/>
          <w:noProof/>
          <w:sz w:val="26"/>
          <w:szCs w:val="26"/>
          <w:rtl/>
          <w:lang w:eastAsia="ar-SA"/>
        </w:rPr>
        <w:t xml:space="preserve">  وسط الناس فقال </w:t>
      </w:r>
      <w:r>
        <w:rPr>
          <w:rFonts w:cs="AL-Mohanad" w:hint="cs"/>
          <w:noProof/>
          <w:sz w:val="26"/>
          <w:szCs w:val="26"/>
          <w:rtl/>
          <w:lang w:eastAsia="ar-SA"/>
        </w:rPr>
        <w:t xml:space="preserve">: </w:t>
      </w:r>
      <w:r>
        <w:rPr>
          <w:rFonts w:cs="AL-Mohanad"/>
          <w:noProof/>
          <w:sz w:val="26"/>
          <w:szCs w:val="26"/>
          <w:rtl/>
          <w:lang w:eastAsia="ar-SA"/>
        </w:rPr>
        <w:t>يا رسول الله أرأيت رجلا</w:t>
      </w:r>
      <w:r>
        <w:rPr>
          <w:rFonts w:cs="AL-Mohanad" w:hint="cs"/>
          <w:noProof/>
          <w:sz w:val="26"/>
          <w:szCs w:val="26"/>
          <w:rtl/>
          <w:lang w:eastAsia="ar-SA"/>
        </w:rPr>
        <w:t>ً</w:t>
      </w:r>
      <w:r>
        <w:rPr>
          <w:rFonts w:cs="AL-Mohanad"/>
          <w:noProof/>
          <w:sz w:val="26"/>
          <w:szCs w:val="26"/>
          <w:rtl/>
          <w:lang w:eastAsia="ar-SA"/>
        </w:rPr>
        <w:t xml:space="preserve"> وجد مع امرأته رجلا</w:t>
      </w:r>
      <w:r>
        <w:rPr>
          <w:rFonts w:cs="AL-Mohanad" w:hint="cs"/>
          <w:noProof/>
          <w:sz w:val="26"/>
          <w:szCs w:val="26"/>
          <w:rtl/>
          <w:lang w:eastAsia="ar-SA"/>
        </w:rPr>
        <w:t>ً،</w:t>
      </w:r>
      <w:r>
        <w:rPr>
          <w:rFonts w:cs="AL-Mohanad"/>
          <w:noProof/>
          <w:sz w:val="26"/>
          <w:szCs w:val="26"/>
          <w:rtl/>
          <w:lang w:eastAsia="ar-SA"/>
        </w:rPr>
        <w:t xml:space="preserve"> أيقتله فتقتلونه أم كيف يفعل </w:t>
      </w:r>
      <w:r>
        <w:rPr>
          <w:rFonts w:cs="AL-Mohanad" w:hint="cs"/>
          <w:noProof/>
          <w:sz w:val="26"/>
          <w:szCs w:val="26"/>
          <w:rtl/>
          <w:lang w:eastAsia="ar-SA"/>
        </w:rPr>
        <w:t xml:space="preserve">؟ </w:t>
      </w:r>
      <w:r>
        <w:rPr>
          <w:rFonts w:cs="AL-Mohanad"/>
          <w:noProof/>
          <w:sz w:val="26"/>
          <w:szCs w:val="26"/>
          <w:rtl/>
          <w:lang w:eastAsia="ar-SA"/>
        </w:rPr>
        <w:t xml:space="preserve">فقال 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 (</w:t>
      </w:r>
      <w:r>
        <w:rPr>
          <w:rFonts w:cs="AL-Mohanad"/>
          <w:noProof/>
          <w:sz w:val="26"/>
          <w:szCs w:val="26"/>
          <w:rtl/>
          <w:lang w:eastAsia="ar-SA"/>
        </w:rPr>
        <w:t>قد أنزل فيك وفي صاحبتك</w:t>
      </w:r>
      <w:r>
        <w:rPr>
          <w:rFonts w:cs="AL-Mohanad" w:hint="cs"/>
          <w:noProof/>
          <w:sz w:val="26"/>
          <w:szCs w:val="26"/>
          <w:rtl/>
          <w:lang w:eastAsia="ar-SA"/>
        </w:rPr>
        <w:t xml:space="preserve"> ،</w:t>
      </w:r>
      <w:r>
        <w:rPr>
          <w:rFonts w:cs="AL-Mohanad"/>
          <w:noProof/>
          <w:sz w:val="26"/>
          <w:szCs w:val="26"/>
          <w:rtl/>
          <w:lang w:eastAsia="ar-SA"/>
        </w:rPr>
        <w:t xml:space="preserve"> فاذهب فأت بها </w:t>
      </w:r>
      <w:r>
        <w:rPr>
          <w:rFonts w:cs="AL-Mohanad" w:hint="cs"/>
          <w:noProof/>
          <w:sz w:val="26"/>
          <w:szCs w:val="26"/>
          <w:rtl/>
          <w:lang w:eastAsia="ar-SA"/>
        </w:rPr>
        <w:t xml:space="preserve">، </w:t>
      </w:r>
      <w:r>
        <w:rPr>
          <w:rFonts w:cs="AL-Mohanad"/>
          <w:noProof/>
          <w:sz w:val="26"/>
          <w:szCs w:val="26"/>
          <w:rtl/>
          <w:lang w:eastAsia="ar-SA"/>
        </w:rPr>
        <w:t>قال سهل</w:t>
      </w:r>
      <w:r>
        <w:rPr>
          <w:rFonts w:cs="AL-Mohanad" w:hint="cs"/>
          <w:noProof/>
          <w:sz w:val="26"/>
          <w:szCs w:val="26"/>
          <w:rtl/>
          <w:lang w:eastAsia="ar-SA"/>
        </w:rPr>
        <w:t xml:space="preserve"> :</w:t>
      </w:r>
      <w:r>
        <w:rPr>
          <w:rFonts w:cs="AL-Mohanad"/>
          <w:noProof/>
          <w:sz w:val="26"/>
          <w:szCs w:val="26"/>
          <w:rtl/>
          <w:lang w:eastAsia="ar-SA"/>
        </w:rPr>
        <w:t xml:space="preserve"> فتلاعنا وأنا مع الناس عند 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 xml:space="preserve">، </w:t>
      </w:r>
      <w:r>
        <w:rPr>
          <w:rFonts w:cs="AL-Mohanad"/>
          <w:noProof/>
          <w:sz w:val="26"/>
          <w:szCs w:val="26"/>
          <w:rtl/>
          <w:lang w:eastAsia="ar-SA"/>
        </w:rPr>
        <w:t>فلما فرغا من تلاعنهما</w:t>
      </w:r>
      <w:r>
        <w:rPr>
          <w:rFonts w:cs="AL-Mohanad" w:hint="cs"/>
          <w:noProof/>
          <w:sz w:val="26"/>
          <w:szCs w:val="26"/>
          <w:rtl/>
          <w:lang w:eastAsia="ar-SA"/>
        </w:rPr>
        <w:t xml:space="preserve"> ،</w:t>
      </w:r>
      <w:r>
        <w:rPr>
          <w:rFonts w:cs="AL-Mohanad"/>
          <w:noProof/>
          <w:sz w:val="26"/>
          <w:szCs w:val="26"/>
          <w:rtl/>
          <w:lang w:eastAsia="ar-SA"/>
        </w:rPr>
        <w:t xml:space="preserve"> قال عويمر </w:t>
      </w:r>
      <w:r>
        <w:rPr>
          <w:rFonts w:cs="AL-Mohanad" w:hint="cs"/>
          <w:noProof/>
          <w:sz w:val="26"/>
          <w:szCs w:val="26"/>
          <w:rtl/>
          <w:lang w:eastAsia="ar-SA"/>
        </w:rPr>
        <w:t xml:space="preserve">: </w:t>
      </w:r>
      <w:r>
        <w:rPr>
          <w:rFonts w:cs="AL-Mohanad"/>
          <w:noProof/>
          <w:sz w:val="26"/>
          <w:szCs w:val="26"/>
          <w:rtl/>
          <w:lang w:eastAsia="ar-SA"/>
        </w:rPr>
        <w:t>كذبت</w:t>
      </w:r>
      <w:r>
        <w:rPr>
          <w:rFonts w:cs="AL-Mohanad" w:hint="cs"/>
          <w:noProof/>
          <w:sz w:val="26"/>
          <w:szCs w:val="26"/>
          <w:rtl/>
          <w:lang w:eastAsia="ar-SA"/>
        </w:rPr>
        <w:t>ُ</w:t>
      </w:r>
      <w:r>
        <w:rPr>
          <w:rFonts w:cs="AL-Mohanad"/>
          <w:noProof/>
          <w:sz w:val="26"/>
          <w:szCs w:val="26"/>
          <w:rtl/>
          <w:lang w:eastAsia="ar-SA"/>
        </w:rPr>
        <w:t xml:space="preserve"> عليها يا رسول الله إن أمسكتها</w:t>
      </w:r>
      <w:r>
        <w:rPr>
          <w:rFonts w:cs="AL-Mohanad" w:hint="cs"/>
          <w:noProof/>
          <w:sz w:val="26"/>
          <w:szCs w:val="26"/>
          <w:rtl/>
          <w:lang w:eastAsia="ar-SA"/>
        </w:rPr>
        <w:t xml:space="preserve"> ،</w:t>
      </w:r>
      <w:r>
        <w:rPr>
          <w:rFonts w:cs="AL-Mohanad"/>
          <w:noProof/>
          <w:sz w:val="26"/>
          <w:szCs w:val="26"/>
          <w:rtl/>
          <w:lang w:eastAsia="ar-SA"/>
        </w:rPr>
        <w:t xml:space="preserve"> فطلقها ثلاثا</w:t>
      </w:r>
      <w:r>
        <w:rPr>
          <w:rFonts w:cs="AL-Mohanad" w:hint="cs"/>
          <w:noProof/>
          <w:sz w:val="26"/>
          <w:szCs w:val="26"/>
          <w:rtl/>
          <w:lang w:eastAsia="ar-SA"/>
        </w:rPr>
        <w:t>ً</w:t>
      </w:r>
      <w:r>
        <w:rPr>
          <w:rFonts w:cs="AL-Mohanad"/>
          <w:noProof/>
          <w:sz w:val="26"/>
          <w:szCs w:val="26"/>
          <w:rtl/>
          <w:lang w:eastAsia="ar-SA"/>
        </w:rPr>
        <w:t xml:space="preserve"> قبل أن يأمره</w:t>
      </w:r>
      <w:r>
        <w:rPr>
          <w:rFonts w:cs="AL-Mohanad" w:hint="cs"/>
          <w:noProof/>
          <w:sz w:val="26"/>
          <w:szCs w:val="26"/>
          <w:rtl/>
          <w:lang w:eastAsia="ar-SA"/>
        </w:rPr>
        <w:t xml:space="preserve"> </w:t>
      </w:r>
      <w:r>
        <w:rPr>
          <w:rFonts w:cs="AL-Mohanad"/>
          <w:noProof/>
          <w:sz w:val="26"/>
          <w:szCs w:val="26"/>
          <w:rtl/>
          <w:lang w:eastAsia="ar-SA"/>
        </w:rPr>
        <w:t xml:space="preserve">رسول الله </w:t>
      </w:r>
      <w:r>
        <w:rPr>
          <w:rFonts w:cs="AL-Mohanad" w:hint="cs"/>
          <w:b/>
          <w:sz w:val="21"/>
          <w:szCs w:val="26"/>
        </w:rPr>
        <w:sym w:font="AGA Arabesque" w:char="F072"/>
      </w:r>
      <w:r>
        <w:rPr>
          <w:rFonts w:cs="AL-Mohanad"/>
          <w:noProof/>
          <w:sz w:val="26"/>
          <w:szCs w:val="26"/>
          <w:rtl/>
          <w:lang w:eastAsia="ar-SA"/>
        </w:rPr>
        <w:t xml:space="preserve"> </w:t>
      </w:r>
      <w:r>
        <w:rPr>
          <w:rFonts w:cs="AL-Mohanad" w:hint="cs"/>
          <w:noProof/>
          <w:sz w:val="26"/>
          <w:szCs w:val="26"/>
          <w:rtl/>
          <w:lang w:eastAsia="ar-SA"/>
        </w:rPr>
        <w:t xml:space="preserve">، </w:t>
      </w:r>
      <w:r>
        <w:rPr>
          <w:rFonts w:cs="AL-Mohanad"/>
          <w:noProof/>
          <w:sz w:val="26"/>
          <w:szCs w:val="26"/>
          <w:rtl/>
          <w:lang w:eastAsia="ar-SA"/>
        </w:rPr>
        <w:t xml:space="preserve">قال </w:t>
      </w:r>
      <w:r>
        <w:rPr>
          <w:rFonts w:cs="AL-Mohanad" w:hint="cs"/>
          <w:noProof/>
          <w:sz w:val="26"/>
          <w:szCs w:val="26"/>
          <w:rtl/>
          <w:lang w:eastAsia="ar-SA"/>
        </w:rPr>
        <w:t>ا</w:t>
      </w:r>
      <w:r>
        <w:rPr>
          <w:rFonts w:cs="AL-Mohanad"/>
          <w:noProof/>
          <w:sz w:val="26"/>
          <w:szCs w:val="26"/>
          <w:rtl/>
          <w:lang w:eastAsia="ar-SA"/>
        </w:rPr>
        <w:t xml:space="preserve">بن شهاب </w:t>
      </w:r>
      <w:r>
        <w:rPr>
          <w:rFonts w:cs="AL-Mohanad" w:hint="cs"/>
          <w:noProof/>
          <w:sz w:val="26"/>
          <w:szCs w:val="26"/>
          <w:rtl/>
          <w:lang w:eastAsia="ar-SA"/>
        </w:rPr>
        <w:t xml:space="preserve">: </w:t>
      </w:r>
      <w:r>
        <w:rPr>
          <w:rFonts w:cs="AL-Mohanad"/>
          <w:noProof/>
          <w:sz w:val="26"/>
          <w:szCs w:val="26"/>
          <w:rtl/>
          <w:lang w:eastAsia="ar-SA"/>
        </w:rPr>
        <w:t>فكانت سنة المتلاعنين</w:t>
      </w:r>
      <w:r>
        <w:rPr>
          <w:rFonts w:cs="AL-Mohanad" w:hint="cs"/>
          <w:noProof/>
          <w:sz w:val="26"/>
          <w:szCs w:val="26"/>
          <w:rtl/>
          <w:lang w:eastAsia="ar-SA"/>
        </w:rPr>
        <w:t>)</w:t>
      </w:r>
      <w:r>
        <w:rPr>
          <w:rStyle w:val="a6"/>
          <w:rFonts w:cs="AL-Mohanad"/>
          <w:noProof/>
          <w:sz w:val="26"/>
          <w:szCs w:val="26"/>
          <w:rtl/>
          <w:lang w:eastAsia="ar-SA"/>
        </w:rPr>
        <w:footnoteReference w:customMarkFollows="1" w:id="305"/>
        <w:t>(1)</w:t>
      </w:r>
      <w:r>
        <w:rPr>
          <w:rFonts w:cs="AL-Mohanad" w:hint="cs"/>
          <w:noProof/>
          <w:sz w:val="26"/>
          <w:szCs w:val="26"/>
          <w:rtl/>
          <w:lang w:eastAsia="ar-SA"/>
        </w:rPr>
        <w:t xml:space="preserve">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w:t>
      </w: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ما يترتب على اللعان:</w:t>
      </w:r>
    </w:p>
    <w:p w:rsidR="004A4B00" w:rsidRDefault="004A4B00" w:rsidP="004A4B00">
      <w:pPr>
        <w:spacing w:line="204" w:lineRule="auto"/>
        <w:ind w:firstLine="720"/>
        <w:jc w:val="lowKashida"/>
        <w:rPr>
          <w:rFonts w:cs="AL-Mohanad"/>
          <w:noProof/>
          <w:sz w:val="26"/>
          <w:szCs w:val="26"/>
          <w:rtl/>
          <w:lang w:eastAsia="ar-SA"/>
        </w:rPr>
      </w:pPr>
      <w:r>
        <w:rPr>
          <w:rFonts w:cs="AL-Mohanad" w:hint="cs"/>
          <w:noProof/>
          <w:sz w:val="26"/>
          <w:szCs w:val="26"/>
          <w:rtl/>
          <w:lang w:eastAsia="ar-SA"/>
        </w:rPr>
        <w:t xml:space="preserve"> ويترتب على اللعان بعد إيقاعه ، عدة أمور منها :</w:t>
      </w:r>
    </w:p>
    <w:p w:rsidR="004A4B00" w:rsidRDefault="004A4B00" w:rsidP="004A4B00">
      <w:pPr>
        <w:spacing w:line="204" w:lineRule="auto"/>
        <w:ind w:left="720" w:hanging="720"/>
        <w:jc w:val="lowKashida"/>
        <w:rPr>
          <w:rFonts w:cs="AL-Mohanad"/>
          <w:noProof/>
          <w:sz w:val="26"/>
          <w:szCs w:val="26"/>
          <w:rtl/>
          <w:lang w:eastAsia="ar-SA"/>
        </w:rPr>
      </w:pPr>
      <w:r>
        <w:rPr>
          <w:rFonts w:cs="AL-Mohanad" w:hint="cs"/>
          <w:noProof/>
          <w:sz w:val="26"/>
          <w:szCs w:val="26"/>
          <w:rtl/>
          <w:lang w:eastAsia="ar-SA"/>
        </w:rPr>
        <w:t xml:space="preserve">   (أ) </w:t>
      </w:r>
      <w:r>
        <w:rPr>
          <w:rFonts w:cs="AL-Mohanad"/>
          <w:noProof/>
          <w:sz w:val="26"/>
          <w:szCs w:val="26"/>
          <w:rtl/>
          <w:lang w:eastAsia="ar-SA"/>
        </w:rPr>
        <w:tab/>
      </w:r>
      <w:r>
        <w:rPr>
          <w:rFonts w:cs="AL-Mohanad" w:hint="cs"/>
          <w:noProof/>
          <w:sz w:val="26"/>
          <w:szCs w:val="26"/>
          <w:rtl/>
          <w:lang w:eastAsia="ar-SA"/>
        </w:rPr>
        <w:t>الفرقة الأبدية ، فلا يجوز أن يتزوجها بعد الملاعنة ولو كذَّب نفسه ، كما في قصة عُويمر العجلاني ، ولقول سهل بن سعد رضي الله عنهما : ( مضت السنة بعد في المتلاعنين أن يفرق بينهما ، ثم لا يجتمعان أبداً )</w:t>
      </w:r>
      <w:r>
        <w:rPr>
          <w:rStyle w:val="a6"/>
          <w:rFonts w:cs="AL-Mohanad"/>
          <w:noProof/>
          <w:sz w:val="26"/>
          <w:szCs w:val="26"/>
          <w:rtl/>
          <w:lang w:eastAsia="ar-SA"/>
        </w:rPr>
        <w:footnoteReference w:customMarkFollows="1" w:id="306"/>
        <w:t>(2)</w:t>
      </w:r>
      <w:r>
        <w:rPr>
          <w:rFonts w:cs="AL-Mohanad" w:hint="cs"/>
          <w:noProof/>
          <w:sz w:val="26"/>
          <w:szCs w:val="26"/>
          <w:rtl/>
          <w:lang w:eastAsia="ar-SA"/>
        </w:rPr>
        <w:t xml:space="preserve">. </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lowKashida"/>
        <w:rPr>
          <w:rFonts w:cs="AL-Mohanad"/>
          <w:noProof/>
          <w:sz w:val="26"/>
          <w:szCs w:val="26"/>
          <w:lang w:eastAsia="ar-SA"/>
        </w:rPr>
      </w:pPr>
      <w:r>
        <w:rPr>
          <w:rFonts w:cs="AL-Mohanad" w:hint="cs"/>
          <w:noProof/>
          <w:sz w:val="26"/>
          <w:szCs w:val="26"/>
          <w:rtl/>
          <w:lang w:eastAsia="ar-SA"/>
        </w:rPr>
        <w:t xml:space="preserve">   (ب) </w:t>
      </w:r>
      <w:r>
        <w:rPr>
          <w:rFonts w:cs="AL-Mohanad"/>
          <w:noProof/>
          <w:sz w:val="26"/>
          <w:szCs w:val="26"/>
          <w:rtl/>
          <w:lang w:eastAsia="ar-SA"/>
        </w:rPr>
        <w:tab/>
      </w:r>
      <w:r>
        <w:rPr>
          <w:rFonts w:cs="AL-Mohanad" w:hint="cs"/>
          <w:noProof/>
          <w:sz w:val="26"/>
          <w:szCs w:val="26"/>
          <w:rtl/>
          <w:lang w:eastAsia="ar-SA"/>
        </w:rPr>
        <w:t xml:space="preserve">سقوط الحدِّ عن الزوجين ، لحديث ابن عباس رضي الله عنهما : أنَّ هِلال ابن أمية قذف إمرأته عند رسـول الله </w:t>
      </w:r>
      <w:r>
        <w:rPr>
          <w:rFonts w:cs="AL-Mohanad" w:hint="cs"/>
          <w:noProof/>
          <w:sz w:val="26"/>
          <w:szCs w:val="26"/>
          <w:lang w:eastAsia="ar-SA"/>
        </w:rPr>
        <w:sym w:font="AGA Arabesque" w:char="F072"/>
      </w:r>
      <w:r>
        <w:rPr>
          <w:rFonts w:cs="AL-Mohanad" w:hint="cs"/>
          <w:noProof/>
          <w:sz w:val="26"/>
          <w:szCs w:val="26"/>
          <w:rtl/>
          <w:lang w:eastAsia="ar-SA"/>
        </w:rPr>
        <w:t xml:space="preserve">  بشريك بن سَحْمـاء ، فقال النبي </w:t>
      </w:r>
      <w:r>
        <w:rPr>
          <w:rFonts w:cs="AL-Mohanad" w:hint="cs"/>
          <w:noProof/>
          <w:sz w:val="26"/>
          <w:szCs w:val="26"/>
          <w:lang w:eastAsia="ar-SA"/>
        </w:rPr>
        <w:sym w:font="AGA Arabesque" w:char="F072"/>
      </w:r>
      <w:r>
        <w:rPr>
          <w:rFonts w:cs="AL-Mohanad" w:hint="cs"/>
          <w:noProof/>
          <w:sz w:val="26"/>
          <w:szCs w:val="26"/>
          <w:rtl/>
          <w:lang w:eastAsia="ar-SA"/>
        </w:rPr>
        <w:t xml:space="preserve"> : ( البينة وإلا حدٌ في ظهرك )</w:t>
      </w:r>
      <w:r>
        <w:rPr>
          <w:rStyle w:val="a6"/>
          <w:rFonts w:cs="AL-Mohanad"/>
          <w:noProof/>
          <w:sz w:val="26"/>
          <w:szCs w:val="26"/>
          <w:rtl/>
          <w:lang w:eastAsia="ar-SA"/>
        </w:rPr>
        <w:footnoteReference w:customMarkFollows="1" w:id="307"/>
        <w:t>(3)</w:t>
      </w:r>
      <w:r>
        <w:rPr>
          <w:rFonts w:cs="AL-Mohanad" w:hint="cs"/>
          <w:noProof/>
          <w:sz w:val="26"/>
          <w:szCs w:val="26"/>
          <w:rtl/>
          <w:lang w:eastAsia="ar-SA"/>
        </w:rPr>
        <w:t xml:space="preserve">.     </w:t>
      </w:r>
    </w:p>
    <w:p w:rsidR="004A4B00" w:rsidRDefault="004A4B00" w:rsidP="004A4B00">
      <w:pPr>
        <w:spacing w:line="204" w:lineRule="auto"/>
        <w:ind w:left="720" w:hanging="720"/>
        <w:jc w:val="lowKashida"/>
        <w:rPr>
          <w:rFonts w:cs="AL-Mohanad"/>
          <w:noProof/>
          <w:sz w:val="26"/>
          <w:szCs w:val="12"/>
          <w:rtl/>
          <w:lang w:eastAsia="ar-SA"/>
        </w:rPr>
      </w:pPr>
    </w:p>
    <w:p w:rsidR="004A4B00" w:rsidRDefault="004A4B00" w:rsidP="004A4B00">
      <w:pPr>
        <w:spacing w:line="204" w:lineRule="auto"/>
        <w:ind w:left="720" w:hanging="720"/>
        <w:jc w:val="lowKashida"/>
        <w:rPr>
          <w:rFonts w:cs="AL-Mohanad"/>
          <w:noProof/>
          <w:sz w:val="26"/>
          <w:szCs w:val="26"/>
          <w:rtl/>
          <w:lang w:eastAsia="ar-SA"/>
        </w:rPr>
      </w:pPr>
      <w:r>
        <w:rPr>
          <w:rFonts w:cs="AL-Mohanad" w:hint="cs"/>
          <w:noProof/>
          <w:sz w:val="26"/>
          <w:szCs w:val="26"/>
          <w:rtl/>
          <w:lang w:eastAsia="ar-SA"/>
        </w:rPr>
        <w:lastRenderedPageBreak/>
        <w:t xml:space="preserve">   (ج) </w:t>
      </w:r>
      <w:r>
        <w:rPr>
          <w:rFonts w:cs="AL-Mohanad"/>
          <w:noProof/>
          <w:sz w:val="26"/>
          <w:szCs w:val="26"/>
          <w:rtl/>
          <w:lang w:eastAsia="ar-SA"/>
        </w:rPr>
        <w:tab/>
      </w:r>
      <w:r>
        <w:rPr>
          <w:rFonts w:cs="AL-Mohanad" w:hint="cs"/>
          <w:noProof/>
          <w:spacing w:val="-4"/>
          <w:sz w:val="26"/>
          <w:szCs w:val="26"/>
          <w:rtl/>
          <w:lang w:eastAsia="ar-SA"/>
        </w:rPr>
        <w:t xml:space="preserve">نفي الولد عن الزوج وإلحاقه بالزوجة ، لحديث ابن عمر رضي الله عنهما : أن النبي </w:t>
      </w:r>
      <w:r>
        <w:rPr>
          <w:rFonts w:cs="AL-Mohanad" w:hint="cs"/>
          <w:b/>
          <w:sz w:val="21"/>
          <w:szCs w:val="26"/>
        </w:rPr>
        <w:sym w:font="AGA Arabesque" w:char="F072"/>
      </w:r>
      <w:r>
        <w:rPr>
          <w:rFonts w:cs="AL-Mohanad" w:hint="cs"/>
          <w:noProof/>
          <w:spacing w:val="-4"/>
          <w:sz w:val="26"/>
          <w:szCs w:val="26"/>
          <w:rtl/>
          <w:lang w:eastAsia="ar-SA"/>
        </w:rPr>
        <w:t xml:space="preserve"> لاعن بين رجلٍ وامرأته ، فانتفى من ولدها ، ففرق بينهما ، وألحق الولد بالمرأة )</w:t>
      </w:r>
      <w:r>
        <w:rPr>
          <w:rStyle w:val="a6"/>
          <w:rFonts w:cs="AL-Mohanad"/>
          <w:noProof/>
          <w:spacing w:val="-4"/>
          <w:sz w:val="26"/>
          <w:szCs w:val="26"/>
          <w:rtl/>
          <w:lang w:eastAsia="ar-SA"/>
        </w:rPr>
        <w:footnoteReference w:customMarkFollows="1" w:id="308"/>
        <w:t>(4)</w:t>
      </w:r>
      <w:r>
        <w:rPr>
          <w:rFonts w:cs="AL-Mohanad" w:hint="cs"/>
          <w:noProof/>
          <w:spacing w:val="-4"/>
          <w:sz w:val="26"/>
          <w:szCs w:val="26"/>
          <w:rtl/>
          <w:lang w:eastAsia="ar-SA"/>
        </w:rPr>
        <w:t xml:space="preserve">.  </w:t>
      </w:r>
    </w:p>
    <w:p w:rsidR="004A4B00" w:rsidRDefault="004A4B00" w:rsidP="004A4B00">
      <w:pPr>
        <w:spacing w:line="204" w:lineRule="auto"/>
        <w:ind w:left="720" w:hanging="720"/>
        <w:jc w:val="lowKashida"/>
        <w:rPr>
          <w:rFonts w:cs="AL-Mohanad"/>
          <w:noProof/>
          <w:sz w:val="26"/>
          <w:szCs w:val="8"/>
          <w:rtl/>
          <w:lang w:eastAsia="ar-SA"/>
        </w:rPr>
      </w:pPr>
    </w:p>
    <w:p w:rsidR="004A4B00" w:rsidRDefault="004A4B00" w:rsidP="004A4B00">
      <w:pPr>
        <w:pStyle w:val="5"/>
        <w:keepNext w:val="0"/>
        <w:spacing w:before="0" w:after="0" w:line="204" w:lineRule="auto"/>
        <w:ind w:firstLine="360"/>
        <w:jc w:val="left"/>
        <w:rPr>
          <w:rFonts w:cs="mohammad bold art 1"/>
          <w:b w:val="0"/>
          <w:bCs w:val="0"/>
          <w:sz w:val="26"/>
          <w:szCs w:val="26"/>
          <w:rtl/>
        </w:rPr>
      </w:pPr>
    </w:p>
    <w:p w:rsidR="004A4B00" w:rsidRDefault="004A4B00" w:rsidP="004A4B00">
      <w:pPr>
        <w:pStyle w:val="5"/>
        <w:keepNext w:val="0"/>
        <w:spacing w:before="0" w:after="0" w:line="204" w:lineRule="auto"/>
        <w:ind w:firstLine="360"/>
        <w:jc w:val="left"/>
        <w:rPr>
          <w:rFonts w:cs="AL-Mohanad"/>
          <w:noProof/>
          <w:sz w:val="26"/>
          <w:szCs w:val="26"/>
          <w:rtl/>
          <w:lang w:eastAsia="ar-SA"/>
        </w:rPr>
      </w:pPr>
      <w:r>
        <w:rPr>
          <w:rFonts w:cs="mohammad bold art 1" w:hint="cs"/>
          <w:b w:val="0"/>
          <w:bCs w:val="0"/>
          <w:sz w:val="26"/>
          <w:szCs w:val="26"/>
          <w:rtl/>
        </w:rPr>
        <w:t>د) الظهار:</w:t>
      </w:r>
    </w:p>
    <w:p w:rsidR="004A4B00" w:rsidRDefault="004A4B00" w:rsidP="004A4B00">
      <w:pPr>
        <w:pStyle w:val="a3"/>
        <w:spacing w:line="204" w:lineRule="auto"/>
        <w:ind w:firstLine="720"/>
        <w:jc w:val="lowKashida"/>
        <w:rPr>
          <w:rFonts w:cs="AL-Mohanad"/>
          <w:noProof/>
          <w:sz w:val="26"/>
          <w:szCs w:val="26"/>
          <w:rtl/>
          <w:lang w:eastAsia="ar-SA"/>
        </w:rPr>
      </w:pPr>
      <w:r>
        <w:rPr>
          <w:rFonts w:cs="mohammad bold art 1" w:hint="cs"/>
          <w:b w:val="0"/>
          <w:bCs w:val="0"/>
          <w:sz w:val="26"/>
          <w:szCs w:val="26"/>
          <w:rtl/>
        </w:rPr>
        <w:t xml:space="preserve">تعريفه الظهار : </w:t>
      </w:r>
    </w:p>
    <w:p w:rsidR="004A4B00" w:rsidRDefault="004A4B00" w:rsidP="004A4B00">
      <w:pPr>
        <w:spacing w:line="204" w:lineRule="auto"/>
        <w:ind w:firstLine="720"/>
        <w:jc w:val="lowKashida"/>
        <w:rPr>
          <w:rFonts w:cs="AL-Mohanad"/>
          <w:noProof/>
          <w:sz w:val="26"/>
          <w:szCs w:val="26"/>
          <w:rtl/>
          <w:lang w:eastAsia="ar-SA"/>
        </w:rPr>
      </w:pPr>
      <w:r w:rsidRPr="00654AB0">
        <w:rPr>
          <w:rFonts w:cs="AL-Mohanad" w:hint="cs"/>
          <w:b/>
          <w:bCs/>
          <w:noProof/>
          <w:sz w:val="26"/>
          <w:szCs w:val="26"/>
          <w:rtl/>
          <w:lang w:eastAsia="ar-SA"/>
        </w:rPr>
        <w:t>الظهار لغة :</w:t>
      </w:r>
      <w:r>
        <w:rPr>
          <w:rFonts w:cs="AL-Mohanad" w:hint="cs"/>
          <w:noProof/>
          <w:sz w:val="26"/>
          <w:szCs w:val="26"/>
          <w:rtl/>
          <w:lang w:eastAsia="ar-SA"/>
        </w:rPr>
        <w:t xml:space="preserve"> مشتق من الظهر، قال ابن منظور : الظهر من كل شيء خلاف البطن ، والجمع أظهر وظهور وظهران ، والظهار من النساء ، وظاهر الرجل امرأته ، وظاهرتها مظاهرة وظهاراً إذا قال : هي عليَّ كظهر ذات رحم</w:t>
      </w:r>
      <w:r>
        <w:rPr>
          <w:rStyle w:val="a6"/>
          <w:rFonts w:cs="AL-Mohanad"/>
          <w:noProof/>
          <w:sz w:val="26"/>
          <w:szCs w:val="26"/>
          <w:rtl/>
          <w:lang w:eastAsia="ar-SA"/>
        </w:rPr>
        <w:footnoteReference w:customMarkFollows="1" w:id="309"/>
        <w:t>(</w:t>
      </w:r>
      <w:r>
        <w:rPr>
          <w:rStyle w:val="a6"/>
          <w:rFonts w:cs="AL-Mohanad" w:hint="cs"/>
          <w:noProof/>
          <w:sz w:val="26"/>
          <w:szCs w:val="26"/>
          <w:rtl/>
          <w:lang w:eastAsia="ar-SA"/>
        </w:rPr>
        <w:t>5</w:t>
      </w:r>
      <w:r>
        <w:rPr>
          <w:rStyle w:val="a6"/>
          <w:rFonts w:cs="AL-Mohanad"/>
          <w:noProof/>
          <w:sz w:val="26"/>
          <w:szCs w:val="26"/>
          <w:rtl/>
          <w:lang w:eastAsia="ar-SA"/>
        </w:rPr>
        <w:t>)</w:t>
      </w:r>
      <w:r>
        <w:rPr>
          <w:rFonts w:cs="AL-Mohanad" w:hint="cs"/>
          <w:noProof/>
          <w:sz w:val="26"/>
          <w:szCs w:val="26"/>
          <w:rtl/>
          <w:lang w:eastAsia="ar-SA"/>
        </w:rPr>
        <w:t>، قال ابن قدامة: "وإنما خصوا الظهر بذلك من بين سائر الأعضاء، لأن كل مركوب يسمى ظهراً، لحصول الركوب على ظهره في الأغلب، فشبهوا الزوجة بذلك"</w:t>
      </w:r>
      <w:r>
        <w:rPr>
          <w:rStyle w:val="a6"/>
          <w:rFonts w:cs="AL-Mohanad"/>
          <w:noProof/>
          <w:sz w:val="26"/>
          <w:szCs w:val="26"/>
          <w:rtl/>
          <w:lang w:eastAsia="ar-SA"/>
        </w:rPr>
        <w:footnoteReference w:customMarkFollows="1" w:id="310"/>
        <w:t>(</w:t>
      </w:r>
      <w:r>
        <w:rPr>
          <w:rStyle w:val="a6"/>
          <w:rFonts w:cs="AL-Mohanad" w:hint="cs"/>
          <w:noProof/>
          <w:sz w:val="26"/>
          <w:szCs w:val="26"/>
          <w:rtl/>
          <w:lang w:eastAsia="ar-SA"/>
        </w:rPr>
        <w:t>6</w:t>
      </w:r>
      <w:r>
        <w:rPr>
          <w:rStyle w:val="a6"/>
          <w:rFonts w:cs="AL-Mohanad"/>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sidRPr="00654AB0">
        <w:rPr>
          <w:rFonts w:cs="AL-Mohanad" w:hint="cs"/>
          <w:b/>
          <w:bCs/>
          <w:noProof/>
          <w:sz w:val="26"/>
          <w:szCs w:val="26"/>
          <w:rtl/>
          <w:lang w:eastAsia="ar-SA"/>
        </w:rPr>
        <w:t>تعريفه اصطلاحاً :</w:t>
      </w:r>
      <w:r>
        <w:rPr>
          <w:rFonts w:cs="AL-Mohanad" w:hint="cs"/>
          <w:noProof/>
          <w:sz w:val="26"/>
          <w:szCs w:val="26"/>
          <w:rtl/>
          <w:lang w:eastAsia="ar-SA"/>
        </w:rPr>
        <w:t xml:space="preserve"> أما تعريف الظهار في اصطلاح الفقهاء فهو: "أن يشبه امرأته أو عضواً منهـا بمن تحرم عليـه ، ولو إلى أمد ، كأخت زوجته أو بعضو منها ..."</w:t>
      </w:r>
      <w:r>
        <w:rPr>
          <w:rStyle w:val="a6"/>
          <w:rFonts w:cs="AL-Mohanad"/>
          <w:noProof/>
          <w:sz w:val="26"/>
          <w:szCs w:val="26"/>
          <w:rtl/>
          <w:lang w:eastAsia="ar-SA"/>
        </w:rPr>
        <w:footnoteReference w:customMarkFollows="1" w:id="311"/>
        <w:t>(</w:t>
      </w:r>
      <w:r>
        <w:rPr>
          <w:rStyle w:val="a6"/>
          <w:rFonts w:cs="AL-Mohanad" w:hint="cs"/>
          <w:noProof/>
          <w:sz w:val="26"/>
          <w:szCs w:val="26"/>
          <w:rtl/>
          <w:lang w:eastAsia="ar-SA"/>
        </w:rPr>
        <w:t>1</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237"/>
        <w:jc w:val="both"/>
        <w:rPr>
          <w:rFonts w:cs="AL-Mohanad"/>
          <w:noProof/>
          <w:sz w:val="26"/>
          <w:szCs w:val="26"/>
          <w:rtl/>
          <w:lang w:eastAsia="ar-SA"/>
        </w:rPr>
      </w:pPr>
    </w:p>
    <w:p w:rsidR="004A4B00" w:rsidRDefault="004A4B00" w:rsidP="004A4B00">
      <w:pPr>
        <w:spacing w:line="204" w:lineRule="auto"/>
        <w:ind w:left="237"/>
        <w:jc w:val="both"/>
        <w:rPr>
          <w:rFonts w:cs="AL-Mohanad"/>
          <w:noProof/>
          <w:sz w:val="26"/>
          <w:szCs w:val="26"/>
          <w:rtl/>
          <w:lang w:eastAsia="ar-SA"/>
        </w:rPr>
      </w:pPr>
      <w:r w:rsidRPr="00654AB0">
        <w:rPr>
          <w:rFonts w:cs="AL-Mohanad" w:hint="cs"/>
          <w:b/>
          <w:bCs/>
          <w:noProof/>
          <w:sz w:val="26"/>
          <w:szCs w:val="26"/>
          <w:rtl/>
          <w:lang w:eastAsia="ar-SA"/>
        </w:rPr>
        <w:t>حكمه :</w:t>
      </w:r>
      <w:r>
        <w:rPr>
          <w:rFonts w:cs="AL-Mohanad" w:hint="cs"/>
          <w:noProof/>
          <w:sz w:val="26"/>
          <w:szCs w:val="26"/>
          <w:rtl/>
          <w:lang w:eastAsia="ar-SA"/>
        </w:rPr>
        <w:t xml:space="preserve"> الظهار محرم بالكتاب والسنة، قال ابن قدامة: "وهو محرم لقوله تعالى: </w:t>
      </w:r>
      <w:r>
        <w:rPr>
          <w:rFonts w:cs="AL-Mohanad"/>
          <w:b/>
          <w:bCs/>
          <w:sz w:val="26"/>
          <w:szCs w:val="26"/>
        </w:rPr>
        <w:sym w:font="AGA Arabesque" w:char="F029"/>
      </w:r>
      <w:r>
        <w:rPr>
          <w:rFonts w:cs="AL-Mohanad" w:hint="cs"/>
          <w:b/>
          <w:bCs/>
          <w:sz w:val="26"/>
          <w:szCs w:val="26"/>
          <w:rtl/>
        </w:rPr>
        <w:t xml:space="preserve"> </w:t>
      </w:r>
      <w:r w:rsidRPr="00FD4198">
        <w:rPr>
          <w:rFonts w:cs="AL-Mohanad"/>
          <w:b/>
          <w:bCs/>
          <w:noProof/>
          <w:sz w:val="26"/>
          <w:szCs w:val="26"/>
          <w:rtl/>
          <w:lang w:eastAsia="ar-SA"/>
        </w:rPr>
        <w:t>الَّذِينَ يُظَاهِرُونَ مِنكُمْ مِّن نِّسَآئِهِمْ مَّا هُنَّ أُمَّهَاتِهِمْ إِنْ أُمَّهَاتُهُمْ إِلاَّ اللاَّئِي وَلَدْنَهُمْ وَإِنَّهُمْ لَيَقُولُونَ مُنكَراً مِّنَ الْقَوْلِ وَزُوراً وَإِنَّ اللَّهَ لَعَفُوٌّ غَفُورٌ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 المجادلة : آية 2] .</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وقال ابن القيم: "والظهار حرام لا يجوز الإقدام عليه، لأنه كما أخبر الله عنه منكر من القول وزور .."</w:t>
      </w:r>
      <w:r>
        <w:rPr>
          <w:rStyle w:val="a6"/>
          <w:rFonts w:cs="AL-Mohanad"/>
          <w:noProof/>
          <w:sz w:val="26"/>
          <w:szCs w:val="26"/>
          <w:rtl/>
          <w:lang w:eastAsia="ar-SA"/>
        </w:rPr>
        <w:footnoteReference w:customMarkFollows="1" w:id="312"/>
        <w:t>(</w:t>
      </w:r>
      <w:r>
        <w:rPr>
          <w:rStyle w:val="a6"/>
          <w:rFonts w:cs="AL-Mohanad" w:hint="cs"/>
          <w:noProof/>
          <w:sz w:val="26"/>
          <w:szCs w:val="26"/>
          <w:rtl/>
          <w:lang w:eastAsia="ar-SA"/>
        </w:rPr>
        <w:t>2</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60"/>
        <w:jc w:val="both"/>
        <w:rPr>
          <w:rFonts w:cs="AL-Mohanad"/>
          <w:noProof/>
          <w:sz w:val="26"/>
          <w:szCs w:val="26"/>
          <w:rtl/>
          <w:lang w:eastAsia="ar-SA"/>
        </w:rPr>
      </w:pP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ودليل تحريمه من الكتاب والسنة، فأما الكتاب : فقوله تعالى : </w:t>
      </w:r>
      <w:r>
        <w:rPr>
          <w:rFonts w:cs="AL-Mohanad"/>
          <w:b/>
          <w:bCs/>
          <w:sz w:val="26"/>
          <w:szCs w:val="26"/>
        </w:rPr>
        <w:sym w:font="AGA Arabesque" w:char="F029"/>
      </w:r>
      <w:r>
        <w:rPr>
          <w:rFonts w:cs="AL-Mohanad" w:hint="cs"/>
          <w:b/>
          <w:bCs/>
          <w:sz w:val="26"/>
          <w:szCs w:val="26"/>
          <w:rtl/>
        </w:rPr>
        <w:t xml:space="preserve"> </w:t>
      </w:r>
      <w:r w:rsidRPr="00FD4198">
        <w:rPr>
          <w:rFonts w:cs="AL-Mohanad"/>
          <w:b/>
          <w:bCs/>
          <w:noProof/>
          <w:sz w:val="26"/>
          <w:szCs w:val="26"/>
          <w:rtl/>
          <w:lang w:eastAsia="ar-SA"/>
        </w:rPr>
        <w:t>الَّذِينَ يُظَاهِرُونَ مِنكُمْ مِّن نِّسَآئِهِمْ مَّا هُنَّ أُمَّهَاتِهِمْ إِنْ أُمَّهَاتُهُمْ إِلاَّ اللاَّئِي وَلَدْنَهُمْ وَإِنَّهُمْ لَيَقُولُونَ مُنكَراً مِّنَ الْقَوْلِ وَزُوراً وَإِنَّ اللَّهَ لَعَفُوٌّ غَفُورٌ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FD4198">
        <w:rPr>
          <w:rFonts w:cs="AL-Mohanad"/>
          <w:b/>
          <w:bCs/>
          <w:noProof/>
          <w:sz w:val="26"/>
          <w:szCs w:val="26"/>
          <w:rtl/>
          <w:lang w:eastAsia="ar-SA"/>
        </w:rPr>
        <w:t>وَالَّذِينَ يُظَاهِرُونَ مِن نِّسَآئِهِمْ ثُمَّ يَعُودُونَ لِمَا قَالُواْ فَتَحْرِيرُ رَقَبَةٍ مِّن قَبْلِ أَن يَتَمَآسَّا ذَلِكُمْ تُوعَظُونَ بِهِ وَاللَّهُ بِمَا تَعْمَلُونَ خَبِيرٌ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(المجادلة : آية 3،2).</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 xml:space="preserve">وأما من السنة : فحديث </w:t>
      </w:r>
      <w:r>
        <w:rPr>
          <w:rFonts w:cs="AL-Mohanad"/>
          <w:noProof/>
          <w:sz w:val="26"/>
          <w:szCs w:val="26"/>
          <w:rtl/>
          <w:lang w:eastAsia="ar-SA"/>
        </w:rPr>
        <w:t>خولة بنت مالك بن ثعلبة قالت</w:t>
      </w:r>
      <w:r>
        <w:rPr>
          <w:rFonts w:cs="AL-Mohanad" w:hint="cs"/>
          <w:noProof/>
          <w:sz w:val="26"/>
          <w:szCs w:val="26"/>
          <w:rtl/>
          <w:lang w:eastAsia="ar-SA"/>
        </w:rPr>
        <w:t xml:space="preserve"> :</w:t>
      </w:r>
      <w:r>
        <w:rPr>
          <w:rFonts w:cs="AL-Mohanad"/>
          <w:noProof/>
          <w:sz w:val="26"/>
          <w:szCs w:val="26"/>
          <w:rtl/>
          <w:lang w:eastAsia="ar-SA"/>
        </w:rPr>
        <w:t xml:space="preserve"> ظاهر مني زوجي أوس </w:t>
      </w:r>
      <w:r>
        <w:rPr>
          <w:rFonts w:cs="AL-Mohanad" w:hint="cs"/>
          <w:noProof/>
          <w:sz w:val="26"/>
          <w:szCs w:val="26"/>
          <w:rtl/>
          <w:lang w:eastAsia="ar-SA"/>
        </w:rPr>
        <w:t>ا</w:t>
      </w:r>
      <w:r>
        <w:rPr>
          <w:rFonts w:cs="AL-Mohanad"/>
          <w:noProof/>
          <w:sz w:val="26"/>
          <w:szCs w:val="26"/>
          <w:rtl/>
          <w:lang w:eastAsia="ar-SA"/>
        </w:rPr>
        <w:t>بن الصامت</w:t>
      </w:r>
      <w:r>
        <w:rPr>
          <w:rFonts w:cs="AL-Mohanad" w:hint="cs"/>
          <w:noProof/>
          <w:sz w:val="26"/>
          <w:szCs w:val="26"/>
          <w:rtl/>
          <w:lang w:eastAsia="ar-SA"/>
        </w:rPr>
        <w:t xml:space="preserve"> ،</w:t>
      </w:r>
      <w:r>
        <w:rPr>
          <w:rFonts w:cs="AL-Mohanad"/>
          <w:noProof/>
          <w:sz w:val="26"/>
          <w:szCs w:val="26"/>
          <w:rtl/>
          <w:lang w:eastAsia="ar-SA"/>
        </w:rPr>
        <w:t xml:space="preserve"> فجئت رسول الله  </w:t>
      </w:r>
      <w:r>
        <w:rPr>
          <w:rFonts w:cs="AL-Mohanad" w:hint="cs"/>
          <w:b/>
          <w:sz w:val="21"/>
          <w:szCs w:val="26"/>
        </w:rPr>
        <w:sym w:font="AGA Arabesque" w:char="F072"/>
      </w:r>
      <w:r>
        <w:rPr>
          <w:rFonts w:cs="AL-Mohanad"/>
          <w:noProof/>
          <w:sz w:val="26"/>
          <w:szCs w:val="26"/>
          <w:rtl/>
          <w:lang w:eastAsia="ar-SA"/>
        </w:rPr>
        <w:t xml:space="preserve">  أشكو إليه ورسول الله  </w:t>
      </w:r>
      <w:r>
        <w:rPr>
          <w:rFonts w:cs="AL-Mohanad" w:hint="cs"/>
          <w:b/>
          <w:sz w:val="21"/>
          <w:szCs w:val="26"/>
        </w:rPr>
        <w:sym w:font="AGA Arabesque" w:char="F072"/>
      </w:r>
      <w:r>
        <w:rPr>
          <w:rFonts w:cs="AL-Mohanad"/>
          <w:noProof/>
          <w:sz w:val="26"/>
          <w:szCs w:val="26"/>
          <w:rtl/>
          <w:lang w:eastAsia="ar-SA"/>
        </w:rPr>
        <w:t xml:space="preserve">  يجادلني فيه ويقول</w:t>
      </w:r>
      <w:r>
        <w:rPr>
          <w:rFonts w:cs="AL-Mohanad" w:hint="cs"/>
          <w:noProof/>
          <w:sz w:val="26"/>
          <w:szCs w:val="26"/>
          <w:rtl/>
          <w:lang w:eastAsia="ar-SA"/>
        </w:rPr>
        <w:t xml:space="preserve"> : "</w:t>
      </w:r>
      <w:r>
        <w:rPr>
          <w:rFonts w:cs="AL-Mohanad"/>
          <w:noProof/>
          <w:sz w:val="26"/>
          <w:szCs w:val="26"/>
          <w:rtl/>
          <w:lang w:eastAsia="ar-SA"/>
        </w:rPr>
        <w:t xml:space="preserve"> اتقي الله فإنه</w:t>
      </w:r>
      <w:r>
        <w:rPr>
          <w:rFonts w:cs="AL-Mohanad" w:hint="cs"/>
          <w:noProof/>
          <w:sz w:val="26"/>
          <w:szCs w:val="26"/>
          <w:rtl/>
          <w:lang w:eastAsia="ar-SA"/>
        </w:rPr>
        <w:t xml:space="preserve"> إ</w:t>
      </w:r>
      <w:r>
        <w:rPr>
          <w:rFonts w:cs="AL-Mohanad"/>
          <w:noProof/>
          <w:sz w:val="26"/>
          <w:szCs w:val="26"/>
          <w:rtl/>
          <w:lang w:eastAsia="ar-SA"/>
        </w:rPr>
        <w:t xml:space="preserve"> بن عمك</w:t>
      </w:r>
      <w:r>
        <w:rPr>
          <w:rFonts w:cs="AL-Mohanad" w:hint="cs"/>
          <w:noProof/>
          <w:sz w:val="26"/>
          <w:szCs w:val="26"/>
          <w:rtl/>
          <w:lang w:eastAsia="ar-SA"/>
        </w:rPr>
        <w:t xml:space="preserve"> "</w:t>
      </w:r>
      <w:r>
        <w:rPr>
          <w:rFonts w:cs="AL-Mohanad"/>
          <w:noProof/>
          <w:sz w:val="26"/>
          <w:szCs w:val="26"/>
          <w:rtl/>
          <w:lang w:eastAsia="ar-SA"/>
        </w:rPr>
        <w:t>فما برحت حتى نزل القرآن   قد سمع الله قول التي تجادلك في زوجها   إلى الفرض فقال</w:t>
      </w:r>
      <w:r>
        <w:rPr>
          <w:rFonts w:cs="AL-Mohanad" w:hint="cs"/>
          <w:noProof/>
          <w:sz w:val="26"/>
          <w:szCs w:val="26"/>
          <w:rtl/>
          <w:lang w:eastAsia="ar-SA"/>
        </w:rPr>
        <w:t xml:space="preserve"> :"</w:t>
      </w:r>
      <w:r>
        <w:rPr>
          <w:rFonts w:cs="AL-Mohanad"/>
          <w:noProof/>
          <w:sz w:val="26"/>
          <w:szCs w:val="26"/>
          <w:rtl/>
          <w:lang w:eastAsia="ar-SA"/>
        </w:rPr>
        <w:t xml:space="preserve"> يعتق رقبة</w:t>
      </w:r>
      <w:r>
        <w:rPr>
          <w:rFonts w:cs="AL-Mohanad" w:hint="cs"/>
          <w:noProof/>
          <w:sz w:val="26"/>
          <w:szCs w:val="26"/>
          <w:rtl/>
          <w:lang w:eastAsia="ar-SA"/>
        </w:rPr>
        <w:t xml:space="preserve"> "</w:t>
      </w:r>
      <w:r>
        <w:rPr>
          <w:rFonts w:cs="AL-Mohanad"/>
          <w:noProof/>
          <w:sz w:val="26"/>
          <w:szCs w:val="26"/>
          <w:rtl/>
          <w:lang w:eastAsia="ar-SA"/>
        </w:rPr>
        <w:t xml:space="preserve"> قالت</w:t>
      </w:r>
      <w:r>
        <w:rPr>
          <w:rFonts w:cs="AL-Mohanad" w:hint="cs"/>
          <w:noProof/>
          <w:sz w:val="26"/>
          <w:szCs w:val="26"/>
          <w:rtl/>
          <w:lang w:eastAsia="ar-SA"/>
        </w:rPr>
        <w:t xml:space="preserve"> :</w:t>
      </w:r>
      <w:r>
        <w:rPr>
          <w:rFonts w:cs="AL-Mohanad"/>
          <w:noProof/>
          <w:sz w:val="26"/>
          <w:szCs w:val="26"/>
          <w:rtl/>
          <w:lang w:eastAsia="ar-SA"/>
        </w:rPr>
        <w:t xml:space="preserve">لا يجد قال </w:t>
      </w:r>
      <w:r>
        <w:rPr>
          <w:rFonts w:cs="AL-Mohanad" w:hint="cs"/>
          <w:noProof/>
          <w:sz w:val="26"/>
          <w:szCs w:val="26"/>
          <w:rtl/>
          <w:lang w:eastAsia="ar-SA"/>
        </w:rPr>
        <w:t>:</w:t>
      </w:r>
      <w:r>
        <w:rPr>
          <w:rFonts w:cs="AL-Mohanad"/>
          <w:noProof/>
          <w:sz w:val="26"/>
          <w:szCs w:val="26"/>
          <w:rtl/>
          <w:lang w:eastAsia="ar-SA"/>
        </w:rPr>
        <w:t>فيصوم شهرين متتابعين قالت</w:t>
      </w:r>
      <w:r>
        <w:rPr>
          <w:rFonts w:cs="AL-Mohanad" w:hint="cs"/>
          <w:noProof/>
          <w:sz w:val="26"/>
          <w:szCs w:val="26"/>
          <w:rtl/>
          <w:lang w:eastAsia="ar-SA"/>
        </w:rPr>
        <w:t>:</w:t>
      </w:r>
      <w:r>
        <w:rPr>
          <w:rFonts w:cs="AL-Mohanad"/>
          <w:noProof/>
          <w:sz w:val="26"/>
          <w:szCs w:val="26"/>
          <w:rtl/>
          <w:lang w:eastAsia="ar-SA"/>
        </w:rPr>
        <w:t xml:space="preserve"> يا رسول الله إنه شيخ كبير ما به من صيام</w:t>
      </w:r>
      <w:r>
        <w:rPr>
          <w:rFonts w:cs="AL-Mohanad" w:hint="cs"/>
          <w:noProof/>
          <w:sz w:val="26"/>
          <w:szCs w:val="26"/>
          <w:rtl/>
          <w:lang w:eastAsia="ar-SA"/>
        </w:rPr>
        <w:t xml:space="preserve"> ،</w:t>
      </w:r>
      <w:r>
        <w:rPr>
          <w:rFonts w:cs="AL-Mohanad"/>
          <w:noProof/>
          <w:sz w:val="26"/>
          <w:szCs w:val="26"/>
          <w:rtl/>
          <w:lang w:eastAsia="ar-SA"/>
        </w:rPr>
        <w:t xml:space="preserve"> قال</w:t>
      </w:r>
      <w:r>
        <w:rPr>
          <w:rFonts w:cs="AL-Mohanad" w:hint="cs"/>
          <w:noProof/>
          <w:sz w:val="26"/>
          <w:szCs w:val="26"/>
          <w:rtl/>
          <w:lang w:eastAsia="ar-SA"/>
        </w:rPr>
        <w:t xml:space="preserve"> : "</w:t>
      </w:r>
      <w:r>
        <w:rPr>
          <w:rFonts w:cs="AL-Mohanad"/>
          <w:noProof/>
          <w:sz w:val="26"/>
          <w:szCs w:val="26"/>
          <w:rtl/>
          <w:lang w:eastAsia="ar-SA"/>
        </w:rPr>
        <w:t xml:space="preserve"> فليطعم ستين مسكينا</w:t>
      </w:r>
      <w:r>
        <w:rPr>
          <w:rFonts w:cs="AL-Mohanad" w:hint="cs"/>
          <w:noProof/>
          <w:sz w:val="26"/>
          <w:szCs w:val="26"/>
          <w:rtl/>
          <w:lang w:eastAsia="ar-SA"/>
        </w:rPr>
        <w:t xml:space="preserve"> "</w:t>
      </w:r>
      <w:r>
        <w:rPr>
          <w:rFonts w:cs="AL-Mohanad"/>
          <w:noProof/>
          <w:sz w:val="26"/>
          <w:szCs w:val="26"/>
          <w:rtl/>
          <w:lang w:eastAsia="ar-SA"/>
        </w:rPr>
        <w:t xml:space="preserve"> قالت </w:t>
      </w:r>
      <w:r>
        <w:rPr>
          <w:rFonts w:cs="AL-Mohanad" w:hint="cs"/>
          <w:noProof/>
          <w:sz w:val="26"/>
          <w:szCs w:val="26"/>
          <w:rtl/>
          <w:lang w:eastAsia="ar-SA"/>
        </w:rPr>
        <w:t xml:space="preserve"> :</w:t>
      </w:r>
      <w:r>
        <w:rPr>
          <w:rFonts w:cs="AL-Mohanad"/>
          <w:noProof/>
          <w:sz w:val="26"/>
          <w:szCs w:val="26"/>
          <w:rtl/>
          <w:lang w:eastAsia="ar-SA"/>
        </w:rPr>
        <w:t>ما عنده من شيء يتصدق به</w:t>
      </w:r>
      <w:r>
        <w:rPr>
          <w:rFonts w:cs="AL-Mohanad" w:hint="cs"/>
          <w:noProof/>
          <w:sz w:val="26"/>
          <w:szCs w:val="26"/>
          <w:rtl/>
          <w:lang w:eastAsia="ar-SA"/>
        </w:rPr>
        <w:t xml:space="preserve"> ،</w:t>
      </w:r>
      <w:r>
        <w:rPr>
          <w:rFonts w:cs="AL-Mohanad"/>
          <w:noProof/>
          <w:sz w:val="26"/>
          <w:szCs w:val="26"/>
          <w:rtl/>
          <w:lang w:eastAsia="ar-SA"/>
        </w:rPr>
        <w:t xml:space="preserve"> قالت </w:t>
      </w:r>
      <w:r>
        <w:rPr>
          <w:rFonts w:cs="AL-Mohanad" w:hint="cs"/>
          <w:noProof/>
          <w:sz w:val="26"/>
          <w:szCs w:val="26"/>
          <w:rtl/>
          <w:lang w:eastAsia="ar-SA"/>
        </w:rPr>
        <w:t xml:space="preserve"> :</w:t>
      </w:r>
      <w:r>
        <w:rPr>
          <w:rFonts w:cs="AL-Mohanad"/>
          <w:noProof/>
          <w:sz w:val="26"/>
          <w:szCs w:val="26"/>
          <w:rtl/>
          <w:lang w:eastAsia="ar-SA"/>
        </w:rPr>
        <w:t>فأت</w:t>
      </w:r>
      <w:r>
        <w:rPr>
          <w:rFonts w:cs="AL-Mohanad" w:hint="cs"/>
          <w:noProof/>
          <w:sz w:val="26"/>
          <w:szCs w:val="26"/>
          <w:rtl/>
          <w:lang w:eastAsia="ar-SA"/>
        </w:rPr>
        <w:t>ي</w:t>
      </w:r>
      <w:r>
        <w:rPr>
          <w:rFonts w:cs="AL-Mohanad"/>
          <w:noProof/>
          <w:sz w:val="26"/>
          <w:szCs w:val="26"/>
          <w:rtl/>
          <w:lang w:eastAsia="ar-SA"/>
        </w:rPr>
        <w:t xml:space="preserve"> ساعتئذ بعرق من تمر</w:t>
      </w:r>
      <w:r>
        <w:rPr>
          <w:rFonts w:cs="AL-Mohanad" w:hint="cs"/>
          <w:noProof/>
          <w:sz w:val="26"/>
          <w:szCs w:val="26"/>
          <w:rtl/>
          <w:lang w:eastAsia="ar-SA"/>
        </w:rPr>
        <w:t xml:space="preserve"> ،</w:t>
      </w:r>
      <w:r>
        <w:rPr>
          <w:rFonts w:cs="AL-Mohanad"/>
          <w:noProof/>
          <w:sz w:val="26"/>
          <w:szCs w:val="26"/>
          <w:rtl/>
          <w:lang w:eastAsia="ar-SA"/>
        </w:rPr>
        <w:t xml:space="preserve"> قلت يا رسول الله</w:t>
      </w:r>
      <w:r>
        <w:rPr>
          <w:rFonts w:cs="AL-Mohanad" w:hint="cs"/>
          <w:noProof/>
          <w:sz w:val="26"/>
          <w:szCs w:val="26"/>
          <w:rtl/>
          <w:lang w:eastAsia="ar-SA"/>
        </w:rPr>
        <w:t xml:space="preserve"> :</w:t>
      </w:r>
      <w:r>
        <w:rPr>
          <w:rFonts w:cs="AL-Mohanad"/>
          <w:noProof/>
          <w:sz w:val="26"/>
          <w:szCs w:val="26"/>
          <w:rtl/>
          <w:lang w:eastAsia="ar-SA"/>
        </w:rPr>
        <w:t xml:space="preserve"> فإني أعينه بعرق آخر</w:t>
      </w:r>
      <w:r>
        <w:rPr>
          <w:rFonts w:cs="AL-Mohanad" w:hint="cs"/>
          <w:noProof/>
          <w:sz w:val="26"/>
          <w:szCs w:val="26"/>
          <w:rtl/>
          <w:lang w:eastAsia="ar-SA"/>
        </w:rPr>
        <w:t xml:space="preserve"> ،</w:t>
      </w:r>
      <w:r>
        <w:rPr>
          <w:rFonts w:cs="AL-Mohanad"/>
          <w:noProof/>
          <w:sz w:val="26"/>
          <w:szCs w:val="26"/>
          <w:rtl/>
          <w:lang w:eastAsia="ar-SA"/>
        </w:rPr>
        <w:t xml:space="preserve"> قال</w:t>
      </w:r>
      <w:r>
        <w:rPr>
          <w:rFonts w:cs="AL-Mohanad" w:hint="cs"/>
          <w:noProof/>
          <w:sz w:val="26"/>
          <w:szCs w:val="26"/>
          <w:rtl/>
          <w:lang w:eastAsia="ar-SA"/>
        </w:rPr>
        <w:t xml:space="preserve"> :</w:t>
      </w:r>
      <w:r>
        <w:rPr>
          <w:rFonts w:cs="AL-Mohanad"/>
          <w:noProof/>
          <w:sz w:val="26"/>
          <w:szCs w:val="26"/>
          <w:rtl/>
          <w:lang w:eastAsia="ar-SA"/>
        </w:rPr>
        <w:t xml:space="preserve"> قد أحسنت اذهبي فأطعمي بها عنه ستين مسكينا</w:t>
      </w:r>
      <w:r>
        <w:rPr>
          <w:rFonts w:cs="AL-Mohanad" w:hint="cs"/>
          <w:noProof/>
          <w:sz w:val="26"/>
          <w:szCs w:val="26"/>
          <w:rtl/>
          <w:lang w:eastAsia="ar-SA"/>
        </w:rPr>
        <w:t xml:space="preserve"> ،</w:t>
      </w:r>
      <w:r>
        <w:rPr>
          <w:rFonts w:cs="AL-Mohanad"/>
          <w:noProof/>
          <w:sz w:val="26"/>
          <w:szCs w:val="26"/>
          <w:rtl/>
          <w:lang w:eastAsia="ar-SA"/>
        </w:rPr>
        <w:t xml:space="preserve"> وارجعي إلى بن عمك</w:t>
      </w:r>
      <w:r>
        <w:rPr>
          <w:rFonts w:cs="AL-Mohanad" w:hint="cs"/>
          <w:noProof/>
          <w:sz w:val="26"/>
          <w:szCs w:val="26"/>
          <w:rtl/>
          <w:lang w:eastAsia="ar-SA"/>
        </w:rPr>
        <w:t xml:space="preserve"> "</w:t>
      </w:r>
      <w:r>
        <w:rPr>
          <w:rStyle w:val="a6"/>
          <w:rFonts w:cs="AL-Mohanad"/>
          <w:noProof/>
          <w:sz w:val="26"/>
          <w:szCs w:val="26"/>
          <w:rtl/>
          <w:lang w:eastAsia="ar-SA"/>
        </w:rPr>
        <w:footnoteReference w:customMarkFollows="1" w:id="313"/>
        <w:t>(</w:t>
      </w:r>
      <w:r>
        <w:rPr>
          <w:rStyle w:val="a6"/>
          <w:rFonts w:cs="AL-Mohanad" w:hint="cs"/>
          <w:noProof/>
          <w:sz w:val="26"/>
          <w:szCs w:val="26"/>
          <w:rtl/>
          <w:lang w:eastAsia="ar-SA"/>
        </w:rPr>
        <w:t>3</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ألفاظ الظهار:</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يقع الظهار بلفظه الصريح ، كقول الرجل: "أنتِ عليّ كظهر أمي"، وهذا هو المذكور في قوله تعالى: "</w:t>
      </w:r>
      <w:r>
        <w:rPr>
          <w:rFonts w:cs="AL-Mohanad"/>
          <w:sz w:val="26"/>
          <w:szCs w:val="26"/>
          <w:rtl/>
        </w:rPr>
        <w:t xml:space="preserve"> الَّذِينَ يُظَاهِرُونَ مِنكُم مِّن نِّسَائِهِم</w:t>
      </w:r>
      <w:r>
        <w:rPr>
          <w:rFonts w:cs="AL-Mohanad" w:hint="cs"/>
          <w:noProof/>
          <w:sz w:val="26"/>
          <w:szCs w:val="26"/>
          <w:rtl/>
          <w:lang w:eastAsia="ar-SA"/>
        </w:rPr>
        <w:t>"، ولا خلاف بين العلماء في أن الظهار يقع بهذا اللفظ ، واختلفوا في غيره ،كقول الرجل لزوجته: أنتِ عليَّ كظهر خالتي، وعمتي ونحو ذلك" فذهب جمهور أهل العلم إلى أنه ظهار، قال الحسن البصري: من ظاهر بذات محرم: أخت، أو خالة، أو عمة ، فهو ظهار"</w:t>
      </w:r>
      <w:r>
        <w:rPr>
          <w:rStyle w:val="a6"/>
          <w:rFonts w:cs="AL-Mohanad"/>
          <w:noProof/>
          <w:sz w:val="26"/>
          <w:szCs w:val="26"/>
          <w:rtl/>
          <w:lang w:eastAsia="ar-SA"/>
        </w:rPr>
        <w:footnoteReference w:customMarkFollows="1" w:id="314"/>
        <w:t>(</w:t>
      </w:r>
      <w:r>
        <w:rPr>
          <w:rStyle w:val="a6"/>
          <w:rFonts w:cs="AL-Mohanad" w:hint="cs"/>
          <w:noProof/>
          <w:sz w:val="26"/>
          <w:szCs w:val="26"/>
          <w:rtl/>
          <w:lang w:eastAsia="ar-SA"/>
        </w:rPr>
        <w:t>1</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57"/>
        <w:jc w:val="lowKashida"/>
        <w:rPr>
          <w:rFonts w:cs="AL-Mohanad"/>
          <w:noProof/>
          <w:sz w:val="26"/>
          <w:szCs w:val="26"/>
          <w:rtl/>
          <w:lang w:eastAsia="ar-SA"/>
        </w:rPr>
      </w:pPr>
    </w:p>
    <w:p w:rsidR="004A4B00" w:rsidRPr="004A7976" w:rsidRDefault="004A4B00" w:rsidP="004A4B00">
      <w:pPr>
        <w:spacing w:line="204" w:lineRule="auto"/>
        <w:jc w:val="lowKashida"/>
        <w:rPr>
          <w:rFonts w:cs="mohammad bold art 1"/>
          <w:noProof/>
          <w:sz w:val="25"/>
          <w:szCs w:val="25"/>
          <w:rtl/>
          <w:lang w:eastAsia="ar-SA"/>
        </w:rPr>
      </w:pPr>
      <w:r w:rsidRPr="004A7976">
        <w:rPr>
          <w:rFonts w:cs="mohammad bold art 1" w:hint="cs"/>
          <w:noProof/>
          <w:sz w:val="25"/>
          <w:szCs w:val="25"/>
          <w:rtl/>
          <w:lang w:eastAsia="ar-SA"/>
        </w:rPr>
        <w:t>مايلزم المظاهر:</w:t>
      </w:r>
    </w:p>
    <w:p w:rsidR="004A4B00" w:rsidRPr="004A7976" w:rsidRDefault="004A4B00" w:rsidP="004A4B00">
      <w:pPr>
        <w:spacing w:line="204" w:lineRule="auto"/>
        <w:ind w:left="357"/>
        <w:jc w:val="both"/>
        <w:rPr>
          <w:rFonts w:cs="AL-Mohanad"/>
          <w:noProof/>
          <w:sz w:val="25"/>
          <w:szCs w:val="25"/>
          <w:rtl/>
          <w:lang w:eastAsia="ar-SA"/>
        </w:rPr>
      </w:pPr>
      <w:r w:rsidRPr="004A7976">
        <w:rPr>
          <w:rFonts w:cs="AL-Mohanad" w:hint="cs"/>
          <w:noProof/>
          <w:sz w:val="25"/>
          <w:szCs w:val="25"/>
          <w:rtl/>
          <w:lang w:eastAsia="ar-SA"/>
        </w:rPr>
        <w:t xml:space="preserve">يلزم المظاهر الكفارة، وهي على الترتيب، فيعتق رقبة، فإذا لم يجد الرقبة فيصوم شهرين متتابعين، وإذا لم يستطع الصيام، فيطعم ستين مسكيناً كما نصت الآية على ذلك في قوله تعالى: </w:t>
      </w:r>
      <w:r w:rsidRPr="004A7976">
        <w:rPr>
          <w:rFonts w:cs="AL-Mohanad"/>
          <w:b/>
          <w:bCs/>
          <w:sz w:val="25"/>
          <w:szCs w:val="25"/>
        </w:rPr>
        <w:sym w:font="AGA Arabesque" w:char="F029"/>
      </w:r>
      <w:r w:rsidRPr="004A7976">
        <w:rPr>
          <w:rFonts w:cs="AL-Mohanad" w:hint="cs"/>
          <w:b/>
          <w:bCs/>
          <w:sz w:val="25"/>
          <w:szCs w:val="25"/>
          <w:rtl/>
        </w:rPr>
        <w:t xml:space="preserve"> </w:t>
      </w:r>
      <w:r w:rsidRPr="004A7976">
        <w:rPr>
          <w:rFonts w:cs="AL-Mohanad"/>
          <w:b/>
          <w:bCs/>
          <w:noProof/>
          <w:sz w:val="25"/>
          <w:szCs w:val="25"/>
          <w:rtl/>
          <w:lang w:eastAsia="ar-SA"/>
        </w:rPr>
        <w:t>وَالَّذِينَ يُظَاهِرُونَ مِن نِّسَآئِهِمْ ثُمَّ يَعُودُونَ لِمَا قَالُواْ فَتَحْرِيرُ رَقَبَةٍ مِّن قَبْلِ أَن يَتَمَآسَّا ذَلِكُمْ تُوعَظُونَ بِهِ وَاللَّهُ بِمَا تَعْمَلُونَ خَبِيرٌ</w:t>
      </w:r>
      <w:r w:rsidRPr="004A7976">
        <w:rPr>
          <w:rFonts w:cs="AL-Mohanad" w:hint="cs"/>
          <w:noProof/>
          <w:sz w:val="25"/>
          <w:szCs w:val="25"/>
          <w:rtl/>
          <w:lang w:eastAsia="ar-SA"/>
        </w:rPr>
        <w:t xml:space="preserve"> </w:t>
      </w:r>
      <w:r w:rsidRPr="004A7976">
        <w:rPr>
          <w:rFonts w:cs="AL-Mohanad" w:hint="cs"/>
          <w:noProof/>
          <w:sz w:val="25"/>
          <w:szCs w:val="25"/>
          <w:lang w:eastAsia="ar-SA"/>
        </w:rPr>
        <w:sym w:font="AGA Arabesque" w:char="F028"/>
      </w:r>
      <w:r w:rsidRPr="004A7976">
        <w:rPr>
          <w:rFonts w:cs="AL-Mohanad" w:hint="cs"/>
          <w:b/>
          <w:bCs/>
          <w:sz w:val="25"/>
          <w:szCs w:val="25"/>
          <w:rtl/>
        </w:rPr>
        <w:t xml:space="preserve"> </w:t>
      </w:r>
      <w:r w:rsidRPr="004A7976">
        <w:rPr>
          <w:rFonts w:cs="AL-Mohanad"/>
          <w:b/>
          <w:bCs/>
          <w:sz w:val="25"/>
          <w:szCs w:val="25"/>
        </w:rPr>
        <w:sym w:font="AGA Arabesque" w:char="F029"/>
      </w:r>
      <w:r w:rsidRPr="004A7976">
        <w:rPr>
          <w:rFonts w:cs="AL-Mohanad" w:hint="cs"/>
          <w:b/>
          <w:bCs/>
          <w:sz w:val="25"/>
          <w:szCs w:val="25"/>
          <w:rtl/>
        </w:rPr>
        <w:t xml:space="preserve"> </w:t>
      </w:r>
      <w:r w:rsidRPr="004A7976">
        <w:rPr>
          <w:rFonts w:cs="AL-Mohanad"/>
          <w:b/>
          <w:bCs/>
          <w:noProof/>
          <w:sz w:val="25"/>
          <w:szCs w:val="25"/>
          <w:rtl/>
          <w:lang w:eastAsia="ar-SA"/>
        </w:rPr>
        <w:t>فَمَن لَّمْ يَجِدْ فَصِيَامُ شَهْرَيْنِ مُتَتَابِعَيْنِ مِن قَبْلِ أَن يَتَمَآسَّا فَمَن لَّمْ يَسْتَطِعْ فَإِطْعَامُ سِتِّينَ مِسْكِيناً ذَلِكَ لِتُؤْمِنُواْ بِاللَّهِ وَرَسُولِهِ وَتِلْكَ حُدُودُ اللَّهِ وَلِلْكَافِرِينَ عَذَابٌ أَلِيمٌ</w:t>
      </w:r>
      <w:r w:rsidRPr="004A7976">
        <w:rPr>
          <w:rFonts w:cs="AL-Mohanad" w:hint="cs"/>
          <w:noProof/>
          <w:sz w:val="25"/>
          <w:szCs w:val="25"/>
          <w:rtl/>
          <w:lang w:eastAsia="ar-SA"/>
        </w:rPr>
        <w:t xml:space="preserve"> </w:t>
      </w:r>
      <w:r w:rsidRPr="004A7976">
        <w:rPr>
          <w:rFonts w:cs="AL-Mohanad" w:hint="cs"/>
          <w:noProof/>
          <w:sz w:val="25"/>
          <w:szCs w:val="25"/>
          <w:lang w:eastAsia="ar-SA"/>
        </w:rPr>
        <w:sym w:font="AGA Arabesque" w:char="F028"/>
      </w:r>
      <w:r w:rsidRPr="004A7976">
        <w:rPr>
          <w:rFonts w:cs="AL-Mohanad"/>
          <w:sz w:val="25"/>
          <w:szCs w:val="25"/>
          <w:rtl/>
        </w:rPr>
        <w:t xml:space="preserve"> </w:t>
      </w:r>
      <w:r w:rsidRPr="004A7976">
        <w:rPr>
          <w:rFonts w:cs="AL-Mohanad" w:hint="cs"/>
          <w:noProof/>
          <w:sz w:val="25"/>
          <w:szCs w:val="25"/>
          <w:rtl/>
          <w:lang w:eastAsia="ar-SA"/>
        </w:rPr>
        <w:t>(المجادلة 4،3) .</w:t>
      </w:r>
    </w:p>
    <w:p w:rsidR="004A4B00" w:rsidRPr="004A7976" w:rsidRDefault="004A4B00" w:rsidP="004A4B00">
      <w:pPr>
        <w:spacing w:line="204" w:lineRule="auto"/>
        <w:ind w:left="357"/>
        <w:jc w:val="lowKashida"/>
        <w:rPr>
          <w:rFonts w:cs="AL-Mohanad"/>
          <w:noProof/>
          <w:sz w:val="25"/>
          <w:szCs w:val="25"/>
          <w:rtl/>
          <w:lang w:eastAsia="ar-SA"/>
        </w:rPr>
      </w:pPr>
    </w:p>
    <w:p w:rsidR="004A4B00" w:rsidRPr="004A7976" w:rsidRDefault="004A4B00" w:rsidP="004A4B00">
      <w:pPr>
        <w:spacing w:line="204" w:lineRule="auto"/>
        <w:ind w:left="357"/>
        <w:jc w:val="lowKashida"/>
        <w:rPr>
          <w:rFonts w:cs="AL-Mohanad"/>
          <w:noProof/>
          <w:sz w:val="25"/>
          <w:szCs w:val="25"/>
          <w:rtl/>
          <w:lang w:eastAsia="ar-SA"/>
        </w:rPr>
      </w:pPr>
      <w:r w:rsidRPr="004A7976">
        <w:rPr>
          <w:rFonts w:cs="AL-Mohanad" w:hint="cs"/>
          <w:noProof/>
          <w:sz w:val="25"/>
          <w:szCs w:val="25"/>
          <w:rtl/>
          <w:lang w:eastAsia="ar-SA"/>
        </w:rPr>
        <w:lastRenderedPageBreak/>
        <w:t>ويحرم عليه جماع زوجته التي ظاهر منها قبل الكفارة ، للآية: "</w:t>
      </w:r>
      <w:r w:rsidRPr="004A7976">
        <w:rPr>
          <w:rFonts w:cs="AL-Mohanad"/>
          <w:sz w:val="25"/>
          <w:szCs w:val="25"/>
          <w:rtl/>
        </w:rPr>
        <w:t xml:space="preserve"> م</w:t>
      </w:r>
      <w:r w:rsidRPr="004A7976">
        <w:rPr>
          <w:rFonts w:cs="AL-Mohanad" w:hint="cs"/>
          <w:sz w:val="25"/>
          <w:szCs w:val="25"/>
          <w:rtl/>
        </w:rPr>
        <w:t>ِ</w:t>
      </w:r>
      <w:r w:rsidRPr="004A7976">
        <w:rPr>
          <w:rFonts w:cs="AL-Mohanad"/>
          <w:sz w:val="25"/>
          <w:szCs w:val="25"/>
          <w:rtl/>
        </w:rPr>
        <w:t>ن قَبْلِ أَن يَتَمَاسَّا</w:t>
      </w:r>
      <w:r w:rsidRPr="004A7976">
        <w:rPr>
          <w:rFonts w:cs="AL-Mohanad" w:hint="cs"/>
          <w:noProof/>
          <w:sz w:val="25"/>
          <w:szCs w:val="25"/>
          <w:rtl/>
          <w:lang w:eastAsia="ar-SA"/>
        </w:rPr>
        <w:t>" قال ابن القيم: "لا يجوز وطء المظاهر منها قبل التكفير ..."</w:t>
      </w:r>
      <w:r w:rsidRPr="004A7976">
        <w:rPr>
          <w:rStyle w:val="a6"/>
          <w:rFonts w:cs="AL-Mohanad"/>
          <w:noProof/>
          <w:sz w:val="25"/>
          <w:szCs w:val="25"/>
          <w:rtl/>
          <w:lang w:eastAsia="ar-SA"/>
        </w:rPr>
        <w:footnoteReference w:customMarkFollows="1" w:id="315"/>
        <w:t>(</w:t>
      </w:r>
      <w:r w:rsidRPr="004A7976">
        <w:rPr>
          <w:rStyle w:val="a6"/>
          <w:rFonts w:cs="AL-Mohanad" w:hint="cs"/>
          <w:noProof/>
          <w:sz w:val="25"/>
          <w:szCs w:val="25"/>
          <w:rtl/>
          <w:lang w:eastAsia="ar-SA"/>
        </w:rPr>
        <w:t>2</w:t>
      </w:r>
      <w:r w:rsidRPr="004A7976">
        <w:rPr>
          <w:rStyle w:val="a6"/>
          <w:rFonts w:cs="AL-Mohanad"/>
          <w:noProof/>
          <w:sz w:val="25"/>
          <w:szCs w:val="25"/>
          <w:rtl/>
          <w:lang w:eastAsia="ar-SA"/>
        </w:rPr>
        <w:t>)</w:t>
      </w:r>
      <w:r w:rsidRPr="004A7976">
        <w:rPr>
          <w:rFonts w:cs="AL-Mohanad" w:hint="cs"/>
          <w:noProof/>
          <w:sz w:val="25"/>
          <w:szCs w:val="25"/>
          <w:rtl/>
          <w:lang w:eastAsia="ar-SA"/>
        </w:rPr>
        <w:t>.</w:t>
      </w:r>
    </w:p>
    <w:p w:rsidR="004A4B00" w:rsidRPr="004A7976" w:rsidRDefault="004A4B00" w:rsidP="004A4B00">
      <w:pPr>
        <w:spacing w:line="204" w:lineRule="auto"/>
        <w:jc w:val="lowKashida"/>
        <w:rPr>
          <w:rFonts w:cs="AL-Mohanad"/>
          <w:sz w:val="25"/>
          <w:szCs w:val="25"/>
          <w:rtl/>
        </w:rPr>
      </w:pPr>
    </w:p>
    <w:p w:rsidR="004A4B00" w:rsidRPr="004A7976" w:rsidRDefault="004A4B00" w:rsidP="004A4B00">
      <w:pPr>
        <w:pStyle w:val="5"/>
        <w:keepNext w:val="0"/>
        <w:spacing w:before="0" w:after="0" w:line="204" w:lineRule="auto"/>
        <w:jc w:val="left"/>
        <w:rPr>
          <w:rFonts w:cs="AL-Mohanad"/>
          <w:sz w:val="25"/>
          <w:szCs w:val="25"/>
          <w:rtl/>
        </w:rPr>
      </w:pPr>
      <w:r w:rsidRPr="004A7976">
        <w:rPr>
          <w:rFonts w:cs="mohammad bold art 1" w:hint="cs"/>
          <w:b w:val="0"/>
          <w:bCs w:val="0"/>
          <w:sz w:val="25"/>
          <w:szCs w:val="25"/>
          <w:rtl/>
        </w:rPr>
        <w:t>هـ) الإيلاء :</w:t>
      </w:r>
    </w:p>
    <w:p w:rsidR="004A4B00" w:rsidRPr="004A7976" w:rsidRDefault="004A4B00" w:rsidP="004A4B00">
      <w:pPr>
        <w:pStyle w:val="a3"/>
        <w:spacing w:line="204" w:lineRule="auto"/>
        <w:ind w:firstLine="720"/>
        <w:jc w:val="lowKashida"/>
        <w:rPr>
          <w:rFonts w:cs="AL-Mohanad"/>
          <w:sz w:val="25"/>
          <w:szCs w:val="25"/>
          <w:rtl/>
        </w:rPr>
      </w:pPr>
      <w:r w:rsidRPr="004A7976">
        <w:rPr>
          <w:rFonts w:cs="mohammad bold art 1" w:hint="cs"/>
          <w:b w:val="0"/>
          <w:bCs w:val="0"/>
          <w:sz w:val="25"/>
          <w:szCs w:val="25"/>
          <w:rtl/>
        </w:rPr>
        <w:t>تعريف الإيلاء :</w:t>
      </w:r>
    </w:p>
    <w:p w:rsidR="004A4B00" w:rsidRPr="004A7976" w:rsidRDefault="004A4B00" w:rsidP="004A4B00">
      <w:pPr>
        <w:spacing w:line="204" w:lineRule="auto"/>
        <w:ind w:firstLine="720"/>
        <w:jc w:val="lowKashida"/>
        <w:rPr>
          <w:rFonts w:cs="AL-Mohanad"/>
          <w:sz w:val="25"/>
          <w:szCs w:val="25"/>
          <w:rtl/>
        </w:rPr>
      </w:pPr>
      <w:r w:rsidRPr="004A7976">
        <w:rPr>
          <w:rFonts w:cs="AL-Mohanad" w:hint="cs"/>
          <w:b/>
          <w:bCs/>
          <w:sz w:val="25"/>
          <w:szCs w:val="25"/>
          <w:rtl/>
        </w:rPr>
        <w:t>الإيلاء لغة :</w:t>
      </w:r>
      <w:r w:rsidRPr="004A7976">
        <w:rPr>
          <w:rFonts w:cs="AL-Mohanad" w:hint="cs"/>
          <w:sz w:val="25"/>
          <w:szCs w:val="25"/>
          <w:rtl/>
        </w:rPr>
        <w:t xml:space="preserve"> مصدر </w:t>
      </w:r>
      <w:proofErr w:type="spellStart"/>
      <w:r w:rsidRPr="004A7976">
        <w:rPr>
          <w:rFonts w:cs="AL-Mohanad" w:hint="cs"/>
          <w:sz w:val="25"/>
          <w:szCs w:val="25"/>
          <w:rtl/>
        </w:rPr>
        <w:t>آلى</w:t>
      </w:r>
      <w:proofErr w:type="spellEnd"/>
      <w:r w:rsidRPr="004A7976">
        <w:rPr>
          <w:rFonts w:cs="AL-Mohanad" w:hint="cs"/>
          <w:sz w:val="25"/>
          <w:szCs w:val="25"/>
          <w:rtl/>
        </w:rPr>
        <w:t xml:space="preserve"> يولي إيلاء ، وهو بمعنى الحلف والامتناع</w:t>
      </w:r>
      <w:r w:rsidRPr="004A7976">
        <w:rPr>
          <w:rStyle w:val="a6"/>
          <w:rFonts w:cs="AL-Mohanad"/>
          <w:sz w:val="25"/>
          <w:szCs w:val="25"/>
          <w:rtl/>
        </w:rPr>
        <w:footnoteReference w:customMarkFollows="1" w:id="316"/>
        <w:t>(</w:t>
      </w:r>
      <w:r w:rsidRPr="004A7976">
        <w:rPr>
          <w:rStyle w:val="a6"/>
          <w:rFonts w:cs="AL-Mohanad" w:hint="cs"/>
          <w:sz w:val="25"/>
          <w:szCs w:val="25"/>
          <w:rtl/>
        </w:rPr>
        <w:t>3</w:t>
      </w:r>
      <w:r w:rsidRPr="004A7976">
        <w:rPr>
          <w:rStyle w:val="a6"/>
          <w:rFonts w:cs="AL-Mohanad"/>
          <w:sz w:val="25"/>
          <w:szCs w:val="25"/>
          <w:rtl/>
        </w:rPr>
        <w:t>)</w:t>
      </w:r>
      <w:r w:rsidRPr="004A7976">
        <w:rPr>
          <w:rFonts w:cs="AL-Mohanad" w:hint="cs"/>
          <w:sz w:val="25"/>
          <w:szCs w:val="25"/>
          <w:rtl/>
        </w:rPr>
        <w:t>.</w:t>
      </w:r>
    </w:p>
    <w:p w:rsidR="004A4B00" w:rsidRPr="004A7976" w:rsidRDefault="004A4B00" w:rsidP="004A4B00">
      <w:pPr>
        <w:spacing w:line="204" w:lineRule="auto"/>
        <w:jc w:val="lowKashida"/>
        <w:rPr>
          <w:rFonts w:cs="AL-Mohanad"/>
          <w:sz w:val="25"/>
          <w:szCs w:val="25"/>
          <w:rtl/>
        </w:rPr>
      </w:pPr>
    </w:p>
    <w:p w:rsidR="004A4B00" w:rsidRPr="004A7976" w:rsidRDefault="004A4B00" w:rsidP="004A4B00">
      <w:pPr>
        <w:pStyle w:val="5"/>
        <w:keepNext w:val="0"/>
        <w:spacing w:before="0" w:after="0" w:line="204" w:lineRule="auto"/>
        <w:jc w:val="left"/>
        <w:rPr>
          <w:rFonts w:cs="AL-Mohanad"/>
          <w:sz w:val="25"/>
          <w:szCs w:val="25"/>
          <w:rtl/>
        </w:rPr>
      </w:pPr>
      <w:r w:rsidRPr="004A7976">
        <w:rPr>
          <w:rFonts w:cs="AL-Mohanad" w:hint="cs"/>
          <w:sz w:val="25"/>
          <w:szCs w:val="25"/>
          <w:rtl/>
        </w:rPr>
        <w:t>أما في اصطلاح الفقهاء :</w:t>
      </w:r>
    </w:p>
    <w:p w:rsidR="004A4B00" w:rsidRPr="004A7976" w:rsidRDefault="004A4B00" w:rsidP="004A4B00">
      <w:pPr>
        <w:spacing w:line="204" w:lineRule="auto"/>
        <w:ind w:firstLine="720"/>
        <w:jc w:val="lowKashida"/>
        <w:rPr>
          <w:rFonts w:cs="AL-Mohanad"/>
          <w:sz w:val="25"/>
          <w:szCs w:val="25"/>
          <w:rtl/>
        </w:rPr>
      </w:pPr>
      <w:r w:rsidRPr="004A7976">
        <w:rPr>
          <w:rFonts w:cs="AL-Mohanad" w:hint="cs"/>
          <w:sz w:val="25"/>
          <w:szCs w:val="25"/>
          <w:rtl/>
        </w:rPr>
        <w:t>فهو الحلف على ترك وطء الزوجة</w:t>
      </w:r>
      <w:r w:rsidRPr="004A7976">
        <w:rPr>
          <w:rStyle w:val="a6"/>
          <w:rFonts w:cs="AL-Mohanad"/>
          <w:sz w:val="25"/>
          <w:szCs w:val="25"/>
          <w:rtl/>
        </w:rPr>
        <w:footnoteReference w:customMarkFollows="1" w:id="317"/>
        <w:t>(</w:t>
      </w:r>
      <w:r w:rsidRPr="004A7976">
        <w:rPr>
          <w:rStyle w:val="a6"/>
          <w:rFonts w:cs="AL-Mohanad" w:hint="cs"/>
          <w:sz w:val="25"/>
          <w:szCs w:val="25"/>
          <w:rtl/>
        </w:rPr>
        <w:t>4</w:t>
      </w:r>
      <w:r w:rsidRPr="004A7976">
        <w:rPr>
          <w:rStyle w:val="a6"/>
          <w:rFonts w:cs="AL-Mohanad"/>
          <w:sz w:val="25"/>
          <w:szCs w:val="25"/>
          <w:rtl/>
        </w:rPr>
        <w:t>)</w:t>
      </w:r>
      <w:r w:rsidRPr="004A7976">
        <w:rPr>
          <w:rFonts w:cs="AL-Mohanad" w:hint="cs"/>
          <w:sz w:val="25"/>
          <w:szCs w:val="25"/>
          <w:rtl/>
        </w:rPr>
        <w:t>, أو هو : حلف الزوج بالله أو بصفة من صفاته، على ترك قربان زوجته مدة أربعة أشهر فأكثر</w:t>
      </w:r>
      <w:r w:rsidRPr="004A7976">
        <w:rPr>
          <w:rStyle w:val="a6"/>
          <w:rFonts w:cs="AL-Mohanad"/>
          <w:sz w:val="25"/>
          <w:szCs w:val="25"/>
          <w:rtl/>
        </w:rPr>
        <w:footnoteReference w:customMarkFollows="1" w:id="318"/>
        <w:t>(</w:t>
      </w:r>
      <w:r w:rsidRPr="004A7976">
        <w:rPr>
          <w:rStyle w:val="a6"/>
          <w:rFonts w:cs="AL-Mohanad" w:hint="cs"/>
          <w:sz w:val="25"/>
          <w:szCs w:val="25"/>
          <w:rtl/>
        </w:rPr>
        <w:t>5</w:t>
      </w:r>
      <w:r w:rsidRPr="004A7976">
        <w:rPr>
          <w:rStyle w:val="a6"/>
          <w:rFonts w:cs="AL-Mohanad"/>
          <w:sz w:val="25"/>
          <w:szCs w:val="25"/>
          <w:rtl/>
        </w:rPr>
        <w:t>)</w:t>
      </w:r>
      <w:r w:rsidRPr="004A7976">
        <w:rPr>
          <w:rFonts w:cs="AL-Mohanad" w:hint="cs"/>
          <w:sz w:val="25"/>
          <w:szCs w:val="25"/>
          <w:rtl/>
        </w:rPr>
        <w:t>.</w:t>
      </w:r>
    </w:p>
    <w:p w:rsidR="004A4B00" w:rsidRDefault="004A4B00" w:rsidP="004A4B00">
      <w:pPr>
        <w:spacing w:line="204" w:lineRule="auto"/>
        <w:ind w:firstLine="720"/>
        <w:jc w:val="lowKashida"/>
        <w:rPr>
          <w:rFonts w:cs="AL-Mohanad"/>
          <w:sz w:val="26"/>
          <w:szCs w:val="26"/>
          <w:rtl/>
        </w:rPr>
      </w:pPr>
      <w:r>
        <w:rPr>
          <w:rFonts w:cs="AL-Mohanad" w:hint="cs"/>
          <w:sz w:val="26"/>
          <w:szCs w:val="26"/>
          <w:rtl/>
        </w:rPr>
        <w:t>وقال الترمذي : الإيلاء هو : أن يحلف الرجل ألا يقرب امرأته أربعة أشهر فأكثر</w:t>
      </w:r>
      <w:r>
        <w:rPr>
          <w:rStyle w:val="a6"/>
          <w:rFonts w:cs="AL-Mohanad"/>
          <w:sz w:val="26"/>
          <w:szCs w:val="26"/>
          <w:rtl/>
        </w:rPr>
        <w:footnoteReference w:customMarkFollows="1" w:id="319"/>
        <w:t>(</w:t>
      </w:r>
      <w:r>
        <w:rPr>
          <w:rStyle w:val="a6"/>
          <w:rFonts w:cs="AL-Mohanad" w:hint="cs"/>
          <w:sz w:val="26"/>
          <w:szCs w:val="26"/>
          <w:rtl/>
        </w:rPr>
        <w:t>1</w:t>
      </w:r>
      <w:r>
        <w:rPr>
          <w:rStyle w:val="a6"/>
          <w:rFonts w:cs="AL-Mohanad"/>
          <w:sz w:val="26"/>
          <w:szCs w:val="26"/>
          <w:rtl/>
        </w:rPr>
        <w:t>)</w:t>
      </w:r>
      <w:r>
        <w:rPr>
          <w:rFonts w:cs="AL-Mohanad" w:hint="cs"/>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hint="cs"/>
          <w:b w:val="0"/>
          <w:bCs w:val="0"/>
          <w:sz w:val="26"/>
          <w:szCs w:val="26"/>
          <w:rtl/>
        </w:rPr>
        <w:t>حكمه :</w:t>
      </w:r>
    </w:p>
    <w:p w:rsidR="004A4B00" w:rsidRDefault="004A4B00" w:rsidP="004A4B00">
      <w:pPr>
        <w:spacing w:line="204" w:lineRule="auto"/>
        <w:ind w:firstLine="720"/>
        <w:jc w:val="lowKashida"/>
        <w:rPr>
          <w:rFonts w:cs="AL-Mohanad"/>
          <w:spacing w:val="6"/>
          <w:sz w:val="26"/>
          <w:szCs w:val="26"/>
          <w:rtl/>
        </w:rPr>
      </w:pPr>
      <w:r>
        <w:rPr>
          <w:rFonts w:cs="AL-Mohanad" w:hint="cs"/>
          <w:spacing w:val="6"/>
          <w:sz w:val="26"/>
          <w:szCs w:val="26"/>
          <w:rtl/>
        </w:rPr>
        <w:t xml:space="preserve">حكم الإيلاء في الشرع : أصله الإباحة ، فقد أباح الله تعالى الإيلاء، لكن حدده بمدة لا تزيد عن أربعة أشهر ، فقد كانوا في الجاهلية يؤلون كيف </w:t>
      </w:r>
      <w:proofErr w:type="spellStart"/>
      <w:r>
        <w:rPr>
          <w:rFonts w:cs="AL-Mohanad" w:hint="cs"/>
          <w:spacing w:val="6"/>
          <w:sz w:val="26"/>
          <w:szCs w:val="26"/>
          <w:rtl/>
        </w:rPr>
        <w:t>شاؤوا</w:t>
      </w:r>
      <w:proofErr w:type="spellEnd"/>
      <w:r>
        <w:rPr>
          <w:rFonts w:cs="AL-Mohanad" w:hint="cs"/>
          <w:spacing w:val="6"/>
          <w:sz w:val="26"/>
          <w:szCs w:val="26"/>
          <w:rtl/>
        </w:rPr>
        <w:t xml:space="preserve"> ، ولو لسنين عديدة ، إضراراً بالمرأة ، فجاء الإسلام بتحريم الإيلاء ، إذا كان القصد منه الإضرار بالمرأة</w:t>
      </w:r>
      <w:r>
        <w:rPr>
          <w:rStyle w:val="a6"/>
          <w:rFonts w:cs="AL-Mohanad"/>
          <w:spacing w:val="6"/>
          <w:sz w:val="26"/>
          <w:szCs w:val="26"/>
          <w:rtl/>
        </w:rPr>
        <w:footnoteReference w:customMarkFollows="1" w:id="320"/>
        <w:t>(</w:t>
      </w:r>
      <w:r>
        <w:rPr>
          <w:rStyle w:val="a6"/>
          <w:rFonts w:cs="AL-Mohanad" w:hint="cs"/>
          <w:spacing w:val="6"/>
          <w:sz w:val="26"/>
          <w:szCs w:val="26"/>
          <w:rtl/>
        </w:rPr>
        <w:t>2</w:t>
      </w:r>
      <w:r>
        <w:rPr>
          <w:rStyle w:val="a6"/>
          <w:rFonts w:cs="AL-Mohanad"/>
          <w:spacing w:val="6"/>
          <w:sz w:val="26"/>
          <w:szCs w:val="26"/>
          <w:rtl/>
        </w:rPr>
        <w:t>)</w:t>
      </w:r>
      <w:r>
        <w:rPr>
          <w:rFonts w:cs="AL-Mohanad" w:hint="cs"/>
          <w:spacing w:val="6"/>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hint="cs"/>
          <w:b w:val="0"/>
          <w:bCs w:val="0"/>
          <w:sz w:val="26"/>
          <w:szCs w:val="26"/>
          <w:rtl/>
        </w:rPr>
        <w:t>دليله :</w:t>
      </w:r>
    </w:p>
    <w:p w:rsidR="004A4B00" w:rsidRDefault="004A4B00" w:rsidP="004A4B00">
      <w:pPr>
        <w:spacing w:line="204" w:lineRule="auto"/>
        <w:ind w:firstLine="720"/>
        <w:jc w:val="both"/>
        <w:rPr>
          <w:rFonts w:cs="AL-Mohanad"/>
          <w:sz w:val="26"/>
          <w:szCs w:val="26"/>
          <w:rtl/>
        </w:rPr>
      </w:pPr>
      <w:r>
        <w:rPr>
          <w:rFonts w:cs="AL-Mohanad" w:hint="cs"/>
          <w:sz w:val="26"/>
          <w:szCs w:val="26"/>
          <w:rtl/>
        </w:rPr>
        <w:t xml:space="preserve">ودليله من القرآن الكريم قوله تعالى: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لِّلَّذِينَ يُؤْلُونَ مِن نِّسَآئِهِمْ تَرَبُّصُ أَرْبَعَةِ أَشْهُرٍ فَإِنْ فَآءُوا فَإِنَّ اللَّهَ غَفُورٌ رَّحِيمٌ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b/>
          <w:bCs/>
          <w:sz w:val="26"/>
          <w:szCs w:val="26"/>
          <w:rtl/>
        </w:rPr>
        <w:t xml:space="preserve"> </w:t>
      </w:r>
      <w:r>
        <w:rPr>
          <w:rFonts w:cs="AL-Mohanad"/>
          <w:b/>
          <w:bCs/>
          <w:sz w:val="26"/>
          <w:szCs w:val="26"/>
        </w:rPr>
        <w:sym w:font="AGA Arabesque" w:char="F029"/>
      </w:r>
      <w:r>
        <w:rPr>
          <w:rFonts w:cs="AL-Mohanad" w:hint="cs"/>
          <w:b/>
          <w:bCs/>
          <w:sz w:val="26"/>
          <w:szCs w:val="26"/>
          <w:rtl/>
        </w:rPr>
        <w:t xml:space="preserve"> </w:t>
      </w:r>
      <w:r w:rsidRPr="001B0C54">
        <w:rPr>
          <w:rFonts w:cs="AL-Mohanad"/>
          <w:b/>
          <w:bCs/>
          <w:sz w:val="26"/>
          <w:szCs w:val="26"/>
          <w:rtl/>
        </w:rPr>
        <w:t xml:space="preserve">وَإِنْ عَزَمُواْ الطَّلاَقَ فَإِنَّ اللَّهَ سَمِيعٌ عَلِيمٌ} </w:t>
      </w:r>
      <w:r>
        <w:rPr>
          <w:rFonts w:cs="AL-Mohanad"/>
          <w:sz w:val="26"/>
          <w:szCs w:val="26"/>
          <w:rtl/>
        </w:rPr>
        <w:br/>
      </w:r>
      <w:r>
        <w:rPr>
          <w:rFonts w:cs="AL-Mohanad" w:hint="cs"/>
          <w:sz w:val="26"/>
          <w:szCs w:val="26"/>
          <w:rtl/>
        </w:rPr>
        <w:t>[ البقرة 226 -227].</w:t>
      </w:r>
    </w:p>
    <w:p w:rsidR="004A4B00" w:rsidRDefault="004A4B00" w:rsidP="004A4B00">
      <w:pPr>
        <w:spacing w:line="204" w:lineRule="auto"/>
        <w:jc w:val="lowKashida"/>
        <w:rPr>
          <w:rFonts w:cs="AL-Mohanad"/>
          <w:sz w:val="26"/>
          <w:szCs w:val="26"/>
          <w:rtl/>
        </w:rPr>
      </w:pP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وأما من السنة فحديث أنس بن مالك رضي الله عنه قال : </w:t>
      </w:r>
      <w:proofErr w:type="spellStart"/>
      <w:r>
        <w:rPr>
          <w:rFonts w:cs="AL-Mohanad" w:hint="cs"/>
          <w:sz w:val="26"/>
          <w:szCs w:val="26"/>
          <w:rtl/>
        </w:rPr>
        <w:t>آلى</w:t>
      </w:r>
      <w:proofErr w:type="spellEnd"/>
      <w:r>
        <w:rPr>
          <w:rFonts w:cs="AL-Mohanad" w:hint="cs"/>
          <w:sz w:val="26"/>
          <w:szCs w:val="26"/>
          <w:rtl/>
        </w:rPr>
        <w:t xml:space="preserve"> رسول الله من نسائه شهراً</w:t>
      </w:r>
      <w:r>
        <w:rPr>
          <w:rStyle w:val="a6"/>
          <w:rFonts w:cs="AL-Mohanad"/>
          <w:sz w:val="26"/>
          <w:szCs w:val="26"/>
          <w:rtl/>
        </w:rPr>
        <w:footnoteReference w:customMarkFollows="1" w:id="321"/>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hint="cs"/>
          <w:b w:val="0"/>
          <w:bCs w:val="0"/>
          <w:sz w:val="26"/>
          <w:szCs w:val="26"/>
          <w:rtl/>
        </w:rPr>
        <w:t>حكمة مشروعيته  :</w:t>
      </w:r>
    </w:p>
    <w:p w:rsidR="004A4B00" w:rsidRDefault="004A4B00" w:rsidP="004A4B00">
      <w:pPr>
        <w:spacing w:line="204" w:lineRule="auto"/>
        <w:ind w:firstLine="720"/>
        <w:jc w:val="lowKashida"/>
        <w:rPr>
          <w:rFonts w:cs="AL-Mohanad"/>
          <w:sz w:val="26"/>
          <w:szCs w:val="26"/>
          <w:rtl/>
        </w:rPr>
      </w:pPr>
      <w:r>
        <w:rPr>
          <w:rFonts w:cs="AL-Mohanad" w:hint="cs"/>
          <w:sz w:val="26"/>
          <w:szCs w:val="26"/>
          <w:rtl/>
        </w:rPr>
        <w:t>الإيلاء نوع من العلاج لبعض حالات نشوز المرأة وتمردها ، فقد شرع الإسلام تأديب المرأة الناشز بالهجر في المضاجع ، فكذلك الإيلاء هجر لها أيضاً ، فقد أباح الشارع للزوج أن يولي من زوجته ، إذا ظهر منها نشوز أو إعراض ، لكن حدده بمدة معلومة ، وهي أربعة أشهر ، لرفع الضرر عنها ، فيحرم الزيادة على المدة المضروبة ، قال سليمان بن يسار : (أدركتُ بضعة عشر رجلاً من الصحابة ، كلهم يوقف المولي) يعني بعد أربعة أشهر</w:t>
      </w:r>
      <w:r>
        <w:rPr>
          <w:rStyle w:val="a6"/>
          <w:rFonts w:cs="AL-Mohanad"/>
          <w:sz w:val="26"/>
          <w:szCs w:val="26"/>
          <w:rtl/>
        </w:rPr>
        <w:footnoteReference w:customMarkFollows="1" w:id="322"/>
        <w:t>(</w:t>
      </w:r>
      <w:r>
        <w:rPr>
          <w:rStyle w:val="a6"/>
          <w:rFonts w:cs="AL-Mohanad" w:hint="cs"/>
          <w:sz w:val="26"/>
          <w:szCs w:val="26"/>
          <w:rtl/>
        </w:rPr>
        <w:t>4</w:t>
      </w:r>
      <w:r>
        <w:rPr>
          <w:rStyle w:val="a6"/>
          <w:rFonts w:cs="AL-Mohanad"/>
          <w:sz w:val="26"/>
          <w:szCs w:val="26"/>
          <w:rtl/>
        </w:rPr>
        <w:t>)</w:t>
      </w:r>
      <w:r>
        <w:rPr>
          <w:rFonts w:cs="AL-Mohanad" w:hint="cs"/>
          <w:sz w:val="26"/>
          <w:szCs w:val="26"/>
          <w:rtl/>
        </w:rPr>
        <w:t>.</w:t>
      </w:r>
    </w:p>
    <w:p w:rsidR="004A4B00" w:rsidRDefault="004A4B00" w:rsidP="004A4B00">
      <w:pPr>
        <w:spacing w:line="204" w:lineRule="auto"/>
        <w:ind w:firstLine="720"/>
        <w:jc w:val="lowKashida"/>
        <w:rPr>
          <w:rFonts w:cs="AL-Mohanad"/>
          <w:sz w:val="26"/>
          <w:szCs w:val="26"/>
          <w:rtl/>
        </w:rPr>
      </w:pPr>
      <w:r>
        <w:rPr>
          <w:rFonts w:cs="AL-Mohanad" w:hint="cs"/>
          <w:sz w:val="26"/>
          <w:szCs w:val="26"/>
          <w:rtl/>
        </w:rPr>
        <w:t>وقال ابن القيم : (ولأن الله جعل له مدة أربعة أشهر ، وبعد انقضائها ، إما أن يطلقوا، وإما أن يفيؤوا</w:t>
      </w:r>
      <w:r>
        <w:rPr>
          <w:rStyle w:val="a6"/>
          <w:rFonts w:cs="AL-Mohanad"/>
          <w:sz w:val="26"/>
          <w:szCs w:val="26"/>
          <w:rtl/>
        </w:rPr>
        <w:footnoteReference w:customMarkFollows="1" w:id="323"/>
        <w:t>(</w:t>
      </w:r>
      <w:r>
        <w:rPr>
          <w:rStyle w:val="a6"/>
          <w:rFonts w:cs="AL-Mohanad" w:hint="cs"/>
          <w:sz w:val="26"/>
          <w:szCs w:val="26"/>
          <w:rtl/>
        </w:rPr>
        <w:t>1</w:t>
      </w:r>
      <w:r>
        <w:rPr>
          <w:rStyle w:val="a6"/>
          <w:rFonts w:cs="AL-Mohanad"/>
          <w:sz w:val="26"/>
          <w:szCs w:val="26"/>
          <w:rtl/>
        </w:rPr>
        <w:t>)</w:t>
      </w:r>
      <w:r>
        <w:rPr>
          <w:rFonts w:cs="AL-Mohanad" w:hint="cs"/>
          <w:sz w:val="26"/>
          <w:szCs w:val="26"/>
          <w:rtl/>
        </w:rPr>
        <w:t>) .</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AL-Mohanad"/>
          <w:sz w:val="26"/>
          <w:szCs w:val="26"/>
          <w:rtl/>
        </w:rPr>
      </w:pPr>
      <w:r>
        <w:rPr>
          <w:rFonts w:cs="mohammad bold art 1" w:hint="cs"/>
          <w:b w:val="0"/>
          <w:bCs w:val="0"/>
          <w:sz w:val="26"/>
          <w:szCs w:val="26"/>
          <w:rtl/>
        </w:rPr>
        <w:t>و) إسلام أحد الزوجين وأثره في عقد النكاح</w:t>
      </w:r>
    </w:p>
    <w:p w:rsidR="004A4B00" w:rsidRDefault="004A4B00" w:rsidP="004A4B00">
      <w:pPr>
        <w:spacing w:line="204" w:lineRule="auto"/>
        <w:ind w:firstLine="720"/>
        <w:jc w:val="lowKashida"/>
        <w:rPr>
          <w:rFonts w:cs="AL-Mohanad"/>
          <w:sz w:val="26"/>
          <w:szCs w:val="26"/>
          <w:rtl/>
        </w:rPr>
      </w:pPr>
      <w:r>
        <w:rPr>
          <w:rFonts w:cs="AL-Mohanad" w:hint="cs"/>
          <w:sz w:val="26"/>
          <w:szCs w:val="26"/>
          <w:rtl/>
        </w:rPr>
        <w:t xml:space="preserve">من فُرق النكاح ، اختلاف الدين ، فقد منع الشارع الحكيم من الزواج بالمشركة في قوله تعالى :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وَلاَ تَنْكِحُواْ الْمُشْرِكَاتِ حَتَّى يُؤْمِنَّ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البقرة :221] .</w:t>
      </w:r>
    </w:p>
    <w:p w:rsidR="004A4B00" w:rsidRDefault="004A4B00" w:rsidP="004A4B00">
      <w:pPr>
        <w:spacing w:line="204" w:lineRule="auto"/>
        <w:jc w:val="lowKashida"/>
        <w:rPr>
          <w:rFonts w:cs="AL-Mohanad"/>
          <w:sz w:val="26"/>
          <w:szCs w:val="6"/>
          <w:rtl/>
        </w:rPr>
      </w:pPr>
    </w:p>
    <w:p w:rsidR="004A4B00" w:rsidRDefault="004A4B00" w:rsidP="004A4B00">
      <w:pPr>
        <w:spacing w:line="204" w:lineRule="auto"/>
        <w:ind w:firstLine="720"/>
        <w:jc w:val="both"/>
        <w:rPr>
          <w:rFonts w:cs="AL-Mohanad"/>
          <w:sz w:val="26"/>
          <w:szCs w:val="26"/>
          <w:rtl/>
        </w:rPr>
      </w:pPr>
    </w:p>
    <w:p w:rsidR="004A4B00" w:rsidRDefault="004A4B00" w:rsidP="004A4B00">
      <w:pPr>
        <w:spacing w:line="204" w:lineRule="auto"/>
        <w:ind w:firstLine="720"/>
        <w:jc w:val="both"/>
        <w:rPr>
          <w:rFonts w:cs="AL-Mohanad"/>
          <w:sz w:val="26"/>
          <w:szCs w:val="26"/>
          <w:rtl/>
        </w:rPr>
      </w:pPr>
      <w:r>
        <w:rPr>
          <w:rFonts w:cs="AL-Mohanad" w:hint="cs"/>
          <w:sz w:val="26"/>
          <w:szCs w:val="26"/>
          <w:rtl/>
        </w:rPr>
        <w:t>غير أنه أباح الزواج من الكتابية لاعتبارات معينة</w:t>
      </w:r>
      <w:r>
        <w:rPr>
          <w:rStyle w:val="a6"/>
          <w:rFonts w:cs="AL-Mohanad"/>
          <w:sz w:val="26"/>
          <w:szCs w:val="26"/>
          <w:rtl/>
        </w:rPr>
        <w:footnoteReference w:customMarkFollows="1" w:id="324"/>
        <w:t>(</w:t>
      </w:r>
      <w:r>
        <w:rPr>
          <w:rStyle w:val="a6"/>
          <w:rFonts w:cs="AL-Mohanad" w:hint="cs"/>
          <w:sz w:val="26"/>
          <w:szCs w:val="26"/>
          <w:rtl/>
        </w:rPr>
        <w:t>2</w:t>
      </w:r>
      <w:r>
        <w:rPr>
          <w:rStyle w:val="a6"/>
          <w:rFonts w:cs="AL-Mohanad"/>
          <w:sz w:val="26"/>
          <w:szCs w:val="26"/>
          <w:rtl/>
        </w:rPr>
        <w:t>)</w:t>
      </w:r>
      <w:r>
        <w:rPr>
          <w:rFonts w:cs="AL-Mohanad" w:hint="cs"/>
          <w:sz w:val="26"/>
          <w:szCs w:val="26"/>
          <w:rtl/>
        </w:rPr>
        <w:t xml:space="preserve">في قوله تعالى: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 xml:space="preserve">وَطَعَامُ الَّذِينَ أُوتُواْ الْكِتَابَ حِلٌّ لَّكُمْ وَطَعَامُكُمْ حِلٌّ لَّهُمْ وَالْمُحْصَنَاتُ مِنَ الْمُؤْمِنَاتِ وَالْمُحْصَنَاتُ مِنَ الَّذِينَ أُوتُواْ الْكِتَابَ مِن قَبْلِكُمْ إِذَآ </w:t>
      </w:r>
      <w:r w:rsidRPr="002C1307">
        <w:rPr>
          <w:rFonts w:cs="AL-Mohanad"/>
          <w:b/>
          <w:bCs/>
          <w:sz w:val="26"/>
          <w:szCs w:val="26"/>
          <w:rtl/>
        </w:rPr>
        <w:lastRenderedPageBreak/>
        <w:t>آتَيْتُمُوهُنَّ أُجُورَهُنَّ مُحْصِنِينَ غَيْرَ مُسَافِحِينَ وَلاَ مُتَّخِذِي أَخْدَانٍ وَمَن يَكْفُرْ بِالإِيمَانِ فَقَدْ حَبِطَ عَمَلُهُ وَهُوَ فِي الآخِرَةِ مِنَ الْخَاسِرِينَ</w:t>
      </w:r>
      <w:r>
        <w:rPr>
          <w:rFonts w:cs="AL-Mohanad" w:hint="cs"/>
          <w:noProof/>
          <w:sz w:val="26"/>
          <w:szCs w:val="26"/>
          <w:rtl/>
          <w:lang w:eastAsia="ar-SA"/>
        </w:rPr>
        <w:t xml:space="preserve"> </w:t>
      </w:r>
      <w:r>
        <w:rPr>
          <w:rFonts w:cs="AL-Mohanad" w:hint="cs"/>
          <w:noProof/>
          <w:sz w:val="26"/>
          <w:szCs w:val="26"/>
          <w:lang w:eastAsia="ar-SA"/>
        </w:rPr>
        <w:sym w:font="AGA Arabesque" w:char="F028"/>
      </w:r>
      <w:r w:rsidRPr="002C1307">
        <w:rPr>
          <w:rFonts w:cs="AL-Mohanad"/>
          <w:sz w:val="26"/>
          <w:szCs w:val="26"/>
          <w:rtl/>
        </w:rPr>
        <w:t xml:space="preserve"> </w:t>
      </w:r>
      <w:r>
        <w:rPr>
          <w:rFonts w:cs="AL-Mohanad" w:hint="cs"/>
          <w:sz w:val="26"/>
          <w:szCs w:val="26"/>
          <w:rtl/>
        </w:rPr>
        <w:t>[ المائدة : 5 ] .</w:t>
      </w:r>
    </w:p>
    <w:p w:rsidR="004A4B00" w:rsidRDefault="004A4B00" w:rsidP="004A4B00">
      <w:pPr>
        <w:spacing w:line="204" w:lineRule="auto"/>
        <w:jc w:val="both"/>
        <w:rPr>
          <w:rFonts w:cs="AL-Mohanad"/>
          <w:sz w:val="26"/>
          <w:szCs w:val="26"/>
          <w:rtl/>
        </w:rPr>
      </w:pPr>
      <w:r>
        <w:rPr>
          <w:rFonts w:cs="AL-Mohanad" w:hint="cs"/>
          <w:sz w:val="26"/>
          <w:szCs w:val="26"/>
          <w:rtl/>
        </w:rPr>
        <w:t xml:space="preserve">وكذا حرّم الإسلام زواج المسلمة بالكافر ، سواء كان كتابياً أو غيره في قوله تعالى: </w:t>
      </w:r>
      <w:r>
        <w:rPr>
          <w:rFonts w:cs="AL-Mohanad"/>
          <w:b/>
          <w:bCs/>
          <w:sz w:val="26"/>
          <w:szCs w:val="26"/>
        </w:rPr>
        <w:sym w:font="AGA Arabesque" w:char="F029"/>
      </w:r>
      <w:r>
        <w:rPr>
          <w:rFonts w:cs="AL-Mohanad" w:hint="cs"/>
          <w:b/>
          <w:bCs/>
          <w:sz w:val="26"/>
          <w:szCs w:val="26"/>
          <w:rtl/>
        </w:rPr>
        <w:t xml:space="preserve"> </w:t>
      </w:r>
      <w:r w:rsidRPr="002C1307">
        <w:rPr>
          <w:rFonts w:cs="AL-Mohanad"/>
          <w:b/>
          <w:bCs/>
          <w:sz w:val="26"/>
          <w:szCs w:val="26"/>
          <w:rtl/>
        </w:rPr>
        <w:t>وَلاَ تُنْكِحُواْ الْمُشِرِكِينَ حَتَّى يُؤْمِنُواْ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البقرة : 221 ].</w:t>
      </w:r>
    </w:p>
    <w:p w:rsidR="004A4B00" w:rsidRDefault="004A4B00" w:rsidP="004A4B00">
      <w:pPr>
        <w:spacing w:line="204" w:lineRule="auto"/>
        <w:jc w:val="lowKashida"/>
        <w:rPr>
          <w:rFonts w:cs="AL-Mohanad"/>
          <w:sz w:val="26"/>
          <w:szCs w:val="16"/>
          <w:rtl/>
        </w:rPr>
      </w:pPr>
    </w:p>
    <w:p w:rsidR="004A4B00" w:rsidRDefault="004A4B00" w:rsidP="004A4B00">
      <w:pPr>
        <w:pStyle w:val="5"/>
        <w:keepNext w:val="0"/>
        <w:spacing w:before="0" w:after="0" w:line="204" w:lineRule="auto"/>
        <w:jc w:val="left"/>
        <w:rPr>
          <w:rFonts w:cs="AL-Mohanad"/>
          <w:sz w:val="26"/>
          <w:szCs w:val="26"/>
          <w:rtl/>
        </w:rPr>
      </w:pPr>
      <w:r>
        <w:rPr>
          <w:rFonts w:cs="mohammad bold art 1" w:hint="cs"/>
          <w:b w:val="0"/>
          <w:bCs w:val="0"/>
          <w:sz w:val="26"/>
          <w:szCs w:val="26"/>
          <w:rtl/>
        </w:rPr>
        <w:t>وتتلخص الفُرقة بسبب اختلاف الدين على النحو الآتي :</w:t>
      </w:r>
    </w:p>
    <w:p w:rsidR="004A4B00" w:rsidRDefault="004A4B00" w:rsidP="004A4B00">
      <w:pPr>
        <w:numPr>
          <w:ilvl w:val="0"/>
          <w:numId w:val="34"/>
        </w:numPr>
        <w:tabs>
          <w:tab w:val="clear" w:pos="1215"/>
        </w:tabs>
        <w:spacing w:line="204" w:lineRule="auto"/>
        <w:ind w:left="924" w:right="0" w:hanging="357"/>
        <w:jc w:val="lowKashida"/>
        <w:rPr>
          <w:rFonts w:cs="AL-Mohanad"/>
          <w:sz w:val="26"/>
          <w:szCs w:val="26"/>
        </w:rPr>
      </w:pPr>
      <w:r>
        <w:rPr>
          <w:rFonts w:cs="AL-Mohanad" w:hint="cs"/>
          <w:sz w:val="26"/>
          <w:szCs w:val="26"/>
          <w:rtl/>
        </w:rPr>
        <w:t>إذا أسلم الزوجان معاً أو أحدهما، فهما على نكاحهما فإن كان بينهما محرمية ، كأن تكون أخته من النسب أو الرضاع ، أو خالته أو عمته ، ونحو ذلك ، فُرِّق بينهما ، وهذا محل إجماع بين الأمة ، قال ابن القيم : (فإذا أسلما وبينها وبينه محرمية من نسب أو رضاع أو صهر ، أو كانت أخت الزوجة ، أو عمتها أو خالتها ، أو من يَحرُم الجمع بينها وبينه ، فُرِّق بينهما بإجماع الأمة)</w:t>
      </w:r>
      <w:r>
        <w:rPr>
          <w:rStyle w:val="a6"/>
          <w:rFonts w:cs="AL-Mohanad"/>
          <w:sz w:val="26"/>
          <w:szCs w:val="26"/>
          <w:rtl/>
        </w:rPr>
        <w:footnoteReference w:customMarkFollows="1" w:id="325"/>
        <w:t>(</w:t>
      </w:r>
      <w:r>
        <w:rPr>
          <w:rStyle w:val="a6"/>
          <w:rFonts w:cs="AL-Mohanad" w:hint="cs"/>
          <w:sz w:val="26"/>
          <w:szCs w:val="26"/>
          <w:rtl/>
        </w:rPr>
        <w:t>3</w:t>
      </w:r>
      <w:r>
        <w:rPr>
          <w:rStyle w:val="a6"/>
          <w:rFonts w:cs="AL-Mohanad"/>
          <w:sz w:val="26"/>
          <w:szCs w:val="26"/>
          <w:rtl/>
        </w:rPr>
        <w:t>)</w:t>
      </w:r>
      <w:r>
        <w:rPr>
          <w:rFonts w:cs="AL-Mohanad" w:hint="cs"/>
          <w:sz w:val="26"/>
          <w:szCs w:val="26"/>
          <w:rtl/>
        </w:rPr>
        <w:t>.</w:t>
      </w:r>
    </w:p>
    <w:p w:rsidR="004A4B00" w:rsidRDefault="004A4B00" w:rsidP="004A4B00">
      <w:pPr>
        <w:spacing w:line="204" w:lineRule="auto"/>
        <w:ind w:left="567"/>
        <w:jc w:val="lowKashida"/>
        <w:rPr>
          <w:rFonts w:cs="AL-Mohanad"/>
          <w:sz w:val="26"/>
          <w:szCs w:val="26"/>
          <w:rtl/>
        </w:rPr>
      </w:pPr>
    </w:p>
    <w:p w:rsidR="004A4B00" w:rsidRDefault="004A4B00" w:rsidP="004A4B00">
      <w:pPr>
        <w:numPr>
          <w:ilvl w:val="0"/>
          <w:numId w:val="34"/>
        </w:numPr>
        <w:tabs>
          <w:tab w:val="clear" w:pos="1215"/>
        </w:tabs>
        <w:spacing w:line="204" w:lineRule="auto"/>
        <w:ind w:left="924" w:right="0" w:hanging="357"/>
        <w:jc w:val="lowKashida"/>
        <w:rPr>
          <w:rFonts w:cs="AL-Mohanad"/>
          <w:sz w:val="26"/>
          <w:szCs w:val="26"/>
        </w:rPr>
      </w:pPr>
      <w:r>
        <w:rPr>
          <w:rFonts w:cs="AL-Mohanad" w:hint="cs"/>
          <w:sz w:val="26"/>
          <w:szCs w:val="26"/>
          <w:rtl/>
        </w:rPr>
        <w:t>وإذا أسلم الزوج وحده ،وكانت الزوجة كتابية ، بقي الزواج كما هو، لعدم وجود المانع ، لأن الله تعالى أباح الزواج من الكتابية كما سبق .</w:t>
      </w:r>
    </w:p>
    <w:p w:rsidR="004A4B00" w:rsidRDefault="004A4B00" w:rsidP="004A4B00">
      <w:pPr>
        <w:spacing w:line="204" w:lineRule="auto"/>
        <w:ind w:left="567" w:right="1215"/>
        <w:jc w:val="lowKashida"/>
        <w:rPr>
          <w:rFonts w:cs="AL-Mohanad"/>
          <w:sz w:val="26"/>
          <w:szCs w:val="26"/>
        </w:rPr>
      </w:pPr>
    </w:p>
    <w:p w:rsidR="004A4B00" w:rsidRDefault="004A4B00" w:rsidP="004A4B00">
      <w:pPr>
        <w:numPr>
          <w:ilvl w:val="0"/>
          <w:numId w:val="34"/>
        </w:numPr>
        <w:tabs>
          <w:tab w:val="clear" w:pos="1215"/>
        </w:tabs>
        <w:spacing w:line="204" w:lineRule="auto"/>
        <w:ind w:left="924" w:right="0" w:hanging="357"/>
        <w:jc w:val="both"/>
        <w:rPr>
          <w:rFonts w:cs="AL-Mohanad"/>
          <w:sz w:val="26"/>
          <w:szCs w:val="26"/>
        </w:rPr>
      </w:pPr>
      <w:r>
        <w:rPr>
          <w:rFonts w:cs="AL-Mohanad" w:hint="cs"/>
          <w:sz w:val="26"/>
          <w:szCs w:val="26"/>
          <w:rtl/>
        </w:rPr>
        <w:t xml:space="preserve">وإذا أسلم الزوج قبل الزوجة، ولم تكن الزوجة كتابية ، فيجب التفريق بينهما إذا </w:t>
      </w:r>
      <w:proofErr w:type="spellStart"/>
      <w:r>
        <w:rPr>
          <w:rFonts w:cs="AL-Mohanad" w:hint="cs"/>
          <w:sz w:val="26"/>
          <w:szCs w:val="26"/>
          <w:rtl/>
        </w:rPr>
        <w:t>النقضت</w:t>
      </w:r>
      <w:proofErr w:type="spellEnd"/>
      <w:r>
        <w:rPr>
          <w:rFonts w:cs="AL-Mohanad" w:hint="cs"/>
          <w:sz w:val="26"/>
          <w:szCs w:val="26"/>
          <w:rtl/>
        </w:rPr>
        <w:t xml:space="preserve"> العدة للآية : </w:t>
      </w:r>
      <w:r>
        <w:rPr>
          <w:rFonts w:cs="AL-Mohanad"/>
          <w:b/>
          <w:bCs/>
          <w:sz w:val="26"/>
          <w:szCs w:val="26"/>
        </w:rPr>
        <w:sym w:font="AGA Arabesque" w:char="F029"/>
      </w:r>
      <w:r>
        <w:rPr>
          <w:rFonts w:cs="AL-Mohanad" w:hint="cs"/>
          <w:b/>
          <w:bCs/>
          <w:sz w:val="26"/>
          <w:szCs w:val="26"/>
          <w:rtl/>
        </w:rPr>
        <w:t xml:space="preserve"> </w:t>
      </w:r>
      <w:r w:rsidRPr="002C57AE">
        <w:rPr>
          <w:rFonts w:cs="AL-Mohanad"/>
          <w:b/>
          <w:bCs/>
          <w:sz w:val="26"/>
          <w:szCs w:val="26"/>
          <w:rtl/>
        </w:rPr>
        <w:t>فَإِنْ عَلِمْتُمُوهُنَّ مُؤْمِنَاتٍ فَلاَ تَرْجِعُوهُنَّ إِلَى الْكُفَّارِ لاَ هُنَّ حِلٌّ لَّهُمْ وَلاَ هُمْ يَحِلُّونَ لَهُنَّ وَآتُوهُم مَّآ أَنفَقُواْ وَلاَ جُنَاحَ عَلَيْكُمْ أَن تَنكِحُوهُنَّ إِذَآ آتَيْتُمُوهُنَّ أُجُورَهُنَّ وَلاَ تُمْسِكُواْ بِعِصَمِ الْكَوَافِرِ وَاسْأَلُواْ مَآ أَنفَقْتُمْ وَلْيَسْأَلُواْ مَآ أَنفَقُواْ ذَلِكُمْ حُكْمُ اللَّهِ يَحْكُمُ بَيْنَكُمْ وَاللَّهُ عَلِيمٌ حَكِيمٌ</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sz w:val="26"/>
          <w:szCs w:val="26"/>
          <w:rtl/>
        </w:rPr>
        <w:t xml:space="preserve"> [ الممتحنة : 10] .</w:t>
      </w:r>
    </w:p>
    <w:p w:rsidR="004A4B00" w:rsidRDefault="004A4B00" w:rsidP="004A4B00">
      <w:pPr>
        <w:spacing w:line="204" w:lineRule="auto"/>
        <w:ind w:left="567" w:right="1215"/>
        <w:jc w:val="lowKashida"/>
        <w:rPr>
          <w:rFonts w:cs="AL-Mohanad"/>
          <w:sz w:val="26"/>
          <w:szCs w:val="26"/>
        </w:rPr>
      </w:pPr>
    </w:p>
    <w:p w:rsidR="004A4B00" w:rsidRDefault="004A4B00" w:rsidP="004A4B00">
      <w:pPr>
        <w:numPr>
          <w:ilvl w:val="0"/>
          <w:numId w:val="34"/>
        </w:numPr>
        <w:tabs>
          <w:tab w:val="clear" w:pos="1215"/>
        </w:tabs>
        <w:spacing w:line="204" w:lineRule="auto"/>
        <w:ind w:left="924" w:right="0" w:hanging="357"/>
        <w:jc w:val="lowKashida"/>
        <w:rPr>
          <w:rFonts w:cs="AL-Mohanad"/>
          <w:sz w:val="26"/>
          <w:szCs w:val="26"/>
        </w:rPr>
      </w:pPr>
      <w:r>
        <w:rPr>
          <w:rFonts w:cs="AL-Mohanad" w:hint="cs"/>
          <w:sz w:val="26"/>
          <w:szCs w:val="26"/>
          <w:rtl/>
        </w:rPr>
        <w:t>وإذا أسلمت الزوجة ، ولم يُسلم الزوج ، فُرّق بينهما أيضاً، إذا انقضت العدة للآية السابقة .</w:t>
      </w:r>
    </w:p>
    <w:p w:rsidR="004A4B00" w:rsidRDefault="004A4B00" w:rsidP="004A4B00">
      <w:pPr>
        <w:spacing w:line="204" w:lineRule="auto"/>
        <w:jc w:val="lowKashida"/>
        <w:rPr>
          <w:rFonts w:cs="AL-Mohanad"/>
          <w:sz w:val="26"/>
          <w:szCs w:val="26"/>
          <w:rtl/>
        </w:rPr>
      </w:pPr>
    </w:p>
    <w:p w:rsidR="004A4B00" w:rsidRDefault="004A4B00" w:rsidP="004A4B00">
      <w:pPr>
        <w:pStyle w:val="5"/>
        <w:keepNext w:val="0"/>
        <w:spacing w:before="0" w:after="0" w:line="204" w:lineRule="auto"/>
        <w:jc w:val="left"/>
        <w:rPr>
          <w:rFonts w:cs="mohammad bold art 1"/>
          <w:b w:val="0"/>
          <w:bCs w:val="0"/>
          <w:sz w:val="26"/>
          <w:szCs w:val="26"/>
          <w:rtl/>
        </w:rPr>
      </w:pPr>
      <w:r>
        <w:rPr>
          <w:rFonts w:cs="mohammad bold art 1" w:hint="cs"/>
          <w:b w:val="0"/>
          <w:bCs w:val="0"/>
          <w:sz w:val="26"/>
          <w:szCs w:val="26"/>
          <w:rtl/>
        </w:rPr>
        <w:t>ز) العِـدَّة :</w:t>
      </w:r>
    </w:p>
    <w:p w:rsidR="004A4B00" w:rsidRDefault="004A4B00" w:rsidP="004A4B00">
      <w:pPr>
        <w:rPr>
          <w:rtl/>
        </w:rPr>
      </w:pPr>
      <w:r>
        <w:rPr>
          <w:rFonts w:cs="mohammad bold art 1"/>
          <w:b/>
          <w:bCs/>
          <w:sz w:val="26"/>
          <w:szCs w:val="26"/>
          <w:rtl/>
        </w:rPr>
        <w:tab/>
      </w:r>
      <w:r>
        <w:rPr>
          <w:rFonts w:cs="mohammad bold art 1" w:hint="cs"/>
          <w:b/>
          <w:bCs/>
          <w:sz w:val="26"/>
          <w:szCs w:val="26"/>
          <w:rtl/>
        </w:rPr>
        <w:t>تعريف العدة :</w:t>
      </w:r>
    </w:p>
    <w:p w:rsidR="004A4B00" w:rsidRDefault="004A4B00" w:rsidP="004A4B00">
      <w:pPr>
        <w:spacing w:line="204" w:lineRule="auto"/>
        <w:ind w:left="357"/>
        <w:jc w:val="lowKashida"/>
        <w:rPr>
          <w:rFonts w:cs="AL-Mohanad"/>
          <w:noProof/>
          <w:sz w:val="26"/>
          <w:szCs w:val="26"/>
          <w:rtl/>
          <w:lang w:eastAsia="ar-SA"/>
        </w:rPr>
      </w:pPr>
      <w:r w:rsidRPr="00654AB0">
        <w:rPr>
          <w:rFonts w:cs="AL-Mohanad" w:hint="cs"/>
          <w:b/>
          <w:bCs/>
          <w:noProof/>
          <w:sz w:val="26"/>
          <w:szCs w:val="26"/>
          <w:rtl/>
          <w:lang w:eastAsia="ar-SA"/>
        </w:rPr>
        <w:t>العِّدة في اللغة :</w:t>
      </w:r>
      <w:r>
        <w:rPr>
          <w:rFonts w:cs="AL-Mohanad" w:hint="cs"/>
          <w:noProof/>
          <w:sz w:val="26"/>
          <w:szCs w:val="26"/>
          <w:rtl/>
          <w:lang w:eastAsia="ar-SA"/>
        </w:rPr>
        <w:t xml:space="preserve"> بكسر العين ، مأخوذة من العدد، لأن المعتدة تعدد الشهر ، قال الجوهري: عِِدَّة المرأة أيام أقرائها، وقد اعتَدَّتْ ، وانْقَضَتْ عِدَّتُها ، والمرأة معتدة</w:t>
      </w:r>
      <w:r>
        <w:rPr>
          <w:rStyle w:val="a6"/>
          <w:rFonts w:cs="AL-Mohanad"/>
          <w:noProof/>
          <w:sz w:val="26"/>
          <w:szCs w:val="26"/>
          <w:rtl/>
          <w:lang w:eastAsia="ar-SA"/>
        </w:rPr>
        <w:footnoteReference w:customMarkFollows="1" w:id="326"/>
        <w:t>(</w:t>
      </w:r>
      <w:r>
        <w:rPr>
          <w:rStyle w:val="a6"/>
          <w:rFonts w:cs="AL-Mohanad" w:hint="cs"/>
          <w:noProof/>
          <w:sz w:val="26"/>
          <w:szCs w:val="26"/>
          <w:rtl/>
          <w:lang w:eastAsia="ar-SA"/>
        </w:rPr>
        <w:t>1</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357"/>
        <w:jc w:val="lowKashida"/>
        <w:rPr>
          <w:rFonts w:cs="AL-Mohanad"/>
          <w:b/>
          <w:bCs/>
          <w:noProof/>
          <w:sz w:val="26"/>
          <w:szCs w:val="26"/>
          <w:rtl/>
          <w:lang w:eastAsia="ar-SA"/>
        </w:rPr>
      </w:pPr>
    </w:p>
    <w:p w:rsidR="004A4B00" w:rsidRDefault="004A4B00" w:rsidP="004A4B00">
      <w:pPr>
        <w:spacing w:line="204" w:lineRule="auto"/>
        <w:ind w:left="357"/>
        <w:jc w:val="lowKashida"/>
        <w:rPr>
          <w:rFonts w:cs="AL-Mohanad"/>
          <w:noProof/>
          <w:sz w:val="26"/>
          <w:szCs w:val="26"/>
          <w:rtl/>
          <w:lang w:eastAsia="ar-SA"/>
        </w:rPr>
      </w:pPr>
      <w:r w:rsidRPr="00654AB0">
        <w:rPr>
          <w:rFonts w:cs="AL-Mohanad" w:hint="cs"/>
          <w:b/>
          <w:bCs/>
          <w:noProof/>
          <w:sz w:val="26"/>
          <w:szCs w:val="26"/>
          <w:rtl/>
          <w:lang w:eastAsia="ar-SA"/>
        </w:rPr>
        <w:t>وفي الإصطلاح:</w:t>
      </w:r>
      <w:r>
        <w:rPr>
          <w:rFonts w:cs="AL-Mohanad" w:hint="cs"/>
          <w:noProof/>
          <w:sz w:val="26"/>
          <w:szCs w:val="26"/>
          <w:rtl/>
          <w:lang w:eastAsia="ar-SA"/>
        </w:rPr>
        <w:t xml:space="preserve"> هي التربص المحدود شرعاً</w:t>
      </w:r>
      <w:r>
        <w:rPr>
          <w:rStyle w:val="a6"/>
          <w:rFonts w:cs="AL-Mohanad"/>
          <w:noProof/>
          <w:sz w:val="26"/>
          <w:szCs w:val="26"/>
          <w:rtl/>
          <w:lang w:eastAsia="ar-SA"/>
        </w:rPr>
        <w:footnoteReference w:customMarkFollows="1" w:id="327"/>
        <w:t>(</w:t>
      </w:r>
      <w:r>
        <w:rPr>
          <w:rStyle w:val="a6"/>
          <w:rFonts w:cs="AL-Mohanad" w:hint="cs"/>
          <w:noProof/>
          <w:sz w:val="26"/>
          <w:szCs w:val="26"/>
          <w:rtl/>
          <w:lang w:eastAsia="ar-SA"/>
        </w:rPr>
        <w:t>2</w:t>
      </w:r>
      <w:r>
        <w:rPr>
          <w:rStyle w:val="a6"/>
          <w:rFonts w:cs="AL-Mohanad"/>
          <w:noProof/>
          <w:sz w:val="26"/>
          <w:szCs w:val="26"/>
          <w:rtl/>
          <w:lang w:eastAsia="ar-SA"/>
        </w:rPr>
        <w:t>)</w:t>
      </w:r>
      <w:r>
        <w:rPr>
          <w:rFonts w:cs="AL-Mohanad" w:hint="cs"/>
          <w:noProof/>
          <w:sz w:val="26"/>
          <w:szCs w:val="26"/>
          <w:rtl/>
          <w:lang w:eastAsia="ar-SA"/>
        </w:rPr>
        <w:t>، أو هي: مدة تتربص فيها المرأة عقب وقوع سبب الفرقة، فتمتنع عن التزويج فيه</w:t>
      </w:r>
      <w:r>
        <w:rPr>
          <w:rStyle w:val="a6"/>
          <w:rFonts w:cs="AL-Mohanad"/>
          <w:noProof/>
          <w:sz w:val="26"/>
          <w:szCs w:val="26"/>
          <w:rtl/>
          <w:lang w:eastAsia="ar-SA"/>
        </w:rPr>
        <w:footnoteReference w:customMarkFollows="1" w:id="328"/>
        <w:t>(</w:t>
      </w:r>
      <w:r>
        <w:rPr>
          <w:rStyle w:val="a6"/>
          <w:rFonts w:cs="AL-Mohanad" w:hint="cs"/>
          <w:noProof/>
          <w:sz w:val="26"/>
          <w:szCs w:val="26"/>
          <w:rtl/>
          <w:lang w:eastAsia="ar-SA"/>
        </w:rPr>
        <w:t>3</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حكمها ودليلها :</w:t>
      </w: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العدة واجبة على كل امرأة مسلمة ، أو كتابية ، بنص الكتاب والسنة ، فدليلها من الكتاب قوله تعالى: </w:t>
      </w:r>
      <w:r>
        <w:rPr>
          <w:rFonts w:cs="AL-Mohanad"/>
          <w:b/>
          <w:bCs/>
          <w:sz w:val="26"/>
          <w:szCs w:val="26"/>
        </w:rPr>
        <w:sym w:font="AGA Arabesque" w:char="F029"/>
      </w:r>
      <w:r>
        <w:rPr>
          <w:rFonts w:cs="AL-Mohanad" w:hint="cs"/>
          <w:b/>
          <w:bCs/>
          <w:sz w:val="26"/>
          <w:szCs w:val="26"/>
          <w:rtl/>
        </w:rPr>
        <w:t xml:space="preserve"> </w:t>
      </w:r>
      <w:r w:rsidRPr="002C57AE">
        <w:rPr>
          <w:rFonts w:cs="AL-Mohanad"/>
          <w:b/>
          <w:bCs/>
          <w:noProof/>
          <w:sz w:val="26"/>
          <w:szCs w:val="26"/>
          <w:rtl/>
          <w:lang w:eastAsia="ar-SA"/>
        </w:rPr>
        <w:t>يأيُّهَا النَّبِيُّ إِذَا طَلَّقْتُمُ النِّسَآءَ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تَدْرِى لَعَلَّ اللَّهَ يُحْدِثُ بَعْدَ ذَلِكَ أَمْراً</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(الطلاق:1) .</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both"/>
        <w:rPr>
          <w:rFonts w:cs="AL-Mohanad"/>
          <w:noProof/>
          <w:sz w:val="26"/>
          <w:szCs w:val="26"/>
          <w:rtl/>
          <w:lang w:eastAsia="ar-SA"/>
        </w:rPr>
      </w:pPr>
      <w:r>
        <w:rPr>
          <w:rFonts w:cs="AL-Mohanad" w:hint="cs"/>
          <w:noProof/>
          <w:sz w:val="26"/>
          <w:szCs w:val="26"/>
          <w:rtl/>
          <w:lang w:eastAsia="ar-SA"/>
        </w:rPr>
        <w:t xml:space="preserve">وقوله تعالى: </w:t>
      </w:r>
      <w:r>
        <w:rPr>
          <w:rFonts w:cs="AL-Mohanad"/>
          <w:b/>
          <w:bCs/>
          <w:sz w:val="26"/>
          <w:szCs w:val="26"/>
        </w:rPr>
        <w:sym w:font="AGA Arabesque" w:char="F029"/>
      </w:r>
      <w:r>
        <w:rPr>
          <w:rFonts w:cs="AL-Mohanad" w:hint="cs"/>
          <w:b/>
          <w:bCs/>
          <w:sz w:val="26"/>
          <w:szCs w:val="26"/>
          <w:rtl/>
        </w:rPr>
        <w:t xml:space="preserve"> </w:t>
      </w:r>
      <w:r w:rsidRPr="002C57AE">
        <w:rPr>
          <w:rFonts w:cs="AL-Mohanad"/>
          <w:b/>
          <w:bCs/>
          <w:noProof/>
          <w:sz w:val="26"/>
          <w:szCs w:val="26"/>
          <w:rtl/>
          <w:lang w:eastAsia="ar-SA"/>
        </w:rPr>
        <w:t>وَالَّذِينَ يُتَوَفَّوْنَ مِنكُمْ وَيَذَرُونَ أَزْوَاجاً يَتَرَبَّصْنَ بِأَنْفُسِهِنَّ أَرْبَعَةَ أَشْهُرٍ وَعَشْراً فَإِذَا بَلَغْنَ أَجَلَهُنَّ فَلاَ جُنَاحَ عَلَيْكُمْ فِيمَا فَعَلْنَ فِي أَنْفُسِهِنَّ بِالْمَعْرُوفِ وَاللَّهُ بِمَا تَعْمَلُونَ خَبِيرٌ</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(البقرة 234)</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 xml:space="preserve"> وأما من السنة : فقوله عليه الصلاة والسلام لفاطمة بنت قيس: "اعتدي في بيت ابن أم مكتوم"</w:t>
      </w:r>
      <w:r>
        <w:rPr>
          <w:rStyle w:val="a6"/>
          <w:rFonts w:cs="AL-Mohanad"/>
          <w:noProof/>
          <w:sz w:val="26"/>
          <w:szCs w:val="26"/>
          <w:rtl/>
          <w:lang w:eastAsia="ar-SA"/>
        </w:rPr>
        <w:footnoteReference w:customMarkFollows="1" w:id="329"/>
        <w:t>(1)</w:t>
      </w:r>
      <w:r>
        <w:rPr>
          <w:rFonts w:cs="AL-Mohanad" w:hint="cs"/>
          <w:noProof/>
          <w:sz w:val="26"/>
          <w:szCs w:val="26"/>
          <w:rtl/>
          <w:lang w:eastAsia="ar-SA"/>
        </w:rPr>
        <w:t>.</w:t>
      </w:r>
    </w:p>
    <w:p w:rsidR="004A4B00" w:rsidRDefault="004A4B00" w:rsidP="004A4B00">
      <w:pPr>
        <w:spacing w:line="204" w:lineRule="auto"/>
        <w:ind w:left="360"/>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الحكمة من مشروعية العدة:</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لقد شرع الله العدة ، وألزم المرأة بها ، لِحِكَمٍ عظيمة، منها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1) معرفة براءة الرحم حتى لا تختلط الأنساب.</w:t>
      </w:r>
    </w:p>
    <w:p w:rsidR="004A4B00" w:rsidRDefault="004A4B00" w:rsidP="004A4B00">
      <w:pPr>
        <w:spacing w:line="204" w:lineRule="auto"/>
        <w:jc w:val="lowKashida"/>
        <w:rPr>
          <w:rFonts w:cs="AL-Mohanad"/>
          <w:noProof/>
          <w:sz w:val="26"/>
          <w:szCs w:val="26"/>
          <w:lang w:eastAsia="ar-SA"/>
        </w:rPr>
      </w:pPr>
      <w:r>
        <w:rPr>
          <w:rFonts w:cs="AL-Mohanad" w:hint="cs"/>
          <w:noProof/>
          <w:sz w:val="26"/>
          <w:szCs w:val="26"/>
          <w:rtl/>
          <w:lang w:eastAsia="ar-SA"/>
        </w:rPr>
        <w:lastRenderedPageBreak/>
        <w:t xml:space="preserve">  2) إمهال الزوج المطَلِّق مدة ، ليتمكن فيها من مراجعة زوجته المطَلَّقة، طلاقاً رجعياً إذا   </w:t>
      </w:r>
      <w:r>
        <w:rPr>
          <w:rFonts w:cs="AL-Mohanad" w:hint="cs"/>
          <w:noProof/>
          <w:sz w:val="26"/>
          <w:szCs w:val="26"/>
          <w:rtl/>
          <w:lang w:eastAsia="ar-SA"/>
        </w:rPr>
        <w:br/>
        <w:t xml:space="preserve">      رغب فيها.</w:t>
      </w:r>
    </w:p>
    <w:p w:rsidR="004A4B00" w:rsidRDefault="004A4B00" w:rsidP="004A4B00">
      <w:pPr>
        <w:spacing w:line="204" w:lineRule="auto"/>
        <w:jc w:val="lowKashida"/>
        <w:rPr>
          <w:rFonts w:cs="AL-Mohanad"/>
          <w:noProof/>
          <w:sz w:val="26"/>
          <w:szCs w:val="26"/>
          <w:lang w:eastAsia="ar-SA"/>
        </w:rPr>
      </w:pPr>
      <w:r>
        <w:rPr>
          <w:rFonts w:cs="AL-Mohanad" w:hint="cs"/>
          <w:noProof/>
          <w:sz w:val="26"/>
          <w:szCs w:val="26"/>
          <w:rtl/>
          <w:lang w:eastAsia="ar-SA"/>
        </w:rPr>
        <w:t xml:space="preserve"> 3) تعظيم خطر عقد النكاح، ورفع قدره ، وإظهار شرفه ومنزلته.</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4) تمكين الزوجة المتوفى عنها زوجها من الحِداد عليه، وإظهار الأسف على فراقه.</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 xml:space="preserve"> 5) مراعاة شعور أهل الميت ،إذا كانت متوفى عنها زوجها 0 </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أنواع العِدد:</w:t>
      </w:r>
    </w:p>
    <w:p w:rsidR="004A4B00" w:rsidRDefault="004A4B00" w:rsidP="004A4B00">
      <w:pPr>
        <w:spacing w:line="204" w:lineRule="auto"/>
        <w:ind w:left="360"/>
        <w:jc w:val="lowKashida"/>
        <w:rPr>
          <w:rFonts w:cs="AL-Mohanad"/>
          <w:noProof/>
          <w:sz w:val="26"/>
          <w:szCs w:val="26"/>
          <w:rtl/>
          <w:lang w:eastAsia="ar-SA"/>
        </w:rPr>
      </w:pPr>
      <w:r>
        <w:rPr>
          <w:rFonts w:cs="AL-Mohanad" w:hint="cs"/>
          <w:noProof/>
          <w:sz w:val="26"/>
          <w:szCs w:val="26"/>
          <w:rtl/>
          <w:lang w:eastAsia="ar-SA"/>
        </w:rPr>
        <w:t>تختلف أنواع العدة على حسب حال المرأة ونوع الفراق، من طلاق ، أو موت الزوج ونحو ذلك ، وهي على أقسام ثلاثة :</w:t>
      </w:r>
    </w:p>
    <w:p w:rsidR="004A4B00" w:rsidRPr="00654AB0" w:rsidRDefault="004A4B00" w:rsidP="004A4B00">
      <w:pPr>
        <w:spacing w:line="204" w:lineRule="auto"/>
        <w:ind w:left="360"/>
        <w:jc w:val="lowKashida"/>
        <w:rPr>
          <w:rFonts w:cs="AL-Mohanad"/>
          <w:b/>
          <w:bCs/>
          <w:noProof/>
          <w:sz w:val="26"/>
          <w:szCs w:val="26"/>
          <w:rtl/>
          <w:lang w:eastAsia="ar-SA"/>
        </w:rPr>
      </w:pPr>
      <w:r w:rsidRPr="00654AB0">
        <w:rPr>
          <w:rFonts w:cs="AL-Mohanad" w:hint="cs"/>
          <w:b/>
          <w:bCs/>
          <w:noProof/>
          <w:sz w:val="26"/>
          <w:szCs w:val="26"/>
          <w:rtl/>
          <w:lang w:eastAsia="ar-SA"/>
        </w:rPr>
        <w:t xml:space="preserve"> العدة بالأشهر، أو العدة بالقروء، أو العدة بوضع الحمل .</w:t>
      </w:r>
    </w:p>
    <w:p w:rsidR="004A4B00" w:rsidRDefault="004A4B00" w:rsidP="004A4B00">
      <w:pPr>
        <w:spacing w:line="204" w:lineRule="auto"/>
        <w:ind w:left="360"/>
        <w:jc w:val="lowKashida"/>
        <w:rPr>
          <w:rFonts w:cs="AL-Mohanad"/>
          <w:noProof/>
          <w:sz w:val="26"/>
          <w:szCs w:val="26"/>
          <w:rtl/>
          <w:lang w:eastAsia="ar-SA"/>
        </w:rPr>
      </w:pPr>
    </w:p>
    <w:p w:rsidR="004A4B00" w:rsidRPr="00654AB0" w:rsidRDefault="004A4B00" w:rsidP="004A4B00">
      <w:pPr>
        <w:pStyle w:val="5"/>
        <w:keepNext w:val="0"/>
        <w:spacing w:before="0" w:after="0" w:line="204" w:lineRule="auto"/>
        <w:jc w:val="left"/>
        <w:rPr>
          <w:rFonts w:cs="AL-Mohanad"/>
          <w:noProof/>
          <w:sz w:val="26"/>
          <w:szCs w:val="26"/>
          <w:rtl/>
          <w:lang w:eastAsia="ar-SA"/>
        </w:rPr>
      </w:pPr>
      <w:r w:rsidRPr="00654AB0">
        <w:rPr>
          <w:rFonts w:cs="AL-Mohanad" w:hint="cs"/>
          <w:noProof/>
          <w:sz w:val="26"/>
          <w:szCs w:val="26"/>
          <w:rtl/>
          <w:lang w:eastAsia="ar-SA"/>
        </w:rPr>
        <w:t>أولاً: العدة بالأشهر، والنساء المعتدات بالأشهر صنفان:</w:t>
      </w:r>
    </w:p>
    <w:p w:rsidR="004A4B00" w:rsidRDefault="004A4B00" w:rsidP="004A4B00">
      <w:pPr>
        <w:numPr>
          <w:ilvl w:val="0"/>
          <w:numId w:val="32"/>
        </w:numPr>
        <w:spacing w:line="204" w:lineRule="auto"/>
        <w:ind w:left="1077" w:right="0"/>
        <w:jc w:val="both"/>
        <w:rPr>
          <w:rFonts w:cs="AL-Mohanad"/>
          <w:noProof/>
          <w:spacing w:val="-6"/>
          <w:sz w:val="26"/>
          <w:szCs w:val="26"/>
          <w:rtl/>
          <w:lang w:eastAsia="ar-SA"/>
        </w:rPr>
      </w:pPr>
      <w:r>
        <w:rPr>
          <w:rFonts w:cs="AL-Mohanad" w:hint="cs"/>
          <w:noProof/>
          <w:spacing w:val="-6"/>
          <w:sz w:val="26"/>
          <w:szCs w:val="26"/>
          <w:rtl/>
          <w:lang w:eastAsia="ar-SA"/>
        </w:rPr>
        <w:t>المطلقة التي لا تحيض، سواء كانت يائسة كالكبيرة في السن</w:t>
      </w:r>
      <w:r>
        <w:rPr>
          <w:rStyle w:val="a6"/>
          <w:rFonts w:cs="AL-Mohanad"/>
          <w:noProof/>
          <w:spacing w:val="-6"/>
          <w:sz w:val="26"/>
          <w:szCs w:val="26"/>
          <w:rtl/>
          <w:lang w:eastAsia="ar-SA"/>
        </w:rPr>
        <w:footnoteReference w:customMarkFollows="1" w:id="330"/>
        <w:t>(</w:t>
      </w:r>
      <w:r>
        <w:rPr>
          <w:rStyle w:val="a6"/>
          <w:rFonts w:cs="AL-Mohanad" w:hint="cs"/>
          <w:noProof/>
          <w:spacing w:val="-6"/>
          <w:sz w:val="26"/>
          <w:szCs w:val="26"/>
          <w:rtl/>
          <w:lang w:eastAsia="ar-SA"/>
        </w:rPr>
        <w:t>2</w:t>
      </w:r>
      <w:r>
        <w:rPr>
          <w:rStyle w:val="a6"/>
          <w:rFonts w:cs="AL-Mohanad"/>
          <w:noProof/>
          <w:spacing w:val="-6"/>
          <w:sz w:val="26"/>
          <w:szCs w:val="26"/>
          <w:rtl/>
          <w:lang w:eastAsia="ar-SA"/>
        </w:rPr>
        <w:t>)</w:t>
      </w:r>
      <w:r>
        <w:rPr>
          <w:rFonts w:cs="AL-Mohanad" w:hint="cs"/>
          <w:noProof/>
          <w:spacing w:val="-6"/>
          <w:sz w:val="26"/>
          <w:szCs w:val="26"/>
          <w:rtl/>
          <w:lang w:eastAsia="ar-SA"/>
        </w:rPr>
        <w:t xml:space="preserve">، أو كانت لا تحيض لصغرها، وعدتهن ثلاثة أشهر، لصريح الآية : </w:t>
      </w:r>
      <w:r>
        <w:rPr>
          <w:rFonts w:cs="AL-Mohanad"/>
          <w:b/>
          <w:bCs/>
          <w:sz w:val="26"/>
          <w:szCs w:val="26"/>
        </w:rPr>
        <w:sym w:font="AGA Arabesque" w:char="F029"/>
      </w:r>
      <w:r>
        <w:rPr>
          <w:rFonts w:cs="AL-Mohanad" w:hint="cs"/>
          <w:b/>
          <w:bCs/>
          <w:sz w:val="26"/>
          <w:szCs w:val="26"/>
          <w:rtl/>
        </w:rPr>
        <w:t xml:space="preserve"> </w:t>
      </w:r>
      <w:r w:rsidRPr="000D45C9">
        <w:rPr>
          <w:rFonts w:cs="AL-Mohanad"/>
          <w:b/>
          <w:bCs/>
          <w:noProof/>
          <w:spacing w:val="-6"/>
          <w:sz w:val="26"/>
          <w:szCs w:val="26"/>
          <w:rtl/>
          <w:lang w:eastAsia="ar-SA"/>
        </w:rPr>
        <w:t>وَاللاَّئِي يَئِسْنَ مِنَ الْمَحِيضِ مِن نِّسَآئِكُمْ إِنِ ارْتَبْتُمْ فَعِدَّتُهُنَّ ثَلاَثَةُ أَشْهُرٍ وَاللاَّتِي لَمْ يَحِضْنَ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ascii="AGA Arabesque" w:hAnsi="AGA Arabesque" w:cs="AL-Mohanad" w:hint="cs"/>
          <w:b/>
          <w:bCs/>
          <w:color w:val="000000"/>
          <w:spacing w:val="-6"/>
          <w:sz w:val="22"/>
          <w:szCs w:val="22"/>
          <w:rtl/>
        </w:rPr>
        <w:t xml:space="preserve"> [ </w:t>
      </w:r>
      <w:r>
        <w:rPr>
          <w:rFonts w:cs="AL-Mohanad" w:hint="cs"/>
          <w:noProof/>
          <w:spacing w:val="-6"/>
          <w:sz w:val="26"/>
          <w:szCs w:val="26"/>
          <w:rtl/>
          <w:lang w:eastAsia="ar-SA"/>
        </w:rPr>
        <w:t>الطلاق: 4 ] .</w:t>
      </w:r>
    </w:p>
    <w:p w:rsidR="004A4B00" w:rsidRDefault="004A4B00" w:rsidP="004A4B00">
      <w:pPr>
        <w:spacing w:line="204" w:lineRule="auto"/>
        <w:ind w:left="357" w:right="1080"/>
        <w:jc w:val="both"/>
        <w:rPr>
          <w:rFonts w:cs="AL-Mohanad"/>
          <w:noProof/>
          <w:sz w:val="26"/>
          <w:szCs w:val="26"/>
          <w:lang w:eastAsia="ar-SA"/>
        </w:rPr>
      </w:pPr>
    </w:p>
    <w:p w:rsidR="004A4B00" w:rsidRDefault="004A4B00" w:rsidP="004A4B00">
      <w:pPr>
        <w:numPr>
          <w:ilvl w:val="0"/>
          <w:numId w:val="32"/>
        </w:numPr>
        <w:spacing w:line="204" w:lineRule="auto"/>
        <w:ind w:left="1077" w:right="0"/>
        <w:jc w:val="both"/>
        <w:rPr>
          <w:rFonts w:cs="AL-Mohanad"/>
          <w:noProof/>
          <w:sz w:val="26"/>
          <w:szCs w:val="26"/>
          <w:lang w:eastAsia="ar-SA"/>
        </w:rPr>
      </w:pPr>
      <w:r>
        <w:rPr>
          <w:rFonts w:cs="AL-Mohanad" w:hint="cs"/>
          <w:noProof/>
          <w:sz w:val="26"/>
          <w:szCs w:val="26"/>
          <w:rtl/>
          <w:lang w:eastAsia="ar-SA"/>
        </w:rPr>
        <w:t xml:space="preserve">المتوفى عنها زوجها، إذا لم تكن حاملاً، وعدتها أربعة أشهر وعشرة أيام، للآية </w:t>
      </w:r>
      <w:r>
        <w:rPr>
          <w:rFonts w:cs="AL-Mohanad"/>
          <w:b/>
          <w:bCs/>
          <w:sz w:val="26"/>
          <w:szCs w:val="26"/>
        </w:rPr>
        <w:sym w:font="AGA Arabesque" w:char="F029"/>
      </w:r>
      <w:r>
        <w:rPr>
          <w:rFonts w:cs="AL-Mohanad" w:hint="cs"/>
          <w:b/>
          <w:bCs/>
          <w:sz w:val="26"/>
          <w:szCs w:val="26"/>
          <w:rtl/>
        </w:rPr>
        <w:t xml:space="preserve"> </w:t>
      </w:r>
      <w:r w:rsidRPr="00D20DA6">
        <w:rPr>
          <w:rFonts w:cs="AL-Mohanad"/>
          <w:b/>
          <w:bCs/>
          <w:noProof/>
          <w:sz w:val="26"/>
          <w:szCs w:val="26"/>
          <w:rtl/>
          <w:lang w:eastAsia="ar-SA"/>
        </w:rPr>
        <w:t>وَالَّذِينَ يُتَوَفَّوْنَ مِنكُمْ وَيَذَرُونَ أَزْوَاجاً يَتَرَبَّصْنَ بِأَنْفُسِهِنَّ أَرْبَعَةَ أَشْهُرٍ وَعَشْراً</w:t>
      </w:r>
      <w:r>
        <w:rPr>
          <w:rFonts w:cs="AL-Mohanad" w:hint="cs"/>
          <w:noProof/>
          <w:sz w:val="26"/>
          <w:szCs w:val="26"/>
          <w:rtl/>
          <w:lang w:eastAsia="ar-SA"/>
        </w:rPr>
        <w:t xml:space="preserve"> </w:t>
      </w:r>
      <w:r>
        <w:rPr>
          <w:rFonts w:cs="AL-Mohanad" w:hint="cs"/>
          <w:noProof/>
          <w:sz w:val="26"/>
          <w:szCs w:val="26"/>
          <w:lang w:eastAsia="ar-SA"/>
        </w:rPr>
        <w:sym w:font="AGA Arabesque" w:char="F028"/>
      </w:r>
      <w:r w:rsidRPr="00D20DA6">
        <w:rPr>
          <w:rFonts w:cs="AL-Mohanad"/>
          <w:noProof/>
          <w:sz w:val="26"/>
          <w:szCs w:val="26"/>
          <w:rtl/>
          <w:lang w:eastAsia="ar-SA"/>
        </w:rPr>
        <w:t xml:space="preserve"> </w:t>
      </w:r>
      <w:r>
        <w:rPr>
          <w:rFonts w:cs="AL-Mohanad"/>
          <w:noProof/>
          <w:sz w:val="26"/>
          <w:szCs w:val="26"/>
          <w:rtl/>
          <w:lang w:eastAsia="ar-SA"/>
        </w:rPr>
        <w:br/>
      </w:r>
      <w:r>
        <w:rPr>
          <w:rFonts w:cs="AL-Mohanad" w:hint="cs"/>
          <w:noProof/>
          <w:sz w:val="26"/>
          <w:szCs w:val="26"/>
          <w:rtl/>
          <w:lang w:eastAsia="ar-SA"/>
        </w:rPr>
        <w:t>[ البقرة :234] .</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left="720" w:hanging="720"/>
        <w:jc w:val="both"/>
        <w:rPr>
          <w:rFonts w:cs="AL-Mohanad"/>
          <w:noProof/>
          <w:sz w:val="26"/>
          <w:szCs w:val="26"/>
          <w:rtl/>
          <w:lang w:eastAsia="ar-SA"/>
        </w:rPr>
      </w:pPr>
      <w:r>
        <w:rPr>
          <w:rFonts w:cs="AL-Mohanad" w:hint="cs"/>
          <w:noProof/>
          <w:sz w:val="26"/>
          <w:szCs w:val="26"/>
          <w:rtl/>
          <w:lang w:eastAsia="ar-SA"/>
        </w:rPr>
        <w:t xml:space="preserve">ثانياً: </w:t>
      </w:r>
      <w:r>
        <w:rPr>
          <w:rFonts w:cs="AL-Mohanad"/>
          <w:noProof/>
          <w:sz w:val="26"/>
          <w:szCs w:val="26"/>
          <w:rtl/>
          <w:lang w:eastAsia="ar-SA"/>
        </w:rPr>
        <w:tab/>
      </w:r>
      <w:r>
        <w:rPr>
          <w:rFonts w:cs="AL-Mohanad" w:hint="cs"/>
          <w:noProof/>
          <w:sz w:val="26"/>
          <w:szCs w:val="26"/>
          <w:rtl/>
          <w:lang w:eastAsia="ar-SA"/>
        </w:rPr>
        <w:t>العدة بالقُرُوء، والقروء جمع قُرء، واختلف العلماء فيه، فقيل: هو الحيض، وقيل: هو الطُّهر</w:t>
      </w:r>
      <w:r>
        <w:rPr>
          <w:rStyle w:val="a6"/>
          <w:rFonts w:cs="AL-Mohanad"/>
          <w:noProof/>
          <w:sz w:val="26"/>
          <w:szCs w:val="26"/>
          <w:rtl/>
          <w:lang w:eastAsia="ar-SA"/>
        </w:rPr>
        <w:footnoteReference w:customMarkFollows="1" w:id="331"/>
        <w:t>(</w:t>
      </w:r>
      <w:r>
        <w:rPr>
          <w:rStyle w:val="a6"/>
          <w:rFonts w:cs="AL-Mohanad" w:hint="cs"/>
          <w:noProof/>
          <w:sz w:val="26"/>
          <w:szCs w:val="26"/>
          <w:rtl/>
          <w:lang w:eastAsia="ar-SA"/>
        </w:rPr>
        <w:t>1</w:t>
      </w:r>
      <w:r>
        <w:rPr>
          <w:rStyle w:val="a6"/>
          <w:rFonts w:cs="AL-Mohanad"/>
          <w:noProof/>
          <w:sz w:val="26"/>
          <w:szCs w:val="26"/>
          <w:rtl/>
          <w:lang w:eastAsia="ar-SA"/>
        </w:rPr>
        <w:t>)</w:t>
      </w:r>
      <w:r>
        <w:rPr>
          <w:rFonts w:cs="AL-Mohanad" w:hint="cs"/>
          <w:noProof/>
          <w:sz w:val="26"/>
          <w:szCs w:val="26"/>
          <w:rtl/>
          <w:lang w:eastAsia="ar-SA"/>
        </w:rPr>
        <w:t xml:space="preserve">، والمعتدات بالقُرُوء هن ذوات الحيض ، أي كل امرأة مطلقة تحيض ، ودليل ذلك الآية : </w:t>
      </w:r>
      <w:r>
        <w:rPr>
          <w:rFonts w:cs="AL-Mohanad"/>
          <w:b/>
          <w:bCs/>
          <w:sz w:val="26"/>
          <w:szCs w:val="26"/>
        </w:rPr>
        <w:sym w:font="AGA Arabesque" w:char="F029"/>
      </w:r>
      <w:r>
        <w:rPr>
          <w:rFonts w:cs="AL-Mohanad" w:hint="cs"/>
          <w:b/>
          <w:bCs/>
          <w:sz w:val="26"/>
          <w:szCs w:val="26"/>
          <w:rtl/>
        </w:rPr>
        <w:t xml:space="preserve"> </w:t>
      </w:r>
      <w:r w:rsidRPr="000D45C9">
        <w:rPr>
          <w:rFonts w:cs="AL-Mohanad"/>
          <w:b/>
          <w:bCs/>
          <w:noProof/>
          <w:sz w:val="26"/>
          <w:szCs w:val="26"/>
          <w:rtl/>
          <w:lang w:eastAsia="ar-SA"/>
        </w:rPr>
        <w:t>وَالْمُطَلَّقَاتُ يَتَرَبَّصْنَ بِأَنْفُسِهِنَّ ثَلاَثَةَ قُرُوءٍ</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(البقرة: 228).</w:t>
      </w:r>
    </w:p>
    <w:p w:rsidR="004A4B00" w:rsidRDefault="004A4B00" w:rsidP="004A4B00">
      <w:pPr>
        <w:spacing w:line="204" w:lineRule="auto"/>
        <w:ind w:left="720" w:hanging="720"/>
        <w:jc w:val="lowKashida"/>
        <w:rPr>
          <w:rFonts w:cs="AL-Mohanad"/>
          <w:noProof/>
          <w:sz w:val="26"/>
          <w:szCs w:val="26"/>
          <w:rtl/>
          <w:lang w:eastAsia="ar-SA"/>
        </w:rPr>
      </w:pPr>
    </w:p>
    <w:p w:rsidR="004A4B00" w:rsidRDefault="004A4B00" w:rsidP="004A4B00">
      <w:pPr>
        <w:spacing w:line="204" w:lineRule="auto"/>
        <w:ind w:left="720" w:hanging="720"/>
        <w:jc w:val="both"/>
        <w:rPr>
          <w:rFonts w:cs="AL-Mohanad"/>
          <w:noProof/>
          <w:sz w:val="26"/>
          <w:szCs w:val="26"/>
          <w:rtl/>
          <w:lang w:eastAsia="ar-SA"/>
        </w:rPr>
      </w:pPr>
      <w:r>
        <w:rPr>
          <w:rFonts w:cs="AL-Mohanad" w:hint="cs"/>
          <w:noProof/>
          <w:sz w:val="26"/>
          <w:szCs w:val="26"/>
          <w:rtl/>
          <w:lang w:eastAsia="ar-SA"/>
        </w:rPr>
        <w:t xml:space="preserve">ثالثاً: </w:t>
      </w:r>
      <w:r>
        <w:rPr>
          <w:rFonts w:cs="AL-Mohanad"/>
          <w:noProof/>
          <w:sz w:val="26"/>
          <w:szCs w:val="26"/>
          <w:rtl/>
          <w:lang w:eastAsia="ar-SA"/>
        </w:rPr>
        <w:tab/>
      </w:r>
      <w:r>
        <w:rPr>
          <w:rFonts w:cs="AL-Mohanad" w:hint="cs"/>
          <w:noProof/>
          <w:sz w:val="26"/>
          <w:szCs w:val="26"/>
          <w:rtl/>
          <w:lang w:eastAsia="ar-SA"/>
        </w:rPr>
        <w:t xml:space="preserve">المعتدات بوضع الحمل، وهي: كل إمرأة حامل من زوج إذا فارقها الزوج بطلاق أو فسخ أو موت، فعدتها بتمام وضع الحمل، لصريح الآية: </w:t>
      </w:r>
      <w:r>
        <w:rPr>
          <w:rFonts w:cs="AL-Mohanad"/>
          <w:b/>
          <w:bCs/>
          <w:sz w:val="26"/>
          <w:szCs w:val="26"/>
        </w:rPr>
        <w:sym w:font="AGA Arabesque" w:char="F029"/>
      </w:r>
      <w:r>
        <w:rPr>
          <w:rFonts w:cs="AL-Mohanad" w:hint="cs"/>
          <w:b/>
          <w:bCs/>
          <w:sz w:val="26"/>
          <w:szCs w:val="26"/>
          <w:rtl/>
        </w:rPr>
        <w:t xml:space="preserve"> </w:t>
      </w:r>
      <w:r w:rsidRPr="000D45C9">
        <w:rPr>
          <w:rFonts w:cs="AL-Mohanad"/>
          <w:b/>
          <w:bCs/>
          <w:noProof/>
          <w:sz w:val="26"/>
          <w:szCs w:val="26"/>
          <w:rtl/>
          <w:lang w:eastAsia="ar-SA"/>
        </w:rPr>
        <w:t>وَأُوْلاَتُ الأَحْمَالِ أَجَلُهُنَّ أَن يَضَعْنَ حَمْلَهُنَّ</w:t>
      </w:r>
      <w:r>
        <w:rPr>
          <w:rFonts w:cs="AL-Mohanad" w:hint="cs"/>
          <w:noProof/>
          <w:sz w:val="26"/>
          <w:szCs w:val="26"/>
          <w:rtl/>
          <w:lang w:eastAsia="ar-SA"/>
        </w:rPr>
        <w:t xml:space="preserve"> </w:t>
      </w:r>
      <w:r>
        <w:rPr>
          <w:rFonts w:cs="AL-Mohanad" w:hint="cs"/>
          <w:noProof/>
          <w:sz w:val="26"/>
          <w:szCs w:val="26"/>
          <w:lang w:eastAsia="ar-SA"/>
        </w:rPr>
        <w:sym w:font="AGA Arabesque" w:char="F028"/>
      </w:r>
      <w:r>
        <w:rPr>
          <w:rFonts w:cs="AL-Mohanad" w:hint="cs"/>
          <w:noProof/>
          <w:sz w:val="26"/>
          <w:szCs w:val="26"/>
          <w:rtl/>
          <w:lang w:eastAsia="ar-SA"/>
        </w:rPr>
        <w:t xml:space="preserve"> (الطلاق: 4) .</w:t>
      </w:r>
    </w:p>
    <w:p w:rsidR="004A4B00" w:rsidRDefault="004A4B00" w:rsidP="004A4B00">
      <w:pPr>
        <w:spacing w:line="204" w:lineRule="auto"/>
        <w:jc w:val="lowKashida"/>
        <w:rPr>
          <w:rFonts w:cs="AL-Mohanad"/>
          <w:noProof/>
          <w:sz w:val="26"/>
          <w:szCs w:val="26"/>
          <w:rtl/>
          <w:lang w:eastAsia="ar-SA"/>
        </w:rPr>
      </w:pPr>
    </w:p>
    <w:p w:rsidR="004A4B00" w:rsidRDefault="004A4B00" w:rsidP="004A4B00">
      <w:pPr>
        <w:pStyle w:val="5"/>
        <w:keepNext w:val="0"/>
        <w:spacing w:before="0" w:after="0" w:line="204" w:lineRule="auto"/>
        <w:jc w:val="left"/>
        <w:rPr>
          <w:rFonts w:cs="AL-Mohanad"/>
          <w:noProof/>
          <w:sz w:val="26"/>
          <w:szCs w:val="26"/>
          <w:rtl/>
          <w:lang w:eastAsia="ar-SA"/>
        </w:rPr>
      </w:pPr>
      <w:r>
        <w:rPr>
          <w:rFonts w:cs="mohammad bold art 1" w:hint="cs"/>
          <w:b w:val="0"/>
          <w:bCs w:val="0"/>
          <w:sz w:val="26"/>
          <w:szCs w:val="26"/>
          <w:rtl/>
        </w:rPr>
        <w:t>أحكام العِدَّة :</w:t>
      </w:r>
    </w:p>
    <w:p w:rsidR="004A4B00" w:rsidRDefault="004A4B00" w:rsidP="004A4B00">
      <w:pPr>
        <w:spacing w:line="204" w:lineRule="auto"/>
        <w:jc w:val="lowKashida"/>
        <w:rPr>
          <w:rFonts w:cs="AL-Mohanad"/>
          <w:noProof/>
          <w:sz w:val="26"/>
          <w:szCs w:val="26"/>
          <w:rtl/>
          <w:lang w:eastAsia="ar-SA"/>
        </w:rPr>
      </w:pPr>
      <w:r>
        <w:rPr>
          <w:rFonts w:cs="AL-Mohanad" w:hint="cs"/>
          <w:noProof/>
          <w:sz w:val="26"/>
          <w:szCs w:val="26"/>
          <w:rtl/>
          <w:lang w:eastAsia="ar-SA"/>
        </w:rPr>
        <w:t>وتتعلق بالمعتدة المتوفى عنها زوجها بعض الأحكام ،وهو( الإحداد) فمن ذلك أنها تمتنع عن الآتي :</w:t>
      </w:r>
    </w:p>
    <w:p w:rsidR="004A4B00" w:rsidRDefault="004A4B00" w:rsidP="004A4B00">
      <w:pPr>
        <w:numPr>
          <w:ilvl w:val="0"/>
          <w:numId w:val="33"/>
        </w:numPr>
        <w:spacing w:line="204" w:lineRule="auto"/>
        <w:ind w:left="896" w:right="0" w:hanging="357"/>
        <w:jc w:val="lowKashida"/>
        <w:rPr>
          <w:rFonts w:cs="AL-Mohanad"/>
          <w:noProof/>
          <w:sz w:val="26"/>
          <w:szCs w:val="26"/>
          <w:rtl/>
          <w:lang w:eastAsia="ar-SA"/>
        </w:rPr>
      </w:pPr>
      <w:r>
        <w:rPr>
          <w:rFonts w:cs="AL-Mohanad" w:hint="cs"/>
          <w:noProof/>
          <w:sz w:val="26"/>
          <w:szCs w:val="26"/>
          <w:rtl/>
          <w:lang w:eastAsia="ar-SA"/>
        </w:rPr>
        <w:t xml:space="preserve">الطِّيب والزينة والكحل ، ولبس الثياب المصبوغة ونحو ذلك ، لحديث أم سلمة رضي الله عنها عن النبي </w:t>
      </w:r>
      <w:r>
        <w:rPr>
          <w:rFonts w:cs="AL-Mohanad" w:hint="cs"/>
          <w:b/>
          <w:sz w:val="21"/>
          <w:szCs w:val="26"/>
        </w:rPr>
        <w:sym w:font="AGA Arabesque" w:char="F072"/>
      </w:r>
      <w:r>
        <w:rPr>
          <w:rFonts w:cs="AL-Mohanad" w:hint="cs"/>
          <w:noProof/>
          <w:sz w:val="26"/>
          <w:szCs w:val="26"/>
          <w:rtl/>
          <w:lang w:eastAsia="ar-SA"/>
        </w:rPr>
        <w:t xml:space="preserve"> أنه قال : (المُتوفى عنها زوجها لا تلبس المُعَصْفَر من الثياب ، ولا المُمَشَّق ، ولا الحُلِيّ ، ولا تختضب ، ولا تكتحل)</w:t>
      </w:r>
      <w:r>
        <w:rPr>
          <w:rStyle w:val="a6"/>
          <w:rFonts w:cs="AL-Mohanad"/>
          <w:noProof/>
          <w:sz w:val="26"/>
          <w:szCs w:val="26"/>
          <w:rtl/>
          <w:lang w:eastAsia="ar-SA"/>
        </w:rPr>
        <w:footnoteReference w:customMarkFollows="1" w:id="332"/>
        <w:t>(</w:t>
      </w:r>
      <w:r>
        <w:rPr>
          <w:rStyle w:val="a6"/>
          <w:rFonts w:cs="AL-Mohanad" w:hint="cs"/>
          <w:noProof/>
          <w:sz w:val="26"/>
          <w:szCs w:val="26"/>
          <w:rtl/>
          <w:lang w:eastAsia="ar-SA"/>
        </w:rPr>
        <w:t>2</w:t>
      </w:r>
      <w:r>
        <w:rPr>
          <w:rStyle w:val="a6"/>
          <w:rFonts w:cs="AL-Mohanad"/>
          <w:noProof/>
          <w:sz w:val="26"/>
          <w:szCs w:val="26"/>
          <w:rtl/>
          <w:lang w:eastAsia="ar-SA"/>
        </w:rPr>
        <w:t>)</w:t>
      </w:r>
      <w:r>
        <w:rPr>
          <w:rFonts w:cs="AL-Mohanad" w:hint="cs"/>
          <w:noProof/>
          <w:sz w:val="26"/>
          <w:szCs w:val="26"/>
          <w:rtl/>
          <w:lang w:eastAsia="ar-SA"/>
        </w:rPr>
        <w:t>.</w:t>
      </w:r>
    </w:p>
    <w:p w:rsidR="004A4B00" w:rsidRDefault="004A4B00" w:rsidP="004A4B00">
      <w:pPr>
        <w:spacing w:line="204" w:lineRule="auto"/>
        <w:ind w:left="539" w:right="900"/>
        <w:jc w:val="lowKashida"/>
        <w:rPr>
          <w:rFonts w:cs="AL-Mohanad"/>
          <w:noProof/>
          <w:sz w:val="26"/>
          <w:szCs w:val="26"/>
          <w:lang w:eastAsia="ar-SA"/>
        </w:rPr>
      </w:pPr>
    </w:p>
    <w:p w:rsidR="004A4B00" w:rsidRDefault="004A4B00" w:rsidP="004A4B00">
      <w:pPr>
        <w:numPr>
          <w:ilvl w:val="0"/>
          <w:numId w:val="33"/>
        </w:numPr>
        <w:spacing w:line="204" w:lineRule="auto"/>
        <w:ind w:left="896" w:right="0" w:hanging="357"/>
        <w:jc w:val="lowKashida"/>
        <w:rPr>
          <w:rFonts w:cs="AL-Mohanad"/>
          <w:noProof/>
          <w:sz w:val="26"/>
          <w:szCs w:val="26"/>
          <w:lang w:eastAsia="ar-SA"/>
        </w:rPr>
      </w:pPr>
      <w:r>
        <w:rPr>
          <w:rFonts w:cs="AL-Mohanad" w:hint="cs"/>
          <w:noProof/>
          <w:sz w:val="26"/>
          <w:szCs w:val="26"/>
          <w:rtl/>
          <w:lang w:eastAsia="ar-SA"/>
        </w:rPr>
        <w:t>وأيضاً تجتنب لبس الذهب والحلي والمجوهرات ، لحديث أم سلمة السابق ، وفيه (ولا الحُلِيّ...) .</w:t>
      </w:r>
    </w:p>
    <w:p w:rsidR="004A4B00" w:rsidRDefault="004A4B00" w:rsidP="004A4B00">
      <w:pPr>
        <w:spacing w:line="204" w:lineRule="auto"/>
        <w:ind w:left="539" w:right="900"/>
        <w:jc w:val="lowKashida"/>
        <w:rPr>
          <w:rFonts w:cs="AL-Mohanad"/>
          <w:noProof/>
          <w:w w:val="99"/>
          <w:sz w:val="26"/>
          <w:szCs w:val="26"/>
          <w:lang w:eastAsia="ar-SA"/>
        </w:rPr>
      </w:pPr>
    </w:p>
    <w:p w:rsidR="004A4B00" w:rsidRDefault="004A4B00" w:rsidP="004A4B00">
      <w:pPr>
        <w:numPr>
          <w:ilvl w:val="0"/>
          <w:numId w:val="33"/>
        </w:numPr>
        <w:spacing w:line="204" w:lineRule="auto"/>
        <w:ind w:left="896" w:right="0" w:hanging="357"/>
        <w:jc w:val="lowKashida"/>
        <w:rPr>
          <w:rFonts w:cs="AL-Mohanad"/>
          <w:noProof/>
          <w:w w:val="99"/>
          <w:sz w:val="26"/>
          <w:szCs w:val="26"/>
          <w:lang w:eastAsia="ar-SA"/>
        </w:rPr>
      </w:pPr>
      <w:r>
        <w:rPr>
          <w:rFonts w:cs="AL-Mohanad" w:hint="cs"/>
          <w:noProof/>
          <w:w w:val="99"/>
          <w:sz w:val="26"/>
          <w:szCs w:val="26"/>
          <w:rtl/>
          <w:lang w:eastAsia="ar-SA"/>
        </w:rPr>
        <w:t xml:space="preserve">ويجب عليها أيضاً البيتوتة في بيتها ، لحديث الفُريعة بنت مالك ، أن زوجها توفي ولم يترك لها سكناً ، فأرادت أن تسكن مع أهلها ، فقال لها الرسول </w:t>
      </w:r>
      <w:r>
        <w:rPr>
          <w:rFonts w:cs="AL-Mohanad" w:hint="cs"/>
          <w:b/>
          <w:sz w:val="21"/>
          <w:szCs w:val="26"/>
        </w:rPr>
        <w:sym w:font="AGA Arabesque" w:char="F072"/>
      </w:r>
      <w:r>
        <w:rPr>
          <w:rFonts w:cs="AL-Mohanad" w:hint="cs"/>
          <w:noProof/>
          <w:w w:val="99"/>
          <w:sz w:val="26"/>
          <w:szCs w:val="26"/>
          <w:rtl/>
          <w:lang w:eastAsia="ar-SA"/>
        </w:rPr>
        <w:t xml:space="preserve"> : (امْكُثِي في بيتِكِ حتى يبلُغَ الكِتَاب أجله) قالت : فاعْتَددت فيه أربعة أشهر وعشراً، قالت : فلما كان عثمان بن عفان أرسل إليَّ فسألني عن ذلك ، فأخبرته ، فاتَّبعه وقضى به</w:t>
      </w:r>
      <w:r>
        <w:rPr>
          <w:rStyle w:val="a6"/>
          <w:rFonts w:cs="AL-Mohanad"/>
          <w:noProof/>
          <w:w w:val="99"/>
          <w:sz w:val="26"/>
          <w:szCs w:val="26"/>
          <w:rtl/>
          <w:lang w:eastAsia="ar-SA"/>
        </w:rPr>
        <w:footnoteReference w:customMarkFollows="1" w:id="333"/>
        <w:t>(</w:t>
      </w:r>
      <w:r>
        <w:rPr>
          <w:rStyle w:val="a6"/>
          <w:rFonts w:cs="AL-Mohanad" w:hint="cs"/>
          <w:noProof/>
          <w:w w:val="99"/>
          <w:sz w:val="26"/>
          <w:szCs w:val="26"/>
          <w:rtl/>
          <w:lang w:eastAsia="ar-SA"/>
        </w:rPr>
        <w:t>3</w:t>
      </w:r>
      <w:r>
        <w:rPr>
          <w:rStyle w:val="a6"/>
          <w:rFonts w:cs="AL-Mohanad"/>
          <w:noProof/>
          <w:w w:val="99"/>
          <w:sz w:val="26"/>
          <w:szCs w:val="26"/>
          <w:rtl/>
          <w:lang w:eastAsia="ar-SA"/>
        </w:rPr>
        <w:t>)</w:t>
      </w:r>
      <w:r>
        <w:rPr>
          <w:rFonts w:cs="AL-Mohanad" w:hint="cs"/>
          <w:noProof/>
          <w:w w:val="99"/>
          <w:sz w:val="26"/>
          <w:szCs w:val="26"/>
          <w:rtl/>
          <w:lang w:eastAsia="ar-SA"/>
        </w:rPr>
        <w:t>.</w:t>
      </w:r>
    </w:p>
    <w:p w:rsidR="004A4B00" w:rsidRDefault="004A4B00" w:rsidP="004A4B00">
      <w:pPr>
        <w:tabs>
          <w:tab w:val="num" w:pos="142"/>
        </w:tabs>
        <w:spacing w:line="204" w:lineRule="auto"/>
        <w:ind w:left="142" w:firstLine="398"/>
        <w:jc w:val="lowKashida"/>
        <w:rPr>
          <w:rFonts w:cs="AL-Mohanad"/>
          <w:noProof/>
          <w:w w:val="99"/>
          <w:sz w:val="26"/>
          <w:szCs w:val="26"/>
          <w:rtl/>
          <w:lang w:eastAsia="ar-SA"/>
        </w:rPr>
      </w:pPr>
    </w:p>
    <w:p w:rsidR="004A4B00" w:rsidRDefault="004A4B00" w:rsidP="004A4B00">
      <w:pPr>
        <w:tabs>
          <w:tab w:val="num" w:pos="142"/>
        </w:tabs>
        <w:spacing w:line="204" w:lineRule="auto"/>
        <w:ind w:left="142" w:firstLine="398"/>
        <w:jc w:val="lowKashida"/>
        <w:rPr>
          <w:rFonts w:cs="AL-Mohanad"/>
          <w:noProof/>
          <w:w w:val="99"/>
          <w:sz w:val="26"/>
          <w:szCs w:val="26"/>
          <w:rtl/>
          <w:lang w:eastAsia="ar-SA"/>
        </w:rPr>
      </w:pPr>
      <w:r>
        <w:rPr>
          <w:rFonts w:cs="AL-Mohanad" w:hint="cs"/>
          <w:noProof/>
          <w:w w:val="99"/>
          <w:sz w:val="26"/>
          <w:szCs w:val="26"/>
          <w:rtl/>
          <w:lang w:eastAsia="ar-SA"/>
        </w:rPr>
        <w:t xml:space="preserve">أما الخروج نهاراً لقضاء حوائجها الضرورية ، فقد أذن لها الشارع الحكيم بذلك ، إذا لم يكن لها من يخدمها ، روى جابر بن عبدالله رضي الله عنه قال : طُلِّقَت خالتي ثلاثاً ، فخرجت تَجذُّ نخلها ، فلقيها رجل فنهاها ، فَذَكَرَتْ ذلك للنبي </w:t>
      </w:r>
      <w:r>
        <w:rPr>
          <w:rFonts w:cs="AL-Mohanad" w:hint="cs"/>
          <w:b/>
          <w:sz w:val="21"/>
          <w:szCs w:val="26"/>
        </w:rPr>
        <w:sym w:font="AGA Arabesque" w:char="F072"/>
      </w:r>
      <w:r>
        <w:rPr>
          <w:rFonts w:cs="AL-Mohanad" w:hint="cs"/>
          <w:noProof/>
          <w:w w:val="99"/>
          <w:sz w:val="26"/>
          <w:szCs w:val="26"/>
          <w:rtl/>
          <w:lang w:eastAsia="ar-SA"/>
        </w:rPr>
        <w:t>، فقال : (اخرجي فجذِّي نخلك، لعلَّك أن تصدَّقي منه ، أو تفعلي خيراً)</w:t>
      </w:r>
      <w:r>
        <w:rPr>
          <w:rStyle w:val="a6"/>
          <w:rFonts w:cs="AL-Mohanad"/>
          <w:noProof/>
          <w:w w:val="99"/>
          <w:sz w:val="26"/>
          <w:szCs w:val="26"/>
          <w:rtl/>
          <w:lang w:eastAsia="ar-SA"/>
        </w:rPr>
        <w:footnoteReference w:customMarkFollows="1" w:id="334"/>
        <w:t>(</w:t>
      </w:r>
      <w:r>
        <w:rPr>
          <w:rStyle w:val="a6"/>
          <w:rFonts w:cs="AL-Mohanad" w:hint="cs"/>
          <w:noProof/>
          <w:w w:val="99"/>
          <w:sz w:val="26"/>
          <w:szCs w:val="26"/>
          <w:rtl/>
          <w:lang w:eastAsia="ar-SA"/>
        </w:rPr>
        <w:t>1</w:t>
      </w:r>
      <w:r>
        <w:rPr>
          <w:rStyle w:val="a6"/>
          <w:rFonts w:cs="AL-Mohanad"/>
          <w:noProof/>
          <w:w w:val="99"/>
          <w:sz w:val="26"/>
          <w:szCs w:val="26"/>
          <w:rtl/>
          <w:lang w:eastAsia="ar-SA"/>
        </w:rPr>
        <w:t>)</w:t>
      </w:r>
      <w:r>
        <w:rPr>
          <w:rFonts w:cs="AL-Mohanad" w:hint="cs"/>
          <w:noProof/>
          <w:w w:val="99"/>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540"/>
        <w:jc w:val="lowKashida"/>
        <w:rPr>
          <w:rFonts w:cs="AL-Mohanad"/>
          <w:noProof/>
          <w:sz w:val="26"/>
          <w:szCs w:val="26"/>
          <w:rtl/>
          <w:lang w:eastAsia="ar-SA"/>
        </w:rPr>
      </w:pPr>
      <w:r>
        <w:rPr>
          <w:rFonts w:cs="AL-Mohanad" w:hint="cs"/>
          <w:noProof/>
          <w:sz w:val="26"/>
          <w:szCs w:val="26"/>
          <w:rtl/>
          <w:lang w:eastAsia="ar-SA"/>
        </w:rPr>
        <w:t xml:space="preserve">وأما المطلقة من طلاق رجعي ، فلا إحداد عليها ، قال ابن قدامة : (ولا إحداد على الرجعية بغير خلاف نعلمه ، لأنها في حكم الزوجات ، لها أن تتزين لزوجها وتستشرف له ليرغب فيها ...) </w:t>
      </w:r>
      <w:r>
        <w:rPr>
          <w:rStyle w:val="a6"/>
          <w:rFonts w:cs="AL-Mohanad"/>
          <w:noProof/>
          <w:sz w:val="26"/>
          <w:szCs w:val="26"/>
          <w:rtl/>
          <w:lang w:eastAsia="ar-SA"/>
        </w:rPr>
        <w:footnoteReference w:customMarkFollows="1" w:id="335"/>
        <w:t>(</w:t>
      </w:r>
      <w:r>
        <w:rPr>
          <w:rStyle w:val="a6"/>
          <w:rFonts w:cs="AL-Mohanad" w:hint="cs"/>
          <w:noProof/>
          <w:sz w:val="26"/>
          <w:szCs w:val="26"/>
          <w:rtl/>
          <w:lang w:eastAsia="ar-SA"/>
        </w:rPr>
        <w:t>2</w:t>
      </w:r>
      <w:r>
        <w:rPr>
          <w:rStyle w:val="a6"/>
          <w:rFonts w:cs="AL-Mohanad"/>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ind w:firstLine="540"/>
        <w:jc w:val="lowKashida"/>
        <w:rPr>
          <w:rFonts w:cs="AL-Mohanad"/>
          <w:noProof/>
          <w:sz w:val="26"/>
          <w:szCs w:val="26"/>
          <w:rtl/>
          <w:lang w:eastAsia="ar-SA"/>
        </w:rPr>
      </w:pPr>
      <w:r>
        <w:rPr>
          <w:rFonts w:cs="AL-Mohanad" w:hint="cs"/>
          <w:noProof/>
          <w:sz w:val="26"/>
          <w:szCs w:val="26"/>
          <w:rtl/>
          <w:lang w:eastAsia="ar-SA"/>
        </w:rPr>
        <w:t xml:space="preserve">وأما المطلقة من طلاق بائن ، ففي وجوب الإحداد عليها خلاف بين أهل العلم ، أظهرها عدم الوجوب . </w:t>
      </w:r>
      <w:r>
        <w:rPr>
          <w:rStyle w:val="a6"/>
          <w:rFonts w:cs="AL-Mohanad"/>
          <w:noProof/>
          <w:sz w:val="26"/>
          <w:szCs w:val="26"/>
          <w:rtl/>
          <w:lang w:eastAsia="ar-SA"/>
        </w:rPr>
        <w:footnoteReference w:customMarkFollows="1" w:id="336"/>
        <w:t>(</w:t>
      </w:r>
      <w:r>
        <w:rPr>
          <w:rStyle w:val="a6"/>
          <w:rFonts w:cs="AL-Mohanad" w:hint="cs"/>
          <w:noProof/>
          <w:sz w:val="26"/>
          <w:szCs w:val="26"/>
          <w:rtl/>
          <w:lang w:eastAsia="ar-SA"/>
        </w:rPr>
        <w:t>3</w:t>
      </w:r>
      <w:r>
        <w:rPr>
          <w:rStyle w:val="a6"/>
          <w:rFonts w:cs="AL-Mohanad"/>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r>
        <w:rPr>
          <w:rFonts w:cs="mohammad bold art 1" w:hint="cs"/>
          <w:sz w:val="26"/>
          <w:szCs w:val="26"/>
          <w:rtl/>
        </w:rPr>
        <w:t>تنبيه :</w:t>
      </w:r>
      <w:r>
        <w:rPr>
          <w:rFonts w:cs="AL-Mohanad" w:hint="cs"/>
          <w:noProof/>
          <w:sz w:val="26"/>
          <w:szCs w:val="26"/>
          <w:rtl/>
          <w:lang w:eastAsia="ar-SA"/>
        </w:rPr>
        <w:t xml:space="preserve"> الإحداد الذي شرعه الله وارتضاه للمرأة المسلمة هو ما سبق بيانه ، غير أنه انتشرت في كثير من المجتمعات اليوم كثير من العادات والتقاليد التي تخالف شرع الله المطهر ، فمن ذلك : اعتقاد كثير من النساء أن للعدة لباساً خاصاً بها ، كلبس السواد مثلاً ، وأن المرأة المحادة لا تغتسل ، ولا تكنس بيتها ، ولا تخرج في ضوء القمر ، ولا تصعد إلى سطح البيت ، ولا تكلم محارمها ، ولا تكشف لهم ، ولا ترد على الهاتف ، ولا تنظر إلى المرآة ، وأنها تفترش الأرض مدة إحدادها ، ولا تجلس على بساط ، وغير ذلك من البدع والخرافات التي لا أصل لها في الشرع المطهر .</w:t>
      </w:r>
      <w:r>
        <w:rPr>
          <w:rStyle w:val="a6"/>
          <w:rFonts w:cs="AL-Mohanad"/>
          <w:noProof/>
          <w:sz w:val="26"/>
          <w:szCs w:val="26"/>
          <w:rtl/>
          <w:lang w:eastAsia="ar-SA"/>
        </w:rPr>
        <w:footnoteReference w:customMarkFollows="1" w:id="337"/>
        <w:t>(</w:t>
      </w:r>
      <w:r>
        <w:rPr>
          <w:rStyle w:val="a6"/>
          <w:rFonts w:cs="AL-Mohanad" w:hint="cs"/>
          <w:noProof/>
          <w:sz w:val="26"/>
          <w:szCs w:val="26"/>
          <w:rtl/>
          <w:lang w:eastAsia="ar-SA"/>
        </w:rPr>
        <w:t>4</w:t>
      </w:r>
      <w:r>
        <w:rPr>
          <w:rStyle w:val="a6"/>
          <w:rFonts w:cs="AL-Mohanad"/>
          <w:noProof/>
          <w:sz w:val="26"/>
          <w:szCs w:val="26"/>
          <w:rtl/>
          <w:lang w:eastAsia="ar-SA"/>
        </w:rPr>
        <w:t>)</w:t>
      </w: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lowKashida"/>
        <w:rPr>
          <w:rFonts w:cs="AL-Mohanad"/>
          <w:noProof/>
          <w:sz w:val="26"/>
          <w:szCs w:val="26"/>
          <w:rtl/>
          <w:lang w:eastAsia="ar-SA"/>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4A4B00" w:rsidRDefault="004A4B00" w:rsidP="004A4B00">
      <w:pPr>
        <w:spacing w:line="204" w:lineRule="auto"/>
        <w:jc w:val="center"/>
        <w:rPr>
          <w:rFonts w:cs="AL-Mohanad"/>
          <w:sz w:val="26"/>
          <w:szCs w:val="26"/>
          <w:rtl/>
        </w:rPr>
      </w:pPr>
    </w:p>
    <w:p w:rsidR="001A7B47" w:rsidRPr="004A4B00" w:rsidRDefault="001A7B47" w:rsidP="004A4B00"/>
    <w:sectPr w:rsidR="001A7B47" w:rsidRPr="004A4B00" w:rsidSect="00AD1AAA">
      <w:headerReference w:type="even" r:id="rId8"/>
      <w:headerReference w:type="default" r:id="rId9"/>
      <w:footerReference w:type="even" r:id="rId10"/>
      <w:footerReference w:type="default" r:id="rId11"/>
      <w:headerReference w:type="first" r:id="rId12"/>
      <w:footerReference w:type="first" r:id="rId13"/>
      <w:pgSz w:w="12240" w:h="15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037" w:rsidRDefault="00965037" w:rsidP="004A4B00">
      <w:r>
        <w:separator/>
      </w:r>
    </w:p>
  </w:endnote>
  <w:endnote w:type="continuationSeparator" w:id="0">
    <w:p w:rsidR="00965037" w:rsidRDefault="00965037" w:rsidP="004A4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L-Mohanad">
    <w:altName w:val="Times New Roman"/>
    <w:charset w:val="B2"/>
    <w:family w:val="auto"/>
    <w:pitch w:val="variable"/>
    <w:sig w:usb0="00002000"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GA Cordoba Regular">
    <w:altName w:val="Times New Roman"/>
    <w:charset w:val="B2"/>
    <w:family w:val="auto"/>
    <w:pitch w:val="variable"/>
    <w:sig w:usb0="00002000" w:usb1="00000000" w:usb2="00000000" w:usb3="00000000" w:csb0="00000040" w:csb1="00000000"/>
  </w:font>
  <w:font w:name="AGA Sondos Regular">
    <w:altName w:val="Times New Roman"/>
    <w:charset w:val="B2"/>
    <w:family w:val="auto"/>
    <w:pitch w:val="variable"/>
    <w:sig w:usb0="00002000" w:usb1="00000000" w:usb2="00000000" w:usb3="00000000" w:csb0="00000040" w:csb1="00000000"/>
  </w:font>
  <w:font w:name="AL-Mateen">
    <w:altName w:val="Times New Roman"/>
    <w:charset w:val="B2"/>
    <w:family w:val="auto"/>
    <w:pitch w:val="variable"/>
    <w:sig w:usb0="00002000" w:usb1="00000000" w:usb2="00000000" w:usb3="00000000" w:csb0="00000040" w:csb1="00000000"/>
  </w:font>
  <w:font w:name="mohammad bold art 1">
    <w:altName w:val="Times New Roman"/>
    <w:charset w:val="B2"/>
    <w:family w:val="auto"/>
    <w:pitch w:val="variable"/>
    <w:sig w:usb0="00002000" w:usb1="00000000" w:usb2="00000000" w:usb3="00000000" w:csb0="00000040" w:csb1="00000000"/>
  </w:font>
  <w:font w:name="AL-Hosam">
    <w:altName w:val="Times New Roman"/>
    <w:charset w:val="B2"/>
    <w:family w:val="auto"/>
    <w:pitch w:val="variable"/>
    <w:sig w:usb0="00002000"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AGA Dimnah Regular">
    <w:altName w:val="Times New Roman"/>
    <w:charset w:val="B2"/>
    <w:family w:val="auto"/>
    <w:pitch w:val="variable"/>
    <w:sig w:usb0="00002000" w:usb1="00000000" w:usb2="00000000" w:usb3="00000000" w:csb0="00000040" w:csb1="00000000"/>
  </w:font>
  <w:font w:name="Rateb lotusb22">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103699358"/>
      <w:docPartObj>
        <w:docPartGallery w:val="Page Numbers (Bottom of Page)"/>
        <w:docPartUnique/>
      </w:docPartObj>
    </w:sdtPr>
    <w:sdtEndPr>
      <w:rPr>
        <w:noProof/>
      </w:rPr>
    </w:sdtEndPr>
    <w:sdtContent>
      <w:p w:rsidR="006A1485" w:rsidRDefault="006A1485">
        <w:pPr>
          <w:pStyle w:val="ac"/>
          <w:jc w:val="right"/>
        </w:pPr>
        <w:r>
          <w:fldChar w:fldCharType="begin"/>
        </w:r>
        <w:r>
          <w:instrText xml:space="preserve"> PAGE   \* MERGEFORMAT </w:instrText>
        </w:r>
        <w:r>
          <w:fldChar w:fldCharType="separate"/>
        </w:r>
        <w:r w:rsidR="00ED2684">
          <w:rPr>
            <w:noProof/>
            <w:rtl/>
          </w:rPr>
          <w:t>21</w:t>
        </w:r>
        <w:r>
          <w:rPr>
            <w:noProof/>
          </w:rPr>
          <w:fldChar w:fldCharType="end"/>
        </w:r>
      </w:p>
    </w:sdtContent>
  </w:sdt>
  <w:p w:rsidR="006A1485" w:rsidRDefault="006A1485">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037" w:rsidRDefault="00965037" w:rsidP="004A4B00">
      <w:r>
        <w:separator/>
      </w:r>
    </w:p>
  </w:footnote>
  <w:footnote w:type="continuationSeparator" w:id="0">
    <w:p w:rsidR="00965037" w:rsidRDefault="00965037" w:rsidP="004A4B00">
      <w:r>
        <w:continuationSeparator/>
      </w:r>
    </w:p>
  </w:footnote>
  <w:footnote w:id="1">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ab/>
        <w:t xml:space="preserve">الأسرة المسلمة في العالم المعاصر لوهبة </w:t>
      </w:r>
      <w:proofErr w:type="spellStart"/>
      <w:r>
        <w:rPr>
          <w:rFonts w:cs="AL-Mohanad" w:hint="cs"/>
          <w:sz w:val="22"/>
          <w:szCs w:val="22"/>
          <w:rtl/>
        </w:rPr>
        <w:t>الزحيلي</w:t>
      </w:r>
      <w:proofErr w:type="spellEnd"/>
      <w:r>
        <w:rPr>
          <w:rFonts w:cs="AL-Mohanad" w:hint="cs"/>
          <w:sz w:val="22"/>
          <w:szCs w:val="22"/>
          <w:rtl/>
        </w:rPr>
        <w:t>، (ص 21) بتصرف.</w:t>
      </w:r>
    </w:p>
  </w:footnote>
  <w:footnote w:id="2">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المرأة بين الفقه والقانون(ص 13- 14) ، الحجاب للمودودي (ص 15 وما بعدها). </w:t>
      </w:r>
      <w:r>
        <w:rPr>
          <w:rFonts w:cs="AL-Mohanad"/>
          <w:sz w:val="22"/>
          <w:szCs w:val="22"/>
          <w:rtl/>
        </w:rPr>
        <w:t xml:space="preserve"> </w:t>
      </w:r>
    </w:p>
  </w:footnote>
  <w:footnote w:id="3">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انظر الحجاب للمودودي (ص 20) وما بعدها بتصرف. </w:t>
      </w:r>
    </w:p>
  </w:footnote>
  <w:footnote w:id="4">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المرأة بين الفقه والقانون (ص 18)، ماذا عن المرأة د/ عتر (ص 18). </w:t>
      </w:r>
    </w:p>
  </w:footnote>
  <w:footnote w:id="5">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ينظر المرأة بين الفقه والقانون (ص 19)، المرأة المسلمة أمام التحديات (ص 18) بتصرف. </w:t>
      </w:r>
    </w:p>
  </w:footnote>
  <w:footnote w:id="6">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هذه التهمة ألصقوها بالمرأة زوراً وبهتاناً، وهي منها براء ، والحق أن إبليس هو الذي أغرى آدم وحواء بالأكل من الشجرة، وقد جاء اللوم لآدم في بعض الآيات دون الإشارة إلى حواء، كما هو معروف. </w:t>
      </w:r>
    </w:p>
  </w:footnote>
  <w:footnote w:id="7">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ab/>
        <w:t xml:space="preserve">جاهلية القرن العشرين (ص 169)، نقلاً عن البروتوكولات. </w:t>
      </w:r>
    </w:p>
  </w:footnote>
  <w:footnote w:id="8">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انظر: المرأة بين الفقه والقانون (ص 20) ، الحجاب للمودودي (ص 24 وما بعدها). </w:t>
      </w:r>
    </w:p>
  </w:footnote>
  <w:footnote w:id="9">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المرأة بين الفقه والقانون (ص 20 - 21) بتصرف. </w:t>
      </w:r>
    </w:p>
  </w:footnote>
  <w:footnote w:id="10">
    <w:p w:rsidR="004A4B00" w:rsidRDefault="004A4B00" w:rsidP="004A4B00">
      <w:pPr>
        <w:pStyle w:val="a5"/>
        <w:spacing w:line="168" w:lineRule="auto"/>
        <w:ind w:left="368"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انظر: الحجاب للمودودي (ص 30). </w:t>
      </w:r>
    </w:p>
  </w:footnote>
  <w:footnote w:id="11">
    <w:p w:rsidR="004A4B00" w:rsidRDefault="004A4B00" w:rsidP="004A4B00">
      <w:pPr>
        <w:pStyle w:val="a5"/>
        <w:spacing w:line="168" w:lineRule="auto"/>
        <w:ind w:left="322" w:hanging="322"/>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الحجاب (ص 13 - 14)، ماذا عن المرأة د. عتر (ص 20 - 21) بتصرف. </w:t>
      </w:r>
    </w:p>
  </w:footnote>
  <w:footnote w:id="12">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ذكرت مجلة التايم في تقريرها لعام 1985م أن عدد الحوامل من بنات أمريكا مليون سنوياً، وكانت نسبة الزواج غير الشرعي 15% في سنة 1950، ثم قفزت إلى 75 % في بعض مناطق أمريكا اليوم. (أنظر أضواء على أحوال خير أمة أخرجت للناس للدكتور كمال كامل (ص 43)، وتقدِّر منظمة الصحة العالمية أن الذين لاقوا حتفهم بسبب الإيدز منذ ظهوره عام 1981م وحتى نهاية عام 2001م أكثر من عشرين مليوناً. </w:t>
      </w:r>
      <w:r>
        <w:rPr>
          <w:rFonts w:cs="AL-Mohanad"/>
          <w:sz w:val="22"/>
          <w:szCs w:val="22"/>
          <w:rtl/>
        </w:rPr>
        <w:t xml:space="preserve"> </w:t>
      </w:r>
    </w:p>
  </w:footnote>
  <w:footnote w:id="13">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قولي في المرأة لمصطفى صبري (ص 3). </w:t>
      </w:r>
    </w:p>
  </w:footnote>
  <w:footnote w:id="14">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انظر: المرأة بين الفقه والقانون (ص 22). </w:t>
      </w:r>
    </w:p>
  </w:footnote>
  <w:footnote w:id="15">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المرأة بين طغيان النظام الغربي ولطائف التشريع الرباني (ص 39) وما بعدها. </w:t>
      </w:r>
    </w:p>
  </w:footnote>
  <w:footnote w:id="16">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مكانة المرأة في القرآن الكريم والسنة الصحيحة، لبلتاجي (ص 71) وما بعدها. </w:t>
      </w:r>
      <w:r>
        <w:rPr>
          <w:rFonts w:cs="AL-Mohanad"/>
          <w:sz w:val="22"/>
          <w:szCs w:val="22"/>
          <w:rtl/>
        </w:rPr>
        <w:t xml:space="preserve"> </w:t>
      </w:r>
    </w:p>
  </w:footnote>
  <w:footnote w:id="17">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صحيح البخاري، كتاب الأدب، باب من أحق الناس بحسن الصحبة، رقم 5971 وصحيح مسلم، كتاب البر والصلة والأدب، باب بر الوالدين، رقم 2548 واللفظ لمسلم. </w:t>
      </w:r>
    </w:p>
  </w:footnote>
  <w:footnote w:id="18">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سماه ابتلاءً، لأن الناس كانوا يكرهونهن في الجاهلية.  </w:t>
      </w:r>
    </w:p>
  </w:footnote>
  <w:footnote w:id="19">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صحيح البخاري ، كتاب الزكاة، باب اتقوا النار ولو بشق تمرة، رقم 1418، وصحيح مسلم ، كتاب البر والصلة ، باب فضل الاحسان إلى البنات، رقم 2629</w:t>
      </w:r>
    </w:p>
  </w:footnote>
  <w:footnote w:id="20">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صحيح مسلم، كتاب الرضاع، باب خير متاع الدنيا المرأة الصالحة ، رقم 1467 </w:t>
      </w:r>
    </w:p>
  </w:footnote>
  <w:footnote w:id="21">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سيأتي الكلام عن الحقوق المالية في تشريع النفقات الواجبة وفي المهر وغيرهما. </w:t>
      </w:r>
    </w:p>
  </w:footnote>
  <w:footnote w:id="22">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ماذا عن المرأة للدكتور نور الدين عتر (ص 138) بتصرف. </w:t>
      </w:r>
    </w:p>
  </w:footnote>
  <w:footnote w:id="23">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المغازي، باب كتاب النبي </w:t>
      </w:r>
      <w:r>
        <w:rPr>
          <w:rFonts w:ascii="AGA Arabesque" w:hAnsi="AGA Arabesque" w:cs="AL-Mohanad"/>
          <w:sz w:val="22"/>
          <w:szCs w:val="22"/>
        </w:rPr>
        <w:t></w:t>
      </w:r>
      <w:r>
        <w:rPr>
          <w:rFonts w:cs="AL-Mohanad" w:hint="cs"/>
          <w:sz w:val="22"/>
          <w:szCs w:val="22"/>
          <w:rtl/>
        </w:rPr>
        <w:t xml:space="preserve"> إلى كسرى وقيصر ، رقم 4425، وكتاب الفتن، باب  18 ، رقم 7099 </w:t>
      </w:r>
      <w:r>
        <w:rPr>
          <w:rFonts w:cs="AL-Mohanad"/>
          <w:sz w:val="22"/>
          <w:szCs w:val="22"/>
          <w:rtl/>
        </w:rPr>
        <w:t xml:space="preserve"> </w:t>
      </w:r>
    </w:p>
  </w:footnote>
  <w:footnote w:id="24">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عمل المرأة في الميزان للدكتور البار (ص 57) وما بعدها بتصرف. </w:t>
      </w:r>
    </w:p>
  </w:footnote>
  <w:footnote w:id="25">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المرأة بين الفقه والقانون نقلاًً عن الإسلام والحضارة العربية لكرد علي (2/92). </w:t>
      </w:r>
    </w:p>
  </w:footnote>
  <w:footnote w:id="26">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المرجع السابق (ص 259). </w:t>
      </w:r>
    </w:p>
  </w:footnote>
  <w:footnote w:id="27">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المرأة بين الفقه والقانون (ص 31) بتصرف. </w:t>
      </w:r>
      <w:r>
        <w:rPr>
          <w:rFonts w:cs="AL-Mohanad"/>
          <w:sz w:val="22"/>
          <w:szCs w:val="22"/>
          <w:rtl/>
        </w:rPr>
        <w:t xml:space="preserve"> </w:t>
      </w:r>
    </w:p>
  </w:footnote>
  <w:footnote w:id="28">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الديات، باب جنين المرأة، رقم 6904. </w:t>
      </w:r>
      <w:r>
        <w:rPr>
          <w:rFonts w:cs="AL-Mohanad"/>
          <w:sz w:val="22"/>
          <w:szCs w:val="22"/>
          <w:rtl/>
        </w:rPr>
        <w:t xml:space="preserve"> </w:t>
      </w:r>
    </w:p>
  </w:footnote>
  <w:footnote w:id="29">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قال بذلك بعض العلماء، وقد كتب مصطفى </w:t>
      </w:r>
      <w:proofErr w:type="spellStart"/>
      <w:r>
        <w:rPr>
          <w:rFonts w:cs="AL-Mohanad" w:hint="cs"/>
          <w:sz w:val="22"/>
          <w:szCs w:val="22"/>
          <w:rtl/>
        </w:rPr>
        <w:t>الصياصنة</w:t>
      </w:r>
      <w:proofErr w:type="spellEnd"/>
      <w:r>
        <w:rPr>
          <w:rFonts w:cs="AL-Mohanad" w:hint="cs"/>
          <w:sz w:val="22"/>
          <w:szCs w:val="22"/>
          <w:rtl/>
        </w:rPr>
        <w:t xml:space="preserve"> كتاب دية المرأة في ضوء الكتاب والسنة، وحشد فيه أقوال العلماء وأدلتهم، وناقشها ، لكن أكثر العلماء على تنصيف الدية. والله أعلم. </w:t>
      </w:r>
    </w:p>
  </w:footnote>
  <w:footnote w:id="30">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ينظر: ماذا عن المرأة (ص 143) بتصرف. </w:t>
      </w:r>
    </w:p>
  </w:footnote>
  <w:footnote w:id="31">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سنن أبي داود، كتاب النكاح، باب القسم بين النساء ، رقم 2137، جامع الترمذي، كتاب النكاح، باب ما جاء في التسوية بين الضرائر ، رقم 1140 واللفظ له، سنن النسائي ، كتاب النكاح ، باب ميل الرجل إلى بعض نسائه دون بعض، رقم 3943 والحديث صححه الحاكم وابن حبان. </w:t>
      </w:r>
    </w:p>
  </w:footnote>
  <w:footnote w:id="32">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أنظر للتوسع في تعدد زوجات النبي </w:t>
      </w:r>
      <w:r>
        <w:rPr>
          <w:rFonts w:ascii="AGA Arabesque" w:hAnsi="AGA Arabesque" w:cs="AL-Mohanad"/>
          <w:sz w:val="22"/>
          <w:szCs w:val="22"/>
        </w:rPr>
        <w:t></w:t>
      </w:r>
      <w:r>
        <w:rPr>
          <w:rFonts w:ascii="AGA Arabesque" w:hAnsi="AGA Arabesque" w:cs="AL-Mohanad" w:hint="cs"/>
          <w:sz w:val="22"/>
          <w:szCs w:val="22"/>
          <w:rtl/>
        </w:rPr>
        <w:t xml:space="preserve"> </w:t>
      </w:r>
      <w:r>
        <w:rPr>
          <w:rFonts w:cs="AL-Mohanad" w:hint="cs"/>
          <w:sz w:val="22"/>
          <w:szCs w:val="22"/>
          <w:rtl/>
        </w:rPr>
        <w:t xml:space="preserve">، كتاب تعدد الزوجات لعبدالله علوان. </w:t>
      </w:r>
    </w:p>
  </w:footnote>
  <w:footnote w:id="33">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ينظر هذا الموضوع بتوسع: في كتاب المرأة بين الفقه والقانون (ص 81) وما بعدها. </w:t>
      </w:r>
    </w:p>
  </w:footnote>
  <w:footnote w:id="34">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فقه السنة(2/122) بتصرف، مكانة المرأة لبلتاجي ص 157) وما بعدها. </w:t>
      </w:r>
    </w:p>
  </w:footnote>
  <w:footnote w:id="35">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 xml:space="preserve">ماذا عن المرأة للدكتور عتر (ص 153) بتصرف.  </w:t>
      </w:r>
    </w:p>
  </w:footnote>
  <w:footnote w:id="36">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 xml:space="preserve">أنظر لمزيد من الأمثلة ، وذكر أقوال بعض هؤلاء: كتاب المرأة بين الفقه والقانون (ص 75) وما بعدها، وكتاب ماذا عن المرأة للشيخ عتر (ص 154) وما بعدها. </w:t>
      </w:r>
    </w:p>
  </w:footnote>
  <w:footnote w:id="37">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حجاب المسلمة لمحمد البرازي (ص 30). </w:t>
      </w:r>
      <w:r>
        <w:rPr>
          <w:rFonts w:cs="AL-Mohanad"/>
          <w:sz w:val="22"/>
          <w:szCs w:val="22"/>
          <w:rtl/>
        </w:rPr>
        <w:t xml:space="preserve"> </w:t>
      </w:r>
    </w:p>
  </w:footnote>
  <w:footnote w:id="38">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 xml:space="preserve">   أي تعيرها جلباباً زائداً عن حاجتها. </w:t>
      </w:r>
    </w:p>
  </w:footnote>
  <w:footnote w:id="39">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الصلاة، باب وجوب الصلاة في الثياب، رقم 351،  صحيح مسلم، صلاة العيدين، باب ذكر إباحة خروج النساء في العيدين إلى المصلى وشهود الخطبة مفارقات للرجال ، رقم 12 ، واللفظ للبخاري. </w:t>
      </w:r>
    </w:p>
  </w:footnote>
  <w:footnote w:id="40">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انظر الحديث في سنن أبي داود - كتاب اللباس - باب قدر الذيل ، رقم 4117، وجامع الترمذي، كتاب اللباس، باب ما جاء في جر ذيول النساء ، رقم 1731 وقال الترمذي حديث حسن صحيح.  </w:t>
      </w:r>
      <w:r>
        <w:rPr>
          <w:rFonts w:cs="AL-Mohanad"/>
          <w:sz w:val="22"/>
          <w:szCs w:val="22"/>
          <w:rtl/>
        </w:rPr>
        <w:t xml:space="preserve"> </w:t>
      </w:r>
    </w:p>
  </w:footnote>
  <w:footnote w:id="41">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أي تستر بعض بدنها وتكشف بعضه، أو تلبس ثوباً رقيقاً يصف بدنها.  </w:t>
      </w:r>
      <w:r>
        <w:rPr>
          <w:rFonts w:cs="AL-Mohanad"/>
          <w:sz w:val="22"/>
          <w:szCs w:val="22"/>
          <w:rtl/>
        </w:rPr>
        <w:t xml:space="preserve"> </w:t>
      </w:r>
    </w:p>
  </w:footnote>
  <w:footnote w:id="42">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يكبِّرنَ رؤوسهن ويعظمنها بلف عمامة أو عصابة بحيث تكون كسنام البعير.  </w:t>
      </w:r>
      <w:r>
        <w:rPr>
          <w:rFonts w:cs="AL-Mohanad"/>
          <w:sz w:val="22"/>
          <w:szCs w:val="22"/>
          <w:rtl/>
        </w:rPr>
        <w:t xml:space="preserve"> </w:t>
      </w:r>
    </w:p>
  </w:footnote>
  <w:footnote w:id="43">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مسلم، كتاب اللباس ، باب النساء الكاسيات العاريات، رقم 2128.   </w:t>
      </w:r>
      <w:r>
        <w:rPr>
          <w:rFonts w:cs="AL-Mohanad"/>
          <w:sz w:val="22"/>
          <w:szCs w:val="22"/>
          <w:rtl/>
        </w:rPr>
        <w:t xml:space="preserve"> </w:t>
      </w:r>
    </w:p>
  </w:footnote>
  <w:footnote w:id="44">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مسلم، كتاب الصلاة، باب خروج النساء إلى المساجد... وأنها لا تخرج مطيبة، رقم 142. </w:t>
      </w:r>
    </w:p>
  </w:footnote>
  <w:footnote w:id="45">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سنن أبي داود، كتاب الترجل، باب ما جاء في المرأة تتطيب للخروج، رقم 4173 واللفظ له، وجامع الترمذي، كتاب لأدب، باب  ما جاء في كراهية خروج المرأة متعطرة، رقم  2786وقال حديث حسن صحيح .  </w:t>
      </w:r>
      <w:r>
        <w:rPr>
          <w:rFonts w:cs="AL-Mohanad"/>
          <w:sz w:val="22"/>
          <w:szCs w:val="22"/>
          <w:rtl/>
        </w:rPr>
        <w:t xml:space="preserve"> </w:t>
      </w:r>
    </w:p>
  </w:footnote>
  <w:footnote w:id="46">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جاء تفسير هذا القول الشديد في بعض الروايات عند الترمذي وغيره، يعني- "زانية"-.   </w:t>
      </w:r>
      <w:r>
        <w:rPr>
          <w:rFonts w:cs="AL-Mohanad"/>
          <w:sz w:val="22"/>
          <w:szCs w:val="22"/>
          <w:rtl/>
        </w:rPr>
        <w:t xml:space="preserve"> </w:t>
      </w:r>
    </w:p>
  </w:footnote>
  <w:footnote w:id="47">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اللباس، بـاب المتشبهون بالنساء والمتشبهات بالرجال، رقم 5885.  </w:t>
      </w:r>
      <w:r>
        <w:rPr>
          <w:rFonts w:cs="AL-Mohanad"/>
          <w:sz w:val="22"/>
          <w:szCs w:val="22"/>
          <w:rtl/>
        </w:rPr>
        <w:t xml:space="preserve"> </w:t>
      </w:r>
    </w:p>
  </w:footnote>
  <w:footnote w:id="48">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لباس الشهرة: هو ما كان خارجاً عن لباس بلده المألوف، إما بغلاء ثمنه أو برداءته أو بلونه، ونحوه، وقال ابن الاثير: هو ظهور الشيء في شنعة حتى يشهره الناس. النهاية (2/515).  </w:t>
      </w:r>
      <w:r>
        <w:rPr>
          <w:rFonts w:cs="AL-Mohanad"/>
          <w:sz w:val="22"/>
          <w:szCs w:val="22"/>
          <w:rtl/>
        </w:rPr>
        <w:t xml:space="preserve"> </w:t>
      </w:r>
    </w:p>
  </w:footnote>
  <w:footnote w:id="49">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سنن أبي داود، كتاب اللباس، باب في لبس الشهرة، رقم 4029 ، ومسند أحمد (2/92) واللفظ لأحمد، وإسناده حسن كما في "حجاب المرأة المسلمة" ، ص 88  </w:t>
      </w:r>
      <w:r>
        <w:rPr>
          <w:rFonts w:cs="AL-Mohanad"/>
          <w:sz w:val="22"/>
          <w:szCs w:val="22"/>
          <w:rtl/>
        </w:rPr>
        <w:t xml:space="preserve"> </w:t>
      </w:r>
    </w:p>
  </w:footnote>
  <w:footnote w:id="50">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ينظر أيضاً الأدلة المتقدمة في حكم الحجاب.   </w:t>
      </w:r>
      <w:r>
        <w:rPr>
          <w:rFonts w:cs="AL-Mohanad"/>
          <w:sz w:val="22"/>
          <w:szCs w:val="22"/>
          <w:rtl/>
        </w:rPr>
        <w:t xml:space="preserve"> </w:t>
      </w:r>
    </w:p>
  </w:footnote>
  <w:footnote w:id="51">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سبق تخريجه في صفات الحجاب.  </w:t>
      </w:r>
      <w:r>
        <w:rPr>
          <w:rFonts w:cs="AL-Mohanad"/>
          <w:sz w:val="22"/>
          <w:szCs w:val="22"/>
          <w:rtl/>
        </w:rPr>
        <w:t xml:space="preserve"> </w:t>
      </w:r>
    </w:p>
  </w:footnote>
  <w:footnote w:id="52">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 كتاب التفسير، باب وليضربن بخمرهن على جيوبهن، رقم 4758. </w:t>
      </w:r>
    </w:p>
  </w:footnote>
  <w:footnote w:id="53">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قال ابن حجر في شرح هذا اللفظ: (فاختمرن) أي غطين وجوههن، وصفة ذلك أن تضع الخمار على رأسها، وترميه من الجانب الأيمن على العاتق الأيسر، وهو </w:t>
      </w:r>
      <w:proofErr w:type="spellStart"/>
      <w:r>
        <w:rPr>
          <w:rFonts w:cs="AL-Mohanad" w:hint="cs"/>
          <w:sz w:val="22"/>
          <w:szCs w:val="22"/>
          <w:rtl/>
        </w:rPr>
        <w:t>التقنع</w:t>
      </w:r>
      <w:proofErr w:type="spellEnd"/>
      <w:r>
        <w:rPr>
          <w:rFonts w:cs="AL-Mohanad" w:hint="cs"/>
          <w:sz w:val="22"/>
          <w:szCs w:val="22"/>
          <w:rtl/>
        </w:rPr>
        <w:t>، قال الفراء : (كانوا في الجاهلية تسدل المرأة خمارها من ورائها وتكشف ما قدامها، فأمرن بالاستتار)</w:t>
      </w:r>
      <w:r>
        <w:rPr>
          <w:rFonts w:cs="AL-Mohanad"/>
          <w:sz w:val="22"/>
          <w:szCs w:val="22"/>
          <w:rtl/>
        </w:rPr>
        <w:t xml:space="preserve"> </w:t>
      </w:r>
      <w:r>
        <w:rPr>
          <w:rFonts w:cs="AL-Mohanad" w:hint="cs"/>
          <w:sz w:val="22"/>
          <w:szCs w:val="22"/>
          <w:rtl/>
        </w:rPr>
        <w:t>فتح الباري (8/490).   وقال ابن حجر أيضاً: ومنه خمار المرأة لأنه يستر وجهها فتح الباري (10/48).</w:t>
      </w:r>
    </w:p>
  </w:footnote>
  <w:footnote w:id="54">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الأذان، باب انتظار الناس قيام الإمام العالم، رقم 866، صحيح مسلم، كتاب المساجد، باب استحباب التبكير بالصبح، رقم 232.  </w:t>
      </w:r>
      <w:r>
        <w:rPr>
          <w:rFonts w:cs="AL-Mohanad"/>
          <w:sz w:val="22"/>
          <w:szCs w:val="22"/>
          <w:rtl/>
        </w:rPr>
        <w:t xml:space="preserve"> </w:t>
      </w:r>
    </w:p>
  </w:footnote>
  <w:footnote w:id="55">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الأذان، باب انتظار الناس قيام الإمام العالم، رقم 869.  </w:t>
      </w:r>
      <w:r>
        <w:rPr>
          <w:rFonts w:cs="AL-Mohanad"/>
          <w:sz w:val="22"/>
          <w:szCs w:val="22"/>
          <w:rtl/>
        </w:rPr>
        <w:t xml:space="preserve"> </w:t>
      </w:r>
    </w:p>
  </w:footnote>
  <w:footnote w:id="56">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رسالة الحجاب للشيخ ابن عثيمين (ص 16 - 17) بتصرف.   </w:t>
      </w:r>
      <w:r>
        <w:rPr>
          <w:rFonts w:cs="AL-Mohanad"/>
          <w:sz w:val="22"/>
          <w:szCs w:val="22"/>
          <w:rtl/>
        </w:rPr>
        <w:t xml:space="preserve"> </w:t>
      </w:r>
    </w:p>
  </w:footnote>
  <w:footnote w:id="57">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 xml:space="preserve">ينظر بناء المجتمع الاسلامي لعبد الرحمن الفرج (ص 202) وما بعدها. </w:t>
      </w:r>
      <w:r>
        <w:rPr>
          <w:rFonts w:cs="AL-Mohanad"/>
          <w:sz w:val="22"/>
          <w:szCs w:val="22"/>
          <w:rtl/>
        </w:rPr>
        <w:t xml:space="preserve"> </w:t>
      </w:r>
    </w:p>
  </w:footnote>
  <w:footnote w:id="58">
    <w:p w:rsidR="004A4B00" w:rsidRDefault="004A4B00" w:rsidP="004A4B00">
      <w:pPr>
        <w:pStyle w:val="a5"/>
        <w:spacing w:line="168" w:lineRule="auto"/>
        <w:ind w:left="367" w:hanging="425"/>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w:t>
      </w:r>
      <w:r>
        <w:rPr>
          <w:rFonts w:cs="AL-Mohanad" w:hint="cs"/>
          <w:sz w:val="22"/>
          <w:szCs w:val="22"/>
          <w:rtl/>
        </w:rPr>
        <w:tab/>
        <w:t xml:space="preserve">المرأة بين طغيان النظام الغربي ولطائف التشريع الإسلامي ، للبوطي (ص 162) وما بعدها. </w:t>
      </w:r>
      <w:r>
        <w:rPr>
          <w:rFonts w:cs="AL-Mohanad"/>
          <w:sz w:val="22"/>
          <w:szCs w:val="22"/>
          <w:rtl/>
        </w:rPr>
        <w:t xml:space="preserve"> </w:t>
      </w:r>
    </w:p>
  </w:footnote>
  <w:footnote w:id="59">
    <w:p w:rsidR="004A4B00" w:rsidRDefault="004A4B00" w:rsidP="004A4B00">
      <w:pPr>
        <w:pStyle w:val="a5"/>
        <w:spacing w:line="168" w:lineRule="auto"/>
        <w:jc w:val="lowKashida"/>
        <w:rPr>
          <w:rFonts w:cs="AL-Mohanad"/>
          <w:sz w:val="22"/>
          <w:szCs w:val="22"/>
        </w:rPr>
      </w:pPr>
      <w:r>
        <w:rPr>
          <w:rFonts w:cs="AL-Mohanad"/>
          <w:sz w:val="22"/>
          <w:szCs w:val="22"/>
          <w:rtl/>
        </w:rPr>
        <w:t xml:space="preserve">(1) </w:t>
      </w:r>
      <w:r>
        <w:rPr>
          <w:rFonts w:cs="AL-Mohanad" w:hint="cs"/>
          <w:sz w:val="22"/>
          <w:szCs w:val="22"/>
          <w:rtl/>
        </w:rPr>
        <w:tab/>
        <w:t>تيسير الكريم الرحمن في تفسير كلام المنان، لعبد الرحمن بن سعدي ص611.</w:t>
      </w:r>
    </w:p>
  </w:footnote>
  <w:footnote w:id="60">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صحيح مسلم- كتاب الحج، باب الحج عمن لا يستطيع الركوب، رقم: [1334].</w:t>
      </w:r>
    </w:p>
  </w:footnote>
  <w:footnote w:id="61">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صحيح البخاري- كتاب الاستئذان، باب زنا الجوارح دون الفرج، رقم: [6243].</w:t>
      </w:r>
    </w:p>
  </w:footnote>
  <w:footnote w:id="62">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صحيح مسلم- كتاب  الآداب، باب نظر الفجأة، رقم: [2159].</w:t>
      </w:r>
    </w:p>
  </w:footnote>
  <w:footnote w:id="63">
    <w:p w:rsidR="004A4B00" w:rsidRDefault="004A4B00" w:rsidP="004A4B00">
      <w:pPr>
        <w:pStyle w:val="a5"/>
        <w:spacing w:line="168" w:lineRule="auto"/>
        <w:jc w:val="lowKashida"/>
        <w:rPr>
          <w:rFonts w:cs="AL-Mohanad"/>
          <w:sz w:val="22"/>
          <w:szCs w:val="22"/>
          <w:rtl/>
        </w:rPr>
      </w:pPr>
      <w:r>
        <w:rPr>
          <w:rStyle w:val="a6"/>
          <w:rFonts w:hint="cs"/>
          <w:rtl/>
        </w:rPr>
        <w:t>(</w:t>
      </w:r>
      <w:r>
        <w:rPr>
          <w:rFonts w:hint="cs"/>
          <w:rtl/>
        </w:rPr>
        <w:t>4)</w:t>
      </w:r>
      <w:r>
        <w:rPr>
          <w:rFonts w:cs="AL-Mohanad"/>
          <w:sz w:val="22"/>
          <w:szCs w:val="22"/>
          <w:rtl/>
        </w:rPr>
        <w:t xml:space="preserve"> </w:t>
      </w:r>
      <w:r>
        <w:rPr>
          <w:rFonts w:cs="AL-Mohanad" w:hint="cs"/>
          <w:sz w:val="22"/>
          <w:szCs w:val="22"/>
          <w:rtl/>
        </w:rPr>
        <w:tab/>
        <w:t xml:space="preserve">صحيح البخاري </w:t>
      </w:r>
      <w:r>
        <w:rPr>
          <w:rFonts w:cs="AL-Mohanad"/>
          <w:sz w:val="22"/>
          <w:szCs w:val="22"/>
          <w:rtl/>
        </w:rPr>
        <w:t>–</w:t>
      </w:r>
      <w:r>
        <w:rPr>
          <w:rFonts w:cs="AL-Mohanad" w:hint="cs"/>
          <w:sz w:val="22"/>
          <w:szCs w:val="22"/>
          <w:rtl/>
        </w:rPr>
        <w:t xml:space="preserve"> كتاب المظالم ، باب أفنية الدور والجلوس فيها، رقم: [2465].</w:t>
      </w:r>
    </w:p>
    <w:p w:rsidR="004A4B00" w:rsidRDefault="004A4B00" w:rsidP="004A4B00">
      <w:pPr>
        <w:pStyle w:val="a5"/>
        <w:spacing w:line="168" w:lineRule="auto"/>
        <w:jc w:val="lowKashida"/>
        <w:rPr>
          <w:rFonts w:cs="AL-Mohanad"/>
          <w:sz w:val="22"/>
          <w:szCs w:val="22"/>
        </w:rPr>
      </w:pPr>
      <w:r>
        <w:rPr>
          <w:rFonts w:cs="AL-Mohanad"/>
          <w:sz w:val="22"/>
          <w:szCs w:val="22"/>
          <w:rtl/>
        </w:rPr>
        <w:tab/>
      </w:r>
      <w:r>
        <w:rPr>
          <w:rFonts w:cs="AL-Mohanad" w:hint="cs"/>
          <w:sz w:val="22"/>
          <w:szCs w:val="22"/>
          <w:rtl/>
        </w:rPr>
        <w:t xml:space="preserve">صحيح مسلم </w:t>
      </w:r>
      <w:r>
        <w:rPr>
          <w:rFonts w:cs="AL-Mohanad"/>
          <w:sz w:val="22"/>
          <w:szCs w:val="22"/>
          <w:rtl/>
        </w:rPr>
        <w:t>–</w:t>
      </w:r>
      <w:r>
        <w:rPr>
          <w:rFonts w:cs="AL-Mohanad" w:hint="cs"/>
          <w:sz w:val="22"/>
          <w:szCs w:val="22"/>
          <w:rtl/>
        </w:rPr>
        <w:t>كتاب السلام، باب النهي عن الجلوس في الطرقات، رقم: [2121].</w:t>
      </w:r>
    </w:p>
  </w:footnote>
  <w:footnote w:id="64">
    <w:p w:rsidR="004A4B00" w:rsidRDefault="004A4B00" w:rsidP="004A4B00">
      <w:pPr>
        <w:pStyle w:val="a5"/>
        <w:spacing w:line="168" w:lineRule="auto"/>
        <w:jc w:val="lowKashida"/>
        <w:rPr>
          <w:rFonts w:cs="AL-Mohanad"/>
          <w:sz w:val="22"/>
          <w:szCs w:val="22"/>
        </w:rPr>
      </w:pPr>
      <w:r>
        <w:rPr>
          <w:rFonts w:hint="cs"/>
          <w:rtl/>
        </w:rPr>
        <w:t>(1)</w:t>
      </w:r>
      <w:r>
        <w:rPr>
          <w:rFonts w:cs="AL-Mohanad" w:hint="cs"/>
          <w:sz w:val="22"/>
          <w:szCs w:val="22"/>
          <w:rtl/>
        </w:rPr>
        <w:tab/>
        <w:t>انظر الجواب الكافي، تأليف العلامة شمس الدين محمد بن قيم الجوزية ص158-160.</w:t>
      </w:r>
    </w:p>
  </w:footnote>
  <w:footnote w:id="65">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انظر: تفسير القرآن العظيم ، تأليف/ الحافظ عماد الدين إسماعيل ابن كثير، 3/279.</w:t>
      </w:r>
    </w:p>
  </w:footnote>
  <w:footnote w:id="66">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w:t>
      </w:r>
      <w:r>
        <w:rPr>
          <w:rFonts w:cs="AL-Mohanad" w:hint="cs"/>
          <w:sz w:val="22"/>
          <w:szCs w:val="22"/>
          <w:rtl/>
        </w:rPr>
        <w:tab/>
      </w:r>
      <w:r>
        <w:rPr>
          <w:rFonts w:cs="AL-Mohanad"/>
          <w:sz w:val="22"/>
          <w:szCs w:val="22"/>
          <w:rtl/>
        </w:rPr>
        <w:t xml:space="preserve"> </w:t>
      </w:r>
      <w:r>
        <w:rPr>
          <w:rFonts w:cs="AL-Mohanad" w:hint="cs"/>
          <w:sz w:val="22"/>
          <w:szCs w:val="22"/>
          <w:rtl/>
        </w:rPr>
        <w:t>تيسير الكريم الرحمن في تفسير كلام الرحمن، تأليف/ عبدالرحمن بن سعدي ص610.</w:t>
      </w:r>
    </w:p>
  </w:footnote>
  <w:footnote w:id="67">
    <w:p w:rsidR="004A4B00" w:rsidRDefault="004A4B00" w:rsidP="004A4B00">
      <w:pPr>
        <w:pStyle w:val="a5"/>
        <w:spacing w:line="168" w:lineRule="auto"/>
        <w:ind w:left="720" w:hanging="720"/>
        <w:jc w:val="lowKashida"/>
        <w:rPr>
          <w:rFonts w:cs="AL-Mohanad"/>
          <w:sz w:val="22"/>
          <w:szCs w:val="22"/>
          <w:rtl/>
        </w:rPr>
      </w:pPr>
      <w:r>
        <w:rPr>
          <w:rFonts w:cs="AL-Mohanad"/>
          <w:sz w:val="22"/>
          <w:szCs w:val="22"/>
          <w:rtl/>
        </w:rPr>
        <w:t>(</w:t>
      </w:r>
      <w:r>
        <w:rPr>
          <w:rFonts w:cs="AL-Mohanad" w:hint="cs"/>
          <w:sz w:val="22"/>
          <w:szCs w:val="22"/>
          <w:rtl/>
        </w:rPr>
        <w:t>2</w:t>
      </w:r>
      <w:r>
        <w:rPr>
          <w:rFonts w:cs="AL-Mohanad"/>
          <w:sz w:val="22"/>
          <w:szCs w:val="22"/>
          <w:rtl/>
        </w:rPr>
        <w:t>)</w:t>
      </w:r>
      <w:r>
        <w:rPr>
          <w:rFonts w:cs="AL-Mohanad" w:hint="cs"/>
          <w:sz w:val="22"/>
          <w:szCs w:val="22"/>
          <w:rtl/>
        </w:rPr>
        <w:tab/>
      </w:r>
      <w:r>
        <w:rPr>
          <w:rFonts w:cs="AL-Mohanad"/>
          <w:sz w:val="22"/>
          <w:szCs w:val="22"/>
          <w:rtl/>
        </w:rPr>
        <w:t xml:space="preserve"> </w:t>
      </w:r>
      <w:r>
        <w:rPr>
          <w:rFonts w:cs="AL-Mohanad" w:hint="cs"/>
          <w:sz w:val="22"/>
          <w:szCs w:val="22"/>
          <w:rtl/>
        </w:rPr>
        <w:t>المِدرَى: بكسر الميم و إسكان الدال المهملة و بالقصر: حديدة يسوَّى بها شعر الرأس، وقيل: هو شبه المشط، وقيل: هي أعواد تحدَّد تُجعل شبه المشط، و جمعه مداري. انظر: شرح صحيح مسلم للنووي 14/115.</w:t>
      </w:r>
    </w:p>
  </w:footnote>
  <w:footnote w:id="68">
    <w:p w:rsidR="004A4B00" w:rsidRDefault="004A4B00" w:rsidP="004A4B00">
      <w:pPr>
        <w:pStyle w:val="a5"/>
        <w:spacing w:line="168" w:lineRule="auto"/>
        <w:ind w:left="3" w:right="3" w:hanging="3"/>
        <w:jc w:val="lowKashida"/>
        <w:rPr>
          <w:rFonts w:cs="AL-Mohanad"/>
          <w:sz w:val="22"/>
          <w:szCs w:val="22"/>
          <w:rtl/>
        </w:rPr>
      </w:pPr>
      <w:r>
        <w:rPr>
          <w:rStyle w:val="a6"/>
          <w:rFonts w:hint="cs"/>
          <w:rtl/>
        </w:rPr>
        <w:t>(</w:t>
      </w:r>
      <w:r>
        <w:rPr>
          <w:rFonts w:hint="cs"/>
          <w:rtl/>
        </w:rPr>
        <w:t>3)</w:t>
      </w:r>
      <w:r>
        <w:rPr>
          <w:rFonts w:cs="AL-Mohanad"/>
          <w:sz w:val="22"/>
          <w:szCs w:val="22"/>
          <w:rtl/>
        </w:rPr>
        <w:t xml:space="preserve"> </w:t>
      </w:r>
      <w:r>
        <w:rPr>
          <w:rFonts w:cs="AL-Mohanad" w:hint="cs"/>
          <w:sz w:val="22"/>
          <w:szCs w:val="22"/>
          <w:rtl/>
        </w:rPr>
        <w:tab/>
        <w:t xml:space="preserve">صحيح البخاري، كتاب الاستئذان، باب </w:t>
      </w:r>
      <w:proofErr w:type="spellStart"/>
      <w:r>
        <w:rPr>
          <w:rFonts w:cs="AL-Mohanad" w:hint="cs"/>
          <w:sz w:val="22"/>
          <w:szCs w:val="22"/>
          <w:rtl/>
        </w:rPr>
        <w:t>الاستذان</w:t>
      </w:r>
      <w:proofErr w:type="spellEnd"/>
      <w:r>
        <w:rPr>
          <w:rFonts w:cs="AL-Mohanad" w:hint="cs"/>
          <w:sz w:val="22"/>
          <w:szCs w:val="22"/>
          <w:rtl/>
        </w:rPr>
        <w:t xml:space="preserve"> من أجل البصر، رقم [6241].</w:t>
      </w:r>
    </w:p>
    <w:p w:rsidR="004A4B00" w:rsidRDefault="004A4B00" w:rsidP="004A4B00">
      <w:pPr>
        <w:pStyle w:val="a5"/>
        <w:spacing w:line="168" w:lineRule="auto"/>
        <w:ind w:left="3" w:right="3" w:hanging="3"/>
        <w:jc w:val="lowKashida"/>
        <w:rPr>
          <w:rFonts w:cs="AL-Mohanad"/>
          <w:sz w:val="22"/>
          <w:szCs w:val="22"/>
        </w:rPr>
      </w:pPr>
      <w:r>
        <w:rPr>
          <w:rFonts w:cs="AL-Mohanad"/>
          <w:sz w:val="22"/>
          <w:szCs w:val="22"/>
          <w:rtl/>
        </w:rPr>
        <w:tab/>
      </w:r>
      <w:r>
        <w:rPr>
          <w:rFonts w:cs="AL-Mohanad"/>
          <w:sz w:val="22"/>
          <w:szCs w:val="22"/>
          <w:rtl/>
        </w:rPr>
        <w:tab/>
      </w:r>
      <w:r>
        <w:rPr>
          <w:rFonts w:cs="AL-Mohanad" w:hint="cs"/>
          <w:sz w:val="22"/>
          <w:szCs w:val="22"/>
          <w:rtl/>
        </w:rPr>
        <w:t>صحيح مسلم، كتاب الآداب، باب تحريم النظر في بيت غيره، رقم: [2156].</w:t>
      </w:r>
    </w:p>
  </w:footnote>
  <w:footnote w:id="69">
    <w:p w:rsidR="004A4B00" w:rsidRDefault="004A4B00" w:rsidP="004A4B00">
      <w:pPr>
        <w:pStyle w:val="a5"/>
        <w:spacing w:line="168" w:lineRule="auto"/>
        <w:jc w:val="lowKashida"/>
        <w:rPr>
          <w:rFonts w:cs="AL-Mohanad"/>
          <w:sz w:val="22"/>
          <w:szCs w:val="22"/>
        </w:rPr>
      </w:pPr>
      <w:r>
        <w:rPr>
          <w:rFonts w:hint="cs"/>
          <w:rtl/>
        </w:rPr>
        <w:t>(4)</w:t>
      </w:r>
      <w:r>
        <w:rPr>
          <w:rFonts w:cs="AL-Mohanad" w:hint="cs"/>
          <w:sz w:val="22"/>
          <w:szCs w:val="22"/>
          <w:rtl/>
        </w:rPr>
        <w:tab/>
        <w:t>فتح الباري شرح صحيح البخاري، تأليف/ الحافظ أحمد بن علي بن حجر العسقلاني 11/12.</w:t>
      </w:r>
    </w:p>
  </w:footnote>
  <w:footnote w:id="70">
    <w:p w:rsidR="004A4B00" w:rsidRDefault="004A4B00" w:rsidP="004A4B00">
      <w:pPr>
        <w:pStyle w:val="a5"/>
        <w:spacing w:line="168" w:lineRule="auto"/>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تيسير الكريم المنان في تفسير كلام الرحمن، تأليف/ عبد الرحمن بن سعدي، ص610.</w:t>
      </w:r>
    </w:p>
  </w:footnote>
  <w:footnote w:id="71">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hint="cs"/>
          <w:sz w:val="22"/>
          <w:szCs w:val="22"/>
          <w:rtl/>
        </w:rPr>
        <w:t xml:space="preserve"> </w:t>
      </w:r>
      <w:r>
        <w:rPr>
          <w:rFonts w:cs="AL-Mohanad"/>
          <w:sz w:val="22"/>
          <w:szCs w:val="22"/>
          <w:rtl/>
        </w:rPr>
        <w:tab/>
      </w:r>
      <w:r>
        <w:rPr>
          <w:rFonts w:cs="AL-Mohanad" w:hint="cs"/>
          <w:sz w:val="22"/>
          <w:szCs w:val="22"/>
          <w:rtl/>
        </w:rPr>
        <w:t xml:space="preserve">صحيح البخاري، كتاب الديات، باب من اطلع في بيت قوم </w:t>
      </w:r>
      <w:proofErr w:type="spellStart"/>
      <w:r>
        <w:rPr>
          <w:rFonts w:cs="AL-Mohanad" w:hint="cs"/>
          <w:sz w:val="22"/>
          <w:szCs w:val="22"/>
          <w:rtl/>
        </w:rPr>
        <w:t>فققؤا</w:t>
      </w:r>
      <w:proofErr w:type="spellEnd"/>
      <w:r>
        <w:rPr>
          <w:rFonts w:cs="AL-Mohanad" w:hint="cs"/>
          <w:sz w:val="22"/>
          <w:szCs w:val="22"/>
          <w:rtl/>
        </w:rPr>
        <w:t xml:space="preserve"> عينه فلا دية له، رقم: </w:t>
      </w:r>
      <w:r>
        <w:rPr>
          <w:rFonts w:cs="AL-Mohanad"/>
          <w:sz w:val="22"/>
          <w:szCs w:val="22"/>
          <w:rtl/>
        </w:rPr>
        <w:br/>
      </w:r>
      <w:r>
        <w:rPr>
          <w:rFonts w:cs="AL-Mohanad" w:hint="cs"/>
          <w:sz w:val="22"/>
          <w:szCs w:val="22"/>
          <w:rtl/>
        </w:rPr>
        <w:t>[6902]. صحيح مسلم، كتاب الآداب، باب تحريم النظر في بيت غيره، رقم : [2158]</w:t>
      </w:r>
    </w:p>
  </w:footnote>
  <w:footnote w:id="72">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أخرجه البخاري، في الأدب المفرد، رقم: [1092].</w:t>
      </w:r>
    </w:p>
  </w:footnote>
  <w:footnote w:id="73">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4)</w:t>
      </w:r>
      <w:r>
        <w:rPr>
          <w:rFonts w:cs="AL-Mohanad"/>
          <w:sz w:val="22"/>
          <w:szCs w:val="22"/>
          <w:rtl/>
        </w:rPr>
        <w:t xml:space="preserve"> </w:t>
      </w:r>
      <w:r>
        <w:rPr>
          <w:rFonts w:cs="AL-Mohanad" w:hint="cs"/>
          <w:sz w:val="22"/>
          <w:szCs w:val="22"/>
          <w:rtl/>
        </w:rPr>
        <w:tab/>
        <w:t>صحيح البخاري، كتاب النكاح، باب لا يخلون رجل بامرأة إلا ذو محرم، رقم: [5233].</w:t>
      </w:r>
    </w:p>
    <w:p w:rsidR="004A4B00" w:rsidRDefault="004A4B00" w:rsidP="004A4B00">
      <w:pPr>
        <w:pStyle w:val="a5"/>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صحيح مسلم-كتاب السلام، باب سفر المرأة مع محرم إلى حج وغيره، رقم: [1341].</w:t>
      </w:r>
    </w:p>
  </w:footnote>
  <w:footnote w:id="74">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tab/>
      </w:r>
      <w:r>
        <w:rPr>
          <w:rFonts w:cs="AL-Mohanad"/>
          <w:sz w:val="22"/>
          <w:szCs w:val="22"/>
          <w:rtl/>
        </w:rPr>
        <w:t xml:space="preserve"> </w:t>
      </w:r>
      <w:r>
        <w:rPr>
          <w:rFonts w:cs="AL-Mohanad" w:hint="cs"/>
          <w:sz w:val="22"/>
          <w:szCs w:val="22"/>
          <w:rtl/>
        </w:rPr>
        <w:t>صحيح مسلم، كتاب السلام، باب تحريم الخلوة بالأجنبية والدخول عليها، رقم:[2173].</w:t>
      </w:r>
    </w:p>
  </w:footnote>
  <w:footnote w:id="75">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w:t>
      </w:r>
      <w:r>
        <w:rPr>
          <w:rStyle w:val="a6"/>
          <w:rFonts w:cs="AL-Mohanad" w:hint="cs"/>
          <w:sz w:val="22"/>
          <w:szCs w:val="22"/>
          <w:rtl/>
        </w:rPr>
        <w:t>2</w:t>
      </w:r>
      <w:r>
        <w:rPr>
          <w:rStyle w:val="a6"/>
          <w:rFonts w:cs="AL-Mohanad"/>
          <w:sz w:val="22"/>
          <w:szCs w:val="22"/>
          <w:rtl/>
        </w:rPr>
        <w:t>)</w:t>
      </w:r>
      <w:r>
        <w:rPr>
          <w:rFonts w:cs="AL-Mohanad"/>
          <w:sz w:val="22"/>
          <w:szCs w:val="22"/>
          <w:rtl/>
        </w:rPr>
        <w:t xml:space="preserve"> </w:t>
      </w:r>
      <w:r>
        <w:rPr>
          <w:rFonts w:cs="AL-Mohanad" w:hint="cs"/>
          <w:sz w:val="22"/>
          <w:szCs w:val="22"/>
          <w:rtl/>
        </w:rPr>
        <w:tab/>
        <w:t>تفسير القرآن العظيم، تأليف/ الحافظ عماد الدين إسماعيل ابن كثير 3/482.</w:t>
      </w:r>
    </w:p>
  </w:footnote>
  <w:footnote w:id="76">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w:t>
      </w:r>
      <w:r>
        <w:rPr>
          <w:rStyle w:val="a6"/>
          <w:rFonts w:cs="AL-Mohanad" w:hint="cs"/>
          <w:sz w:val="22"/>
          <w:szCs w:val="22"/>
          <w:rtl/>
        </w:rPr>
        <w:t>3</w:t>
      </w:r>
      <w:r>
        <w:rPr>
          <w:rStyle w:val="a6"/>
          <w:rFonts w:cs="AL-Mohanad"/>
          <w:sz w:val="22"/>
          <w:szCs w:val="22"/>
          <w:rtl/>
        </w:rPr>
        <w:t>)</w:t>
      </w:r>
      <w:r>
        <w:rPr>
          <w:rFonts w:cs="AL-Mohanad"/>
          <w:sz w:val="22"/>
          <w:szCs w:val="22"/>
          <w:rtl/>
        </w:rPr>
        <w:t xml:space="preserve"> </w:t>
      </w:r>
      <w:r>
        <w:rPr>
          <w:rFonts w:cs="AL-Mohanad" w:hint="cs"/>
          <w:sz w:val="22"/>
          <w:szCs w:val="22"/>
          <w:rtl/>
        </w:rPr>
        <w:tab/>
        <w:t>صحيح مسلم، كتاب الحج، باب خروج النساء إلى المساجد إذا لم يترتب عليه فتنة، رقم:[442]</w:t>
      </w:r>
    </w:p>
  </w:footnote>
  <w:footnote w:id="77">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w:t>
      </w:r>
      <w:r>
        <w:rPr>
          <w:rStyle w:val="a6"/>
          <w:rFonts w:cs="AL-Mohanad" w:hint="cs"/>
          <w:sz w:val="22"/>
          <w:szCs w:val="22"/>
          <w:rtl/>
        </w:rPr>
        <w:t>4</w:t>
      </w:r>
      <w:r>
        <w:rPr>
          <w:rStyle w:val="a6"/>
          <w:rFonts w:cs="AL-Mohanad"/>
          <w:sz w:val="22"/>
          <w:szCs w:val="22"/>
          <w:rtl/>
        </w:rPr>
        <w:t>)</w:t>
      </w:r>
      <w:r>
        <w:rPr>
          <w:rFonts w:cs="AL-Mohanad"/>
          <w:sz w:val="22"/>
          <w:szCs w:val="22"/>
          <w:rtl/>
        </w:rPr>
        <w:t xml:space="preserve"> </w:t>
      </w:r>
      <w:r>
        <w:rPr>
          <w:rFonts w:cs="AL-Mohanad" w:hint="cs"/>
          <w:sz w:val="22"/>
          <w:szCs w:val="22"/>
          <w:rtl/>
        </w:rPr>
        <w:tab/>
        <w:t>صحيح البخاري، كتاب الأذان ، باب استئذان المرأة زوجها بالخروج إلى المسجد، رقم [873] واللفظ له ، صحيح مسلم، كتاب الصلاة ، باب الصلاة ، باب خروج النساء إذا لم يترتب عليه فتنة ، رقم: [442] وهو لفظ آخر للحديث السابق.</w:t>
      </w:r>
    </w:p>
  </w:footnote>
  <w:footnote w:id="78">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 xml:space="preserve">الغيرة : قال عياض وغيره: هي مشتقة من تغير القلب وهيجان الغضب بسبب المشاركة فيما به الاختصاص، وأشد ما يكون ذلك بين الزوجين. وقال ابن القيم: أصل الغيرة : الحمية والأنفة. انظر: فتح الباري 9/397؛ روضة المحبين، ص301. </w:t>
      </w:r>
    </w:p>
  </w:footnote>
  <w:footnote w:id="79">
    <w:p w:rsidR="004A4B00" w:rsidRDefault="004A4B00" w:rsidP="004A4B00">
      <w:pPr>
        <w:pStyle w:val="a5"/>
        <w:spacing w:line="168" w:lineRule="auto"/>
        <w:ind w:left="567" w:right="203"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الجواب الكافي، تأليف العلامة/ شمس الدين محمد بن قيم الجوزية، ص59.</w:t>
      </w:r>
    </w:p>
  </w:footnote>
  <w:footnote w:id="80">
    <w:p w:rsidR="004A4B00" w:rsidRDefault="004A4B00" w:rsidP="004A4B00">
      <w:pPr>
        <w:pStyle w:val="a5"/>
        <w:spacing w:line="168" w:lineRule="auto"/>
        <w:ind w:left="567" w:right="203"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صحيح البخاري، كتاب النكاح، باب الغيرة ، رقم : [5223].</w:t>
      </w:r>
    </w:p>
  </w:footnote>
  <w:footnote w:id="81">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4</w:t>
      </w:r>
      <w:r>
        <w:rPr>
          <w:rFonts w:cs="AL-Mohanad"/>
          <w:sz w:val="22"/>
          <w:szCs w:val="22"/>
          <w:rtl/>
        </w:rPr>
        <w:t xml:space="preserve">) </w:t>
      </w:r>
      <w:r>
        <w:rPr>
          <w:rFonts w:cs="AL-Mohanad" w:hint="cs"/>
          <w:sz w:val="22"/>
          <w:szCs w:val="22"/>
          <w:rtl/>
        </w:rPr>
        <w:tab/>
        <w:t>المصدر نفسه رقم : [5220] . انظر: فتح الباري في شرح صحيح البخاري ، تأليف/ الحافظ أحمد بن علي بن حجر العسقلاني 9/397.</w:t>
      </w:r>
    </w:p>
  </w:footnote>
  <w:footnote w:id="82">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فتح الباري في شرح صحيح البخاري 9/398.</w:t>
      </w:r>
    </w:p>
  </w:footnote>
  <w:footnote w:id="83">
    <w:p w:rsidR="004A4B00" w:rsidRDefault="004A4B00" w:rsidP="004A4B00">
      <w:pPr>
        <w:pStyle w:val="a5"/>
        <w:spacing w:line="168" w:lineRule="auto"/>
        <w:ind w:left="567" w:hanging="567"/>
        <w:jc w:val="lowKashida"/>
        <w:rPr>
          <w:rtl/>
        </w:rPr>
      </w:pPr>
    </w:p>
    <w:p w:rsidR="004A4B00" w:rsidRDefault="004A4B00" w:rsidP="004A4B00">
      <w:pPr>
        <w:pStyle w:val="a5"/>
        <w:spacing w:line="168" w:lineRule="auto"/>
        <w:ind w:left="567" w:hanging="567"/>
        <w:jc w:val="lowKashida"/>
        <w:rPr>
          <w:rtl/>
        </w:rPr>
      </w:pPr>
    </w:p>
    <w:p w:rsidR="004A4B00" w:rsidRPr="00CB2176" w:rsidRDefault="004A4B00" w:rsidP="004A4B00">
      <w:pPr>
        <w:pStyle w:val="a5"/>
        <w:spacing w:line="168" w:lineRule="auto"/>
        <w:ind w:left="567" w:hanging="567"/>
        <w:jc w:val="lowKashida"/>
        <w:rPr>
          <w:rFonts w:cs="AL-Mohanad"/>
        </w:rPr>
      </w:pPr>
      <w:r>
        <w:rPr>
          <w:rStyle w:val="a6"/>
          <w:rFonts w:hint="cs"/>
          <w:rtl/>
        </w:rPr>
        <w:t>(</w:t>
      </w:r>
      <w:r>
        <w:rPr>
          <w:rFonts w:hint="cs"/>
          <w:rtl/>
        </w:rPr>
        <w:t>1)</w:t>
      </w:r>
      <w:r>
        <w:t xml:space="preserve"> </w:t>
      </w:r>
      <w:r>
        <w:rPr>
          <w:rFonts w:cs="AL-Mohanad" w:hint="cs"/>
          <w:sz w:val="22"/>
          <w:szCs w:val="22"/>
          <w:rtl/>
        </w:rPr>
        <w:tab/>
      </w:r>
      <w:r w:rsidRPr="00CB2176">
        <w:rPr>
          <w:rFonts w:cs="AL-Mohanad" w:hint="cs"/>
          <w:rtl/>
        </w:rPr>
        <w:t xml:space="preserve">صحيح البخاري، كتاب النكاح ، باب الغيرة،. وفي كتاب التوحيد باب قول النبي </w:t>
      </w:r>
      <w:r w:rsidRPr="00CB2176">
        <w:rPr>
          <w:rFonts w:cs="AL-Mohanad" w:hint="cs"/>
        </w:rPr>
        <w:sym w:font="AGA Arabesque" w:char="F072"/>
      </w:r>
      <w:r w:rsidRPr="00CB2176">
        <w:rPr>
          <w:rFonts w:cs="AL-Mohanad" w:hint="cs"/>
          <w:rtl/>
        </w:rPr>
        <w:t xml:space="preserve"> "لا شخص أغير من الله، رقم: [7416]. وقوله غير مصفح ، أي : أضربه بحد السيف لا بوجهه ، انظر : غريب الحديث لابن الجوزي 2/592 . </w:t>
      </w:r>
    </w:p>
  </w:footnote>
  <w:footnote w:id="84">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صحيح البخاري ، كتاب النكاح ، باب الغيرة، رقم: [5227].</w:t>
      </w:r>
    </w:p>
  </w:footnote>
  <w:footnote w:id="85">
    <w:p w:rsidR="004A4B00" w:rsidRPr="00CB2176" w:rsidRDefault="004A4B00" w:rsidP="004A4B00">
      <w:pPr>
        <w:pStyle w:val="a5"/>
        <w:spacing w:line="168" w:lineRule="auto"/>
        <w:ind w:left="567" w:hanging="567"/>
        <w:jc w:val="lowKashida"/>
        <w:rPr>
          <w:rFonts w:cs="AL-Mohanad"/>
        </w:rPr>
      </w:pPr>
      <w:r>
        <w:rPr>
          <w:rStyle w:val="a6"/>
          <w:rFonts w:hint="cs"/>
          <w:rtl/>
        </w:rPr>
        <w:t>(</w:t>
      </w:r>
      <w:r>
        <w:rPr>
          <w:rFonts w:hint="cs"/>
          <w:rtl/>
        </w:rPr>
        <w:t>3)</w:t>
      </w:r>
      <w:r>
        <w:rPr>
          <w:rFonts w:cs="AL-Mohanad"/>
          <w:sz w:val="22"/>
          <w:szCs w:val="22"/>
          <w:rtl/>
        </w:rPr>
        <w:t xml:space="preserve"> </w:t>
      </w:r>
      <w:r>
        <w:rPr>
          <w:rFonts w:cs="AL-Mohanad" w:hint="cs"/>
          <w:sz w:val="22"/>
          <w:szCs w:val="22"/>
          <w:rtl/>
        </w:rPr>
        <w:tab/>
      </w:r>
      <w:r w:rsidRPr="00CB2176">
        <w:rPr>
          <w:rFonts w:cs="AL-Mohanad" w:hint="cs"/>
          <w:rtl/>
        </w:rPr>
        <w:t>أخرجه أحمد من حديث جابر بن عتيك، رقم [23477] وقال المحقق: حسن لغيره. وأورده الهيثمي وقال: رواه أحمد والطبراني ورجاله ثقات، انظر مجمع الزوائد ومنبع الفوائد، تأليف/ نور الدين علي بن أبي بكر الهيثمي 4/322.</w:t>
      </w:r>
    </w:p>
  </w:footnote>
  <w:footnote w:id="86">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روضة المحبين ونزهة المشتاقين، ص303.</w:t>
      </w:r>
    </w:p>
  </w:footnote>
  <w:footnote w:id="87">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r>
      <w:r>
        <w:rPr>
          <w:rFonts w:cs="AL-Mohanad" w:hint="cs"/>
          <w:sz w:val="22"/>
          <w:szCs w:val="22"/>
          <w:rtl/>
        </w:rPr>
        <w:tab/>
        <w:t>المرأة في القصص القرآني، تأليف/ الدكتور أحمد محمد الشرقاوي، ص343.</w:t>
      </w:r>
    </w:p>
  </w:footnote>
  <w:footnote w:id="88">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صحيح مسلم ، كتاب الحدود ، باب حد الزنا ، رقم [ 1690 ] . </w:t>
      </w:r>
    </w:p>
  </w:footnote>
  <w:footnote w:id="89">
    <w:p w:rsidR="004A4B00" w:rsidRDefault="004A4B00" w:rsidP="004A4B00">
      <w:pPr>
        <w:pStyle w:val="a5"/>
        <w:spacing w:line="168" w:lineRule="auto"/>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 xml:space="preserve">ومن عوامل حماية الأسرة تشريع اللعان ، وسيأتي ذكره في فرق النكاح . </w:t>
      </w:r>
    </w:p>
  </w:footnote>
  <w:footnote w:id="90">
    <w:p w:rsidR="004A4B00" w:rsidRDefault="004A4B00" w:rsidP="004A4B00">
      <w:pPr>
        <w:pStyle w:val="a5"/>
        <w:spacing w:line="168" w:lineRule="auto"/>
        <w:ind w:left="567" w:hanging="567"/>
        <w:jc w:val="lowKashida"/>
        <w:rPr>
          <w:rFonts w:cs="AL-Mohanad"/>
          <w:sz w:val="22"/>
          <w:szCs w:val="22"/>
        </w:rPr>
      </w:pPr>
      <w:r>
        <w:rPr>
          <w:rFonts w:cs="AL-Mohanad"/>
          <w:sz w:val="22"/>
          <w:szCs w:val="22"/>
          <w:rtl/>
        </w:rPr>
        <w:t xml:space="preserve">(1) </w:t>
      </w:r>
      <w:r>
        <w:rPr>
          <w:rFonts w:cs="AL-Mohanad" w:hint="cs"/>
          <w:sz w:val="22"/>
          <w:szCs w:val="22"/>
          <w:rtl/>
        </w:rPr>
        <w:tab/>
        <w:t xml:space="preserve">انظر: لسان العرب، تأليف/ ابن منظور، </w:t>
      </w:r>
      <w:proofErr w:type="spellStart"/>
      <w:r>
        <w:rPr>
          <w:rFonts w:cs="AL-Mohanad" w:hint="cs"/>
          <w:sz w:val="22"/>
          <w:szCs w:val="22"/>
          <w:rtl/>
        </w:rPr>
        <w:t>مادة:"خطب</w:t>
      </w:r>
      <w:proofErr w:type="spellEnd"/>
      <w:r>
        <w:rPr>
          <w:rFonts w:cs="AL-Mohanad" w:hint="cs"/>
          <w:sz w:val="22"/>
          <w:szCs w:val="22"/>
          <w:rtl/>
        </w:rPr>
        <w:t>"، المصباح المنير، تأليف أحمد بن محمد الفيومي، 1/173.</w:t>
      </w:r>
    </w:p>
  </w:footnote>
  <w:footnote w:id="91">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مغني المحتاج، تأليف/ محمد الشربيني 3/135.</w:t>
      </w:r>
    </w:p>
  </w:footnote>
  <w:footnote w:id="92">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w:t>
      </w:r>
      <w:r>
        <w:rPr>
          <w:rFonts w:cs="AL-Mohanad" w:hint="cs"/>
          <w:sz w:val="22"/>
          <w:szCs w:val="22"/>
          <w:rtl/>
        </w:rPr>
        <w:t xml:space="preserve"> </w:t>
      </w:r>
      <w:r>
        <w:rPr>
          <w:rFonts w:cs="AL-Mohanad"/>
          <w:sz w:val="22"/>
          <w:szCs w:val="22"/>
          <w:rtl/>
        </w:rPr>
        <w:tab/>
      </w:r>
      <w:r>
        <w:rPr>
          <w:rFonts w:cs="AL-Mohanad" w:hint="cs"/>
          <w:sz w:val="22"/>
          <w:szCs w:val="22"/>
          <w:rtl/>
        </w:rPr>
        <w:t>نظام الأسرة في الإسلام ، تأليف/ الدكتور محمد عقله ص157.</w:t>
      </w:r>
    </w:p>
  </w:footnote>
  <w:footnote w:id="93">
    <w:p w:rsidR="004A4B00" w:rsidRDefault="004A4B00" w:rsidP="004A4B00">
      <w:pPr>
        <w:pStyle w:val="a5"/>
        <w:spacing w:line="168" w:lineRule="auto"/>
        <w:ind w:left="567" w:hanging="567"/>
        <w:jc w:val="lowKashida"/>
        <w:rPr>
          <w:rFonts w:cs="AL-Mohanad"/>
          <w:sz w:val="22"/>
          <w:szCs w:val="22"/>
          <w:rtl/>
        </w:rPr>
      </w:pPr>
      <w:r>
        <w:rPr>
          <w:rStyle w:val="a6"/>
          <w:rFonts w:cs="AL-Mohanad"/>
          <w:sz w:val="22"/>
          <w:szCs w:val="22"/>
          <w:rtl/>
        </w:rPr>
        <w:t>(</w:t>
      </w:r>
      <w:r>
        <w:rPr>
          <w:rStyle w:val="a6"/>
          <w:rFonts w:cs="AL-Mohanad" w:hint="cs"/>
          <w:sz w:val="22"/>
          <w:szCs w:val="22"/>
          <w:rtl/>
        </w:rPr>
        <w:t>1</w:t>
      </w:r>
      <w:r>
        <w:rPr>
          <w:rStyle w:val="a6"/>
          <w:rFonts w:cs="AL-Mohanad"/>
          <w:sz w:val="22"/>
          <w:szCs w:val="22"/>
          <w:rtl/>
        </w:rPr>
        <w:t>)</w:t>
      </w:r>
      <w:r>
        <w:rPr>
          <w:rFonts w:cs="AL-Mohanad"/>
          <w:sz w:val="22"/>
          <w:szCs w:val="22"/>
          <w:rtl/>
        </w:rPr>
        <w:t xml:space="preserve"> </w:t>
      </w:r>
      <w:r>
        <w:rPr>
          <w:rFonts w:cs="AL-Mohanad" w:hint="cs"/>
          <w:sz w:val="22"/>
          <w:szCs w:val="22"/>
          <w:rtl/>
        </w:rPr>
        <w:tab/>
        <w:t>سنن أبي داود، كتاب النكاح، باب في الرجل ينظر إلى المرأة وهو يريد تزويجها، رقم: [2082] مسند الإمام أحمد، في مسند جابر بن عبد الله، رقم: [14586] قال المحقق: حديث حسن. قال الحافظ ابن حجر: وسنده حسن، وله شاهد من حديث محمد بن مسلمة، وصححه ابن حبان والحاكم، فتح الباري 9/227.</w:t>
      </w:r>
    </w:p>
    <w:p w:rsidR="004A4B00" w:rsidRDefault="004A4B00" w:rsidP="004A4B00">
      <w:pPr>
        <w:pStyle w:val="a5"/>
        <w:spacing w:line="168" w:lineRule="auto"/>
        <w:ind w:left="567" w:hanging="567"/>
        <w:jc w:val="lowKashida"/>
        <w:rPr>
          <w:rFonts w:cs="AL-Mohanad"/>
          <w:sz w:val="22"/>
          <w:szCs w:val="22"/>
          <w:rtl/>
        </w:rPr>
      </w:pPr>
      <w:r>
        <w:rPr>
          <w:rStyle w:val="a6"/>
          <w:rFonts w:cs="AL-Mohanad" w:hint="cs"/>
          <w:sz w:val="22"/>
          <w:szCs w:val="22"/>
          <w:rtl/>
        </w:rPr>
        <w:t>(2)</w:t>
      </w:r>
      <w:r>
        <w:rPr>
          <w:rFonts w:cs="AL-Mohanad" w:hint="cs"/>
          <w:sz w:val="22"/>
          <w:szCs w:val="22"/>
          <w:rtl/>
        </w:rPr>
        <w:t xml:space="preserve"> </w:t>
      </w:r>
      <w:r>
        <w:rPr>
          <w:rFonts w:cs="AL-Mohanad"/>
          <w:sz w:val="22"/>
          <w:szCs w:val="22"/>
          <w:rtl/>
        </w:rPr>
        <w:tab/>
      </w:r>
      <w:r>
        <w:rPr>
          <w:rFonts w:cs="AL-Mohanad" w:hint="cs"/>
          <w:sz w:val="22"/>
          <w:szCs w:val="22"/>
          <w:rtl/>
        </w:rPr>
        <w:t xml:space="preserve">مغني المحتاج : تأليف / محمد الشربيني 3/135 . </w:t>
      </w:r>
    </w:p>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(3)</w:t>
      </w:r>
      <w:r>
        <w:rPr>
          <w:rFonts w:cs="AL-Mohanad" w:hint="cs"/>
          <w:sz w:val="22"/>
          <w:szCs w:val="22"/>
          <w:rtl/>
        </w:rPr>
        <w:t xml:space="preserve"> </w:t>
      </w:r>
      <w:r>
        <w:rPr>
          <w:rFonts w:cs="AL-Mohanad"/>
          <w:sz w:val="22"/>
          <w:szCs w:val="22"/>
          <w:rtl/>
        </w:rPr>
        <w:tab/>
      </w:r>
      <w:r>
        <w:rPr>
          <w:rFonts w:cs="AL-Mohanad" w:hint="cs"/>
          <w:sz w:val="22"/>
          <w:szCs w:val="22"/>
          <w:rtl/>
        </w:rPr>
        <w:t xml:space="preserve">نظام الأسرة في الإسلام ، تأليف / الدكتور محمد عقله ص 157 . </w:t>
      </w:r>
    </w:p>
  </w:footnote>
  <w:footnote w:id="94">
    <w:p w:rsidR="004A4B00" w:rsidRDefault="004A4B00" w:rsidP="004A4B00">
      <w:pPr>
        <w:pStyle w:val="a5"/>
        <w:spacing w:line="168" w:lineRule="auto"/>
        <w:ind w:left="567" w:hanging="567"/>
        <w:jc w:val="lowKashida"/>
        <w:rPr>
          <w:rFonts w:cs="AL-Mohanad"/>
          <w:sz w:val="22"/>
          <w:szCs w:val="22"/>
        </w:rPr>
      </w:pPr>
      <w:r>
        <w:rPr>
          <w:rFonts w:cs="AL-Mohanad"/>
          <w:sz w:val="22"/>
          <w:szCs w:val="22"/>
          <w:rtl/>
        </w:rPr>
        <w:t xml:space="preserve">(1) </w:t>
      </w:r>
      <w:r>
        <w:rPr>
          <w:rFonts w:cs="AL-Mohanad" w:hint="cs"/>
          <w:sz w:val="22"/>
          <w:szCs w:val="22"/>
          <w:rtl/>
        </w:rPr>
        <w:tab/>
        <w:t>أخرجه الترمذي في سننه وقال: حسن غريب، كتاب النكاح ، باب ما جاء إذا جاءكم من ترضون دينه فزوجوه، رقم : [1084]، وحسنه الألباني كما في إرواء الغليل. رقم: [1868].</w:t>
      </w:r>
    </w:p>
  </w:footnote>
  <w:footnote w:id="95">
    <w:p w:rsidR="004A4B00" w:rsidRDefault="004A4B00" w:rsidP="004A4B00">
      <w:pPr>
        <w:pStyle w:val="a5"/>
        <w:spacing w:line="168" w:lineRule="auto"/>
        <w:ind w:left="567" w:right="203"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 xml:space="preserve">صحيح البخاري ، كتاب النكاح، باب الأكفاء في الدين، رقم : [5090]. </w:t>
      </w:r>
    </w:p>
    <w:p w:rsidR="004A4B00" w:rsidRDefault="004A4B00" w:rsidP="004A4B00">
      <w:pPr>
        <w:pStyle w:val="a5"/>
        <w:spacing w:line="168" w:lineRule="auto"/>
        <w:ind w:left="567"/>
        <w:jc w:val="lowKashida"/>
        <w:rPr>
          <w:rFonts w:cs="AL-Mohanad"/>
          <w:sz w:val="22"/>
          <w:szCs w:val="22"/>
        </w:rPr>
      </w:pPr>
      <w:r>
        <w:rPr>
          <w:rFonts w:cs="AL-Mohanad" w:hint="cs"/>
          <w:sz w:val="22"/>
          <w:szCs w:val="22"/>
          <w:rtl/>
        </w:rPr>
        <w:t>صحيح مسلم ، كتاب الرضاع ، باب استحباب نكاح ذات الدين، رقم: [1466]..</w:t>
      </w:r>
    </w:p>
  </w:footnote>
  <w:footnote w:id="9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فتح الباري 9/169 . </w:t>
      </w:r>
    </w:p>
    <w:p w:rsidR="004A4B00" w:rsidRDefault="004A4B00" w:rsidP="004A4B00">
      <w:pPr>
        <w:pStyle w:val="a5"/>
        <w:spacing w:line="168" w:lineRule="auto"/>
        <w:ind w:left="567" w:hanging="567"/>
        <w:jc w:val="lowKashida"/>
        <w:rPr>
          <w:rFonts w:cs="AL-Mohanad"/>
          <w:sz w:val="22"/>
          <w:szCs w:val="22"/>
        </w:rPr>
      </w:pPr>
      <w:r>
        <w:rPr>
          <w:rFonts w:cs="AL-Mohanad" w:hint="cs"/>
          <w:sz w:val="22"/>
          <w:szCs w:val="22"/>
          <w:rtl/>
        </w:rPr>
        <w:t>(3)</w:t>
      </w:r>
      <w:r>
        <w:rPr>
          <w:rFonts w:cs="AL-Mohanad"/>
          <w:sz w:val="22"/>
          <w:szCs w:val="22"/>
          <w:rtl/>
        </w:rPr>
        <w:tab/>
      </w:r>
      <w:r>
        <w:rPr>
          <w:rFonts w:cs="AL-Mohanad" w:hint="cs"/>
          <w:sz w:val="22"/>
          <w:szCs w:val="22"/>
          <w:rtl/>
        </w:rPr>
        <w:t>أحكام القرآن، لابن العربي 1/462.</w:t>
      </w:r>
    </w:p>
  </w:footnote>
  <w:footnote w:id="9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 xml:space="preserve">معونة أولى النهى شرح المنتهي ، تأليف أحمد ابن النجار </w:t>
      </w:r>
      <w:proofErr w:type="spellStart"/>
      <w:r>
        <w:rPr>
          <w:rFonts w:cs="AL-Mohanad" w:hint="cs"/>
          <w:sz w:val="22"/>
          <w:szCs w:val="22"/>
          <w:rtl/>
        </w:rPr>
        <w:t>الفتوحي</w:t>
      </w:r>
      <w:proofErr w:type="spellEnd"/>
      <w:r>
        <w:rPr>
          <w:rFonts w:cs="AL-Mohanad" w:hint="cs"/>
          <w:sz w:val="22"/>
          <w:szCs w:val="22"/>
          <w:rtl/>
        </w:rPr>
        <w:t xml:space="preserve"> 9/14-15 .</w:t>
      </w:r>
    </w:p>
    <w:p w:rsidR="004A4B00" w:rsidRDefault="004A4B00" w:rsidP="004A4B00">
      <w:pPr>
        <w:pStyle w:val="a5"/>
        <w:spacing w:line="168" w:lineRule="auto"/>
        <w:ind w:left="567" w:hanging="567"/>
        <w:jc w:val="lowKashida"/>
        <w:rPr>
          <w:rFonts w:cs="AL-Mohanad"/>
          <w:sz w:val="22"/>
          <w:szCs w:val="22"/>
        </w:rPr>
      </w:pPr>
      <w:r>
        <w:rPr>
          <w:rFonts w:cs="AL-Mohanad" w:hint="cs"/>
          <w:sz w:val="22"/>
          <w:szCs w:val="22"/>
          <w:rtl/>
        </w:rPr>
        <w:t xml:space="preserve">(4) </w:t>
      </w:r>
      <w:r>
        <w:rPr>
          <w:rFonts w:cs="AL-Mohanad"/>
          <w:sz w:val="22"/>
          <w:szCs w:val="22"/>
          <w:rtl/>
        </w:rPr>
        <w:tab/>
      </w:r>
      <w:r>
        <w:rPr>
          <w:rFonts w:cs="AL-Mohanad" w:hint="cs"/>
          <w:sz w:val="22"/>
          <w:szCs w:val="22"/>
          <w:rtl/>
        </w:rPr>
        <w:t xml:space="preserve">انظر لهذه الأوصاف: </w:t>
      </w:r>
      <w:proofErr w:type="spellStart"/>
      <w:r>
        <w:rPr>
          <w:rFonts w:cs="AL-Mohanad" w:hint="cs"/>
          <w:sz w:val="22"/>
          <w:szCs w:val="22"/>
          <w:rtl/>
        </w:rPr>
        <w:t>الكافي،تأليف</w:t>
      </w:r>
      <w:proofErr w:type="spellEnd"/>
      <w:r>
        <w:rPr>
          <w:rFonts w:cs="AL-Mohanad" w:hint="cs"/>
          <w:sz w:val="22"/>
          <w:szCs w:val="22"/>
          <w:rtl/>
        </w:rPr>
        <w:t xml:space="preserve"> /عبد الله بن أحمد بن قدامه المقدسي 4/258-260. الشرح الكبير، تأليف /عبد الرحمن بن محمد بن قدامه المقدسي 20/24 وما بعدها؛ نظام الأسرة في الإسلام تأليف/ الدكتور محمد عقله، ص118-120؛ خطبة النكاح، تأليف الدكتور/ عبد الرحمن عتر، ص250 وما بعدها.</w:t>
      </w:r>
    </w:p>
  </w:footnote>
  <w:footnote w:id="98">
    <w:p w:rsidR="004A4B00" w:rsidRDefault="004A4B00" w:rsidP="004A4B00">
      <w:pPr>
        <w:pStyle w:val="a5"/>
        <w:spacing w:line="168" w:lineRule="auto"/>
        <w:ind w:right="203"/>
        <w:jc w:val="lowKashida"/>
        <w:rPr>
          <w:rFonts w:cs="AL-Mohanad"/>
          <w:sz w:val="22"/>
          <w:szCs w:val="2"/>
        </w:rPr>
      </w:pPr>
    </w:p>
  </w:footnote>
  <w:footnote w:id="99">
    <w:p w:rsidR="004A4B00" w:rsidRDefault="004A4B00" w:rsidP="004A4B00">
      <w:pPr>
        <w:pStyle w:val="a5"/>
        <w:spacing w:line="168" w:lineRule="auto"/>
        <w:ind w:right="-600"/>
        <w:jc w:val="lowKashida"/>
        <w:rPr>
          <w:rFonts w:cs="AL-Mohanad"/>
          <w:sz w:val="22"/>
          <w:szCs w:val="22"/>
        </w:rPr>
      </w:pPr>
      <w:r>
        <w:rPr>
          <w:rFonts w:cs="AL-Mohanad" w:hint="cs"/>
          <w:sz w:val="22"/>
          <w:szCs w:val="2"/>
          <w:rtl/>
        </w:rPr>
        <w:t xml:space="preserve"> </w:t>
      </w:r>
    </w:p>
  </w:footnote>
  <w:footnote w:id="10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 xml:space="preserve">صحيح البخاري ، كتاب النكاح ، باب الأكفاء في الدين ، رقم : [ 5090 ] . </w:t>
      </w:r>
    </w:p>
    <w:p w:rsidR="004A4B00" w:rsidRDefault="004A4B00" w:rsidP="004A4B00">
      <w:pPr>
        <w:pStyle w:val="a5"/>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صحيح مسلم ، كتاب الرضاع ، باب استحباب نكاح ذات الدين ، رقم : [ 1466] .</w:t>
      </w:r>
    </w:p>
  </w:footnote>
  <w:footnote w:id="101">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كما في نكاح جابر رضي الله عنه ، فإنه لما قال له رسول الله </w:t>
      </w:r>
      <w:r>
        <w:rPr>
          <w:rFonts w:cs="AL-Mohanad" w:hint="cs"/>
          <w:sz w:val="22"/>
          <w:szCs w:val="22"/>
        </w:rPr>
        <w:sym w:font="AGA Arabesque" w:char="F072"/>
      </w:r>
      <w:r>
        <w:rPr>
          <w:rFonts w:cs="AL-Mohanad" w:hint="cs"/>
          <w:sz w:val="22"/>
          <w:szCs w:val="22"/>
          <w:rtl/>
        </w:rPr>
        <w:t xml:space="preserve"> ما قال ، قال: قلت :" يا رسول الله، إن لي أخوات فخشيت أن تدخل بيني وبينهن قال: فذاك إذن" انظر صحيح مسلم، نفس الموضع .</w:t>
      </w:r>
    </w:p>
  </w:footnote>
  <w:footnote w:id="102">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أخرجه أبو داود، كتاب النكاح، باب النهي عن تزويج من لم يلد من النساء، رقم: [1805] و النسائي، كتاب النكاح، باب كراهية تزويج العقيم، وأحمد في مسنده، رقم [12613] وابن حبان في صحيحه، كتاب النكاح، ذكر العلة التي من أجلها نهي عن التبتل ، رقم : [4017]، قال الألباني: حديث حسن صحيح، انظر: صحيح سنن أبي داود 2/386.</w:t>
      </w:r>
    </w:p>
  </w:footnote>
  <w:footnote w:id="103">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 xml:space="preserve">أخرجه ابن ماجه ـ كتاب النكاح ، باب أفضل النساء ، رقم : [1857] ، قال العجلوني : رواه ابن ماجه والطبراني عن أبي </w:t>
      </w:r>
      <w:proofErr w:type="spellStart"/>
      <w:r>
        <w:rPr>
          <w:rFonts w:cs="AL-Mohanad" w:hint="cs"/>
          <w:sz w:val="22"/>
          <w:szCs w:val="22"/>
          <w:rtl/>
        </w:rPr>
        <w:t>أمامة</w:t>
      </w:r>
      <w:proofErr w:type="spellEnd"/>
      <w:r>
        <w:rPr>
          <w:rFonts w:cs="AL-Mohanad" w:hint="cs"/>
          <w:sz w:val="22"/>
          <w:szCs w:val="22"/>
          <w:rtl/>
        </w:rPr>
        <w:t xml:space="preserve"> بسند ضعيف ، لكن له شواهد تدل على أنه له أصلاً . كشف الخفاء ومزيل الإلباس ، تأليف : إسماعيل بن محمد العجلوني الشافعي 2/162 .   </w:t>
      </w:r>
    </w:p>
  </w:footnote>
  <w:footnote w:id="104">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1)</w:t>
      </w:r>
      <w:r>
        <w:rPr>
          <w:rFonts w:cs="AL-Mohanad" w:hint="cs"/>
          <w:sz w:val="22"/>
          <w:szCs w:val="22"/>
          <w:rtl/>
        </w:rPr>
        <w:tab/>
        <w:t>انظر في بحث هذه المسألة: الكافي، تأليف/عبد الله بن أحمد بن قدامة المقدسي 4/261 وما بعدها، المغني، تأليف/عبد الله بن أحمد بن قدامة المقدسي 9/513 وما بعدها.</w:t>
      </w:r>
    </w:p>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بداية المجتهد، تأليف/ محمد بن أحمد بن رشد القرطبي، 2/32 وما بعدها.</w:t>
      </w:r>
    </w:p>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مجموع فتاوى شيخ الإسلام ابن تيمية، جمع عبد الرحمن بن قاسم 32/62 وما بعدها.</w:t>
      </w:r>
    </w:p>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أحكام الأسرة في الإسلام، تأليف/محمد مصطفى شلبي ص164، وما بعدها.</w:t>
      </w:r>
    </w:p>
    <w:p w:rsidR="004A4B00" w:rsidRDefault="004A4B00" w:rsidP="004A4B00">
      <w:pPr>
        <w:pStyle w:val="a5"/>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أحكام الزواج والطلاق في الإسلام، تأليف/ بدران أبو العينين بدران ص95، وما بعدها.</w:t>
      </w:r>
    </w:p>
  </w:footnote>
  <w:footnote w:id="105">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(1)</w:t>
      </w:r>
      <w:r>
        <w:rPr>
          <w:rFonts w:cs="AL-Mohanad"/>
          <w:sz w:val="22"/>
          <w:szCs w:val="22"/>
          <w:rtl/>
        </w:rPr>
        <w:t xml:space="preserve"> </w:t>
      </w:r>
      <w:r>
        <w:rPr>
          <w:rFonts w:cs="AL-Mohanad" w:hint="cs"/>
          <w:sz w:val="22"/>
          <w:szCs w:val="22"/>
          <w:rtl/>
        </w:rPr>
        <w:tab/>
        <w:t>قال القرطبي في تفسير قوله تعالى: ﴿</w:t>
      </w:r>
      <w:r>
        <w:rPr>
          <w:rFonts w:cs="AL-Mohanad"/>
          <w:b/>
          <w:bCs/>
          <w:sz w:val="22"/>
          <w:szCs w:val="22"/>
          <w:rtl/>
        </w:rPr>
        <w:t>وَهُوَ الَّذِي خَلَقَ مِنْ الْمَاءِ بَشَرًا فَجَعَلَهُ نَسَبًا وَصِهْرًا</w:t>
      </w:r>
      <w:r>
        <w:rPr>
          <w:rFonts w:cs="AL-Mohanad" w:hint="cs"/>
          <w:sz w:val="22"/>
          <w:szCs w:val="22"/>
          <w:rtl/>
        </w:rPr>
        <w:t>﴾ [الفرقان: 54]: اشتقاق الصهر من أصهرت الشيء إذا خلطته، فكل واحد من الصهرين قد خالط صاحبه، فسميت المناكح صهراً ، لاختلاط الناس بها، وقيل: الصهر قرابة النكاح. الجامع لأحكام القرآن. 13/60.</w:t>
      </w:r>
    </w:p>
  </w:footnote>
  <w:footnote w:id="10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 xml:space="preserve">صحيح البخاري، كتاب النكاح ، باب </w:t>
      </w:r>
      <w:r>
        <w:rPr>
          <w:rFonts w:cs="AL-Mohanad"/>
          <w:sz w:val="22"/>
          <w:szCs w:val="22"/>
          <w:rtl/>
        </w:rPr>
        <w:t>﴿</w:t>
      </w:r>
      <w:r>
        <w:rPr>
          <w:rFonts w:cs="AL-Mohanad" w:hint="cs"/>
          <w:b/>
          <w:bCs/>
          <w:sz w:val="22"/>
          <w:szCs w:val="22"/>
          <w:rtl/>
        </w:rPr>
        <w:t>وأمهاتكم اللاتي أرضعنكم</w:t>
      </w:r>
      <w:r>
        <w:rPr>
          <w:rFonts w:cs="AL-Mohanad"/>
          <w:sz w:val="22"/>
          <w:szCs w:val="22"/>
          <w:rtl/>
        </w:rPr>
        <w:t>﴾</w:t>
      </w:r>
      <w:r>
        <w:rPr>
          <w:rFonts w:cs="AL-Mohanad" w:hint="cs"/>
          <w:sz w:val="22"/>
          <w:szCs w:val="22"/>
          <w:rtl/>
        </w:rPr>
        <w:t>، رقم: [5099]</w:t>
      </w:r>
    </w:p>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صحيح مسلم، كتاب إرضاع، باب تحريم من الرضاعة ما يحرم من الولادة، رقم [1444]</w:t>
      </w:r>
    </w:p>
    <w:p w:rsidR="004A4B00" w:rsidRDefault="004A4B00" w:rsidP="004A4B00">
      <w:pPr>
        <w:pStyle w:val="a5"/>
        <w:spacing w:line="168" w:lineRule="auto"/>
        <w:ind w:left="567" w:hanging="567"/>
        <w:jc w:val="lowKashida"/>
        <w:rPr>
          <w:rFonts w:cs="AL-Mohanad"/>
          <w:sz w:val="22"/>
          <w:szCs w:val="22"/>
          <w:rtl/>
        </w:rPr>
      </w:pPr>
      <w:r>
        <w:rPr>
          <w:rFonts w:cs="AL-Mohanad" w:hint="cs"/>
          <w:sz w:val="22"/>
          <w:szCs w:val="22"/>
          <w:rtl/>
        </w:rPr>
        <w:t xml:space="preserve">(2) </w:t>
      </w:r>
      <w:r>
        <w:rPr>
          <w:rFonts w:cs="AL-Mohanad"/>
          <w:sz w:val="22"/>
          <w:szCs w:val="22"/>
          <w:rtl/>
        </w:rPr>
        <w:tab/>
      </w:r>
      <w:r>
        <w:rPr>
          <w:rFonts w:cs="AL-Mohanad" w:hint="cs"/>
          <w:sz w:val="22"/>
          <w:szCs w:val="22"/>
          <w:rtl/>
        </w:rPr>
        <w:t xml:space="preserve">والرضعة هي أن يمتص الطفل اللبن من الثدي ثم يتركه لتنفس أو انتقال ونحو ذلك ، فإذا عاد فرضعةٌ أخرى ، وهكذا . </w:t>
      </w:r>
    </w:p>
  </w:footnote>
  <w:footnote w:id="10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(1)</w:t>
      </w:r>
      <w:r>
        <w:rPr>
          <w:rFonts w:cs="AL-Mohanad" w:hint="cs"/>
          <w:sz w:val="22"/>
          <w:szCs w:val="22"/>
          <w:rtl/>
        </w:rPr>
        <w:t xml:space="preserve"> </w:t>
      </w:r>
      <w:r>
        <w:rPr>
          <w:rFonts w:cs="AL-Mohanad"/>
          <w:sz w:val="22"/>
          <w:szCs w:val="22"/>
          <w:rtl/>
        </w:rPr>
        <w:tab/>
      </w:r>
      <w:r>
        <w:rPr>
          <w:rFonts w:cs="AL-Mohanad" w:hint="cs"/>
          <w:sz w:val="22"/>
          <w:szCs w:val="22"/>
          <w:rtl/>
        </w:rPr>
        <w:t>صحيح البخاري، كتاب النكاح، باب لا تنكح المرأة على عمتها، رقم: [5108].</w:t>
      </w:r>
    </w:p>
    <w:p w:rsidR="004A4B00" w:rsidRDefault="004A4B00" w:rsidP="004A4B00">
      <w:pPr>
        <w:pStyle w:val="a5"/>
        <w:spacing w:line="168" w:lineRule="auto"/>
        <w:ind w:left="567"/>
        <w:jc w:val="lowKashida"/>
        <w:rPr>
          <w:rFonts w:cs="AL-Mohanad"/>
          <w:sz w:val="22"/>
          <w:szCs w:val="22"/>
        </w:rPr>
      </w:pPr>
      <w:r>
        <w:rPr>
          <w:rFonts w:cs="AL-Mohanad" w:hint="cs"/>
          <w:sz w:val="22"/>
          <w:szCs w:val="22"/>
          <w:rtl/>
        </w:rPr>
        <w:t xml:space="preserve">صحيح مسلم، كتاب النكاح ، باب تحريم الجمع بين المرأة وعمتها أو خالتها في النكاح، </w:t>
      </w:r>
      <w:r>
        <w:rPr>
          <w:rFonts w:cs="AL-Mohanad"/>
          <w:sz w:val="22"/>
          <w:szCs w:val="22"/>
          <w:rtl/>
        </w:rPr>
        <w:br/>
      </w:r>
      <w:r>
        <w:rPr>
          <w:rFonts w:cs="AL-Mohanad" w:hint="cs"/>
          <w:sz w:val="22"/>
          <w:szCs w:val="22"/>
          <w:rtl/>
        </w:rPr>
        <w:t>رقم: [1408]</w:t>
      </w:r>
    </w:p>
  </w:footnote>
  <w:footnote w:id="108">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 xml:space="preserve">أخرجه ابن حبان في صحيحه، كتاب النكاح، ذكر العلة التي من أجلها زجر عن هذا الفعل، </w:t>
      </w:r>
      <w:r>
        <w:rPr>
          <w:rFonts w:cs="AL-Mohanad"/>
          <w:sz w:val="22"/>
          <w:szCs w:val="22"/>
          <w:rtl/>
        </w:rPr>
        <w:br/>
      </w:r>
      <w:r>
        <w:rPr>
          <w:rFonts w:cs="AL-Mohanad" w:hint="cs"/>
          <w:sz w:val="22"/>
          <w:szCs w:val="22"/>
          <w:rtl/>
        </w:rPr>
        <w:t>رقم [4104]</w:t>
      </w:r>
    </w:p>
  </w:footnote>
  <w:footnote w:id="109">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أخرجه الترمذي في سننه ، كتاب النكاح، باب ما جاء في الرجل يسلم وعنده عشر نسوة رقم [1128] وابن ماجه في سننه، كتاب النكاح، باب الرجل يسلم وعنده أكثر من أربع نسوة رقم: [1954] وصححه الألباني كما في إرواء الغليل، رقم: [1883]</w:t>
      </w:r>
    </w:p>
  </w:footnote>
  <w:footnote w:id="110">
    <w:p w:rsidR="004A4B00" w:rsidRDefault="004A4B00" w:rsidP="004A4B00">
      <w:pPr>
        <w:pStyle w:val="a5"/>
        <w:spacing w:line="168" w:lineRule="auto"/>
        <w:ind w:left="720" w:hanging="720"/>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أخرجه مسلم في صحيحه، كتاب النكاح، باب تحريم المحرم، رقم: [1409].</w:t>
      </w:r>
    </w:p>
  </w:footnote>
  <w:footnote w:id="111">
    <w:p w:rsidR="004A4B00" w:rsidRDefault="004A4B00" w:rsidP="004A4B00">
      <w:pPr>
        <w:pStyle w:val="a5"/>
        <w:spacing w:line="168" w:lineRule="auto"/>
        <w:ind w:left="720" w:hanging="720"/>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 xml:space="preserve">صحيح البخاري، كتاب النكاح، باب لا يخطب على خطبة أخيه حتى ينكح أو يدع، رقم [5142] صحيح مسلم، كتاب النكاح، باب تحريم الخطبة على خطبة أخيه حتى بإذن أو يترك، </w:t>
      </w:r>
      <w:r>
        <w:rPr>
          <w:rFonts w:cs="AL-Mohanad"/>
          <w:sz w:val="22"/>
          <w:szCs w:val="22"/>
          <w:rtl/>
        </w:rPr>
        <w:br/>
      </w:r>
      <w:r>
        <w:rPr>
          <w:rFonts w:cs="AL-Mohanad" w:hint="cs"/>
          <w:sz w:val="22"/>
          <w:szCs w:val="22"/>
          <w:rtl/>
        </w:rPr>
        <w:t>رقم: [1412].</w:t>
      </w:r>
    </w:p>
  </w:footnote>
  <w:footnote w:id="112">
    <w:p w:rsidR="004A4B00" w:rsidRDefault="004A4B00" w:rsidP="004A4B00">
      <w:pPr>
        <w:pStyle w:val="a5"/>
        <w:spacing w:line="168" w:lineRule="auto"/>
        <w:ind w:left="720" w:hanging="720"/>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المغني 9/567</w:t>
      </w:r>
    </w:p>
  </w:footnote>
  <w:footnote w:id="113">
    <w:p w:rsidR="004A4B00" w:rsidRDefault="004A4B00" w:rsidP="004A4B00">
      <w:pPr>
        <w:pStyle w:val="a5"/>
        <w:spacing w:line="168" w:lineRule="auto"/>
        <w:ind w:left="567" w:right="103"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أخرجه مسلم في صحيحه، كتاب النكاح، باب ندب النظر إلى وجه المرأة وكفيها لمن يريد تزوجها، رقم [1424]</w:t>
      </w:r>
    </w:p>
  </w:footnote>
  <w:footnote w:id="114">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 xml:space="preserve">أخرجه الترمذي، كتاب النكاح ، باب ما جاء، وفي النظر إلى المخطوبة، رقم: [1087] وقال: هذا حديث حسن، والنسائي، كناب النكاح، باب إباحة النظر قبل التزويج، رقم: [3235] والحاكم، كتاب النكاح، رقم: [2697] وقال: هذا حديث صحيح على شرط الشيخين ، </w:t>
      </w:r>
      <w:proofErr w:type="spellStart"/>
      <w:r>
        <w:rPr>
          <w:rFonts w:cs="AL-Mohanad" w:hint="cs"/>
          <w:sz w:val="22"/>
          <w:szCs w:val="22"/>
          <w:rtl/>
        </w:rPr>
        <w:t>ووافقه</w:t>
      </w:r>
      <w:proofErr w:type="spellEnd"/>
      <w:r>
        <w:rPr>
          <w:rFonts w:cs="AL-Mohanad" w:hint="cs"/>
          <w:sz w:val="22"/>
          <w:szCs w:val="22"/>
          <w:rtl/>
        </w:rPr>
        <w:t xml:space="preserve"> الذهبي.</w:t>
      </w:r>
    </w:p>
  </w:footnote>
  <w:footnote w:id="115">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تقدم تخريجه ص 120 .</w:t>
      </w:r>
    </w:p>
  </w:footnote>
  <w:footnote w:id="116">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الإفصاح عن معاني الصحاح، تأليف/ الوزير يحيى بن محمد بن هبيرة 2/111.</w:t>
      </w:r>
    </w:p>
  </w:footnote>
  <w:footnote w:id="117">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انظر: خطبة النكاح، تأليف/ الدكتور عبد الرحمن عتر ص194.</w:t>
      </w:r>
    </w:p>
  </w:footnote>
  <w:footnote w:id="118">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hint="cs"/>
          <w:sz w:val="22"/>
          <w:szCs w:val="22"/>
          <w:rtl/>
        </w:rPr>
        <w:t xml:space="preserve"> </w:t>
      </w:r>
      <w:r>
        <w:rPr>
          <w:rFonts w:cs="AL-Mohanad"/>
          <w:sz w:val="22"/>
          <w:szCs w:val="22"/>
          <w:rtl/>
        </w:rPr>
        <w:tab/>
      </w:r>
      <w:r>
        <w:rPr>
          <w:rFonts w:cs="AL-Mohanad" w:hint="cs"/>
          <w:sz w:val="22"/>
          <w:szCs w:val="22"/>
          <w:rtl/>
        </w:rPr>
        <w:t xml:space="preserve">المغني ، 9/490 . </w:t>
      </w:r>
    </w:p>
  </w:footnote>
  <w:footnote w:id="119">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hint="cs"/>
          <w:sz w:val="22"/>
          <w:szCs w:val="22"/>
          <w:rtl/>
        </w:rPr>
        <w:t xml:space="preserve"> </w:t>
      </w:r>
      <w:r>
        <w:rPr>
          <w:rFonts w:cs="AL-Mohanad"/>
          <w:sz w:val="22"/>
          <w:szCs w:val="22"/>
          <w:rtl/>
        </w:rPr>
        <w:tab/>
      </w:r>
      <w:r>
        <w:rPr>
          <w:rFonts w:cs="AL-Mohanad" w:hint="cs"/>
          <w:sz w:val="22"/>
          <w:szCs w:val="22"/>
          <w:rtl/>
        </w:rPr>
        <w:t>انظر لهذه الشروط: المغني 9/490، مغني المحتاج ، تأليف/ محمد الشربيني الخطيب، 3/128؛ الشرح الكبير ،تأليف/ أحمد الدردير2/251؛ نظام الأسرة في  الإسلام، تأليف/ الدكتور محمد عقلة ص154، خطبة النكاح، تأليف/ الدكتور عبد الرحمن عتر  ،ص196.</w:t>
      </w:r>
    </w:p>
  </w:footnote>
  <w:footnote w:id="120">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الكافي ، تأليف/عبدالله بن أحمد بن قدامه المقدسي 4/214، فتح الباري ،تأليف/أحمد بن علي بن حجر العسقلاني 9/228.</w:t>
      </w:r>
    </w:p>
  </w:footnote>
  <w:footnote w:id="121">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تقدم تخريجه ص 120  فإن جابراً قال هذا الكلام بعد روايته لحديث: "إذا خطب أحدكم .. الخ"</w:t>
      </w:r>
    </w:p>
  </w:footnote>
  <w:footnote w:id="122">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5)</w:t>
      </w:r>
      <w:r>
        <w:rPr>
          <w:rFonts w:cs="AL-Mohanad"/>
          <w:sz w:val="22"/>
          <w:szCs w:val="22"/>
          <w:rtl/>
        </w:rPr>
        <w:t xml:space="preserve"> </w:t>
      </w:r>
      <w:r>
        <w:rPr>
          <w:rFonts w:cs="AL-Mohanad" w:hint="cs"/>
          <w:sz w:val="22"/>
          <w:szCs w:val="22"/>
          <w:rtl/>
        </w:rPr>
        <w:tab/>
        <w:t>انظر: خطبة النكاح، تأليف/الدكتور عبد الرحمن عتر ص217.</w:t>
      </w:r>
    </w:p>
  </w:footnote>
  <w:footnote w:id="123">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 xml:space="preserve">انظر: مغني المحتاج، تأليف/ محمد الشربيني 3/128؛ حاشية ابن قاسم على الروض المربع 6/234؛ آداب الحياة الزوجية ا، تأليف خالد عبد الرحمن العك ص 71. </w:t>
      </w:r>
    </w:p>
  </w:footnote>
  <w:footnote w:id="124">
    <w:p w:rsidR="004A4B00" w:rsidRDefault="004A4B00" w:rsidP="004A4B00">
      <w:pPr>
        <w:pStyle w:val="a5"/>
        <w:spacing w:line="168" w:lineRule="auto"/>
        <w:ind w:left="567" w:hanging="567"/>
        <w:jc w:val="lowKashida"/>
        <w:rPr>
          <w:rFonts w:cs="AL-Mohanad"/>
          <w:spacing w:val="-4"/>
          <w:sz w:val="22"/>
          <w:szCs w:val="22"/>
        </w:rPr>
      </w:pPr>
      <w:r>
        <w:rPr>
          <w:rStyle w:val="a6"/>
          <w:rFonts w:hint="cs"/>
          <w:spacing w:val="-4"/>
          <w:rtl/>
        </w:rPr>
        <w:t>(</w:t>
      </w:r>
      <w:r>
        <w:rPr>
          <w:rFonts w:hint="cs"/>
          <w:spacing w:val="-4"/>
          <w:rtl/>
        </w:rPr>
        <w:t>2)</w:t>
      </w:r>
      <w:r>
        <w:rPr>
          <w:rFonts w:cs="AL-Mohanad"/>
          <w:spacing w:val="-4"/>
          <w:sz w:val="22"/>
          <w:szCs w:val="22"/>
          <w:rtl/>
        </w:rPr>
        <w:t xml:space="preserve"> </w:t>
      </w:r>
      <w:r>
        <w:rPr>
          <w:rFonts w:cs="AL-Mohanad" w:hint="cs"/>
          <w:spacing w:val="-4"/>
          <w:sz w:val="22"/>
          <w:szCs w:val="22"/>
          <w:rtl/>
        </w:rPr>
        <w:tab/>
        <w:t>"عوارضها" قال شمر: هي الأسنان التي في عرض الفم، وعرضه جانبه، وهي ما بين الثنايا والأضراس، واحدها: عارض، وإنما أراد بذلك أن تبور ريح فمها أطيب أم لا، انظر: غريب الحديث لابن الجوزي 2/85.</w:t>
      </w:r>
    </w:p>
  </w:footnote>
  <w:footnote w:id="125">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 xml:space="preserve">أخرجه أحمد في المسند عن أنس رضي الله عنه، رقم: [13424]، والحاكم في المستدرك. كتاب النكاح، رقم: [2699] وصححه، </w:t>
      </w:r>
      <w:proofErr w:type="spellStart"/>
      <w:r>
        <w:rPr>
          <w:rFonts w:cs="AL-Mohanad" w:hint="cs"/>
          <w:sz w:val="22"/>
          <w:szCs w:val="22"/>
          <w:rtl/>
        </w:rPr>
        <w:t>ووافقه</w:t>
      </w:r>
      <w:proofErr w:type="spellEnd"/>
      <w:r>
        <w:rPr>
          <w:rFonts w:cs="AL-Mohanad" w:hint="cs"/>
          <w:sz w:val="22"/>
          <w:szCs w:val="22"/>
          <w:rtl/>
        </w:rPr>
        <w:t xml:space="preserve"> الذهبي، وذكره الهيثمي في مجمع الزوائد </w:t>
      </w:r>
      <w:r>
        <w:rPr>
          <w:rFonts w:cs="AL-Mohanad"/>
          <w:sz w:val="22"/>
          <w:szCs w:val="22"/>
          <w:rtl/>
        </w:rPr>
        <w:t>–</w:t>
      </w:r>
      <w:r>
        <w:rPr>
          <w:rFonts w:cs="AL-Mohanad" w:hint="cs"/>
          <w:sz w:val="22"/>
          <w:szCs w:val="22"/>
          <w:rtl/>
        </w:rPr>
        <w:t xml:space="preserve"> كتاب النكاح، باب الإرسال في  الخطبة 4/279 وقال: رواه أحمد والبزار ورجال أحمد ثقات.</w:t>
      </w:r>
    </w:p>
  </w:footnote>
  <w:footnote w:id="126">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 xml:space="preserve">تقدم تخريجه . </w:t>
      </w:r>
    </w:p>
  </w:footnote>
  <w:footnote w:id="127">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 لسان العرب ، تأليف / ابن منظور، مادة: [نكح]، معجم مقاييس اللغة ، تأليف/ أحمد بن فارس بن زكريا، مادة [نكح]، المصباح المنير، تأليف/أحمد بن محمد الفيومي ، مادة [نكح] ، تحرير ألفاظ التنبيه، تأليف محمد الدين يحيى بن شرف النووي ص249، 250.</w:t>
      </w:r>
    </w:p>
  </w:footnote>
  <w:footnote w:id="128">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مغني المحتاج 3/123.</w:t>
      </w:r>
    </w:p>
  </w:footnote>
  <w:footnote w:id="129">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الإفصاح عن معاني الصحاح، تأليف/الوزير يحيى بن هبيرة 2/110.</w:t>
      </w:r>
    </w:p>
  </w:footnote>
  <w:footnote w:id="130">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1)</w:t>
      </w:r>
      <w:r>
        <w:rPr>
          <w:rFonts w:cs="AL-Mohanad"/>
          <w:sz w:val="22"/>
          <w:szCs w:val="22"/>
          <w:rtl/>
        </w:rPr>
        <w:t xml:space="preserve"> </w:t>
      </w:r>
      <w:r>
        <w:rPr>
          <w:rFonts w:cs="AL-Mohanad" w:hint="cs"/>
          <w:sz w:val="22"/>
          <w:szCs w:val="22"/>
          <w:rtl/>
        </w:rPr>
        <w:tab/>
        <w:t>المغني، تأليف /عبد الله بن أحمد بن قدامه المقدسي، 9/341. المقدمات الممهدات ، تأليف/ محمد بن أحمد بن رشد "الجد"   1 /454.</w:t>
      </w:r>
    </w:p>
    <w:p w:rsidR="004A4B00" w:rsidRDefault="004A4B00" w:rsidP="004A4B00">
      <w:pPr>
        <w:pStyle w:val="a5"/>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أحكام الأسرة في الشريعة الإسلامية، تأليف/ الدكتور رمضان علي السيد الشرباصي ص 24، 25.</w:t>
      </w:r>
    </w:p>
  </w:footnote>
  <w:footnote w:id="131">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2)</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قوله : "وجاء" قال أبو عبيد: يقال للفحل إذا رُضت انثياه قد وُجِيء وِجَاءً، أراد أنه يقطع النكاح، وقال غيره: الوجاء أن </w:t>
      </w:r>
      <w:proofErr w:type="spellStart"/>
      <w:r>
        <w:rPr>
          <w:rFonts w:cs="AL-Mohanad" w:hint="cs"/>
          <w:sz w:val="22"/>
          <w:szCs w:val="22"/>
          <w:rtl/>
        </w:rPr>
        <w:t>تُوجِيءَ</w:t>
      </w:r>
      <w:proofErr w:type="spellEnd"/>
      <w:r>
        <w:rPr>
          <w:rFonts w:cs="AL-Mohanad" w:hint="cs"/>
          <w:sz w:val="22"/>
          <w:szCs w:val="22"/>
          <w:rtl/>
        </w:rPr>
        <w:t xml:space="preserve"> العروق والخصيان بحالهما. </w:t>
      </w:r>
    </w:p>
    <w:p w:rsidR="004A4B00" w:rsidRDefault="004A4B00" w:rsidP="004A4B00">
      <w:pPr>
        <w:pStyle w:val="a5"/>
        <w:spacing w:line="168" w:lineRule="auto"/>
        <w:ind w:left="567" w:hanging="567"/>
        <w:jc w:val="lowKashida"/>
        <w:rPr>
          <w:rFonts w:cs="AL-Mohanad"/>
          <w:sz w:val="22"/>
          <w:szCs w:val="22"/>
        </w:rPr>
      </w:pPr>
      <w:r>
        <w:rPr>
          <w:rFonts w:cs="AL-Mohanad"/>
          <w:sz w:val="22"/>
          <w:szCs w:val="22"/>
          <w:rtl/>
        </w:rPr>
        <w:tab/>
      </w:r>
      <w:r>
        <w:rPr>
          <w:rFonts w:cs="AL-Mohanad" w:hint="cs"/>
          <w:sz w:val="22"/>
          <w:szCs w:val="22"/>
          <w:rtl/>
        </w:rPr>
        <w:t xml:space="preserve">انظر : غريب الحديث، تأليف عبد الرحمن بن علي بن الجوزي 2/453. </w:t>
      </w:r>
    </w:p>
  </w:footnote>
  <w:footnote w:id="132">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3)</w:t>
      </w:r>
      <w:r>
        <w:tab/>
      </w:r>
      <w:r>
        <w:rPr>
          <w:rFonts w:cs="AL-Mohanad" w:hint="cs"/>
          <w:sz w:val="22"/>
          <w:szCs w:val="22"/>
          <w:rtl/>
        </w:rPr>
        <w:t xml:space="preserve">صحيح البخاري، كتاب النكاح، باب قول النبي </w:t>
      </w:r>
      <w:r>
        <w:rPr>
          <w:rFonts w:cs="AL-Mohanad" w:hint="cs"/>
          <w:sz w:val="22"/>
          <w:szCs w:val="22"/>
        </w:rPr>
        <w:sym w:font="AGA Arabesque" w:char="F072"/>
      </w:r>
      <w:r>
        <w:rPr>
          <w:rFonts w:cs="AL-Mohanad" w:hint="cs"/>
          <w:sz w:val="22"/>
          <w:szCs w:val="22"/>
          <w:rtl/>
        </w:rPr>
        <w:t xml:space="preserve"> من استطاع الباءة فليتزوج ، رقم:[5065].</w:t>
      </w:r>
    </w:p>
    <w:p w:rsidR="004A4B00" w:rsidRDefault="004A4B00" w:rsidP="004A4B00">
      <w:pPr>
        <w:pStyle w:val="a5"/>
        <w:spacing w:line="168" w:lineRule="auto"/>
        <w:ind w:left="567" w:hanging="567"/>
        <w:jc w:val="lowKashida"/>
        <w:rPr>
          <w:rFonts w:cs="AL-Mohanad"/>
          <w:sz w:val="22"/>
          <w:szCs w:val="2"/>
          <w:rtl/>
        </w:rPr>
      </w:pPr>
      <w:r>
        <w:rPr>
          <w:rFonts w:cs="AL-Mohanad"/>
          <w:sz w:val="22"/>
          <w:szCs w:val="22"/>
          <w:rtl/>
        </w:rPr>
        <w:tab/>
      </w:r>
      <w:r>
        <w:rPr>
          <w:rFonts w:cs="AL-Mohanad" w:hint="cs"/>
          <w:sz w:val="22"/>
          <w:szCs w:val="22"/>
          <w:rtl/>
        </w:rPr>
        <w:t>صحيح مسلم، كتاب النكاح، باب استحباب النكاح لمن تاقت نفسه إليه، رقم: [1400]</w:t>
      </w:r>
    </w:p>
  </w:footnote>
  <w:footnote w:id="133">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 xml:space="preserve">4) </w:t>
      </w:r>
      <w:r>
        <w:rPr>
          <w:rtl/>
        </w:rPr>
        <w:tab/>
      </w:r>
      <w:r>
        <w:rPr>
          <w:rFonts w:cs="AL-Mohanad" w:hint="cs"/>
          <w:sz w:val="22"/>
          <w:szCs w:val="22"/>
          <w:rtl/>
        </w:rPr>
        <w:t>تقدم تخريجه قريباً .</w:t>
      </w:r>
      <w:r>
        <w:rPr>
          <w:rFonts w:cs="AL-Mohanad" w:hint="cs"/>
          <w:sz w:val="22"/>
          <w:szCs w:val="22"/>
          <w:rtl/>
        </w:rPr>
        <w:tab/>
      </w:r>
    </w:p>
  </w:footnote>
  <w:footnote w:id="134">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 xml:space="preserve">5) </w:t>
      </w:r>
      <w:r>
        <w:rPr>
          <w:rtl/>
        </w:rPr>
        <w:tab/>
      </w:r>
      <w:r>
        <w:rPr>
          <w:rFonts w:cs="AL-Mohanad"/>
          <w:sz w:val="22"/>
          <w:szCs w:val="22"/>
          <w:rtl/>
        </w:rPr>
        <w:t>انظر: الصحاح 5/2126</w:t>
      </w:r>
    </w:p>
  </w:footnote>
  <w:footnote w:id="135">
    <w:p w:rsidR="004A4B00" w:rsidRDefault="004A4B00" w:rsidP="004A4B00">
      <w:pPr>
        <w:pStyle w:val="a5"/>
        <w:spacing w:line="168" w:lineRule="auto"/>
        <w:ind w:left="567" w:hanging="567"/>
        <w:jc w:val="lowKashida"/>
        <w:rPr>
          <w:rFonts w:cs="AL-Mohanad"/>
          <w:sz w:val="22"/>
          <w:szCs w:val="22"/>
          <w:rtl/>
        </w:rPr>
      </w:pPr>
      <w:r>
        <w:rPr>
          <w:rStyle w:val="a6"/>
          <w:rFonts w:hint="cs"/>
          <w:rtl/>
        </w:rPr>
        <w:t>(</w:t>
      </w:r>
      <w:r>
        <w:rPr>
          <w:rFonts w:hint="cs"/>
          <w:rtl/>
        </w:rPr>
        <w:t xml:space="preserve">6) </w:t>
      </w:r>
      <w:r>
        <w:rPr>
          <w:rtl/>
        </w:rPr>
        <w:tab/>
      </w:r>
      <w:r>
        <w:rPr>
          <w:rFonts w:cs="AL-Mohanad"/>
          <w:sz w:val="22"/>
          <w:szCs w:val="22"/>
          <w:rtl/>
        </w:rPr>
        <w:t>انظر: التعريفات للجرجاني ص 112</w:t>
      </w:r>
    </w:p>
  </w:footnote>
  <w:footnote w:id="136">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انظر : مغني المحتاج 3/39، والمغني 9/481،482</w:t>
      </w:r>
    </w:p>
  </w:footnote>
  <w:footnote w:id="13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انظر : مغني المحتاج 3/139، والمغني 9/460</w:t>
      </w:r>
    </w:p>
  </w:footnote>
  <w:footnote w:id="138">
    <w:p w:rsidR="004A4B00" w:rsidRDefault="004A4B00" w:rsidP="004A4B00">
      <w:pPr>
        <w:pStyle w:val="a5"/>
        <w:spacing w:line="168" w:lineRule="auto"/>
        <w:jc w:val="lowKashida"/>
        <w:rPr>
          <w:rFonts w:cs="AL-Mohanad"/>
          <w:i/>
          <w:spacing w:val="-6"/>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i/>
          <w:spacing w:val="-6"/>
          <w:sz w:val="22"/>
          <w:szCs w:val="22"/>
          <w:rtl/>
        </w:rPr>
        <w:t xml:space="preserve">انظر : مغني المحتاج 2/5ـ6، وكشاف القناع 3/136، والزواج في الشريعة الإسلامية </w:t>
      </w:r>
      <w:proofErr w:type="spellStart"/>
      <w:r>
        <w:rPr>
          <w:rFonts w:cs="AL-Mohanad"/>
          <w:i/>
          <w:spacing w:val="-6"/>
          <w:sz w:val="22"/>
          <w:szCs w:val="22"/>
          <w:rtl/>
        </w:rPr>
        <w:t>د.أحمد</w:t>
      </w:r>
      <w:proofErr w:type="spellEnd"/>
      <w:r>
        <w:rPr>
          <w:rFonts w:cs="AL-Mohanad"/>
          <w:i/>
          <w:spacing w:val="-6"/>
          <w:sz w:val="22"/>
          <w:szCs w:val="22"/>
          <w:rtl/>
        </w:rPr>
        <w:t xml:space="preserve"> الشافعي ص61</w:t>
      </w:r>
    </w:p>
  </w:footnote>
  <w:footnote w:id="139">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 المغني 9/481  </w:t>
      </w:r>
    </w:p>
  </w:footnote>
  <w:footnote w:id="140">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نظام الأسرة في الإسلام ص83 </w:t>
      </w:r>
    </w:p>
  </w:footnote>
  <w:footnote w:id="141">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نظام الأسرة في الإسلام ص84، 85  </w:t>
      </w:r>
    </w:p>
  </w:footnote>
  <w:footnote w:id="142">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حاشية الروض المربع 6/322  </w:t>
      </w:r>
    </w:p>
  </w:footnote>
  <w:footnote w:id="143">
    <w:p w:rsidR="004A4B00" w:rsidRDefault="004A4B00" w:rsidP="004A4B00">
      <w:pPr>
        <w:pStyle w:val="a5"/>
        <w:spacing w:line="168" w:lineRule="auto"/>
        <w:ind w:left="397" w:hanging="39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النكاح، باب لا ينكح الأب وغيره البكر والثيب إلا برضاها، حديث [513]. وصحيح مسلم، كتاب النكاح، باب استئذان الثيب في النكاح، حديث [1419].</w:t>
      </w:r>
    </w:p>
  </w:footnote>
  <w:footnote w:id="144">
    <w:p w:rsidR="004A4B00" w:rsidRDefault="004A4B00" w:rsidP="004A4B00">
      <w:pPr>
        <w:pStyle w:val="a5"/>
        <w:spacing w:line="168" w:lineRule="auto"/>
        <w:ind w:left="397" w:hanging="39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نظام الأسرة في الإسلام ص89 </w:t>
      </w:r>
    </w:p>
  </w:footnote>
  <w:footnote w:id="145">
    <w:p w:rsidR="004A4B00" w:rsidRDefault="004A4B00" w:rsidP="004A4B00">
      <w:pPr>
        <w:pStyle w:val="a5"/>
        <w:spacing w:line="168" w:lineRule="auto"/>
        <w:ind w:left="454" w:hanging="454"/>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أخرجه البيهقي في السنن الكبرى، وصححه الألباني في الجامع الصغير 2/1254. وانظر: المغني 9/347وحاشية الروض المربع 6/276 ونظام الأسرة في الإسلام ص 87 . </w:t>
      </w:r>
    </w:p>
  </w:footnote>
  <w:footnote w:id="14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نظام الأسرة في الإسلام ص 87،88 </w:t>
      </w:r>
    </w:p>
  </w:footnote>
  <w:footnote w:id="14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النكاح باب في الولي، حديث [2085]. وسنن الترمذي، كتاب النكاح، باب ما جاء لا نكاح إلا بولي، حديث [1101]،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 وسنن ابن ماجه، كتاب النكاح، باب لا نكاح إلا بولي، حديث [1881].</w:t>
      </w:r>
    </w:p>
  </w:footnote>
  <w:footnote w:id="14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النكاح، باب في الولي، حديث [2083]. وسنن الترمذي، كتاب النكاح، باب ما جاء لا نكاح إلا بولي، حديث [1102]،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 وسنن ابن ماجه، كتاب النكاح، باب لا نكاح إلا بولي، حديث [1879].وانظر: المغني 9/355 </w:t>
      </w:r>
    </w:p>
  </w:footnote>
  <w:footnote w:id="149">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نظام الأسرة في الإسلام ص 92 </w:t>
      </w:r>
    </w:p>
  </w:footnote>
  <w:footnote w:id="150">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 لسان العرب11/451 ، والمصباح المنير2/415 </w:t>
      </w:r>
    </w:p>
  </w:footnote>
  <w:footnote w:id="151">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المغني9/383 </w:t>
      </w:r>
    </w:p>
  </w:footnote>
  <w:footnote w:id="152">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سنن أبي داود، كتاب النكاح، باب في الولي، حديث [2083]. وسنن الترمذي، كتاب النكاح، باب ما جاء لا نكاح إلا بولي، حديث [1102]، وقال :   </w:t>
      </w:r>
      <w:r>
        <w:rPr>
          <w:rFonts w:cs="AL-Mohanad"/>
          <w:sz w:val="22"/>
          <w:szCs w:val="22"/>
        </w:rPr>
        <w:t>»</w:t>
      </w:r>
      <w:r>
        <w:rPr>
          <w:rFonts w:cs="AL-Mohanad"/>
          <w:sz w:val="22"/>
          <w:szCs w:val="22"/>
          <w:rtl/>
        </w:rPr>
        <w:t xml:space="preserve"> حديث حسن </w:t>
      </w:r>
      <w:r>
        <w:rPr>
          <w:rFonts w:cs="AL-Mohanad"/>
          <w:sz w:val="22"/>
          <w:szCs w:val="22"/>
        </w:rPr>
        <w:t>«</w:t>
      </w:r>
      <w:r>
        <w:rPr>
          <w:rFonts w:cs="AL-Mohanad"/>
          <w:sz w:val="22"/>
          <w:szCs w:val="22"/>
          <w:rtl/>
        </w:rPr>
        <w:t xml:space="preserve">. وسنن ابن ماجه، كتاب النكاح، باب لا نكاح إلا بولي، حديث [1879]. </w:t>
      </w:r>
    </w:p>
  </w:footnote>
  <w:footnote w:id="153">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مغني المحتاج 3/153، والمغني 9/384 </w:t>
      </w:r>
    </w:p>
  </w:footnote>
  <w:footnote w:id="15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المغني 9/483</w:t>
      </w:r>
    </w:p>
  </w:footnote>
  <w:footnote w:id="15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الشروط ، باب الشروط في المهر عند عقدة النكاح، حديث [2721]. وصحيح مسلم، كتاب النكاح، باب الوفاء بالشروط في النكاح، حديث [1418]. وانظر: المغني 9/484،485 والشروط في النكاح </w:t>
      </w:r>
      <w:proofErr w:type="spellStart"/>
      <w:r>
        <w:rPr>
          <w:rFonts w:cs="AL-Mohanad"/>
          <w:sz w:val="22"/>
          <w:szCs w:val="22"/>
          <w:rtl/>
        </w:rPr>
        <w:t>د.السدلان</w:t>
      </w:r>
      <w:proofErr w:type="spellEnd"/>
      <w:r>
        <w:rPr>
          <w:rFonts w:cs="AL-Mohanad"/>
          <w:sz w:val="22"/>
          <w:szCs w:val="22"/>
          <w:rtl/>
        </w:rPr>
        <w:t xml:space="preserve"> ص48،49</w:t>
      </w:r>
    </w:p>
  </w:footnote>
  <w:footnote w:id="15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الشروط في النكاح د. صالح السدلان ص48  </w:t>
      </w:r>
    </w:p>
  </w:footnote>
  <w:footnote w:id="15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 الصحاح 3/1282، ولسان العرب 8/329 </w:t>
      </w:r>
    </w:p>
  </w:footnote>
  <w:footnote w:id="158">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 المغني 10/46  </w:t>
      </w:r>
    </w:p>
  </w:footnote>
  <w:footnote w:id="159">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صحيح مسلم، كتاب النكاح، باب نكاح المتعة وبيان أنه أبيح ثم نسخ، حديث [3422].   </w:t>
      </w:r>
    </w:p>
  </w:footnote>
  <w:footnote w:id="160">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حاشية الروض المربع 6/325 </w:t>
      </w:r>
    </w:p>
  </w:footnote>
  <w:footnote w:id="16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الإسلام في الأسرة ص 86 </w:t>
      </w:r>
    </w:p>
  </w:footnote>
  <w:footnote w:id="16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المغني 10/51 </w:t>
      </w:r>
    </w:p>
  </w:footnote>
  <w:footnote w:id="16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المصدر السابق 10/49 </w:t>
      </w:r>
    </w:p>
  </w:footnote>
  <w:footnote w:id="16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النكاح، باب ما جاء في المحل والمحلل له، حديث [1120]، وقال:  </w:t>
      </w:r>
      <w:r>
        <w:rPr>
          <w:rFonts w:cs="AL-Mohanad"/>
          <w:sz w:val="22"/>
          <w:szCs w:val="22"/>
        </w:rPr>
        <w:t>»</w:t>
      </w:r>
      <w:r>
        <w:rPr>
          <w:rFonts w:cs="AL-Mohanad"/>
          <w:sz w:val="22"/>
          <w:szCs w:val="22"/>
          <w:rtl/>
        </w:rPr>
        <w:t xml:space="preserve">حسن صحيح </w:t>
      </w:r>
      <w:r>
        <w:rPr>
          <w:rFonts w:cs="AL-Mohanad"/>
          <w:sz w:val="22"/>
          <w:szCs w:val="22"/>
        </w:rPr>
        <w:t>«</w:t>
      </w:r>
      <w:r>
        <w:rPr>
          <w:rFonts w:cs="AL-Mohanad"/>
          <w:sz w:val="22"/>
          <w:szCs w:val="22"/>
          <w:rtl/>
        </w:rPr>
        <w:t xml:space="preserve"> . وسنن النسائي ، كتاب الطلاق ، باب إحلال المطلقة ثلاثاً . </w:t>
      </w:r>
    </w:p>
  </w:footnote>
  <w:footnote w:id="16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مغني المحتاج 3/182، وكشاف القناع 5/94 </w:t>
      </w:r>
    </w:p>
  </w:footnote>
  <w:footnote w:id="166">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 xml:space="preserve">انظر : الصحاح 2/700، ولسان العرب 4/417  </w:t>
      </w:r>
    </w:p>
  </w:footnote>
  <w:footnote w:id="16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 xml:space="preserve">      </w:t>
      </w:r>
      <w:r>
        <w:rPr>
          <w:rFonts w:cs="AL-Mohanad"/>
          <w:sz w:val="22"/>
          <w:szCs w:val="22"/>
          <w:rtl/>
        </w:rPr>
        <w:t xml:space="preserve">انظر : المغني 10/42،43 </w:t>
      </w:r>
    </w:p>
  </w:footnote>
  <w:footnote w:id="16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النكاح، باب تحريم نكاح الشغار وبطلانه، حديث [1417]. </w:t>
      </w:r>
    </w:p>
  </w:footnote>
  <w:footnote w:id="16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المغني 10/42 وحاشية الروض المربع 6/318 </w:t>
      </w:r>
    </w:p>
  </w:footnote>
  <w:footnote w:id="17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الخدن: هو الصديق للمرأة يزني بها سراً، فقد كان قوم من العرب في الجاهلية يحرمون ما ظهر من الزنا ويستحلون اتخاذ الأخدان، فحرم الله ذلك </w:t>
      </w:r>
      <w:proofErr w:type="spellStart"/>
      <w:r>
        <w:rPr>
          <w:rFonts w:cs="AL-Mohanad"/>
          <w:sz w:val="22"/>
          <w:szCs w:val="22"/>
          <w:rtl/>
        </w:rPr>
        <w:t>كله.انظر</w:t>
      </w:r>
      <w:proofErr w:type="spellEnd"/>
      <w:r>
        <w:rPr>
          <w:rFonts w:cs="AL-Mohanad"/>
          <w:sz w:val="22"/>
          <w:szCs w:val="22"/>
          <w:rtl/>
        </w:rPr>
        <w:t xml:space="preserve">: أحكام القرآن لابن العربي 1/516  </w:t>
      </w:r>
    </w:p>
  </w:footnote>
  <w:footnote w:id="17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proofErr w:type="spellStart"/>
      <w:r>
        <w:rPr>
          <w:rFonts w:cs="AL-Mohanad"/>
          <w:sz w:val="22"/>
          <w:szCs w:val="22"/>
          <w:rtl/>
        </w:rPr>
        <w:t>الاستبضاع</w:t>
      </w:r>
      <w:proofErr w:type="spellEnd"/>
      <w:r>
        <w:rPr>
          <w:rFonts w:cs="AL-Mohanad"/>
          <w:sz w:val="22"/>
          <w:szCs w:val="22"/>
          <w:rtl/>
        </w:rPr>
        <w:t xml:space="preserve">: هو أن يعجب الرجل برجل آخر يفوقه قوة ونبوغاً، وخشية أن يكون نسله ضعيفاً، فيقول لزوجته إذا طهرت من حيضها: اذهبي إلى فلان واجعليه يعاشرك كي تستبضعي لنا منه ثمرة قوية، ويعتزلها الزوج حتى يتبين حملها من ذلك </w:t>
      </w:r>
      <w:proofErr w:type="spellStart"/>
      <w:r>
        <w:rPr>
          <w:rFonts w:cs="AL-Mohanad"/>
          <w:sz w:val="22"/>
          <w:szCs w:val="22"/>
          <w:rtl/>
        </w:rPr>
        <w:t>الرجل.انظر</w:t>
      </w:r>
      <w:proofErr w:type="spellEnd"/>
      <w:r>
        <w:rPr>
          <w:rFonts w:cs="AL-Mohanad"/>
          <w:sz w:val="22"/>
          <w:szCs w:val="22"/>
          <w:rtl/>
        </w:rPr>
        <w:t xml:space="preserve">: المجتمع الإسلامي وبناء الأسرة د. محمد عفيفي ص32 </w:t>
      </w:r>
    </w:p>
  </w:footnote>
  <w:footnote w:id="172">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مجلة الجندي المسلم </w:t>
      </w:r>
      <w:r>
        <w:rPr>
          <w:rFonts w:cs="AL-Mohanad" w:hint="cs"/>
          <w:sz w:val="22"/>
          <w:szCs w:val="22"/>
          <w:rtl/>
        </w:rPr>
        <w:t xml:space="preserve">عدد (48) سنة 1408 هـ، </w:t>
      </w:r>
      <w:r>
        <w:rPr>
          <w:rFonts w:cs="AL-Mohanad"/>
          <w:sz w:val="22"/>
          <w:szCs w:val="22"/>
          <w:rtl/>
        </w:rPr>
        <w:t>ص79،80، والحقوق الزوجية في الشريعة الإسلامية، لعبد الملك منصور ص 8،9</w:t>
      </w:r>
    </w:p>
  </w:footnote>
  <w:footnote w:id="173">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بناء المجتمع الإسلامي ص160 </w:t>
      </w:r>
    </w:p>
  </w:footnote>
  <w:footnote w:id="174">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سنن ابن ماجه، كتاب الفتن، باب العقوبات، حديث [4019] ، وصححه البوصيري. انظر: مصباح الزجاجة في زوائد ابن ماجه 4/367.</w:t>
      </w:r>
    </w:p>
  </w:footnote>
  <w:footnote w:id="175">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صحيح البخاري، كتاب الصوم، باب الصوم لمن خاف على نفسه</w:t>
      </w:r>
      <w:r>
        <w:rPr>
          <w:rFonts w:cs="AL-Mohanad" w:hint="cs"/>
          <w:sz w:val="22"/>
          <w:szCs w:val="22"/>
          <w:rtl/>
        </w:rPr>
        <w:t xml:space="preserve"> العزبة</w:t>
      </w:r>
      <w:r>
        <w:rPr>
          <w:rFonts w:cs="AL-Mohanad"/>
          <w:sz w:val="22"/>
          <w:szCs w:val="22"/>
          <w:rtl/>
        </w:rPr>
        <w:t xml:space="preserve">، حديث [1905]. وصحيح </w:t>
      </w:r>
      <w:proofErr w:type="spellStart"/>
      <w:r>
        <w:rPr>
          <w:rFonts w:cs="AL-Mohanad"/>
          <w:sz w:val="22"/>
          <w:szCs w:val="22"/>
          <w:rtl/>
        </w:rPr>
        <w:t>مسلم،كتاب</w:t>
      </w:r>
      <w:proofErr w:type="spellEnd"/>
      <w:r>
        <w:rPr>
          <w:rFonts w:cs="AL-Mohanad"/>
          <w:sz w:val="22"/>
          <w:szCs w:val="22"/>
          <w:rtl/>
        </w:rPr>
        <w:t xml:space="preserve"> النكاح ، باب استحبابه لمن تاقت إليه نفسه، حديث [1400].</w:t>
      </w:r>
    </w:p>
  </w:footnote>
  <w:footnote w:id="176">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مجلة الجندي المسلم ص77 </w:t>
      </w:r>
    </w:p>
  </w:footnote>
  <w:footnote w:id="17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تقدم تخريجه في ص 123.</w:t>
      </w:r>
    </w:p>
  </w:footnote>
  <w:footnote w:id="178">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بناء المجتمع الإسلامي ص160 </w:t>
      </w:r>
    </w:p>
  </w:footnote>
  <w:footnote w:id="179">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مجلة الجندي المسلم ص 78 </w:t>
      </w:r>
    </w:p>
  </w:footnote>
  <w:footnote w:id="180">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بناء المجتمع الإسلامي ص 161 </w:t>
      </w:r>
    </w:p>
  </w:footnote>
  <w:footnote w:id="181">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انظر: تفسير ابن كثير 1/317، ومجلة الجندي المسلم ص80</w:t>
      </w:r>
    </w:p>
  </w:footnote>
  <w:footnote w:id="182">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نظام الأسرة في الإسلام ص 169 </w:t>
      </w:r>
    </w:p>
  </w:footnote>
  <w:footnote w:id="183">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مسألة تحديد النسل د. البوطي ص 42،43 ، ونظام الأسرة في الإسلام ص169،170 </w:t>
      </w:r>
    </w:p>
  </w:footnote>
  <w:footnote w:id="184">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مسألة تحديد النسل </w:t>
      </w:r>
      <w:proofErr w:type="spellStart"/>
      <w:r>
        <w:rPr>
          <w:rFonts w:cs="AL-Mohanad"/>
          <w:sz w:val="22"/>
          <w:szCs w:val="22"/>
          <w:rtl/>
        </w:rPr>
        <w:t>د.البوطي</w:t>
      </w:r>
      <w:proofErr w:type="spellEnd"/>
      <w:r>
        <w:rPr>
          <w:rFonts w:cs="AL-Mohanad"/>
          <w:sz w:val="22"/>
          <w:szCs w:val="22"/>
          <w:rtl/>
        </w:rPr>
        <w:t xml:space="preserve"> ص42،43 ، ونظام الأسرة في الإسلام ص169،170  </w:t>
      </w:r>
    </w:p>
  </w:footnote>
  <w:footnote w:id="185">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وذلك في دورته السادسة عشر ، انظر: مجلة المجتمع ص 31 </w:t>
      </w:r>
    </w:p>
  </w:footnote>
  <w:footnote w:id="186">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وذلك في مؤتمره الثاني سنة 1385هـ 1965م . </w:t>
      </w:r>
    </w:p>
  </w:footnote>
  <w:footnote w:id="18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قرار رقم 42 في 13/4/1396هـ ، انظر: مجلة البحوث الإسلامية ص 109 </w:t>
      </w:r>
    </w:p>
  </w:footnote>
  <w:footnote w:id="188">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وذلك في دورته الثالثة المنعقدة في مكة بتاريخ 23/4/1400هـ . </w:t>
      </w:r>
    </w:p>
  </w:footnote>
  <w:footnote w:id="18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w:t>
      </w:r>
      <w:proofErr w:type="spellStart"/>
      <w:r>
        <w:rPr>
          <w:rFonts w:cs="AL-Mohanad"/>
          <w:sz w:val="22"/>
          <w:szCs w:val="22"/>
          <w:rtl/>
        </w:rPr>
        <w:t>الطريقي</w:t>
      </w:r>
      <w:proofErr w:type="spellEnd"/>
      <w:r>
        <w:rPr>
          <w:rFonts w:cs="AL-Mohanad"/>
          <w:sz w:val="22"/>
          <w:szCs w:val="22"/>
          <w:rtl/>
        </w:rPr>
        <w:t xml:space="preserve"> ص572 </w:t>
      </w:r>
    </w:p>
  </w:footnote>
  <w:footnote w:id="19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وردت عدة أحاديث في ذلك، مثل: {كنا نعزل والقرآن ينزل }. انظرها في: صحيح البخاري ، كتاب النكاح، باب العزل. صحيح مسلم ، كتاب النكاح ، باب حكم العزل . </w:t>
      </w:r>
    </w:p>
  </w:footnote>
  <w:footnote w:id="19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175، وتنظيم النسل وموقف الشريعة الإسلامية منه ص 89، ومجلة البحوث الإسلامية ص 128 </w:t>
      </w:r>
    </w:p>
  </w:footnote>
  <w:footnote w:id="19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w:t>
      </w:r>
      <w:proofErr w:type="spellStart"/>
      <w:r>
        <w:rPr>
          <w:rFonts w:cs="AL-Mohanad"/>
          <w:sz w:val="22"/>
          <w:szCs w:val="22"/>
          <w:rtl/>
        </w:rPr>
        <w:t>الطريقي</w:t>
      </w:r>
      <w:proofErr w:type="spellEnd"/>
      <w:r>
        <w:rPr>
          <w:rFonts w:cs="AL-Mohanad"/>
          <w:sz w:val="22"/>
          <w:szCs w:val="22"/>
          <w:rtl/>
        </w:rPr>
        <w:t xml:space="preserve"> ص 163 </w:t>
      </w:r>
    </w:p>
  </w:footnote>
  <w:footnote w:id="19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تنظيم النسل د. </w:t>
      </w:r>
      <w:proofErr w:type="spellStart"/>
      <w:r>
        <w:rPr>
          <w:rFonts w:cs="AL-Mohanad"/>
          <w:sz w:val="22"/>
          <w:szCs w:val="22"/>
          <w:rtl/>
        </w:rPr>
        <w:t>الطريقي</w:t>
      </w:r>
      <w:proofErr w:type="spellEnd"/>
      <w:r>
        <w:rPr>
          <w:rFonts w:cs="AL-Mohanad"/>
          <w:sz w:val="22"/>
          <w:szCs w:val="22"/>
          <w:rtl/>
        </w:rPr>
        <w:t xml:space="preserve"> ص166 </w:t>
      </w:r>
    </w:p>
  </w:footnote>
  <w:footnote w:id="194">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المصدر السابق ص167، والمغني 12/59 </w:t>
      </w:r>
    </w:p>
  </w:footnote>
  <w:footnote w:id="195">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تنظيم النسل د. </w:t>
      </w:r>
      <w:proofErr w:type="spellStart"/>
      <w:r>
        <w:rPr>
          <w:rFonts w:cs="AL-Mohanad"/>
          <w:sz w:val="22"/>
          <w:szCs w:val="22"/>
          <w:rtl/>
        </w:rPr>
        <w:t>الطريقي</w:t>
      </w:r>
      <w:proofErr w:type="spellEnd"/>
      <w:r>
        <w:rPr>
          <w:rFonts w:cs="AL-Mohanad"/>
          <w:sz w:val="22"/>
          <w:szCs w:val="22"/>
          <w:rtl/>
        </w:rPr>
        <w:t xml:space="preserve"> ص213 </w:t>
      </w:r>
    </w:p>
  </w:footnote>
  <w:footnote w:id="196">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تنظيم النسل </w:t>
      </w:r>
      <w:proofErr w:type="spellStart"/>
      <w:r>
        <w:rPr>
          <w:rFonts w:cs="AL-Mohanad"/>
          <w:sz w:val="22"/>
          <w:szCs w:val="22"/>
          <w:rtl/>
        </w:rPr>
        <w:t>د.الطريقي</w:t>
      </w:r>
      <w:proofErr w:type="spellEnd"/>
      <w:r>
        <w:rPr>
          <w:rFonts w:cs="AL-Mohanad"/>
          <w:sz w:val="22"/>
          <w:szCs w:val="22"/>
          <w:rtl/>
        </w:rPr>
        <w:t xml:space="preserve"> 216 وما بعدها، وقضية تحديد النسل في الشريعة الإسلامية لأم كلثوم الخطيب ص 150 وما بعدها ، ومسألة تحديد النسل </w:t>
      </w:r>
      <w:proofErr w:type="spellStart"/>
      <w:r>
        <w:rPr>
          <w:rFonts w:cs="AL-Mohanad"/>
          <w:sz w:val="22"/>
          <w:szCs w:val="22"/>
          <w:rtl/>
        </w:rPr>
        <w:t>د.البوطي</w:t>
      </w:r>
      <w:proofErr w:type="spellEnd"/>
      <w:r>
        <w:rPr>
          <w:rFonts w:cs="AL-Mohanad"/>
          <w:sz w:val="22"/>
          <w:szCs w:val="22"/>
          <w:rtl/>
        </w:rPr>
        <w:t xml:space="preserve"> ص 69  </w:t>
      </w:r>
    </w:p>
  </w:footnote>
  <w:footnote w:id="19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الجامع لأحكام القرآن </w:t>
      </w:r>
      <w:r>
        <w:rPr>
          <w:rFonts w:cs="AL-Mohanad" w:hint="cs"/>
          <w:sz w:val="22"/>
          <w:szCs w:val="22"/>
          <w:rtl/>
        </w:rPr>
        <w:t>5</w:t>
      </w:r>
      <w:r>
        <w:rPr>
          <w:rFonts w:cs="AL-Mohanad"/>
          <w:sz w:val="22"/>
          <w:szCs w:val="22"/>
          <w:rtl/>
        </w:rPr>
        <w:t>/97</w:t>
      </w:r>
    </w:p>
  </w:footnote>
  <w:footnote w:id="19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أحاديث الأنبياء، باب خلق آدم وذريته، حديث [3331]. وصحيح مسلم، كتاب النكاح، باب الوصية بالنساء، حديث [1470]. </w:t>
      </w:r>
    </w:p>
  </w:footnote>
  <w:footnote w:id="19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أبو داود ، كتاب السنة، باب الدليل على زيادة الإيمان ونقصه، حديث [4682]. وسنن الترمذي، كتاب الرضاع، باب ما جاء في حق المرأة على زوجها، حديث [1178]، وقال :  </w:t>
      </w:r>
      <w:r>
        <w:rPr>
          <w:rFonts w:cs="AL-Mohanad"/>
          <w:sz w:val="22"/>
          <w:szCs w:val="22"/>
        </w:rPr>
        <w:t>»</w:t>
      </w:r>
      <w:r>
        <w:rPr>
          <w:rFonts w:cs="AL-Mohanad"/>
          <w:sz w:val="22"/>
          <w:szCs w:val="22"/>
          <w:rtl/>
        </w:rPr>
        <w:t xml:space="preserve"> حديث حسن </w:t>
      </w:r>
      <w:r>
        <w:rPr>
          <w:rFonts w:cs="AL-Mohanad" w:hint="cs"/>
          <w:sz w:val="22"/>
          <w:szCs w:val="22"/>
          <w:rtl/>
        </w:rPr>
        <w:br/>
      </w:r>
      <w:r>
        <w:rPr>
          <w:rFonts w:cs="AL-Mohanad"/>
          <w:sz w:val="22"/>
          <w:szCs w:val="22"/>
          <w:rtl/>
        </w:rPr>
        <w:t xml:space="preserve">صحيح </w:t>
      </w:r>
      <w:r>
        <w:rPr>
          <w:rFonts w:cs="AL-Mohanad"/>
          <w:sz w:val="22"/>
          <w:szCs w:val="22"/>
        </w:rPr>
        <w:t>«</w:t>
      </w:r>
      <w:r>
        <w:rPr>
          <w:rFonts w:cs="AL-Mohanad"/>
          <w:sz w:val="22"/>
          <w:szCs w:val="22"/>
          <w:rtl/>
        </w:rPr>
        <w:t xml:space="preserve"> .   </w:t>
      </w:r>
    </w:p>
  </w:footnote>
  <w:footnote w:id="20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زاد المعاد 5/152،153، ونظام الأسرة في الإسلام ص 131 </w:t>
      </w:r>
    </w:p>
  </w:footnote>
  <w:footnote w:id="20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w:t>
      </w:r>
      <w:proofErr w:type="spellStart"/>
      <w:r>
        <w:rPr>
          <w:rFonts w:cs="AL-Mohanad"/>
          <w:sz w:val="22"/>
          <w:szCs w:val="22"/>
          <w:rtl/>
        </w:rPr>
        <w:t>داود،كتاب</w:t>
      </w:r>
      <w:proofErr w:type="spellEnd"/>
      <w:r>
        <w:rPr>
          <w:rFonts w:cs="AL-Mohanad"/>
          <w:sz w:val="22"/>
          <w:szCs w:val="22"/>
          <w:rtl/>
        </w:rPr>
        <w:t xml:space="preserve"> الصلاة، باب قيام الليل حديث [1308]. وسنن النسائي كتاب قيام الليل وتطوع النهار، باب الترغيب في قيام الليل. وسنن ابن ماجه كتاب الصلاة، باب ما جاء في من أيقض أهله من الليل، حديث [1336] . قال الألباني :         </w:t>
      </w:r>
      <w:r>
        <w:rPr>
          <w:rFonts w:cs="AL-Mohanad"/>
          <w:sz w:val="22"/>
          <w:szCs w:val="22"/>
        </w:rPr>
        <w:t>»</w:t>
      </w:r>
      <w:r>
        <w:rPr>
          <w:rFonts w:cs="AL-Mohanad"/>
          <w:sz w:val="22"/>
          <w:szCs w:val="22"/>
          <w:rtl/>
        </w:rPr>
        <w:t xml:space="preserve"> حسن صحيح </w:t>
      </w:r>
      <w:r>
        <w:rPr>
          <w:rFonts w:cs="AL-Mohanad"/>
          <w:sz w:val="22"/>
          <w:szCs w:val="22"/>
        </w:rPr>
        <w:t>«</w:t>
      </w:r>
      <w:r>
        <w:rPr>
          <w:rFonts w:cs="AL-Mohanad"/>
          <w:sz w:val="22"/>
          <w:szCs w:val="22"/>
          <w:rtl/>
        </w:rPr>
        <w:t xml:space="preserve"> . انظر: صحيح سنن أبي داود 1/243  </w:t>
      </w:r>
    </w:p>
  </w:footnote>
  <w:footnote w:id="20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132 </w:t>
      </w:r>
    </w:p>
  </w:footnote>
  <w:footnote w:id="20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المصدر السابق ص 133  </w:t>
      </w:r>
    </w:p>
  </w:footnote>
  <w:footnote w:id="20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آثار عقد الزواج في الشريعة الإسلامية د. أحمد عثمان ص110</w:t>
      </w:r>
    </w:p>
  </w:footnote>
  <w:footnote w:id="20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الزواج في الإسلام وحقوق الزوجين د. مصطفى عبد الواحد ص 67 </w:t>
      </w:r>
    </w:p>
  </w:footnote>
  <w:footnote w:id="20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الزوج على المرأة، حديث [1161] ،  وقال: </w:t>
      </w:r>
      <w:r>
        <w:rPr>
          <w:rFonts w:cs="AL-Mohanad"/>
          <w:sz w:val="22"/>
          <w:szCs w:val="22"/>
        </w:rPr>
        <w:t>»</w:t>
      </w:r>
      <w:r>
        <w:rPr>
          <w:rFonts w:cs="AL-Mohanad"/>
          <w:sz w:val="22"/>
          <w:szCs w:val="22"/>
          <w:rtl/>
        </w:rPr>
        <w:t xml:space="preserve">حسن غريب </w:t>
      </w:r>
      <w:r>
        <w:rPr>
          <w:rFonts w:cs="AL-Mohanad"/>
          <w:sz w:val="22"/>
          <w:szCs w:val="22"/>
        </w:rPr>
        <w:t>«</w:t>
      </w:r>
      <w:r>
        <w:rPr>
          <w:rFonts w:cs="AL-Mohanad"/>
          <w:sz w:val="22"/>
          <w:szCs w:val="22"/>
          <w:rtl/>
        </w:rPr>
        <w:t xml:space="preserve"> ، وسنن ابن ماجه، كتاب النكاح، باب حق الزوج على المرأة، حديث [1854]. </w:t>
      </w:r>
    </w:p>
  </w:footnote>
  <w:footnote w:id="20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المغازي، باب فضيلة الأمير العادل، حديث [1829]، وانظر: المغني 10/224 </w:t>
      </w:r>
    </w:p>
  </w:footnote>
  <w:footnote w:id="20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المرأة على زوجها، حديث [1163].وقال :   </w:t>
      </w:r>
      <w:r>
        <w:rPr>
          <w:rFonts w:cs="AL-Mohanad"/>
          <w:sz w:val="22"/>
          <w:szCs w:val="22"/>
        </w:rPr>
        <w:t>»</w:t>
      </w:r>
      <w:r>
        <w:rPr>
          <w:rFonts w:cs="AL-Mohanad"/>
          <w:sz w:val="22"/>
          <w:szCs w:val="22"/>
          <w:rtl/>
        </w:rPr>
        <w:t xml:space="preserve"> حديث حسن صحيح </w:t>
      </w:r>
      <w:r>
        <w:rPr>
          <w:rFonts w:cs="AL-Mohanad"/>
          <w:sz w:val="22"/>
          <w:szCs w:val="22"/>
        </w:rPr>
        <w:t>«</w:t>
      </w:r>
      <w:r>
        <w:rPr>
          <w:rFonts w:cs="AL-Mohanad"/>
          <w:sz w:val="22"/>
          <w:szCs w:val="22"/>
          <w:rtl/>
        </w:rPr>
        <w:t xml:space="preserve"> ، وسنن ابن ماجه، كتاب النكاح، باب حق المرأة على الزوج، حديث [1851].  </w:t>
      </w:r>
    </w:p>
  </w:footnote>
  <w:footnote w:id="20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المرأة بين الجاهلية والإسلام ، تأليف محمد حامد الناصر وخولة درويش ص99 </w:t>
      </w:r>
    </w:p>
  </w:footnote>
  <w:footnote w:id="21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pacing w:val="-4"/>
          <w:sz w:val="22"/>
          <w:szCs w:val="22"/>
          <w:rtl/>
        </w:rPr>
        <w:t xml:space="preserve">صحيح البخاري، كتاب النفقات، باب عمل المرأة في بيت زوجها، حديث [5361]، وانظر : المغني10/225 </w:t>
      </w:r>
    </w:p>
  </w:footnote>
  <w:footnote w:id="21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النكاح، باب السلطان ولي، حديث [5135] .</w:t>
      </w:r>
    </w:p>
  </w:footnote>
  <w:footnote w:id="21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المغني 10/97 ، والزواج في الشريعة الإسلامية د. أحمد الشافعي ص 185 </w:t>
      </w:r>
    </w:p>
  </w:footnote>
  <w:footnote w:id="21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النكاح، باب ندب </w:t>
      </w:r>
      <w:r>
        <w:rPr>
          <w:rFonts w:cs="AL-Mohanad" w:hint="cs"/>
          <w:sz w:val="22"/>
          <w:szCs w:val="22"/>
          <w:rtl/>
        </w:rPr>
        <w:t>النظر إلى وجه المرأة، وكفيها لمن يريد تزوجها</w:t>
      </w:r>
      <w:r>
        <w:rPr>
          <w:rFonts w:cs="AL-Mohanad"/>
          <w:sz w:val="22"/>
          <w:szCs w:val="22"/>
          <w:rtl/>
        </w:rPr>
        <w:t>، حديث [</w:t>
      </w:r>
      <w:r>
        <w:rPr>
          <w:rFonts w:cs="AL-Mohanad" w:hint="cs"/>
          <w:sz w:val="22"/>
          <w:szCs w:val="22"/>
          <w:rtl/>
        </w:rPr>
        <w:t>1424</w:t>
      </w:r>
      <w:r>
        <w:rPr>
          <w:rFonts w:cs="AL-Mohanad"/>
          <w:sz w:val="22"/>
          <w:szCs w:val="22"/>
          <w:rtl/>
        </w:rPr>
        <w:t xml:space="preserve">]، وانظر: نظام الأسرة في الإسلام ص 142، والحقوق الزوجية في الشريعة الإسلامية عبد الملك منصور ص19  </w:t>
      </w:r>
    </w:p>
  </w:footnote>
  <w:footnote w:id="21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الحج، باب حجة النبي  </w:t>
      </w:r>
      <w:r>
        <w:rPr>
          <w:rFonts w:cs="AL-Mohanad"/>
          <w:sz w:val="22"/>
          <w:szCs w:val="22"/>
        </w:rPr>
        <w:sym w:font="AGA Arabesque" w:char="F065"/>
      </w:r>
      <w:r>
        <w:rPr>
          <w:rFonts w:cs="AL-Mohanad"/>
          <w:sz w:val="22"/>
          <w:szCs w:val="22"/>
          <w:rtl/>
        </w:rPr>
        <w:t xml:space="preserve"> ،حديث [1218].</w:t>
      </w:r>
    </w:p>
  </w:footnote>
  <w:footnote w:id="21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المغني 11/348، والنفقة الزوجية في الشريعة الإسلامية د. محمد عبيدي ص 45 وما بعدها . </w:t>
      </w:r>
    </w:p>
  </w:footnote>
  <w:footnote w:id="21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الزواج في الإسلام وحقوق الزوجين د. مصطفى عبد الواحد ص 59، وآثار عقد الزواج في الشريعة الإسلامية ص 154، والحقوق الزوجية ص 27 </w:t>
      </w:r>
    </w:p>
  </w:footnote>
  <w:footnote w:id="21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ابن ماجه، كتاب النكاح، باب الغيرة، حديث [1996] . وسنن النسائي، كتاب الزكاة، باب الاختيال في الصدقة . قال الألباني:  </w:t>
      </w:r>
      <w:r>
        <w:rPr>
          <w:rFonts w:cs="AL-Mohanad"/>
          <w:sz w:val="22"/>
          <w:szCs w:val="22"/>
        </w:rPr>
        <w:t>»</w:t>
      </w:r>
      <w:r>
        <w:rPr>
          <w:rFonts w:cs="AL-Mohanad"/>
          <w:sz w:val="22"/>
          <w:szCs w:val="22"/>
          <w:rtl/>
        </w:rPr>
        <w:t xml:space="preserve">حديث حسن </w:t>
      </w:r>
      <w:r>
        <w:rPr>
          <w:rFonts w:cs="AL-Mohanad"/>
          <w:sz w:val="22"/>
          <w:szCs w:val="22"/>
        </w:rPr>
        <w:t>«</w:t>
      </w:r>
      <w:r>
        <w:rPr>
          <w:rFonts w:cs="AL-Mohanad"/>
          <w:sz w:val="22"/>
          <w:szCs w:val="22"/>
          <w:rtl/>
        </w:rPr>
        <w:t xml:space="preserve"> انظر : صحيح الجامع الصغير 1/442 </w:t>
      </w:r>
    </w:p>
  </w:footnote>
  <w:footnote w:id="21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الزواج في الإسلام وحقوق الزوجين ، مصطفى عبد الواحد ص 65، والحقوق الزوجية في الشريعة الإسلامية ص 35 </w:t>
      </w:r>
    </w:p>
  </w:footnote>
  <w:footnote w:id="21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الصوم، باب حق الجسم في الصوم، حديث [1957]. وصحيح مسلم، كتاب الصوم، باب النهي عن صوم الدهر لمن تضرر به، حديث [1159] . </w:t>
      </w:r>
    </w:p>
  </w:footnote>
  <w:footnote w:id="22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أورده الحافظ بن حجر في الإصابة عند ترجمة كعب بن سور 5/481 </w:t>
      </w:r>
    </w:p>
  </w:footnote>
  <w:footnote w:id="22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بناء المجتمع الإسلامي </w:t>
      </w:r>
      <w:proofErr w:type="spellStart"/>
      <w:r>
        <w:rPr>
          <w:rFonts w:cs="AL-Mohanad"/>
          <w:sz w:val="22"/>
          <w:szCs w:val="22"/>
          <w:rtl/>
        </w:rPr>
        <w:t>د.عبد</w:t>
      </w:r>
      <w:proofErr w:type="spellEnd"/>
      <w:r>
        <w:rPr>
          <w:rFonts w:cs="AL-Mohanad"/>
          <w:sz w:val="22"/>
          <w:szCs w:val="22"/>
          <w:rtl/>
        </w:rPr>
        <w:t xml:space="preserve"> الرحمن الفرج ص168 </w:t>
      </w:r>
    </w:p>
  </w:footnote>
  <w:footnote w:id="22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حقوق الأولاد على الوالدين في الإسلام د. عبد الحميد الأنصاري ص 8، ونظام الأسرة في الإسلام ص 149  </w:t>
      </w:r>
    </w:p>
  </w:footnote>
  <w:footnote w:id="22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النكاح، باب الأكفاء في الدين، حديث [5090]. وصحيح مسلم كتاب النكاح، باب استحباب نكاح ذات الدين، حديث [1466] .  </w:t>
      </w:r>
    </w:p>
  </w:footnote>
  <w:footnote w:id="22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النكاح، باب ما جاء إذا جاءكم من ترضون دينه وخلقه فزوجوه، حديث [1084] ، وقال : </w:t>
      </w:r>
      <w:r>
        <w:rPr>
          <w:rFonts w:cs="AL-Mohanad"/>
          <w:sz w:val="22"/>
          <w:szCs w:val="22"/>
        </w:rPr>
        <w:t>»</w:t>
      </w:r>
      <w:r>
        <w:rPr>
          <w:rFonts w:cs="AL-Mohanad"/>
          <w:sz w:val="22"/>
          <w:szCs w:val="22"/>
          <w:rtl/>
        </w:rPr>
        <w:t xml:space="preserve"> حسن صحيح </w:t>
      </w:r>
      <w:r>
        <w:rPr>
          <w:rFonts w:cs="AL-Mohanad"/>
          <w:sz w:val="22"/>
          <w:szCs w:val="22"/>
        </w:rPr>
        <w:t>«</w:t>
      </w:r>
      <w:r>
        <w:rPr>
          <w:rFonts w:cs="AL-Mohanad"/>
          <w:sz w:val="22"/>
          <w:szCs w:val="22"/>
          <w:rtl/>
        </w:rPr>
        <w:t xml:space="preserve"> ، وسنن ابن ماجه، كتاب النكاح، باب الأكفاء، حديث [1967]. </w:t>
      </w:r>
    </w:p>
  </w:footnote>
  <w:footnote w:id="22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على الوالدين في الإسلام ص 8،9 </w:t>
      </w:r>
    </w:p>
  </w:footnote>
  <w:footnote w:id="226">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انظر: حقوق الأولاد على الوالدين في الإسلام ص 15، وقضية تحديد النسل في الشريعة الإسلامية </w:t>
      </w:r>
      <w:r>
        <w:rPr>
          <w:rFonts w:cs="AL-Mohanad" w:hint="cs"/>
          <w:sz w:val="22"/>
          <w:szCs w:val="22"/>
          <w:rtl/>
        </w:rPr>
        <w:br/>
      </w:r>
      <w:r>
        <w:rPr>
          <w:rFonts w:cs="AL-Mohanad"/>
          <w:sz w:val="22"/>
          <w:szCs w:val="22"/>
          <w:rtl/>
        </w:rPr>
        <w:t>ص 149 ، وقد سبق بيان ذلك .</w:t>
      </w:r>
    </w:p>
  </w:footnote>
  <w:footnote w:id="227">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سنن أبي داود، كتاب الأدب ، باب في الصبي يولد فيؤذن في أذنه، حديث [5105]. حسنه الألباني، انظر: صحيح سنن أبي داود 3/961   </w:t>
      </w:r>
    </w:p>
  </w:footnote>
  <w:footnote w:id="228">
    <w:p w:rsidR="004A4B00" w:rsidRDefault="004A4B00" w:rsidP="004A4B00">
      <w:pPr>
        <w:pStyle w:val="a5"/>
        <w:spacing w:line="168" w:lineRule="auto"/>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صحيح البخاري، كتاب العقيقة ، باب تسمية المولود، حديث[5467] . وصحيح مسلم كتاب الأدب ، باب استحباب تحنيك المولود، حديث [2145] .  </w:t>
      </w:r>
    </w:p>
  </w:footnote>
  <w:footnote w:id="22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الأدب، باب استحباب تغيير الاسم القبيح إلى حسن، حديث [2139] . </w:t>
      </w:r>
    </w:p>
  </w:footnote>
  <w:footnote w:id="23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 كتاب الأدب ، باب النهي عن التكني بأبي القاسم، حديث [2132].  </w:t>
      </w:r>
    </w:p>
  </w:footnote>
  <w:footnote w:id="23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ص151، وحقوق الأولاد على الوالدين في الإسلام ص22 </w:t>
      </w:r>
    </w:p>
  </w:footnote>
  <w:footnote w:id="23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اللباس، باب قص الشارب، حديث [5889]. وصحيح مسلم ، كتاب الطهارة، باب خصال الفطرة، حديث [257].  </w:t>
      </w:r>
    </w:p>
  </w:footnote>
  <w:footnote w:id="23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تحفة </w:t>
      </w:r>
      <w:proofErr w:type="spellStart"/>
      <w:r>
        <w:rPr>
          <w:rFonts w:cs="AL-Mohanad"/>
          <w:sz w:val="22"/>
          <w:szCs w:val="22"/>
          <w:rtl/>
        </w:rPr>
        <w:t>المودود</w:t>
      </w:r>
      <w:proofErr w:type="spellEnd"/>
      <w:r>
        <w:rPr>
          <w:rFonts w:cs="AL-Mohanad"/>
          <w:sz w:val="22"/>
          <w:szCs w:val="22"/>
          <w:rtl/>
        </w:rPr>
        <w:t xml:space="preserve"> بأحكام المولود ص 126 </w:t>
      </w:r>
    </w:p>
  </w:footnote>
  <w:footnote w:id="23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 كتاب الأضاحي ، باب في العقيقة، حديث [2838]. وصححه الألباني، انظر: صحيح سنن أبي داود 2/547   </w:t>
      </w:r>
    </w:p>
  </w:footnote>
  <w:footnote w:id="235">
    <w:p w:rsidR="004A4B00" w:rsidRDefault="004A4B00" w:rsidP="004A4B00">
      <w:pPr>
        <w:pStyle w:val="a5"/>
        <w:spacing w:line="168" w:lineRule="auto"/>
        <w:ind w:left="567" w:hanging="567"/>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152 </w:t>
      </w:r>
    </w:p>
  </w:footnote>
  <w:footnote w:id="236">
    <w:p w:rsidR="004A4B00" w:rsidRDefault="004A4B00" w:rsidP="004A4B00">
      <w:pPr>
        <w:pStyle w:val="a5"/>
        <w:spacing w:line="168" w:lineRule="auto"/>
        <w:ind w:left="567" w:hanging="567"/>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في الإسلام ص 21 </w:t>
      </w:r>
    </w:p>
  </w:footnote>
  <w:footnote w:id="237">
    <w:p w:rsidR="004A4B00" w:rsidRDefault="004A4B00" w:rsidP="004A4B00">
      <w:pPr>
        <w:pStyle w:val="a5"/>
        <w:spacing w:line="168" w:lineRule="auto"/>
        <w:ind w:left="567" w:hanging="567"/>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تيسير الكريم الرحمن في تفسير كلام المنان ص 104  </w:t>
      </w:r>
    </w:p>
  </w:footnote>
  <w:footnote w:id="238">
    <w:p w:rsidR="004A4B00" w:rsidRDefault="004A4B00" w:rsidP="004A4B00">
      <w:pPr>
        <w:pStyle w:val="a5"/>
        <w:spacing w:line="168" w:lineRule="auto"/>
        <w:ind w:left="567" w:hanging="567"/>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في الإسلام ص 27 وما بعدها. </w:t>
      </w:r>
    </w:p>
  </w:footnote>
  <w:footnote w:id="23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مسلم ،كتاب البر والصلة والأدب ، باب بر الوالدين، حديث [2548].</w:t>
      </w:r>
    </w:p>
  </w:footnote>
  <w:footnote w:id="24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انظر: نظام الأسرة في الإسلام ص 153،154</w:t>
      </w:r>
    </w:p>
  </w:footnote>
  <w:footnote w:id="24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صحيح البخاري كتاب النفقات، باب، إذا لم ينفق الرجل، حديث [5364]. وصحيح مسلم كتاب الأقضية، باب قضية هند، حديث [1714] .</w:t>
      </w:r>
    </w:p>
  </w:footnote>
  <w:footnote w:id="24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الصلاة ، باب متى يؤمر الغلام بالصلاة، حديث [495]. وصححه الألباني ، انظر: صحيح سنن أبي داود 1/97. وانظر: نظام الأسرة في الإسلام     ص 157   </w:t>
      </w:r>
    </w:p>
  </w:footnote>
  <w:footnote w:id="24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صحيح البخاري، كتاب الهبة، باب الإشهاد في الهبة، حديث [2587]، و</w:t>
      </w:r>
      <w:r>
        <w:rPr>
          <w:rFonts w:cs="AL-Mohanad"/>
          <w:sz w:val="22"/>
          <w:szCs w:val="22"/>
          <w:rtl/>
        </w:rPr>
        <w:t>صحيح مسلم ، كتاب الهبات ، باب كراهية تفضيل بعض الأولاد في الهبة، حديث [</w:t>
      </w:r>
      <w:r>
        <w:rPr>
          <w:rFonts w:cs="AL-Mohanad" w:hint="cs"/>
          <w:sz w:val="22"/>
          <w:szCs w:val="22"/>
          <w:rtl/>
        </w:rPr>
        <w:t>1623</w:t>
      </w:r>
      <w:r>
        <w:rPr>
          <w:rFonts w:cs="AL-Mohanad"/>
          <w:sz w:val="22"/>
          <w:szCs w:val="22"/>
          <w:rtl/>
        </w:rPr>
        <w:t xml:space="preserve">] . </w:t>
      </w:r>
    </w:p>
  </w:footnote>
  <w:footnote w:id="24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t>صحيح البخاري، كتاب الأدب، باب رحمة الولد وتقبيله ومعانقته، حديث [5997]، و</w:t>
      </w:r>
      <w:r>
        <w:rPr>
          <w:rFonts w:cs="AL-Mohanad"/>
          <w:sz w:val="22"/>
          <w:szCs w:val="22"/>
          <w:rtl/>
        </w:rPr>
        <w:t xml:space="preserve">صحيح مسلم ، كتاب الفضائل ، باب رحمته الصبيان والعيال، حديث [2318] . </w:t>
      </w:r>
    </w:p>
  </w:footnote>
  <w:footnote w:id="24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حقوق الأولاد على الوالدين في الإسلام ص 35 وما بعدها . </w:t>
      </w:r>
    </w:p>
  </w:footnote>
  <w:footnote w:id="24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159، وحقوق الأولاد على الوالدين ص50 </w:t>
      </w:r>
    </w:p>
  </w:footnote>
  <w:footnote w:id="24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 علاقة الآباء بالأبناء في الشريعة الإسلامية، </w:t>
      </w:r>
      <w:proofErr w:type="spellStart"/>
      <w:r>
        <w:rPr>
          <w:rFonts w:cs="AL-Mohanad"/>
          <w:sz w:val="22"/>
          <w:szCs w:val="22"/>
          <w:rtl/>
        </w:rPr>
        <w:t>دة</w:t>
      </w:r>
      <w:proofErr w:type="spellEnd"/>
      <w:r>
        <w:rPr>
          <w:rFonts w:cs="AL-Mohanad"/>
          <w:sz w:val="22"/>
          <w:szCs w:val="22"/>
          <w:rtl/>
        </w:rPr>
        <w:t>. سعاد إبراهيم صالح ص 27</w:t>
      </w:r>
    </w:p>
  </w:footnote>
  <w:footnote w:id="24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أبي داود، كتاب البيوع، باب في الرجل يأكل من مال ولده حديث [3528]. وسنن الترمذي، كتاب الأحكام، باب ما جاء أن الوالد يأخذ من مال ولده، حديث [1358].وقال:  </w:t>
      </w:r>
      <w:r>
        <w:rPr>
          <w:rFonts w:cs="AL-Mohanad"/>
          <w:sz w:val="22"/>
          <w:szCs w:val="22"/>
        </w:rPr>
        <w:t>»</w:t>
      </w:r>
      <w:r>
        <w:rPr>
          <w:rFonts w:cs="AL-Mohanad"/>
          <w:sz w:val="22"/>
          <w:szCs w:val="22"/>
          <w:rtl/>
        </w:rPr>
        <w:t xml:space="preserve">حسن صحيح </w:t>
      </w:r>
      <w:r>
        <w:rPr>
          <w:rFonts w:cs="AL-Mohanad"/>
          <w:sz w:val="22"/>
          <w:szCs w:val="22"/>
        </w:rPr>
        <w:t>«</w:t>
      </w:r>
      <w:r>
        <w:rPr>
          <w:rFonts w:cs="AL-Mohanad"/>
          <w:sz w:val="22"/>
          <w:szCs w:val="22"/>
          <w:rtl/>
        </w:rPr>
        <w:t xml:space="preserve"> . وسنن النسائي، كتاب البيوع، باب الحث على الكسب. وانظر: علاقة الآباء بالأبناء في الشريعة الإسلامية ص 28.  </w:t>
      </w:r>
    </w:p>
  </w:footnote>
  <w:footnote w:id="24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164 </w:t>
      </w:r>
    </w:p>
  </w:footnote>
  <w:footnote w:id="25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علاقة الآباء بالأبناء ص 29 </w:t>
      </w:r>
    </w:p>
  </w:footnote>
  <w:footnote w:id="25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الأدب، باب من أحق الناس بحسن صحابتي، حديث [5971]. صحيح مسلم ، كتاب البر والصلة والأدب ، باب بر الوالدين، حديث [2548]. </w:t>
      </w:r>
    </w:p>
  </w:footnote>
  <w:footnote w:id="25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165 </w:t>
      </w:r>
    </w:p>
  </w:footnote>
  <w:footnote w:id="25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 كتاب الجهاد ، باب فضل الجهاد والسير، حديث [2782] ، وصحيح مسلم ، كتاب الإيمان ، باب بيان كون الإيمان بالله تعالى أفضل الأعمال، حديث [85] . </w:t>
      </w:r>
    </w:p>
  </w:footnote>
  <w:footnote w:id="25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165 </w:t>
      </w:r>
    </w:p>
  </w:footnote>
  <w:footnote w:id="25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راغبة : أي راغبة في بري وصلتي فيما عندي وتسألني شيئاً مما هي في حاجة إليه .انظر: النهاية في غريب الحديث 2/237</w:t>
      </w:r>
    </w:p>
  </w:footnote>
  <w:footnote w:id="25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الأدب، باب صلة المرأة أمها ولها زوج، حديث [5979]. وصحيح مسلم، كتاب الزكاة، باب فضل النفقة والصدقة على الوالدين ولو كانوا مشركين، حديث [2324].وانظر: علاقة الآباء بالأبناء ص 33   </w:t>
      </w:r>
    </w:p>
  </w:footnote>
  <w:footnote w:id="25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 كتاب الإيمان ، باب الكبائر وأكبرها، حديث [263] . </w:t>
      </w:r>
    </w:p>
  </w:footnote>
  <w:footnote w:id="25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البخاري، كتاب جزاء الصيد، باب الحج والنذور عن الميت، حديث [1852]. </w:t>
      </w:r>
    </w:p>
  </w:footnote>
  <w:footnote w:id="25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انظر: نظام الأسرة في الإسلام ص 167 </w:t>
      </w:r>
    </w:p>
  </w:footnote>
  <w:footnote w:id="26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Style w:val="a6"/>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صحيح مسلم، كتاب البر والصلة، باب فضل صلة أصدقاء الأب والأم، حديث [6513]. وانظر: علاقة الآباء بالأبناء ص 34 </w:t>
      </w:r>
    </w:p>
  </w:footnote>
  <w:footnote w:id="261">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(1)</w:t>
      </w:r>
      <w:r>
        <w:rPr>
          <w:rFonts w:cs="AL-Mohanad" w:hint="cs"/>
          <w:noProof/>
          <w:sz w:val="22"/>
          <w:szCs w:val="22"/>
          <w:rtl/>
          <w:lang w:eastAsia="ar-SA"/>
        </w:rPr>
        <w:t xml:space="preserve"> </w:t>
      </w:r>
      <w:r>
        <w:rPr>
          <w:rFonts w:cs="AL-Mohanad"/>
          <w:noProof/>
          <w:sz w:val="22"/>
          <w:szCs w:val="22"/>
          <w:rtl/>
          <w:lang w:eastAsia="ar-SA"/>
        </w:rPr>
        <w:tab/>
      </w:r>
      <w:r>
        <w:rPr>
          <w:rFonts w:cs="AL-Mohanad" w:hint="cs"/>
          <w:noProof/>
          <w:sz w:val="22"/>
          <w:szCs w:val="22"/>
          <w:rtl/>
          <w:lang w:eastAsia="ar-SA"/>
        </w:rPr>
        <w:t>لسان العرب (8/190) مادة (طلق) .</w:t>
      </w:r>
    </w:p>
  </w:footnote>
  <w:footnote w:id="262">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(2) </w:t>
      </w:r>
      <w:r>
        <w:rPr>
          <w:rFonts w:cs="AL-Mohanad" w:hint="cs"/>
          <w:noProof/>
          <w:sz w:val="22"/>
          <w:szCs w:val="22"/>
          <w:rtl/>
          <w:lang w:eastAsia="ar-SA"/>
        </w:rPr>
        <w:tab/>
        <w:t>المفردات في غريب القرآن (2/399) ، وانظر أيضاً : فتح الباري (9/349) .</w:t>
      </w:r>
    </w:p>
  </w:footnote>
  <w:footnote w:id="263">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(3) </w:t>
      </w:r>
      <w:r>
        <w:rPr>
          <w:rFonts w:cs="AL-Mohanad" w:hint="cs"/>
          <w:noProof/>
          <w:sz w:val="22"/>
          <w:szCs w:val="22"/>
          <w:rtl/>
          <w:lang w:eastAsia="ar-SA"/>
        </w:rPr>
        <w:tab/>
        <w:t>المغني (10/323) .</w:t>
      </w:r>
    </w:p>
  </w:footnote>
  <w:footnote w:id="264">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(4) </w:t>
      </w:r>
      <w:r>
        <w:rPr>
          <w:rFonts w:cs="AL-Mohanad" w:hint="cs"/>
          <w:noProof/>
          <w:sz w:val="22"/>
          <w:szCs w:val="22"/>
          <w:rtl/>
          <w:lang w:eastAsia="ar-SA"/>
        </w:rPr>
        <w:tab/>
        <w:t>الجامع لأحكام القرآن (3/126) .</w:t>
      </w:r>
    </w:p>
  </w:footnote>
  <w:footnote w:id="265">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(5) </w:t>
      </w:r>
      <w:r>
        <w:rPr>
          <w:rFonts w:cs="AL-Mohanad" w:hint="cs"/>
          <w:noProof/>
          <w:sz w:val="22"/>
          <w:szCs w:val="22"/>
          <w:rtl/>
          <w:lang w:eastAsia="ar-SA"/>
        </w:rPr>
        <w:tab/>
        <w:t>فتح الباري (9/346) .</w:t>
      </w:r>
    </w:p>
  </w:footnote>
  <w:footnote w:id="266">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6)</w:t>
      </w:r>
      <w:r>
        <w:rPr>
          <w:rFonts w:cs="AL-Mohanad"/>
          <w:noProof/>
          <w:sz w:val="22"/>
          <w:szCs w:val="22"/>
          <w:rtl/>
          <w:lang w:eastAsia="ar-SA"/>
        </w:rPr>
        <w:t xml:space="preserve"> </w:t>
      </w:r>
      <w:r>
        <w:rPr>
          <w:rFonts w:cs="AL-Mohanad" w:hint="cs"/>
          <w:noProof/>
          <w:sz w:val="22"/>
          <w:szCs w:val="22"/>
          <w:rtl/>
          <w:lang w:eastAsia="ar-SA"/>
        </w:rPr>
        <w:tab/>
      </w:r>
      <w:r>
        <w:rPr>
          <w:rFonts w:cs="AL-Mohanad" w:hint="cs"/>
          <w:sz w:val="22"/>
          <w:szCs w:val="22"/>
          <w:rtl/>
        </w:rPr>
        <w:t>انظر: المغني (10/323) وفتح الباري (9/346).</w:t>
      </w:r>
    </w:p>
  </w:footnote>
  <w:footnote w:id="267">
    <w:p w:rsidR="004A4B00" w:rsidRDefault="004A4B00" w:rsidP="004A4B00">
      <w:pPr>
        <w:pStyle w:val="a5"/>
        <w:spacing w:line="168" w:lineRule="auto"/>
        <w:ind w:left="376" w:hanging="376"/>
        <w:jc w:val="lowKashida"/>
        <w:rPr>
          <w:rFonts w:cs="AL-Mohanad"/>
          <w:sz w:val="22"/>
          <w:szCs w:val="22"/>
          <w:rtl/>
        </w:rPr>
      </w:pPr>
      <w:r>
        <w:rPr>
          <w:rFonts w:cs="AL-Mohanad" w:hint="cs"/>
          <w:sz w:val="22"/>
          <w:szCs w:val="22"/>
          <w:rtl/>
        </w:rPr>
        <w:t>(</w:t>
      </w:r>
      <w:r>
        <w:rPr>
          <w:rStyle w:val="a6"/>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المغني (10/324).</w:t>
      </w:r>
    </w:p>
  </w:footnote>
  <w:footnote w:id="268">
    <w:p w:rsidR="004A4B00" w:rsidRDefault="004A4B00" w:rsidP="004A4B00">
      <w:pPr>
        <w:pStyle w:val="a5"/>
        <w:spacing w:line="168" w:lineRule="auto"/>
        <w:ind w:left="376" w:hanging="376"/>
        <w:jc w:val="lowKashida"/>
        <w:rPr>
          <w:rFonts w:cs="AL-Mohanad"/>
          <w:sz w:val="22"/>
          <w:szCs w:val="22"/>
          <w:rtl/>
        </w:rPr>
      </w:pPr>
      <w:r>
        <w:rPr>
          <w:rFonts w:cs="AL-Mohanad" w:hint="cs"/>
          <w:sz w:val="22"/>
          <w:szCs w:val="22"/>
          <w:rtl/>
        </w:rPr>
        <w:t>(</w:t>
      </w:r>
      <w:r>
        <w:rPr>
          <w:rStyle w:val="a6"/>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انظر: المفصل في أحكام المرأة (7/348) .</w:t>
      </w:r>
    </w:p>
  </w:footnote>
  <w:footnote w:id="269">
    <w:p w:rsidR="004A4B00" w:rsidRDefault="004A4B00" w:rsidP="004A4B00">
      <w:pPr>
        <w:pStyle w:val="a5"/>
        <w:spacing w:line="168" w:lineRule="auto"/>
        <w:ind w:left="376" w:hanging="376"/>
        <w:jc w:val="lowKashida"/>
        <w:rPr>
          <w:rFonts w:cs="AL-Mohanad"/>
          <w:sz w:val="22"/>
          <w:szCs w:val="22"/>
          <w:rtl/>
        </w:rPr>
      </w:pPr>
      <w:r>
        <w:rPr>
          <w:rFonts w:cs="AL-Mohanad" w:hint="cs"/>
          <w:sz w:val="22"/>
          <w:szCs w:val="22"/>
          <w:rtl/>
        </w:rPr>
        <w:t>(</w:t>
      </w:r>
      <w:r>
        <w:rPr>
          <w:rStyle w:val="a6"/>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أخرجه ابن ماجه في الأحكام ، باب من بنى في حقه ما يضر بجاره ، (2340) ، وصححه الألباني في صحيح الجامع (7517) .</w:t>
      </w:r>
    </w:p>
  </w:footnote>
  <w:footnote w:id="270">
    <w:p w:rsidR="004A4B00" w:rsidRDefault="004A4B00" w:rsidP="004A4B00">
      <w:pPr>
        <w:pStyle w:val="a5"/>
        <w:spacing w:line="168" w:lineRule="auto"/>
        <w:ind w:left="376" w:hanging="376"/>
        <w:jc w:val="lowKashida"/>
        <w:rPr>
          <w:rFonts w:cs="AL-Mohanad"/>
          <w:sz w:val="22"/>
          <w:szCs w:val="22"/>
          <w:rtl/>
        </w:rPr>
      </w:pPr>
      <w:r>
        <w:rPr>
          <w:rFonts w:cs="AL-Mohanad" w:hint="cs"/>
          <w:sz w:val="22"/>
          <w:szCs w:val="22"/>
          <w:rtl/>
        </w:rPr>
        <w:t>(</w:t>
      </w:r>
      <w:r>
        <w:rPr>
          <w:rStyle w:val="a6"/>
          <w:rFonts w:cs="AL-Mohanad"/>
          <w:sz w:val="22"/>
          <w:szCs w:val="22"/>
          <w:rtl/>
        </w:rPr>
        <w:footnoteRef/>
      </w:r>
      <w:r>
        <w:rPr>
          <w:rFonts w:cs="AL-Mohanad" w:hint="cs"/>
          <w:sz w:val="22"/>
          <w:szCs w:val="22"/>
          <w:rtl/>
        </w:rPr>
        <w:t xml:space="preserve">) </w:t>
      </w:r>
      <w:r>
        <w:rPr>
          <w:rFonts w:cs="AL-Mohanad"/>
          <w:sz w:val="22"/>
          <w:szCs w:val="22"/>
          <w:rtl/>
        </w:rPr>
        <w:tab/>
      </w:r>
      <w:r>
        <w:rPr>
          <w:rFonts w:cs="AL-Mohanad" w:hint="cs"/>
          <w:sz w:val="22"/>
          <w:szCs w:val="22"/>
          <w:rtl/>
        </w:rPr>
        <w:t>انظر المغني (10/323).</w:t>
      </w:r>
    </w:p>
  </w:footnote>
  <w:footnote w:id="27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الحديث أخرجه أبو داود في كتاب الطلاق، باب في المراجعة، (2283) وصححه الألباني في إرواء الغليل (7/157).</w:t>
      </w:r>
    </w:p>
  </w:footnote>
  <w:footnote w:id="27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(2) </w:t>
      </w:r>
      <w:r>
        <w:rPr>
          <w:rFonts w:cs="AL-Mohanad" w:hint="cs"/>
          <w:sz w:val="22"/>
          <w:szCs w:val="22"/>
          <w:rtl/>
        </w:rPr>
        <w:tab/>
        <w:t xml:space="preserve">أخرجه البخاري في الطلاق، باب الخلع وكيف الطلاق ...، (5273). </w:t>
      </w:r>
    </w:p>
  </w:footnote>
  <w:footnote w:id="273">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4</w:t>
      </w:r>
      <w:r>
        <w:rPr>
          <w:rFonts w:cs="AL-Mohanad"/>
          <w:sz w:val="22"/>
          <w:szCs w:val="22"/>
          <w:rtl/>
        </w:rPr>
        <w:t xml:space="preserve">) </w:t>
      </w:r>
      <w:r>
        <w:rPr>
          <w:rFonts w:cs="AL-Mohanad" w:hint="cs"/>
          <w:sz w:val="22"/>
          <w:szCs w:val="22"/>
          <w:rtl/>
        </w:rPr>
        <w:tab/>
        <w:t>راجع مبحث مقارنة الطلاق في الشريعة الإسلامية مع غيره من النظم العالمية المعاصرة، من كتاب : أحكام الطلاق في الفقه الإسلامي للدكتور عبدالرحمن الصابوني ص(20).</w:t>
      </w:r>
    </w:p>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ab/>
      </w:r>
      <w:r>
        <w:rPr>
          <w:rFonts w:cs="AL-Mohanad" w:hint="cs"/>
          <w:sz w:val="22"/>
          <w:szCs w:val="22"/>
          <w:rtl/>
        </w:rPr>
        <w:t>بل إن كثيراً من الدول التي كانت تُحرِّم الطّلاق في قوانينها، قد وقعت في حرج شديد، حتى اضطرت أخيراً إلى سن القوانين التي تبيح الطَّلاق ، انظر كتاب الطلاق بين الإطلاق والتقييد في الشريعة الإسلامية ، للدكتور : محمود محمد علي (32).</w:t>
      </w:r>
    </w:p>
  </w:footnote>
  <w:footnote w:id="274">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 xml:space="preserve">أخرجه أبو داود في كتاب الطلاق، باب كراهية الطلاق، (2177) وهو حديث مرسل صحيح، وجاء مرفوعاً بلفظ: " أبغض الحلال إلى الله </w:t>
      </w:r>
      <w:proofErr w:type="spellStart"/>
      <w:r>
        <w:rPr>
          <w:rFonts w:cs="AL-Mohanad" w:hint="cs"/>
          <w:sz w:val="22"/>
          <w:szCs w:val="22"/>
          <w:rtl/>
        </w:rPr>
        <w:t>عزوجل</w:t>
      </w:r>
      <w:proofErr w:type="spellEnd"/>
      <w:r>
        <w:rPr>
          <w:rFonts w:cs="AL-Mohanad" w:hint="cs"/>
          <w:sz w:val="22"/>
          <w:szCs w:val="22"/>
          <w:rtl/>
        </w:rPr>
        <w:t xml:space="preserve"> الطلاق" وهو ضعيف، والصحيح المرسل، انظر إرواء الغليل (7/107).</w:t>
      </w:r>
    </w:p>
  </w:footnote>
  <w:footnote w:id="27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r>
      <w:r>
        <w:rPr>
          <w:rFonts w:cs="AL-Mohanad" w:hint="cs"/>
          <w:b/>
          <w:spacing w:val="-4"/>
          <w:sz w:val="22"/>
          <w:szCs w:val="22"/>
          <w:rtl/>
        </w:rPr>
        <w:t xml:space="preserve">أخرجه أبو داود في الطلاق، باب في الخلع، (2226) وحسنه الترمذي، وصححه الحاكم </w:t>
      </w:r>
      <w:proofErr w:type="spellStart"/>
      <w:r>
        <w:rPr>
          <w:rFonts w:cs="AL-Mohanad" w:hint="cs"/>
          <w:b/>
          <w:spacing w:val="-4"/>
          <w:sz w:val="22"/>
          <w:szCs w:val="22"/>
          <w:rtl/>
        </w:rPr>
        <w:t>ووافقه</w:t>
      </w:r>
      <w:proofErr w:type="spellEnd"/>
      <w:r>
        <w:rPr>
          <w:rFonts w:cs="AL-Mohanad" w:hint="cs"/>
          <w:b/>
          <w:spacing w:val="-4"/>
          <w:sz w:val="22"/>
          <w:szCs w:val="22"/>
          <w:rtl/>
        </w:rPr>
        <w:t xml:space="preserve"> الذهبي.</w:t>
      </w:r>
    </w:p>
  </w:footnote>
  <w:footnote w:id="27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7</w:t>
      </w:r>
      <w:r>
        <w:rPr>
          <w:rFonts w:cs="AL-Mohanad"/>
          <w:sz w:val="22"/>
          <w:szCs w:val="22"/>
          <w:rtl/>
        </w:rPr>
        <w:t xml:space="preserve">) </w:t>
      </w:r>
      <w:r>
        <w:rPr>
          <w:rFonts w:cs="AL-Mohanad" w:hint="cs"/>
          <w:sz w:val="22"/>
          <w:szCs w:val="22"/>
          <w:rtl/>
        </w:rPr>
        <w:tab/>
        <w:t>حاشية الروض المربع (6/482).</w:t>
      </w:r>
    </w:p>
  </w:footnote>
  <w:footnote w:id="27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8</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 xml:space="preserve">مجموع الفتاوى (2/16). </w:t>
      </w:r>
    </w:p>
  </w:footnote>
  <w:footnote w:id="278">
    <w:p w:rsidR="004A4B00" w:rsidRDefault="004A4B00" w:rsidP="004A4B00">
      <w:pPr>
        <w:spacing w:line="168" w:lineRule="auto"/>
        <w:jc w:val="lowKashida"/>
        <w:rPr>
          <w:rFonts w:cs="AL-Mohanad"/>
          <w:noProof/>
          <w:sz w:val="22"/>
          <w:szCs w:val="22"/>
          <w:lang w:eastAsia="ar-SA"/>
        </w:rPr>
      </w:pPr>
      <w:r>
        <w:rPr>
          <w:rFonts w:cs="AL-Mohanad"/>
          <w:noProof/>
          <w:sz w:val="22"/>
          <w:szCs w:val="22"/>
          <w:rtl/>
          <w:lang w:eastAsia="ar-SA"/>
        </w:rPr>
        <w:t xml:space="preserve">(1) </w:t>
      </w:r>
      <w:r>
        <w:rPr>
          <w:rFonts w:cs="AL-Mohanad" w:hint="cs"/>
          <w:noProof/>
          <w:sz w:val="22"/>
          <w:szCs w:val="22"/>
          <w:rtl/>
          <w:lang w:eastAsia="ar-SA"/>
        </w:rPr>
        <w:tab/>
        <w:t>مجموع الفتاوى (3/62) .</w:t>
      </w:r>
    </w:p>
  </w:footnote>
  <w:footnote w:id="279">
    <w:p w:rsidR="004A4B00" w:rsidRDefault="004A4B00" w:rsidP="004A4B00">
      <w:pPr>
        <w:spacing w:line="168" w:lineRule="auto"/>
        <w:jc w:val="lowKashida"/>
        <w:rPr>
          <w:rFonts w:cs="AL-Mohanad"/>
          <w:noProof/>
          <w:sz w:val="22"/>
          <w:szCs w:val="22"/>
          <w:lang w:eastAsia="ar-SA"/>
        </w:rPr>
      </w:pPr>
      <w:r>
        <w:rPr>
          <w:rFonts w:cs="AL-Mohanad"/>
          <w:noProof/>
          <w:sz w:val="22"/>
          <w:szCs w:val="22"/>
          <w:rtl/>
          <w:lang w:eastAsia="ar-SA"/>
        </w:rPr>
        <w:t xml:space="preserve">(2) </w:t>
      </w:r>
      <w:r>
        <w:rPr>
          <w:rFonts w:cs="AL-Mohanad" w:hint="cs"/>
          <w:noProof/>
          <w:sz w:val="22"/>
          <w:szCs w:val="22"/>
          <w:rtl/>
          <w:lang w:eastAsia="ar-SA"/>
        </w:rPr>
        <w:tab/>
        <w:t>بدائع الصنائع (4/209) .</w:t>
      </w:r>
    </w:p>
  </w:footnote>
  <w:footnote w:id="280">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المغني (10/323) .</w:t>
      </w:r>
    </w:p>
  </w:footnote>
  <w:footnote w:id="281">
    <w:p w:rsidR="004A4B00" w:rsidRDefault="004A4B00" w:rsidP="004A4B00">
      <w:pPr>
        <w:pStyle w:val="a5"/>
        <w:spacing w:line="168" w:lineRule="auto"/>
        <w:ind w:left="567" w:hanging="567"/>
        <w:jc w:val="lowKashida"/>
        <w:rPr>
          <w:rFonts w:cs="AL-Mohanad"/>
          <w:sz w:val="22"/>
          <w:szCs w:val="22"/>
        </w:rPr>
      </w:pPr>
      <w:r>
        <w:rPr>
          <w:rFonts w:cs="AL-Mohanad"/>
          <w:sz w:val="22"/>
          <w:szCs w:val="22"/>
          <w:rtl/>
        </w:rPr>
        <w:t xml:space="preserve">(2) </w:t>
      </w:r>
      <w:r>
        <w:rPr>
          <w:rFonts w:cs="AL-Mohanad" w:hint="cs"/>
          <w:sz w:val="22"/>
          <w:szCs w:val="22"/>
          <w:rtl/>
        </w:rPr>
        <w:tab/>
        <w:t>سنن ابن ماجه ، كتاب الطلاق ، باب طلاق السنة (2020) .</w:t>
      </w:r>
    </w:p>
  </w:footnote>
  <w:footnote w:id="282">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المغني (10/325)</w:t>
      </w:r>
    </w:p>
  </w:footnote>
  <w:footnote w:id="283">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المغني (10/324)</w:t>
      </w:r>
    </w:p>
  </w:footnote>
  <w:footnote w:id="284">
    <w:p w:rsidR="004A4B00" w:rsidRDefault="004A4B00" w:rsidP="004A4B00">
      <w:pPr>
        <w:pStyle w:val="a5"/>
        <w:spacing w:line="168" w:lineRule="auto"/>
        <w:ind w:left="567" w:hanging="567"/>
        <w:jc w:val="lowKashida"/>
        <w:rPr>
          <w:rFonts w:cs="AL-Mohanad"/>
          <w:sz w:val="22"/>
          <w:szCs w:val="22"/>
          <w:rtl/>
        </w:rPr>
      </w:pPr>
      <w:r>
        <w:rPr>
          <w:rStyle w:val="a6"/>
          <w:rFonts w:cs="AL-Mohanad"/>
          <w:sz w:val="22"/>
          <w:szCs w:val="22"/>
          <w:rtl/>
        </w:rPr>
        <w:t>(1)</w:t>
      </w:r>
      <w:r>
        <w:rPr>
          <w:rFonts w:cs="AL-Mohanad"/>
          <w:sz w:val="22"/>
          <w:szCs w:val="22"/>
          <w:rtl/>
        </w:rPr>
        <w:t xml:space="preserve"> </w:t>
      </w:r>
      <w:r>
        <w:rPr>
          <w:rFonts w:cs="AL-Mohanad" w:hint="cs"/>
          <w:sz w:val="22"/>
          <w:szCs w:val="22"/>
          <w:rtl/>
        </w:rPr>
        <w:tab/>
        <w:t xml:space="preserve">أخرجه البخاري في كتاب الطلاق، باب إذا طلقها ثلاثاً ثم تزوجت بعد العدة زوجاً غيره فلم يمسها، </w:t>
      </w:r>
      <w:r>
        <w:rPr>
          <w:rFonts w:cs="AL-Mohanad"/>
          <w:sz w:val="22"/>
          <w:szCs w:val="22"/>
          <w:rtl/>
        </w:rPr>
        <w:br/>
      </w:r>
      <w:r>
        <w:rPr>
          <w:rFonts w:cs="AL-Mohanad" w:hint="cs"/>
          <w:sz w:val="22"/>
          <w:szCs w:val="22"/>
          <w:rtl/>
        </w:rPr>
        <w:t>(5317).</w:t>
      </w:r>
    </w:p>
  </w:footnote>
  <w:footnote w:id="285">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(1) </w:t>
      </w:r>
      <w:r>
        <w:rPr>
          <w:rFonts w:cs="AL-Mohanad" w:hint="cs"/>
          <w:sz w:val="22"/>
          <w:szCs w:val="22"/>
          <w:rtl/>
        </w:rPr>
        <w:tab/>
        <w:t>انظر: الدسوقي على مختصر خليل (2/415).</w:t>
      </w:r>
    </w:p>
  </w:footnote>
  <w:footnote w:id="286">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(2) </w:t>
      </w:r>
      <w:r>
        <w:rPr>
          <w:rFonts w:cs="AL-Mohanad" w:hint="cs"/>
          <w:sz w:val="22"/>
          <w:szCs w:val="22"/>
          <w:rtl/>
        </w:rPr>
        <w:tab/>
        <w:t>انظر: نهاية المحتاج (7/57).</w:t>
      </w:r>
    </w:p>
  </w:footnote>
  <w:footnote w:id="287">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(3) </w:t>
      </w:r>
      <w:r>
        <w:rPr>
          <w:rFonts w:cs="AL-Mohanad" w:hint="cs"/>
          <w:sz w:val="22"/>
          <w:szCs w:val="22"/>
          <w:rtl/>
        </w:rPr>
        <w:tab/>
        <w:t xml:space="preserve">سبق تخريجه قريباً 0 </w:t>
      </w:r>
    </w:p>
  </w:footnote>
  <w:footnote w:id="288">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 xml:space="preserve">(4) </w:t>
      </w:r>
      <w:r>
        <w:rPr>
          <w:rFonts w:cs="AL-Mohanad" w:hint="cs"/>
          <w:sz w:val="22"/>
          <w:szCs w:val="22"/>
          <w:rtl/>
        </w:rPr>
        <w:tab/>
        <w:t>أخرجه البخاري في كتاب الطلاق ، باب إذا طُلِّقت الحائض ... (5252) .</w:t>
      </w:r>
    </w:p>
  </w:footnote>
  <w:footnote w:id="289">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المغني (10/558، 561).</w:t>
      </w:r>
    </w:p>
  </w:footnote>
  <w:footnote w:id="290">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t>انظر شرح فتح القدير (4/159) .</w:t>
      </w:r>
    </w:p>
  </w:footnote>
  <w:footnote w:id="291">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7</w:t>
      </w:r>
      <w:r>
        <w:rPr>
          <w:rFonts w:cs="AL-Mohanad"/>
          <w:sz w:val="22"/>
          <w:szCs w:val="22"/>
          <w:rtl/>
        </w:rPr>
        <w:t xml:space="preserve">) </w:t>
      </w:r>
      <w:r>
        <w:rPr>
          <w:rFonts w:cs="AL-Mohanad" w:hint="cs"/>
          <w:sz w:val="22"/>
          <w:szCs w:val="22"/>
          <w:rtl/>
        </w:rPr>
        <w:tab/>
        <w:t>(انظر: أحكام الطلاق في الفقه الإسلامي ص(37).</w:t>
      </w:r>
    </w:p>
  </w:footnote>
  <w:footnote w:id="292">
    <w:p w:rsidR="004A4B00" w:rsidRDefault="004A4B00" w:rsidP="004A4B00">
      <w:pPr>
        <w:pStyle w:val="a5"/>
        <w:spacing w:line="168" w:lineRule="auto"/>
        <w:ind w:left="567" w:hanging="567"/>
        <w:jc w:val="lowKashida"/>
        <w:rPr>
          <w:rFonts w:cs="AL-Mohanad"/>
          <w:sz w:val="22"/>
          <w:szCs w:val="22"/>
          <w:rtl/>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المغني (10/558).</w:t>
      </w:r>
    </w:p>
  </w:footnote>
  <w:footnote w:id="293">
    <w:p w:rsidR="004A4B00" w:rsidRDefault="004A4B00" w:rsidP="004A4B00">
      <w:pPr>
        <w:pStyle w:val="a5"/>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الاختيارات الفقهية ص (237) .</w:t>
      </w:r>
    </w:p>
  </w:footnote>
  <w:footnote w:id="294">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3)</w:t>
      </w:r>
      <w:r>
        <w:tab/>
      </w:r>
      <w:r>
        <w:rPr>
          <w:rFonts w:cs="AL-Mohanad"/>
          <w:noProof/>
          <w:sz w:val="22"/>
          <w:szCs w:val="22"/>
          <w:rtl/>
          <w:lang w:eastAsia="ar-SA"/>
        </w:rPr>
        <w:t xml:space="preserve"> </w:t>
      </w:r>
      <w:r>
        <w:rPr>
          <w:rFonts w:cs="AL-Mohanad" w:hint="cs"/>
          <w:noProof/>
          <w:sz w:val="22"/>
          <w:szCs w:val="22"/>
          <w:rtl/>
          <w:lang w:eastAsia="ar-SA"/>
        </w:rPr>
        <w:t>انظر : لسان العرب (4/179) مادة : (خلع) ، والنهاية في غريب الحديث (2/65) .</w:t>
      </w:r>
    </w:p>
  </w:footnote>
  <w:footnote w:id="295">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4)</w:t>
      </w:r>
      <w:r>
        <w:rPr>
          <w:rFonts w:cs="AL-Mohanad"/>
          <w:noProof/>
          <w:sz w:val="22"/>
          <w:szCs w:val="22"/>
          <w:rtl/>
          <w:lang w:eastAsia="ar-SA"/>
        </w:rPr>
        <w:t xml:space="preserve"> </w:t>
      </w:r>
      <w:r>
        <w:rPr>
          <w:rFonts w:cs="AL-Mohanad" w:hint="cs"/>
          <w:noProof/>
          <w:sz w:val="22"/>
          <w:szCs w:val="22"/>
          <w:rtl/>
          <w:lang w:eastAsia="ar-SA"/>
        </w:rPr>
        <w:tab/>
        <w:t>انظر : شرح منتهى الإرادات (3/107) وكشاف القناع (5/237) .</w:t>
      </w:r>
    </w:p>
  </w:footnote>
  <w:footnote w:id="296">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5)</w:t>
      </w:r>
      <w:r>
        <w:rPr>
          <w:rFonts w:cs="AL-Mohanad"/>
          <w:noProof/>
          <w:sz w:val="22"/>
          <w:szCs w:val="22"/>
          <w:rtl/>
          <w:lang w:eastAsia="ar-SA"/>
        </w:rPr>
        <w:t xml:space="preserve"> </w:t>
      </w:r>
      <w:r>
        <w:rPr>
          <w:rFonts w:cs="AL-Mohanad" w:hint="cs"/>
          <w:noProof/>
          <w:sz w:val="22"/>
          <w:szCs w:val="22"/>
          <w:rtl/>
          <w:lang w:eastAsia="ar-SA"/>
        </w:rPr>
        <w:tab/>
        <w:t>انظر : المغني (10/267) ، وأحكام الخُلع في الشريعة الإسلامية ص127 .</w:t>
      </w:r>
    </w:p>
  </w:footnote>
  <w:footnote w:id="297">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6)</w:t>
      </w:r>
      <w:r>
        <w:rPr>
          <w:rFonts w:cs="AL-Mohanad"/>
          <w:noProof/>
          <w:sz w:val="22"/>
          <w:szCs w:val="22"/>
          <w:rtl/>
          <w:lang w:eastAsia="ar-SA"/>
        </w:rPr>
        <w:t xml:space="preserve"> </w:t>
      </w:r>
      <w:r>
        <w:rPr>
          <w:rFonts w:cs="AL-Mohanad" w:hint="cs"/>
          <w:noProof/>
          <w:sz w:val="22"/>
          <w:szCs w:val="22"/>
          <w:rtl/>
          <w:lang w:eastAsia="ar-SA"/>
        </w:rPr>
        <w:tab/>
        <w:t xml:space="preserve">سبق تخريجه 0 </w:t>
      </w:r>
    </w:p>
  </w:footnote>
  <w:footnote w:id="298">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1)</w:t>
      </w:r>
      <w:r>
        <w:rPr>
          <w:rFonts w:cs="AL-Mohanad"/>
          <w:noProof/>
          <w:sz w:val="22"/>
          <w:szCs w:val="22"/>
          <w:rtl/>
          <w:lang w:eastAsia="ar-SA"/>
        </w:rPr>
        <w:t xml:space="preserve"> </w:t>
      </w:r>
      <w:r>
        <w:rPr>
          <w:rFonts w:cs="AL-Mohanad" w:hint="cs"/>
          <w:noProof/>
          <w:sz w:val="22"/>
          <w:szCs w:val="22"/>
          <w:rtl/>
          <w:lang w:eastAsia="ar-SA"/>
        </w:rPr>
        <w:tab/>
        <w:t>انظر : بداية المجتهد (3/1057) .</w:t>
      </w:r>
    </w:p>
  </w:footnote>
  <w:footnote w:id="299">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2)</w:t>
      </w:r>
      <w:r>
        <w:rPr>
          <w:rFonts w:cs="AL-Mohanad"/>
          <w:noProof/>
          <w:sz w:val="22"/>
          <w:szCs w:val="22"/>
          <w:rtl/>
          <w:lang w:eastAsia="ar-SA"/>
        </w:rPr>
        <w:t xml:space="preserve"> </w:t>
      </w:r>
      <w:r>
        <w:rPr>
          <w:rFonts w:cs="AL-Mohanad" w:hint="cs"/>
          <w:noProof/>
          <w:sz w:val="22"/>
          <w:szCs w:val="22"/>
          <w:rtl/>
          <w:lang w:eastAsia="ar-SA"/>
        </w:rPr>
        <w:tab/>
        <w:t>انظر : المغني (10/267) .</w:t>
      </w:r>
    </w:p>
  </w:footnote>
  <w:footnote w:id="300">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3)</w:t>
      </w:r>
      <w:r>
        <w:rPr>
          <w:rFonts w:cs="AL-Mohanad"/>
          <w:noProof/>
          <w:sz w:val="22"/>
          <w:szCs w:val="22"/>
          <w:rtl/>
          <w:lang w:eastAsia="ar-SA"/>
        </w:rPr>
        <w:t xml:space="preserve"> </w:t>
      </w:r>
      <w:r>
        <w:rPr>
          <w:rFonts w:cs="AL-Mohanad" w:hint="cs"/>
          <w:noProof/>
          <w:sz w:val="22"/>
          <w:szCs w:val="22"/>
          <w:rtl/>
          <w:lang w:eastAsia="ar-SA"/>
        </w:rPr>
        <w:tab/>
        <w:t>انظر : المفردات في غريب القرآن للأصفاني (2/581)  ، والمغني (10/20).</w:t>
      </w:r>
    </w:p>
  </w:footnote>
  <w:footnote w:id="301">
    <w:p w:rsidR="004A4B00" w:rsidRDefault="004A4B00" w:rsidP="004A4B00">
      <w:pPr>
        <w:spacing w:line="168" w:lineRule="auto"/>
        <w:ind w:left="567" w:hanging="567"/>
        <w:jc w:val="lowKashida"/>
        <w:rPr>
          <w:rFonts w:cs="AL-Mohanad"/>
          <w:noProof/>
          <w:sz w:val="22"/>
          <w:szCs w:val="22"/>
          <w:lang w:eastAsia="ar-SA"/>
        </w:rPr>
      </w:pPr>
      <w:r>
        <w:rPr>
          <w:rStyle w:val="a6"/>
          <w:rFonts w:hint="cs"/>
          <w:rtl/>
        </w:rPr>
        <w:t>(</w:t>
      </w:r>
      <w:r>
        <w:rPr>
          <w:rFonts w:hint="cs"/>
          <w:rtl/>
        </w:rPr>
        <w:t>4)</w:t>
      </w:r>
      <w:r>
        <w:rPr>
          <w:rFonts w:cs="AL-Mohanad"/>
          <w:noProof/>
          <w:sz w:val="22"/>
          <w:szCs w:val="22"/>
          <w:rtl/>
          <w:lang w:eastAsia="ar-SA"/>
        </w:rPr>
        <w:t xml:space="preserve"> </w:t>
      </w:r>
      <w:r>
        <w:rPr>
          <w:rFonts w:cs="AL-Mohanad" w:hint="cs"/>
          <w:noProof/>
          <w:sz w:val="22"/>
          <w:szCs w:val="22"/>
          <w:rtl/>
          <w:lang w:eastAsia="ar-SA"/>
        </w:rPr>
        <w:tab/>
        <w:t>انظر: المغني لابن قدامة (10/122) .</w:t>
      </w:r>
    </w:p>
  </w:footnote>
  <w:footnote w:id="302">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(1)</w:t>
      </w:r>
      <w:r>
        <w:rPr>
          <w:rFonts w:cs="AL-Mohanad"/>
          <w:sz w:val="22"/>
          <w:szCs w:val="22"/>
          <w:rtl/>
        </w:rPr>
        <w:t xml:space="preserve"> </w:t>
      </w:r>
      <w:r>
        <w:rPr>
          <w:rFonts w:cs="AL-Mohanad" w:hint="cs"/>
          <w:sz w:val="22"/>
          <w:szCs w:val="22"/>
          <w:rtl/>
        </w:rPr>
        <w:tab/>
        <w:t>انظر: زاد المعاد (5/358) .</w:t>
      </w:r>
    </w:p>
  </w:footnote>
  <w:footnote w:id="303">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(2)</w:t>
      </w:r>
      <w:r>
        <w:rPr>
          <w:rFonts w:cs="AL-Mohanad"/>
          <w:sz w:val="22"/>
          <w:szCs w:val="22"/>
          <w:rtl/>
        </w:rPr>
        <w:t xml:space="preserve"> </w:t>
      </w:r>
      <w:r>
        <w:rPr>
          <w:rFonts w:cs="AL-Mohanad" w:hint="cs"/>
          <w:sz w:val="22"/>
          <w:szCs w:val="22"/>
          <w:rtl/>
        </w:rPr>
        <w:tab/>
        <w:t>انظر : المغني (11/174) ، وزاد المعاد (5/375) .</w:t>
      </w:r>
    </w:p>
  </w:footnote>
  <w:footnote w:id="304">
    <w:p w:rsidR="004A4B00" w:rsidRDefault="004A4B00" w:rsidP="004A4B00">
      <w:pPr>
        <w:pStyle w:val="a5"/>
        <w:spacing w:line="168" w:lineRule="auto"/>
        <w:ind w:left="567" w:hanging="567"/>
        <w:jc w:val="lowKashida"/>
        <w:rPr>
          <w:rFonts w:cs="AL-Mohanad"/>
          <w:sz w:val="22"/>
          <w:szCs w:val="22"/>
        </w:rPr>
      </w:pPr>
      <w:r>
        <w:rPr>
          <w:rStyle w:val="a6"/>
          <w:rFonts w:cs="AL-Mohanad"/>
          <w:sz w:val="22"/>
          <w:szCs w:val="22"/>
          <w:rtl/>
        </w:rPr>
        <w:t>(3)</w:t>
      </w:r>
      <w:r>
        <w:rPr>
          <w:rFonts w:cs="AL-Mohanad"/>
          <w:sz w:val="22"/>
          <w:szCs w:val="22"/>
          <w:rtl/>
        </w:rPr>
        <w:t xml:space="preserve"> </w:t>
      </w:r>
      <w:r>
        <w:rPr>
          <w:rFonts w:cs="AL-Mohanad" w:hint="cs"/>
          <w:sz w:val="22"/>
          <w:szCs w:val="22"/>
          <w:rtl/>
        </w:rPr>
        <w:tab/>
      </w:r>
      <w:r>
        <w:rPr>
          <w:rFonts w:cs="AL-Mohanad" w:hint="cs"/>
          <w:i/>
          <w:spacing w:val="-2"/>
          <w:sz w:val="22"/>
          <w:szCs w:val="22"/>
          <w:rtl/>
        </w:rPr>
        <w:t>انظر : المغني (11/175) ، وزاد المعاد (5/337) ، وهنالك شروط أُخر ، انظرها في المصدرين السابقين .</w:t>
      </w:r>
    </w:p>
  </w:footnote>
  <w:footnote w:id="305">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 xml:space="preserve">(1) </w:t>
      </w:r>
      <w:r>
        <w:rPr>
          <w:rFonts w:cs="AL-Mohanad" w:hint="cs"/>
          <w:noProof/>
          <w:sz w:val="22"/>
          <w:szCs w:val="22"/>
          <w:rtl/>
          <w:lang w:eastAsia="ar-SA"/>
        </w:rPr>
        <w:tab/>
        <w:t>أخرجه البخاري في كتاب الطلاق ، باب اللعان ومن طلق بعد اللعان (5308) .</w:t>
      </w:r>
    </w:p>
  </w:footnote>
  <w:footnote w:id="306">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أخرجه أبو داود في كتاب الطلاق ، باب في اللعان (2250) ، وصححه الألباني في الإرواء (7/185) .</w:t>
      </w:r>
    </w:p>
  </w:footnote>
  <w:footnote w:id="307">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أخرجه البخاري في كتاب التفسير ، باب : ويدرَأ عنها العذاب (4747) .</w:t>
      </w:r>
    </w:p>
  </w:footnote>
  <w:footnote w:id="308">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أخرجه البخاري في كتاب الطلاق ، باب يلحق الولد بالملاعنة ، ( 5315) .</w:t>
      </w:r>
    </w:p>
  </w:footnote>
  <w:footnote w:id="309">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w:t>
      </w:r>
      <w:r>
        <w:rPr>
          <w:rFonts w:cs="AL-Mohanad" w:hint="cs"/>
          <w:sz w:val="22"/>
          <w:szCs w:val="22"/>
          <w:rtl/>
        </w:rPr>
        <w:t>5)</w:t>
      </w:r>
      <w:r>
        <w:rPr>
          <w:rFonts w:cs="AL-Mohanad"/>
          <w:sz w:val="22"/>
          <w:szCs w:val="22"/>
          <w:rtl/>
        </w:rPr>
        <w:t xml:space="preserve"> </w:t>
      </w:r>
      <w:r>
        <w:rPr>
          <w:rFonts w:cs="AL-Mohanad" w:hint="cs"/>
          <w:sz w:val="22"/>
          <w:szCs w:val="22"/>
          <w:rtl/>
        </w:rPr>
        <w:tab/>
        <w:t>انظر : لسان العرب (8/280) ، مادة (ظهر) ، والنهاية في غريب الحديث (3/165) .</w:t>
      </w:r>
    </w:p>
  </w:footnote>
  <w:footnote w:id="310">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w:t>
      </w:r>
      <w:r>
        <w:rPr>
          <w:rFonts w:cs="AL-Mohanad" w:hint="cs"/>
          <w:sz w:val="22"/>
          <w:szCs w:val="22"/>
          <w:rtl/>
        </w:rPr>
        <w:t>6)</w:t>
      </w:r>
      <w:r>
        <w:rPr>
          <w:rFonts w:cs="AL-Mohanad"/>
          <w:sz w:val="22"/>
          <w:szCs w:val="22"/>
          <w:rtl/>
        </w:rPr>
        <w:t xml:space="preserve"> </w:t>
      </w:r>
      <w:r>
        <w:rPr>
          <w:rFonts w:cs="AL-Mohanad" w:hint="cs"/>
          <w:sz w:val="22"/>
          <w:szCs w:val="22"/>
          <w:rtl/>
        </w:rPr>
        <w:tab/>
        <w:t>انظر : المغني : (11/54)</w:t>
      </w:r>
    </w:p>
  </w:footnote>
  <w:footnote w:id="311">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غاية المنتهى (3/182) .</w:t>
      </w:r>
    </w:p>
  </w:footnote>
  <w:footnote w:id="312">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انظر : زاد المعاد (5/326) .</w:t>
      </w:r>
    </w:p>
  </w:footnote>
  <w:footnote w:id="313">
    <w:p w:rsidR="004A4B00" w:rsidRDefault="004A4B00" w:rsidP="004A4B00">
      <w:pPr>
        <w:spacing w:line="168" w:lineRule="auto"/>
        <w:ind w:left="567" w:hanging="567"/>
        <w:jc w:val="lowKashida"/>
        <w:rPr>
          <w:rFonts w:cs="AL-Mohanad"/>
          <w:sz w:val="22"/>
          <w:szCs w:val="22"/>
        </w:rPr>
      </w:pPr>
      <w:r>
        <w:rPr>
          <w:rFonts w:cs="AL-Mohanad" w:hint="cs"/>
          <w:sz w:val="22"/>
          <w:szCs w:val="22"/>
          <w:rtl/>
        </w:rPr>
        <w:t>(3)</w:t>
      </w:r>
      <w:r>
        <w:rPr>
          <w:rFonts w:cs="AL-Mohanad"/>
          <w:sz w:val="22"/>
          <w:szCs w:val="22"/>
          <w:rtl/>
        </w:rPr>
        <w:t xml:space="preserve"> </w:t>
      </w:r>
      <w:r>
        <w:rPr>
          <w:rFonts w:cs="AL-Mohanad" w:hint="cs"/>
          <w:sz w:val="22"/>
          <w:szCs w:val="22"/>
          <w:rtl/>
        </w:rPr>
        <w:tab/>
        <w:t>أخرجه أبو داود في الطلاق ، باب الظهار (2214) ، وصححه الألباني في الإرواء (2087) .</w:t>
      </w:r>
    </w:p>
  </w:footnote>
  <w:footnote w:id="314">
    <w:p w:rsidR="004A4B00" w:rsidRDefault="004A4B00" w:rsidP="004A4B00">
      <w:pPr>
        <w:spacing w:line="168" w:lineRule="auto"/>
        <w:ind w:left="567" w:hanging="567"/>
        <w:jc w:val="lowKashida"/>
        <w:rPr>
          <w:rFonts w:cs="AL-Mohanad"/>
          <w:sz w:val="22"/>
          <w:szCs w:val="22"/>
        </w:rPr>
      </w:pPr>
      <w:r>
        <w:rPr>
          <w:rFonts w:cs="AL-Mohanad" w:hint="cs"/>
          <w:sz w:val="22"/>
          <w:szCs w:val="22"/>
          <w:rtl/>
        </w:rPr>
        <w:t>(1)</w:t>
      </w:r>
      <w:r>
        <w:rPr>
          <w:rFonts w:cs="AL-Mohanad"/>
          <w:sz w:val="22"/>
          <w:szCs w:val="22"/>
          <w:rtl/>
        </w:rPr>
        <w:t xml:space="preserve"> </w:t>
      </w:r>
      <w:r>
        <w:rPr>
          <w:rFonts w:cs="AL-Mohanad" w:hint="cs"/>
          <w:sz w:val="22"/>
          <w:szCs w:val="22"/>
          <w:rtl/>
        </w:rPr>
        <w:t xml:space="preserve"> </w:t>
      </w:r>
      <w:r>
        <w:rPr>
          <w:rFonts w:cs="AL-Mohanad"/>
          <w:sz w:val="22"/>
          <w:szCs w:val="22"/>
          <w:rtl/>
        </w:rPr>
        <w:tab/>
      </w:r>
      <w:r>
        <w:rPr>
          <w:rFonts w:cs="AL-Mohanad" w:hint="cs"/>
          <w:sz w:val="22"/>
          <w:szCs w:val="22"/>
          <w:rtl/>
        </w:rPr>
        <w:t>مصنف عبد الرزاق (11483) ، والمغني (11/158) .</w:t>
      </w:r>
    </w:p>
  </w:footnote>
  <w:footnote w:id="315">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انظر : زاد المعاد (5/337) .</w:t>
      </w:r>
    </w:p>
  </w:footnote>
  <w:footnote w:id="316">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انظر : المفردات للراغب الأصفهاني (1/27) ، ولسان العرب (1/142) مادة (</w:t>
      </w:r>
      <w:proofErr w:type="spellStart"/>
      <w:r>
        <w:rPr>
          <w:rFonts w:cs="AL-Mohanad" w:hint="cs"/>
          <w:sz w:val="22"/>
          <w:szCs w:val="22"/>
          <w:rtl/>
        </w:rPr>
        <w:t>آلى</w:t>
      </w:r>
      <w:proofErr w:type="spellEnd"/>
      <w:r>
        <w:rPr>
          <w:rFonts w:cs="AL-Mohanad" w:hint="cs"/>
          <w:sz w:val="22"/>
          <w:szCs w:val="22"/>
          <w:rtl/>
        </w:rPr>
        <w:t>).</w:t>
      </w:r>
    </w:p>
  </w:footnote>
  <w:footnote w:id="317">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4)</w:t>
      </w:r>
      <w:r>
        <w:rPr>
          <w:rFonts w:cs="AL-Mohanad"/>
          <w:sz w:val="22"/>
          <w:szCs w:val="22"/>
          <w:rtl/>
        </w:rPr>
        <w:t xml:space="preserve"> </w:t>
      </w:r>
      <w:r>
        <w:rPr>
          <w:rFonts w:cs="AL-Mohanad" w:hint="cs"/>
          <w:sz w:val="22"/>
          <w:szCs w:val="22"/>
          <w:rtl/>
        </w:rPr>
        <w:tab/>
        <w:t>انظر : المغني (11/5) .</w:t>
      </w:r>
    </w:p>
  </w:footnote>
  <w:footnote w:id="318">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5)</w:t>
      </w:r>
      <w:r>
        <w:rPr>
          <w:rFonts w:cs="AL-Mohanad"/>
          <w:sz w:val="22"/>
          <w:szCs w:val="22"/>
          <w:rtl/>
        </w:rPr>
        <w:t xml:space="preserve"> </w:t>
      </w:r>
      <w:r>
        <w:rPr>
          <w:rFonts w:cs="AL-Mohanad" w:hint="cs"/>
          <w:sz w:val="22"/>
          <w:szCs w:val="22"/>
          <w:rtl/>
        </w:rPr>
        <w:tab/>
        <w:t>انظر : الطلاق بين الإطلاق والتقييد ص ( 302) ، والمجتمع والأسرة في الإسلام ص (167) .</w:t>
      </w:r>
    </w:p>
  </w:footnote>
  <w:footnote w:id="319">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انظر : سننه ، كتاب الطلاق ، باب ما جاء في الإيلاء  ص (214).</w:t>
      </w:r>
    </w:p>
  </w:footnote>
  <w:footnote w:id="320">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 xml:space="preserve">وذهب بعض الفقهاء إلى القول بالتحريم مطلقاً ، والصحيح أن الإيلاء منه ما هو محرم ، كالإيلاء لأجل المضارة بالمرأة ، أما ما كان فيه مصلحة كتأديب المرأة ونحوها فهذا مباح ، وقد صح أن النبي </w:t>
      </w:r>
      <w:r>
        <w:rPr>
          <w:rFonts w:cs="AL-Mohanad"/>
          <w:sz w:val="22"/>
          <w:szCs w:val="22"/>
          <w:rtl/>
        </w:rPr>
        <w:t>صلى الله عليه وسلم</w:t>
      </w:r>
      <w:r>
        <w:rPr>
          <w:rFonts w:cs="AL-Mohanad" w:hint="cs"/>
          <w:sz w:val="22"/>
          <w:szCs w:val="22"/>
          <w:rtl/>
        </w:rPr>
        <w:t xml:space="preserve"> </w:t>
      </w:r>
      <w:proofErr w:type="spellStart"/>
      <w:r>
        <w:rPr>
          <w:rFonts w:cs="AL-Mohanad" w:hint="cs"/>
          <w:sz w:val="22"/>
          <w:szCs w:val="22"/>
          <w:rtl/>
        </w:rPr>
        <w:t>آلى</w:t>
      </w:r>
      <w:proofErr w:type="spellEnd"/>
      <w:r>
        <w:rPr>
          <w:rFonts w:cs="AL-Mohanad" w:hint="cs"/>
          <w:sz w:val="22"/>
          <w:szCs w:val="22"/>
          <w:rtl/>
        </w:rPr>
        <w:t xml:space="preserve"> من نسائه شهراً ، كما في حديث أنس الآتي ، والله أعلم .</w:t>
      </w:r>
    </w:p>
  </w:footnote>
  <w:footnote w:id="321">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3)</w:t>
      </w:r>
      <w:r>
        <w:rPr>
          <w:rFonts w:cs="AL-Mohanad"/>
          <w:sz w:val="22"/>
          <w:szCs w:val="22"/>
          <w:rtl/>
        </w:rPr>
        <w:t xml:space="preserve"> </w:t>
      </w:r>
      <w:r>
        <w:rPr>
          <w:rFonts w:cs="AL-Mohanad" w:hint="cs"/>
          <w:sz w:val="22"/>
          <w:szCs w:val="22"/>
          <w:rtl/>
        </w:rPr>
        <w:tab/>
        <w:t>أخرجه بنحوه البخاري في الطلاق ، باب قول الله تعالى (</w:t>
      </w:r>
      <w:r>
        <w:rPr>
          <w:rFonts w:cs="AL-Mohanad"/>
          <w:sz w:val="22"/>
          <w:szCs w:val="22"/>
          <w:rtl/>
        </w:rPr>
        <w:t>لِّلَّذِينَ يُؤْلُونَ مِن نِّسَآئِهِمْ تَرَبُّصُ أَرْبَعَةِ أَشْهُرٍ</w:t>
      </w:r>
      <w:r>
        <w:rPr>
          <w:rFonts w:cs="AL-Mohanad" w:hint="cs"/>
          <w:sz w:val="22"/>
          <w:szCs w:val="22"/>
          <w:rtl/>
        </w:rPr>
        <w:t>) ، (5289) .</w:t>
      </w:r>
    </w:p>
  </w:footnote>
  <w:footnote w:id="322">
    <w:p w:rsidR="004A4B00" w:rsidRDefault="004A4B00" w:rsidP="004A4B00">
      <w:pPr>
        <w:spacing w:line="168" w:lineRule="auto"/>
        <w:ind w:left="567" w:hanging="567"/>
        <w:jc w:val="lowKashida"/>
        <w:rPr>
          <w:rFonts w:cs="AL-Mohanad"/>
          <w:sz w:val="22"/>
          <w:szCs w:val="22"/>
        </w:rPr>
      </w:pPr>
      <w:r>
        <w:rPr>
          <w:rFonts w:cs="AL-Mohanad" w:hint="cs"/>
          <w:sz w:val="22"/>
          <w:szCs w:val="22"/>
          <w:rtl/>
        </w:rPr>
        <w:t>(4)</w:t>
      </w:r>
      <w:r>
        <w:rPr>
          <w:rFonts w:cs="AL-Mohanad"/>
          <w:sz w:val="22"/>
          <w:szCs w:val="22"/>
          <w:rtl/>
        </w:rPr>
        <w:t xml:space="preserve"> </w:t>
      </w:r>
      <w:r>
        <w:rPr>
          <w:rFonts w:cs="AL-Mohanad" w:hint="cs"/>
          <w:sz w:val="22"/>
          <w:szCs w:val="22"/>
          <w:rtl/>
        </w:rPr>
        <w:tab/>
        <w:t>انظر : المغني (11/31) ، وزاد المعاد (5/345) .</w:t>
      </w:r>
    </w:p>
  </w:footnote>
  <w:footnote w:id="323">
    <w:p w:rsidR="004A4B00" w:rsidRDefault="004A4B00" w:rsidP="004A4B00">
      <w:pPr>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t>انظر : زاد المعاد (5/345) .</w:t>
      </w:r>
    </w:p>
  </w:footnote>
  <w:footnote w:id="324">
    <w:p w:rsidR="004A4B00" w:rsidRDefault="004A4B00" w:rsidP="004A4B00">
      <w:pPr>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2</w:t>
      </w:r>
      <w:r>
        <w:rPr>
          <w:rFonts w:cs="AL-Mohanad"/>
          <w:sz w:val="22"/>
          <w:szCs w:val="22"/>
          <w:rtl/>
        </w:rPr>
        <w:t xml:space="preserve">) </w:t>
      </w:r>
      <w:r>
        <w:rPr>
          <w:rFonts w:cs="AL-Mohanad" w:hint="cs"/>
          <w:sz w:val="22"/>
          <w:szCs w:val="22"/>
          <w:rtl/>
        </w:rPr>
        <w:tab/>
        <w:t>راجع مبحث المحرمات من النساء مؤقتاً .</w:t>
      </w:r>
    </w:p>
  </w:footnote>
  <w:footnote w:id="325">
    <w:p w:rsidR="004A4B00" w:rsidRDefault="004A4B00" w:rsidP="004A4B00">
      <w:pPr>
        <w:spacing w:line="168" w:lineRule="auto"/>
        <w:ind w:left="567" w:hanging="567"/>
        <w:jc w:val="lowKashida"/>
        <w:rPr>
          <w:rFonts w:cs="AL-Mohanad"/>
          <w:sz w:val="22"/>
          <w:szCs w:val="22"/>
        </w:rPr>
      </w:pPr>
      <w:r>
        <w:rPr>
          <w:rFonts w:cs="AL-Mohanad"/>
          <w:sz w:val="22"/>
          <w:szCs w:val="22"/>
          <w:rtl/>
        </w:rPr>
        <w:t>(</w:t>
      </w:r>
      <w:r>
        <w:rPr>
          <w:rFonts w:cs="AL-Mohanad" w:hint="cs"/>
          <w:sz w:val="22"/>
          <w:szCs w:val="22"/>
          <w:rtl/>
        </w:rPr>
        <w:t>3</w:t>
      </w:r>
      <w:r>
        <w:rPr>
          <w:rFonts w:cs="AL-Mohanad"/>
          <w:sz w:val="22"/>
          <w:szCs w:val="22"/>
          <w:rtl/>
        </w:rPr>
        <w:t xml:space="preserve">) </w:t>
      </w:r>
      <w:r>
        <w:rPr>
          <w:rFonts w:cs="AL-Mohanad" w:hint="cs"/>
          <w:sz w:val="22"/>
          <w:szCs w:val="22"/>
          <w:rtl/>
        </w:rPr>
        <w:tab/>
        <w:t>انظر : زاد المعاد (5/135) .</w:t>
      </w:r>
    </w:p>
  </w:footnote>
  <w:footnote w:id="326">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انظر : الصحاح (2/506) ، ولسان العرب (9/78) مادة (عدد) .</w:t>
      </w:r>
    </w:p>
  </w:footnote>
  <w:footnote w:id="327">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hint="cs"/>
          <w:sz w:val="22"/>
          <w:szCs w:val="22"/>
          <w:rtl/>
        </w:rPr>
        <w:t xml:space="preserve"> (3)</w:t>
      </w:r>
      <w:r>
        <w:rPr>
          <w:rFonts w:cs="AL-Mohanad"/>
          <w:sz w:val="22"/>
          <w:szCs w:val="22"/>
          <w:rtl/>
        </w:rPr>
        <w:t xml:space="preserve"> </w:t>
      </w:r>
      <w:r>
        <w:rPr>
          <w:rFonts w:cs="AL-Mohanad" w:hint="cs"/>
          <w:sz w:val="22"/>
          <w:szCs w:val="22"/>
          <w:rtl/>
        </w:rPr>
        <w:tab/>
        <w:t>انظر : الروض المربع مع حاشية ابن قاسم (7/46) .</w:t>
      </w:r>
    </w:p>
  </w:footnote>
  <w:footnote w:id="328">
    <w:p w:rsidR="004A4B00" w:rsidRDefault="004A4B00" w:rsidP="004A4B00">
      <w:pPr>
        <w:pStyle w:val="a5"/>
        <w:spacing w:line="168" w:lineRule="auto"/>
        <w:jc w:val="lowKashida"/>
        <w:rPr>
          <w:rFonts w:cs="AL-Mohanad"/>
          <w:sz w:val="2"/>
          <w:szCs w:val="2"/>
        </w:rPr>
      </w:pPr>
    </w:p>
  </w:footnote>
  <w:footnote w:id="329">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rPr>
          <w:rFonts w:cs="AL-Mohanad"/>
          <w:sz w:val="22"/>
          <w:szCs w:val="22"/>
          <w:rtl/>
        </w:rPr>
        <w:t xml:space="preserve"> </w:t>
      </w:r>
      <w:r>
        <w:rPr>
          <w:rFonts w:cs="AL-Mohanad" w:hint="cs"/>
          <w:sz w:val="22"/>
          <w:szCs w:val="22"/>
          <w:rtl/>
        </w:rPr>
        <w:tab/>
        <w:t>أخرجه مسلم في كتاب الطلاق ، باب المطلقة البائن لا نفقة لها (3697) .</w:t>
      </w:r>
    </w:p>
  </w:footnote>
  <w:footnote w:id="330">
    <w:p w:rsidR="004A4B00" w:rsidRDefault="004A4B00" w:rsidP="004A4B00">
      <w:pPr>
        <w:spacing w:line="168" w:lineRule="auto"/>
        <w:ind w:left="567" w:hanging="567"/>
        <w:jc w:val="lowKashida"/>
        <w:rPr>
          <w:rFonts w:cs="AL-Mohanad"/>
          <w:noProof/>
          <w:sz w:val="22"/>
          <w:szCs w:val="22"/>
          <w:lang w:eastAsia="ar-SA"/>
        </w:rPr>
      </w:pPr>
      <w:r>
        <w:rPr>
          <w:rFonts w:cs="AL-Mohanad"/>
          <w:noProof/>
          <w:sz w:val="22"/>
          <w:szCs w:val="22"/>
          <w:rtl/>
          <w:lang w:eastAsia="ar-SA"/>
        </w:rPr>
        <w:t>(</w:t>
      </w:r>
      <w:r>
        <w:rPr>
          <w:rFonts w:cs="AL-Mohanad" w:hint="cs"/>
          <w:noProof/>
          <w:sz w:val="22"/>
          <w:szCs w:val="22"/>
          <w:rtl/>
          <w:lang w:eastAsia="ar-SA"/>
        </w:rPr>
        <w:t>2</w:t>
      </w:r>
      <w:r>
        <w:rPr>
          <w:rFonts w:cs="AL-Mohanad"/>
          <w:noProof/>
          <w:sz w:val="22"/>
          <w:szCs w:val="22"/>
          <w:rtl/>
          <w:lang w:eastAsia="ar-SA"/>
        </w:rPr>
        <w:t xml:space="preserve">) </w:t>
      </w:r>
      <w:r>
        <w:rPr>
          <w:rFonts w:cs="AL-Mohanad" w:hint="cs"/>
          <w:noProof/>
          <w:sz w:val="22"/>
          <w:szCs w:val="22"/>
          <w:rtl/>
          <w:lang w:eastAsia="ar-SA"/>
        </w:rPr>
        <w:tab/>
        <w:t>واختلف الفقهاء في تحديد سن اليأس ، فمنهم من حدده بالخمسين سنة ، ومنهم من حدده بالستين سنة ، وقيل : غير ذلك ، راجع زاد المعاد (5/657) .</w:t>
      </w:r>
    </w:p>
  </w:footnote>
  <w:footnote w:id="331">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1)</w:t>
      </w:r>
      <w:r>
        <w:tab/>
      </w:r>
      <w:r>
        <w:rPr>
          <w:rFonts w:cs="AL-Mohanad"/>
          <w:sz w:val="22"/>
          <w:szCs w:val="22"/>
          <w:rtl/>
        </w:rPr>
        <w:t xml:space="preserve"> </w:t>
      </w:r>
      <w:r>
        <w:rPr>
          <w:rFonts w:cs="AL-Mohanad" w:hint="cs"/>
          <w:sz w:val="22"/>
          <w:szCs w:val="22"/>
          <w:rtl/>
        </w:rPr>
        <w:t>انظر : المغني (11/199) ، وزاد المعاد (5/600) .</w:t>
      </w:r>
    </w:p>
  </w:footnote>
  <w:footnote w:id="332">
    <w:p w:rsidR="004A4B00" w:rsidRDefault="004A4B00" w:rsidP="004A4B00">
      <w:pPr>
        <w:pStyle w:val="a5"/>
        <w:spacing w:line="168" w:lineRule="auto"/>
        <w:ind w:left="567" w:hanging="567"/>
        <w:jc w:val="lowKashida"/>
        <w:rPr>
          <w:rFonts w:cs="AL-Mohanad"/>
          <w:sz w:val="22"/>
          <w:szCs w:val="22"/>
        </w:rPr>
      </w:pPr>
      <w:r>
        <w:rPr>
          <w:rStyle w:val="a6"/>
          <w:rFonts w:hint="cs"/>
          <w:rtl/>
        </w:rPr>
        <w:t>(</w:t>
      </w:r>
      <w:r>
        <w:rPr>
          <w:rFonts w:hint="cs"/>
          <w:rtl/>
        </w:rPr>
        <w:t>2)</w:t>
      </w:r>
      <w:r>
        <w:rPr>
          <w:rFonts w:cs="AL-Mohanad"/>
          <w:sz w:val="22"/>
          <w:szCs w:val="22"/>
          <w:rtl/>
        </w:rPr>
        <w:t xml:space="preserve"> </w:t>
      </w:r>
      <w:r>
        <w:rPr>
          <w:rFonts w:cs="AL-Mohanad" w:hint="cs"/>
          <w:sz w:val="22"/>
          <w:szCs w:val="22"/>
          <w:rtl/>
        </w:rPr>
        <w:tab/>
        <w:t>أخرجه أبو داود في الطلاق ، باب فيما تجتنب المعتدة في عدتها ، (2304) ، وصححه الألباني في الإرواء (7/205) .</w:t>
      </w:r>
    </w:p>
  </w:footnote>
  <w:footnote w:id="333">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w:t>
      </w:r>
      <w:r>
        <w:rPr>
          <w:rFonts w:cs="AL-Mohanad" w:hint="cs"/>
          <w:sz w:val="22"/>
          <w:szCs w:val="22"/>
          <w:rtl/>
        </w:rPr>
        <w:t>3)</w:t>
      </w:r>
      <w:r>
        <w:rPr>
          <w:rFonts w:cs="AL-Mohanad" w:hint="cs"/>
          <w:sz w:val="22"/>
          <w:szCs w:val="22"/>
          <w:rtl/>
        </w:rPr>
        <w:tab/>
      </w:r>
      <w:r>
        <w:rPr>
          <w:rFonts w:cs="AL-Mohanad"/>
          <w:sz w:val="22"/>
          <w:szCs w:val="22"/>
          <w:rtl/>
        </w:rPr>
        <w:t xml:space="preserve"> </w:t>
      </w:r>
      <w:r>
        <w:rPr>
          <w:rFonts w:cs="AL-Mohanad" w:hint="cs"/>
          <w:sz w:val="22"/>
          <w:szCs w:val="22"/>
          <w:rtl/>
        </w:rPr>
        <w:t>أخرجه أبو داود في الطلاق ، باب المتوفى عنها زوجها تنتقل (2300) ، والترمذي في الطلاق واللعان ، باب ما جاء أين تعتد المتوفى عنها زوجها (1204) ، وقال : حديث حسن صحيح .</w:t>
      </w:r>
    </w:p>
  </w:footnote>
  <w:footnote w:id="334">
    <w:p w:rsidR="004A4B00" w:rsidRDefault="004A4B00" w:rsidP="004A4B00">
      <w:pPr>
        <w:pStyle w:val="a5"/>
        <w:spacing w:line="168" w:lineRule="auto"/>
        <w:ind w:left="567" w:hanging="567"/>
        <w:jc w:val="lowKashida"/>
        <w:rPr>
          <w:rFonts w:cs="AL-Mohanad"/>
          <w:sz w:val="22"/>
          <w:szCs w:val="22"/>
        </w:rPr>
      </w:pPr>
      <w:r>
        <w:rPr>
          <w:rStyle w:val="a6"/>
          <w:rFonts w:cs="AL-Mohanad" w:hint="cs"/>
          <w:sz w:val="22"/>
          <w:szCs w:val="22"/>
          <w:rtl/>
        </w:rPr>
        <w:t>(</w:t>
      </w:r>
      <w:r>
        <w:rPr>
          <w:rFonts w:cs="AL-Mohanad" w:hint="cs"/>
          <w:sz w:val="22"/>
          <w:szCs w:val="22"/>
          <w:rtl/>
        </w:rPr>
        <w:t>1)</w:t>
      </w:r>
      <w:r>
        <w:rPr>
          <w:rFonts w:cs="AL-Mohanad"/>
          <w:sz w:val="22"/>
          <w:szCs w:val="22"/>
          <w:rtl/>
        </w:rPr>
        <w:t xml:space="preserve"> </w:t>
      </w:r>
      <w:r>
        <w:rPr>
          <w:rFonts w:cs="AL-Mohanad" w:hint="cs"/>
          <w:sz w:val="22"/>
          <w:szCs w:val="22"/>
          <w:rtl/>
        </w:rPr>
        <w:tab/>
      </w:r>
      <w:r>
        <w:rPr>
          <w:rFonts w:cs="AL-Mohanad" w:hint="cs"/>
          <w:w w:val="99"/>
          <w:sz w:val="22"/>
          <w:szCs w:val="22"/>
          <w:rtl/>
        </w:rPr>
        <w:t>أخرجه مسلم في الطلاق ، باب جواز خروج المعتدة البائن ، والمتوفى عنها زوجها في النهار لحاجتها (1483) .</w:t>
      </w:r>
    </w:p>
  </w:footnote>
  <w:footnote w:id="335">
    <w:p w:rsidR="004A4B00" w:rsidRDefault="004A4B00" w:rsidP="004A4B00">
      <w:pPr>
        <w:spacing w:line="168" w:lineRule="auto"/>
        <w:ind w:left="567" w:hanging="567"/>
        <w:jc w:val="lowKashida"/>
        <w:rPr>
          <w:rFonts w:cs="AL-Mohanad"/>
          <w:noProof/>
          <w:w w:val="99"/>
          <w:sz w:val="22"/>
          <w:szCs w:val="22"/>
          <w:lang w:eastAsia="ar-SA"/>
        </w:rPr>
      </w:pPr>
      <w:r>
        <w:rPr>
          <w:rFonts w:cs="AL-Mohanad" w:hint="cs"/>
          <w:noProof/>
          <w:w w:val="99"/>
          <w:sz w:val="22"/>
          <w:szCs w:val="22"/>
          <w:rtl/>
          <w:lang w:eastAsia="ar-SA"/>
        </w:rPr>
        <w:t>(2)</w:t>
      </w:r>
      <w:r>
        <w:rPr>
          <w:rFonts w:cs="AL-Mohanad"/>
          <w:noProof/>
          <w:w w:val="99"/>
          <w:sz w:val="22"/>
          <w:szCs w:val="22"/>
          <w:rtl/>
          <w:lang w:eastAsia="ar-SA"/>
        </w:rPr>
        <w:t xml:space="preserve"> </w:t>
      </w:r>
      <w:r>
        <w:rPr>
          <w:rFonts w:cs="AL-Mohanad" w:hint="cs"/>
          <w:noProof/>
          <w:w w:val="99"/>
          <w:sz w:val="22"/>
          <w:szCs w:val="22"/>
          <w:rtl/>
          <w:lang w:eastAsia="ar-SA"/>
        </w:rPr>
        <w:tab/>
        <w:t>انظر : المغني (11/285) .</w:t>
      </w:r>
    </w:p>
  </w:footnote>
  <w:footnote w:id="336">
    <w:p w:rsidR="004A4B00" w:rsidRDefault="004A4B00" w:rsidP="004A4B00">
      <w:pPr>
        <w:spacing w:line="168" w:lineRule="auto"/>
        <w:ind w:left="567" w:hanging="567"/>
        <w:jc w:val="lowKashida"/>
        <w:rPr>
          <w:rFonts w:cs="AL-Mohanad"/>
          <w:noProof/>
          <w:w w:val="99"/>
          <w:sz w:val="22"/>
          <w:szCs w:val="22"/>
          <w:lang w:eastAsia="ar-SA"/>
        </w:rPr>
      </w:pPr>
      <w:r>
        <w:rPr>
          <w:rStyle w:val="a6"/>
          <w:rFonts w:hint="cs"/>
          <w:rtl/>
        </w:rPr>
        <w:t>(</w:t>
      </w:r>
      <w:r>
        <w:rPr>
          <w:rFonts w:hint="cs"/>
          <w:rtl/>
        </w:rPr>
        <w:t>3)</w:t>
      </w:r>
      <w:r>
        <w:rPr>
          <w:rFonts w:cs="AL-Mohanad"/>
          <w:noProof/>
          <w:w w:val="99"/>
          <w:sz w:val="22"/>
          <w:szCs w:val="22"/>
          <w:rtl/>
          <w:lang w:eastAsia="ar-SA"/>
        </w:rPr>
        <w:t xml:space="preserve"> </w:t>
      </w:r>
      <w:r>
        <w:rPr>
          <w:rFonts w:cs="AL-Mohanad" w:hint="cs"/>
          <w:noProof/>
          <w:w w:val="99"/>
          <w:sz w:val="22"/>
          <w:szCs w:val="22"/>
          <w:rtl/>
          <w:lang w:eastAsia="ar-SA"/>
        </w:rPr>
        <w:tab/>
        <w:t>انظر : المغني (11/229) .</w:t>
      </w:r>
    </w:p>
  </w:footnote>
  <w:footnote w:id="337">
    <w:p w:rsidR="004A4B00" w:rsidRDefault="004A4B00" w:rsidP="004A4B00">
      <w:pPr>
        <w:spacing w:line="168" w:lineRule="auto"/>
        <w:ind w:left="567" w:hanging="567"/>
        <w:jc w:val="lowKashida"/>
        <w:rPr>
          <w:rFonts w:cs="AL-Mohanad"/>
          <w:noProof/>
          <w:w w:val="99"/>
          <w:sz w:val="22"/>
          <w:szCs w:val="22"/>
          <w:lang w:eastAsia="ar-SA"/>
        </w:rPr>
      </w:pPr>
      <w:r>
        <w:rPr>
          <w:rStyle w:val="a6"/>
          <w:rFonts w:hint="cs"/>
          <w:rtl/>
        </w:rPr>
        <w:t>(</w:t>
      </w:r>
      <w:r>
        <w:rPr>
          <w:rFonts w:hint="cs"/>
          <w:rtl/>
        </w:rPr>
        <w:t>4)</w:t>
      </w:r>
      <w:r>
        <w:tab/>
      </w:r>
      <w:r>
        <w:rPr>
          <w:rFonts w:cs="AL-Mohanad"/>
          <w:noProof/>
          <w:w w:val="99"/>
          <w:sz w:val="22"/>
          <w:szCs w:val="22"/>
          <w:rtl/>
          <w:lang w:eastAsia="ar-SA"/>
        </w:rPr>
        <w:t xml:space="preserve"> </w:t>
      </w:r>
      <w:r>
        <w:rPr>
          <w:rFonts w:cs="AL-Mohanad" w:hint="cs"/>
          <w:noProof/>
          <w:w w:val="99"/>
          <w:sz w:val="22"/>
          <w:szCs w:val="22"/>
          <w:rtl/>
          <w:lang w:eastAsia="ar-SA"/>
        </w:rPr>
        <w:t>انظر : كتاب الإحداد ، أقسامه ، وأحكامه ، وبدعه ، للشيخ : أحمد السلمي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1485" w:rsidRDefault="006A1485">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2B47"/>
    <w:multiLevelType w:val="hybridMultilevel"/>
    <w:tmpl w:val="AAE230A8"/>
    <w:lvl w:ilvl="0" w:tplc="1EC26EDA">
      <w:start w:val="1"/>
      <w:numFmt w:val="decimal"/>
      <w:lvlText w:val="%1-"/>
      <w:lvlJc w:val="left"/>
      <w:pPr>
        <w:tabs>
          <w:tab w:val="num" w:pos="744"/>
        </w:tabs>
        <w:ind w:left="744" w:right="744" w:hanging="384"/>
      </w:pPr>
      <w:rPr>
        <w:rFonts w:ascii="Times New Roman" w:eastAsia="Times New Roman" w:hAnsi="Times New Roman" w:cs="Times New Roman"/>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
    <w:nsid w:val="073529AF"/>
    <w:multiLevelType w:val="hybridMultilevel"/>
    <w:tmpl w:val="1BC6048C"/>
    <w:lvl w:ilvl="0" w:tplc="F63029B2">
      <w:start w:val="1"/>
      <w:numFmt w:val="decimal"/>
      <w:lvlText w:val="%1-"/>
      <w:lvlJc w:val="left"/>
      <w:pPr>
        <w:tabs>
          <w:tab w:val="num" w:pos="756"/>
        </w:tabs>
        <w:ind w:left="756" w:right="756" w:hanging="396"/>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
    <w:nsid w:val="09C61452"/>
    <w:multiLevelType w:val="hybridMultilevel"/>
    <w:tmpl w:val="9EA0C612"/>
    <w:lvl w:ilvl="0" w:tplc="DFD81AE0">
      <w:start w:val="1"/>
      <w:numFmt w:val="decimal"/>
      <w:lvlText w:val="%1-"/>
      <w:lvlJc w:val="left"/>
      <w:pPr>
        <w:tabs>
          <w:tab w:val="num" w:pos="1080"/>
        </w:tabs>
        <w:ind w:left="1080" w:right="1080" w:hanging="720"/>
      </w:pPr>
      <w:rPr>
        <w:rFonts w:hint="default"/>
      </w:rPr>
    </w:lvl>
    <w:lvl w:ilvl="1" w:tplc="04090001">
      <w:start w:val="1"/>
      <w:numFmt w:val="bullet"/>
      <w:lvlText w:val=""/>
      <w:lvlJc w:val="left"/>
      <w:pPr>
        <w:tabs>
          <w:tab w:val="num" w:pos="1440"/>
        </w:tabs>
        <w:ind w:left="1440" w:right="1440" w:hanging="360"/>
      </w:pPr>
      <w:rPr>
        <w:rFonts w:ascii="Symbol" w:hAnsi="Symbol"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
    <w:nsid w:val="0AA74E51"/>
    <w:multiLevelType w:val="hybridMultilevel"/>
    <w:tmpl w:val="8B8E2E20"/>
    <w:lvl w:ilvl="0" w:tplc="8F86929E">
      <w:start w:val="1"/>
      <w:numFmt w:val="decimal"/>
      <w:lvlText w:val="%1."/>
      <w:lvlJc w:val="center"/>
      <w:pPr>
        <w:tabs>
          <w:tab w:val="num" w:pos="720"/>
        </w:tabs>
        <w:ind w:left="720" w:right="720" w:hanging="36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4">
    <w:nsid w:val="0BC71407"/>
    <w:multiLevelType w:val="hybridMultilevel"/>
    <w:tmpl w:val="D598B1D4"/>
    <w:lvl w:ilvl="0" w:tplc="33D628DC">
      <w:start w:val="1"/>
      <w:numFmt w:val="decimal"/>
      <w:lvlText w:val="%1-"/>
      <w:lvlJc w:val="left"/>
      <w:pPr>
        <w:tabs>
          <w:tab w:val="num" w:pos="1080"/>
        </w:tabs>
        <w:ind w:left="1080" w:right="1080" w:hanging="720"/>
      </w:pPr>
      <w:rPr>
        <w:rFonts w:hint="default"/>
      </w:rPr>
    </w:lvl>
    <w:lvl w:ilvl="1" w:tplc="04090001">
      <w:start w:val="1"/>
      <w:numFmt w:val="bullet"/>
      <w:lvlText w:val=""/>
      <w:lvlJc w:val="left"/>
      <w:pPr>
        <w:tabs>
          <w:tab w:val="num" w:pos="1440"/>
        </w:tabs>
        <w:ind w:left="1440" w:right="1440" w:hanging="360"/>
      </w:pPr>
      <w:rPr>
        <w:rFonts w:ascii="Symbol" w:hAnsi="Symbol"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5">
    <w:nsid w:val="0FDB6743"/>
    <w:multiLevelType w:val="hybridMultilevel"/>
    <w:tmpl w:val="0CBAB4F2"/>
    <w:lvl w:ilvl="0" w:tplc="20F259A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6">
    <w:nsid w:val="145A6F58"/>
    <w:multiLevelType w:val="hybridMultilevel"/>
    <w:tmpl w:val="6E868EFC"/>
    <w:lvl w:ilvl="0" w:tplc="BB8C791E">
      <w:start w:val="1"/>
      <w:numFmt w:val="decimal"/>
      <w:lvlText w:val="%1-"/>
      <w:lvlJc w:val="left"/>
      <w:pPr>
        <w:tabs>
          <w:tab w:val="num" w:pos="735"/>
        </w:tabs>
        <w:ind w:left="735" w:right="735" w:hanging="375"/>
      </w:pPr>
      <w:rPr>
        <w:rFonts w:ascii="Times New Roman" w:eastAsia="Times New Roman" w:hAnsi="Times New Roman" w:cs="AL-Mohanad"/>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7">
    <w:nsid w:val="15702C82"/>
    <w:multiLevelType w:val="hybridMultilevel"/>
    <w:tmpl w:val="91108308"/>
    <w:lvl w:ilvl="0" w:tplc="9BC44F7A">
      <w:start w:val="1"/>
      <w:numFmt w:val="decimal"/>
      <w:lvlText w:val="%1-"/>
      <w:lvlJc w:val="left"/>
      <w:pPr>
        <w:tabs>
          <w:tab w:val="num" w:pos="1080"/>
        </w:tabs>
        <w:ind w:left="1080" w:right="1080" w:hanging="72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8">
    <w:nsid w:val="17137035"/>
    <w:multiLevelType w:val="hybridMultilevel"/>
    <w:tmpl w:val="069E5158"/>
    <w:lvl w:ilvl="0" w:tplc="F512631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72C16DA"/>
    <w:multiLevelType w:val="hybridMultilevel"/>
    <w:tmpl w:val="4B4E535C"/>
    <w:lvl w:ilvl="0" w:tplc="537E64B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0">
    <w:nsid w:val="1A4E589D"/>
    <w:multiLevelType w:val="hybridMultilevel"/>
    <w:tmpl w:val="A8BCBC32"/>
    <w:lvl w:ilvl="0" w:tplc="CDEA2E9E">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A6849C5"/>
    <w:multiLevelType w:val="hybridMultilevel"/>
    <w:tmpl w:val="48B6F0FE"/>
    <w:lvl w:ilvl="0" w:tplc="42F2B4D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2">
    <w:nsid w:val="1C61729C"/>
    <w:multiLevelType w:val="hybridMultilevel"/>
    <w:tmpl w:val="A9BC3780"/>
    <w:lvl w:ilvl="0" w:tplc="14204CFA">
      <w:start w:val="1"/>
      <w:numFmt w:val="arabicAlpha"/>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3">
    <w:nsid w:val="1C7D2850"/>
    <w:multiLevelType w:val="hybridMultilevel"/>
    <w:tmpl w:val="96E0B840"/>
    <w:lvl w:ilvl="0" w:tplc="9E161C4E">
      <w:start w:val="1"/>
      <w:numFmt w:val="decimal"/>
      <w:lvlText w:val="%1-"/>
      <w:lvlJc w:val="left"/>
      <w:pPr>
        <w:tabs>
          <w:tab w:val="num" w:pos="825"/>
        </w:tabs>
        <w:ind w:left="825" w:right="825" w:hanging="465"/>
      </w:pPr>
      <w:rPr>
        <w:rFonts w:hint="default"/>
      </w:rPr>
    </w:lvl>
    <w:lvl w:ilvl="1" w:tplc="04090019" w:tentative="1">
      <w:start w:val="1"/>
      <w:numFmt w:val="lowerLetter"/>
      <w:lvlText w:val="%2."/>
      <w:lvlJc w:val="left"/>
      <w:pPr>
        <w:tabs>
          <w:tab w:val="num" w:pos="1800"/>
        </w:tabs>
        <w:ind w:left="1800" w:right="1800" w:hanging="360"/>
      </w:pPr>
    </w:lvl>
    <w:lvl w:ilvl="2" w:tplc="0409001B" w:tentative="1">
      <w:start w:val="1"/>
      <w:numFmt w:val="lowerRoman"/>
      <w:lvlText w:val="%3."/>
      <w:lvlJc w:val="right"/>
      <w:pPr>
        <w:tabs>
          <w:tab w:val="num" w:pos="2520"/>
        </w:tabs>
        <w:ind w:left="2520" w:right="2520" w:hanging="180"/>
      </w:pPr>
    </w:lvl>
    <w:lvl w:ilvl="3" w:tplc="0409000F" w:tentative="1">
      <w:start w:val="1"/>
      <w:numFmt w:val="decimal"/>
      <w:lvlText w:val="%4."/>
      <w:lvlJc w:val="left"/>
      <w:pPr>
        <w:tabs>
          <w:tab w:val="num" w:pos="3240"/>
        </w:tabs>
        <w:ind w:left="3240" w:right="3240" w:hanging="360"/>
      </w:pPr>
    </w:lvl>
    <w:lvl w:ilvl="4" w:tplc="04090019" w:tentative="1">
      <w:start w:val="1"/>
      <w:numFmt w:val="lowerLetter"/>
      <w:lvlText w:val="%5."/>
      <w:lvlJc w:val="left"/>
      <w:pPr>
        <w:tabs>
          <w:tab w:val="num" w:pos="3960"/>
        </w:tabs>
        <w:ind w:left="3960" w:right="3960" w:hanging="360"/>
      </w:pPr>
    </w:lvl>
    <w:lvl w:ilvl="5" w:tplc="0409001B" w:tentative="1">
      <w:start w:val="1"/>
      <w:numFmt w:val="lowerRoman"/>
      <w:lvlText w:val="%6."/>
      <w:lvlJc w:val="right"/>
      <w:pPr>
        <w:tabs>
          <w:tab w:val="num" w:pos="4680"/>
        </w:tabs>
        <w:ind w:left="4680" w:right="4680" w:hanging="180"/>
      </w:pPr>
    </w:lvl>
    <w:lvl w:ilvl="6" w:tplc="0409000F" w:tentative="1">
      <w:start w:val="1"/>
      <w:numFmt w:val="decimal"/>
      <w:lvlText w:val="%7."/>
      <w:lvlJc w:val="left"/>
      <w:pPr>
        <w:tabs>
          <w:tab w:val="num" w:pos="5400"/>
        </w:tabs>
        <w:ind w:left="5400" w:right="5400" w:hanging="360"/>
      </w:pPr>
    </w:lvl>
    <w:lvl w:ilvl="7" w:tplc="04090019" w:tentative="1">
      <w:start w:val="1"/>
      <w:numFmt w:val="lowerLetter"/>
      <w:lvlText w:val="%8."/>
      <w:lvlJc w:val="left"/>
      <w:pPr>
        <w:tabs>
          <w:tab w:val="num" w:pos="6120"/>
        </w:tabs>
        <w:ind w:left="6120" w:right="6120" w:hanging="360"/>
      </w:pPr>
    </w:lvl>
    <w:lvl w:ilvl="8" w:tplc="0409001B" w:tentative="1">
      <w:start w:val="1"/>
      <w:numFmt w:val="lowerRoman"/>
      <w:lvlText w:val="%9."/>
      <w:lvlJc w:val="right"/>
      <w:pPr>
        <w:tabs>
          <w:tab w:val="num" w:pos="6840"/>
        </w:tabs>
        <w:ind w:left="6840" w:right="6840" w:hanging="180"/>
      </w:pPr>
    </w:lvl>
  </w:abstractNum>
  <w:abstractNum w:abstractNumId="14">
    <w:nsid w:val="1E060531"/>
    <w:multiLevelType w:val="hybridMultilevel"/>
    <w:tmpl w:val="DBBA2FAC"/>
    <w:lvl w:ilvl="0" w:tplc="3B1E4EEA">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5">
    <w:nsid w:val="1E875B2D"/>
    <w:multiLevelType w:val="hybridMultilevel"/>
    <w:tmpl w:val="2F809D6A"/>
    <w:lvl w:ilvl="0" w:tplc="5A0E3B6C">
      <w:start w:val="1"/>
      <w:numFmt w:val="decimal"/>
      <w:lvlText w:val="%1-"/>
      <w:lvlJc w:val="left"/>
      <w:pPr>
        <w:tabs>
          <w:tab w:val="num" w:pos="1222"/>
        </w:tabs>
        <w:ind w:left="1222" w:right="1222" w:hanging="720"/>
      </w:pPr>
      <w:rPr>
        <w:rFonts w:hint="cs"/>
      </w:rPr>
    </w:lvl>
    <w:lvl w:ilvl="1" w:tplc="04010019" w:tentative="1">
      <w:start w:val="1"/>
      <w:numFmt w:val="lowerLetter"/>
      <w:lvlText w:val="%2."/>
      <w:lvlJc w:val="left"/>
      <w:pPr>
        <w:tabs>
          <w:tab w:val="num" w:pos="1582"/>
        </w:tabs>
        <w:ind w:left="1582" w:right="1582" w:hanging="360"/>
      </w:pPr>
    </w:lvl>
    <w:lvl w:ilvl="2" w:tplc="0401001B" w:tentative="1">
      <w:start w:val="1"/>
      <w:numFmt w:val="lowerRoman"/>
      <w:lvlText w:val="%3."/>
      <w:lvlJc w:val="right"/>
      <w:pPr>
        <w:tabs>
          <w:tab w:val="num" w:pos="2302"/>
        </w:tabs>
        <w:ind w:left="2302" w:right="2302" w:hanging="180"/>
      </w:pPr>
    </w:lvl>
    <w:lvl w:ilvl="3" w:tplc="0401000F" w:tentative="1">
      <w:start w:val="1"/>
      <w:numFmt w:val="decimal"/>
      <w:lvlText w:val="%4."/>
      <w:lvlJc w:val="left"/>
      <w:pPr>
        <w:tabs>
          <w:tab w:val="num" w:pos="3022"/>
        </w:tabs>
        <w:ind w:left="3022" w:right="3022" w:hanging="360"/>
      </w:pPr>
    </w:lvl>
    <w:lvl w:ilvl="4" w:tplc="04010019" w:tentative="1">
      <w:start w:val="1"/>
      <w:numFmt w:val="lowerLetter"/>
      <w:lvlText w:val="%5."/>
      <w:lvlJc w:val="left"/>
      <w:pPr>
        <w:tabs>
          <w:tab w:val="num" w:pos="3742"/>
        </w:tabs>
        <w:ind w:left="3742" w:right="3742" w:hanging="360"/>
      </w:pPr>
    </w:lvl>
    <w:lvl w:ilvl="5" w:tplc="0401001B" w:tentative="1">
      <w:start w:val="1"/>
      <w:numFmt w:val="lowerRoman"/>
      <w:lvlText w:val="%6."/>
      <w:lvlJc w:val="right"/>
      <w:pPr>
        <w:tabs>
          <w:tab w:val="num" w:pos="4462"/>
        </w:tabs>
        <w:ind w:left="4462" w:right="4462" w:hanging="180"/>
      </w:pPr>
    </w:lvl>
    <w:lvl w:ilvl="6" w:tplc="0401000F" w:tentative="1">
      <w:start w:val="1"/>
      <w:numFmt w:val="decimal"/>
      <w:lvlText w:val="%7."/>
      <w:lvlJc w:val="left"/>
      <w:pPr>
        <w:tabs>
          <w:tab w:val="num" w:pos="5182"/>
        </w:tabs>
        <w:ind w:left="5182" w:right="5182" w:hanging="360"/>
      </w:pPr>
    </w:lvl>
    <w:lvl w:ilvl="7" w:tplc="04010019" w:tentative="1">
      <w:start w:val="1"/>
      <w:numFmt w:val="lowerLetter"/>
      <w:lvlText w:val="%8."/>
      <w:lvlJc w:val="left"/>
      <w:pPr>
        <w:tabs>
          <w:tab w:val="num" w:pos="5902"/>
        </w:tabs>
        <w:ind w:left="5902" w:right="5902" w:hanging="360"/>
      </w:pPr>
    </w:lvl>
    <w:lvl w:ilvl="8" w:tplc="0401001B" w:tentative="1">
      <w:start w:val="1"/>
      <w:numFmt w:val="lowerRoman"/>
      <w:lvlText w:val="%9."/>
      <w:lvlJc w:val="right"/>
      <w:pPr>
        <w:tabs>
          <w:tab w:val="num" w:pos="6622"/>
        </w:tabs>
        <w:ind w:left="6622" w:right="6622" w:hanging="180"/>
      </w:pPr>
    </w:lvl>
  </w:abstractNum>
  <w:abstractNum w:abstractNumId="16">
    <w:nsid w:val="20FD30F9"/>
    <w:multiLevelType w:val="hybridMultilevel"/>
    <w:tmpl w:val="814EF79A"/>
    <w:lvl w:ilvl="0" w:tplc="916E9368">
      <w:start w:val="1"/>
      <w:numFmt w:val="arabicAlpha"/>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17">
    <w:nsid w:val="24E34C46"/>
    <w:multiLevelType w:val="hybridMultilevel"/>
    <w:tmpl w:val="6FE66E72"/>
    <w:lvl w:ilvl="0" w:tplc="74A0B356">
      <w:start w:val="1"/>
      <w:numFmt w:val="decimal"/>
      <w:lvlText w:val="%1-"/>
      <w:lvlJc w:val="left"/>
      <w:pPr>
        <w:tabs>
          <w:tab w:val="num" w:pos="735"/>
        </w:tabs>
        <w:ind w:left="735" w:right="735" w:hanging="375"/>
      </w:pPr>
      <w:rPr>
        <w:rFonts w:hint="cs"/>
      </w:rPr>
    </w:lvl>
    <w:lvl w:ilvl="1" w:tplc="04010019">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8">
    <w:nsid w:val="25DF0BE8"/>
    <w:multiLevelType w:val="hybridMultilevel"/>
    <w:tmpl w:val="043CE50A"/>
    <w:lvl w:ilvl="0" w:tplc="B0A66EC6">
      <w:start w:val="2"/>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85B6EDF"/>
    <w:multiLevelType w:val="hybridMultilevel"/>
    <w:tmpl w:val="8166AB4C"/>
    <w:lvl w:ilvl="0" w:tplc="ABE89070">
      <w:numFmt w:val="bullet"/>
      <w:lvlText w:val="-"/>
      <w:lvlJc w:val="left"/>
      <w:pPr>
        <w:tabs>
          <w:tab w:val="num" w:pos="720"/>
        </w:tabs>
        <w:ind w:left="720" w:right="720" w:hanging="360"/>
      </w:pPr>
      <w:rPr>
        <w:rFonts w:ascii="Times New Roman" w:eastAsia="Times New Roman" w:hAnsi="Times New Roman" w:cs="Traditional Arabic"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20">
    <w:nsid w:val="2ADE3F74"/>
    <w:multiLevelType w:val="hybridMultilevel"/>
    <w:tmpl w:val="3174BBAE"/>
    <w:lvl w:ilvl="0" w:tplc="92B6E57A">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1">
    <w:nsid w:val="33CF4739"/>
    <w:multiLevelType w:val="hybridMultilevel"/>
    <w:tmpl w:val="27AC3840"/>
    <w:lvl w:ilvl="0" w:tplc="C8D0487C">
      <w:start w:val="1"/>
      <w:numFmt w:val="arabicAlpha"/>
      <w:lvlText w:val="%1-"/>
      <w:lvlJc w:val="left"/>
      <w:pPr>
        <w:tabs>
          <w:tab w:val="num" w:pos="1080"/>
        </w:tabs>
        <w:ind w:left="1080" w:right="1080" w:hanging="720"/>
      </w:pPr>
      <w:rPr>
        <w:rFonts w:hint="default"/>
      </w:rPr>
    </w:lvl>
    <w:lvl w:ilvl="1" w:tplc="04090011">
      <w:start w:val="1"/>
      <w:numFmt w:val="decimal"/>
      <w:lvlText w:val="%2)"/>
      <w:lvlJc w:val="left"/>
      <w:pPr>
        <w:tabs>
          <w:tab w:val="num" w:pos="1440"/>
        </w:tabs>
        <w:ind w:left="1440" w:right="1440" w:hanging="360"/>
      </w:pPr>
      <w:rPr>
        <w:rFonts w:hint="default"/>
      </w:r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2">
    <w:nsid w:val="39647F26"/>
    <w:multiLevelType w:val="hybridMultilevel"/>
    <w:tmpl w:val="934EAC6E"/>
    <w:lvl w:ilvl="0" w:tplc="F716A7D2">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3">
    <w:nsid w:val="3E076430"/>
    <w:multiLevelType w:val="hybridMultilevel"/>
    <w:tmpl w:val="7DB8872A"/>
    <w:lvl w:ilvl="0" w:tplc="5F22261E">
      <w:start w:val="1"/>
      <w:numFmt w:val="arabicAbjad"/>
      <w:lvlText w:val="%1-"/>
      <w:lvlJc w:val="center"/>
      <w:pPr>
        <w:tabs>
          <w:tab w:val="num" w:pos="720"/>
        </w:tabs>
        <w:ind w:left="720" w:right="720" w:hanging="360"/>
      </w:pPr>
      <w:rPr>
        <w:rFonts w:hint="default"/>
      </w:rPr>
    </w:lvl>
    <w:lvl w:ilvl="1" w:tplc="04010019" w:tentative="1">
      <w:start w:val="1"/>
      <w:numFmt w:val="lowerLetter"/>
      <w:lvlText w:val="%2."/>
      <w:lvlJc w:val="left"/>
      <w:pPr>
        <w:tabs>
          <w:tab w:val="num" w:pos="720"/>
        </w:tabs>
        <w:ind w:left="720" w:right="720" w:hanging="360"/>
      </w:pPr>
    </w:lvl>
    <w:lvl w:ilvl="2" w:tplc="0401001B" w:tentative="1">
      <w:start w:val="1"/>
      <w:numFmt w:val="lowerRoman"/>
      <w:lvlText w:val="%3."/>
      <w:lvlJc w:val="right"/>
      <w:pPr>
        <w:tabs>
          <w:tab w:val="num" w:pos="1440"/>
        </w:tabs>
        <w:ind w:left="1440" w:right="1440" w:hanging="180"/>
      </w:pPr>
    </w:lvl>
    <w:lvl w:ilvl="3" w:tplc="0401000F" w:tentative="1">
      <w:start w:val="1"/>
      <w:numFmt w:val="decimal"/>
      <w:lvlText w:val="%4."/>
      <w:lvlJc w:val="left"/>
      <w:pPr>
        <w:tabs>
          <w:tab w:val="num" w:pos="2160"/>
        </w:tabs>
        <w:ind w:left="2160" w:right="2160" w:hanging="360"/>
      </w:pPr>
    </w:lvl>
    <w:lvl w:ilvl="4" w:tplc="04010019" w:tentative="1">
      <w:start w:val="1"/>
      <w:numFmt w:val="lowerLetter"/>
      <w:lvlText w:val="%5."/>
      <w:lvlJc w:val="left"/>
      <w:pPr>
        <w:tabs>
          <w:tab w:val="num" w:pos="2880"/>
        </w:tabs>
        <w:ind w:left="2880" w:right="2880" w:hanging="360"/>
      </w:pPr>
    </w:lvl>
    <w:lvl w:ilvl="5" w:tplc="0401001B" w:tentative="1">
      <w:start w:val="1"/>
      <w:numFmt w:val="lowerRoman"/>
      <w:lvlText w:val="%6."/>
      <w:lvlJc w:val="right"/>
      <w:pPr>
        <w:tabs>
          <w:tab w:val="num" w:pos="3600"/>
        </w:tabs>
        <w:ind w:left="3600" w:right="3600" w:hanging="180"/>
      </w:pPr>
    </w:lvl>
    <w:lvl w:ilvl="6" w:tplc="0401000F" w:tentative="1">
      <w:start w:val="1"/>
      <w:numFmt w:val="decimal"/>
      <w:lvlText w:val="%7."/>
      <w:lvlJc w:val="left"/>
      <w:pPr>
        <w:tabs>
          <w:tab w:val="num" w:pos="4320"/>
        </w:tabs>
        <w:ind w:left="4320" w:right="4320" w:hanging="360"/>
      </w:pPr>
    </w:lvl>
    <w:lvl w:ilvl="7" w:tplc="04010019" w:tentative="1">
      <w:start w:val="1"/>
      <w:numFmt w:val="lowerLetter"/>
      <w:lvlText w:val="%8."/>
      <w:lvlJc w:val="left"/>
      <w:pPr>
        <w:tabs>
          <w:tab w:val="num" w:pos="5040"/>
        </w:tabs>
        <w:ind w:left="5040" w:right="5040" w:hanging="360"/>
      </w:pPr>
    </w:lvl>
    <w:lvl w:ilvl="8" w:tplc="0401001B" w:tentative="1">
      <w:start w:val="1"/>
      <w:numFmt w:val="lowerRoman"/>
      <w:lvlText w:val="%9."/>
      <w:lvlJc w:val="right"/>
      <w:pPr>
        <w:tabs>
          <w:tab w:val="num" w:pos="5760"/>
        </w:tabs>
        <w:ind w:left="5760" w:right="5760" w:hanging="180"/>
      </w:pPr>
    </w:lvl>
  </w:abstractNum>
  <w:abstractNum w:abstractNumId="24">
    <w:nsid w:val="3FDC2950"/>
    <w:multiLevelType w:val="hybridMultilevel"/>
    <w:tmpl w:val="C43485F2"/>
    <w:lvl w:ilvl="0" w:tplc="69AA2BB2">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5">
    <w:nsid w:val="419A7BCD"/>
    <w:multiLevelType w:val="hybridMultilevel"/>
    <w:tmpl w:val="76900BB0"/>
    <w:lvl w:ilvl="0" w:tplc="ABD81198">
      <w:start w:val="2"/>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B4C68AB"/>
    <w:multiLevelType w:val="hybridMultilevel"/>
    <w:tmpl w:val="2458C56E"/>
    <w:lvl w:ilvl="0" w:tplc="09C4FF42">
      <w:start w:val="1"/>
      <w:numFmt w:val="decimal"/>
      <w:lvlText w:val="%1-"/>
      <w:lvlJc w:val="left"/>
      <w:pPr>
        <w:tabs>
          <w:tab w:val="num" w:pos="735"/>
        </w:tabs>
        <w:ind w:left="735" w:right="735" w:hanging="375"/>
      </w:pPr>
      <w:rPr>
        <w:rFonts w:hint="cs"/>
      </w:rPr>
    </w:lvl>
    <w:lvl w:ilvl="1" w:tplc="A210CE20">
      <w:start w:val="1"/>
      <w:numFmt w:val="arabicAlpha"/>
      <w:lvlText w:val="%2-"/>
      <w:lvlJc w:val="left"/>
      <w:pPr>
        <w:tabs>
          <w:tab w:val="num" w:pos="1440"/>
        </w:tabs>
        <w:ind w:left="1440" w:right="1440" w:hanging="360"/>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7">
    <w:nsid w:val="4E847578"/>
    <w:multiLevelType w:val="hybridMultilevel"/>
    <w:tmpl w:val="C22A5E18"/>
    <w:lvl w:ilvl="0" w:tplc="92DEEC6E">
      <w:start w:val="1"/>
      <w:numFmt w:val="decimal"/>
      <w:lvlText w:val="%1)"/>
      <w:lvlJc w:val="left"/>
      <w:pPr>
        <w:tabs>
          <w:tab w:val="num" w:pos="1215"/>
        </w:tabs>
        <w:ind w:left="1215" w:right="1215"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28">
    <w:nsid w:val="52332285"/>
    <w:multiLevelType w:val="hybridMultilevel"/>
    <w:tmpl w:val="973C66D8"/>
    <w:lvl w:ilvl="0" w:tplc="7A4E8090">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9">
    <w:nsid w:val="55432C72"/>
    <w:multiLevelType w:val="hybridMultilevel"/>
    <w:tmpl w:val="A3B6FF1A"/>
    <w:lvl w:ilvl="0" w:tplc="943E98A6">
      <w:start w:val="1"/>
      <w:numFmt w:val="decimal"/>
      <w:lvlText w:val="%1)"/>
      <w:lvlJc w:val="left"/>
      <w:pPr>
        <w:tabs>
          <w:tab w:val="num" w:pos="900"/>
        </w:tabs>
        <w:ind w:left="900" w:right="900" w:hanging="360"/>
      </w:pPr>
      <w:rPr>
        <w:rFonts w:hint="default"/>
      </w:rPr>
    </w:lvl>
    <w:lvl w:ilvl="1" w:tplc="04090019" w:tentative="1">
      <w:start w:val="1"/>
      <w:numFmt w:val="lowerLetter"/>
      <w:lvlText w:val="%2."/>
      <w:lvlJc w:val="left"/>
      <w:pPr>
        <w:tabs>
          <w:tab w:val="num" w:pos="1935"/>
        </w:tabs>
        <w:ind w:left="1935" w:right="1935" w:hanging="360"/>
      </w:pPr>
    </w:lvl>
    <w:lvl w:ilvl="2" w:tplc="0409001B" w:tentative="1">
      <w:start w:val="1"/>
      <w:numFmt w:val="lowerRoman"/>
      <w:lvlText w:val="%3."/>
      <w:lvlJc w:val="right"/>
      <w:pPr>
        <w:tabs>
          <w:tab w:val="num" w:pos="2655"/>
        </w:tabs>
        <w:ind w:left="2655" w:right="2655" w:hanging="180"/>
      </w:pPr>
    </w:lvl>
    <w:lvl w:ilvl="3" w:tplc="0409000F" w:tentative="1">
      <w:start w:val="1"/>
      <w:numFmt w:val="decimal"/>
      <w:lvlText w:val="%4."/>
      <w:lvlJc w:val="left"/>
      <w:pPr>
        <w:tabs>
          <w:tab w:val="num" w:pos="3375"/>
        </w:tabs>
        <w:ind w:left="3375" w:right="3375" w:hanging="360"/>
      </w:pPr>
    </w:lvl>
    <w:lvl w:ilvl="4" w:tplc="04090019" w:tentative="1">
      <w:start w:val="1"/>
      <w:numFmt w:val="lowerLetter"/>
      <w:lvlText w:val="%5."/>
      <w:lvlJc w:val="left"/>
      <w:pPr>
        <w:tabs>
          <w:tab w:val="num" w:pos="4095"/>
        </w:tabs>
        <w:ind w:left="4095" w:right="4095" w:hanging="360"/>
      </w:pPr>
    </w:lvl>
    <w:lvl w:ilvl="5" w:tplc="0409001B" w:tentative="1">
      <w:start w:val="1"/>
      <w:numFmt w:val="lowerRoman"/>
      <w:lvlText w:val="%6."/>
      <w:lvlJc w:val="right"/>
      <w:pPr>
        <w:tabs>
          <w:tab w:val="num" w:pos="4815"/>
        </w:tabs>
        <w:ind w:left="4815" w:right="4815" w:hanging="180"/>
      </w:pPr>
    </w:lvl>
    <w:lvl w:ilvl="6" w:tplc="0409000F" w:tentative="1">
      <w:start w:val="1"/>
      <w:numFmt w:val="decimal"/>
      <w:lvlText w:val="%7."/>
      <w:lvlJc w:val="left"/>
      <w:pPr>
        <w:tabs>
          <w:tab w:val="num" w:pos="5535"/>
        </w:tabs>
        <w:ind w:left="5535" w:right="5535" w:hanging="360"/>
      </w:pPr>
    </w:lvl>
    <w:lvl w:ilvl="7" w:tplc="04090019" w:tentative="1">
      <w:start w:val="1"/>
      <w:numFmt w:val="lowerLetter"/>
      <w:lvlText w:val="%8."/>
      <w:lvlJc w:val="left"/>
      <w:pPr>
        <w:tabs>
          <w:tab w:val="num" w:pos="6255"/>
        </w:tabs>
        <w:ind w:left="6255" w:right="6255" w:hanging="360"/>
      </w:pPr>
    </w:lvl>
    <w:lvl w:ilvl="8" w:tplc="0409001B" w:tentative="1">
      <w:start w:val="1"/>
      <w:numFmt w:val="lowerRoman"/>
      <w:lvlText w:val="%9."/>
      <w:lvlJc w:val="right"/>
      <w:pPr>
        <w:tabs>
          <w:tab w:val="num" w:pos="6975"/>
        </w:tabs>
        <w:ind w:left="6975" w:right="6975" w:hanging="180"/>
      </w:pPr>
    </w:lvl>
  </w:abstractNum>
  <w:abstractNum w:abstractNumId="30">
    <w:nsid w:val="56803B28"/>
    <w:multiLevelType w:val="hybridMultilevel"/>
    <w:tmpl w:val="96F82ADA"/>
    <w:lvl w:ilvl="0" w:tplc="E6002012">
      <w:start w:val="1"/>
      <w:numFmt w:val="arabicAlpha"/>
      <w:lvlText w:val="%1-"/>
      <w:lvlJc w:val="left"/>
      <w:pPr>
        <w:tabs>
          <w:tab w:val="num" w:pos="322"/>
        </w:tabs>
        <w:ind w:left="322" w:right="322" w:hanging="360"/>
      </w:pPr>
      <w:rPr>
        <w:rFonts w:hint="cs"/>
      </w:rPr>
    </w:lvl>
    <w:lvl w:ilvl="1" w:tplc="04010019" w:tentative="1">
      <w:start w:val="1"/>
      <w:numFmt w:val="lowerLetter"/>
      <w:lvlText w:val="%2."/>
      <w:lvlJc w:val="left"/>
      <w:pPr>
        <w:tabs>
          <w:tab w:val="num" w:pos="1042"/>
        </w:tabs>
        <w:ind w:left="1042" w:right="1042" w:hanging="360"/>
      </w:pPr>
    </w:lvl>
    <w:lvl w:ilvl="2" w:tplc="0401001B" w:tentative="1">
      <w:start w:val="1"/>
      <w:numFmt w:val="lowerRoman"/>
      <w:lvlText w:val="%3."/>
      <w:lvlJc w:val="right"/>
      <w:pPr>
        <w:tabs>
          <w:tab w:val="num" w:pos="1762"/>
        </w:tabs>
        <w:ind w:left="1762" w:right="1762" w:hanging="180"/>
      </w:pPr>
    </w:lvl>
    <w:lvl w:ilvl="3" w:tplc="0401000F" w:tentative="1">
      <w:start w:val="1"/>
      <w:numFmt w:val="decimal"/>
      <w:lvlText w:val="%4."/>
      <w:lvlJc w:val="left"/>
      <w:pPr>
        <w:tabs>
          <w:tab w:val="num" w:pos="2482"/>
        </w:tabs>
        <w:ind w:left="2482" w:right="2482" w:hanging="360"/>
      </w:pPr>
    </w:lvl>
    <w:lvl w:ilvl="4" w:tplc="04010019" w:tentative="1">
      <w:start w:val="1"/>
      <w:numFmt w:val="lowerLetter"/>
      <w:lvlText w:val="%5."/>
      <w:lvlJc w:val="left"/>
      <w:pPr>
        <w:tabs>
          <w:tab w:val="num" w:pos="3202"/>
        </w:tabs>
        <w:ind w:left="3202" w:right="3202" w:hanging="360"/>
      </w:pPr>
    </w:lvl>
    <w:lvl w:ilvl="5" w:tplc="0401001B" w:tentative="1">
      <w:start w:val="1"/>
      <w:numFmt w:val="lowerRoman"/>
      <w:lvlText w:val="%6."/>
      <w:lvlJc w:val="right"/>
      <w:pPr>
        <w:tabs>
          <w:tab w:val="num" w:pos="3922"/>
        </w:tabs>
        <w:ind w:left="3922" w:right="3922" w:hanging="180"/>
      </w:pPr>
    </w:lvl>
    <w:lvl w:ilvl="6" w:tplc="0401000F" w:tentative="1">
      <w:start w:val="1"/>
      <w:numFmt w:val="decimal"/>
      <w:lvlText w:val="%7."/>
      <w:lvlJc w:val="left"/>
      <w:pPr>
        <w:tabs>
          <w:tab w:val="num" w:pos="4642"/>
        </w:tabs>
        <w:ind w:left="4642" w:right="4642" w:hanging="360"/>
      </w:pPr>
    </w:lvl>
    <w:lvl w:ilvl="7" w:tplc="04010019" w:tentative="1">
      <w:start w:val="1"/>
      <w:numFmt w:val="lowerLetter"/>
      <w:lvlText w:val="%8."/>
      <w:lvlJc w:val="left"/>
      <w:pPr>
        <w:tabs>
          <w:tab w:val="num" w:pos="5362"/>
        </w:tabs>
        <w:ind w:left="5362" w:right="5362" w:hanging="360"/>
      </w:pPr>
    </w:lvl>
    <w:lvl w:ilvl="8" w:tplc="0401001B" w:tentative="1">
      <w:start w:val="1"/>
      <w:numFmt w:val="lowerRoman"/>
      <w:lvlText w:val="%9."/>
      <w:lvlJc w:val="right"/>
      <w:pPr>
        <w:tabs>
          <w:tab w:val="num" w:pos="6082"/>
        </w:tabs>
        <w:ind w:left="6082" w:right="6082" w:hanging="180"/>
      </w:pPr>
    </w:lvl>
  </w:abstractNum>
  <w:abstractNum w:abstractNumId="31">
    <w:nsid w:val="57E11D5C"/>
    <w:multiLevelType w:val="hybridMultilevel"/>
    <w:tmpl w:val="20A6D492"/>
    <w:lvl w:ilvl="0" w:tplc="6F28F568">
      <w:start w:val="1"/>
      <w:numFmt w:val="decimal"/>
      <w:lvlText w:val="%1-"/>
      <w:lvlJc w:val="left"/>
      <w:pPr>
        <w:tabs>
          <w:tab w:val="num" w:pos="780"/>
        </w:tabs>
        <w:ind w:left="780" w:right="780" w:hanging="42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2">
    <w:nsid w:val="627D0F66"/>
    <w:multiLevelType w:val="hybridMultilevel"/>
    <w:tmpl w:val="38BE4CF4"/>
    <w:lvl w:ilvl="0" w:tplc="DD6AD4FA">
      <w:numFmt w:val="bullet"/>
      <w:lvlText w:val=""/>
      <w:lvlJc w:val="left"/>
      <w:pPr>
        <w:tabs>
          <w:tab w:val="num" w:pos="720"/>
        </w:tabs>
        <w:ind w:left="720" w:hanging="360"/>
      </w:pPr>
      <w:rPr>
        <w:rFonts w:ascii="Symbol" w:eastAsia="Times New Roman" w:hAnsi="Symbol" w:cs="AL-Mohanad"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71D225C"/>
    <w:multiLevelType w:val="hybridMultilevel"/>
    <w:tmpl w:val="DB1C7584"/>
    <w:lvl w:ilvl="0" w:tplc="3EE095F2">
      <w:start w:val="1"/>
      <w:numFmt w:val="arabicAbjad"/>
      <w:lvlText w:val="%1-"/>
      <w:lvlJc w:val="center"/>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34">
    <w:nsid w:val="6C862A21"/>
    <w:multiLevelType w:val="hybridMultilevel"/>
    <w:tmpl w:val="BA24A644"/>
    <w:lvl w:ilvl="0" w:tplc="D84EDEB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5">
    <w:nsid w:val="6D245CE8"/>
    <w:multiLevelType w:val="hybridMultilevel"/>
    <w:tmpl w:val="0268CE58"/>
    <w:lvl w:ilvl="0" w:tplc="F0D48828">
      <w:start w:val="1"/>
      <w:numFmt w:val="decimal"/>
      <w:lvlText w:val="%1."/>
      <w:lvlJc w:val="left"/>
      <w:pPr>
        <w:tabs>
          <w:tab w:val="num" w:pos="838"/>
        </w:tabs>
        <w:ind w:left="838" w:right="838" w:hanging="375"/>
      </w:pPr>
      <w:rPr>
        <w:rFonts w:hint="default"/>
      </w:rPr>
    </w:lvl>
    <w:lvl w:ilvl="1" w:tplc="04090019" w:tentative="1">
      <w:start w:val="1"/>
      <w:numFmt w:val="lowerLetter"/>
      <w:lvlText w:val="%2."/>
      <w:lvlJc w:val="left"/>
      <w:pPr>
        <w:tabs>
          <w:tab w:val="num" w:pos="1543"/>
        </w:tabs>
        <w:ind w:left="1543" w:right="1543" w:hanging="360"/>
      </w:pPr>
    </w:lvl>
    <w:lvl w:ilvl="2" w:tplc="0409001B" w:tentative="1">
      <w:start w:val="1"/>
      <w:numFmt w:val="lowerRoman"/>
      <w:lvlText w:val="%3."/>
      <w:lvlJc w:val="right"/>
      <w:pPr>
        <w:tabs>
          <w:tab w:val="num" w:pos="2263"/>
        </w:tabs>
        <w:ind w:left="2263" w:right="2263" w:hanging="180"/>
      </w:pPr>
    </w:lvl>
    <w:lvl w:ilvl="3" w:tplc="0409000F" w:tentative="1">
      <w:start w:val="1"/>
      <w:numFmt w:val="decimal"/>
      <w:lvlText w:val="%4."/>
      <w:lvlJc w:val="left"/>
      <w:pPr>
        <w:tabs>
          <w:tab w:val="num" w:pos="2983"/>
        </w:tabs>
        <w:ind w:left="2983" w:right="2983" w:hanging="360"/>
      </w:pPr>
    </w:lvl>
    <w:lvl w:ilvl="4" w:tplc="04090019" w:tentative="1">
      <w:start w:val="1"/>
      <w:numFmt w:val="lowerLetter"/>
      <w:lvlText w:val="%5."/>
      <w:lvlJc w:val="left"/>
      <w:pPr>
        <w:tabs>
          <w:tab w:val="num" w:pos="3703"/>
        </w:tabs>
        <w:ind w:left="3703" w:right="3703" w:hanging="360"/>
      </w:pPr>
    </w:lvl>
    <w:lvl w:ilvl="5" w:tplc="0409001B" w:tentative="1">
      <w:start w:val="1"/>
      <w:numFmt w:val="lowerRoman"/>
      <w:lvlText w:val="%6."/>
      <w:lvlJc w:val="right"/>
      <w:pPr>
        <w:tabs>
          <w:tab w:val="num" w:pos="4423"/>
        </w:tabs>
        <w:ind w:left="4423" w:right="4423" w:hanging="180"/>
      </w:pPr>
    </w:lvl>
    <w:lvl w:ilvl="6" w:tplc="0409000F" w:tentative="1">
      <w:start w:val="1"/>
      <w:numFmt w:val="decimal"/>
      <w:lvlText w:val="%7."/>
      <w:lvlJc w:val="left"/>
      <w:pPr>
        <w:tabs>
          <w:tab w:val="num" w:pos="5143"/>
        </w:tabs>
        <w:ind w:left="5143" w:right="5143" w:hanging="360"/>
      </w:pPr>
    </w:lvl>
    <w:lvl w:ilvl="7" w:tplc="04090019" w:tentative="1">
      <w:start w:val="1"/>
      <w:numFmt w:val="lowerLetter"/>
      <w:lvlText w:val="%8."/>
      <w:lvlJc w:val="left"/>
      <w:pPr>
        <w:tabs>
          <w:tab w:val="num" w:pos="5863"/>
        </w:tabs>
        <w:ind w:left="5863" w:right="5863" w:hanging="360"/>
      </w:pPr>
    </w:lvl>
    <w:lvl w:ilvl="8" w:tplc="0409001B" w:tentative="1">
      <w:start w:val="1"/>
      <w:numFmt w:val="lowerRoman"/>
      <w:lvlText w:val="%9."/>
      <w:lvlJc w:val="right"/>
      <w:pPr>
        <w:tabs>
          <w:tab w:val="num" w:pos="6583"/>
        </w:tabs>
        <w:ind w:left="6583" w:right="6583" w:hanging="180"/>
      </w:pPr>
    </w:lvl>
  </w:abstractNum>
  <w:abstractNum w:abstractNumId="36">
    <w:nsid w:val="76AE5040"/>
    <w:multiLevelType w:val="hybridMultilevel"/>
    <w:tmpl w:val="5740833C"/>
    <w:lvl w:ilvl="0" w:tplc="04AA293C">
      <w:start w:val="1"/>
      <w:numFmt w:val="decimal"/>
      <w:lvlText w:val="%1-"/>
      <w:lvlJc w:val="left"/>
      <w:pPr>
        <w:tabs>
          <w:tab w:val="num" w:pos="1080"/>
        </w:tabs>
        <w:ind w:left="1080" w:right="1080" w:hanging="720"/>
      </w:pPr>
      <w:rPr>
        <w:rFonts w:hint="default"/>
      </w:rPr>
    </w:lvl>
    <w:lvl w:ilvl="1" w:tplc="04090019" w:tentative="1">
      <w:start w:val="1"/>
      <w:numFmt w:val="lowerLetter"/>
      <w:lvlText w:val="%2."/>
      <w:lvlJc w:val="left"/>
      <w:pPr>
        <w:tabs>
          <w:tab w:val="num" w:pos="1440"/>
        </w:tabs>
        <w:ind w:left="1440" w:right="1440" w:hanging="360"/>
      </w:pPr>
    </w:lvl>
    <w:lvl w:ilvl="2" w:tplc="0409001B" w:tentative="1">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7">
    <w:nsid w:val="771B12CD"/>
    <w:multiLevelType w:val="hybridMultilevel"/>
    <w:tmpl w:val="D12C0FC8"/>
    <w:lvl w:ilvl="0" w:tplc="1C36C1DE">
      <w:start w:val="1"/>
      <w:numFmt w:val="decimal"/>
      <w:lvlText w:val="%1-"/>
      <w:lvlJc w:val="left"/>
      <w:pPr>
        <w:tabs>
          <w:tab w:val="num" w:pos="1080"/>
        </w:tabs>
        <w:ind w:left="1080" w:right="1080" w:hanging="720"/>
      </w:pPr>
      <w:rPr>
        <w:rFonts w:hint="default"/>
      </w:rPr>
    </w:lvl>
    <w:lvl w:ilvl="1" w:tplc="DE96E4D6">
      <w:start w:val="1"/>
      <w:numFmt w:val="decimal"/>
      <w:lvlText w:val="(%2)"/>
      <w:lvlJc w:val="left"/>
      <w:pPr>
        <w:tabs>
          <w:tab w:val="num" w:pos="1440"/>
        </w:tabs>
        <w:ind w:left="1440" w:right="1440" w:hanging="360"/>
      </w:pPr>
      <w:rPr>
        <w:rFonts w:hint="cs"/>
      </w:rPr>
    </w:lvl>
    <w:lvl w:ilvl="2" w:tplc="0409001B">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38">
    <w:nsid w:val="7AFA096B"/>
    <w:multiLevelType w:val="hybridMultilevel"/>
    <w:tmpl w:val="4850BBC8"/>
    <w:lvl w:ilvl="0" w:tplc="B4C46F26">
      <w:start w:val="1"/>
      <w:numFmt w:val="decimal"/>
      <w:lvlText w:val="%1-"/>
      <w:lvlJc w:val="left"/>
      <w:pPr>
        <w:tabs>
          <w:tab w:val="num" w:pos="723"/>
        </w:tabs>
        <w:ind w:left="723" w:right="723" w:hanging="720"/>
      </w:pPr>
      <w:rPr>
        <w:rFonts w:hint="default"/>
      </w:rPr>
    </w:lvl>
    <w:lvl w:ilvl="1" w:tplc="97227FA0">
      <w:numFmt w:val="bullet"/>
      <w:lvlText w:val="-"/>
      <w:lvlJc w:val="left"/>
      <w:pPr>
        <w:tabs>
          <w:tab w:val="num" w:pos="1083"/>
        </w:tabs>
        <w:ind w:left="1083" w:right="1083" w:hanging="360"/>
      </w:pPr>
      <w:rPr>
        <w:rFonts w:ascii="Times New Roman" w:eastAsia="Times New Roman" w:hAnsi="Times New Roman" w:cs="Traditional Arabic" w:hint="default"/>
      </w:rPr>
    </w:lvl>
    <w:lvl w:ilvl="2" w:tplc="0409001B" w:tentative="1">
      <w:start w:val="1"/>
      <w:numFmt w:val="lowerRoman"/>
      <w:lvlText w:val="%3."/>
      <w:lvlJc w:val="right"/>
      <w:pPr>
        <w:tabs>
          <w:tab w:val="num" w:pos="1803"/>
        </w:tabs>
        <w:ind w:left="1803" w:right="1803" w:hanging="180"/>
      </w:pPr>
    </w:lvl>
    <w:lvl w:ilvl="3" w:tplc="0409000F" w:tentative="1">
      <w:start w:val="1"/>
      <w:numFmt w:val="decimal"/>
      <w:lvlText w:val="%4."/>
      <w:lvlJc w:val="left"/>
      <w:pPr>
        <w:tabs>
          <w:tab w:val="num" w:pos="2523"/>
        </w:tabs>
        <w:ind w:left="2523" w:right="2523" w:hanging="360"/>
      </w:pPr>
    </w:lvl>
    <w:lvl w:ilvl="4" w:tplc="04090019" w:tentative="1">
      <w:start w:val="1"/>
      <w:numFmt w:val="lowerLetter"/>
      <w:lvlText w:val="%5."/>
      <w:lvlJc w:val="left"/>
      <w:pPr>
        <w:tabs>
          <w:tab w:val="num" w:pos="3243"/>
        </w:tabs>
        <w:ind w:left="3243" w:right="3243" w:hanging="360"/>
      </w:pPr>
    </w:lvl>
    <w:lvl w:ilvl="5" w:tplc="0409001B" w:tentative="1">
      <w:start w:val="1"/>
      <w:numFmt w:val="lowerRoman"/>
      <w:lvlText w:val="%6."/>
      <w:lvlJc w:val="right"/>
      <w:pPr>
        <w:tabs>
          <w:tab w:val="num" w:pos="3963"/>
        </w:tabs>
        <w:ind w:left="3963" w:right="3963" w:hanging="180"/>
      </w:pPr>
    </w:lvl>
    <w:lvl w:ilvl="6" w:tplc="0409000F" w:tentative="1">
      <w:start w:val="1"/>
      <w:numFmt w:val="decimal"/>
      <w:lvlText w:val="%7."/>
      <w:lvlJc w:val="left"/>
      <w:pPr>
        <w:tabs>
          <w:tab w:val="num" w:pos="4683"/>
        </w:tabs>
        <w:ind w:left="4683" w:right="4683" w:hanging="360"/>
      </w:pPr>
    </w:lvl>
    <w:lvl w:ilvl="7" w:tplc="04090019" w:tentative="1">
      <w:start w:val="1"/>
      <w:numFmt w:val="lowerLetter"/>
      <w:lvlText w:val="%8."/>
      <w:lvlJc w:val="left"/>
      <w:pPr>
        <w:tabs>
          <w:tab w:val="num" w:pos="5403"/>
        </w:tabs>
        <w:ind w:left="5403" w:right="5403" w:hanging="360"/>
      </w:pPr>
    </w:lvl>
    <w:lvl w:ilvl="8" w:tplc="0409001B" w:tentative="1">
      <w:start w:val="1"/>
      <w:numFmt w:val="lowerRoman"/>
      <w:lvlText w:val="%9."/>
      <w:lvlJc w:val="right"/>
      <w:pPr>
        <w:tabs>
          <w:tab w:val="num" w:pos="6123"/>
        </w:tabs>
        <w:ind w:left="6123" w:right="6123" w:hanging="180"/>
      </w:pPr>
    </w:lvl>
  </w:abstractNum>
  <w:abstractNum w:abstractNumId="39">
    <w:nsid w:val="7E5723A4"/>
    <w:multiLevelType w:val="hybridMultilevel"/>
    <w:tmpl w:val="7C1A6CDC"/>
    <w:lvl w:ilvl="0" w:tplc="900214BC">
      <w:start w:val="1"/>
      <w:numFmt w:val="decimal"/>
      <w:lvlText w:val="%1-"/>
      <w:lvlJc w:val="left"/>
      <w:pPr>
        <w:tabs>
          <w:tab w:val="num" w:pos="735"/>
        </w:tabs>
        <w:ind w:left="735" w:right="735" w:hanging="375"/>
      </w:pPr>
      <w:rPr>
        <w:rFonts w:hint="cs"/>
      </w:rPr>
    </w:lvl>
    <w:lvl w:ilvl="1" w:tplc="BBF2C81A">
      <w:start w:val="1"/>
      <w:numFmt w:val="decimal"/>
      <w:lvlText w:val="%2-"/>
      <w:lvlJc w:val="left"/>
      <w:pPr>
        <w:tabs>
          <w:tab w:val="num" w:pos="1455"/>
        </w:tabs>
        <w:ind w:left="1455" w:right="1455" w:hanging="375"/>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num w:numId="1">
    <w:abstractNumId w:val="9"/>
  </w:num>
  <w:num w:numId="2">
    <w:abstractNumId w:val="34"/>
  </w:num>
  <w:num w:numId="3">
    <w:abstractNumId w:val="14"/>
  </w:num>
  <w:num w:numId="4">
    <w:abstractNumId w:val="17"/>
  </w:num>
  <w:num w:numId="5">
    <w:abstractNumId w:val="19"/>
  </w:num>
  <w:num w:numId="6">
    <w:abstractNumId w:val="6"/>
  </w:num>
  <w:num w:numId="7">
    <w:abstractNumId w:val="5"/>
  </w:num>
  <w:num w:numId="8">
    <w:abstractNumId w:val="26"/>
  </w:num>
  <w:num w:numId="9">
    <w:abstractNumId w:val="11"/>
  </w:num>
  <w:num w:numId="10">
    <w:abstractNumId w:val="39"/>
  </w:num>
  <w:num w:numId="11">
    <w:abstractNumId w:val="23"/>
  </w:num>
  <w:num w:numId="12">
    <w:abstractNumId w:val="30"/>
  </w:num>
  <w:num w:numId="13">
    <w:abstractNumId w:val="20"/>
  </w:num>
  <w:num w:numId="14">
    <w:abstractNumId w:val="1"/>
  </w:num>
  <w:num w:numId="15">
    <w:abstractNumId w:val="0"/>
  </w:num>
  <w:num w:numId="16">
    <w:abstractNumId w:val="7"/>
  </w:num>
  <w:num w:numId="17">
    <w:abstractNumId w:val="15"/>
  </w:num>
  <w:num w:numId="18">
    <w:abstractNumId w:val="2"/>
  </w:num>
  <w:num w:numId="19">
    <w:abstractNumId w:val="24"/>
  </w:num>
  <w:num w:numId="20">
    <w:abstractNumId w:val="16"/>
  </w:num>
  <w:num w:numId="21">
    <w:abstractNumId w:val="37"/>
  </w:num>
  <w:num w:numId="22">
    <w:abstractNumId w:val="28"/>
  </w:num>
  <w:num w:numId="23">
    <w:abstractNumId w:val="3"/>
  </w:num>
  <w:num w:numId="24">
    <w:abstractNumId w:val="4"/>
  </w:num>
  <w:num w:numId="25">
    <w:abstractNumId w:val="36"/>
  </w:num>
  <w:num w:numId="26">
    <w:abstractNumId w:val="38"/>
  </w:num>
  <w:num w:numId="27">
    <w:abstractNumId w:val="35"/>
  </w:num>
  <w:num w:numId="28">
    <w:abstractNumId w:val="22"/>
  </w:num>
  <w:num w:numId="29">
    <w:abstractNumId w:val="13"/>
  </w:num>
  <w:num w:numId="30">
    <w:abstractNumId w:val="33"/>
  </w:num>
  <w:num w:numId="31">
    <w:abstractNumId w:val="21"/>
  </w:num>
  <w:num w:numId="32">
    <w:abstractNumId w:val="12"/>
  </w:num>
  <w:num w:numId="33">
    <w:abstractNumId w:val="29"/>
  </w:num>
  <w:num w:numId="34">
    <w:abstractNumId w:val="27"/>
  </w:num>
  <w:num w:numId="35">
    <w:abstractNumId w:val="31"/>
  </w:num>
  <w:num w:numId="36">
    <w:abstractNumId w:val="32"/>
  </w:num>
  <w:num w:numId="37">
    <w:abstractNumId w:val="18"/>
  </w:num>
  <w:num w:numId="38">
    <w:abstractNumId w:val="8"/>
  </w:num>
  <w:num w:numId="39">
    <w:abstractNumId w:val="10"/>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
  <w:proofState w:spelling="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B00"/>
    <w:rsid w:val="00145B6F"/>
    <w:rsid w:val="001A7B47"/>
    <w:rsid w:val="0041458D"/>
    <w:rsid w:val="004A4B00"/>
    <w:rsid w:val="006A1485"/>
    <w:rsid w:val="00744CAF"/>
    <w:rsid w:val="009263FC"/>
    <w:rsid w:val="00965037"/>
    <w:rsid w:val="00AD1AAA"/>
    <w:rsid w:val="00ED26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B00"/>
    <w:pPr>
      <w:bidi/>
      <w:spacing w:after="0" w:line="240" w:lineRule="auto"/>
    </w:pPr>
    <w:rPr>
      <w:rFonts w:cs="Traditional Arabic"/>
      <w:sz w:val="20"/>
      <w:szCs w:val="20"/>
    </w:rPr>
  </w:style>
  <w:style w:type="paragraph" w:styleId="1">
    <w:name w:val="heading 1"/>
    <w:basedOn w:val="a"/>
    <w:next w:val="a"/>
    <w:link w:val="1Char"/>
    <w:qFormat/>
    <w:rsid w:val="004A4B00"/>
    <w:pPr>
      <w:keepNext/>
      <w:jc w:val="lowKashida"/>
      <w:outlineLvl w:val="0"/>
    </w:pPr>
    <w:rPr>
      <w:rFonts w:cs="Simplified Arabic"/>
      <w:b/>
      <w:bCs/>
      <w:sz w:val="28"/>
      <w:szCs w:val="28"/>
    </w:rPr>
  </w:style>
  <w:style w:type="paragraph" w:styleId="2">
    <w:name w:val="heading 2"/>
    <w:basedOn w:val="a"/>
    <w:next w:val="a"/>
    <w:link w:val="2Char"/>
    <w:qFormat/>
    <w:rsid w:val="004A4B00"/>
    <w:pPr>
      <w:keepNext/>
      <w:spacing w:before="120" w:after="120" w:line="360" w:lineRule="auto"/>
      <w:jc w:val="lowKashida"/>
      <w:outlineLvl w:val="1"/>
    </w:pPr>
    <w:rPr>
      <w:rFonts w:cs="Simplified Arabic"/>
      <w:b/>
      <w:bCs/>
      <w:szCs w:val="30"/>
    </w:rPr>
  </w:style>
  <w:style w:type="paragraph" w:styleId="3">
    <w:name w:val="heading 3"/>
    <w:basedOn w:val="a"/>
    <w:next w:val="a"/>
    <w:link w:val="3Char"/>
    <w:qFormat/>
    <w:rsid w:val="004A4B00"/>
    <w:pPr>
      <w:keepNext/>
      <w:spacing w:before="120" w:after="120" w:line="360" w:lineRule="auto"/>
      <w:jc w:val="lowKashida"/>
      <w:outlineLvl w:val="2"/>
    </w:pPr>
    <w:rPr>
      <w:rFonts w:cs="Simplified Arabic"/>
      <w:b/>
      <w:bCs/>
      <w:sz w:val="22"/>
      <w:szCs w:val="32"/>
    </w:rPr>
  </w:style>
  <w:style w:type="paragraph" w:styleId="4">
    <w:name w:val="heading 4"/>
    <w:basedOn w:val="a"/>
    <w:next w:val="a"/>
    <w:link w:val="4Char"/>
    <w:qFormat/>
    <w:rsid w:val="004A4B00"/>
    <w:pPr>
      <w:keepNext/>
      <w:spacing w:before="120" w:after="120" w:line="360" w:lineRule="auto"/>
      <w:jc w:val="center"/>
      <w:outlineLvl w:val="3"/>
    </w:pPr>
    <w:rPr>
      <w:rFonts w:cs="Simplified Arabic"/>
      <w:b/>
      <w:bCs/>
      <w:szCs w:val="30"/>
    </w:rPr>
  </w:style>
  <w:style w:type="paragraph" w:styleId="5">
    <w:name w:val="heading 5"/>
    <w:basedOn w:val="a"/>
    <w:next w:val="a"/>
    <w:link w:val="5Char"/>
    <w:qFormat/>
    <w:rsid w:val="004A4B00"/>
    <w:pPr>
      <w:keepNext/>
      <w:spacing w:before="120" w:after="120" w:line="360" w:lineRule="auto"/>
      <w:jc w:val="center"/>
      <w:outlineLvl w:val="4"/>
    </w:pPr>
    <w:rPr>
      <w:rFonts w:cs="Simplified Arabic"/>
      <w:b/>
      <w:bCs/>
      <w:sz w:val="24"/>
      <w:szCs w:val="34"/>
    </w:rPr>
  </w:style>
  <w:style w:type="paragraph" w:styleId="6">
    <w:name w:val="heading 6"/>
    <w:basedOn w:val="a"/>
    <w:next w:val="a"/>
    <w:link w:val="6Char"/>
    <w:qFormat/>
    <w:rsid w:val="004A4B00"/>
    <w:pPr>
      <w:keepNext/>
      <w:spacing w:before="120" w:line="360" w:lineRule="auto"/>
      <w:outlineLvl w:val="5"/>
    </w:pPr>
    <w:rPr>
      <w:rFonts w:cs="Simplified Arabic"/>
      <w:b/>
      <w:bCs/>
      <w:sz w:val="32"/>
      <w:szCs w:val="34"/>
    </w:rPr>
  </w:style>
  <w:style w:type="paragraph" w:styleId="7">
    <w:name w:val="heading 7"/>
    <w:basedOn w:val="a"/>
    <w:next w:val="a"/>
    <w:link w:val="7Char"/>
    <w:qFormat/>
    <w:rsid w:val="004A4B00"/>
    <w:pPr>
      <w:keepNext/>
      <w:spacing w:before="120" w:line="360" w:lineRule="auto"/>
      <w:jc w:val="center"/>
      <w:outlineLvl w:val="6"/>
    </w:pPr>
    <w:rPr>
      <w:rFonts w:cs="Simplified Arabic"/>
      <w:b/>
      <w:bCs/>
      <w:sz w:val="30"/>
      <w:szCs w:val="32"/>
    </w:rPr>
  </w:style>
  <w:style w:type="paragraph" w:styleId="8">
    <w:name w:val="heading 8"/>
    <w:basedOn w:val="a"/>
    <w:next w:val="a"/>
    <w:link w:val="8Char"/>
    <w:qFormat/>
    <w:rsid w:val="004A4B00"/>
    <w:pPr>
      <w:keepNext/>
      <w:spacing w:before="120" w:after="120" w:line="300" w:lineRule="auto"/>
      <w:ind w:firstLine="720"/>
      <w:jc w:val="lowKashida"/>
      <w:outlineLvl w:val="7"/>
    </w:pPr>
    <w:rPr>
      <w:rFonts w:cs="Simplified Arabic"/>
      <w:sz w:val="22"/>
      <w:szCs w:val="30"/>
    </w:rPr>
  </w:style>
  <w:style w:type="paragraph" w:styleId="9">
    <w:name w:val="heading 9"/>
    <w:basedOn w:val="a"/>
    <w:next w:val="a"/>
    <w:link w:val="9Char"/>
    <w:qFormat/>
    <w:rsid w:val="004A4B00"/>
    <w:pPr>
      <w:keepNext/>
      <w:spacing w:before="120" w:after="120" w:line="300" w:lineRule="auto"/>
      <w:ind w:left="720" w:firstLine="720"/>
      <w:jc w:val="lowKashida"/>
      <w:outlineLvl w:val="8"/>
    </w:pPr>
    <w:rPr>
      <w:rFonts w:cs="Simplified Arabic"/>
      <w:sz w:val="22"/>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4A4B00"/>
    <w:rPr>
      <w:rFonts w:cs="Simplified Arabic"/>
      <w:b/>
      <w:bCs/>
      <w:sz w:val="28"/>
      <w:szCs w:val="28"/>
    </w:rPr>
  </w:style>
  <w:style w:type="character" w:customStyle="1" w:styleId="2Char">
    <w:name w:val="عنوان 2 Char"/>
    <w:basedOn w:val="a0"/>
    <w:link w:val="2"/>
    <w:rsid w:val="004A4B00"/>
    <w:rPr>
      <w:rFonts w:cs="Simplified Arabic"/>
      <w:b/>
      <w:bCs/>
      <w:sz w:val="20"/>
      <w:szCs w:val="30"/>
    </w:rPr>
  </w:style>
  <w:style w:type="character" w:customStyle="1" w:styleId="3Char">
    <w:name w:val="عنوان 3 Char"/>
    <w:basedOn w:val="a0"/>
    <w:link w:val="3"/>
    <w:rsid w:val="004A4B00"/>
    <w:rPr>
      <w:rFonts w:cs="Simplified Arabic"/>
      <w:b/>
      <w:bCs/>
      <w:sz w:val="22"/>
      <w:szCs w:val="32"/>
    </w:rPr>
  </w:style>
  <w:style w:type="character" w:customStyle="1" w:styleId="4Char">
    <w:name w:val="عنوان 4 Char"/>
    <w:basedOn w:val="a0"/>
    <w:link w:val="4"/>
    <w:rsid w:val="004A4B00"/>
    <w:rPr>
      <w:rFonts w:cs="Simplified Arabic"/>
      <w:b/>
      <w:bCs/>
      <w:sz w:val="20"/>
      <w:szCs w:val="30"/>
    </w:rPr>
  </w:style>
  <w:style w:type="character" w:customStyle="1" w:styleId="5Char">
    <w:name w:val="عنوان 5 Char"/>
    <w:basedOn w:val="a0"/>
    <w:link w:val="5"/>
    <w:rsid w:val="004A4B00"/>
    <w:rPr>
      <w:rFonts w:cs="Simplified Arabic"/>
      <w:b/>
      <w:bCs/>
      <w:szCs w:val="34"/>
    </w:rPr>
  </w:style>
  <w:style w:type="character" w:customStyle="1" w:styleId="6Char">
    <w:name w:val="عنوان 6 Char"/>
    <w:basedOn w:val="a0"/>
    <w:link w:val="6"/>
    <w:rsid w:val="004A4B00"/>
    <w:rPr>
      <w:rFonts w:cs="Simplified Arabic"/>
      <w:b/>
      <w:bCs/>
      <w:sz w:val="32"/>
      <w:szCs w:val="34"/>
    </w:rPr>
  </w:style>
  <w:style w:type="character" w:customStyle="1" w:styleId="7Char">
    <w:name w:val="عنوان 7 Char"/>
    <w:basedOn w:val="a0"/>
    <w:link w:val="7"/>
    <w:rsid w:val="004A4B00"/>
    <w:rPr>
      <w:rFonts w:cs="Simplified Arabic"/>
      <w:b/>
      <w:bCs/>
      <w:sz w:val="30"/>
      <w:szCs w:val="32"/>
    </w:rPr>
  </w:style>
  <w:style w:type="character" w:customStyle="1" w:styleId="8Char">
    <w:name w:val="عنوان 8 Char"/>
    <w:basedOn w:val="a0"/>
    <w:link w:val="8"/>
    <w:rsid w:val="004A4B00"/>
    <w:rPr>
      <w:rFonts w:cs="Simplified Arabic"/>
      <w:sz w:val="22"/>
      <w:szCs w:val="30"/>
    </w:rPr>
  </w:style>
  <w:style w:type="character" w:customStyle="1" w:styleId="9Char">
    <w:name w:val="عنوان 9 Char"/>
    <w:basedOn w:val="a0"/>
    <w:link w:val="9"/>
    <w:rsid w:val="004A4B00"/>
    <w:rPr>
      <w:rFonts w:cs="Simplified Arabic"/>
      <w:sz w:val="22"/>
      <w:szCs w:val="30"/>
    </w:rPr>
  </w:style>
  <w:style w:type="paragraph" w:styleId="a3">
    <w:name w:val="Title"/>
    <w:basedOn w:val="a"/>
    <w:link w:val="Char"/>
    <w:qFormat/>
    <w:rsid w:val="004A4B00"/>
    <w:pPr>
      <w:jc w:val="center"/>
    </w:pPr>
    <w:rPr>
      <w:rFonts w:cs="Simplified Arabic"/>
      <w:b/>
      <w:bCs/>
      <w:szCs w:val="28"/>
    </w:rPr>
  </w:style>
  <w:style w:type="character" w:customStyle="1" w:styleId="Char">
    <w:name w:val="العنوان Char"/>
    <w:basedOn w:val="a0"/>
    <w:link w:val="a3"/>
    <w:rsid w:val="004A4B00"/>
    <w:rPr>
      <w:rFonts w:cs="Simplified Arabic"/>
      <w:b/>
      <w:bCs/>
      <w:sz w:val="20"/>
      <w:szCs w:val="28"/>
    </w:rPr>
  </w:style>
  <w:style w:type="paragraph" w:styleId="a4">
    <w:name w:val="Subtitle"/>
    <w:basedOn w:val="a"/>
    <w:link w:val="Char0"/>
    <w:qFormat/>
    <w:rsid w:val="004A4B00"/>
    <w:rPr>
      <w:rFonts w:cs="Simplified Arabic"/>
      <w:b/>
      <w:bCs/>
      <w:szCs w:val="28"/>
    </w:rPr>
  </w:style>
  <w:style w:type="character" w:customStyle="1" w:styleId="Char0">
    <w:name w:val="عنوان فرعي Char"/>
    <w:basedOn w:val="a0"/>
    <w:link w:val="a4"/>
    <w:rsid w:val="004A4B00"/>
    <w:rPr>
      <w:rFonts w:cs="Simplified Arabic"/>
      <w:b/>
      <w:bCs/>
      <w:sz w:val="20"/>
      <w:szCs w:val="28"/>
    </w:rPr>
  </w:style>
  <w:style w:type="paragraph" w:styleId="a5">
    <w:name w:val="footnote text"/>
    <w:basedOn w:val="a"/>
    <w:link w:val="Char1"/>
    <w:semiHidden/>
    <w:rsid w:val="004A4B00"/>
  </w:style>
  <w:style w:type="character" w:customStyle="1" w:styleId="Char1">
    <w:name w:val="نص حاشية سفلية Char"/>
    <w:basedOn w:val="a0"/>
    <w:link w:val="a5"/>
    <w:semiHidden/>
    <w:rsid w:val="004A4B00"/>
    <w:rPr>
      <w:rFonts w:cs="Traditional Arabic"/>
      <w:sz w:val="20"/>
      <w:szCs w:val="20"/>
    </w:rPr>
  </w:style>
  <w:style w:type="character" w:styleId="a6">
    <w:name w:val="footnote reference"/>
    <w:semiHidden/>
    <w:rsid w:val="004A4B00"/>
    <w:rPr>
      <w:vertAlign w:val="superscript"/>
    </w:rPr>
  </w:style>
  <w:style w:type="paragraph" w:styleId="a7">
    <w:name w:val="Body Text"/>
    <w:basedOn w:val="a"/>
    <w:link w:val="Char2"/>
    <w:rsid w:val="004A4B00"/>
    <w:pPr>
      <w:jc w:val="lowKashida"/>
    </w:pPr>
    <w:rPr>
      <w:rFonts w:cs="Simplified Arabic"/>
      <w:sz w:val="28"/>
      <w:szCs w:val="28"/>
    </w:rPr>
  </w:style>
  <w:style w:type="character" w:customStyle="1" w:styleId="Char2">
    <w:name w:val="نص أساسي Char"/>
    <w:basedOn w:val="a0"/>
    <w:link w:val="a7"/>
    <w:rsid w:val="004A4B00"/>
    <w:rPr>
      <w:rFonts w:cs="Simplified Arabic"/>
      <w:sz w:val="28"/>
      <w:szCs w:val="28"/>
    </w:rPr>
  </w:style>
  <w:style w:type="paragraph" w:styleId="a8">
    <w:name w:val="Block Text"/>
    <w:basedOn w:val="a"/>
    <w:rsid w:val="004A4B00"/>
    <w:pPr>
      <w:spacing w:before="120" w:line="360" w:lineRule="auto"/>
      <w:ind w:left="423" w:hanging="423"/>
      <w:jc w:val="lowKashida"/>
    </w:pPr>
    <w:rPr>
      <w:rFonts w:cs="Simplified Arabic"/>
      <w:sz w:val="28"/>
      <w:szCs w:val="30"/>
    </w:rPr>
  </w:style>
  <w:style w:type="paragraph" w:styleId="20">
    <w:name w:val="Body Text 2"/>
    <w:basedOn w:val="a"/>
    <w:link w:val="2Char0"/>
    <w:rsid w:val="004A4B00"/>
    <w:pPr>
      <w:spacing w:before="120" w:line="360" w:lineRule="auto"/>
      <w:jc w:val="lowKashida"/>
    </w:pPr>
    <w:rPr>
      <w:rFonts w:cs="Simplified Arabic"/>
      <w:sz w:val="28"/>
      <w:szCs w:val="30"/>
    </w:rPr>
  </w:style>
  <w:style w:type="character" w:customStyle="1" w:styleId="2Char0">
    <w:name w:val="نص أساسي 2 Char"/>
    <w:basedOn w:val="a0"/>
    <w:link w:val="20"/>
    <w:rsid w:val="004A4B00"/>
    <w:rPr>
      <w:rFonts w:cs="Simplified Arabic"/>
      <w:sz w:val="28"/>
      <w:szCs w:val="30"/>
    </w:rPr>
  </w:style>
  <w:style w:type="paragraph" w:styleId="a9">
    <w:name w:val="Body Text Indent"/>
    <w:basedOn w:val="a"/>
    <w:link w:val="Char3"/>
    <w:rsid w:val="004A4B00"/>
    <w:pPr>
      <w:spacing w:before="120" w:line="360" w:lineRule="auto"/>
      <w:ind w:firstLine="720"/>
      <w:jc w:val="lowKashida"/>
    </w:pPr>
    <w:rPr>
      <w:rFonts w:cs="Simplified Arabic"/>
      <w:sz w:val="28"/>
      <w:szCs w:val="30"/>
    </w:rPr>
  </w:style>
  <w:style w:type="character" w:customStyle="1" w:styleId="Char3">
    <w:name w:val="نص أساسي بمسافة بادئة Char"/>
    <w:basedOn w:val="a0"/>
    <w:link w:val="a9"/>
    <w:rsid w:val="004A4B00"/>
    <w:rPr>
      <w:rFonts w:cs="Simplified Arabic"/>
      <w:sz w:val="28"/>
      <w:szCs w:val="30"/>
    </w:rPr>
  </w:style>
  <w:style w:type="paragraph" w:styleId="21">
    <w:name w:val="Body Text Indent 2"/>
    <w:basedOn w:val="a"/>
    <w:link w:val="2Char1"/>
    <w:rsid w:val="004A4B00"/>
    <w:pPr>
      <w:spacing w:before="120" w:after="120" w:line="360" w:lineRule="auto"/>
      <w:ind w:firstLine="720"/>
      <w:jc w:val="lowKashida"/>
    </w:pPr>
    <w:rPr>
      <w:rFonts w:cs="Simplified Arabic"/>
      <w:szCs w:val="30"/>
    </w:rPr>
  </w:style>
  <w:style w:type="character" w:customStyle="1" w:styleId="2Char1">
    <w:name w:val="نص أساسي بمسافة بادئة 2 Char"/>
    <w:basedOn w:val="a0"/>
    <w:link w:val="21"/>
    <w:rsid w:val="004A4B00"/>
    <w:rPr>
      <w:rFonts w:cs="Simplified Arabic"/>
      <w:sz w:val="20"/>
      <w:szCs w:val="30"/>
    </w:rPr>
  </w:style>
  <w:style w:type="paragraph" w:styleId="aa">
    <w:name w:val="header"/>
    <w:basedOn w:val="a"/>
    <w:link w:val="Char4"/>
    <w:rsid w:val="004A4B00"/>
    <w:pPr>
      <w:tabs>
        <w:tab w:val="center" w:pos="4153"/>
        <w:tab w:val="right" w:pos="8306"/>
      </w:tabs>
    </w:pPr>
  </w:style>
  <w:style w:type="character" w:customStyle="1" w:styleId="Char4">
    <w:name w:val="رأس الصفحة Char"/>
    <w:basedOn w:val="a0"/>
    <w:link w:val="aa"/>
    <w:rsid w:val="004A4B00"/>
    <w:rPr>
      <w:rFonts w:cs="Traditional Arabic"/>
      <w:sz w:val="20"/>
      <w:szCs w:val="20"/>
    </w:rPr>
  </w:style>
  <w:style w:type="character" w:styleId="ab">
    <w:name w:val="page number"/>
    <w:basedOn w:val="a0"/>
    <w:rsid w:val="004A4B00"/>
  </w:style>
  <w:style w:type="paragraph" w:styleId="ac">
    <w:name w:val="footer"/>
    <w:basedOn w:val="a"/>
    <w:link w:val="Char5"/>
    <w:uiPriority w:val="99"/>
    <w:rsid w:val="004A4B00"/>
    <w:pPr>
      <w:tabs>
        <w:tab w:val="center" w:pos="4153"/>
        <w:tab w:val="right" w:pos="8306"/>
      </w:tabs>
    </w:pPr>
  </w:style>
  <w:style w:type="character" w:customStyle="1" w:styleId="Char5">
    <w:name w:val="تذييل الصفحة Char"/>
    <w:basedOn w:val="a0"/>
    <w:link w:val="ac"/>
    <w:uiPriority w:val="99"/>
    <w:rsid w:val="004A4B00"/>
    <w:rPr>
      <w:rFonts w:cs="Traditional Arabic"/>
      <w:sz w:val="20"/>
      <w:szCs w:val="20"/>
    </w:rPr>
  </w:style>
  <w:style w:type="paragraph" w:styleId="ad">
    <w:name w:val="Document Map"/>
    <w:basedOn w:val="a"/>
    <w:link w:val="Char6"/>
    <w:semiHidden/>
    <w:rsid w:val="004A4B00"/>
    <w:pPr>
      <w:shd w:val="clear" w:color="auto" w:fill="000080"/>
    </w:pPr>
    <w:rPr>
      <w:rFonts w:ascii="Tahoma"/>
    </w:rPr>
  </w:style>
  <w:style w:type="character" w:customStyle="1" w:styleId="Char6">
    <w:name w:val="مخطط المستند Char"/>
    <w:basedOn w:val="a0"/>
    <w:link w:val="ad"/>
    <w:semiHidden/>
    <w:rsid w:val="004A4B00"/>
    <w:rPr>
      <w:rFonts w:ascii="Tahoma" w:cs="Traditional Arabic"/>
      <w:sz w:val="20"/>
      <w:szCs w:val="20"/>
      <w:shd w:val="clear" w:color="auto" w:fill="000080"/>
    </w:rPr>
  </w:style>
  <w:style w:type="character" w:styleId="Hyperlink">
    <w:name w:val="Hyperlink"/>
    <w:rsid w:val="004A4B00"/>
    <w:rPr>
      <w:color w:val="0000FF"/>
      <w:u w:val="single"/>
    </w:rPr>
  </w:style>
  <w:style w:type="paragraph" w:styleId="30">
    <w:name w:val="Body Text 3"/>
    <w:basedOn w:val="a"/>
    <w:link w:val="3Char0"/>
    <w:rsid w:val="004A4B00"/>
    <w:pPr>
      <w:spacing w:before="120" w:after="120" w:line="300" w:lineRule="auto"/>
      <w:jc w:val="lowKashida"/>
    </w:pPr>
    <w:rPr>
      <w:rFonts w:cs="Simplified Arabic"/>
      <w:sz w:val="22"/>
      <w:szCs w:val="30"/>
    </w:rPr>
  </w:style>
  <w:style w:type="character" w:customStyle="1" w:styleId="3Char0">
    <w:name w:val="نص أساسي 3 Char"/>
    <w:basedOn w:val="a0"/>
    <w:link w:val="30"/>
    <w:rsid w:val="004A4B00"/>
    <w:rPr>
      <w:rFonts w:cs="Simplified Arabic"/>
      <w:sz w:val="22"/>
      <w:szCs w:val="30"/>
    </w:rPr>
  </w:style>
  <w:style w:type="character" w:styleId="ae">
    <w:name w:val="FollowedHyperlink"/>
    <w:rsid w:val="004A4B00"/>
    <w:rPr>
      <w:color w:val="800080"/>
      <w:u w:val="single"/>
    </w:rPr>
  </w:style>
  <w:style w:type="paragraph" w:styleId="31">
    <w:name w:val="Body Text Indent 3"/>
    <w:basedOn w:val="a"/>
    <w:link w:val="3Char1"/>
    <w:rsid w:val="004A4B00"/>
    <w:pPr>
      <w:spacing w:after="120"/>
      <w:ind w:left="283"/>
    </w:pPr>
    <w:rPr>
      <w:rFonts w:cs="Simplified Arabic"/>
      <w:sz w:val="16"/>
      <w:szCs w:val="16"/>
      <w:lang w:eastAsia="ar-SA"/>
    </w:rPr>
  </w:style>
  <w:style w:type="character" w:customStyle="1" w:styleId="3Char1">
    <w:name w:val="نص أساسي بمسافة بادئة 3 Char"/>
    <w:basedOn w:val="a0"/>
    <w:link w:val="31"/>
    <w:rsid w:val="004A4B00"/>
    <w:rPr>
      <w:rFonts w:cs="Simplified Arabic"/>
      <w:sz w:val="16"/>
      <w:szCs w:val="16"/>
      <w:lang w:eastAsia="ar-SA"/>
    </w:rPr>
  </w:style>
  <w:style w:type="paragraph" w:customStyle="1" w:styleId="MTDisplayEquation">
    <w:name w:val="MTDisplayEquation"/>
    <w:basedOn w:val="a"/>
    <w:next w:val="a"/>
    <w:rsid w:val="004A4B00"/>
    <w:pPr>
      <w:tabs>
        <w:tab w:val="center" w:pos="3400"/>
        <w:tab w:val="right" w:pos="6800"/>
      </w:tabs>
      <w:jc w:val="lowKashida"/>
    </w:pPr>
    <w:rPr>
      <w:sz w:val="24"/>
      <w:szCs w:val="3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B00"/>
    <w:pPr>
      <w:bidi/>
      <w:spacing w:after="0" w:line="240" w:lineRule="auto"/>
    </w:pPr>
    <w:rPr>
      <w:rFonts w:cs="Traditional Arabic"/>
      <w:sz w:val="20"/>
      <w:szCs w:val="20"/>
    </w:rPr>
  </w:style>
  <w:style w:type="paragraph" w:styleId="1">
    <w:name w:val="heading 1"/>
    <w:basedOn w:val="a"/>
    <w:next w:val="a"/>
    <w:link w:val="1Char"/>
    <w:qFormat/>
    <w:rsid w:val="004A4B00"/>
    <w:pPr>
      <w:keepNext/>
      <w:jc w:val="lowKashida"/>
      <w:outlineLvl w:val="0"/>
    </w:pPr>
    <w:rPr>
      <w:rFonts w:cs="Simplified Arabic"/>
      <w:b/>
      <w:bCs/>
      <w:sz w:val="28"/>
      <w:szCs w:val="28"/>
    </w:rPr>
  </w:style>
  <w:style w:type="paragraph" w:styleId="2">
    <w:name w:val="heading 2"/>
    <w:basedOn w:val="a"/>
    <w:next w:val="a"/>
    <w:link w:val="2Char"/>
    <w:qFormat/>
    <w:rsid w:val="004A4B00"/>
    <w:pPr>
      <w:keepNext/>
      <w:spacing w:before="120" w:after="120" w:line="360" w:lineRule="auto"/>
      <w:jc w:val="lowKashida"/>
      <w:outlineLvl w:val="1"/>
    </w:pPr>
    <w:rPr>
      <w:rFonts w:cs="Simplified Arabic"/>
      <w:b/>
      <w:bCs/>
      <w:szCs w:val="30"/>
    </w:rPr>
  </w:style>
  <w:style w:type="paragraph" w:styleId="3">
    <w:name w:val="heading 3"/>
    <w:basedOn w:val="a"/>
    <w:next w:val="a"/>
    <w:link w:val="3Char"/>
    <w:qFormat/>
    <w:rsid w:val="004A4B00"/>
    <w:pPr>
      <w:keepNext/>
      <w:spacing w:before="120" w:after="120" w:line="360" w:lineRule="auto"/>
      <w:jc w:val="lowKashida"/>
      <w:outlineLvl w:val="2"/>
    </w:pPr>
    <w:rPr>
      <w:rFonts w:cs="Simplified Arabic"/>
      <w:b/>
      <w:bCs/>
      <w:sz w:val="22"/>
      <w:szCs w:val="32"/>
    </w:rPr>
  </w:style>
  <w:style w:type="paragraph" w:styleId="4">
    <w:name w:val="heading 4"/>
    <w:basedOn w:val="a"/>
    <w:next w:val="a"/>
    <w:link w:val="4Char"/>
    <w:qFormat/>
    <w:rsid w:val="004A4B00"/>
    <w:pPr>
      <w:keepNext/>
      <w:spacing w:before="120" w:after="120" w:line="360" w:lineRule="auto"/>
      <w:jc w:val="center"/>
      <w:outlineLvl w:val="3"/>
    </w:pPr>
    <w:rPr>
      <w:rFonts w:cs="Simplified Arabic"/>
      <w:b/>
      <w:bCs/>
      <w:szCs w:val="30"/>
    </w:rPr>
  </w:style>
  <w:style w:type="paragraph" w:styleId="5">
    <w:name w:val="heading 5"/>
    <w:basedOn w:val="a"/>
    <w:next w:val="a"/>
    <w:link w:val="5Char"/>
    <w:qFormat/>
    <w:rsid w:val="004A4B00"/>
    <w:pPr>
      <w:keepNext/>
      <w:spacing w:before="120" w:after="120" w:line="360" w:lineRule="auto"/>
      <w:jc w:val="center"/>
      <w:outlineLvl w:val="4"/>
    </w:pPr>
    <w:rPr>
      <w:rFonts w:cs="Simplified Arabic"/>
      <w:b/>
      <w:bCs/>
      <w:sz w:val="24"/>
      <w:szCs w:val="34"/>
    </w:rPr>
  </w:style>
  <w:style w:type="paragraph" w:styleId="6">
    <w:name w:val="heading 6"/>
    <w:basedOn w:val="a"/>
    <w:next w:val="a"/>
    <w:link w:val="6Char"/>
    <w:qFormat/>
    <w:rsid w:val="004A4B00"/>
    <w:pPr>
      <w:keepNext/>
      <w:spacing w:before="120" w:line="360" w:lineRule="auto"/>
      <w:outlineLvl w:val="5"/>
    </w:pPr>
    <w:rPr>
      <w:rFonts w:cs="Simplified Arabic"/>
      <w:b/>
      <w:bCs/>
      <w:sz w:val="32"/>
      <w:szCs w:val="34"/>
    </w:rPr>
  </w:style>
  <w:style w:type="paragraph" w:styleId="7">
    <w:name w:val="heading 7"/>
    <w:basedOn w:val="a"/>
    <w:next w:val="a"/>
    <w:link w:val="7Char"/>
    <w:qFormat/>
    <w:rsid w:val="004A4B00"/>
    <w:pPr>
      <w:keepNext/>
      <w:spacing w:before="120" w:line="360" w:lineRule="auto"/>
      <w:jc w:val="center"/>
      <w:outlineLvl w:val="6"/>
    </w:pPr>
    <w:rPr>
      <w:rFonts w:cs="Simplified Arabic"/>
      <w:b/>
      <w:bCs/>
      <w:sz w:val="30"/>
      <w:szCs w:val="32"/>
    </w:rPr>
  </w:style>
  <w:style w:type="paragraph" w:styleId="8">
    <w:name w:val="heading 8"/>
    <w:basedOn w:val="a"/>
    <w:next w:val="a"/>
    <w:link w:val="8Char"/>
    <w:qFormat/>
    <w:rsid w:val="004A4B00"/>
    <w:pPr>
      <w:keepNext/>
      <w:spacing w:before="120" w:after="120" w:line="300" w:lineRule="auto"/>
      <w:ind w:firstLine="720"/>
      <w:jc w:val="lowKashida"/>
      <w:outlineLvl w:val="7"/>
    </w:pPr>
    <w:rPr>
      <w:rFonts w:cs="Simplified Arabic"/>
      <w:sz w:val="22"/>
      <w:szCs w:val="30"/>
    </w:rPr>
  </w:style>
  <w:style w:type="paragraph" w:styleId="9">
    <w:name w:val="heading 9"/>
    <w:basedOn w:val="a"/>
    <w:next w:val="a"/>
    <w:link w:val="9Char"/>
    <w:qFormat/>
    <w:rsid w:val="004A4B00"/>
    <w:pPr>
      <w:keepNext/>
      <w:spacing w:before="120" w:after="120" w:line="300" w:lineRule="auto"/>
      <w:ind w:left="720" w:firstLine="720"/>
      <w:jc w:val="lowKashida"/>
      <w:outlineLvl w:val="8"/>
    </w:pPr>
    <w:rPr>
      <w:rFonts w:cs="Simplified Arabic"/>
      <w:sz w:val="22"/>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4A4B00"/>
    <w:rPr>
      <w:rFonts w:cs="Simplified Arabic"/>
      <w:b/>
      <w:bCs/>
      <w:sz w:val="28"/>
      <w:szCs w:val="28"/>
    </w:rPr>
  </w:style>
  <w:style w:type="character" w:customStyle="1" w:styleId="2Char">
    <w:name w:val="عنوان 2 Char"/>
    <w:basedOn w:val="a0"/>
    <w:link w:val="2"/>
    <w:rsid w:val="004A4B00"/>
    <w:rPr>
      <w:rFonts w:cs="Simplified Arabic"/>
      <w:b/>
      <w:bCs/>
      <w:sz w:val="20"/>
      <w:szCs w:val="30"/>
    </w:rPr>
  </w:style>
  <w:style w:type="character" w:customStyle="1" w:styleId="3Char">
    <w:name w:val="عنوان 3 Char"/>
    <w:basedOn w:val="a0"/>
    <w:link w:val="3"/>
    <w:rsid w:val="004A4B00"/>
    <w:rPr>
      <w:rFonts w:cs="Simplified Arabic"/>
      <w:b/>
      <w:bCs/>
      <w:sz w:val="22"/>
      <w:szCs w:val="32"/>
    </w:rPr>
  </w:style>
  <w:style w:type="character" w:customStyle="1" w:styleId="4Char">
    <w:name w:val="عنوان 4 Char"/>
    <w:basedOn w:val="a0"/>
    <w:link w:val="4"/>
    <w:rsid w:val="004A4B00"/>
    <w:rPr>
      <w:rFonts w:cs="Simplified Arabic"/>
      <w:b/>
      <w:bCs/>
      <w:sz w:val="20"/>
      <w:szCs w:val="30"/>
    </w:rPr>
  </w:style>
  <w:style w:type="character" w:customStyle="1" w:styleId="5Char">
    <w:name w:val="عنوان 5 Char"/>
    <w:basedOn w:val="a0"/>
    <w:link w:val="5"/>
    <w:rsid w:val="004A4B00"/>
    <w:rPr>
      <w:rFonts w:cs="Simplified Arabic"/>
      <w:b/>
      <w:bCs/>
      <w:szCs w:val="34"/>
    </w:rPr>
  </w:style>
  <w:style w:type="character" w:customStyle="1" w:styleId="6Char">
    <w:name w:val="عنوان 6 Char"/>
    <w:basedOn w:val="a0"/>
    <w:link w:val="6"/>
    <w:rsid w:val="004A4B00"/>
    <w:rPr>
      <w:rFonts w:cs="Simplified Arabic"/>
      <w:b/>
      <w:bCs/>
      <w:sz w:val="32"/>
      <w:szCs w:val="34"/>
    </w:rPr>
  </w:style>
  <w:style w:type="character" w:customStyle="1" w:styleId="7Char">
    <w:name w:val="عنوان 7 Char"/>
    <w:basedOn w:val="a0"/>
    <w:link w:val="7"/>
    <w:rsid w:val="004A4B00"/>
    <w:rPr>
      <w:rFonts w:cs="Simplified Arabic"/>
      <w:b/>
      <w:bCs/>
      <w:sz w:val="30"/>
      <w:szCs w:val="32"/>
    </w:rPr>
  </w:style>
  <w:style w:type="character" w:customStyle="1" w:styleId="8Char">
    <w:name w:val="عنوان 8 Char"/>
    <w:basedOn w:val="a0"/>
    <w:link w:val="8"/>
    <w:rsid w:val="004A4B00"/>
    <w:rPr>
      <w:rFonts w:cs="Simplified Arabic"/>
      <w:sz w:val="22"/>
      <w:szCs w:val="30"/>
    </w:rPr>
  </w:style>
  <w:style w:type="character" w:customStyle="1" w:styleId="9Char">
    <w:name w:val="عنوان 9 Char"/>
    <w:basedOn w:val="a0"/>
    <w:link w:val="9"/>
    <w:rsid w:val="004A4B00"/>
    <w:rPr>
      <w:rFonts w:cs="Simplified Arabic"/>
      <w:sz w:val="22"/>
      <w:szCs w:val="30"/>
    </w:rPr>
  </w:style>
  <w:style w:type="paragraph" w:styleId="a3">
    <w:name w:val="Title"/>
    <w:basedOn w:val="a"/>
    <w:link w:val="Char"/>
    <w:qFormat/>
    <w:rsid w:val="004A4B00"/>
    <w:pPr>
      <w:jc w:val="center"/>
    </w:pPr>
    <w:rPr>
      <w:rFonts w:cs="Simplified Arabic"/>
      <w:b/>
      <w:bCs/>
      <w:szCs w:val="28"/>
    </w:rPr>
  </w:style>
  <w:style w:type="character" w:customStyle="1" w:styleId="Char">
    <w:name w:val="العنوان Char"/>
    <w:basedOn w:val="a0"/>
    <w:link w:val="a3"/>
    <w:rsid w:val="004A4B00"/>
    <w:rPr>
      <w:rFonts w:cs="Simplified Arabic"/>
      <w:b/>
      <w:bCs/>
      <w:sz w:val="20"/>
      <w:szCs w:val="28"/>
    </w:rPr>
  </w:style>
  <w:style w:type="paragraph" w:styleId="a4">
    <w:name w:val="Subtitle"/>
    <w:basedOn w:val="a"/>
    <w:link w:val="Char0"/>
    <w:qFormat/>
    <w:rsid w:val="004A4B00"/>
    <w:rPr>
      <w:rFonts w:cs="Simplified Arabic"/>
      <w:b/>
      <w:bCs/>
      <w:szCs w:val="28"/>
    </w:rPr>
  </w:style>
  <w:style w:type="character" w:customStyle="1" w:styleId="Char0">
    <w:name w:val="عنوان فرعي Char"/>
    <w:basedOn w:val="a0"/>
    <w:link w:val="a4"/>
    <w:rsid w:val="004A4B00"/>
    <w:rPr>
      <w:rFonts w:cs="Simplified Arabic"/>
      <w:b/>
      <w:bCs/>
      <w:sz w:val="20"/>
      <w:szCs w:val="28"/>
    </w:rPr>
  </w:style>
  <w:style w:type="paragraph" w:styleId="a5">
    <w:name w:val="footnote text"/>
    <w:basedOn w:val="a"/>
    <w:link w:val="Char1"/>
    <w:semiHidden/>
    <w:rsid w:val="004A4B00"/>
  </w:style>
  <w:style w:type="character" w:customStyle="1" w:styleId="Char1">
    <w:name w:val="نص حاشية سفلية Char"/>
    <w:basedOn w:val="a0"/>
    <w:link w:val="a5"/>
    <w:semiHidden/>
    <w:rsid w:val="004A4B00"/>
    <w:rPr>
      <w:rFonts w:cs="Traditional Arabic"/>
      <w:sz w:val="20"/>
      <w:szCs w:val="20"/>
    </w:rPr>
  </w:style>
  <w:style w:type="character" w:styleId="a6">
    <w:name w:val="footnote reference"/>
    <w:semiHidden/>
    <w:rsid w:val="004A4B00"/>
    <w:rPr>
      <w:vertAlign w:val="superscript"/>
    </w:rPr>
  </w:style>
  <w:style w:type="paragraph" w:styleId="a7">
    <w:name w:val="Body Text"/>
    <w:basedOn w:val="a"/>
    <w:link w:val="Char2"/>
    <w:rsid w:val="004A4B00"/>
    <w:pPr>
      <w:jc w:val="lowKashida"/>
    </w:pPr>
    <w:rPr>
      <w:rFonts w:cs="Simplified Arabic"/>
      <w:sz w:val="28"/>
      <w:szCs w:val="28"/>
    </w:rPr>
  </w:style>
  <w:style w:type="character" w:customStyle="1" w:styleId="Char2">
    <w:name w:val="نص أساسي Char"/>
    <w:basedOn w:val="a0"/>
    <w:link w:val="a7"/>
    <w:rsid w:val="004A4B00"/>
    <w:rPr>
      <w:rFonts w:cs="Simplified Arabic"/>
      <w:sz w:val="28"/>
      <w:szCs w:val="28"/>
    </w:rPr>
  </w:style>
  <w:style w:type="paragraph" w:styleId="a8">
    <w:name w:val="Block Text"/>
    <w:basedOn w:val="a"/>
    <w:rsid w:val="004A4B00"/>
    <w:pPr>
      <w:spacing w:before="120" w:line="360" w:lineRule="auto"/>
      <w:ind w:left="423" w:hanging="423"/>
      <w:jc w:val="lowKashida"/>
    </w:pPr>
    <w:rPr>
      <w:rFonts w:cs="Simplified Arabic"/>
      <w:sz w:val="28"/>
      <w:szCs w:val="30"/>
    </w:rPr>
  </w:style>
  <w:style w:type="paragraph" w:styleId="20">
    <w:name w:val="Body Text 2"/>
    <w:basedOn w:val="a"/>
    <w:link w:val="2Char0"/>
    <w:rsid w:val="004A4B00"/>
    <w:pPr>
      <w:spacing w:before="120" w:line="360" w:lineRule="auto"/>
      <w:jc w:val="lowKashida"/>
    </w:pPr>
    <w:rPr>
      <w:rFonts w:cs="Simplified Arabic"/>
      <w:sz w:val="28"/>
      <w:szCs w:val="30"/>
    </w:rPr>
  </w:style>
  <w:style w:type="character" w:customStyle="1" w:styleId="2Char0">
    <w:name w:val="نص أساسي 2 Char"/>
    <w:basedOn w:val="a0"/>
    <w:link w:val="20"/>
    <w:rsid w:val="004A4B00"/>
    <w:rPr>
      <w:rFonts w:cs="Simplified Arabic"/>
      <w:sz w:val="28"/>
      <w:szCs w:val="30"/>
    </w:rPr>
  </w:style>
  <w:style w:type="paragraph" w:styleId="a9">
    <w:name w:val="Body Text Indent"/>
    <w:basedOn w:val="a"/>
    <w:link w:val="Char3"/>
    <w:rsid w:val="004A4B00"/>
    <w:pPr>
      <w:spacing w:before="120" w:line="360" w:lineRule="auto"/>
      <w:ind w:firstLine="720"/>
      <w:jc w:val="lowKashida"/>
    </w:pPr>
    <w:rPr>
      <w:rFonts w:cs="Simplified Arabic"/>
      <w:sz w:val="28"/>
      <w:szCs w:val="30"/>
    </w:rPr>
  </w:style>
  <w:style w:type="character" w:customStyle="1" w:styleId="Char3">
    <w:name w:val="نص أساسي بمسافة بادئة Char"/>
    <w:basedOn w:val="a0"/>
    <w:link w:val="a9"/>
    <w:rsid w:val="004A4B00"/>
    <w:rPr>
      <w:rFonts w:cs="Simplified Arabic"/>
      <w:sz w:val="28"/>
      <w:szCs w:val="30"/>
    </w:rPr>
  </w:style>
  <w:style w:type="paragraph" w:styleId="21">
    <w:name w:val="Body Text Indent 2"/>
    <w:basedOn w:val="a"/>
    <w:link w:val="2Char1"/>
    <w:rsid w:val="004A4B00"/>
    <w:pPr>
      <w:spacing w:before="120" w:after="120" w:line="360" w:lineRule="auto"/>
      <w:ind w:firstLine="720"/>
      <w:jc w:val="lowKashida"/>
    </w:pPr>
    <w:rPr>
      <w:rFonts w:cs="Simplified Arabic"/>
      <w:szCs w:val="30"/>
    </w:rPr>
  </w:style>
  <w:style w:type="character" w:customStyle="1" w:styleId="2Char1">
    <w:name w:val="نص أساسي بمسافة بادئة 2 Char"/>
    <w:basedOn w:val="a0"/>
    <w:link w:val="21"/>
    <w:rsid w:val="004A4B00"/>
    <w:rPr>
      <w:rFonts w:cs="Simplified Arabic"/>
      <w:sz w:val="20"/>
      <w:szCs w:val="30"/>
    </w:rPr>
  </w:style>
  <w:style w:type="paragraph" w:styleId="aa">
    <w:name w:val="header"/>
    <w:basedOn w:val="a"/>
    <w:link w:val="Char4"/>
    <w:rsid w:val="004A4B00"/>
    <w:pPr>
      <w:tabs>
        <w:tab w:val="center" w:pos="4153"/>
        <w:tab w:val="right" w:pos="8306"/>
      </w:tabs>
    </w:pPr>
  </w:style>
  <w:style w:type="character" w:customStyle="1" w:styleId="Char4">
    <w:name w:val="رأس الصفحة Char"/>
    <w:basedOn w:val="a0"/>
    <w:link w:val="aa"/>
    <w:rsid w:val="004A4B00"/>
    <w:rPr>
      <w:rFonts w:cs="Traditional Arabic"/>
      <w:sz w:val="20"/>
      <w:szCs w:val="20"/>
    </w:rPr>
  </w:style>
  <w:style w:type="character" w:styleId="ab">
    <w:name w:val="page number"/>
    <w:basedOn w:val="a0"/>
    <w:rsid w:val="004A4B00"/>
  </w:style>
  <w:style w:type="paragraph" w:styleId="ac">
    <w:name w:val="footer"/>
    <w:basedOn w:val="a"/>
    <w:link w:val="Char5"/>
    <w:uiPriority w:val="99"/>
    <w:rsid w:val="004A4B00"/>
    <w:pPr>
      <w:tabs>
        <w:tab w:val="center" w:pos="4153"/>
        <w:tab w:val="right" w:pos="8306"/>
      </w:tabs>
    </w:pPr>
  </w:style>
  <w:style w:type="character" w:customStyle="1" w:styleId="Char5">
    <w:name w:val="تذييل الصفحة Char"/>
    <w:basedOn w:val="a0"/>
    <w:link w:val="ac"/>
    <w:uiPriority w:val="99"/>
    <w:rsid w:val="004A4B00"/>
    <w:rPr>
      <w:rFonts w:cs="Traditional Arabic"/>
      <w:sz w:val="20"/>
      <w:szCs w:val="20"/>
    </w:rPr>
  </w:style>
  <w:style w:type="paragraph" w:styleId="ad">
    <w:name w:val="Document Map"/>
    <w:basedOn w:val="a"/>
    <w:link w:val="Char6"/>
    <w:semiHidden/>
    <w:rsid w:val="004A4B00"/>
    <w:pPr>
      <w:shd w:val="clear" w:color="auto" w:fill="000080"/>
    </w:pPr>
    <w:rPr>
      <w:rFonts w:ascii="Tahoma"/>
    </w:rPr>
  </w:style>
  <w:style w:type="character" w:customStyle="1" w:styleId="Char6">
    <w:name w:val="مخطط المستند Char"/>
    <w:basedOn w:val="a0"/>
    <w:link w:val="ad"/>
    <w:semiHidden/>
    <w:rsid w:val="004A4B00"/>
    <w:rPr>
      <w:rFonts w:ascii="Tahoma" w:cs="Traditional Arabic"/>
      <w:sz w:val="20"/>
      <w:szCs w:val="20"/>
      <w:shd w:val="clear" w:color="auto" w:fill="000080"/>
    </w:rPr>
  </w:style>
  <w:style w:type="character" w:styleId="Hyperlink">
    <w:name w:val="Hyperlink"/>
    <w:rsid w:val="004A4B00"/>
    <w:rPr>
      <w:color w:val="0000FF"/>
      <w:u w:val="single"/>
    </w:rPr>
  </w:style>
  <w:style w:type="paragraph" w:styleId="30">
    <w:name w:val="Body Text 3"/>
    <w:basedOn w:val="a"/>
    <w:link w:val="3Char0"/>
    <w:rsid w:val="004A4B00"/>
    <w:pPr>
      <w:spacing w:before="120" w:after="120" w:line="300" w:lineRule="auto"/>
      <w:jc w:val="lowKashida"/>
    </w:pPr>
    <w:rPr>
      <w:rFonts w:cs="Simplified Arabic"/>
      <w:sz w:val="22"/>
      <w:szCs w:val="30"/>
    </w:rPr>
  </w:style>
  <w:style w:type="character" w:customStyle="1" w:styleId="3Char0">
    <w:name w:val="نص أساسي 3 Char"/>
    <w:basedOn w:val="a0"/>
    <w:link w:val="30"/>
    <w:rsid w:val="004A4B00"/>
    <w:rPr>
      <w:rFonts w:cs="Simplified Arabic"/>
      <w:sz w:val="22"/>
      <w:szCs w:val="30"/>
    </w:rPr>
  </w:style>
  <w:style w:type="character" w:styleId="ae">
    <w:name w:val="FollowedHyperlink"/>
    <w:rsid w:val="004A4B00"/>
    <w:rPr>
      <w:color w:val="800080"/>
      <w:u w:val="single"/>
    </w:rPr>
  </w:style>
  <w:style w:type="paragraph" w:styleId="31">
    <w:name w:val="Body Text Indent 3"/>
    <w:basedOn w:val="a"/>
    <w:link w:val="3Char1"/>
    <w:rsid w:val="004A4B00"/>
    <w:pPr>
      <w:spacing w:after="120"/>
      <w:ind w:left="283"/>
    </w:pPr>
    <w:rPr>
      <w:rFonts w:cs="Simplified Arabic"/>
      <w:sz w:val="16"/>
      <w:szCs w:val="16"/>
      <w:lang w:eastAsia="ar-SA"/>
    </w:rPr>
  </w:style>
  <w:style w:type="character" w:customStyle="1" w:styleId="3Char1">
    <w:name w:val="نص أساسي بمسافة بادئة 3 Char"/>
    <w:basedOn w:val="a0"/>
    <w:link w:val="31"/>
    <w:rsid w:val="004A4B00"/>
    <w:rPr>
      <w:rFonts w:cs="Simplified Arabic"/>
      <w:sz w:val="16"/>
      <w:szCs w:val="16"/>
      <w:lang w:eastAsia="ar-SA"/>
    </w:rPr>
  </w:style>
  <w:style w:type="paragraph" w:customStyle="1" w:styleId="MTDisplayEquation">
    <w:name w:val="MTDisplayEquation"/>
    <w:basedOn w:val="a"/>
    <w:next w:val="a"/>
    <w:rsid w:val="004A4B00"/>
    <w:pPr>
      <w:tabs>
        <w:tab w:val="center" w:pos="3400"/>
        <w:tab w:val="right" w:pos="6800"/>
      </w:tabs>
      <w:jc w:val="lowKashida"/>
    </w:pPr>
    <w:rPr>
      <w:sz w:val="24"/>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19330</Words>
  <Characters>110185</Characters>
  <Application>Microsoft Office Word</Application>
  <DocSecurity>0</DocSecurity>
  <Lines>918</Lines>
  <Paragraphs>258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129257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cp:lastPrinted>2014-11-13T13:50:00Z</cp:lastPrinted>
  <dcterms:created xsi:type="dcterms:W3CDTF">2014-11-13T13:24:00Z</dcterms:created>
  <dcterms:modified xsi:type="dcterms:W3CDTF">2014-11-13T13:53:00Z</dcterms:modified>
</cp:coreProperties>
</file>