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E94" w:rsidRDefault="002C0E94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775364" wp14:editId="17C0D696">
                <wp:simplePos x="0" y="0"/>
                <wp:positionH relativeFrom="column">
                  <wp:posOffset>152401</wp:posOffset>
                </wp:positionH>
                <wp:positionV relativeFrom="paragraph">
                  <wp:posOffset>66675</wp:posOffset>
                </wp:positionV>
                <wp:extent cx="6958330" cy="314325"/>
                <wp:effectExtent l="0" t="0" r="13970" b="28575"/>
                <wp:wrapNone/>
                <wp:docPr id="4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8330" cy="31432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6350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txbx>
                        <w:txbxContent>
                          <w:p w:rsidR="002C0E94" w:rsidRDefault="000666D8" w:rsidP="000666D8">
                            <w:pPr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أسئلة الكتاب </w:t>
                            </w:r>
                            <w:r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: الف</w:t>
                            </w:r>
                            <w:r w:rsidR="001B7F79"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صل التاسع</w:t>
                            </w:r>
                          </w:p>
                          <w:p w:rsidR="002C0E94" w:rsidRDefault="002C0E94" w:rsidP="002C0E94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3" o:spid="_x0000_s1026" type="#_x0000_t202" style="position:absolute;left:0;text-align:left;margin-left:12pt;margin-top:5.25pt;width:547.9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" fillcolor="#f2f2f2" strokeweight=".5pt">
                <v:stroke dashstyle="1 1"/>
                <v:textbox>
                  <w:txbxContent>
                    <w:p w:rsidR="002C0E94" w:rsidRDefault="000666D8" w:rsidP="000666D8">
                      <w:pPr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ascii="Traditional Arabic" w:hAnsi="Traditional Arabic" w:cs="Traditional Arabic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أسئلة الكتاب </w:t>
                      </w:r>
                      <w:r>
                        <w:rPr>
                          <w:rFonts w:ascii="Traditional Arabic" w:hAnsi="Traditional Arabic" w:cs="Traditional Arabic"/>
                          <w:b/>
                          <w:bCs/>
                          <w:sz w:val="26"/>
                          <w:szCs w:val="26"/>
                          <w:rtl/>
                        </w:rPr>
                        <w:t>: الف</w:t>
                      </w:r>
                      <w:r w:rsidR="001B7F79">
                        <w:rPr>
                          <w:rFonts w:ascii="Traditional Arabic" w:hAnsi="Traditional Arabic" w:cs="Traditional Arabic" w:hint="cs"/>
                          <w:b/>
                          <w:bCs/>
                          <w:sz w:val="26"/>
                          <w:szCs w:val="26"/>
                          <w:rtl/>
                        </w:rPr>
                        <w:t>صل التاسع</w:t>
                      </w:r>
                    </w:p>
                    <w:p w:rsidR="002C0E94" w:rsidRDefault="002C0E94" w:rsidP="002C0E94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C0E94" w:rsidRDefault="002C0E94" w:rsidP="002C0E94">
      <w:pPr>
        <w:tabs>
          <w:tab w:val="left" w:pos="5171"/>
        </w:tabs>
        <w:rPr>
          <w:rFonts w:ascii="Traditional Arabic" w:hAnsi="Traditional Arabic" w:cs="Traditional Arabic"/>
          <w:b/>
          <w:bCs/>
          <w:sz w:val="24"/>
          <w:szCs w:val="24"/>
          <w:rtl/>
        </w:rPr>
      </w:pPr>
    </w:p>
    <w:p w:rsidR="00583CE3" w:rsidRPr="008E4A24" w:rsidRDefault="000666D8" w:rsidP="008E4A24">
      <w:pPr>
        <w:numPr>
          <w:ilvl w:val="0"/>
          <w:numId w:val="5"/>
        </w:numPr>
        <w:spacing w:after="200" w:line="276" w:lineRule="auto"/>
        <w:contextualSpacing/>
        <w:rPr>
          <w:rFonts w:ascii="Traditional Arabic" w:eastAsiaTheme="minorHAnsi" w:hAnsi="Traditional Arabic" w:cs="Traditional Arabic"/>
          <w:color w:val="808080" w:themeColor="background1" w:themeShade="80"/>
          <w:sz w:val="24"/>
          <w:szCs w:val="24"/>
          <w:u w:val="single"/>
          <w:rtl/>
        </w:rPr>
      </w:pPr>
      <w:r w:rsidRPr="000666D8">
        <w:rPr>
          <w:rFonts w:ascii="Traditional Arabic" w:eastAsiaTheme="minorHAnsi" w:hAnsi="Traditional Arabic" w:cs="Traditional Arabic"/>
          <w:b/>
          <w:bCs/>
          <w:color w:val="808080" w:themeColor="background1" w:themeShade="80"/>
          <w:sz w:val="24"/>
          <w:szCs w:val="24"/>
          <w:u w:val="single"/>
          <w:rtl/>
        </w:rPr>
        <w:t>ضع</w:t>
      </w:r>
      <w:r w:rsidRPr="000666D8">
        <w:rPr>
          <w:rFonts w:ascii="Traditional Arabic" w:eastAsiaTheme="minorHAnsi" w:hAnsi="Traditional Arabic" w:cs="Traditional Arabic"/>
          <w:b/>
          <w:bCs/>
          <w:color w:val="808080" w:themeColor="background1" w:themeShade="80"/>
          <w:sz w:val="24"/>
          <w:szCs w:val="24"/>
          <w:u w:val="single"/>
        </w:rPr>
        <w:t xml:space="preserve"> </w:t>
      </w:r>
      <w:r w:rsidRPr="000666D8">
        <w:rPr>
          <w:rFonts w:ascii="Traditional Arabic" w:eastAsiaTheme="minorHAnsi" w:hAnsi="Traditional Arabic" w:cs="Traditional Arabic"/>
          <w:b/>
          <w:bCs/>
          <w:color w:val="808080" w:themeColor="background1" w:themeShade="80"/>
          <w:sz w:val="24"/>
          <w:szCs w:val="24"/>
          <w:u w:val="single"/>
          <w:rtl/>
        </w:rPr>
        <w:t>دائرة</w:t>
      </w:r>
      <w:r w:rsidRPr="000666D8">
        <w:rPr>
          <w:rFonts w:ascii="Traditional Arabic" w:eastAsiaTheme="minorHAnsi" w:hAnsi="Traditional Arabic" w:cs="Traditional Arabic"/>
          <w:b/>
          <w:bCs/>
          <w:color w:val="808080" w:themeColor="background1" w:themeShade="80"/>
          <w:sz w:val="24"/>
          <w:szCs w:val="24"/>
          <w:u w:val="single"/>
        </w:rPr>
        <w:t xml:space="preserve"> </w:t>
      </w:r>
      <w:r w:rsidRPr="000666D8">
        <w:rPr>
          <w:rFonts w:ascii="Traditional Arabic" w:eastAsiaTheme="minorHAnsi" w:hAnsi="Traditional Arabic" w:cs="Traditional Arabic"/>
          <w:b/>
          <w:bCs/>
          <w:color w:val="808080" w:themeColor="background1" w:themeShade="80"/>
          <w:sz w:val="24"/>
          <w:szCs w:val="24"/>
          <w:u w:val="single"/>
          <w:rtl/>
        </w:rPr>
        <w:t>حول</w:t>
      </w:r>
      <w:r w:rsidRPr="000666D8">
        <w:rPr>
          <w:rFonts w:ascii="Traditional Arabic" w:eastAsiaTheme="minorHAnsi" w:hAnsi="Traditional Arabic" w:cs="Traditional Arabic"/>
          <w:b/>
          <w:bCs/>
          <w:color w:val="808080" w:themeColor="background1" w:themeShade="80"/>
          <w:sz w:val="24"/>
          <w:szCs w:val="24"/>
          <w:u w:val="single"/>
        </w:rPr>
        <w:t xml:space="preserve"> </w:t>
      </w:r>
      <w:r w:rsidRPr="000666D8">
        <w:rPr>
          <w:rFonts w:ascii="Traditional Arabic" w:eastAsiaTheme="minorHAnsi" w:hAnsi="Traditional Arabic" w:cs="Traditional Arabic"/>
          <w:b/>
          <w:bCs/>
          <w:color w:val="808080" w:themeColor="background1" w:themeShade="80"/>
          <w:sz w:val="24"/>
          <w:szCs w:val="24"/>
          <w:u w:val="single"/>
          <w:rtl/>
        </w:rPr>
        <w:t>الإجابة</w:t>
      </w:r>
      <w:r w:rsidRPr="000666D8">
        <w:rPr>
          <w:rFonts w:ascii="Traditional Arabic" w:eastAsiaTheme="minorHAnsi" w:hAnsi="Traditional Arabic" w:cs="Traditional Arabic"/>
          <w:b/>
          <w:bCs/>
          <w:color w:val="808080" w:themeColor="background1" w:themeShade="80"/>
          <w:sz w:val="24"/>
          <w:szCs w:val="24"/>
          <w:u w:val="single"/>
        </w:rPr>
        <w:t xml:space="preserve"> </w:t>
      </w:r>
      <w:r w:rsidRPr="000666D8">
        <w:rPr>
          <w:rFonts w:ascii="Traditional Arabic" w:eastAsiaTheme="minorHAnsi" w:hAnsi="Traditional Arabic" w:cs="Traditional Arabic"/>
          <w:b/>
          <w:bCs/>
          <w:color w:val="808080" w:themeColor="background1" w:themeShade="80"/>
          <w:sz w:val="24"/>
          <w:szCs w:val="24"/>
          <w:u w:val="single"/>
          <w:rtl/>
        </w:rPr>
        <w:t>الصحيحة</w:t>
      </w:r>
      <w:r w:rsidRPr="000666D8">
        <w:rPr>
          <w:rFonts w:ascii="Traditional Arabic" w:eastAsiaTheme="minorHAnsi" w:hAnsi="Traditional Arabic" w:cs="Traditional Arabic"/>
          <w:b/>
          <w:bCs/>
          <w:color w:val="808080" w:themeColor="background1" w:themeShade="80"/>
          <w:sz w:val="24"/>
          <w:szCs w:val="24"/>
          <w:u w:val="single"/>
        </w:rPr>
        <w:t xml:space="preserve"> </w:t>
      </w:r>
      <w:r w:rsidRPr="000666D8">
        <w:rPr>
          <w:rFonts w:ascii="Traditional Arabic" w:eastAsiaTheme="minorHAnsi" w:hAnsi="Traditional Arabic" w:cs="Traditional Arabic"/>
          <w:b/>
          <w:bCs/>
          <w:color w:val="808080" w:themeColor="background1" w:themeShade="80"/>
          <w:sz w:val="24"/>
          <w:szCs w:val="24"/>
          <w:u w:val="single"/>
          <w:rtl/>
        </w:rPr>
        <w:t>في</w:t>
      </w:r>
      <w:r w:rsidRPr="000666D8">
        <w:rPr>
          <w:rFonts w:ascii="Traditional Arabic" w:eastAsiaTheme="minorHAnsi" w:hAnsi="Traditional Arabic" w:cs="Traditional Arabic"/>
          <w:b/>
          <w:bCs/>
          <w:color w:val="808080" w:themeColor="background1" w:themeShade="80"/>
          <w:sz w:val="24"/>
          <w:szCs w:val="24"/>
          <w:u w:val="single"/>
        </w:rPr>
        <w:t xml:space="preserve"> </w:t>
      </w:r>
      <w:r w:rsidRPr="000666D8">
        <w:rPr>
          <w:rFonts w:ascii="Traditional Arabic" w:eastAsiaTheme="minorHAnsi" w:hAnsi="Traditional Arabic" w:cs="Traditional Arabic"/>
          <w:b/>
          <w:bCs/>
          <w:color w:val="808080" w:themeColor="background1" w:themeShade="80"/>
          <w:sz w:val="24"/>
          <w:szCs w:val="24"/>
          <w:u w:val="single"/>
          <w:rtl/>
        </w:rPr>
        <w:t>الأسئلة</w:t>
      </w:r>
      <w:r w:rsidRPr="000666D8">
        <w:rPr>
          <w:rFonts w:ascii="Traditional Arabic" w:eastAsiaTheme="minorHAnsi" w:hAnsi="Traditional Arabic" w:cs="Traditional Arabic"/>
          <w:b/>
          <w:bCs/>
          <w:color w:val="808080" w:themeColor="background1" w:themeShade="80"/>
          <w:sz w:val="24"/>
          <w:szCs w:val="24"/>
          <w:u w:val="single"/>
        </w:rPr>
        <w:t xml:space="preserve"> </w:t>
      </w:r>
      <w:r w:rsidRPr="000666D8">
        <w:rPr>
          <w:rFonts w:ascii="Traditional Arabic" w:eastAsiaTheme="minorHAnsi" w:hAnsi="Traditional Arabic" w:cs="Traditional Arabic"/>
          <w:b/>
          <w:bCs/>
          <w:color w:val="808080" w:themeColor="background1" w:themeShade="80"/>
          <w:sz w:val="24"/>
          <w:szCs w:val="24"/>
          <w:u w:val="single"/>
          <w:rtl/>
        </w:rPr>
        <w:t>التالية</w:t>
      </w:r>
      <w:r w:rsidRPr="000666D8">
        <w:rPr>
          <w:rFonts w:ascii="Traditional Arabic" w:eastAsiaTheme="minorHAnsi" w:hAnsi="Traditional Arabic" w:cs="Traditional Arabic"/>
          <w:b/>
          <w:bCs/>
          <w:color w:val="808080" w:themeColor="background1" w:themeShade="80"/>
          <w:sz w:val="24"/>
          <w:szCs w:val="24"/>
          <w:u w:val="single"/>
        </w:rPr>
        <w:t>:</w:t>
      </w:r>
    </w:p>
    <w:tbl>
      <w:tblPr>
        <w:bidiVisual/>
        <w:tblW w:w="0" w:type="auto"/>
        <w:jc w:val="center"/>
        <w:tblInd w:w="-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83"/>
        <w:gridCol w:w="5701"/>
      </w:tblGrid>
      <w:tr w:rsidR="00E56E08" w:rsidTr="008E4A24">
        <w:trPr>
          <w:trHeight w:val="574"/>
          <w:jc w:val="center"/>
        </w:trPr>
        <w:tc>
          <w:tcPr>
            <w:tcW w:w="4983" w:type="dxa"/>
            <w:shd w:val="clear" w:color="auto" w:fill="F2F2F2" w:themeFill="background1" w:themeFillShade="F2"/>
          </w:tcPr>
          <w:p w:rsidR="00E56E08" w:rsidRPr="001B7F79" w:rsidRDefault="001B7F79" w:rsidP="001B7F79">
            <w:pPr>
              <w:tabs>
                <w:tab w:val="left" w:pos="5171"/>
              </w:tabs>
              <w:rPr>
                <w:rFonts w:ascii="Traditional Arabic" w:hAnsi="Traditional Arabic" w:cs="Traditional Arabic"/>
                <w:b/>
                <w:bCs/>
                <w:sz w:val="24"/>
                <w:szCs w:val="24"/>
                <w:shd w:val="clear" w:color="auto" w:fill="F6F6F6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س1 : </w:t>
            </w:r>
            <w:r w:rsidRPr="001B7F7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shd w:val="clear" w:color="auto" w:fill="F6F6F6"/>
                <w:rtl/>
              </w:rPr>
              <w:t>عرف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shd w:val="clear" w:color="auto" w:fill="F6F6F6"/>
                <w:rtl/>
              </w:rPr>
              <w:t xml:space="preserve"> </w:t>
            </w:r>
            <w:proofErr w:type="spellStart"/>
            <w:r w:rsidRPr="001B7F7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shd w:val="clear" w:color="auto" w:fill="F6F6F6"/>
                <w:rtl/>
              </w:rPr>
              <w:t>باريكنسون</w:t>
            </w:r>
            <w:proofErr w:type="spellEnd"/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shd w:val="clear" w:color="auto" w:fill="F6F6F6"/>
                <w:rtl/>
              </w:rPr>
              <w:t xml:space="preserve"> </w:t>
            </w:r>
            <w:r w:rsidRPr="001B7F7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shd w:val="clear" w:color="auto" w:fill="F6F6F6"/>
                <w:rtl/>
              </w:rPr>
              <w:t>الحكومة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shd w:val="clear" w:color="auto" w:fill="F6F6F6"/>
                <w:rtl/>
              </w:rPr>
              <w:t xml:space="preserve"> </w:t>
            </w:r>
            <w:r w:rsidRPr="001B7F7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shd w:val="clear" w:color="auto" w:fill="F6F6F6"/>
                <w:rtl/>
              </w:rPr>
              <w:t>بما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shd w:val="clear" w:color="auto" w:fill="F6F6F6"/>
                <w:rtl/>
              </w:rPr>
              <w:t xml:space="preserve"> </w:t>
            </w:r>
            <w:r w:rsidRPr="001B7F7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shd w:val="clear" w:color="auto" w:fill="F6F6F6"/>
                <w:rtl/>
              </w:rPr>
              <w:t>يلي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shd w:val="clear" w:color="auto" w:fill="F6F6F6"/>
                <w:rtl/>
              </w:rPr>
              <w:t xml:space="preserve"> :</w:t>
            </w:r>
          </w:p>
        </w:tc>
        <w:tc>
          <w:tcPr>
            <w:tcW w:w="5701" w:type="dxa"/>
            <w:shd w:val="clear" w:color="auto" w:fill="F2F2F2" w:themeFill="background1" w:themeFillShade="F2"/>
          </w:tcPr>
          <w:p w:rsidR="00E56E08" w:rsidRDefault="00453FA8" w:rsidP="001B7F79">
            <w:pPr>
              <w:tabs>
                <w:tab w:val="left" w:pos="5171"/>
              </w:tabs>
              <w:rPr>
                <w:rFonts w:ascii="Traditional Arabic" w:hAnsi="Traditional Arabic" w:cs="Traditional Arabic"/>
                <w:b/>
                <w:bCs/>
                <w:sz w:val="24"/>
                <w:szCs w:val="24"/>
                <w:shd w:val="clear" w:color="auto" w:fill="F6F6F6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س2 : </w:t>
            </w:r>
            <w:r w:rsidR="00E56E08" w:rsidRPr="002C0E94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 xml:space="preserve"> </w:t>
            </w:r>
            <w:r w:rsidR="001B7F79" w:rsidRPr="001B7F7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shd w:val="clear" w:color="auto" w:fill="F6F6F6"/>
                <w:rtl/>
              </w:rPr>
              <w:t>من</w:t>
            </w:r>
            <w:r w:rsidR="001B7F79"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shd w:val="clear" w:color="auto" w:fill="F6F6F6"/>
                <w:rtl/>
              </w:rPr>
              <w:t xml:space="preserve"> </w:t>
            </w:r>
            <w:r w:rsidR="001B7F79" w:rsidRPr="001B7F7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shd w:val="clear" w:color="auto" w:fill="F6F6F6"/>
                <w:rtl/>
              </w:rPr>
              <w:t>عناصر</w:t>
            </w:r>
            <w:r w:rsidR="001B7F79"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shd w:val="clear" w:color="auto" w:fill="F6F6F6"/>
                <w:rtl/>
              </w:rPr>
              <w:t xml:space="preserve"> </w:t>
            </w:r>
            <w:r w:rsidR="001B7F79" w:rsidRPr="001B7F7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shd w:val="clear" w:color="auto" w:fill="F6F6F6"/>
                <w:rtl/>
              </w:rPr>
              <w:t>الحكومة</w:t>
            </w:r>
            <w:r w:rsidR="001B7F79"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shd w:val="clear" w:color="auto" w:fill="F6F6F6"/>
                <w:rtl/>
              </w:rPr>
              <w:t xml:space="preserve"> </w:t>
            </w:r>
            <w:r w:rsidR="001B7F79" w:rsidRPr="001B7F7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shd w:val="clear" w:color="auto" w:fill="F6F6F6"/>
                <w:rtl/>
              </w:rPr>
              <w:t>الرشيدة</w:t>
            </w:r>
            <w:r w:rsidR="001B7F79"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shd w:val="clear" w:color="auto" w:fill="F6F6F6"/>
                <w:rtl/>
              </w:rPr>
              <w:t xml:space="preserve"> :</w:t>
            </w:r>
          </w:p>
        </w:tc>
      </w:tr>
      <w:tr w:rsidR="00E56E08" w:rsidTr="008E4A24">
        <w:trPr>
          <w:trHeight w:val="1939"/>
          <w:jc w:val="center"/>
        </w:trPr>
        <w:tc>
          <w:tcPr>
            <w:tcW w:w="4983" w:type="dxa"/>
          </w:tcPr>
          <w:p w:rsidR="00E56E08" w:rsidRPr="001B7F79" w:rsidRDefault="001B7F79" w:rsidP="001B7F79">
            <w:pPr>
              <w:tabs>
                <w:tab w:val="left" w:pos="5171"/>
              </w:tabs>
              <w:ind w:left="105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أ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الحكومة هي الاجراء الاداري الاشرافي والتنسيقي المعتد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ب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والذي يعكس مصداقية إدارة الشركة في رعايتها لمصالح الشركاء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ج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أ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+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ب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د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جميع 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ذكر صحيح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701" w:type="dxa"/>
          </w:tcPr>
          <w:p w:rsidR="00E56E08" w:rsidRPr="000666D8" w:rsidRDefault="001B7F79" w:rsidP="008E4A24">
            <w:pPr>
              <w:bidi w:val="0"/>
              <w:spacing w:after="200" w:line="276" w:lineRule="auto"/>
              <w:jc w:val="right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أ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المشاركة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ب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حكم القانون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ج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الشفافية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د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سرعة </w:t>
            </w:r>
            <w:r w:rsidRPr="001B7F7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الاستجابة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</w:p>
        </w:tc>
      </w:tr>
      <w:tr w:rsidR="00E56E08" w:rsidTr="008E4A24">
        <w:trPr>
          <w:trHeight w:val="350"/>
          <w:jc w:val="center"/>
        </w:trPr>
        <w:tc>
          <w:tcPr>
            <w:tcW w:w="4983" w:type="dxa"/>
            <w:shd w:val="clear" w:color="auto" w:fill="F2F2F2" w:themeFill="background1" w:themeFillShade="F2"/>
          </w:tcPr>
          <w:p w:rsidR="00E56E08" w:rsidRPr="000666D8" w:rsidRDefault="00E56E08" w:rsidP="001B7F79">
            <w:pPr>
              <w:tabs>
                <w:tab w:val="left" w:pos="5171"/>
              </w:tabs>
              <w:ind w:left="105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0666D8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س3</w:t>
            </w:r>
            <w:r w:rsidRPr="000666D8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 xml:space="preserve">: </w:t>
            </w:r>
            <w:r w:rsidRPr="000666D8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="001B7F79"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من شروط الحكومة</w:t>
            </w:r>
            <w:r w:rsidR="001B7F79"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 xml:space="preserve"> :</w:t>
            </w:r>
          </w:p>
        </w:tc>
        <w:tc>
          <w:tcPr>
            <w:tcW w:w="5701" w:type="dxa"/>
            <w:shd w:val="clear" w:color="auto" w:fill="F2F2F2" w:themeFill="background1" w:themeFillShade="F2"/>
          </w:tcPr>
          <w:p w:rsidR="00E56E08" w:rsidRPr="000666D8" w:rsidRDefault="00453FA8" w:rsidP="001B7F79">
            <w:pPr>
              <w:tabs>
                <w:tab w:val="left" w:pos="5171"/>
              </w:tabs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0666D8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س 4 : </w:t>
            </w:r>
            <w:r w:rsidR="001B7F79"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من محددات </w:t>
            </w:r>
            <w:proofErr w:type="spellStart"/>
            <w:r w:rsidR="001B7F79"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الحوكمة</w:t>
            </w:r>
            <w:proofErr w:type="spellEnd"/>
            <w:r w:rsidR="001B7F79"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 xml:space="preserve"> :</w:t>
            </w:r>
          </w:p>
        </w:tc>
      </w:tr>
      <w:tr w:rsidR="00E56E08" w:rsidTr="008E4A24">
        <w:trPr>
          <w:trHeight w:val="1758"/>
          <w:jc w:val="center"/>
        </w:trPr>
        <w:tc>
          <w:tcPr>
            <w:tcW w:w="4983" w:type="dxa"/>
          </w:tcPr>
          <w:p w:rsidR="00E56E08" w:rsidRPr="001B7F79" w:rsidRDefault="001B7F79" w:rsidP="008E4A24">
            <w:pPr>
              <w:tabs>
                <w:tab w:val="left" w:pos="5171"/>
              </w:tabs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أ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عدم توفير الحماية للمساهمين في هذه الشركات وأن يسهل لهم ممارسة حقوقهم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ب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معاملة متساوية لكافة المساهمين سواء كانوا وطنيين أو أجانب كما ينبغي إتاحة </w:t>
            </w:r>
            <w:r w:rsidRPr="001B7F7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الفرصة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لكافة المساهمين للحصول على تعويض فعال عن انتهاك حقوقهم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ج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عدم ضمان القيام بالإفصاح السليم في الوقت المناسب عن كافة الموضوعات المهمة المتعلقة بالشركة بما في ذلك المركز المالي والاداء وحقوق الملكية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د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جميع 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ذكر صحيح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701" w:type="dxa"/>
          </w:tcPr>
          <w:p w:rsidR="00E56E08" w:rsidRPr="000666D8" w:rsidRDefault="001B7F79" w:rsidP="008E4A24">
            <w:pPr>
              <w:bidi w:val="0"/>
              <w:spacing w:after="200" w:line="276" w:lineRule="auto"/>
              <w:jc w:val="right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أ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محددات خارجية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ب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محددات عالمية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ج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محددات وطنية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د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جميع 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ذكر صحيح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</w:p>
        </w:tc>
      </w:tr>
      <w:tr w:rsidR="00E56E08" w:rsidTr="008E4A24">
        <w:trPr>
          <w:trHeight w:val="470"/>
          <w:jc w:val="center"/>
        </w:trPr>
        <w:tc>
          <w:tcPr>
            <w:tcW w:w="4983" w:type="dxa"/>
            <w:shd w:val="clear" w:color="auto" w:fill="F2F2F2" w:themeFill="background1" w:themeFillShade="F2"/>
          </w:tcPr>
          <w:p w:rsidR="00E56E08" w:rsidRPr="000666D8" w:rsidRDefault="00453FA8" w:rsidP="001B7F79">
            <w:pPr>
              <w:tabs>
                <w:tab w:val="left" w:pos="5171"/>
              </w:tabs>
              <w:ind w:left="105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0666D8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س5 : </w:t>
            </w:r>
            <w:r w:rsidR="00E56E08" w:rsidRPr="000666D8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1B7F79"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من معايير منظمة التعاون الاقتصادي والتنمية</w:t>
            </w:r>
          </w:p>
        </w:tc>
        <w:tc>
          <w:tcPr>
            <w:tcW w:w="5701" w:type="dxa"/>
            <w:shd w:val="clear" w:color="auto" w:fill="F2F2F2" w:themeFill="background1" w:themeFillShade="F2"/>
          </w:tcPr>
          <w:p w:rsidR="00E56E08" w:rsidRPr="000666D8" w:rsidRDefault="00453FA8" w:rsidP="001B7F79">
            <w:pPr>
              <w:tabs>
                <w:tab w:val="left" w:pos="5171"/>
              </w:tabs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0666D8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س6 : </w:t>
            </w:r>
            <w:r w:rsidR="00E56E08" w:rsidRPr="000666D8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 xml:space="preserve"> </w:t>
            </w:r>
            <w:r w:rsidR="008E4A24" w:rsidRP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أن</w:t>
            </w:r>
            <w:r w:rsidR="008E4A24" w:rsidRP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8E4A24" w:rsidRP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القوانين</w:t>
            </w:r>
            <w:r w:rsidR="008E4A24" w:rsidRP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8E4A24" w:rsidRP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المتعلقة</w:t>
            </w:r>
            <w:r w:rsidR="008E4A24" w:rsidRP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8E4A24" w:rsidRP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بحرية</w:t>
            </w:r>
            <w:r w:rsidR="008E4A24" w:rsidRP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8E4A24" w:rsidRP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المعلومات</w:t>
            </w:r>
            <w:r w:rsidR="008E4A24" w:rsidRP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8E4A24" w:rsidRP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تدر</w:t>
            </w:r>
            <w:r w:rsidR="008E4A24" w:rsidRP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8E4A24" w:rsidRP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على</w:t>
            </w:r>
            <w:r w:rsidR="008E4A24" w:rsidRP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8E4A24" w:rsidRP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المواطنين</w:t>
            </w:r>
            <w:r w:rsidR="008E4A24" w:rsidRP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8E4A24" w:rsidRP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والحكومات</w:t>
            </w:r>
            <w:r w:rsidR="008E4A24" w:rsidRP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8E4A24" w:rsidRP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معا</w:t>
            </w:r>
            <w:r w:rsidR="008E4A24" w:rsidRP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8E4A24" w:rsidRP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منافع</w:t>
            </w:r>
            <w:r w:rsidR="008E4A24" w:rsidRP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8E4A24" w:rsidRP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كثيرة</w:t>
            </w:r>
            <w:r w:rsidR="008E4A24" w:rsidRP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8E4A24" w:rsidRP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منها</w:t>
            </w:r>
            <w:r w:rsidR="008E4A24" w:rsidRP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E56E08" w:rsidTr="008E4A24">
        <w:trPr>
          <w:trHeight w:val="2060"/>
          <w:jc w:val="center"/>
        </w:trPr>
        <w:tc>
          <w:tcPr>
            <w:tcW w:w="4983" w:type="dxa"/>
          </w:tcPr>
          <w:p w:rsidR="00E56E08" w:rsidRPr="001B7F79" w:rsidRDefault="001B7F79" w:rsidP="008E4A24">
            <w:pPr>
              <w:pStyle w:val="a6"/>
              <w:tabs>
                <w:tab w:val="left" w:pos="507"/>
              </w:tabs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أ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ضمان وجود أساس لإطار فعال لحكومة الشركات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ب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حفظ حقوق جميع المساهمين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ج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المعاملة المتساوية بين جميع المساهمين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د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جميع 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ذكر صحيح</w:t>
            </w:r>
            <w:r w:rsid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701" w:type="dxa"/>
          </w:tcPr>
          <w:p w:rsidR="00E56E08" w:rsidRPr="001B7F79" w:rsidRDefault="001B7F79" w:rsidP="008E4A24">
            <w:pPr>
              <w:bidi w:val="0"/>
              <w:spacing w:after="200" w:line="276" w:lineRule="auto"/>
              <w:jc w:val="right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أ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تعد شرطا أساسيا من شروط الحكومة الصالحة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ب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تحث الحكومات على الكشف عن المعلومات خاصة عند التحقيق في دعاوى الفساد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ج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يسمح الاطلاع على المعلومات للمواطنين بفحص أعمال المؤسسة العامة بدقة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د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جميع 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ذكر صحيح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</w:p>
        </w:tc>
      </w:tr>
      <w:tr w:rsidR="00E56E08" w:rsidTr="002079A3">
        <w:trPr>
          <w:trHeight w:val="728"/>
          <w:jc w:val="center"/>
        </w:trPr>
        <w:tc>
          <w:tcPr>
            <w:tcW w:w="4983" w:type="dxa"/>
            <w:shd w:val="clear" w:color="auto" w:fill="F2F2F2" w:themeFill="background1" w:themeFillShade="F2"/>
          </w:tcPr>
          <w:p w:rsidR="00E56E08" w:rsidRPr="000666D8" w:rsidRDefault="00453FA8" w:rsidP="008E4A24">
            <w:pPr>
              <w:tabs>
                <w:tab w:val="left" w:pos="5171"/>
              </w:tabs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0666D8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س7 : </w:t>
            </w:r>
            <w:r w:rsidR="008E4A24" w:rsidRP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أن القوانين حق الوصول الى المعلومات يجب أن يتضمن بعض العناصر التالية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:</w:t>
            </w:r>
          </w:p>
        </w:tc>
        <w:tc>
          <w:tcPr>
            <w:tcW w:w="5701" w:type="dxa"/>
            <w:shd w:val="clear" w:color="auto" w:fill="F2F2F2" w:themeFill="background1" w:themeFillShade="F2"/>
          </w:tcPr>
          <w:p w:rsidR="00E56E08" w:rsidRPr="008E4A24" w:rsidRDefault="00453FA8" w:rsidP="008E4A24">
            <w:pPr>
              <w:tabs>
                <w:tab w:val="left" w:pos="5171"/>
              </w:tabs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0666D8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س8 : </w:t>
            </w:r>
            <w:r w:rsidR="008E4A24" w:rsidRP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وتتكون مؤشرات الحكم الجيد من الابعاد الاساسية التالية</w:t>
            </w:r>
            <w:r w:rsidR="008E4A24" w:rsidRPr="008E4A24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 xml:space="preserve"> :</w:t>
            </w:r>
          </w:p>
        </w:tc>
      </w:tr>
      <w:tr w:rsidR="00E56E08" w:rsidTr="008E4A24">
        <w:trPr>
          <w:trHeight w:val="1858"/>
          <w:jc w:val="center"/>
        </w:trPr>
        <w:tc>
          <w:tcPr>
            <w:tcW w:w="4983" w:type="dxa"/>
          </w:tcPr>
          <w:p w:rsidR="00E56E08" w:rsidRPr="00583CE3" w:rsidRDefault="001B7F79" w:rsidP="008E4A24">
            <w:pPr>
              <w:tabs>
                <w:tab w:val="left" w:pos="5171"/>
              </w:tabs>
              <w:ind w:left="105"/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أ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يجب أن يكون حق الوصول الى المعلومات حقا لكل شخص وليس مقصورا على المواطنين والمقيمين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ب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يتم السماح للمؤسسات العامة برفض الكشف عن معلومات فقط في حالة ان هذا الكشف سيؤدي الى إلحاق أذى مادي وجوهري لمصلحة مشروعة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ج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يجب ادراج تفوق أهمية </w:t>
            </w:r>
            <w:r w:rsidR="008E4A24" w:rsidRPr="001B7F7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المصلحة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العامة للسماح بالكشف عن المعلومات في الحالات التي تفوق فيها اهمية المصلحة العامة المترتبة عن الكشف عن هذه المعلومات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د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جميع ما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ذكر صحيح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701" w:type="dxa"/>
          </w:tcPr>
          <w:p w:rsidR="00E56E08" w:rsidRPr="001B7F79" w:rsidRDefault="001B7F79" w:rsidP="008E4A24">
            <w:pPr>
              <w:bidi w:val="0"/>
              <w:spacing w:after="200" w:line="276" w:lineRule="auto"/>
              <w:jc w:val="right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أ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عدم التعبير </w:t>
            </w:r>
            <w:r w:rsidR="00A001E8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والمسائل</w:t>
            </w:r>
            <w:r w:rsidR="008E4A24" w:rsidRPr="001B7F7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ب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الاستقرار السياسي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ج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عدم فاعلية الحكومة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د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جميع ما</w:t>
            </w:r>
            <w:r w:rsidR="008E4A24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ذكر صحيح</w:t>
            </w:r>
            <w:bookmarkStart w:id="0" w:name="_GoBack"/>
            <w:bookmarkEnd w:id="0"/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</w:p>
        </w:tc>
      </w:tr>
    </w:tbl>
    <w:tbl>
      <w:tblPr>
        <w:tblpPr w:leftFromText="180" w:rightFromText="180" w:vertAnchor="text" w:horzAnchor="margin" w:tblpXSpec="center" w:tblpY="1216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30"/>
        <w:gridCol w:w="5100"/>
      </w:tblGrid>
      <w:tr w:rsidR="008E4A24" w:rsidRPr="000666D8" w:rsidTr="002079A3">
        <w:trPr>
          <w:trHeight w:val="440"/>
        </w:trPr>
        <w:tc>
          <w:tcPr>
            <w:tcW w:w="4830" w:type="dxa"/>
            <w:shd w:val="clear" w:color="auto" w:fill="F2F2F2" w:themeFill="background1" w:themeFillShade="F2"/>
          </w:tcPr>
          <w:p w:rsidR="008E4A24" w:rsidRPr="002079A3" w:rsidRDefault="008E4A24" w:rsidP="002079A3">
            <w:pPr>
              <w:tabs>
                <w:tab w:val="left" w:pos="5171"/>
              </w:tabs>
              <w:ind w:left="105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0666D8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lastRenderedPageBreak/>
              <w:t xml:space="preserve">س9 : </w:t>
            </w:r>
            <w:r w:rsidR="002079A3" w:rsidRPr="002079A3">
              <w:rPr>
                <w:rFonts w:ascii="Arial" w:eastAsiaTheme="minorHAnsi" w:hAnsi="Arial"/>
                <w:color w:val="0000FF"/>
                <w:sz w:val="32"/>
                <w:szCs w:val="32"/>
                <w:shd w:val="clear" w:color="auto" w:fill="F6F6F6"/>
                <w:rtl/>
              </w:rPr>
              <w:t xml:space="preserve"> </w:t>
            </w:r>
            <w:r w:rsidR="002079A3" w:rsidRPr="002079A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إن الالية المناسبة لحكومة الشركات هي</w:t>
            </w:r>
            <w:r w:rsidR="002079A3" w:rsidRPr="002079A3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 xml:space="preserve"> :</w:t>
            </w:r>
          </w:p>
        </w:tc>
        <w:tc>
          <w:tcPr>
            <w:tcW w:w="5100" w:type="dxa"/>
            <w:shd w:val="clear" w:color="auto" w:fill="F2F2F2" w:themeFill="background1" w:themeFillShade="F2"/>
          </w:tcPr>
          <w:p w:rsidR="008E4A24" w:rsidRPr="002079A3" w:rsidRDefault="008E4A24" w:rsidP="002079A3">
            <w:pPr>
              <w:tabs>
                <w:tab w:val="left" w:pos="5171"/>
              </w:tabs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0666D8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 xml:space="preserve"> </w:t>
            </w:r>
            <w:r w:rsidRPr="000666D8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س10 : </w:t>
            </w:r>
            <w:r w:rsidR="002079A3" w:rsidRPr="002079A3">
              <w:rPr>
                <w:rFonts w:ascii="Arial" w:eastAsiaTheme="minorHAnsi" w:hAnsi="Arial"/>
                <w:color w:val="0000FF"/>
                <w:sz w:val="32"/>
                <w:szCs w:val="32"/>
                <w:shd w:val="clear" w:color="auto" w:fill="F6F6F6"/>
                <w:rtl/>
              </w:rPr>
              <w:t xml:space="preserve"> </w:t>
            </w:r>
            <w:r w:rsidR="002079A3" w:rsidRPr="002079A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إن حماية حقوق المساهمين والتي تشمل</w:t>
            </w:r>
            <w:r w:rsidR="002079A3" w:rsidRPr="002079A3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 xml:space="preserve"> :</w:t>
            </w:r>
          </w:p>
        </w:tc>
      </w:tr>
      <w:tr w:rsidR="008E4A24" w:rsidRPr="001B7F79" w:rsidTr="008E4A24">
        <w:trPr>
          <w:trHeight w:val="1745"/>
        </w:trPr>
        <w:tc>
          <w:tcPr>
            <w:tcW w:w="4830" w:type="dxa"/>
          </w:tcPr>
          <w:p w:rsidR="008E4A24" w:rsidRPr="001B7F79" w:rsidRDefault="008E4A24" w:rsidP="008E4A24">
            <w:pPr>
              <w:tabs>
                <w:tab w:val="left" w:pos="5171"/>
              </w:tabs>
              <w:ind w:left="105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أ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إيجاد اليه فاعله لتوفير القدر المناسب من </w:t>
            </w:r>
            <w:r w:rsidRPr="001B7F79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الثقافة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لدى المساهمين لمعرفة حقوقهم وواجباتهم من خلال عقود تأسيس الانظمة الأساسية للشركة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ب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توفير اللوائح الخاصة بإلزام الشركات لمزيد من الشفافية والإفصاح عن كل المعلومات التي تتعلق بالشركة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ج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خلق الانسجام والتوافق بين مجموعة اللوائح والأنظمة المستحدثة والتي صدرت لمعالجة متطلبات التطورات الاقتصادية الحالية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د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جميع 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ذكر صحيح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100" w:type="dxa"/>
          </w:tcPr>
          <w:p w:rsidR="008E4A24" w:rsidRPr="001B7F79" w:rsidRDefault="008E4A24" w:rsidP="008E4A24">
            <w:pPr>
              <w:bidi w:val="0"/>
              <w:spacing w:after="200" w:line="276" w:lineRule="auto"/>
              <w:jc w:val="right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أ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تسهيل ممارسة المساهمين لحقوقهم وحصولهم على المعلومات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ب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حقوق المساهمين المتعلقة بعد حضور اجتماع الجمعية العامة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ج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حقوق المساهمين في قراءة الصحف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د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جميع 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ذكر صحيح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1B7F79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</w:p>
        </w:tc>
      </w:tr>
    </w:tbl>
    <w:p w:rsidR="008E4A24" w:rsidRDefault="008E4A24" w:rsidP="008E4A24">
      <w:pPr>
        <w:jc w:val="center"/>
        <w:rPr>
          <w:rFonts w:ascii="Traditional Arabic" w:hAnsi="Traditional Arabic" w:cs="Traditional Arabic"/>
          <w:b/>
          <w:bCs/>
          <w:sz w:val="24"/>
          <w:szCs w:val="24"/>
          <w:rtl/>
        </w:rPr>
      </w:pPr>
    </w:p>
    <w:p w:rsidR="008E4A24" w:rsidRPr="002C0E94" w:rsidRDefault="002C0E94" w:rsidP="008E4A24">
      <w:pPr>
        <w:jc w:val="center"/>
        <w:rPr>
          <w:rFonts w:ascii="Traditional Arabic" w:hAnsi="Traditional Arabic" w:cs="Traditional Arabic"/>
          <w:b/>
          <w:bCs/>
          <w:sz w:val="24"/>
          <w:szCs w:val="24"/>
        </w:rPr>
      </w:pPr>
      <w:r w:rsidRPr="002C0E94">
        <w:rPr>
          <w:rFonts w:ascii="Traditional Arabic" w:hAnsi="Traditional Arabic" w:cs="Traditional Arabic"/>
          <w:b/>
          <w:bCs/>
          <w:sz w:val="24"/>
          <w:szCs w:val="24"/>
        </w:rPr>
        <w:br/>
      </w:r>
    </w:p>
    <w:p w:rsidR="000666D8" w:rsidRPr="000666D8" w:rsidRDefault="002C0E94" w:rsidP="008E4A24">
      <w:pPr>
        <w:jc w:val="center"/>
        <w:rPr>
          <w:rFonts w:ascii="Traditional Arabic" w:eastAsiaTheme="minorHAnsi" w:hAnsi="Traditional Arabic" w:cs="Traditional Arabic"/>
          <w:b/>
          <w:bCs/>
          <w:sz w:val="24"/>
          <w:szCs w:val="24"/>
          <w:u w:val="single"/>
          <w:rtl/>
        </w:rPr>
      </w:pPr>
      <w:r w:rsidRPr="002C0E94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="000666D8" w:rsidRPr="000666D8">
        <w:rPr>
          <w:rFonts w:ascii="Traditional Arabic" w:eastAsiaTheme="minorHAnsi" w:hAnsi="Traditional Arabic" w:cs="Traditional Arabic"/>
          <w:b/>
          <w:bCs/>
          <w:sz w:val="24"/>
          <w:szCs w:val="24"/>
          <w:u w:val="single"/>
          <w:rtl/>
        </w:rPr>
        <w:t xml:space="preserve">الاجابات الصحيحة </w:t>
      </w:r>
      <w:r w:rsidR="000666D8" w:rsidRPr="000666D8">
        <w:rPr>
          <w:rFonts w:ascii="Traditional Arabic" w:eastAsiaTheme="minorHAnsi" w:hAnsi="Traditional Arabic" w:cs="Traditional Arabic" w:hint="cs"/>
          <w:b/>
          <w:bCs/>
          <w:sz w:val="24"/>
          <w:szCs w:val="24"/>
          <w:u w:val="single"/>
          <w:rtl/>
        </w:rPr>
        <w:t>:</w:t>
      </w:r>
    </w:p>
    <w:p w:rsidR="008E4A24" w:rsidRPr="001B7F79" w:rsidRDefault="008E4A24" w:rsidP="001B7F79">
      <w:pPr>
        <w:spacing w:after="200" w:line="276" w:lineRule="auto"/>
        <w:rPr>
          <w:rFonts w:ascii="Traditional Arabic" w:eastAsiaTheme="minorHAnsi" w:hAnsi="Traditional Arabic" w:cs="Traditional Arabic"/>
          <w:b/>
          <w:bCs/>
          <w:sz w:val="26"/>
          <w:szCs w:val="26"/>
        </w:rPr>
      </w:pPr>
    </w:p>
    <w:tbl>
      <w:tblPr>
        <w:tblStyle w:val="a7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743"/>
        <w:gridCol w:w="1743"/>
        <w:gridCol w:w="1743"/>
        <w:gridCol w:w="1743"/>
      </w:tblGrid>
      <w:tr w:rsidR="008E4A24" w:rsidRPr="008E4A24" w:rsidTr="00E91B01">
        <w:trPr>
          <w:trHeight w:val="310"/>
          <w:jc w:val="center"/>
        </w:trPr>
        <w:tc>
          <w:tcPr>
            <w:tcW w:w="1743" w:type="dxa"/>
            <w:shd w:val="clear" w:color="auto" w:fill="F2F2F2" w:themeFill="background1" w:themeFillShade="F2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sz w:val="24"/>
                <w:szCs w:val="24"/>
                <w:rtl/>
              </w:rPr>
              <w:t>السؤال</w:t>
            </w:r>
          </w:p>
        </w:tc>
        <w:tc>
          <w:tcPr>
            <w:tcW w:w="1743" w:type="dxa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sz w:val="24"/>
                <w:szCs w:val="24"/>
                <w:rtl/>
              </w:rPr>
              <w:t>الإجابة</w:t>
            </w:r>
          </w:p>
        </w:tc>
        <w:tc>
          <w:tcPr>
            <w:tcW w:w="1743" w:type="dxa"/>
            <w:shd w:val="clear" w:color="auto" w:fill="F2F2F2" w:themeFill="background1" w:themeFillShade="F2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sz w:val="24"/>
                <w:szCs w:val="24"/>
                <w:rtl/>
              </w:rPr>
              <w:t>السؤال</w:t>
            </w:r>
          </w:p>
        </w:tc>
        <w:tc>
          <w:tcPr>
            <w:tcW w:w="1743" w:type="dxa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sz w:val="24"/>
                <w:szCs w:val="24"/>
                <w:rtl/>
              </w:rPr>
              <w:t>الإجابة</w:t>
            </w:r>
          </w:p>
        </w:tc>
      </w:tr>
      <w:tr w:rsidR="008E4A24" w:rsidRPr="008E4A24" w:rsidTr="00E91B01">
        <w:trPr>
          <w:trHeight w:val="310"/>
          <w:jc w:val="center"/>
        </w:trPr>
        <w:tc>
          <w:tcPr>
            <w:tcW w:w="1743" w:type="dxa"/>
            <w:shd w:val="clear" w:color="auto" w:fill="F2F2F2" w:themeFill="background1" w:themeFillShade="F2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743" w:type="dxa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د</w:t>
            </w:r>
          </w:p>
        </w:tc>
        <w:tc>
          <w:tcPr>
            <w:tcW w:w="1743" w:type="dxa"/>
            <w:shd w:val="clear" w:color="auto" w:fill="F2F2F2" w:themeFill="background1" w:themeFillShade="F2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1743" w:type="dxa"/>
          </w:tcPr>
          <w:p w:rsidR="008E4A24" w:rsidRPr="008E4A24" w:rsidRDefault="002079A3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="Traditional Arabic" w:eastAsiaTheme="minorHAnsi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د</w:t>
            </w:r>
          </w:p>
        </w:tc>
      </w:tr>
      <w:tr w:rsidR="008E4A24" w:rsidRPr="008E4A24" w:rsidTr="00E91B01">
        <w:trPr>
          <w:trHeight w:val="310"/>
          <w:jc w:val="center"/>
        </w:trPr>
        <w:tc>
          <w:tcPr>
            <w:tcW w:w="1743" w:type="dxa"/>
            <w:shd w:val="clear" w:color="auto" w:fill="F2F2F2" w:themeFill="background1" w:themeFillShade="F2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743" w:type="dxa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د</w:t>
            </w:r>
          </w:p>
        </w:tc>
        <w:tc>
          <w:tcPr>
            <w:tcW w:w="1743" w:type="dxa"/>
            <w:shd w:val="clear" w:color="auto" w:fill="F2F2F2" w:themeFill="background1" w:themeFillShade="F2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1743" w:type="dxa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د</w:t>
            </w:r>
          </w:p>
        </w:tc>
      </w:tr>
      <w:tr w:rsidR="008E4A24" w:rsidRPr="008E4A24" w:rsidTr="00E91B01">
        <w:trPr>
          <w:trHeight w:val="310"/>
          <w:jc w:val="center"/>
        </w:trPr>
        <w:tc>
          <w:tcPr>
            <w:tcW w:w="1743" w:type="dxa"/>
            <w:shd w:val="clear" w:color="auto" w:fill="F2F2F2" w:themeFill="background1" w:themeFillShade="F2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1743" w:type="dxa"/>
          </w:tcPr>
          <w:p w:rsidR="008E4A24" w:rsidRPr="008E4A24" w:rsidRDefault="002079A3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="Traditional Arabic" w:eastAsiaTheme="minorHAnsi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ب</w:t>
            </w:r>
          </w:p>
        </w:tc>
        <w:tc>
          <w:tcPr>
            <w:tcW w:w="1743" w:type="dxa"/>
            <w:shd w:val="clear" w:color="auto" w:fill="F2F2F2" w:themeFill="background1" w:themeFillShade="F2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743" w:type="dxa"/>
          </w:tcPr>
          <w:p w:rsidR="008E4A24" w:rsidRPr="008E4A24" w:rsidRDefault="002079A3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="Traditional Arabic" w:eastAsiaTheme="minorHAnsi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ب</w:t>
            </w:r>
          </w:p>
        </w:tc>
      </w:tr>
      <w:tr w:rsidR="008E4A24" w:rsidRPr="008E4A24" w:rsidTr="00E91B01">
        <w:trPr>
          <w:trHeight w:val="323"/>
          <w:jc w:val="center"/>
        </w:trPr>
        <w:tc>
          <w:tcPr>
            <w:tcW w:w="1743" w:type="dxa"/>
            <w:shd w:val="clear" w:color="auto" w:fill="F2F2F2" w:themeFill="background1" w:themeFillShade="F2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743" w:type="dxa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أ</w:t>
            </w:r>
          </w:p>
        </w:tc>
        <w:tc>
          <w:tcPr>
            <w:tcW w:w="1743" w:type="dxa"/>
            <w:shd w:val="clear" w:color="auto" w:fill="F2F2F2" w:themeFill="background1" w:themeFillShade="F2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1743" w:type="dxa"/>
          </w:tcPr>
          <w:p w:rsidR="008E4A24" w:rsidRPr="008E4A24" w:rsidRDefault="002079A3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="Traditional Arabic" w:eastAsiaTheme="minorHAnsi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د</w:t>
            </w:r>
          </w:p>
        </w:tc>
      </w:tr>
      <w:tr w:rsidR="008E4A24" w:rsidRPr="008E4A24" w:rsidTr="00E91B01">
        <w:trPr>
          <w:trHeight w:val="310"/>
          <w:jc w:val="center"/>
        </w:trPr>
        <w:tc>
          <w:tcPr>
            <w:tcW w:w="1743" w:type="dxa"/>
            <w:shd w:val="clear" w:color="auto" w:fill="F2F2F2" w:themeFill="background1" w:themeFillShade="F2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743" w:type="dxa"/>
          </w:tcPr>
          <w:p w:rsidR="008E4A24" w:rsidRPr="008E4A24" w:rsidRDefault="002079A3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="Traditional Arabic" w:eastAsiaTheme="minorHAnsi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د</w:t>
            </w:r>
          </w:p>
        </w:tc>
        <w:tc>
          <w:tcPr>
            <w:tcW w:w="1743" w:type="dxa"/>
            <w:shd w:val="clear" w:color="auto" w:fill="F2F2F2" w:themeFill="background1" w:themeFillShade="F2"/>
          </w:tcPr>
          <w:p w:rsidR="008E4A24" w:rsidRPr="008E4A24" w:rsidRDefault="008E4A24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sz w:val="24"/>
                <w:szCs w:val="24"/>
                <w:rtl/>
              </w:rPr>
            </w:pPr>
            <w:r w:rsidRPr="008E4A24">
              <w:rPr>
                <w:rFonts w:ascii="Traditional Arabic" w:eastAsiaTheme="minorHAnsi" w:hAnsi="Traditional Arabic" w:cs="Traditional Arabic"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1743" w:type="dxa"/>
          </w:tcPr>
          <w:p w:rsidR="008E4A24" w:rsidRPr="008E4A24" w:rsidRDefault="002079A3" w:rsidP="008E4A24">
            <w:pPr>
              <w:spacing w:after="0" w:line="240" w:lineRule="auto"/>
              <w:jc w:val="center"/>
              <w:rPr>
                <w:rFonts w:ascii="Traditional Arabic" w:eastAsiaTheme="minorHAnsi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="Traditional Arabic" w:eastAsiaTheme="minorHAnsi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أ</w:t>
            </w:r>
          </w:p>
        </w:tc>
      </w:tr>
    </w:tbl>
    <w:p w:rsidR="00FB12CB" w:rsidRPr="001B7F79" w:rsidRDefault="00CD789B" w:rsidP="001B7F79">
      <w:pPr>
        <w:spacing w:after="200" w:line="276" w:lineRule="auto"/>
        <w:rPr>
          <w:rFonts w:ascii="Traditional Arabic" w:eastAsiaTheme="minorHAnsi" w:hAnsi="Traditional Arabic" w:cs="Traditional Arabic"/>
          <w:b/>
          <w:bCs/>
          <w:sz w:val="26"/>
          <w:szCs w:val="26"/>
        </w:rPr>
      </w:pPr>
    </w:p>
    <w:sectPr w:rsidR="00FB12CB" w:rsidRPr="001B7F79" w:rsidSect="00453FA8">
      <w:pgSz w:w="11906" w:h="16838"/>
      <w:pgMar w:top="180" w:right="476" w:bottom="180" w:left="36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89B" w:rsidRDefault="00CD789B" w:rsidP="002C0E94">
      <w:pPr>
        <w:spacing w:after="0" w:line="240" w:lineRule="auto"/>
      </w:pPr>
      <w:r>
        <w:separator/>
      </w:r>
    </w:p>
  </w:endnote>
  <w:endnote w:type="continuationSeparator" w:id="0">
    <w:p w:rsidR="00CD789B" w:rsidRDefault="00CD789B" w:rsidP="002C0E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89B" w:rsidRDefault="00CD789B" w:rsidP="002C0E94">
      <w:pPr>
        <w:spacing w:after="0" w:line="240" w:lineRule="auto"/>
      </w:pPr>
      <w:r>
        <w:separator/>
      </w:r>
    </w:p>
  </w:footnote>
  <w:footnote w:type="continuationSeparator" w:id="0">
    <w:p w:rsidR="00CD789B" w:rsidRDefault="00CD789B" w:rsidP="002C0E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2C4225"/>
    <w:multiLevelType w:val="hybridMultilevel"/>
    <w:tmpl w:val="8840A124"/>
    <w:lvl w:ilvl="0" w:tplc="A0263AD2">
      <w:start w:val="1"/>
      <w:numFmt w:val="arabicAlpha"/>
      <w:lvlText w:val="%1."/>
      <w:lvlJc w:val="left"/>
      <w:pPr>
        <w:ind w:left="720" w:hanging="360"/>
      </w:pPr>
      <w:rPr>
        <w:rFonts w:ascii="Traditional Arabic" w:eastAsia="Calibri" w:hAnsi="Traditional Arabic" w:cs="Traditional Arabic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4136C5"/>
    <w:multiLevelType w:val="hybridMultilevel"/>
    <w:tmpl w:val="FBDCE660"/>
    <w:lvl w:ilvl="0" w:tplc="A0263AD2">
      <w:start w:val="1"/>
      <w:numFmt w:val="arabicAlpha"/>
      <w:lvlText w:val="%1."/>
      <w:lvlJc w:val="left"/>
      <w:pPr>
        <w:ind w:left="465" w:hanging="360"/>
      </w:pPr>
      <w:rPr>
        <w:rFonts w:ascii="Traditional Arabic" w:eastAsia="Calibri" w:hAnsi="Traditional Arabic" w:cs="Traditional Arabic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>
    <w:nsid w:val="563A24B7"/>
    <w:multiLevelType w:val="hybridMultilevel"/>
    <w:tmpl w:val="7CBCDEA4"/>
    <w:lvl w:ilvl="0" w:tplc="E23CA668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9F0242"/>
    <w:multiLevelType w:val="hybridMultilevel"/>
    <w:tmpl w:val="FCE6BE66"/>
    <w:lvl w:ilvl="0" w:tplc="1C6476F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E25519"/>
    <w:multiLevelType w:val="hybridMultilevel"/>
    <w:tmpl w:val="EB7C9E44"/>
    <w:lvl w:ilvl="0" w:tplc="04090009">
      <w:start w:val="1"/>
      <w:numFmt w:val="bullet"/>
      <w:lvlText w:val=""/>
      <w:lvlJc w:val="left"/>
      <w:pPr>
        <w:ind w:left="12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E94"/>
    <w:rsid w:val="000666D8"/>
    <w:rsid w:val="001B7F79"/>
    <w:rsid w:val="002079A3"/>
    <w:rsid w:val="002C0E94"/>
    <w:rsid w:val="00453FA8"/>
    <w:rsid w:val="00583CE3"/>
    <w:rsid w:val="008E4A24"/>
    <w:rsid w:val="008E704A"/>
    <w:rsid w:val="00930C58"/>
    <w:rsid w:val="00A001E8"/>
    <w:rsid w:val="00B25005"/>
    <w:rsid w:val="00CD789B"/>
    <w:rsid w:val="00D173B0"/>
    <w:rsid w:val="00E230AD"/>
    <w:rsid w:val="00E56E08"/>
    <w:rsid w:val="00E7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E94"/>
    <w:pPr>
      <w:bidi/>
      <w:spacing w:after="160" w:line="256" w:lineRule="auto"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0E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C0E94"/>
  </w:style>
  <w:style w:type="paragraph" w:styleId="a4">
    <w:name w:val="footer"/>
    <w:basedOn w:val="a"/>
    <w:link w:val="Char0"/>
    <w:uiPriority w:val="99"/>
    <w:unhideWhenUsed/>
    <w:rsid w:val="002C0E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2C0E94"/>
  </w:style>
  <w:style w:type="paragraph" w:styleId="a5">
    <w:name w:val="List Paragraph"/>
    <w:basedOn w:val="a"/>
    <w:uiPriority w:val="34"/>
    <w:qFormat/>
    <w:rsid w:val="00453FA8"/>
    <w:pPr>
      <w:ind w:left="720"/>
      <w:contextualSpacing/>
    </w:pPr>
  </w:style>
  <w:style w:type="paragraph" w:styleId="a6">
    <w:name w:val="No Spacing"/>
    <w:uiPriority w:val="1"/>
    <w:qFormat/>
    <w:rsid w:val="00453FA8"/>
    <w:pPr>
      <w:bidi/>
      <w:spacing w:after="0" w:line="240" w:lineRule="auto"/>
    </w:pPr>
    <w:rPr>
      <w:rFonts w:ascii="Calibri" w:eastAsia="Calibri" w:hAnsi="Calibri" w:cs="Arial"/>
    </w:rPr>
  </w:style>
  <w:style w:type="table" w:styleId="a7">
    <w:name w:val="Table Grid"/>
    <w:basedOn w:val="a1"/>
    <w:uiPriority w:val="39"/>
    <w:rsid w:val="008E4A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E94"/>
    <w:pPr>
      <w:bidi/>
      <w:spacing w:after="160" w:line="256" w:lineRule="auto"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0E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C0E94"/>
  </w:style>
  <w:style w:type="paragraph" w:styleId="a4">
    <w:name w:val="footer"/>
    <w:basedOn w:val="a"/>
    <w:link w:val="Char0"/>
    <w:uiPriority w:val="99"/>
    <w:unhideWhenUsed/>
    <w:rsid w:val="002C0E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2C0E94"/>
  </w:style>
  <w:style w:type="paragraph" w:styleId="a5">
    <w:name w:val="List Paragraph"/>
    <w:basedOn w:val="a"/>
    <w:uiPriority w:val="34"/>
    <w:qFormat/>
    <w:rsid w:val="00453FA8"/>
    <w:pPr>
      <w:ind w:left="720"/>
      <w:contextualSpacing/>
    </w:pPr>
  </w:style>
  <w:style w:type="paragraph" w:styleId="a6">
    <w:name w:val="No Spacing"/>
    <w:uiPriority w:val="1"/>
    <w:qFormat/>
    <w:rsid w:val="00453FA8"/>
    <w:pPr>
      <w:bidi/>
      <w:spacing w:after="0" w:line="240" w:lineRule="auto"/>
    </w:pPr>
    <w:rPr>
      <w:rFonts w:ascii="Calibri" w:eastAsia="Calibri" w:hAnsi="Calibri" w:cs="Arial"/>
    </w:rPr>
  </w:style>
  <w:style w:type="table" w:styleId="a7">
    <w:name w:val="Table Grid"/>
    <w:basedOn w:val="a1"/>
    <w:uiPriority w:val="39"/>
    <w:rsid w:val="008E4A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2677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</cp:revision>
  <dcterms:created xsi:type="dcterms:W3CDTF">2015-11-23T22:26:00Z</dcterms:created>
  <dcterms:modified xsi:type="dcterms:W3CDTF">2015-11-28T09:11:00Z</dcterms:modified>
</cp:coreProperties>
</file>