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309" w:rsidRPr="00933CC8" w:rsidRDefault="00933CC8" w:rsidP="00933CC8">
      <w:pPr>
        <w:ind w:left="-57"/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</w:pPr>
      <w:r w:rsidRPr="00933CC8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 xml:space="preserve">                                                    </w:t>
      </w:r>
      <w:r w:rsidR="00762E5F" w:rsidRPr="00933CC8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كويز</w:t>
      </w:r>
      <w:r w:rsidR="00762E5F" w:rsidRPr="00933CC8">
        <w:rPr>
          <w:rFonts w:ascii="AngsanaUPC" w:hAnsi="AngsanaUPC" w:cs="AngsanaUPC"/>
          <w:b/>
          <w:bCs/>
          <w:color w:val="C00000"/>
          <w:sz w:val="32"/>
          <w:szCs w:val="32"/>
          <w:rtl/>
        </w:rPr>
        <w:t xml:space="preserve"> </w:t>
      </w:r>
      <w:r w:rsidR="00762E5F" w:rsidRPr="00933CC8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نوايف</w:t>
      </w:r>
      <w:r>
        <w:rPr>
          <w:rFonts w:ascii="AngsanaUPC" w:hAnsi="AngsanaUPC" w:cs="AngsanaUPC" w:hint="cs"/>
          <w:b/>
          <w:bCs/>
          <w:color w:val="C00000"/>
          <w:sz w:val="32"/>
          <w:szCs w:val="32"/>
          <w:rtl/>
        </w:rPr>
        <w:t xml:space="preserve"> </w:t>
      </w:r>
      <w:r w:rsidR="00762E5F" w:rsidRPr="00933CC8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الفصل</w:t>
      </w:r>
      <w:r w:rsidR="00762E5F" w:rsidRPr="00933CC8">
        <w:rPr>
          <w:rFonts w:ascii="AngsanaUPC" w:hAnsi="AngsanaUPC" w:cs="AngsanaUPC"/>
          <w:b/>
          <w:bCs/>
          <w:color w:val="C00000"/>
          <w:sz w:val="32"/>
          <w:szCs w:val="32"/>
          <w:rtl/>
        </w:rPr>
        <w:t xml:space="preserve"> </w:t>
      </w:r>
      <w:r w:rsidR="00762E5F" w:rsidRPr="00933CC8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الثالث</w:t>
      </w:r>
    </w:p>
    <w:p w:rsidR="00762E5F" w:rsidRPr="00762E5F" w:rsidRDefault="00762E5F" w:rsidP="00933CC8">
      <w:pPr>
        <w:ind w:left="-57"/>
        <w:rPr>
          <w:rFonts w:ascii="AngsanaUPC" w:hAnsi="AngsanaUPC" w:cs="Sakkal Majalla"/>
          <w:sz w:val="32"/>
          <w:szCs w:val="32"/>
          <w:rtl/>
        </w:rPr>
      </w:pPr>
    </w:p>
    <w:p w:rsidR="00762E5F" w:rsidRPr="00762E5F" w:rsidRDefault="00762E5F" w:rsidP="00933CC8">
      <w:pPr>
        <w:ind w:left="-57"/>
        <w:rPr>
          <w:rFonts w:ascii="AngsanaUPC" w:hAnsi="AngsanaUPC" w:cs="Sakkal Majalla"/>
          <w:b/>
          <w:bCs/>
          <w:sz w:val="32"/>
          <w:szCs w:val="32"/>
          <w:rtl/>
        </w:rPr>
      </w:pP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س1: من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عوامل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نجاح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برنامج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إدارة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الشاملة</w:t>
      </w:r>
    </w:p>
    <w:p w:rsidR="00762E5F" w:rsidRPr="00762E5F" w:rsidRDefault="00762E5F" w:rsidP="00933CC8">
      <w:pPr>
        <w:pStyle w:val="a3"/>
        <w:numPr>
          <w:ilvl w:val="0"/>
          <w:numId w:val="1"/>
        </w:numPr>
        <w:ind w:left="-57"/>
        <w:rPr>
          <w:rFonts w:ascii="AngsanaUPC" w:hAnsi="AngsanaUPC" w:cs="Sakkal Majalla"/>
          <w:sz w:val="32"/>
          <w:szCs w:val="32"/>
          <w:rtl/>
        </w:rPr>
      </w:pPr>
      <w:r w:rsidRPr="00762E5F">
        <w:rPr>
          <w:rFonts w:ascii="AngsanaUPC" w:hAnsi="AngsanaUPC" w:cs="Sakkal Majalla" w:hint="cs"/>
          <w:sz w:val="32"/>
          <w:szCs w:val="32"/>
          <w:rtl/>
        </w:rPr>
        <w:t>توفير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التزام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وقناعة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لدى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الادارة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الدنيا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بأهمية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البرامج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ودعمه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وتشجيعة</w:t>
      </w:r>
    </w:p>
    <w:p w:rsidR="00762E5F" w:rsidRPr="00762E5F" w:rsidRDefault="00762E5F" w:rsidP="00933CC8">
      <w:pPr>
        <w:pStyle w:val="a3"/>
        <w:numPr>
          <w:ilvl w:val="0"/>
          <w:numId w:val="1"/>
        </w:numPr>
        <w:ind w:left="-57"/>
        <w:rPr>
          <w:rFonts w:ascii="AngsanaUPC" w:hAnsi="AngsanaUPC" w:cs="Sakkal Majalla"/>
          <w:sz w:val="32"/>
          <w:szCs w:val="32"/>
          <w:rtl/>
        </w:rPr>
      </w:pPr>
      <w:r w:rsidRPr="00762E5F">
        <w:rPr>
          <w:rFonts w:ascii="AngsanaUPC" w:hAnsi="AngsanaUPC" w:cs="Sakkal Majalla" w:hint="cs"/>
          <w:sz w:val="32"/>
          <w:szCs w:val="32"/>
          <w:rtl/>
        </w:rPr>
        <w:t>توجيه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التركيز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على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الموظف</w:t>
      </w:r>
    </w:p>
    <w:p w:rsidR="00762E5F" w:rsidRPr="00762E5F" w:rsidRDefault="00762E5F" w:rsidP="00933CC8">
      <w:pPr>
        <w:pStyle w:val="a3"/>
        <w:numPr>
          <w:ilvl w:val="0"/>
          <w:numId w:val="1"/>
        </w:numPr>
        <w:ind w:left="-57"/>
        <w:rPr>
          <w:rFonts w:ascii="AngsanaUPC" w:hAnsi="AngsanaUPC" w:cs="Sakkal Majalla"/>
          <w:sz w:val="32"/>
          <w:szCs w:val="32"/>
          <w:rtl/>
        </w:rPr>
      </w:pPr>
      <w:r w:rsidRPr="00762E5F">
        <w:rPr>
          <w:rFonts w:ascii="AngsanaUPC" w:hAnsi="AngsanaUPC" w:cs="Sakkal Majalla" w:hint="cs"/>
          <w:sz w:val="32"/>
          <w:szCs w:val="32"/>
          <w:rtl/>
        </w:rPr>
        <w:t>تخطيط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قصير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المدى</w:t>
      </w:r>
    </w:p>
    <w:p w:rsidR="00762E5F" w:rsidRPr="00762E5F" w:rsidRDefault="00762E5F" w:rsidP="00933CC8">
      <w:pPr>
        <w:pStyle w:val="a3"/>
        <w:numPr>
          <w:ilvl w:val="0"/>
          <w:numId w:val="1"/>
        </w:numPr>
        <w:ind w:left="-57"/>
        <w:rPr>
          <w:rFonts w:ascii="AngsanaUPC" w:hAnsi="AngsanaUPC" w:cs="Sakkal Majalla"/>
          <w:color w:val="C00000"/>
          <w:sz w:val="32"/>
          <w:szCs w:val="32"/>
        </w:rPr>
      </w:pPr>
      <w:r w:rsidRPr="00762E5F">
        <w:rPr>
          <w:rFonts w:ascii="AngsanaUPC" w:hAnsi="AngsanaUPC" w:cs="Sakkal Majalla" w:hint="cs"/>
          <w:color w:val="C00000"/>
          <w:sz w:val="32"/>
          <w:szCs w:val="32"/>
          <w:rtl/>
        </w:rPr>
        <w:t>لاشي</w:t>
      </w:r>
      <w:r w:rsidRPr="00762E5F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color w:val="C00000"/>
          <w:sz w:val="32"/>
          <w:szCs w:val="32"/>
          <w:rtl/>
        </w:rPr>
        <w:t>مما</w:t>
      </w:r>
      <w:r w:rsidRPr="00762E5F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color w:val="C00000"/>
          <w:sz w:val="32"/>
          <w:szCs w:val="32"/>
          <w:rtl/>
        </w:rPr>
        <w:t>سبق</w:t>
      </w:r>
    </w:p>
    <w:p w:rsidR="00762E5F" w:rsidRPr="00762E5F" w:rsidRDefault="00762E5F" w:rsidP="00933CC8">
      <w:pPr>
        <w:pStyle w:val="a3"/>
        <w:ind w:left="-57"/>
        <w:rPr>
          <w:rFonts w:ascii="AngsanaUPC" w:hAnsi="AngsanaUPC" w:cs="Sakkal Majalla"/>
          <w:b/>
          <w:bCs/>
          <w:color w:val="C00000"/>
          <w:sz w:val="32"/>
          <w:szCs w:val="32"/>
          <w:rtl/>
        </w:rPr>
      </w:pPr>
      <w:r w:rsidRPr="00762E5F">
        <w:rPr>
          <w:rFonts w:ascii="AngsanaUPC" w:hAnsi="AngsanaUPC" w:cs="Sakkal Majalla" w:hint="cs"/>
          <w:b/>
          <w:bCs/>
          <w:color w:val="C00000"/>
          <w:sz w:val="32"/>
          <w:szCs w:val="32"/>
          <w:rtl/>
        </w:rPr>
        <w:t>التصحيح :</w:t>
      </w:r>
    </w:p>
    <w:p w:rsidR="00762E5F" w:rsidRPr="00762E5F" w:rsidRDefault="00762E5F" w:rsidP="00933CC8">
      <w:pPr>
        <w:pStyle w:val="a3"/>
        <w:ind w:left="-57"/>
        <w:rPr>
          <w:rFonts w:ascii="AngsanaUPC" w:hAnsi="AngsanaUPC" w:cs="Sakkal Majalla"/>
          <w:sz w:val="32"/>
          <w:szCs w:val="32"/>
          <w:rtl/>
        </w:rPr>
      </w:pPr>
      <w:r w:rsidRPr="00762E5F">
        <w:rPr>
          <w:rFonts w:ascii="AngsanaUPC" w:hAnsi="AngsanaUPC" w:cs="Sakkal Majalla" w:hint="cs"/>
          <w:sz w:val="32"/>
          <w:szCs w:val="32"/>
          <w:rtl/>
        </w:rPr>
        <w:t>توفير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التزام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وقناعة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لدى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الادارة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u w:val="single"/>
          <w:rtl/>
        </w:rPr>
        <w:t xml:space="preserve">العليا </w:t>
      </w:r>
      <w:r w:rsidRPr="00762E5F">
        <w:rPr>
          <w:rFonts w:ascii="AngsanaUPC" w:hAnsi="AngsanaUPC" w:cs="Sakkal Majalla" w:hint="cs"/>
          <w:sz w:val="32"/>
          <w:szCs w:val="32"/>
          <w:rtl/>
        </w:rPr>
        <w:t>بأهمية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البرامج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ودعمه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وتشجيعة</w:t>
      </w:r>
    </w:p>
    <w:p w:rsidR="00762E5F" w:rsidRDefault="00762E5F" w:rsidP="00933CC8">
      <w:pPr>
        <w:pStyle w:val="a3"/>
        <w:ind w:left="-57"/>
        <w:rPr>
          <w:rFonts w:ascii="AngsanaUPC" w:hAnsi="AngsanaUPC" w:cs="Sakkal Majalla"/>
          <w:sz w:val="32"/>
          <w:szCs w:val="32"/>
          <w:rtl/>
        </w:rPr>
      </w:pPr>
      <w:r w:rsidRPr="00762E5F">
        <w:rPr>
          <w:rFonts w:ascii="AngsanaUPC" w:hAnsi="AngsanaUPC" w:cs="Sakkal Majalla" w:hint="cs"/>
          <w:sz w:val="32"/>
          <w:szCs w:val="32"/>
          <w:rtl/>
        </w:rPr>
        <w:t>توجيه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التركيز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>على</w:t>
      </w:r>
      <w:r w:rsidRPr="00762E5F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u w:val="single"/>
          <w:rtl/>
        </w:rPr>
        <w:t xml:space="preserve">العميل </w:t>
      </w:r>
      <w:r>
        <w:rPr>
          <w:rFonts w:ascii="AngsanaUPC" w:hAnsi="AngsanaUPC" w:cs="Sakkal Majalla" w:hint="cs"/>
          <w:sz w:val="32"/>
          <w:szCs w:val="32"/>
          <w:u w:val="single"/>
          <w:rtl/>
        </w:rPr>
        <w:t xml:space="preserve"> </w:t>
      </w:r>
      <w:r w:rsidRPr="00762E5F">
        <w:rPr>
          <w:rFonts w:ascii="AngsanaUPC" w:hAnsi="AngsanaUPC" w:cs="Sakkal Majalla" w:hint="cs"/>
          <w:sz w:val="32"/>
          <w:szCs w:val="32"/>
          <w:rtl/>
        </w:rPr>
        <w:t xml:space="preserve">  /</w:t>
      </w:r>
      <w:r>
        <w:rPr>
          <w:rFonts w:ascii="AngsanaUPC" w:hAnsi="AngsanaUPC" w:cs="Sakkal Majalla" w:hint="cs"/>
          <w:sz w:val="32"/>
          <w:szCs w:val="32"/>
          <w:u w:val="single"/>
          <w:rtl/>
        </w:rPr>
        <w:t xml:space="preserve"> </w:t>
      </w:r>
      <w:r>
        <w:rPr>
          <w:rFonts w:ascii="AngsanaUPC" w:hAnsi="AngsanaUPC" w:cs="Sakkal Majalla" w:hint="cs"/>
          <w:sz w:val="32"/>
          <w:szCs w:val="32"/>
          <w:rtl/>
        </w:rPr>
        <w:t xml:space="preserve"> تخطيط </w:t>
      </w:r>
      <w:r w:rsidRPr="00762E5F">
        <w:rPr>
          <w:rFonts w:ascii="AngsanaUPC" w:hAnsi="AngsanaUPC" w:cs="Sakkal Majalla" w:hint="cs"/>
          <w:sz w:val="32"/>
          <w:szCs w:val="32"/>
          <w:u w:val="single"/>
          <w:rtl/>
        </w:rPr>
        <w:t>طويل</w:t>
      </w:r>
      <w:r>
        <w:rPr>
          <w:rFonts w:ascii="AngsanaUPC" w:hAnsi="AngsanaUPC" w:cs="Sakkal Majalla" w:hint="cs"/>
          <w:sz w:val="32"/>
          <w:szCs w:val="32"/>
          <w:rtl/>
        </w:rPr>
        <w:t xml:space="preserve"> المدى</w:t>
      </w:r>
    </w:p>
    <w:p w:rsidR="00933CC8" w:rsidRPr="00933CC8" w:rsidRDefault="00933CC8" w:rsidP="00933CC8">
      <w:pPr>
        <w:pStyle w:val="a3"/>
        <w:ind w:left="-57"/>
        <w:rPr>
          <w:rFonts w:ascii="AngsanaUPC" w:hAnsi="AngsanaUPC" w:cs="Sakkal Majalla"/>
          <w:sz w:val="32"/>
          <w:szCs w:val="32"/>
          <w:rtl/>
        </w:rPr>
      </w:pPr>
    </w:p>
    <w:p w:rsidR="00762E5F" w:rsidRDefault="00762E5F" w:rsidP="00933CC8">
      <w:pPr>
        <w:pStyle w:val="a3"/>
        <w:ind w:left="-57"/>
        <w:rPr>
          <w:rFonts w:ascii="AngsanaUPC" w:hAnsi="AngsanaUPC" w:cs="Sakkal Majalla"/>
          <w:b/>
          <w:bCs/>
          <w:sz w:val="32"/>
          <w:szCs w:val="32"/>
          <w:rtl/>
        </w:rPr>
      </w:pP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س2: تنمية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روح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الفريقين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وإعطاء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الموظفين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السلطة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اللازم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لأداء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أعمالهم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يعتبر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من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عوامل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نجاح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برنامج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إدارة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762E5F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62E5F">
        <w:rPr>
          <w:rFonts w:ascii="AngsanaUPC" w:hAnsi="AngsanaUPC" w:cs="Sakkal Majalla" w:hint="cs"/>
          <w:b/>
          <w:bCs/>
          <w:sz w:val="32"/>
          <w:szCs w:val="32"/>
          <w:rtl/>
        </w:rPr>
        <w:t>الشاملة</w:t>
      </w:r>
    </w:p>
    <w:p w:rsidR="00762E5F" w:rsidRPr="00933CC8" w:rsidRDefault="00762E5F" w:rsidP="00933CC8">
      <w:pPr>
        <w:pStyle w:val="a3"/>
        <w:ind w:left="-57"/>
        <w:rPr>
          <w:rFonts w:ascii="AngsanaUPC" w:hAnsi="AngsanaUPC" w:cs="Sakkal Majalla" w:hint="cs"/>
          <w:color w:val="C00000"/>
          <w:sz w:val="32"/>
          <w:szCs w:val="32"/>
          <w:rtl/>
        </w:rPr>
      </w:pPr>
      <w:r w:rsidRPr="00933CC8">
        <w:rPr>
          <w:rFonts w:ascii="AngsanaUPC" w:hAnsi="AngsanaUPC" w:cs="Sakkal Majalla" w:hint="cs"/>
          <w:color w:val="C00000"/>
          <w:sz w:val="32"/>
          <w:szCs w:val="32"/>
          <w:rtl/>
        </w:rPr>
        <w:t>صح</w:t>
      </w:r>
    </w:p>
    <w:p w:rsidR="00762E5F" w:rsidRPr="00933CC8" w:rsidRDefault="00762E5F" w:rsidP="00933CC8">
      <w:pPr>
        <w:pStyle w:val="a3"/>
        <w:ind w:left="-57"/>
        <w:rPr>
          <w:rFonts w:ascii="AngsanaUPC" w:hAnsi="AngsanaUPC" w:cs="Sakkal Majalla"/>
          <w:sz w:val="32"/>
          <w:szCs w:val="32"/>
          <w:rtl/>
        </w:rPr>
      </w:pPr>
      <w:r w:rsidRPr="00933CC8">
        <w:rPr>
          <w:rFonts w:ascii="AngsanaUPC" w:hAnsi="AngsanaUPC" w:cs="Sakkal Majalla" w:hint="cs"/>
          <w:sz w:val="32"/>
          <w:szCs w:val="32"/>
          <w:rtl/>
        </w:rPr>
        <w:t>خطأ</w:t>
      </w:r>
    </w:p>
    <w:p w:rsidR="00762E5F" w:rsidRDefault="00762E5F" w:rsidP="00933CC8">
      <w:pPr>
        <w:pStyle w:val="a3"/>
        <w:ind w:left="0"/>
        <w:rPr>
          <w:rFonts w:ascii="AngsanaUPC" w:hAnsi="AngsanaUPC" w:cs="Sakkal Majalla"/>
          <w:b/>
          <w:bCs/>
          <w:sz w:val="32"/>
          <w:szCs w:val="32"/>
          <w:rtl/>
        </w:rPr>
      </w:pPr>
    </w:p>
    <w:p w:rsidR="00933CC8" w:rsidRDefault="00933CC8" w:rsidP="00933CC8">
      <w:pPr>
        <w:pStyle w:val="a3"/>
        <w:ind w:left="0"/>
        <w:rPr>
          <w:rFonts w:ascii="AngsanaUPC" w:hAnsi="AngsanaUPC" w:cs="Sakkal Majalla"/>
          <w:b/>
          <w:bCs/>
          <w:sz w:val="32"/>
          <w:szCs w:val="32"/>
          <w:rtl/>
        </w:rPr>
      </w:pPr>
      <w:r>
        <w:rPr>
          <w:rFonts w:ascii="AngsanaUPC" w:hAnsi="AngsanaUPC" w:cs="Sakkal Majalla" w:hint="cs"/>
          <w:b/>
          <w:bCs/>
          <w:sz w:val="32"/>
          <w:szCs w:val="32"/>
          <w:rtl/>
        </w:rPr>
        <w:t xml:space="preserve">س3: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من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مبادئ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إدارة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الشاملة</w:t>
      </w:r>
    </w:p>
    <w:p w:rsidR="00762E5F" w:rsidRPr="00933CC8" w:rsidRDefault="00933CC8" w:rsidP="00933CC8">
      <w:pPr>
        <w:pStyle w:val="a3"/>
        <w:numPr>
          <w:ilvl w:val="0"/>
          <w:numId w:val="3"/>
        </w:numPr>
        <w:ind w:left="77"/>
        <w:rPr>
          <w:rFonts w:ascii="AngsanaUPC" w:hAnsi="AngsanaUPC" w:cs="Sakkal Majalla"/>
          <w:sz w:val="32"/>
          <w:szCs w:val="32"/>
          <w:rtl/>
        </w:rPr>
      </w:pPr>
      <w:r w:rsidRPr="00933CC8">
        <w:rPr>
          <w:rFonts w:ascii="AngsanaUPC" w:hAnsi="AngsanaUPC" w:cs="Sakkal Majalla" w:hint="cs"/>
          <w:sz w:val="32"/>
          <w:szCs w:val="32"/>
          <w:rtl/>
        </w:rPr>
        <w:t xml:space="preserve">ثقافة المنظمة      </w:t>
      </w:r>
      <w:r>
        <w:rPr>
          <w:rFonts w:ascii="AngsanaUPC" w:hAnsi="AngsanaUPC" w:cs="Sakkal Majalla" w:hint="cs"/>
          <w:sz w:val="32"/>
          <w:szCs w:val="32"/>
          <w:rtl/>
        </w:rPr>
        <w:t>2</w:t>
      </w:r>
      <w:r w:rsidRPr="00933CC8">
        <w:rPr>
          <w:rFonts w:ascii="AngsanaUPC" w:hAnsi="AngsanaUPC" w:cs="Sakkal Majalla" w:hint="cs"/>
          <w:sz w:val="32"/>
          <w:szCs w:val="32"/>
          <w:rtl/>
        </w:rPr>
        <w:t xml:space="preserve">- المشاركة والتمكين      3- التدريب         4-التحسين المستمر      5- </w:t>
      </w:r>
      <w:r w:rsidRPr="00933CC8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ماذكر </w:t>
      </w:r>
      <w:r w:rsidRPr="00933CC8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جميع </w:t>
      </w:r>
    </w:p>
    <w:p w:rsidR="00762E5F" w:rsidRDefault="00933CC8" w:rsidP="008464F5">
      <w:pPr>
        <w:pStyle w:val="a3"/>
        <w:ind w:left="0"/>
        <w:rPr>
          <w:rFonts w:ascii="AngsanaUPC" w:hAnsi="AngsanaUPC" w:cs="Sakkal Majalla" w:hint="cs"/>
          <w:b/>
          <w:bCs/>
          <w:sz w:val="32"/>
          <w:szCs w:val="32"/>
          <w:rtl/>
        </w:rPr>
      </w:pP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س4:</w:t>
      </w:r>
      <w:r w:rsidRPr="00933CC8">
        <w:rPr>
          <w:rFonts w:hint="cs"/>
          <w:b/>
          <w:bCs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من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مبادئ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إدارة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الشاملة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منع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الأخطاء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قبل</w:t>
      </w:r>
      <w:r w:rsidRPr="00933CC8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933CC8">
        <w:rPr>
          <w:rFonts w:ascii="AngsanaUPC" w:hAnsi="AngsanaUPC" w:cs="Sakkal Majalla" w:hint="cs"/>
          <w:b/>
          <w:bCs/>
          <w:sz w:val="32"/>
          <w:szCs w:val="32"/>
          <w:rtl/>
        </w:rPr>
        <w:t>وقوعها</w:t>
      </w:r>
    </w:p>
    <w:p w:rsidR="00933CC8" w:rsidRDefault="00933CC8" w:rsidP="008464F5">
      <w:pPr>
        <w:pStyle w:val="a3"/>
        <w:ind w:left="0"/>
        <w:rPr>
          <w:rFonts w:ascii="AngsanaUPC" w:hAnsi="AngsanaUPC" w:cs="Sakkal Majalla"/>
          <w:sz w:val="32"/>
          <w:szCs w:val="32"/>
          <w:rtl/>
        </w:rPr>
      </w:pPr>
      <w:r w:rsidRPr="00933CC8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صح          </w:t>
      </w:r>
      <w:r w:rsidRPr="00933CC8">
        <w:rPr>
          <w:rFonts w:ascii="AngsanaUPC" w:hAnsi="AngsanaUPC" w:cs="Sakkal Majalla" w:hint="cs"/>
          <w:sz w:val="32"/>
          <w:szCs w:val="32"/>
          <w:rtl/>
        </w:rPr>
        <w:t xml:space="preserve">                  /   </w:t>
      </w:r>
      <w:r>
        <w:rPr>
          <w:rFonts w:ascii="AngsanaUPC" w:hAnsi="AngsanaUPC" w:cs="Sakkal Majalla" w:hint="cs"/>
          <w:sz w:val="32"/>
          <w:szCs w:val="32"/>
          <w:rtl/>
        </w:rPr>
        <w:t xml:space="preserve">                             </w:t>
      </w:r>
      <w:r w:rsidRPr="00933CC8">
        <w:rPr>
          <w:rFonts w:ascii="AngsanaUPC" w:hAnsi="AngsanaUPC" w:cs="Sakkal Majalla" w:hint="cs"/>
          <w:sz w:val="32"/>
          <w:szCs w:val="32"/>
          <w:rtl/>
        </w:rPr>
        <w:t xml:space="preserve">        خطأ </w:t>
      </w:r>
    </w:p>
    <w:p w:rsidR="00933CC8" w:rsidRDefault="00933CC8" w:rsidP="008464F5">
      <w:pPr>
        <w:pStyle w:val="a3"/>
        <w:ind w:left="0"/>
        <w:rPr>
          <w:rFonts w:ascii="AngsanaUPC" w:hAnsi="AngsanaUPC" w:cs="Sakkal Majalla"/>
          <w:sz w:val="32"/>
          <w:szCs w:val="32"/>
          <w:rtl/>
        </w:rPr>
      </w:pPr>
    </w:p>
    <w:p w:rsidR="00933CC8" w:rsidRPr="008464F5" w:rsidRDefault="00933CC8" w:rsidP="008464F5">
      <w:pPr>
        <w:pStyle w:val="a3"/>
        <w:ind w:left="0"/>
        <w:rPr>
          <w:rFonts w:ascii="AngsanaUPC" w:hAnsi="AngsanaUPC" w:cs="Sakkal Majalla"/>
          <w:b/>
          <w:bCs/>
          <w:sz w:val="32"/>
          <w:szCs w:val="32"/>
          <w:rtl/>
        </w:rPr>
      </w:pPr>
      <w:r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 xml:space="preserve">س5 :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يقصد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بالتزام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الإدارة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العليا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بالجودة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: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اقناع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الاخرين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بأن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لابد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ان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يبدا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التطبيق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8464F5" w:rsidRPr="008464F5">
        <w:rPr>
          <w:rFonts w:ascii="AngsanaUPC" w:hAnsi="AngsanaUPC" w:cs="Sakkal Majalla" w:hint="cs"/>
          <w:b/>
          <w:bCs/>
          <w:sz w:val="32"/>
          <w:szCs w:val="32"/>
          <w:rtl/>
        </w:rPr>
        <w:t>من</w:t>
      </w:r>
      <w:r w:rsidR="008464F5" w:rsidRPr="008464F5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</w:p>
    <w:p w:rsidR="00933CC8" w:rsidRPr="008464F5" w:rsidRDefault="008464F5" w:rsidP="008464F5">
      <w:pPr>
        <w:pStyle w:val="a3"/>
        <w:numPr>
          <w:ilvl w:val="0"/>
          <w:numId w:val="4"/>
        </w:numPr>
        <w:ind w:left="0"/>
        <w:rPr>
          <w:rFonts w:ascii="AngsanaUPC" w:hAnsi="AngsanaUPC" w:cs="Sakkal Majalla"/>
          <w:color w:val="C00000"/>
          <w:sz w:val="32"/>
          <w:szCs w:val="32"/>
          <w:rtl/>
        </w:rPr>
      </w:pPr>
      <w:r w:rsidRPr="008464F5">
        <w:rPr>
          <w:rFonts w:ascii="AngsanaUPC" w:hAnsi="AngsanaUPC" w:cs="Sakkal Majalla" w:hint="cs"/>
          <w:color w:val="C00000"/>
          <w:sz w:val="32"/>
          <w:szCs w:val="32"/>
          <w:rtl/>
        </w:rPr>
        <w:t>قمة</w:t>
      </w:r>
      <w:r w:rsidRPr="008464F5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color w:val="C00000"/>
          <w:sz w:val="32"/>
          <w:szCs w:val="32"/>
          <w:rtl/>
        </w:rPr>
        <w:t>الهرم</w:t>
      </w:r>
      <w:r w:rsidRPr="008464F5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color w:val="C00000"/>
          <w:sz w:val="32"/>
          <w:szCs w:val="32"/>
          <w:rtl/>
        </w:rPr>
        <w:t>التنظيمي</w:t>
      </w:r>
      <w:r w:rsidRPr="008464F5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color w:val="C00000"/>
          <w:sz w:val="32"/>
          <w:szCs w:val="32"/>
          <w:rtl/>
        </w:rPr>
        <w:t>ثم</w:t>
      </w:r>
      <w:r w:rsidRPr="008464F5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color w:val="C00000"/>
          <w:sz w:val="32"/>
          <w:szCs w:val="32"/>
          <w:rtl/>
        </w:rPr>
        <w:t>ينحدر</w:t>
      </w:r>
      <w:r w:rsidRPr="008464F5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color w:val="C00000"/>
          <w:sz w:val="32"/>
          <w:szCs w:val="32"/>
          <w:rtl/>
        </w:rPr>
        <w:t>الى</w:t>
      </w:r>
      <w:r w:rsidRPr="008464F5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color w:val="C00000"/>
          <w:sz w:val="32"/>
          <w:szCs w:val="32"/>
          <w:rtl/>
        </w:rPr>
        <w:t>المستويات</w:t>
      </w:r>
      <w:r w:rsidRPr="008464F5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color w:val="C00000"/>
          <w:sz w:val="32"/>
          <w:szCs w:val="32"/>
          <w:rtl/>
        </w:rPr>
        <w:t>الدنيا</w:t>
      </w:r>
    </w:p>
    <w:p w:rsidR="008464F5" w:rsidRPr="008464F5" w:rsidRDefault="008464F5" w:rsidP="008464F5">
      <w:pPr>
        <w:pStyle w:val="a3"/>
        <w:numPr>
          <w:ilvl w:val="0"/>
          <w:numId w:val="4"/>
        </w:numPr>
        <w:ind w:left="0"/>
        <w:rPr>
          <w:rFonts w:ascii="AngsanaUPC" w:hAnsi="AngsanaUPC" w:cs="Sakkal Majalla"/>
          <w:sz w:val="32"/>
          <w:szCs w:val="32"/>
          <w:rtl/>
        </w:rPr>
      </w:pPr>
      <w:r w:rsidRPr="008464F5">
        <w:rPr>
          <w:rFonts w:ascii="AngsanaUPC" w:hAnsi="AngsanaUPC" w:cs="Sakkal Majalla" w:hint="cs"/>
          <w:sz w:val="32"/>
          <w:szCs w:val="32"/>
          <w:rtl/>
        </w:rPr>
        <w:t>من</w:t>
      </w:r>
      <w:r w:rsidRPr="008464F5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sz w:val="32"/>
          <w:szCs w:val="32"/>
          <w:rtl/>
        </w:rPr>
        <w:t>اسفل</w:t>
      </w:r>
      <w:r w:rsidRPr="008464F5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sz w:val="32"/>
          <w:szCs w:val="32"/>
          <w:rtl/>
        </w:rPr>
        <w:t>الى</w:t>
      </w:r>
      <w:r w:rsidRPr="008464F5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sz w:val="32"/>
          <w:szCs w:val="32"/>
          <w:rtl/>
        </w:rPr>
        <w:t>اعلى</w:t>
      </w:r>
    </w:p>
    <w:p w:rsidR="008464F5" w:rsidRDefault="008464F5" w:rsidP="008464F5">
      <w:pPr>
        <w:pStyle w:val="a3"/>
        <w:numPr>
          <w:ilvl w:val="0"/>
          <w:numId w:val="4"/>
        </w:numPr>
        <w:ind w:left="0"/>
        <w:rPr>
          <w:rFonts w:ascii="AngsanaUPC" w:hAnsi="AngsanaUPC" w:cs="Sakkal Majalla"/>
          <w:sz w:val="32"/>
          <w:szCs w:val="32"/>
        </w:rPr>
      </w:pPr>
      <w:r w:rsidRPr="008464F5">
        <w:rPr>
          <w:rFonts w:ascii="AngsanaUPC" w:hAnsi="AngsanaUPC" w:cs="Sakkal Majalla" w:hint="cs"/>
          <w:sz w:val="32"/>
          <w:szCs w:val="32"/>
          <w:rtl/>
        </w:rPr>
        <w:t>جميع</w:t>
      </w:r>
      <w:r w:rsidRPr="008464F5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8464F5">
        <w:rPr>
          <w:rFonts w:ascii="AngsanaUPC" w:hAnsi="AngsanaUPC" w:cs="Sakkal Majalla" w:hint="cs"/>
          <w:sz w:val="32"/>
          <w:szCs w:val="32"/>
          <w:rtl/>
        </w:rPr>
        <w:t>الاتجاهات</w:t>
      </w:r>
    </w:p>
    <w:p w:rsidR="00C15071" w:rsidRDefault="00C15071" w:rsidP="00C15071">
      <w:pPr>
        <w:rPr>
          <w:rFonts w:ascii="AngsanaUPC" w:hAnsi="AngsanaUPC" w:cs="Sakkal Majalla"/>
          <w:sz w:val="32"/>
          <w:szCs w:val="32"/>
          <w:rtl/>
        </w:rPr>
      </w:pPr>
    </w:p>
    <w:p w:rsidR="00C15071" w:rsidRPr="00C15071" w:rsidRDefault="00C15071" w:rsidP="00C15071">
      <w:pPr>
        <w:rPr>
          <w:rFonts w:ascii="AngsanaUPC" w:hAnsi="AngsanaUPC" w:cs="Sakkal Majalla"/>
          <w:b/>
          <w:bCs/>
          <w:sz w:val="32"/>
          <w:szCs w:val="32"/>
          <w:rtl/>
        </w:rPr>
      </w:pP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lastRenderedPageBreak/>
        <w:t>س6: إدارة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الشاملة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قائمة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على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مبدأ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ان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فرص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التطوير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والتحسين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(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لا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ينتهي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)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ابدا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مهما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بلغت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كفاءة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الأداء</w:t>
      </w:r>
    </w:p>
    <w:p w:rsidR="00C15071" w:rsidRPr="00C15071" w:rsidRDefault="00C15071" w:rsidP="00C15071">
      <w:pPr>
        <w:rPr>
          <w:rFonts w:ascii="AngsanaUPC" w:hAnsi="AngsanaUPC" w:cs="Sakkal Majalla"/>
          <w:sz w:val="32"/>
          <w:szCs w:val="32"/>
          <w:rtl/>
        </w:rPr>
      </w:pPr>
      <w:r w:rsidRPr="00C15071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صح   </w:t>
      </w:r>
      <w:r w:rsidRPr="00C15071">
        <w:rPr>
          <w:rFonts w:ascii="AngsanaUPC" w:hAnsi="AngsanaUPC" w:cs="Sakkal Majalla" w:hint="cs"/>
          <w:sz w:val="32"/>
          <w:szCs w:val="32"/>
          <w:rtl/>
        </w:rPr>
        <w:t xml:space="preserve">                                  /                                      خطأ </w:t>
      </w:r>
    </w:p>
    <w:p w:rsidR="008464F5" w:rsidRDefault="00C15071" w:rsidP="008464F5">
      <w:pPr>
        <w:rPr>
          <w:rFonts w:ascii="AngsanaUPC" w:hAnsi="AngsanaUPC" w:cs="Sakkal Majalla"/>
          <w:sz w:val="32"/>
          <w:szCs w:val="32"/>
          <w:rtl/>
        </w:rPr>
      </w:pPr>
      <w:r>
        <w:rPr>
          <w:rFonts w:ascii="AngsanaUPC" w:hAnsi="AngsanaUPC" w:cs="Sakkal Majalla" w:hint="cs"/>
          <w:sz w:val="32"/>
          <w:szCs w:val="32"/>
          <w:rtl/>
        </w:rPr>
        <w:t>7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: مستوى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ورغبات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المستفيدين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وتوقعاتهم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(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ليست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ثابتة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)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لذلك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يجب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تقديم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والعمل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على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تحسينها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بشكل</w:t>
      </w:r>
      <w:r w:rsidRPr="00C15071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C15071">
        <w:rPr>
          <w:rFonts w:ascii="AngsanaUPC" w:hAnsi="AngsanaUPC" w:cs="Sakkal Majalla" w:hint="cs"/>
          <w:b/>
          <w:bCs/>
          <w:sz w:val="32"/>
          <w:szCs w:val="32"/>
          <w:rtl/>
        </w:rPr>
        <w:t>مستمر</w:t>
      </w:r>
    </w:p>
    <w:p w:rsidR="00C15071" w:rsidRDefault="00C15071" w:rsidP="008464F5">
      <w:pPr>
        <w:rPr>
          <w:rFonts w:ascii="AngsanaUPC" w:hAnsi="AngsanaUPC" w:cs="Sakkal Majalla"/>
          <w:sz w:val="32"/>
          <w:szCs w:val="32"/>
          <w:rtl/>
        </w:rPr>
      </w:pPr>
      <w:r w:rsidRPr="00C15071">
        <w:rPr>
          <w:rFonts w:ascii="AngsanaUPC" w:hAnsi="AngsanaUPC" w:cs="Sakkal Majalla" w:hint="cs"/>
          <w:color w:val="C00000"/>
          <w:sz w:val="32"/>
          <w:szCs w:val="32"/>
          <w:rtl/>
        </w:rPr>
        <w:t>صح</w:t>
      </w:r>
      <w:r>
        <w:rPr>
          <w:rFonts w:ascii="AngsanaUPC" w:hAnsi="AngsanaUPC" w:cs="Sakkal Majalla" w:hint="cs"/>
          <w:sz w:val="32"/>
          <w:szCs w:val="32"/>
          <w:rtl/>
        </w:rPr>
        <w:t xml:space="preserve">                                      /                                  خطأ </w:t>
      </w:r>
    </w:p>
    <w:p w:rsidR="00C15071" w:rsidRPr="00156BD2" w:rsidRDefault="00C15071" w:rsidP="008464F5">
      <w:pPr>
        <w:rPr>
          <w:rFonts w:ascii="AngsanaUPC" w:hAnsi="AngsanaUPC" w:cs="Sakkal Majalla"/>
          <w:b/>
          <w:bCs/>
          <w:sz w:val="32"/>
          <w:szCs w:val="32"/>
          <w:rtl/>
        </w:rPr>
      </w:pPr>
      <w:r>
        <w:rPr>
          <w:rFonts w:ascii="AngsanaUPC" w:hAnsi="AngsanaUPC" w:cs="Sakkal Majalla" w:hint="cs"/>
          <w:sz w:val="32"/>
          <w:szCs w:val="32"/>
          <w:rtl/>
        </w:rPr>
        <w:t>8</w:t>
      </w:r>
      <w:r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 xml:space="preserve">: </w:t>
      </w:r>
      <w:r w:rsidR="00156BD2"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تعتبر</w:t>
      </w:r>
      <w:r w:rsidR="00156BD2"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156BD2"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من</w:t>
      </w:r>
      <w:r w:rsidR="00156BD2"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156BD2"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خطوات</w:t>
      </w:r>
      <w:r w:rsidR="00156BD2"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( </w:t>
      </w:r>
      <w:r w:rsidR="00156BD2"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عجلة</w:t>
      </w:r>
      <w:r w:rsidR="00156BD2"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156BD2"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="00156BD2"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)</w:t>
      </w:r>
    </w:p>
    <w:p w:rsidR="00156BD2" w:rsidRDefault="00156BD2" w:rsidP="00156BD2">
      <w:pPr>
        <w:rPr>
          <w:rFonts w:ascii="AngsanaUPC" w:hAnsi="AngsanaUPC" w:cs="Sakkal Majalla"/>
          <w:color w:val="C00000"/>
          <w:sz w:val="32"/>
          <w:szCs w:val="32"/>
          <w:rtl/>
        </w:rPr>
      </w:pPr>
      <w:r>
        <w:rPr>
          <w:rFonts w:ascii="AngsanaUPC" w:hAnsi="AngsanaUPC" w:cs="Sakkal Majalla" w:hint="cs"/>
          <w:sz w:val="32"/>
          <w:szCs w:val="32"/>
          <w:rtl/>
        </w:rPr>
        <w:t>1-</w:t>
      </w:r>
      <w:r w:rsidRPr="00156BD2">
        <w:rPr>
          <w:rFonts w:ascii="AngsanaUPC" w:hAnsi="AngsanaUPC" w:cs="Sakkal Majalla" w:hint="cs"/>
          <w:sz w:val="32"/>
          <w:szCs w:val="32"/>
          <w:rtl/>
        </w:rPr>
        <w:t>خطط</w:t>
      </w:r>
      <w:r w:rsidRPr="00156BD2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/>
          <w:sz w:val="32"/>
          <w:szCs w:val="32"/>
        </w:rPr>
        <w:t>plan</w:t>
      </w:r>
      <w:r>
        <w:rPr>
          <w:rFonts w:ascii="AngsanaUPC" w:hAnsi="AngsanaUPC" w:cs="Sakkal Majalla" w:hint="cs"/>
          <w:sz w:val="32"/>
          <w:szCs w:val="32"/>
          <w:rtl/>
        </w:rPr>
        <w:t xml:space="preserve">              2-</w:t>
      </w:r>
      <w:r w:rsidRPr="00156BD2">
        <w:rPr>
          <w:rFonts w:ascii="AngsanaUPC" w:hAnsi="AngsanaUPC" w:cs="Sakkal Majalla" w:hint="cs"/>
          <w:sz w:val="32"/>
          <w:szCs w:val="32"/>
          <w:rtl/>
        </w:rPr>
        <w:t>افعل</w:t>
      </w:r>
      <w:r w:rsidRPr="00156BD2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/>
          <w:sz w:val="32"/>
          <w:szCs w:val="32"/>
        </w:rPr>
        <w:t>Do</w:t>
      </w:r>
      <w:r>
        <w:rPr>
          <w:rFonts w:ascii="AngsanaUPC" w:hAnsi="AngsanaUPC" w:cs="Sakkal Majalla" w:hint="cs"/>
          <w:sz w:val="32"/>
          <w:szCs w:val="32"/>
          <w:rtl/>
        </w:rPr>
        <w:t xml:space="preserve">              3-  </w:t>
      </w:r>
      <w:r w:rsidRPr="00156BD2">
        <w:rPr>
          <w:rFonts w:ascii="AngsanaUPC" w:hAnsi="AngsanaUPC" w:cs="Sakkal Majalla" w:hint="cs"/>
          <w:sz w:val="32"/>
          <w:szCs w:val="32"/>
          <w:rtl/>
        </w:rPr>
        <w:t>تحقق</w:t>
      </w:r>
      <w:r w:rsidRPr="00156BD2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/>
          <w:sz w:val="32"/>
          <w:szCs w:val="32"/>
        </w:rPr>
        <w:t>Check</w:t>
      </w:r>
      <w:r>
        <w:rPr>
          <w:rFonts w:ascii="AngsanaUPC" w:hAnsi="AngsanaUPC" w:cs="Sakkal Majalla" w:hint="cs"/>
          <w:sz w:val="32"/>
          <w:szCs w:val="32"/>
          <w:rtl/>
        </w:rPr>
        <w:t xml:space="preserve">           4-</w:t>
      </w:r>
      <w:r w:rsidRPr="00156BD2">
        <w:rPr>
          <w:rFonts w:ascii="AngsanaUPC" w:hAnsi="AngsanaUPC" w:cs="Sakkal Majalla" w:hint="cs"/>
          <w:sz w:val="32"/>
          <w:szCs w:val="32"/>
          <w:rtl/>
        </w:rPr>
        <w:t>اتخذ</w:t>
      </w:r>
      <w:r w:rsidRPr="00156BD2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 w:hint="cs"/>
          <w:sz w:val="32"/>
          <w:szCs w:val="32"/>
          <w:rtl/>
        </w:rPr>
        <w:t>الخطوات</w:t>
      </w:r>
      <w:r w:rsidRPr="00156BD2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 w:hint="cs"/>
          <w:sz w:val="32"/>
          <w:szCs w:val="32"/>
          <w:rtl/>
        </w:rPr>
        <w:t>المناسبة</w:t>
      </w:r>
      <w:r w:rsidRPr="00156BD2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/>
          <w:sz w:val="32"/>
          <w:szCs w:val="32"/>
        </w:rPr>
        <w:t>Act</w:t>
      </w:r>
      <w:r>
        <w:rPr>
          <w:rFonts w:ascii="AngsanaUPC" w:hAnsi="AngsanaUPC" w:cs="Sakkal Majalla" w:hint="cs"/>
          <w:sz w:val="32"/>
          <w:szCs w:val="32"/>
          <w:rtl/>
        </w:rPr>
        <w:t xml:space="preserve">         5- </w:t>
      </w:r>
      <w:r w:rsidRPr="00156BD2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جميع ماذكر </w:t>
      </w:r>
    </w:p>
    <w:p w:rsidR="00156BD2" w:rsidRDefault="00156BD2" w:rsidP="00156BD2">
      <w:pPr>
        <w:rPr>
          <w:rFonts w:ascii="AngsanaUPC" w:hAnsi="AngsanaUPC" w:cs="Sakkal Majalla"/>
          <w:b/>
          <w:bCs/>
          <w:sz w:val="32"/>
          <w:szCs w:val="32"/>
          <w:rtl/>
        </w:rPr>
      </w:pPr>
      <w:r>
        <w:rPr>
          <w:rFonts w:ascii="AngsanaUPC" w:hAnsi="AngsanaUPC" w:cs="Sakkal Majalla" w:hint="cs"/>
          <w:b/>
          <w:bCs/>
          <w:sz w:val="32"/>
          <w:szCs w:val="32"/>
          <w:rtl/>
        </w:rPr>
        <w:t xml:space="preserve">9- </w:t>
      </w:r>
      <w:r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تعتبر</w:t>
      </w:r>
      <w:r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الخطة</w:t>
      </w:r>
      <w:r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الاستراتيجية</w:t>
      </w:r>
      <w:r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هي</w:t>
      </w:r>
      <w:r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افضل</w:t>
      </w:r>
      <w:r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أداة</w:t>
      </w:r>
      <w:r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للتقويم</w:t>
      </w:r>
      <w:r w:rsidRPr="00156BD2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156BD2">
        <w:rPr>
          <w:rFonts w:ascii="AngsanaUPC" w:hAnsi="AngsanaUPC" w:cs="Sakkal Majalla" w:hint="cs"/>
          <w:b/>
          <w:bCs/>
          <w:sz w:val="32"/>
          <w:szCs w:val="32"/>
          <w:rtl/>
        </w:rPr>
        <w:t>المستمر</w:t>
      </w:r>
    </w:p>
    <w:p w:rsidR="00156BD2" w:rsidRDefault="00156BD2" w:rsidP="00156BD2">
      <w:pPr>
        <w:rPr>
          <w:rFonts w:ascii="AngsanaUPC" w:hAnsi="AngsanaUPC" w:cs="Sakkal Majalla"/>
          <w:sz w:val="32"/>
          <w:szCs w:val="32"/>
          <w:rtl/>
        </w:rPr>
      </w:pPr>
      <w:r w:rsidRPr="00156BD2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صح     </w:t>
      </w:r>
      <w:r w:rsidRPr="00156BD2">
        <w:rPr>
          <w:rFonts w:ascii="AngsanaUPC" w:hAnsi="AngsanaUPC" w:cs="Sakkal Majalla" w:hint="cs"/>
          <w:sz w:val="32"/>
          <w:szCs w:val="32"/>
          <w:rtl/>
        </w:rPr>
        <w:t xml:space="preserve">                                /                                  خطأ </w:t>
      </w:r>
    </w:p>
    <w:p w:rsidR="00156BD2" w:rsidRDefault="00473879" w:rsidP="00156BD2">
      <w:pPr>
        <w:rPr>
          <w:rFonts w:ascii="AngsanaUPC" w:hAnsi="AngsanaUPC" w:cs="Sakkal Majalla"/>
          <w:sz w:val="32"/>
          <w:szCs w:val="32"/>
          <w:rtl/>
        </w:rPr>
      </w:pP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10- من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عوامل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نجاح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برنامج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إدارة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الشاملة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عدم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الاهتمام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بالمناخ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النفسي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للعمل</w:t>
      </w:r>
    </w:p>
    <w:p w:rsidR="00473879" w:rsidRDefault="00473879" w:rsidP="00156BD2">
      <w:pPr>
        <w:rPr>
          <w:rFonts w:ascii="AngsanaUPC" w:hAnsi="AngsanaUPC" w:cs="Sakkal Majalla"/>
          <w:sz w:val="32"/>
          <w:szCs w:val="32"/>
          <w:rtl/>
        </w:rPr>
      </w:pPr>
      <w:r>
        <w:rPr>
          <w:rFonts w:ascii="AngsanaUPC" w:hAnsi="AngsanaUPC" w:cs="Sakkal Majalla" w:hint="cs"/>
          <w:sz w:val="32"/>
          <w:szCs w:val="32"/>
          <w:rtl/>
        </w:rPr>
        <w:t xml:space="preserve">صح                                      /                             </w:t>
      </w:r>
      <w:r w:rsidRPr="00473879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خطأ </w:t>
      </w:r>
    </w:p>
    <w:p w:rsidR="00473879" w:rsidRDefault="00473879" w:rsidP="00156BD2">
      <w:pPr>
        <w:rPr>
          <w:rFonts w:ascii="AngsanaUPC" w:hAnsi="AngsanaUPC" w:cs="Sakkal Majalla"/>
          <w:color w:val="C00000"/>
          <w:sz w:val="32"/>
          <w:szCs w:val="32"/>
        </w:rPr>
      </w:pPr>
      <w:r w:rsidRPr="00473879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التصحيح : </w:t>
      </w:r>
      <w:r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 الاهتمام بالمناخ النفسي </w:t>
      </w:r>
    </w:p>
    <w:p w:rsidR="00473879" w:rsidRPr="00473879" w:rsidRDefault="00473879" w:rsidP="00156BD2">
      <w:pPr>
        <w:rPr>
          <w:rFonts w:ascii="AngsanaUPC" w:hAnsi="AngsanaUPC" w:cs="Sakkal Majalla"/>
          <w:b/>
          <w:bCs/>
          <w:sz w:val="32"/>
          <w:szCs w:val="32"/>
          <w:rtl/>
        </w:rPr>
      </w:pP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11- يعتبر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الاتصال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و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التنظيم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و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رقابة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الشاملة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و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القيادة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و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التخطيط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على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المدى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الطويل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من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(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عمليات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إدارة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الجودة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473879">
        <w:rPr>
          <w:rFonts w:ascii="AngsanaUPC" w:hAnsi="AngsanaUPC" w:cs="Sakkal Majalla" w:hint="cs"/>
          <w:b/>
          <w:bCs/>
          <w:sz w:val="32"/>
          <w:szCs w:val="32"/>
          <w:rtl/>
        </w:rPr>
        <w:t>الشاملة</w:t>
      </w:r>
      <w:r w:rsidRPr="00473879">
        <w:rPr>
          <w:rFonts w:ascii="AngsanaUPC" w:hAnsi="AngsanaUPC" w:cs="Sakkal Majalla"/>
          <w:b/>
          <w:bCs/>
          <w:sz w:val="32"/>
          <w:szCs w:val="32"/>
          <w:rtl/>
        </w:rPr>
        <w:t xml:space="preserve"> )</w:t>
      </w:r>
    </w:p>
    <w:p w:rsidR="00473879" w:rsidRDefault="00473879" w:rsidP="00156BD2">
      <w:pPr>
        <w:rPr>
          <w:rFonts w:ascii="AngsanaUPC" w:hAnsi="AngsanaUPC" w:cs="Sakkal Majalla"/>
          <w:sz w:val="32"/>
          <w:szCs w:val="32"/>
          <w:rtl/>
        </w:rPr>
      </w:pPr>
      <w:r w:rsidRPr="00473879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صح       </w:t>
      </w:r>
      <w:r>
        <w:rPr>
          <w:rFonts w:ascii="AngsanaUPC" w:hAnsi="AngsanaUPC" w:cs="Sakkal Majalla" w:hint="cs"/>
          <w:sz w:val="32"/>
          <w:szCs w:val="32"/>
          <w:rtl/>
        </w:rPr>
        <w:t xml:space="preserve">                               /                         خطأ </w:t>
      </w:r>
    </w:p>
    <w:p w:rsidR="00473879" w:rsidRDefault="00473879" w:rsidP="00156BD2">
      <w:pPr>
        <w:rPr>
          <w:rFonts w:ascii="AngsanaUPC" w:hAnsi="AngsanaUPC" w:cs="Sakkal Majalla"/>
          <w:sz w:val="32"/>
          <w:szCs w:val="32"/>
          <w:rtl/>
        </w:rPr>
      </w:pPr>
      <w:r>
        <w:rPr>
          <w:rFonts w:ascii="AngsanaUPC" w:hAnsi="AngsanaUPC" w:cs="Sakkal Majalla" w:hint="cs"/>
          <w:sz w:val="32"/>
          <w:szCs w:val="32"/>
          <w:rtl/>
        </w:rPr>
        <w:t xml:space="preserve">12- </w:t>
      </w:r>
      <w:r w:rsidR="00FE0016">
        <w:rPr>
          <w:rFonts w:ascii="AngsanaUPC" w:hAnsi="AngsanaUPC" w:cs="Sakkal Majalla" w:hint="cs"/>
          <w:sz w:val="32"/>
          <w:szCs w:val="32"/>
          <w:rtl/>
        </w:rPr>
        <w:t xml:space="preserve">الخطط قصيرة المدى ليس لها قيمة او فائدة </w:t>
      </w:r>
    </w:p>
    <w:p w:rsidR="00FE0016" w:rsidRDefault="00FE0016" w:rsidP="00156BD2">
      <w:pPr>
        <w:rPr>
          <w:rFonts w:ascii="AngsanaUPC" w:hAnsi="AngsanaUPC" w:cs="Sakkal Majalla"/>
          <w:color w:val="C00000"/>
          <w:sz w:val="32"/>
          <w:szCs w:val="32"/>
          <w:rtl/>
        </w:rPr>
      </w:pPr>
      <w:r>
        <w:rPr>
          <w:rFonts w:ascii="AngsanaUPC" w:hAnsi="AngsanaUPC" w:cs="Sakkal Majalla" w:hint="cs"/>
          <w:sz w:val="32"/>
          <w:szCs w:val="32"/>
          <w:rtl/>
        </w:rPr>
        <w:t xml:space="preserve">صح                                      /                         </w:t>
      </w:r>
      <w:r w:rsidRPr="00FE0016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خطأ </w:t>
      </w:r>
    </w:p>
    <w:p w:rsidR="00FE0016" w:rsidRDefault="00FE0016" w:rsidP="00156BD2">
      <w:pPr>
        <w:rPr>
          <w:rFonts w:ascii="AngsanaUPC" w:hAnsi="AngsanaUPC" w:cs="Sakkal Majalla"/>
          <w:color w:val="C00000"/>
          <w:sz w:val="32"/>
          <w:szCs w:val="32"/>
          <w:rtl/>
        </w:rPr>
      </w:pPr>
      <w:r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التصحيح : الخطط قصيرة المدى مفيدة في حد ذاتها  الا انها تؤكد على التعهد والالتزام بفلسفة إدارة الجودة الشاملة لانها اكثر تركيزا على الأهداف قصيرة المدى </w:t>
      </w:r>
    </w:p>
    <w:p w:rsidR="00712A96" w:rsidRDefault="00712A96" w:rsidP="00156BD2">
      <w:pPr>
        <w:rPr>
          <w:rFonts w:ascii="AngsanaUPC" w:hAnsi="AngsanaUPC" w:cs="Sakkal Majalla"/>
          <w:color w:val="C00000"/>
          <w:sz w:val="32"/>
          <w:szCs w:val="32"/>
          <w:rtl/>
        </w:rPr>
      </w:pPr>
    </w:p>
    <w:p w:rsidR="00712A96" w:rsidRDefault="00712A96" w:rsidP="00156BD2">
      <w:pPr>
        <w:rPr>
          <w:rFonts w:ascii="AngsanaUPC" w:hAnsi="AngsanaUPC" w:cs="Sakkal Majalla" w:hint="cs"/>
          <w:color w:val="C00000"/>
          <w:sz w:val="32"/>
          <w:szCs w:val="32"/>
          <w:rtl/>
        </w:rPr>
      </w:pPr>
    </w:p>
    <w:p w:rsidR="00FE0016" w:rsidRDefault="00FE0016" w:rsidP="00156BD2">
      <w:pPr>
        <w:rPr>
          <w:rFonts w:ascii="AngsanaUPC" w:hAnsi="AngsanaUPC" w:cs="Sakkal Majalla"/>
          <w:b/>
          <w:bCs/>
          <w:sz w:val="32"/>
          <w:szCs w:val="32"/>
          <w:rtl/>
        </w:rPr>
      </w:pPr>
      <w:r w:rsidRPr="00AC2BA9">
        <w:rPr>
          <w:rFonts w:ascii="AngsanaUPC" w:hAnsi="AngsanaUPC" w:cs="Sakkal Majalla" w:hint="cs"/>
          <w:sz w:val="32"/>
          <w:szCs w:val="32"/>
          <w:rtl/>
        </w:rPr>
        <w:lastRenderedPageBreak/>
        <w:t>13</w:t>
      </w:r>
      <w:r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 xml:space="preserve">-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هو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الاطار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الذي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تتم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فيه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العملية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الإدارية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بما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فيه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من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مسارات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عمل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ومسئوليات</w:t>
      </w:r>
      <w:r w:rsidR="00AC2BA9" w:rsidRPr="00AC2BA9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="00AC2BA9" w:rsidRPr="00AC2BA9">
        <w:rPr>
          <w:rFonts w:ascii="AngsanaUPC" w:hAnsi="AngsanaUPC" w:cs="Sakkal Majalla" w:hint="cs"/>
          <w:b/>
          <w:bCs/>
          <w:sz w:val="32"/>
          <w:szCs w:val="32"/>
          <w:rtl/>
        </w:rPr>
        <w:t>وسلطات</w:t>
      </w:r>
    </w:p>
    <w:p w:rsidR="00AC2BA9" w:rsidRDefault="00AC2BA9" w:rsidP="00712A96">
      <w:pPr>
        <w:pStyle w:val="a3"/>
        <w:numPr>
          <w:ilvl w:val="0"/>
          <w:numId w:val="5"/>
        </w:numPr>
        <w:ind w:left="870"/>
        <w:rPr>
          <w:rFonts w:ascii="AngsanaUPC" w:hAnsi="AngsanaUPC" w:cs="Sakkal Majalla"/>
          <w:sz w:val="32"/>
          <w:szCs w:val="32"/>
        </w:rPr>
      </w:pPr>
      <w:r w:rsidRPr="00AC2BA9">
        <w:rPr>
          <w:rFonts w:ascii="AngsanaUPC" w:hAnsi="AngsanaUPC" w:cs="Sakkal Majalla" w:hint="cs"/>
          <w:color w:val="C00000"/>
          <w:sz w:val="32"/>
          <w:szCs w:val="32"/>
          <w:rtl/>
        </w:rPr>
        <w:t>التنظيم</w:t>
      </w:r>
      <w:r w:rsidRPr="00AC2BA9">
        <w:rPr>
          <w:rFonts w:ascii="AngsanaUPC" w:hAnsi="AngsanaUPC" w:cs="Sakkal Majalla" w:hint="cs"/>
          <w:sz w:val="32"/>
          <w:szCs w:val="32"/>
          <w:rtl/>
        </w:rPr>
        <w:t xml:space="preserve">            2- الاتصال         3- القيادة                4- لاشي </w:t>
      </w:r>
    </w:p>
    <w:p w:rsidR="00712A96" w:rsidRDefault="00712A96" w:rsidP="00712A96">
      <w:pPr>
        <w:pStyle w:val="a3"/>
        <w:ind w:left="870"/>
        <w:rPr>
          <w:rFonts w:ascii="AngsanaUPC" w:hAnsi="AngsanaUPC" w:cs="Sakkal Majalla"/>
          <w:sz w:val="32"/>
          <w:szCs w:val="32"/>
        </w:rPr>
      </w:pPr>
    </w:p>
    <w:p w:rsidR="00AC2BA9" w:rsidRDefault="00AC2BA9" w:rsidP="00CD4197">
      <w:pPr>
        <w:pStyle w:val="a3"/>
        <w:ind w:left="57"/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</w:pPr>
      <w:r w:rsidRPr="00A5787A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 xml:space="preserve">14-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يعتبر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مكون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حيويا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في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التحسين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المستمر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للجودة</w:t>
      </w:r>
    </w:p>
    <w:p w:rsidR="00A5787A" w:rsidRDefault="00A5787A" w:rsidP="00A5787A">
      <w:pPr>
        <w:pStyle w:val="a3"/>
        <w:numPr>
          <w:ilvl w:val="0"/>
          <w:numId w:val="6"/>
        </w:numPr>
        <w:rPr>
          <w:rFonts w:ascii="AngsanaUPC" w:hAnsi="AngsanaUPC" w:cs="Sakkal Majalla"/>
          <w:sz w:val="32"/>
          <w:szCs w:val="32"/>
        </w:rPr>
      </w:pPr>
      <w:r w:rsidRPr="00A5787A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 xml:space="preserve">التنظيم    </w:t>
      </w:r>
      <w:r w:rsidRPr="00AC2BA9">
        <w:rPr>
          <w:rFonts w:ascii="AngsanaUPC" w:hAnsi="AngsanaUPC" w:cs="Sakkal Majalla" w:hint="cs"/>
          <w:sz w:val="32"/>
          <w:szCs w:val="32"/>
          <w:rtl/>
        </w:rPr>
        <w:t xml:space="preserve">        </w:t>
      </w:r>
      <w:r w:rsidRPr="00A5787A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2- الاتصال         </w:t>
      </w:r>
      <w:r w:rsidRPr="00AC2BA9">
        <w:rPr>
          <w:rFonts w:ascii="AngsanaUPC" w:hAnsi="AngsanaUPC" w:cs="Sakkal Majalla" w:hint="cs"/>
          <w:sz w:val="32"/>
          <w:szCs w:val="32"/>
          <w:rtl/>
        </w:rPr>
        <w:t xml:space="preserve">3- القيادة                4- لاشي </w:t>
      </w:r>
    </w:p>
    <w:p w:rsidR="00712A96" w:rsidRDefault="00712A96" w:rsidP="00712A96">
      <w:pPr>
        <w:pStyle w:val="a3"/>
        <w:ind w:left="1287"/>
        <w:rPr>
          <w:rFonts w:ascii="AngsanaUPC" w:hAnsi="AngsanaUPC" w:cs="Sakkal Majalla"/>
          <w:sz w:val="32"/>
          <w:szCs w:val="32"/>
        </w:rPr>
      </w:pPr>
    </w:p>
    <w:p w:rsidR="00A5787A" w:rsidRDefault="00A5787A" w:rsidP="00CD4197">
      <w:pPr>
        <w:pStyle w:val="a3"/>
        <w:ind w:left="57"/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</w:pP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15- الاتصال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في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منظمات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إدارة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الجودة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الشاملة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يكون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اكثر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انفتاحا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و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انسيابية</w:t>
      </w:r>
      <w:r w:rsidRPr="00A5787A"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>وصدقا</w:t>
      </w:r>
    </w:p>
    <w:p w:rsidR="00A5787A" w:rsidRDefault="00A5787A" w:rsidP="00AC2BA9">
      <w:pPr>
        <w:pStyle w:val="a3"/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</w:pPr>
      <w:r w:rsidRPr="00A5787A">
        <w:rPr>
          <w:rFonts w:ascii="AngsanaUPC" w:hAnsi="AngsanaUPC" w:cs="Sakkal Majalla" w:hint="cs"/>
          <w:b/>
          <w:bCs/>
          <w:color w:val="C00000"/>
          <w:sz w:val="32"/>
          <w:szCs w:val="32"/>
          <w:rtl/>
        </w:rPr>
        <w:t xml:space="preserve">صح   </w:t>
      </w:r>
      <w:r>
        <w:rPr>
          <w:rFonts w:ascii="AngsanaUPC" w:hAnsi="AngsanaUPC" w:cs="Sakkal Majalla" w:hint="cs"/>
          <w:b/>
          <w:bCs/>
          <w:color w:val="0D0D0D" w:themeColor="text1" w:themeTint="F2"/>
          <w:sz w:val="32"/>
          <w:szCs w:val="32"/>
          <w:rtl/>
        </w:rPr>
        <w:t xml:space="preserve">                                               /                                    خطأ </w:t>
      </w:r>
    </w:p>
    <w:p w:rsidR="00A5787A" w:rsidRDefault="00A5787A" w:rsidP="00AC2BA9">
      <w:pPr>
        <w:pStyle w:val="a3"/>
        <w:rPr>
          <w:rFonts w:ascii="AngsanaUPC" w:hAnsi="AngsanaUPC" w:cs="Sakkal Majalla"/>
          <w:sz w:val="32"/>
          <w:szCs w:val="32"/>
          <w:rtl/>
        </w:rPr>
      </w:pPr>
    </w:p>
    <w:p w:rsidR="00A5787A" w:rsidRDefault="00A5787A" w:rsidP="00CD4197">
      <w:pPr>
        <w:pStyle w:val="a3"/>
        <w:ind w:left="170"/>
        <w:rPr>
          <w:rFonts w:ascii="AngsanaUPC" w:hAnsi="AngsanaUPC" w:cs="Sakkal Majalla"/>
          <w:b/>
          <w:bCs/>
          <w:color w:val="0D0D0D" w:themeColor="text1" w:themeTint="F2"/>
          <w:sz w:val="32"/>
          <w:szCs w:val="32"/>
          <w:rtl/>
        </w:rPr>
      </w:pPr>
      <w:r w:rsidRPr="00A5787A">
        <w:rPr>
          <w:rFonts w:ascii="AngsanaUPC" w:hAnsi="AngsanaUPC" w:cs="Sakkal Majalla" w:hint="cs"/>
          <w:b/>
          <w:bCs/>
          <w:sz w:val="32"/>
          <w:szCs w:val="32"/>
          <w:rtl/>
        </w:rPr>
        <w:t>16- للجودة</w:t>
      </w:r>
      <w:r w:rsidRPr="00A5787A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sz w:val="32"/>
          <w:szCs w:val="32"/>
          <w:rtl/>
        </w:rPr>
        <w:t>الشاملة</w:t>
      </w:r>
      <w:r w:rsidRPr="00A5787A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sz w:val="32"/>
          <w:szCs w:val="32"/>
          <w:rtl/>
        </w:rPr>
        <w:t>منهج</w:t>
      </w:r>
      <w:r w:rsidRPr="00A5787A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sz w:val="32"/>
          <w:szCs w:val="32"/>
          <w:rtl/>
        </w:rPr>
        <w:t>يجيب</w:t>
      </w:r>
      <w:r w:rsidRPr="00A5787A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sz w:val="32"/>
          <w:szCs w:val="32"/>
          <w:rtl/>
        </w:rPr>
        <w:t>الاخذ</w:t>
      </w:r>
      <w:r w:rsidRPr="00A5787A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sz w:val="32"/>
          <w:szCs w:val="32"/>
          <w:rtl/>
        </w:rPr>
        <w:t>به</w:t>
      </w:r>
      <w:r w:rsidRPr="00A5787A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sz w:val="32"/>
          <w:szCs w:val="32"/>
          <w:rtl/>
        </w:rPr>
        <w:t>عند</w:t>
      </w:r>
      <w:r w:rsidRPr="00A5787A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sz w:val="32"/>
          <w:szCs w:val="32"/>
          <w:rtl/>
        </w:rPr>
        <w:t>تطبيقها</w:t>
      </w:r>
      <w:r w:rsidRPr="00A5787A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A5787A">
        <w:rPr>
          <w:rFonts w:ascii="AngsanaUPC" w:hAnsi="AngsanaUPC" w:cs="Sakkal Majalla" w:hint="cs"/>
          <w:b/>
          <w:bCs/>
          <w:sz w:val="32"/>
          <w:szCs w:val="32"/>
          <w:rtl/>
        </w:rPr>
        <w:t>ويشمل</w:t>
      </w:r>
    </w:p>
    <w:p w:rsidR="00A554AF" w:rsidRPr="00A554AF" w:rsidRDefault="00A554AF" w:rsidP="00A554AF">
      <w:pPr>
        <w:pStyle w:val="a3"/>
        <w:numPr>
          <w:ilvl w:val="0"/>
          <w:numId w:val="7"/>
        </w:numPr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</w:pP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تخفيض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الفواقد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المتكررة</w:t>
      </w:r>
    </w:p>
    <w:p w:rsidR="00A554AF" w:rsidRPr="00A554AF" w:rsidRDefault="00A554AF" w:rsidP="00A554AF">
      <w:pPr>
        <w:pStyle w:val="a3"/>
        <w:numPr>
          <w:ilvl w:val="0"/>
          <w:numId w:val="7"/>
        </w:numPr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</w:pP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اتباع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استراتيجية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التحسين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المستمر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للعمليات</w:t>
      </w:r>
    </w:p>
    <w:p w:rsidR="00A554AF" w:rsidRPr="00A554AF" w:rsidRDefault="00A554AF" w:rsidP="00A554AF">
      <w:pPr>
        <w:pStyle w:val="a3"/>
        <w:numPr>
          <w:ilvl w:val="0"/>
          <w:numId w:val="7"/>
        </w:numPr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</w:pP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استخدام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منهج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معد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مسبقا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لتحسين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العمليات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وتقليل</w:t>
      </w:r>
      <w:r w:rsidRPr="00A554AF">
        <w:rPr>
          <w:rFonts w:ascii="AngsanaUPC" w:hAnsi="AngsanaUPC" w:cs="Sakkal Majalla"/>
          <w:color w:val="0D0D0D" w:themeColor="text1" w:themeTint="F2"/>
          <w:sz w:val="32"/>
          <w:szCs w:val="32"/>
          <w:rtl/>
        </w:rPr>
        <w:t xml:space="preserve"> </w:t>
      </w:r>
      <w:r w:rsidRPr="00A554AF">
        <w:rPr>
          <w:rFonts w:ascii="AngsanaUPC" w:hAnsi="AngsanaUPC" w:cs="Sakkal Majalla" w:hint="cs"/>
          <w:color w:val="0D0D0D" w:themeColor="text1" w:themeTint="F2"/>
          <w:sz w:val="32"/>
          <w:szCs w:val="32"/>
          <w:rtl/>
        </w:rPr>
        <w:t>الأخطاء</w:t>
      </w:r>
    </w:p>
    <w:p w:rsidR="00A554AF" w:rsidRDefault="00A554AF" w:rsidP="00A554AF">
      <w:pPr>
        <w:pStyle w:val="a3"/>
        <w:numPr>
          <w:ilvl w:val="0"/>
          <w:numId w:val="7"/>
        </w:numPr>
        <w:rPr>
          <w:rFonts w:ascii="AngsanaUPC" w:hAnsi="AngsanaUPC" w:cs="Sakkal Majalla"/>
          <w:color w:val="C00000"/>
          <w:sz w:val="32"/>
          <w:szCs w:val="32"/>
        </w:rPr>
      </w:pPr>
      <w:r w:rsidRPr="00A554AF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جميع ماذكر </w:t>
      </w:r>
    </w:p>
    <w:p w:rsidR="00A554AF" w:rsidRDefault="00A554AF" w:rsidP="00A554AF">
      <w:pPr>
        <w:pStyle w:val="a3"/>
        <w:ind w:left="1440"/>
        <w:rPr>
          <w:rFonts w:ascii="AngsanaUPC" w:hAnsi="AngsanaUPC" w:cs="Sakkal Majalla"/>
          <w:color w:val="C00000"/>
          <w:sz w:val="32"/>
          <w:szCs w:val="32"/>
          <w:rtl/>
        </w:rPr>
      </w:pPr>
    </w:p>
    <w:p w:rsidR="00A554AF" w:rsidRDefault="00A554AF" w:rsidP="00CD4197">
      <w:pPr>
        <w:pStyle w:val="a3"/>
        <w:spacing w:before="100" w:beforeAutospacing="1" w:after="100" w:afterAutospacing="1"/>
        <w:ind w:left="-57" w:right="-737"/>
        <w:rPr>
          <w:rFonts w:ascii="AngsanaUPC" w:hAnsi="AngsanaUPC" w:cs="Sakkal Majalla"/>
          <w:b/>
          <w:bCs/>
          <w:sz w:val="32"/>
          <w:szCs w:val="32"/>
          <w:rtl/>
        </w:rPr>
      </w:pP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17-</w:t>
      </w:r>
      <w:r w:rsidRPr="00712A96">
        <w:rPr>
          <w:rFonts w:hint="cs"/>
          <w:b/>
          <w:bCs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يتطلب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هذا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الأسلوب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البحث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عن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افضل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الممارسات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التي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تقوم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بها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المنظمات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المنافسة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والتي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تؤدي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الى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التفوق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في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ادئها</w:t>
      </w:r>
    </w:p>
    <w:p w:rsidR="00712A96" w:rsidRPr="00712A96" w:rsidRDefault="00712A96" w:rsidP="00712A96">
      <w:pPr>
        <w:pStyle w:val="a3"/>
        <w:numPr>
          <w:ilvl w:val="0"/>
          <w:numId w:val="8"/>
        </w:numPr>
        <w:ind w:left="-57"/>
        <w:rPr>
          <w:rFonts w:ascii="AngsanaUPC" w:hAnsi="AngsanaUPC" w:cs="Sakkal Majalla"/>
          <w:sz w:val="32"/>
          <w:szCs w:val="32"/>
        </w:rPr>
      </w:pPr>
      <w:r w:rsidRPr="00712A96">
        <w:rPr>
          <w:rFonts w:ascii="AngsanaUPC" w:hAnsi="AngsanaUPC" w:cs="Sakkal Majalla" w:hint="cs"/>
          <w:sz w:val="32"/>
          <w:szCs w:val="32"/>
          <w:rtl/>
        </w:rPr>
        <w:t>انظمة</w:t>
      </w:r>
      <w:r w:rsidRPr="00712A96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sz w:val="32"/>
          <w:szCs w:val="32"/>
          <w:rtl/>
        </w:rPr>
        <w:t>الاقتراحات                 2-</w:t>
      </w:r>
      <w:r w:rsidRPr="00712A96">
        <w:rPr>
          <w:rFonts w:hint="cs"/>
          <w:rtl/>
        </w:rPr>
        <w:t xml:space="preserve"> </w:t>
      </w:r>
      <w:r w:rsidRPr="00712A96">
        <w:rPr>
          <w:rFonts w:ascii="AngsanaUPC" w:hAnsi="AngsanaUPC" w:cs="Sakkal Majalla" w:hint="cs"/>
          <w:sz w:val="32"/>
          <w:szCs w:val="32"/>
          <w:rtl/>
        </w:rPr>
        <w:t>انظمة</w:t>
      </w:r>
      <w:r w:rsidRPr="00712A96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sz w:val="32"/>
          <w:szCs w:val="32"/>
          <w:rtl/>
        </w:rPr>
        <w:t>التوقيت</w:t>
      </w:r>
      <w:r w:rsidRPr="00712A96">
        <w:rPr>
          <w:rFonts w:ascii="AngsanaUPC" w:hAnsi="AngsanaUPC" w:cs="Sakkal Majalla"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sz w:val="32"/>
          <w:szCs w:val="32"/>
          <w:rtl/>
        </w:rPr>
        <w:t>المناسب</w:t>
      </w:r>
    </w:p>
    <w:p w:rsidR="00712A96" w:rsidRPr="00712A96" w:rsidRDefault="00712A96" w:rsidP="00712A96">
      <w:pPr>
        <w:pStyle w:val="a3"/>
        <w:ind w:left="-57"/>
        <w:rPr>
          <w:rFonts w:ascii="AngsanaUPC" w:hAnsi="AngsanaUPC" w:cs="Sakkal Majalla"/>
          <w:sz w:val="32"/>
          <w:szCs w:val="32"/>
          <w:rtl/>
        </w:rPr>
      </w:pPr>
      <w:r w:rsidRPr="00712A96">
        <w:rPr>
          <w:rFonts w:ascii="AngsanaUPC" w:hAnsi="AngsanaUPC" w:cs="Sakkal Majalla" w:hint="cs"/>
          <w:sz w:val="32"/>
          <w:szCs w:val="32"/>
          <w:rtl/>
        </w:rPr>
        <w:t>3-</w:t>
      </w:r>
      <w:r w:rsidRPr="00712A96">
        <w:rPr>
          <w:rFonts w:hint="cs"/>
          <w:rtl/>
        </w:rPr>
        <w:t xml:space="preserve"> </w:t>
      </w:r>
      <w:r w:rsidRPr="00712A96">
        <w:rPr>
          <w:rFonts w:ascii="AngsanaUPC" w:hAnsi="AngsanaUPC" w:cs="Sakkal Majalla" w:hint="cs"/>
          <w:color w:val="C00000"/>
          <w:sz w:val="32"/>
          <w:szCs w:val="32"/>
          <w:rtl/>
        </w:rPr>
        <w:t>المقارنة</w:t>
      </w:r>
      <w:r w:rsidRPr="00712A96">
        <w:rPr>
          <w:rFonts w:ascii="AngsanaUPC" w:hAnsi="AngsanaUPC" w:cs="Sakkal Majalla"/>
          <w:color w:val="C00000"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المرجعية                 </w:t>
      </w:r>
      <w:r w:rsidRPr="00712A96">
        <w:rPr>
          <w:rFonts w:ascii="AngsanaUPC" w:hAnsi="AngsanaUPC" w:cs="Sakkal Majalla" w:hint="cs"/>
          <w:sz w:val="32"/>
          <w:szCs w:val="32"/>
          <w:rtl/>
        </w:rPr>
        <w:t>4-</w:t>
      </w:r>
      <w:r w:rsidRPr="00712A96">
        <w:rPr>
          <w:rFonts w:hint="cs"/>
          <w:rtl/>
        </w:rPr>
        <w:t xml:space="preserve"> </w:t>
      </w:r>
      <w:r w:rsidRPr="00712A96">
        <w:rPr>
          <w:rFonts w:ascii="AngsanaUPC" w:hAnsi="AngsanaUPC" w:cs="Sakkal Majalla" w:hint="cs"/>
          <w:sz w:val="32"/>
          <w:szCs w:val="32"/>
          <w:rtl/>
        </w:rPr>
        <w:t>لاشي</w:t>
      </w:r>
    </w:p>
    <w:p w:rsidR="00712A96" w:rsidRDefault="00712A96" w:rsidP="00712A96">
      <w:pPr>
        <w:pStyle w:val="a3"/>
        <w:ind w:left="-57"/>
        <w:rPr>
          <w:rFonts w:ascii="AngsanaUPC" w:hAnsi="AngsanaUPC" w:cs="Sakkal Majalla"/>
          <w:b/>
          <w:bCs/>
          <w:sz w:val="32"/>
          <w:szCs w:val="32"/>
          <w:rtl/>
        </w:rPr>
      </w:pPr>
    </w:p>
    <w:p w:rsidR="00712A96" w:rsidRDefault="00712A96" w:rsidP="00712A96">
      <w:pPr>
        <w:pStyle w:val="a3"/>
        <w:ind w:left="-57"/>
        <w:rPr>
          <w:rFonts w:ascii="AngsanaUPC" w:hAnsi="AngsanaUPC" w:cs="Sakkal Majalla"/>
          <w:b/>
          <w:bCs/>
          <w:sz w:val="32"/>
          <w:szCs w:val="32"/>
          <w:rtl/>
        </w:rPr>
      </w:pPr>
      <w:r>
        <w:rPr>
          <w:rFonts w:ascii="AngsanaUPC" w:hAnsi="AngsanaUPC" w:cs="Sakkal Majalla" w:hint="cs"/>
          <w:b/>
          <w:bCs/>
          <w:sz w:val="32"/>
          <w:szCs w:val="32"/>
          <w:rtl/>
        </w:rPr>
        <w:t xml:space="preserve">18-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كبر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حجم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المستفيدين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وتنوع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فئاتهم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ومطالبهم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وتعارضهم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في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بعض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الأحيان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,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تؤدي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الى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صعوبة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تحقيق</w:t>
      </w:r>
      <w:r w:rsidRPr="00712A96">
        <w:rPr>
          <w:rFonts w:ascii="AngsanaUPC" w:hAnsi="AngsanaUPC" w:cs="Sakkal Majalla"/>
          <w:b/>
          <w:bCs/>
          <w:sz w:val="32"/>
          <w:szCs w:val="32"/>
          <w:rtl/>
        </w:rPr>
        <w:t xml:space="preserve"> </w:t>
      </w:r>
      <w:r w:rsidRPr="00712A96">
        <w:rPr>
          <w:rFonts w:ascii="AngsanaUPC" w:hAnsi="AngsanaUPC" w:cs="Sakkal Majalla" w:hint="cs"/>
          <w:b/>
          <w:bCs/>
          <w:sz w:val="32"/>
          <w:szCs w:val="32"/>
          <w:rtl/>
        </w:rPr>
        <w:t>رضاهم</w:t>
      </w:r>
    </w:p>
    <w:p w:rsidR="00712A96" w:rsidRDefault="00712A96" w:rsidP="00712A96">
      <w:pPr>
        <w:pStyle w:val="a3"/>
        <w:ind w:left="-57"/>
        <w:rPr>
          <w:rFonts w:ascii="AngsanaUPC" w:hAnsi="AngsanaUPC" w:cs="Sakkal Majalla"/>
          <w:sz w:val="32"/>
          <w:szCs w:val="32"/>
          <w:rtl/>
        </w:rPr>
      </w:pPr>
      <w:r w:rsidRPr="00712A96">
        <w:rPr>
          <w:rFonts w:ascii="AngsanaUPC" w:hAnsi="AngsanaUPC" w:cs="Sakkal Majalla" w:hint="cs"/>
          <w:color w:val="C00000"/>
          <w:sz w:val="32"/>
          <w:szCs w:val="32"/>
          <w:rtl/>
        </w:rPr>
        <w:t xml:space="preserve">صح       </w:t>
      </w:r>
      <w:r w:rsidRPr="00712A96">
        <w:rPr>
          <w:rFonts w:ascii="AngsanaUPC" w:hAnsi="AngsanaUPC" w:cs="Sakkal Majalla" w:hint="cs"/>
          <w:sz w:val="32"/>
          <w:szCs w:val="32"/>
          <w:rtl/>
        </w:rPr>
        <w:t xml:space="preserve">                                                   /                    خطأ </w:t>
      </w:r>
    </w:p>
    <w:p w:rsidR="00CD4197" w:rsidRPr="00CD4197" w:rsidRDefault="00CD4197" w:rsidP="00CD4197">
      <w:pPr>
        <w:rPr>
          <w:rFonts w:ascii="AngsanaUPC" w:hAnsi="AngsanaUPC" w:cs="Sakkal Majalla"/>
          <w:sz w:val="32"/>
          <w:szCs w:val="32"/>
          <w:rtl/>
        </w:rPr>
      </w:pPr>
      <w:bookmarkStart w:id="0" w:name="_GoBack"/>
      <w:bookmarkEnd w:id="0"/>
    </w:p>
    <w:p w:rsidR="00CD4197" w:rsidRDefault="00CD4197" w:rsidP="00712A96">
      <w:pPr>
        <w:pStyle w:val="a3"/>
        <w:ind w:left="-57"/>
        <w:rPr>
          <w:rFonts w:ascii="AngsanaUPC" w:hAnsi="AngsanaUPC" w:cs="Sakkal Majalla" w:hint="cs"/>
          <w:sz w:val="32"/>
          <w:szCs w:val="32"/>
          <w:rtl/>
        </w:rPr>
      </w:pPr>
      <w:r>
        <w:rPr>
          <w:rFonts w:ascii="AngsanaUPC" w:hAnsi="AngsanaUPC" w:cs="Sakkal Majalla" w:hint="cs"/>
          <w:sz w:val="32"/>
          <w:szCs w:val="32"/>
          <w:rtl/>
        </w:rPr>
        <w:t xml:space="preserve">بالتوفيق للجميع .. </w:t>
      </w:r>
    </w:p>
    <w:p w:rsidR="00CD4197" w:rsidRPr="00CD4197" w:rsidRDefault="00CD4197" w:rsidP="00712A96">
      <w:pPr>
        <w:pStyle w:val="a3"/>
        <w:ind w:left="-57"/>
        <w:rPr>
          <w:rFonts w:ascii="AngsanaUPC" w:hAnsi="AngsanaUPC" w:cs="Sakkal Majalla" w:hint="cs"/>
          <w:b/>
          <w:bCs/>
          <w:color w:val="C00000"/>
          <w:sz w:val="32"/>
          <w:szCs w:val="32"/>
          <w:rtl/>
        </w:rPr>
      </w:pPr>
      <w:r w:rsidRPr="00CD4197">
        <w:rPr>
          <w:rFonts w:ascii="AngsanaUPC" w:hAnsi="AngsanaUPC" w:cs="Sakkal Majalla" w:hint="cs"/>
          <w:b/>
          <w:bCs/>
          <w:color w:val="C00000"/>
          <w:sz w:val="32"/>
          <w:szCs w:val="32"/>
          <w:rtl/>
        </w:rPr>
        <w:t xml:space="preserve">نوآيف السليمان </w:t>
      </w:r>
    </w:p>
    <w:sectPr w:rsidR="00CD4197" w:rsidRPr="00CD4197" w:rsidSect="00762E5F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094" w:rsidRDefault="00527094" w:rsidP="008464F5">
      <w:pPr>
        <w:spacing w:after="0" w:line="240" w:lineRule="auto"/>
      </w:pPr>
      <w:r>
        <w:separator/>
      </w:r>
    </w:p>
  </w:endnote>
  <w:endnote w:type="continuationSeparator" w:id="0">
    <w:p w:rsidR="00527094" w:rsidRDefault="00527094" w:rsidP="00846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352347571"/>
      <w:docPartObj>
        <w:docPartGallery w:val="Page Numbers (Bottom of Page)"/>
        <w:docPartUnique/>
      </w:docPartObj>
    </w:sdtPr>
    <w:sdtContent>
      <w:p w:rsidR="008464F5" w:rsidRDefault="008464F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4197" w:rsidRPr="00CD4197">
          <w:rPr>
            <w:noProof/>
            <w:rtl/>
            <w:lang w:val="ar-SA"/>
          </w:rPr>
          <w:t>2</w:t>
        </w:r>
        <w:r>
          <w:fldChar w:fldCharType="end"/>
        </w:r>
      </w:p>
    </w:sdtContent>
  </w:sdt>
  <w:p w:rsidR="008464F5" w:rsidRDefault="008464F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094" w:rsidRDefault="00527094" w:rsidP="008464F5">
      <w:pPr>
        <w:spacing w:after="0" w:line="240" w:lineRule="auto"/>
      </w:pPr>
      <w:r>
        <w:separator/>
      </w:r>
    </w:p>
  </w:footnote>
  <w:footnote w:type="continuationSeparator" w:id="0">
    <w:p w:rsidR="00527094" w:rsidRDefault="00527094" w:rsidP="008464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EB1015"/>
    <w:multiLevelType w:val="hybridMultilevel"/>
    <w:tmpl w:val="6D3C3814"/>
    <w:lvl w:ilvl="0" w:tplc="AB042954">
      <w:start w:val="1"/>
      <w:numFmt w:val="decimal"/>
      <w:lvlText w:val="%1-"/>
      <w:lvlJc w:val="left"/>
      <w:pPr>
        <w:ind w:left="1287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2EAA641E"/>
    <w:multiLevelType w:val="hybridMultilevel"/>
    <w:tmpl w:val="F2BC994C"/>
    <w:lvl w:ilvl="0" w:tplc="A1CA3FC6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ACA23E8"/>
    <w:multiLevelType w:val="hybridMultilevel"/>
    <w:tmpl w:val="D0D299E6"/>
    <w:lvl w:ilvl="0" w:tplc="049A0748">
      <w:start w:val="1"/>
      <w:numFmt w:val="arabicAlpha"/>
      <w:lvlText w:val="%1-"/>
      <w:lvlJc w:val="left"/>
      <w:pPr>
        <w:ind w:left="15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290" w:hanging="360"/>
      </w:pPr>
    </w:lvl>
    <w:lvl w:ilvl="2" w:tplc="0409001B" w:tentative="1">
      <w:start w:val="1"/>
      <w:numFmt w:val="lowerRoman"/>
      <w:lvlText w:val="%3."/>
      <w:lvlJc w:val="right"/>
      <w:pPr>
        <w:ind w:left="3010" w:hanging="180"/>
      </w:pPr>
    </w:lvl>
    <w:lvl w:ilvl="3" w:tplc="0409000F" w:tentative="1">
      <w:start w:val="1"/>
      <w:numFmt w:val="decimal"/>
      <w:lvlText w:val="%4."/>
      <w:lvlJc w:val="left"/>
      <w:pPr>
        <w:ind w:left="3730" w:hanging="360"/>
      </w:pPr>
    </w:lvl>
    <w:lvl w:ilvl="4" w:tplc="04090019" w:tentative="1">
      <w:start w:val="1"/>
      <w:numFmt w:val="lowerLetter"/>
      <w:lvlText w:val="%5."/>
      <w:lvlJc w:val="left"/>
      <w:pPr>
        <w:ind w:left="4450" w:hanging="360"/>
      </w:pPr>
    </w:lvl>
    <w:lvl w:ilvl="5" w:tplc="0409001B" w:tentative="1">
      <w:start w:val="1"/>
      <w:numFmt w:val="lowerRoman"/>
      <w:lvlText w:val="%6."/>
      <w:lvlJc w:val="right"/>
      <w:pPr>
        <w:ind w:left="5170" w:hanging="180"/>
      </w:pPr>
    </w:lvl>
    <w:lvl w:ilvl="6" w:tplc="0409000F" w:tentative="1">
      <w:start w:val="1"/>
      <w:numFmt w:val="decimal"/>
      <w:lvlText w:val="%7."/>
      <w:lvlJc w:val="left"/>
      <w:pPr>
        <w:ind w:left="5890" w:hanging="360"/>
      </w:pPr>
    </w:lvl>
    <w:lvl w:ilvl="7" w:tplc="04090019" w:tentative="1">
      <w:start w:val="1"/>
      <w:numFmt w:val="lowerLetter"/>
      <w:lvlText w:val="%8."/>
      <w:lvlJc w:val="left"/>
      <w:pPr>
        <w:ind w:left="6610" w:hanging="360"/>
      </w:pPr>
    </w:lvl>
    <w:lvl w:ilvl="8" w:tplc="040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3" w15:restartNumberingAfterBreak="0">
    <w:nsid w:val="3E5F1065"/>
    <w:multiLevelType w:val="hybridMultilevel"/>
    <w:tmpl w:val="8D08E394"/>
    <w:lvl w:ilvl="0" w:tplc="4192CD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9B36C9"/>
    <w:multiLevelType w:val="hybridMultilevel"/>
    <w:tmpl w:val="D520E448"/>
    <w:lvl w:ilvl="0" w:tplc="0409000F">
      <w:start w:val="1"/>
      <w:numFmt w:val="decimal"/>
      <w:lvlText w:val="%1."/>
      <w:lvlJc w:val="left"/>
      <w:pPr>
        <w:ind w:left="1930" w:hanging="360"/>
      </w:pPr>
    </w:lvl>
    <w:lvl w:ilvl="1" w:tplc="04090019" w:tentative="1">
      <w:start w:val="1"/>
      <w:numFmt w:val="lowerLetter"/>
      <w:lvlText w:val="%2."/>
      <w:lvlJc w:val="left"/>
      <w:pPr>
        <w:ind w:left="2650" w:hanging="360"/>
      </w:pPr>
    </w:lvl>
    <w:lvl w:ilvl="2" w:tplc="0409001B" w:tentative="1">
      <w:start w:val="1"/>
      <w:numFmt w:val="lowerRoman"/>
      <w:lvlText w:val="%3."/>
      <w:lvlJc w:val="right"/>
      <w:pPr>
        <w:ind w:left="3370" w:hanging="180"/>
      </w:pPr>
    </w:lvl>
    <w:lvl w:ilvl="3" w:tplc="0409000F" w:tentative="1">
      <w:start w:val="1"/>
      <w:numFmt w:val="decimal"/>
      <w:lvlText w:val="%4."/>
      <w:lvlJc w:val="left"/>
      <w:pPr>
        <w:ind w:left="4090" w:hanging="360"/>
      </w:pPr>
    </w:lvl>
    <w:lvl w:ilvl="4" w:tplc="04090019" w:tentative="1">
      <w:start w:val="1"/>
      <w:numFmt w:val="lowerLetter"/>
      <w:lvlText w:val="%5."/>
      <w:lvlJc w:val="left"/>
      <w:pPr>
        <w:ind w:left="4810" w:hanging="360"/>
      </w:pPr>
    </w:lvl>
    <w:lvl w:ilvl="5" w:tplc="0409001B" w:tentative="1">
      <w:start w:val="1"/>
      <w:numFmt w:val="lowerRoman"/>
      <w:lvlText w:val="%6."/>
      <w:lvlJc w:val="right"/>
      <w:pPr>
        <w:ind w:left="5530" w:hanging="180"/>
      </w:pPr>
    </w:lvl>
    <w:lvl w:ilvl="6" w:tplc="0409000F" w:tentative="1">
      <w:start w:val="1"/>
      <w:numFmt w:val="decimal"/>
      <w:lvlText w:val="%7."/>
      <w:lvlJc w:val="left"/>
      <w:pPr>
        <w:ind w:left="6250" w:hanging="360"/>
      </w:pPr>
    </w:lvl>
    <w:lvl w:ilvl="7" w:tplc="04090019" w:tentative="1">
      <w:start w:val="1"/>
      <w:numFmt w:val="lowerLetter"/>
      <w:lvlText w:val="%8."/>
      <w:lvlJc w:val="left"/>
      <w:pPr>
        <w:ind w:left="6970" w:hanging="360"/>
      </w:pPr>
    </w:lvl>
    <w:lvl w:ilvl="8" w:tplc="0409001B" w:tentative="1">
      <w:start w:val="1"/>
      <w:numFmt w:val="lowerRoman"/>
      <w:lvlText w:val="%9."/>
      <w:lvlJc w:val="right"/>
      <w:pPr>
        <w:ind w:left="7690" w:hanging="180"/>
      </w:pPr>
    </w:lvl>
  </w:abstractNum>
  <w:abstractNum w:abstractNumId="5" w15:restartNumberingAfterBreak="0">
    <w:nsid w:val="42E87F5A"/>
    <w:multiLevelType w:val="hybridMultilevel"/>
    <w:tmpl w:val="09E4D346"/>
    <w:lvl w:ilvl="0" w:tplc="FF8E83AE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0C5DB5"/>
    <w:multiLevelType w:val="hybridMultilevel"/>
    <w:tmpl w:val="7234C5F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2CE06F3"/>
    <w:multiLevelType w:val="hybridMultilevel"/>
    <w:tmpl w:val="994A207E"/>
    <w:lvl w:ilvl="0" w:tplc="0409000F">
      <w:start w:val="1"/>
      <w:numFmt w:val="decimal"/>
      <w:lvlText w:val="%1."/>
      <w:lvlJc w:val="left"/>
      <w:pPr>
        <w:ind w:left="12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E5F"/>
    <w:rsid w:val="00156BD2"/>
    <w:rsid w:val="00473879"/>
    <w:rsid w:val="00527094"/>
    <w:rsid w:val="00712A96"/>
    <w:rsid w:val="00762E5F"/>
    <w:rsid w:val="008464F5"/>
    <w:rsid w:val="00933CC8"/>
    <w:rsid w:val="00A554AF"/>
    <w:rsid w:val="00A5787A"/>
    <w:rsid w:val="00AC2BA9"/>
    <w:rsid w:val="00C15071"/>
    <w:rsid w:val="00CD4197"/>
    <w:rsid w:val="00D12309"/>
    <w:rsid w:val="00E441DC"/>
    <w:rsid w:val="00FE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4E424EA-B38F-4A1E-B231-ABEBC3F31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2E5F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464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464F5"/>
  </w:style>
  <w:style w:type="paragraph" w:styleId="a5">
    <w:name w:val="footer"/>
    <w:basedOn w:val="a"/>
    <w:link w:val="Char0"/>
    <w:uiPriority w:val="99"/>
    <w:unhideWhenUsed/>
    <w:rsid w:val="008464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464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A2C109-194E-4062-B234-F5E6A6228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بنت السليمان</dc:creator>
  <cp:keywords/>
  <dc:description/>
  <cp:lastModifiedBy>بنت السليمان</cp:lastModifiedBy>
  <cp:revision>1</cp:revision>
  <dcterms:created xsi:type="dcterms:W3CDTF">2016-04-16T17:31:00Z</dcterms:created>
  <dcterms:modified xsi:type="dcterms:W3CDTF">2016-04-16T19:29:00Z</dcterms:modified>
</cp:coreProperties>
</file>