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4D2" w:rsidRPr="00A95B13" w:rsidRDefault="00833C46" w:rsidP="00A95B13">
      <w:pPr>
        <w:jc w:val="center"/>
        <w:rPr>
          <w:rFonts w:hint="cs"/>
          <w:b/>
          <w:bCs/>
          <w:color w:val="92D050"/>
          <w:rtl/>
        </w:rPr>
      </w:pPr>
      <w:r w:rsidRPr="00A95B13">
        <w:rPr>
          <w:rFonts w:hint="cs"/>
          <w:b/>
          <w:bCs/>
          <w:color w:val="92D050"/>
          <w:rtl/>
        </w:rPr>
        <w:t>المحاضرة الثانية :</w:t>
      </w:r>
      <w:r w:rsidRPr="00A95B13">
        <w:rPr>
          <w:b/>
          <w:bCs/>
          <w:color w:val="92D050"/>
          <w:rtl/>
        </w:rPr>
        <w:t xml:space="preserve"> القيـــم التنظيمية</w:t>
      </w:r>
    </w:p>
    <w:p w:rsidR="00000000" w:rsidRPr="00833C46" w:rsidRDefault="00013543" w:rsidP="00AB0881">
      <w:pPr>
        <w:numPr>
          <w:ilvl w:val="0"/>
          <w:numId w:val="10"/>
        </w:numPr>
        <w:spacing w:line="240" w:lineRule="auto"/>
        <w:rPr>
          <w:rtl/>
        </w:rPr>
      </w:pPr>
      <w:r w:rsidRPr="00833C46">
        <w:rPr>
          <w:rtl/>
        </w:rPr>
        <w:t>تعريف القيم وأهميتها.</w:t>
      </w:r>
    </w:p>
    <w:p w:rsidR="00000000" w:rsidRPr="00833C46" w:rsidRDefault="00013543" w:rsidP="00AB0881">
      <w:pPr>
        <w:numPr>
          <w:ilvl w:val="0"/>
          <w:numId w:val="10"/>
        </w:numPr>
        <w:spacing w:line="240" w:lineRule="auto"/>
        <w:rPr>
          <w:rtl/>
        </w:rPr>
      </w:pPr>
      <w:r w:rsidRPr="00833C46">
        <w:rPr>
          <w:rtl/>
        </w:rPr>
        <w:t>العلاقة بين القيم والاتجاهات والسلوك .</w:t>
      </w:r>
    </w:p>
    <w:p w:rsidR="00000000" w:rsidRPr="00833C46" w:rsidRDefault="00013543" w:rsidP="00AB0881">
      <w:pPr>
        <w:numPr>
          <w:ilvl w:val="0"/>
          <w:numId w:val="10"/>
        </w:numPr>
        <w:spacing w:line="240" w:lineRule="auto"/>
        <w:rPr>
          <w:rtl/>
        </w:rPr>
      </w:pPr>
      <w:r w:rsidRPr="00833C46">
        <w:rPr>
          <w:rtl/>
        </w:rPr>
        <w:t>تقسيمات القيم</w:t>
      </w:r>
      <w:r w:rsidRPr="00833C46">
        <w:rPr>
          <w:rtl/>
          <w:lang w:bidi="ar-EG"/>
        </w:rPr>
        <w:t>.</w:t>
      </w:r>
      <w:r w:rsidRPr="00833C46">
        <w:t xml:space="preserve"> </w:t>
      </w:r>
    </w:p>
    <w:p w:rsidR="00000000" w:rsidRPr="00833C46" w:rsidRDefault="00013543" w:rsidP="00AB0881">
      <w:pPr>
        <w:numPr>
          <w:ilvl w:val="0"/>
          <w:numId w:val="10"/>
        </w:numPr>
        <w:spacing w:line="240" w:lineRule="auto"/>
        <w:rPr>
          <w:rtl/>
        </w:rPr>
      </w:pPr>
      <w:r w:rsidRPr="00833C46">
        <w:rPr>
          <w:rtl/>
        </w:rPr>
        <w:t>الآثار السلبية المترتبة على عدم الالتزام بالقيم.</w:t>
      </w:r>
      <w:r w:rsidRPr="00833C46">
        <w:t xml:space="preserve"> </w:t>
      </w:r>
    </w:p>
    <w:p w:rsidR="00000000" w:rsidRDefault="00013543" w:rsidP="00AB0881">
      <w:pPr>
        <w:numPr>
          <w:ilvl w:val="0"/>
          <w:numId w:val="10"/>
        </w:numPr>
        <w:spacing w:line="240" w:lineRule="auto"/>
        <w:rPr>
          <w:rFonts w:hint="cs"/>
        </w:rPr>
      </w:pPr>
      <w:r w:rsidRPr="00833C46">
        <w:rPr>
          <w:rtl/>
        </w:rPr>
        <w:t>التوافق في القيم.</w:t>
      </w:r>
    </w:p>
    <w:p w:rsidR="00833C46" w:rsidRPr="00A95B13" w:rsidRDefault="00833C46" w:rsidP="00AB0881">
      <w:pPr>
        <w:spacing w:line="240" w:lineRule="auto"/>
        <w:rPr>
          <w:b/>
          <w:bCs/>
          <w:color w:val="FF0000"/>
        </w:rPr>
      </w:pPr>
      <w:r w:rsidRPr="00A95B13">
        <w:rPr>
          <w:b/>
          <w:bCs/>
          <w:color w:val="FF0000"/>
          <w:u w:val="single"/>
          <w:rtl/>
        </w:rPr>
        <w:t>تعريف القيم وأهميتها :</w:t>
      </w:r>
      <w:r w:rsidRPr="00A95B13">
        <w:rPr>
          <w:b/>
          <w:bCs/>
          <w:color w:val="FF0000"/>
          <w:u w:val="single"/>
        </w:rPr>
        <w:t xml:space="preserve"> </w:t>
      </w:r>
    </w:p>
    <w:p w:rsidR="00833C46" w:rsidRPr="00833C46" w:rsidRDefault="00833C46" w:rsidP="00AB0881">
      <w:pPr>
        <w:spacing w:line="240" w:lineRule="auto"/>
        <w:rPr>
          <w:rtl/>
        </w:rPr>
      </w:pPr>
      <w:r w:rsidRPr="00833C46">
        <w:rPr>
          <w:rtl/>
        </w:rPr>
        <w:t>القيم هي المرشد الأساسي في توجيه اتخاذ القرارات والتصرفات الأخرى،</w:t>
      </w:r>
      <w:r w:rsidRPr="00833C46">
        <w:rPr>
          <w:rtl/>
          <w:lang w:bidi="ar-EG"/>
        </w:rPr>
        <w:t xml:space="preserve"> </w:t>
      </w:r>
      <w:r w:rsidRPr="00833C46">
        <w:rPr>
          <w:rtl/>
        </w:rPr>
        <w:t>وهى التي تحدد إطارا عاما للممارسات الضرورية المرغوبة ،</w:t>
      </w:r>
      <w:r w:rsidRPr="00833C46">
        <w:rPr>
          <w:rtl/>
          <w:lang w:bidi="ar-EG"/>
        </w:rPr>
        <w:t xml:space="preserve"> </w:t>
      </w:r>
      <w:r w:rsidRPr="00833C46">
        <w:rPr>
          <w:rtl/>
        </w:rPr>
        <w:t>حيث تؤدي الوظائف التالية :</w:t>
      </w:r>
      <w:r w:rsidRPr="00833C46">
        <w:t xml:space="preserve"> </w:t>
      </w:r>
    </w:p>
    <w:p w:rsidR="00000000" w:rsidRPr="00833C46" w:rsidRDefault="00013543" w:rsidP="00AB0881">
      <w:pPr>
        <w:numPr>
          <w:ilvl w:val="0"/>
          <w:numId w:val="22"/>
        </w:numPr>
        <w:spacing w:line="240" w:lineRule="auto"/>
        <w:rPr>
          <w:rtl/>
        </w:rPr>
      </w:pPr>
      <w:r w:rsidRPr="00833C46">
        <w:rPr>
          <w:rtl/>
        </w:rPr>
        <w:t>تحديد بدائل التصرف الممكنة .</w:t>
      </w:r>
      <w:r w:rsidRPr="00833C46">
        <w:t xml:space="preserve"> </w:t>
      </w:r>
    </w:p>
    <w:p w:rsidR="00000000" w:rsidRPr="00833C46" w:rsidRDefault="00013543" w:rsidP="00AB0881">
      <w:pPr>
        <w:numPr>
          <w:ilvl w:val="0"/>
          <w:numId w:val="22"/>
        </w:numPr>
        <w:spacing w:line="240" w:lineRule="auto"/>
        <w:rPr>
          <w:rtl/>
        </w:rPr>
      </w:pPr>
      <w:r w:rsidRPr="00833C46">
        <w:rPr>
          <w:rtl/>
        </w:rPr>
        <w:t>تقييم بدائل التصرف .</w:t>
      </w:r>
      <w:r w:rsidRPr="00833C46">
        <w:t xml:space="preserve"> </w:t>
      </w:r>
    </w:p>
    <w:p w:rsidR="00000000" w:rsidRPr="00833C46" w:rsidRDefault="00013543" w:rsidP="00AB0881">
      <w:pPr>
        <w:numPr>
          <w:ilvl w:val="0"/>
          <w:numId w:val="22"/>
        </w:numPr>
        <w:spacing w:line="240" w:lineRule="auto"/>
        <w:rPr>
          <w:rtl/>
        </w:rPr>
      </w:pPr>
      <w:r w:rsidRPr="00833C46">
        <w:rPr>
          <w:rtl/>
        </w:rPr>
        <w:t>التصرف وفقا لتوجيه قيمي معين .</w:t>
      </w:r>
      <w:r w:rsidRPr="00833C46">
        <w:t xml:space="preserve"> </w:t>
      </w:r>
    </w:p>
    <w:p w:rsidR="00000000" w:rsidRPr="00833C46" w:rsidRDefault="00013543" w:rsidP="00AB0881">
      <w:pPr>
        <w:numPr>
          <w:ilvl w:val="0"/>
          <w:numId w:val="22"/>
        </w:numPr>
        <w:spacing w:line="240" w:lineRule="auto"/>
        <w:rPr>
          <w:rtl/>
        </w:rPr>
      </w:pPr>
      <w:r w:rsidRPr="00833C46">
        <w:rPr>
          <w:rtl/>
        </w:rPr>
        <w:t>تحديد ردود الفعل الفردية تجاه ما تم اتخاذه من تصرفات</w:t>
      </w:r>
    </w:p>
    <w:p w:rsidR="00833C46" w:rsidRPr="00A95B13" w:rsidRDefault="00833C46" w:rsidP="00833C46">
      <w:pPr>
        <w:rPr>
          <w:b/>
          <w:bCs/>
          <w:color w:val="1F497D" w:themeColor="text2"/>
        </w:rPr>
      </w:pPr>
      <w:r w:rsidRPr="00A95B13">
        <w:rPr>
          <w:b/>
          <w:bCs/>
          <w:color w:val="1F497D" w:themeColor="text2"/>
          <w:u w:val="single"/>
          <w:rtl/>
        </w:rPr>
        <w:t>كما تعمل القيم على :</w:t>
      </w:r>
      <w:r w:rsidRPr="00A95B13">
        <w:rPr>
          <w:b/>
          <w:bCs/>
          <w:color w:val="1F497D" w:themeColor="text2"/>
          <w:u w:val="single"/>
          <w:rtl/>
          <w:lang w:bidi="ar-EG"/>
        </w:rPr>
        <w:t xml:space="preserve"> </w:t>
      </w:r>
    </w:p>
    <w:p w:rsidR="00000000" w:rsidRPr="00833C46" w:rsidRDefault="00013543" w:rsidP="00833C46">
      <w:pPr>
        <w:numPr>
          <w:ilvl w:val="0"/>
          <w:numId w:val="12"/>
        </w:numPr>
        <w:rPr>
          <w:rtl/>
        </w:rPr>
      </w:pPr>
      <w:r w:rsidRPr="00833C46">
        <w:rPr>
          <w:rtl/>
        </w:rPr>
        <w:t>التأثير في توقعات الأفراد وأنماط سلوكهم تجاه المواقف المختلفة .</w:t>
      </w:r>
      <w:r w:rsidRPr="00833C46">
        <w:t xml:space="preserve"> </w:t>
      </w:r>
    </w:p>
    <w:p w:rsidR="00000000" w:rsidRPr="00833C46" w:rsidRDefault="00013543" w:rsidP="00833C46">
      <w:pPr>
        <w:numPr>
          <w:ilvl w:val="0"/>
          <w:numId w:val="12"/>
        </w:numPr>
        <w:rPr>
          <w:rtl/>
        </w:rPr>
      </w:pPr>
      <w:r w:rsidRPr="00833C46">
        <w:rPr>
          <w:rtl/>
        </w:rPr>
        <w:t>التأثير بدرجات مختلفة على ميكانيز</w:t>
      </w:r>
      <w:r w:rsidRPr="00833C46">
        <w:rPr>
          <w:rtl/>
          <w:lang w:bidi="ar-EG"/>
        </w:rPr>
        <w:t>م</w:t>
      </w:r>
      <w:r w:rsidRPr="00833C46">
        <w:rPr>
          <w:rtl/>
        </w:rPr>
        <w:t xml:space="preserve"> التوافق بين أعضاء الجماعة .</w:t>
      </w:r>
      <w:r w:rsidRPr="00833C46">
        <w:t xml:space="preserve"> </w:t>
      </w:r>
    </w:p>
    <w:p w:rsidR="00000000" w:rsidRPr="00833C46" w:rsidRDefault="00013543" w:rsidP="00833C46">
      <w:pPr>
        <w:numPr>
          <w:ilvl w:val="0"/>
          <w:numId w:val="12"/>
        </w:numPr>
        <w:rPr>
          <w:rtl/>
        </w:rPr>
      </w:pPr>
      <w:r w:rsidRPr="00833C46">
        <w:rPr>
          <w:rtl/>
        </w:rPr>
        <w:t xml:space="preserve">المساعدة في تحديد </w:t>
      </w:r>
      <w:r w:rsidRPr="00833C46">
        <w:rPr>
          <w:rtl/>
        </w:rPr>
        <w:t>وفهم الدوافع الحقيقية وراء كل تصرف يقوم به الفرد  والجماعة .</w:t>
      </w:r>
      <w:r w:rsidRPr="00833C46">
        <w:t xml:space="preserve"> </w:t>
      </w:r>
    </w:p>
    <w:p w:rsidR="00000000" w:rsidRPr="00833C46" w:rsidRDefault="00013543" w:rsidP="00833C46">
      <w:pPr>
        <w:numPr>
          <w:ilvl w:val="0"/>
          <w:numId w:val="12"/>
        </w:numPr>
        <w:rPr>
          <w:rtl/>
        </w:rPr>
      </w:pPr>
      <w:r w:rsidRPr="00833C46">
        <w:rPr>
          <w:rtl/>
        </w:rPr>
        <w:t>تشكيل هيكل ثقافة الجماعة وأنماط السلوك الثقافي التي تميزها .</w:t>
      </w:r>
      <w:r w:rsidRPr="00833C46">
        <w:t xml:space="preserve"> </w:t>
      </w:r>
    </w:p>
    <w:p w:rsidR="00000000" w:rsidRPr="00833C46" w:rsidRDefault="00013543" w:rsidP="00833C46">
      <w:pPr>
        <w:numPr>
          <w:ilvl w:val="0"/>
          <w:numId w:val="12"/>
        </w:numPr>
        <w:rPr>
          <w:rtl/>
        </w:rPr>
      </w:pPr>
      <w:r w:rsidRPr="00833C46">
        <w:rPr>
          <w:rtl/>
        </w:rPr>
        <w:t>تحقيق التكامل والانسجام بين أهداف ومعايير كل من الأفراد والجماعات .</w:t>
      </w:r>
      <w:r w:rsidRPr="00833C46">
        <w:rPr>
          <w:rtl/>
          <w:lang w:bidi="ar-EG"/>
        </w:rPr>
        <w:t xml:space="preserve"> </w:t>
      </w:r>
    </w:p>
    <w:p w:rsidR="00000000" w:rsidRPr="00A95B13" w:rsidRDefault="00013543" w:rsidP="00A95B13">
      <w:pPr>
        <w:ind w:left="360"/>
        <w:rPr>
          <w:b/>
          <w:bCs/>
          <w:color w:val="00B050"/>
          <w:rtl/>
        </w:rPr>
      </w:pPr>
      <w:r w:rsidRPr="00A95B13">
        <w:rPr>
          <w:b/>
          <w:bCs/>
          <w:color w:val="00B050"/>
          <w:u w:val="single"/>
          <w:rtl/>
          <w:lang w:bidi="ar-EG"/>
        </w:rPr>
        <w:t xml:space="preserve">والخلاصة أن </w:t>
      </w:r>
      <w:r w:rsidRPr="00A95B13">
        <w:rPr>
          <w:b/>
          <w:bCs/>
          <w:color w:val="00B050"/>
          <w:u w:val="single"/>
          <w:rtl/>
        </w:rPr>
        <w:t xml:space="preserve">القيم </w:t>
      </w:r>
      <w:r w:rsidRPr="00A95B13">
        <w:rPr>
          <w:b/>
          <w:bCs/>
          <w:color w:val="00B050"/>
          <w:u w:val="single"/>
          <w:rtl/>
          <w:lang w:bidi="ar-EG"/>
        </w:rPr>
        <w:t>تمثل</w:t>
      </w:r>
      <w:r w:rsidRPr="00A95B13">
        <w:rPr>
          <w:b/>
          <w:bCs/>
          <w:color w:val="00B050"/>
          <w:u w:val="single"/>
          <w:rtl/>
        </w:rPr>
        <w:t>:</w:t>
      </w:r>
      <w:r w:rsidRPr="00A95B13">
        <w:rPr>
          <w:b/>
          <w:bCs/>
          <w:color w:val="00B050"/>
          <w:u w:val="single"/>
        </w:rPr>
        <w:t xml:space="preserve"> </w:t>
      </w:r>
    </w:p>
    <w:p w:rsidR="00833C46" w:rsidRPr="00833C46" w:rsidRDefault="00DE387E" w:rsidP="00833C46">
      <w:pPr>
        <w:rPr>
          <w:rtl/>
        </w:rPr>
      </w:pPr>
      <w:r>
        <w:rPr>
          <w:rtl/>
          <w:lang w:bidi="ar-EG"/>
        </w:rPr>
        <w:t xml:space="preserve">        </w:t>
      </w:r>
      <w:r w:rsidR="00833C46" w:rsidRPr="00833C46">
        <w:rPr>
          <w:rtl/>
          <w:lang w:bidi="ar-EG"/>
        </w:rPr>
        <w:t xml:space="preserve"> </w:t>
      </w:r>
      <w:r w:rsidR="00833C46" w:rsidRPr="00833C46">
        <w:rPr>
          <w:rtl/>
        </w:rPr>
        <w:t>تصوراُ يميز الفرد أو الجماعة ويحدد ما هو مرغوب ، ويؤثر في اختيار الطرق والأساليب والوسائل والأهداف الخاصة بالتصرف ، وفكرة المرغوب فيه تحددها ثقافة الفرد والجماعة التي تعتبر حجر الزاوية في مفهوم القيم .</w:t>
      </w:r>
      <w:r w:rsidR="00833C46" w:rsidRPr="00833C46">
        <w:rPr>
          <w:rtl/>
          <w:lang w:bidi="ar-EG"/>
        </w:rPr>
        <w:t xml:space="preserve">  </w:t>
      </w:r>
    </w:p>
    <w:p w:rsidR="00833C46" w:rsidRPr="00A95B13" w:rsidRDefault="00833C46" w:rsidP="00833C46">
      <w:pPr>
        <w:rPr>
          <w:color w:val="00B050"/>
        </w:rPr>
      </w:pPr>
      <w:r w:rsidRPr="00A95B13">
        <w:rPr>
          <w:b/>
          <w:bCs/>
          <w:color w:val="00B050"/>
          <w:rtl/>
        </w:rPr>
        <w:t>أهمية القيم</w:t>
      </w:r>
      <w:r w:rsidRPr="00A95B13">
        <w:rPr>
          <w:b/>
          <w:bCs/>
          <w:color w:val="00B050"/>
        </w:rPr>
        <w:t xml:space="preserve"> </w:t>
      </w:r>
    </w:p>
    <w:p w:rsidR="00000000" w:rsidRPr="00833C46" w:rsidRDefault="00013543" w:rsidP="00A95B13">
      <w:pPr>
        <w:numPr>
          <w:ilvl w:val="0"/>
          <w:numId w:val="23"/>
        </w:numPr>
        <w:rPr>
          <w:rtl/>
        </w:rPr>
      </w:pPr>
      <w:r w:rsidRPr="00833C46">
        <w:rPr>
          <w:rtl/>
        </w:rPr>
        <w:t>تحدد ما يمكن اعتباره صحيحاً ومقبولاً وأخلاقياً .</w:t>
      </w:r>
      <w:r w:rsidRPr="00833C46">
        <w:t xml:space="preserve"> </w:t>
      </w:r>
    </w:p>
    <w:p w:rsidR="00000000" w:rsidRPr="00833C46" w:rsidRDefault="00013543" w:rsidP="00A95B13">
      <w:pPr>
        <w:numPr>
          <w:ilvl w:val="0"/>
          <w:numId w:val="23"/>
        </w:numPr>
        <w:rPr>
          <w:rtl/>
        </w:rPr>
      </w:pPr>
      <w:r w:rsidRPr="00833C46">
        <w:rPr>
          <w:rtl/>
        </w:rPr>
        <w:t>تساعد في تقويم مخ</w:t>
      </w:r>
      <w:r w:rsidRPr="00833C46">
        <w:rPr>
          <w:rtl/>
          <w:lang w:bidi="ar-EG"/>
        </w:rPr>
        <w:t>ت</w:t>
      </w:r>
      <w:r w:rsidRPr="00833C46">
        <w:rPr>
          <w:rtl/>
        </w:rPr>
        <w:t>لف أنواع السلوك والتصرفات الفردية .</w:t>
      </w:r>
      <w:r w:rsidRPr="00833C46">
        <w:t xml:space="preserve"> </w:t>
      </w:r>
    </w:p>
    <w:p w:rsidR="00000000" w:rsidRPr="00833C46" w:rsidRDefault="00013543" w:rsidP="00A95B13">
      <w:pPr>
        <w:numPr>
          <w:ilvl w:val="0"/>
          <w:numId w:val="23"/>
        </w:numPr>
        <w:rPr>
          <w:rtl/>
        </w:rPr>
      </w:pPr>
      <w:r w:rsidRPr="00833C46">
        <w:rPr>
          <w:rtl/>
        </w:rPr>
        <w:t>تلعب دوراً مؤثراً في تحديد نوعية الأفراد الذين يتوافق الفرد معهم .</w:t>
      </w:r>
      <w:r w:rsidRPr="00833C46">
        <w:t xml:space="preserve"> </w:t>
      </w:r>
    </w:p>
    <w:p w:rsidR="00000000" w:rsidRPr="00833C46" w:rsidRDefault="00013543" w:rsidP="00A95B13">
      <w:pPr>
        <w:numPr>
          <w:ilvl w:val="0"/>
          <w:numId w:val="23"/>
        </w:numPr>
        <w:rPr>
          <w:rtl/>
        </w:rPr>
      </w:pPr>
      <w:r w:rsidRPr="00833C46">
        <w:rPr>
          <w:rtl/>
        </w:rPr>
        <w:t>تحدد اتجاهات الأفراد فيما يتعلق بمختلف النواحي الاجتماعية والسياسية والاقتصادية .</w:t>
      </w:r>
      <w:r w:rsidRPr="00833C46">
        <w:t xml:space="preserve"> </w:t>
      </w:r>
    </w:p>
    <w:p w:rsidR="00833C46" w:rsidRPr="00A95B13" w:rsidRDefault="00833C46" w:rsidP="00833C46">
      <w:pPr>
        <w:rPr>
          <w:b/>
          <w:bCs/>
          <w:color w:val="FF0000"/>
          <w:rtl/>
        </w:rPr>
      </w:pPr>
      <w:r w:rsidRPr="00A95B13">
        <w:rPr>
          <w:b/>
          <w:bCs/>
          <w:color w:val="FF0000"/>
          <w:u w:val="single"/>
          <w:rtl/>
        </w:rPr>
        <w:t>أهمية القيم للمديرين ومتخذي القرارات</w:t>
      </w:r>
      <w:r w:rsidRPr="00A95B13">
        <w:rPr>
          <w:b/>
          <w:bCs/>
          <w:color w:val="FF0000"/>
          <w:u w:val="single"/>
        </w:rPr>
        <w:t xml:space="preserve"> </w:t>
      </w:r>
    </w:p>
    <w:p w:rsidR="00000000" w:rsidRPr="00833C46" w:rsidRDefault="00013543" w:rsidP="00833C46">
      <w:pPr>
        <w:numPr>
          <w:ilvl w:val="0"/>
          <w:numId w:val="14"/>
        </w:numPr>
        <w:rPr>
          <w:rtl/>
        </w:rPr>
      </w:pPr>
      <w:r w:rsidRPr="00833C46">
        <w:rPr>
          <w:rtl/>
        </w:rPr>
        <w:t xml:space="preserve">تؤثر في إدراك وتوقع المدير للمشاكل الحالية والمستقبلية. </w:t>
      </w:r>
    </w:p>
    <w:p w:rsidR="00000000" w:rsidRPr="00833C46" w:rsidRDefault="00013543" w:rsidP="00833C46">
      <w:pPr>
        <w:numPr>
          <w:ilvl w:val="0"/>
          <w:numId w:val="14"/>
        </w:numPr>
        <w:rPr>
          <w:rtl/>
        </w:rPr>
      </w:pPr>
      <w:r w:rsidRPr="00833C46">
        <w:rPr>
          <w:rtl/>
        </w:rPr>
        <w:t xml:space="preserve">تؤثر على أنماط القرارات الشخصية والتنظيمية وحلول المشكلات. </w:t>
      </w:r>
    </w:p>
    <w:p w:rsidR="00000000" w:rsidRPr="00833C46" w:rsidRDefault="00013543" w:rsidP="00833C46">
      <w:pPr>
        <w:numPr>
          <w:ilvl w:val="0"/>
          <w:numId w:val="14"/>
        </w:numPr>
        <w:rPr>
          <w:rtl/>
        </w:rPr>
      </w:pPr>
      <w:r w:rsidRPr="00833C46">
        <w:rPr>
          <w:rtl/>
        </w:rPr>
        <w:lastRenderedPageBreak/>
        <w:t xml:space="preserve">تحديد أسلوب تعامل المديرين مع الأفراد الجماعات داخل وخارج المنظمة. </w:t>
      </w:r>
    </w:p>
    <w:p w:rsidR="00000000" w:rsidRPr="00833C46" w:rsidRDefault="00013543" w:rsidP="00833C46">
      <w:pPr>
        <w:numPr>
          <w:ilvl w:val="0"/>
          <w:numId w:val="14"/>
        </w:numPr>
        <w:rPr>
          <w:rtl/>
        </w:rPr>
      </w:pPr>
      <w:r w:rsidRPr="00833C46">
        <w:rPr>
          <w:rtl/>
        </w:rPr>
        <w:t xml:space="preserve">تؤثر على تحديد معاني الإنجاز والنجاح الفردي والتنظيمي. </w:t>
      </w:r>
    </w:p>
    <w:p w:rsidR="00000000" w:rsidRPr="00833C46" w:rsidRDefault="00013543" w:rsidP="00833C46">
      <w:pPr>
        <w:numPr>
          <w:ilvl w:val="0"/>
          <w:numId w:val="14"/>
        </w:numPr>
        <w:rPr>
          <w:rtl/>
        </w:rPr>
      </w:pPr>
      <w:r w:rsidRPr="00833C46">
        <w:rPr>
          <w:rtl/>
        </w:rPr>
        <w:t>تضع حدود مع</w:t>
      </w:r>
      <w:r w:rsidRPr="00833C46">
        <w:rPr>
          <w:rtl/>
        </w:rPr>
        <w:t>ينة للسلوك الأخلاقي وغير الأخلاقي.</w:t>
      </w:r>
      <w:r w:rsidRPr="00833C46">
        <w:t xml:space="preserve"> </w:t>
      </w:r>
    </w:p>
    <w:p w:rsidR="00000000" w:rsidRPr="00833C46" w:rsidRDefault="00013543" w:rsidP="00833C46">
      <w:pPr>
        <w:numPr>
          <w:ilvl w:val="0"/>
          <w:numId w:val="14"/>
        </w:numPr>
        <w:rPr>
          <w:rtl/>
        </w:rPr>
      </w:pPr>
      <w:r w:rsidRPr="00833C46">
        <w:rPr>
          <w:rtl/>
        </w:rPr>
        <w:t xml:space="preserve">تؤثر على مدى قبول المدير واستيعابه الضغوط من داخل وخارج المنظمة. </w:t>
      </w:r>
    </w:p>
    <w:p w:rsidR="00833C46" w:rsidRDefault="00013543" w:rsidP="00AB0881">
      <w:pPr>
        <w:numPr>
          <w:ilvl w:val="0"/>
          <w:numId w:val="14"/>
        </w:numPr>
        <w:rPr>
          <w:rFonts w:hint="cs"/>
          <w:rtl/>
        </w:rPr>
      </w:pPr>
      <w:r w:rsidRPr="00833C46">
        <w:rPr>
          <w:rtl/>
        </w:rPr>
        <w:t>تؤثر في تحديد الأهداف الفردية والتنظيمية وأول</w:t>
      </w:r>
      <w:r w:rsidRPr="00833C46">
        <w:rPr>
          <w:rtl/>
          <w:lang w:bidi="ar-EG"/>
        </w:rPr>
        <w:t>و</w:t>
      </w:r>
      <w:r w:rsidRPr="00833C46">
        <w:rPr>
          <w:rtl/>
        </w:rPr>
        <w:t xml:space="preserve">يات تحقيقها. </w:t>
      </w:r>
    </w:p>
    <w:p w:rsidR="00833C46" w:rsidRDefault="00B51D17" w:rsidP="00833C46">
      <w:pPr>
        <w:rPr>
          <w:rFonts w:hint="cs"/>
          <w:rtl/>
        </w:rPr>
      </w:pPr>
      <w:r w:rsidRPr="00833C46">
        <w:rPr>
          <w:rtl/>
        </w:rPr>
        <w:drawing>
          <wp:inline distT="0" distB="0" distL="0" distR="0">
            <wp:extent cx="5274310" cy="3200400"/>
            <wp:effectExtent l="19050" t="0" r="2540" b="0"/>
            <wp:docPr id="13"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840538" cy="6048375"/>
                      <a:chOff x="1412875" y="404813"/>
                      <a:chExt cx="6840538" cy="6048375"/>
                    </a:xfrm>
                  </a:grpSpPr>
                  <a:sp>
                    <a:nvSpPr>
                      <a:cNvPr id="27673" name="Rectangle 25"/>
                      <a:cNvSpPr>
                        <a:spLocks noChangeArrowheads="1"/>
                      </a:cNvSpPr>
                    </a:nvSpPr>
                    <a:spPr bwMode="auto">
                      <a:xfrm>
                        <a:off x="2538413" y="404813"/>
                        <a:ext cx="4098925" cy="646112"/>
                      </a:xfrm>
                      <a:prstGeom prst="rect">
                        <a:avLst/>
                      </a:prstGeom>
                      <a:solidFill>
                        <a:schemeClr val="tx1"/>
                      </a:solidFill>
                      <a:ln w="38100">
                        <a:solidFill>
                          <a:srgbClr val="FFFF00"/>
                        </a:solidFill>
                        <a:miter lim="800000"/>
                        <a:headEnd/>
                        <a:tailEnd/>
                      </a:ln>
                    </a:spPr>
                    <a:txSp>
                      <a:txBody>
                        <a:bodyPr wrap="none" anchor="ctr">
                          <a:spAutoFit/>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1" hangingPunct="1">
                            <a:defRPr/>
                          </a:pPr>
                          <a:r>
                            <a:rPr lang="ar-SA" altLang="zh-CN" sz="3600" dirty="0" smtClean="0">
                              <a:solidFill>
                                <a:srgbClr val="FFFF00"/>
                              </a:solidFill>
                              <a:cs typeface="+mn-cs"/>
                            </a:rPr>
                            <a:t>جذور شجرة القيم وفروعها</a:t>
                          </a:r>
                        </a:p>
                      </a:txBody>
                      <a:useSpRect/>
                    </a:txSp>
                  </a:sp>
                  <a:grpSp>
                    <a:nvGrpSpPr>
                      <a:cNvPr id="2" name="Group 29"/>
                      <a:cNvGrpSpPr>
                        <a:grpSpLocks/>
                      </a:cNvGrpSpPr>
                    </a:nvGrpSpPr>
                    <a:grpSpPr bwMode="auto">
                      <a:xfrm>
                        <a:off x="1412875" y="1412875"/>
                        <a:ext cx="6840538" cy="5040313"/>
                        <a:chOff x="975" y="754"/>
                        <a:chExt cx="4218" cy="3175"/>
                      </a:xfrm>
                    </a:grpSpPr>
                    <a:grpSp>
                      <a:nvGrpSpPr>
                        <a:cNvPr id="4" name="Group 2"/>
                        <a:cNvGrpSpPr>
                          <a:grpSpLocks/>
                        </a:cNvGrpSpPr>
                      </a:nvGrpSpPr>
                      <a:grpSpPr bwMode="auto">
                        <a:xfrm>
                          <a:off x="975" y="756"/>
                          <a:ext cx="4218" cy="3177"/>
                          <a:chOff x="2730" y="4443"/>
                          <a:chExt cx="6446" cy="4337"/>
                        </a:xfrm>
                      </a:grpSpPr>
                      <a:sp>
                        <a:nvSpPr>
                          <a:cNvPr id="6150" name="Text Box 3"/>
                          <a:cNvSpPr txBox="1">
                            <a:spLocks noChangeArrowheads="1"/>
                          </a:cNvSpPr>
                        </a:nvSpPr>
                        <a:spPr bwMode="auto">
                          <a:xfrm>
                            <a:off x="3459" y="5816"/>
                            <a:ext cx="5532" cy="632"/>
                          </a:xfrm>
                          <a:prstGeom prst="rect">
                            <a:avLst/>
                          </a:prstGeom>
                          <a:noFill/>
                          <a:ln w="9525">
                            <a:noFill/>
                            <a:miter lim="800000"/>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en-US" sz="3200" b="1"/>
                                <a:t>الاتج</a:t>
                              </a:r>
                              <a:r>
                                <a:rPr lang="ar-EG" altLang="en-US" sz="3200" b="1"/>
                                <a:t>ـــــــــ</a:t>
                              </a:r>
                              <a:r>
                                <a:rPr lang="ar-SA" altLang="en-US" sz="3200" b="1"/>
                                <a:t>اهــ</a:t>
                              </a:r>
                              <a:r>
                                <a:rPr lang="ar-EG" altLang="en-US" sz="3200" b="1"/>
                                <a:t>ــــ</a:t>
                              </a:r>
                              <a:r>
                                <a:rPr lang="ar-SA" altLang="en-US" sz="3200" b="1"/>
                                <a:t>ــ</a:t>
                              </a:r>
                              <a:r>
                                <a:rPr lang="ar-EG" altLang="en-US" sz="3200" b="1"/>
                                <a:t>ــــــــ</a:t>
                              </a:r>
                              <a:r>
                                <a:rPr lang="ar-SA" altLang="en-US" sz="3200" b="1"/>
                                <a:t>ـــات</a:t>
                              </a:r>
                              <a:endParaRPr lang="en-US" altLang="en-US" sz="2800" b="1"/>
                            </a:p>
                          </a:txBody>
                          <a:useSpRect/>
                        </a:txSp>
                      </a:sp>
                      <a:grpSp>
                        <a:nvGrpSpPr>
                          <a:cNvPr id="7" name="Group 4"/>
                          <a:cNvGrpSpPr>
                            <a:grpSpLocks/>
                          </a:cNvGrpSpPr>
                        </a:nvGrpSpPr>
                        <a:grpSpPr bwMode="auto">
                          <a:xfrm>
                            <a:off x="2730" y="4443"/>
                            <a:ext cx="6446" cy="1493"/>
                            <a:chOff x="2730" y="4443"/>
                            <a:chExt cx="6446" cy="1493"/>
                          </a:xfrm>
                        </a:grpSpPr>
                        <a:sp>
                          <a:nvSpPr>
                            <a:cNvPr id="6156" name="AutoShape 5"/>
                            <a:cNvSpPr>
                              <a:spLocks noChangeArrowheads="1"/>
                            </a:cNvSpPr>
                          </a:nvSpPr>
                          <a:spPr bwMode="auto">
                            <a:xfrm>
                              <a:off x="2730" y="4443"/>
                              <a:ext cx="6446" cy="807"/>
                            </a:xfrm>
                            <a:prstGeom prst="roundRect">
                              <a:avLst>
                                <a:gd name="adj" fmla="val 16667"/>
                              </a:avLst>
                            </a:prstGeom>
                            <a:gradFill rotWithShape="1">
                              <a:gsLst>
                                <a:gs pos="0">
                                  <a:srgbClr val="5E9EFF"/>
                                </a:gs>
                                <a:gs pos="39999">
                                  <a:srgbClr val="85C2FF"/>
                                </a:gs>
                                <a:gs pos="70000">
                                  <a:srgbClr val="C4D6EB"/>
                                </a:gs>
                                <a:gs pos="100000">
                                  <a:srgbClr val="FFEBFA"/>
                                </a:gs>
                              </a:gsLst>
                              <a:lin ang="5400000" scaled="1"/>
                            </a:gradFill>
                            <a:ln w="9525">
                              <a:solidFill>
                                <a:srgbClr val="000000"/>
                              </a:solidFill>
                              <a:round/>
                              <a:headEnd/>
                              <a:tailEnd/>
                            </a:ln>
                            <a:effectLst>
                              <a:outerShdw dist="107763" dir="18900000" algn="ctr" rotWithShape="0">
                                <a:srgbClr val="808080">
                                  <a:alpha val="50000"/>
                                </a:srgbClr>
                              </a:outerShdw>
                            </a:effectLst>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35000"/>
                                  </a:lnSpc>
                                  <a:spcBef>
                                    <a:spcPct val="10000"/>
                                  </a:spcBef>
                                </a:pPr>
                                <a:r>
                                  <a:rPr lang="ar-SA" altLang="en-US" sz="2400"/>
                                  <a:t>سلــــوك وتصرفــــات الأفــــراد (أعمـــال – قــــرارات</a:t>
                                </a:r>
                                <a:r>
                                  <a:rPr lang="ar-SA" altLang="en-US" sz="2800">
                                    <a:latin typeface="Times New Roman" pitchFamily="18" charset="0"/>
                                    <a:cs typeface="MCS Taybah S_U normal." pitchFamily="2" charset="-78"/>
                                  </a:rPr>
                                  <a:t>)</a:t>
                                </a:r>
                                <a:endParaRPr lang="en-US" altLang="en-US" sz="2800"/>
                              </a:p>
                            </a:txBody>
                            <a:useSpRect/>
                          </a:txSp>
                        </a:sp>
                        <a:sp>
                          <a:nvSpPr>
                            <a:cNvPr id="6157" name="Line 6"/>
                            <a:cNvSpPr>
                              <a:spLocks noChangeShapeType="1"/>
                            </a:cNvSpPr>
                          </a:nvSpPr>
                          <a:spPr bwMode="auto">
                            <a:xfrm flipH="1">
                              <a:off x="8387" y="5268"/>
                              <a:ext cx="410" cy="647"/>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58" name="Line 7"/>
                            <a:cNvSpPr>
                              <a:spLocks noChangeShapeType="1"/>
                            </a:cNvSpPr>
                          </a:nvSpPr>
                          <a:spPr bwMode="auto">
                            <a:xfrm flipH="1" flipV="1">
                              <a:off x="7200" y="5267"/>
                              <a:ext cx="1188" cy="650"/>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59" name="Line 8"/>
                            <a:cNvSpPr>
                              <a:spLocks noChangeShapeType="1"/>
                            </a:cNvSpPr>
                          </a:nvSpPr>
                          <a:spPr bwMode="auto">
                            <a:xfrm flipH="1">
                              <a:off x="7362" y="5268"/>
                              <a:ext cx="487" cy="668"/>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60" name="Line 9"/>
                            <a:cNvSpPr>
                              <a:spLocks noChangeShapeType="1"/>
                            </a:cNvSpPr>
                          </a:nvSpPr>
                          <a:spPr bwMode="auto">
                            <a:xfrm flipH="1" flipV="1">
                              <a:off x="6210" y="5250"/>
                              <a:ext cx="1149" cy="686"/>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61" name="Line 10"/>
                            <a:cNvSpPr>
                              <a:spLocks noChangeShapeType="1"/>
                            </a:cNvSpPr>
                          </a:nvSpPr>
                          <a:spPr bwMode="auto">
                            <a:xfrm flipH="1">
                              <a:off x="6147" y="5250"/>
                              <a:ext cx="615" cy="668"/>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62" name="Line 11"/>
                            <a:cNvSpPr>
                              <a:spLocks noChangeShapeType="1"/>
                            </a:cNvSpPr>
                          </a:nvSpPr>
                          <a:spPr bwMode="auto">
                            <a:xfrm flipH="1" flipV="1">
                              <a:off x="5041" y="5250"/>
                              <a:ext cx="1106" cy="668"/>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63" name="Line 12"/>
                            <a:cNvSpPr>
                              <a:spLocks noChangeShapeType="1"/>
                            </a:cNvSpPr>
                          </a:nvSpPr>
                          <a:spPr bwMode="auto">
                            <a:xfrm flipH="1">
                              <a:off x="5023" y="5267"/>
                              <a:ext cx="720" cy="632"/>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64" name="Line 13"/>
                            <a:cNvSpPr>
                              <a:spLocks noChangeShapeType="1"/>
                            </a:cNvSpPr>
                          </a:nvSpPr>
                          <a:spPr bwMode="auto">
                            <a:xfrm flipH="1" flipV="1">
                              <a:off x="3974" y="5252"/>
                              <a:ext cx="1048" cy="650"/>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65" name="Line 14"/>
                            <a:cNvSpPr>
                              <a:spLocks noChangeShapeType="1"/>
                            </a:cNvSpPr>
                          </a:nvSpPr>
                          <a:spPr bwMode="auto">
                            <a:xfrm flipH="1">
                              <a:off x="3970" y="5251"/>
                              <a:ext cx="649" cy="668"/>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166" name="Line 15"/>
                            <a:cNvSpPr>
                              <a:spLocks noChangeShapeType="1"/>
                            </a:cNvSpPr>
                          </a:nvSpPr>
                          <a:spPr bwMode="auto">
                            <a:xfrm flipH="1" flipV="1">
                              <a:off x="3179" y="5251"/>
                              <a:ext cx="791" cy="667"/>
                            </a:xfrm>
                            <a:prstGeom prst="line">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6152" name="AutoShape 21"/>
                          <a:cNvSpPr>
                            <a:spLocks/>
                          </a:cNvSpPr>
                        </a:nvSpPr>
                        <a:spPr bwMode="auto">
                          <a:xfrm rot="5400000">
                            <a:off x="5925" y="4329"/>
                            <a:ext cx="478" cy="4409"/>
                          </a:xfrm>
                          <a:prstGeom prst="rightBrace">
                            <a:avLst>
                              <a:gd name="adj1" fmla="val 76865"/>
                              <a:gd name="adj2" fmla="val 50329"/>
                            </a:avLst>
                          </a:prstGeom>
                          <a:noFill/>
                          <a:ln w="9525">
                            <a:solidFill>
                              <a:srgbClr val="000000"/>
                            </a:solidFill>
                            <a:round/>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ltLang="en-US"/>
                            </a:p>
                          </a:txBody>
                          <a:useSpRect/>
                        </a:txSp>
                      </a:sp>
                      <a:sp>
                        <a:nvSpPr>
                          <a:cNvPr id="6153" name="AutoShape 22"/>
                          <a:cNvSpPr>
                            <a:spLocks noChangeArrowheads="1"/>
                          </a:cNvSpPr>
                        </a:nvSpPr>
                        <a:spPr bwMode="auto">
                          <a:xfrm rot="-5400000">
                            <a:off x="5755" y="5985"/>
                            <a:ext cx="719" cy="2302"/>
                          </a:xfrm>
                          <a:prstGeom prst="flowChartDelay">
                            <a:avLst/>
                          </a:prstGeom>
                          <a:solidFill>
                            <a:srgbClr val="FFFFFF"/>
                          </a:solidFill>
                          <a:ln w="9525">
                            <a:solidFill>
                              <a:srgbClr val="000000"/>
                            </a:solidFill>
                            <a:miter lim="800000"/>
                            <a:headEnd/>
                            <a:tailEnd/>
                          </a:ln>
                        </a:spPr>
                        <a:txSp>
                          <a:txBody>
                            <a:bodyPr vert="eaVert"/>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en-US" altLang="en-US" sz="2400"/>
                            </a:p>
                          </a:txBody>
                          <a:useSpRect/>
                        </a:txSp>
                      </a:sp>
                      <a:sp>
                        <a:nvSpPr>
                          <a:cNvPr id="6154" name="AutoShape 23"/>
                          <a:cNvSpPr>
                            <a:spLocks noChangeArrowheads="1"/>
                          </a:cNvSpPr>
                        </a:nvSpPr>
                        <a:spPr bwMode="auto">
                          <a:xfrm>
                            <a:off x="5900" y="7500"/>
                            <a:ext cx="316" cy="702"/>
                          </a:xfrm>
                          <a:prstGeom prst="downArrow">
                            <a:avLst>
                              <a:gd name="adj1" fmla="val 50000"/>
                              <a:gd name="adj2" fmla="val 55538"/>
                            </a:avLst>
                          </a:prstGeom>
                          <a:solidFill>
                            <a:srgbClr val="FFFFFF"/>
                          </a:solidFill>
                          <a:ln w="9525">
                            <a:solidFill>
                              <a:srgbClr val="000000"/>
                            </a:solidFill>
                            <a:miter lim="800000"/>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ltLang="en-US"/>
                            </a:p>
                          </a:txBody>
                          <a:useSpRect/>
                        </a:txSp>
                      </a:sp>
                      <a:sp>
                        <a:nvSpPr>
                          <a:cNvPr id="6155" name="AutoShape 24"/>
                          <a:cNvSpPr>
                            <a:spLocks noChangeArrowheads="1"/>
                          </a:cNvSpPr>
                        </a:nvSpPr>
                        <a:spPr bwMode="auto">
                          <a:xfrm>
                            <a:off x="5056" y="8201"/>
                            <a:ext cx="2003" cy="579"/>
                          </a:xfrm>
                          <a:prstGeom prst="roundRect">
                            <a:avLst>
                              <a:gd name="adj" fmla="val 16667"/>
                            </a:avLst>
                          </a:prstGeom>
                          <a:gradFill rotWithShape="1">
                            <a:gsLst>
                              <a:gs pos="0">
                                <a:srgbClr val="FFF200"/>
                              </a:gs>
                              <a:gs pos="45000">
                                <a:srgbClr val="FF7A00"/>
                              </a:gs>
                              <a:gs pos="70000">
                                <a:srgbClr val="FF0300"/>
                              </a:gs>
                              <a:gs pos="100000">
                                <a:srgbClr val="4D0808"/>
                              </a:gs>
                            </a:gsLst>
                            <a:lin ang="2700000" scaled="1"/>
                          </a:gradFill>
                          <a:ln w="9525">
                            <a:solidFill>
                              <a:srgbClr val="000000"/>
                            </a:solidFill>
                            <a:round/>
                            <a:headEnd/>
                            <a:tailEnd/>
                          </a:ln>
                          <a:effectLst>
                            <a:outerShdw dist="107763" dir="18900000" algn="ctr" rotWithShape="0">
                              <a:srgbClr val="808080">
                                <a:alpha val="50000"/>
                              </a:srgbClr>
                            </a:outerShdw>
                          </a:effectLst>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en-US" sz="3600"/>
                                <a:t>الشخصيــــة</a:t>
                              </a:r>
                              <a:endParaRPr lang="en-US" altLang="en-US" sz="3600"/>
                            </a:p>
                          </a:txBody>
                          <a:useSpRect/>
                        </a:txSp>
                      </a:sp>
                    </a:grpSp>
                    <a:sp>
                      <a:nvSpPr>
                        <a:cNvPr id="6149" name="Text Box 28"/>
                        <a:cNvSpPr txBox="1">
                          <a:spLocks noChangeArrowheads="1"/>
                        </a:cNvSpPr>
                      </a:nvSpPr>
                      <a:spPr bwMode="auto">
                        <a:xfrm>
                          <a:off x="2517" y="2614"/>
                          <a:ext cx="1406" cy="327"/>
                        </a:xfrm>
                        <a:prstGeom prst="rect">
                          <a:avLst/>
                        </a:prstGeom>
                        <a:gradFill rotWithShape="1">
                          <a:gsLst>
                            <a:gs pos="0">
                              <a:srgbClr val="DDEBCF"/>
                            </a:gs>
                            <a:gs pos="50000">
                              <a:srgbClr val="9CB86E"/>
                            </a:gs>
                            <a:gs pos="100000">
                              <a:srgbClr val="156B13"/>
                            </a:gs>
                          </a:gsLst>
                          <a:lin ang="2700000" scaled="1"/>
                        </a:gradFill>
                        <a:ln w="9525">
                          <a:noFill/>
                          <a:miter lim="800000"/>
                          <a:headEnd/>
                          <a:tailEnd/>
                        </a:ln>
                      </a:spPr>
                      <a:txSp>
                        <a:txBody>
                          <a:bodyPr>
                            <a:spAutoFit/>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en-US" sz="2800"/>
                              <a:t>القيم والمعتقدات</a:t>
                            </a:r>
                            <a:endParaRPr lang="en-US" altLang="en-US" sz="2800"/>
                          </a:p>
                        </a:txBody>
                        <a:useSpRect/>
                      </a:txSp>
                    </a:sp>
                  </a:grpSp>
                </lc:lockedCanvas>
              </a:graphicData>
            </a:graphic>
          </wp:inline>
        </w:drawing>
      </w:r>
      <w:r w:rsidR="00833C46" w:rsidRPr="00833C46">
        <w:rPr>
          <w:rtl/>
        </w:rPr>
        <w:drawing>
          <wp:inline distT="0" distB="0" distL="0" distR="0">
            <wp:extent cx="5274310" cy="3390900"/>
            <wp:effectExtent l="19050" t="0" r="2540" b="0"/>
            <wp:docPr id="5"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416800" cy="6007100"/>
                      <a:chOff x="827088" y="301625"/>
                      <a:chExt cx="7416800" cy="6007100"/>
                    </a:xfrm>
                  </a:grpSpPr>
                  <a:sp>
                    <a:nvSpPr>
                      <a:cNvPr id="26626" name="Rectangle 2"/>
                      <a:cNvSpPr>
                        <a:spLocks noChangeArrowheads="1"/>
                      </a:cNvSpPr>
                    </a:nvSpPr>
                    <a:spPr bwMode="auto">
                      <a:xfrm>
                        <a:off x="1703388" y="301625"/>
                        <a:ext cx="5503862" cy="679450"/>
                      </a:xfrm>
                      <a:prstGeom prst="rect">
                        <a:avLst/>
                      </a:prstGeom>
                      <a:gradFill rotWithShape="1">
                        <a:gsLst>
                          <a:gs pos="0">
                            <a:srgbClr val="4D0808"/>
                          </a:gs>
                          <a:gs pos="14999">
                            <a:srgbClr val="FF0300"/>
                          </a:gs>
                          <a:gs pos="27499">
                            <a:srgbClr val="FF7A00"/>
                          </a:gs>
                          <a:gs pos="50000">
                            <a:srgbClr val="FFF200"/>
                          </a:gs>
                          <a:gs pos="72501">
                            <a:srgbClr val="FF7A00"/>
                          </a:gs>
                          <a:gs pos="85001">
                            <a:srgbClr val="FF0300"/>
                          </a:gs>
                          <a:gs pos="100000">
                            <a:srgbClr val="4D0808"/>
                          </a:gs>
                        </a:gsLst>
                        <a:lin ang="18900000" scaled="1"/>
                      </a:gradFill>
                      <a:ln w="38100">
                        <a:solidFill>
                          <a:schemeClr val="tx2"/>
                        </a:solidFill>
                        <a:miter lim="800000"/>
                        <a:headEnd/>
                        <a:tailEnd/>
                      </a:ln>
                    </a:spPr>
                    <a:txSp>
                      <a:txBody>
                        <a:bodyPr wrap="none" anchor="ctr">
                          <a:spAutoFit/>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zh-CN" sz="3600">
                              <a:cs typeface="MCS Taybah S_U normal." pitchFamily="2" charset="-78"/>
                            </a:rPr>
                            <a:t>العلاقة بين القيم والاتجاهات والسلوك .</a:t>
                          </a:r>
                        </a:p>
                      </a:txBody>
                      <a:useSpRect/>
                    </a:txSp>
                  </a:sp>
                  <a:grpSp>
                    <a:nvGrpSpPr>
                      <a:cNvPr id="2" name="Group 3"/>
                      <a:cNvGrpSpPr>
                        <a:grpSpLocks/>
                      </a:cNvGrpSpPr>
                    </a:nvGrpSpPr>
                    <a:grpSpPr bwMode="auto">
                      <a:xfrm>
                        <a:off x="827088" y="1266825"/>
                        <a:ext cx="7416800" cy="5041900"/>
                        <a:chOff x="2283" y="4320"/>
                        <a:chExt cx="7340" cy="4249"/>
                      </a:xfrm>
                    </a:grpSpPr>
                    <a:grpSp>
                      <a:nvGrpSpPr>
                        <a:cNvPr id="4" name="Group 4"/>
                        <a:cNvGrpSpPr>
                          <a:grpSpLocks/>
                        </a:cNvGrpSpPr>
                      </a:nvGrpSpPr>
                      <a:grpSpPr bwMode="auto">
                        <a:xfrm>
                          <a:off x="2353" y="5166"/>
                          <a:ext cx="6911" cy="3175"/>
                          <a:chOff x="2248" y="4707"/>
                          <a:chExt cx="6911" cy="3175"/>
                        </a:xfrm>
                      </a:grpSpPr>
                      <a:sp>
                        <a:nvSpPr>
                          <a:cNvPr id="7174" name="Text Box 5"/>
                          <a:cNvSpPr txBox="1">
                            <a:spLocks noChangeArrowheads="1"/>
                          </a:cNvSpPr>
                        </a:nvSpPr>
                        <a:spPr bwMode="auto">
                          <a:xfrm>
                            <a:off x="7509" y="4724"/>
                            <a:ext cx="1650" cy="1458"/>
                          </a:xfrm>
                          <a:prstGeom prst="rect">
                            <a:avLst/>
                          </a:prstGeom>
                          <a:solidFill>
                            <a:srgbClr val="FFFF00"/>
                          </a:solidFill>
                          <a:ln w="28575">
                            <a:solidFill>
                              <a:srgbClr val="000000"/>
                            </a:solidFill>
                            <a:miter lim="800000"/>
                            <a:headEnd/>
                            <a:tailEnd/>
                          </a:ln>
                          <a:effectLst>
                            <a:outerShdw dist="107763" dir="18900000" algn="ctr" rotWithShape="0">
                              <a:srgbClr val="808080">
                                <a:alpha val="50000"/>
                              </a:srgbClr>
                            </a:outerShdw>
                          </a:effectLst>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en-US" altLang="en-US" sz="700" dirty="0">
                                <a:latin typeface="Times New Roman" pitchFamily="18" charset="0"/>
                                <a:cs typeface="MCS Taybah S_U normal." pitchFamily="2" charset="-78"/>
                              </a:endParaRPr>
                            </a:p>
                            <a:p>
                              <a:pPr algn="ctr"/>
                              <a:r>
                                <a:rPr lang="ar-SA" altLang="en-US" sz="3200" dirty="0"/>
                                <a:t>القيم</a:t>
                              </a:r>
                            </a:p>
                            <a:p>
                              <a:pPr algn="ctr"/>
                              <a:r>
                                <a:rPr lang="ar-SA" altLang="en-US" sz="3200" dirty="0"/>
                                <a:t>(معتقــدات رئيسية)</a:t>
                              </a:r>
                              <a:endParaRPr lang="en-US" altLang="en-US" sz="4000" dirty="0"/>
                            </a:p>
                          </a:txBody>
                          <a:useSpRect/>
                        </a:txSp>
                      </a:sp>
                      <a:sp>
                        <a:nvSpPr>
                          <a:cNvPr id="7175" name="Text Box 6"/>
                          <a:cNvSpPr txBox="1">
                            <a:spLocks noChangeArrowheads="1"/>
                          </a:cNvSpPr>
                        </a:nvSpPr>
                        <a:spPr bwMode="auto">
                          <a:xfrm>
                            <a:off x="5128" y="4724"/>
                            <a:ext cx="1650" cy="1476"/>
                          </a:xfrm>
                          <a:prstGeom prst="rect">
                            <a:avLst/>
                          </a:prstGeom>
                          <a:solidFill>
                            <a:srgbClr val="FFFF00"/>
                          </a:solidFill>
                          <a:ln w="28575">
                            <a:solidFill>
                              <a:srgbClr val="000000"/>
                            </a:solidFill>
                            <a:miter lim="800000"/>
                            <a:headEnd/>
                            <a:tailEnd/>
                          </a:ln>
                          <a:effectLst>
                            <a:outerShdw dist="107763" dir="18900000" algn="ctr" rotWithShape="0">
                              <a:srgbClr val="808080">
                                <a:alpha val="50000"/>
                              </a:srgbClr>
                            </a:outerShdw>
                          </a:effectLst>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SA" sz="2400" dirty="0">
                                  <a:latin typeface="Times New Roman" pitchFamily="18" charset="0"/>
                                  <a:cs typeface="+mn-cs"/>
                                </a:rPr>
                                <a:t>الاتجاهات </a:t>
                              </a:r>
                            </a:p>
                            <a:p>
                              <a:pPr algn="ctr">
                                <a:defRPr/>
                              </a:pPr>
                              <a:r>
                                <a:rPr lang="ar-SA" sz="2400" dirty="0">
                                  <a:latin typeface="Times New Roman" pitchFamily="18" charset="0"/>
                                  <a:cs typeface="+mn-cs"/>
                                </a:rPr>
                                <a:t>(الرغبة والميل إلى العمل والأشياء</a:t>
                              </a:r>
                              <a:endParaRPr lang="en-US" sz="3200" dirty="0">
                                <a:cs typeface="+mn-cs"/>
                              </a:endParaRPr>
                            </a:p>
                          </a:txBody>
                          <a:useSpRect/>
                        </a:txSp>
                      </a:sp>
                      <a:sp>
                        <a:nvSpPr>
                          <a:cNvPr id="7176" name="Text Box 7"/>
                          <a:cNvSpPr txBox="1">
                            <a:spLocks noChangeArrowheads="1"/>
                          </a:cNvSpPr>
                        </a:nvSpPr>
                        <a:spPr bwMode="auto">
                          <a:xfrm>
                            <a:off x="2767" y="4707"/>
                            <a:ext cx="1650" cy="1476"/>
                          </a:xfrm>
                          <a:prstGeom prst="rect">
                            <a:avLst/>
                          </a:prstGeom>
                          <a:solidFill>
                            <a:srgbClr val="FFFF00"/>
                          </a:solidFill>
                          <a:ln w="28575">
                            <a:solidFill>
                              <a:srgbClr val="000000"/>
                            </a:solidFill>
                            <a:miter lim="800000"/>
                            <a:headEnd/>
                            <a:tailEnd/>
                          </a:ln>
                          <a:effectLst>
                            <a:outerShdw dist="107763" dir="18900000" algn="ctr" rotWithShape="0">
                              <a:srgbClr val="808080">
                                <a:alpha val="50000"/>
                              </a:srgbClr>
                            </a:outerShdw>
                          </a:effectLst>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en-US" altLang="en-US">
                                <a:latin typeface="Times New Roman" pitchFamily="18" charset="0"/>
                                <a:cs typeface="MCS Taybah S_U normal." pitchFamily="2" charset="-78"/>
                              </a:endParaRPr>
                            </a:p>
                            <a:p>
                              <a:pPr algn="ctr"/>
                              <a:r>
                                <a:rPr lang="ar-SA" altLang="en-US" sz="2800"/>
                                <a:t>السلوك </a:t>
                              </a:r>
                            </a:p>
                            <a:p>
                              <a:pPr algn="ctr"/>
                              <a:r>
                                <a:rPr lang="ar-SA" altLang="en-US" sz="2800"/>
                                <a:t>(الأعمال والقرارات) </a:t>
                              </a:r>
                              <a:endParaRPr lang="en-US" altLang="en-US" sz="3600"/>
                            </a:p>
                          </a:txBody>
                          <a:useSpRect/>
                        </a:txSp>
                      </a:sp>
                      <a:sp>
                        <a:nvSpPr>
                          <a:cNvPr id="7177" name="Line 8"/>
                          <a:cNvSpPr>
                            <a:spLocks noChangeShapeType="1"/>
                          </a:cNvSpPr>
                        </a:nvSpPr>
                        <a:spPr bwMode="auto">
                          <a:xfrm flipH="1">
                            <a:off x="6779" y="5446"/>
                            <a:ext cx="720" cy="0"/>
                          </a:xfrm>
                          <a:prstGeom prst="line">
                            <a:avLst/>
                          </a:prstGeom>
                          <a:noFill/>
                          <a:ln w="38100">
                            <a:solidFill>
                              <a:srgbClr val="000000"/>
                            </a:solidFill>
                            <a:round/>
                            <a:headEnd/>
                            <a:tailEnd type="triangle" w="med" len="me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7178" name="Line 9"/>
                          <a:cNvSpPr>
                            <a:spLocks noChangeShapeType="1"/>
                          </a:cNvSpPr>
                        </a:nvSpPr>
                        <a:spPr bwMode="auto">
                          <a:xfrm flipH="1">
                            <a:off x="4408" y="5463"/>
                            <a:ext cx="720" cy="0"/>
                          </a:xfrm>
                          <a:prstGeom prst="line">
                            <a:avLst/>
                          </a:prstGeom>
                          <a:noFill/>
                          <a:ln w="38100">
                            <a:solidFill>
                              <a:srgbClr val="000000"/>
                            </a:solidFill>
                            <a:round/>
                            <a:headEnd/>
                            <a:tailEnd type="triangle" w="med" len="me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7179" name="Text Box 10"/>
                          <a:cNvSpPr txBox="1">
                            <a:spLocks noChangeArrowheads="1"/>
                          </a:cNvSpPr>
                        </a:nvSpPr>
                        <a:spPr bwMode="auto">
                          <a:xfrm>
                            <a:off x="7637" y="6354"/>
                            <a:ext cx="1423" cy="1528"/>
                          </a:xfrm>
                          <a:prstGeom prst="rect">
                            <a:avLst/>
                          </a:prstGeom>
                          <a:noFill/>
                          <a:ln w="9525">
                            <a:noFill/>
                            <a:miter lim="800000"/>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EG" altLang="en-US" sz="2400"/>
                                <a:t>- </a:t>
                              </a:r>
                              <a:r>
                                <a:rPr lang="ar-SA" altLang="en-US" sz="2400"/>
                                <a:t>أساسية </a:t>
                              </a:r>
                            </a:p>
                            <a:p>
                              <a:r>
                                <a:rPr lang="ar-SA" altLang="en-US" sz="2400"/>
                                <a:t>- قليلة نسبياً</a:t>
                              </a:r>
                            </a:p>
                            <a:p>
                              <a:r>
                                <a:rPr lang="ar-SA" altLang="en-US" sz="2400"/>
                                <a:t>- ثابتة </a:t>
                              </a:r>
                            </a:p>
                            <a:p>
                              <a:r>
                                <a:rPr lang="ar-SA" altLang="en-US" sz="2400"/>
                                <a:t>- مستمرة</a:t>
                              </a:r>
                            </a:p>
                            <a:p>
                              <a:endParaRPr lang="en-US" altLang="en-US" sz="3200"/>
                            </a:p>
                          </a:txBody>
                          <a:useSpRect/>
                        </a:txSp>
                      </a:sp>
                      <a:sp>
                        <a:nvSpPr>
                          <a:cNvPr id="7180" name="Text Box 11"/>
                          <a:cNvSpPr txBox="1">
                            <a:spLocks noChangeArrowheads="1"/>
                          </a:cNvSpPr>
                        </a:nvSpPr>
                        <a:spPr bwMode="auto">
                          <a:xfrm>
                            <a:off x="4777" y="6321"/>
                            <a:ext cx="2283" cy="913"/>
                          </a:xfrm>
                          <a:prstGeom prst="rect">
                            <a:avLst/>
                          </a:prstGeom>
                          <a:noFill/>
                          <a:ln w="9525">
                            <a:noFill/>
                            <a:miter lim="800000"/>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EG" altLang="en-US" sz="2400">
                                  <a:latin typeface="Times New Roman" pitchFamily="18" charset="0"/>
                                  <a:cs typeface="MCS Taybah S_U normal." pitchFamily="2" charset="-78"/>
                                </a:rPr>
                                <a:t>- </a:t>
                              </a:r>
                              <a:r>
                                <a:rPr lang="ar-SA" altLang="en-US" sz="2400"/>
                                <a:t>محددة حسب المواقف </a:t>
                              </a:r>
                            </a:p>
                            <a:p>
                              <a:r>
                                <a:rPr lang="ar-SA" altLang="en-US" sz="2400"/>
                                <a:t>- متعددة نابعة من القيم </a:t>
                              </a:r>
                            </a:p>
                            <a:p>
                              <a:endParaRPr lang="en-US" altLang="en-US" sz="3200"/>
                            </a:p>
                          </a:txBody>
                          <a:useSpRect/>
                        </a:txSp>
                      </a:sp>
                      <a:sp>
                        <a:nvSpPr>
                          <a:cNvPr id="7181" name="Text Box 12"/>
                          <a:cNvSpPr txBox="1">
                            <a:spLocks noChangeArrowheads="1"/>
                          </a:cNvSpPr>
                        </a:nvSpPr>
                        <a:spPr bwMode="auto">
                          <a:xfrm>
                            <a:off x="2248" y="6287"/>
                            <a:ext cx="2424" cy="913"/>
                          </a:xfrm>
                          <a:prstGeom prst="rect">
                            <a:avLst/>
                          </a:prstGeom>
                          <a:noFill/>
                          <a:ln w="9525">
                            <a:noFill/>
                            <a:miter lim="800000"/>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EG" altLang="en-US" sz="2400"/>
                                <a:t>- </a:t>
                              </a:r>
                              <a:r>
                                <a:rPr lang="ar-SA" altLang="en-US" sz="2400"/>
                                <a:t>مختلف ومتعدد ومتغير </a:t>
                              </a:r>
                            </a:p>
                            <a:p>
                              <a:r>
                                <a:rPr lang="ar-SA" altLang="en-US" sz="2400"/>
                                <a:t>- نابع من القيم والاتجاهات </a:t>
                              </a:r>
                            </a:p>
                            <a:p>
                              <a:endParaRPr lang="en-US" altLang="en-US" sz="3200"/>
                            </a:p>
                          </a:txBody>
                          <a:useSpRect/>
                        </a:txSp>
                      </a:sp>
                    </a:grpSp>
                    <a:sp>
                      <a:nvSpPr>
                        <a:cNvPr id="7173" name="Rectangle 13"/>
                        <a:cNvSpPr>
                          <a:spLocks noChangeArrowheads="1"/>
                        </a:cNvSpPr>
                      </a:nvSpPr>
                      <a:spPr bwMode="auto">
                        <a:xfrm>
                          <a:off x="2283" y="4320"/>
                          <a:ext cx="7340" cy="4249"/>
                        </a:xfrm>
                        <a:prstGeom prst="rect">
                          <a:avLst/>
                        </a:prstGeom>
                        <a:noFill/>
                        <a:ln w="38100" cmpd="dbl">
                          <a:solidFill>
                            <a:srgbClr val="000000"/>
                          </a:solidFill>
                          <a:miter lim="800000"/>
                          <a:headEnd/>
                          <a:tailEnd/>
                        </a:ln>
                      </a:spPr>
                      <a:txSp>
                        <a:txBody>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ltLang="en-US"/>
                          </a:p>
                        </a:txBody>
                        <a:useSpRect/>
                      </a:txSp>
                    </a:sp>
                  </a:grpSp>
                </lc:lockedCanvas>
              </a:graphicData>
            </a:graphic>
          </wp:inline>
        </w:drawing>
      </w:r>
    </w:p>
    <w:p w:rsidR="00833C46" w:rsidRDefault="00833C46" w:rsidP="00833C46">
      <w:pPr>
        <w:rPr>
          <w:rFonts w:hint="cs"/>
          <w:rtl/>
        </w:rPr>
      </w:pPr>
      <w:r w:rsidRPr="00833C46">
        <w:rPr>
          <w:rtl/>
        </w:rPr>
        <w:lastRenderedPageBreak/>
        <w:drawing>
          <wp:inline distT="0" distB="0" distL="0" distR="0">
            <wp:extent cx="5274310" cy="2895600"/>
            <wp:effectExtent l="0" t="0" r="0" b="0"/>
            <wp:docPr id="6"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98645" cy="6572765"/>
                      <a:chOff x="684213" y="136525"/>
                      <a:chExt cx="7998645" cy="6572765"/>
                    </a:xfrm>
                  </a:grpSpPr>
                  <a:sp>
                    <a:nvSpPr>
                      <a:cNvPr id="24578" name="Rectangle 2"/>
                      <a:cNvSpPr>
                        <a:spLocks noChangeArrowheads="1"/>
                      </a:cNvSpPr>
                    </a:nvSpPr>
                    <a:spPr bwMode="auto">
                      <a:xfrm>
                        <a:off x="1728788" y="136525"/>
                        <a:ext cx="5840412" cy="523875"/>
                      </a:xfrm>
                      <a:prstGeom prst="rect">
                        <a:avLst/>
                      </a:prstGeom>
                      <a:gradFill rotWithShape="1">
                        <a:gsLst>
                          <a:gs pos="0">
                            <a:srgbClr val="FFF200"/>
                          </a:gs>
                          <a:gs pos="45000">
                            <a:srgbClr val="FF7A00"/>
                          </a:gs>
                          <a:gs pos="70000">
                            <a:srgbClr val="FF0300"/>
                          </a:gs>
                          <a:gs pos="100000">
                            <a:srgbClr val="4D0808"/>
                          </a:gs>
                        </a:gsLst>
                        <a:lin ang="18900000" scaled="1"/>
                      </a:gradFill>
                      <a:ln w="38100">
                        <a:solidFill>
                          <a:srgbClr val="FFFF00"/>
                        </a:solidFill>
                        <a:miter lim="800000"/>
                        <a:headEnd/>
                        <a:tailEnd/>
                      </a:ln>
                    </a:spPr>
                    <a:txSp>
                      <a:txBody>
                        <a:bodyPr wrap="none" anchor="ctr">
                          <a:spAutoFit/>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1" hangingPunct="1">
                            <a:defRPr/>
                          </a:pPr>
                          <a:r>
                            <a:rPr lang="ar-SA" altLang="zh-CN" sz="2800" dirty="0" smtClean="0">
                              <a:solidFill>
                                <a:schemeClr val="tx2"/>
                              </a:solidFill>
                              <a:cs typeface="+mn-cs"/>
                            </a:rPr>
                            <a:t>الخصائص التي تحدد الفروق بين القيم والاتجاهات</a:t>
                          </a:r>
                        </a:p>
                      </a:txBody>
                      <a:useSpRect/>
                    </a:txSp>
                  </a:sp>
                  <a:pic>
                    <a:nvPicPr>
                      <a:cNvPr id="4" name="table"/>
                      <a:cNvPicPr>
                        <a:picLocks noChangeAspect="1"/>
                      </a:cNvPicPr>
                    </a:nvPicPr>
                    <a:blipFill>
                      <a:blip r:embed="rId8"/>
                      <a:stretch>
                        <a:fillRect/>
                      </a:stretch>
                    </a:blipFill>
                    <a:spPr>
                      <a:xfrm>
                        <a:off x="684213" y="765175"/>
                        <a:ext cx="7998645" cy="5944115"/>
                      </a:xfrm>
                      <a:prstGeom prst="rect">
                        <a:avLst/>
                      </a:prstGeom>
                    </a:spPr>
                  </a:pic>
                </lc:lockedCanvas>
              </a:graphicData>
            </a:graphic>
          </wp:inline>
        </w:drawing>
      </w:r>
    </w:p>
    <w:p w:rsidR="00833C46" w:rsidRPr="00A95B13" w:rsidRDefault="00833C46" w:rsidP="00833C46">
      <w:pPr>
        <w:rPr>
          <w:b/>
          <w:bCs/>
          <w:color w:val="FF0000"/>
        </w:rPr>
      </w:pPr>
      <w:r w:rsidRPr="00A95B13">
        <w:rPr>
          <w:b/>
          <w:bCs/>
          <w:color w:val="FF0000"/>
          <w:u w:val="single"/>
          <w:rtl/>
        </w:rPr>
        <w:t xml:space="preserve">تقسيمـات القيـم </w:t>
      </w:r>
    </w:p>
    <w:p w:rsidR="00833C46" w:rsidRPr="00A95B13" w:rsidRDefault="00833C46" w:rsidP="00833C46">
      <w:pPr>
        <w:rPr>
          <w:b/>
          <w:bCs/>
          <w:color w:val="1F497D" w:themeColor="text2"/>
          <w:rtl/>
        </w:rPr>
      </w:pPr>
      <w:r w:rsidRPr="00A95B13">
        <w:rPr>
          <w:b/>
          <w:bCs/>
          <w:color w:val="1F497D" w:themeColor="text2"/>
          <w:u w:val="single"/>
        </w:rPr>
        <w:t xml:space="preserve"> -A</w:t>
      </w:r>
      <w:r w:rsidRPr="00A95B13">
        <w:rPr>
          <w:b/>
          <w:bCs/>
          <w:color w:val="1F497D" w:themeColor="text2"/>
          <w:u w:val="single"/>
          <w:rtl/>
        </w:rPr>
        <w:t xml:space="preserve">تقسيم القيم بحسب مثاليتها وواقعيتها : </w:t>
      </w:r>
    </w:p>
    <w:p w:rsidR="00833C46" w:rsidRPr="00B51D17" w:rsidRDefault="00833C46" w:rsidP="00B51D17">
      <w:pPr>
        <w:rPr>
          <w:b/>
          <w:bCs/>
          <w:color w:val="00B050"/>
          <w:rtl/>
        </w:rPr>
      </w:pPr>
      <w:r w:rsidRPr="00A95B13">
        <w:rPr>
          <w:b/>
          <w:bCs/>
          <w:color w:val="00B050"/>
          <w:u w:val="single"/>
          <w:rtl/>
          <w:lang w:bidi="ar-EG"/>
        </w:rPr>
        <w:t xml:space="preserve">(1) </w:t>
      </w:r>
      <w:r w:rsidRPr="00A95B13">
        <w:rPr>
          <w:b/>
          <w:bCs/>
          <w:color w:val="00B050"/>
          <w:u w:val="single"/>
          <w:rtl/>
        </w:rPr>
        <w:t xml:space="preserve">اتجاهات اهتمت بمثالية القيم : </w:t>
      </w:r>
      <w:r w:rsidRPr="00833C46">
        <w:rPr>
          <w:rtl/>
          <w:lang w:bidi="ar-EG"/>
        </w:rPr>
        <w:t xml:space="preserve"> </w:t>
      </w:r>
      <w:r w:rsidRPr="00833C46">
        <w:rPr>
          <w:rtl/>
        </w:rPr>
        <w:t xml:space="preserve">وتقوم هذه الاتجاهات على أساس أن القيم معتقدات أزلية رئيسية ثابتة وغير قابلة للتعديل مع اختلاف الزمان والمكان والأشياء ، ولهذا فالقيم هنا مطلقة ومجردة لا ترتبط بتجارب أو خبرات سابقة وإنما تتميز بالسمو والرفعة والمثالية والمعنوية. </w:t>
      </w:r>
    </w:p>
    <w:p w:rsidR="00833C46" w:rsidRPr="00B51D17" w:rsidRDefault="00833C46" w:rsidP="00B51D17">
      <w:pPr>
        <w:rPr>
          <w:b/>
          <w:bCs/>
          <w:color w:val="00B050"/>
          <w:rtl/>
        </w:rPr>
      </w:pPr>
      <w:r w:rsidRPr="00A95B13">
        <w:rPr>
          <w:b/>
          <w:bCs/>
          <w:color w:val="00B050"/>
          <w:u w:val="single"/>
          <w:rtl/>
          <w:lang w:bidi="ar-EG"/>
        </w:rPr>
        <w:t>(</w:t>
      </w:r>
      <w:r w:rsidRPr="00A95B13">
        <w:rPr>
          <w:b/>
          <w:bCs/>
          <w:color w:val="00B050"/>
          <w:u w:val="single"/>
          <w:rtl/>
        </w:rPr>
        <w:t xml:space="preserve">2) اتجاهات اهتمت بواقعية القيم : </w:t>
      </w:r>
      <w:r w:rsidRPr="00833C46">
        <w:rPr>
          <w:rtl/>
          <w:lang w:bidi="ar-EG"/>
        </w:rPr>
        <w:t xml:space="preserve"> </w:t>
      </w:r>
      <w:r w:rsidRPr="00833C46">
        <w:rPr>
          <w:rtl/>
        </w:rPr>
        <w:t xml:space="preserve">وتتأسس هذه الاتجاهات على فكرة مؤداها أن القيم حقيقة موجودة في الواقع المادي وليست مجرد معنويات ومثاليات ، ولهذا يمكن تحديد القيم من خلال التحليل العلمي والعقلي. وبالتالي فإن القيم هنا تهتم بالجوانب الاجتماعية بهدف تحقيق سعادة ومنفعة الإنسان وتحفيزه على العمل والإنتاج وتحقيق الذات. </w:t>
      </w:r>
    </w:p>
    <w:p w:rsidR="00833C46" w:rsidRDefault="00833C46" w:rsidP="00B51D17">
      <w:pPr>
        <w:rPr>
          <w:rFonts w:hint="cs"/>
          <w:b/>
          <w:bCs/>
          <w:color w:val="00B050"/>
          <w:u w:val="single"/>
          <w:rtl/>
        </w:rPr>
      </w:pPr>
      <w:r w:rsidRPr="00A95B13">
        <w:rPr>
          <w:b/>
          <w:bCs/>
          <w:color w:val="00B050"/>
          <w:u w:val="single"/>
          <w:rtl/>
          <w:lang w:bidi="ar-EG"/>
        </w:rPr>
        <w:t xml:space="preserve">(3) </w:t>
      </w:r>
      <w:r w:rsidRPr="00A95B13">
        <w:rPr>
          <w:b/>
          <w:bCs/>
          <w:color w:val="00B050"/>
          <w:u w:val="single"/>
          <w:rtl/>
        </w:rPr>
        <w:t xml:space="preserve">اتجاهات اهتمت بنسبية القيم : </w:t>
      </w:r>
      <w:r w:rsidRPr="00833C46">
        <w:rPr>
          <w:rtl/>
          <w:lang w:bidi="ar-EG"/>
        </w:rPr>
        <w:t xml:space="preserve">  </w:t>
      </w:r>
      <w:r w:rsidRPr="00833C46">
        <w:rPr>
          <w:rtl/>
        </w:rPr>
        <w:t xml:space="preserve">وتبني هذه الاتجاهات على أساس عدم وجود قيم أخلاقية مطلقة إذا أن القيم قابلة للتغير والنظرة إليها نسبية تختلف من فرد لآخر ، ومن موقف لآخر ومن مكان لآخر ، ومن زمان لآخر ، ومن مهنة لأخرى ... وهكذا. </w:t>
      </w:r>
    </w:p>
    <w:p w:rsidR="00B51D17" w:rsidRPr="00AB0881" w:rsidRDefault="00B51D17" w:rsidP="00B51D17">
      <w:pPr>
        <w:rPr>
          <w:rFonts w:hint="cs"/>
          <w:color w:val="FF0000"/>
          <w:rtl/>
        </w:rPr>
      </w:pPr>
      <w:r w:rsidRPr="00AB0881">
        <w:rPr>
          <w:color w:val="FF0000"/>
        </w:rPr>
        <w:t xml:space="preserve">-B </w:t>
      </w:r>
      <w:r w:rsidRPr="00AB0881">
        <w:rPr>
          <w:color w:val="FF0000"/>
          <w:rtl/>
        </w:rPr>
        <w:t xml:space="preserve">تقسيم القيم بحسب أنماط الشخصية والميول المهنية </w:t>
      </w:r>
      <w:r w:rsidRPr="00AB0881">
        <w:rPr>
          <w:color w:val="FF0000"/>
          <w:rtl/>
          <w:lang w:bidi="ar-EG"/>
        </w:rPr>
        <w:t>(</w:t>
      </w:r>
      <w:r w:rsidRPr="00AB0881">
        <w:rPr>
          <w:color w:val="FF0000"/>
          <w:rtl/>
        </w:rPr>
        <w:t>القيـــم الشخصيـــة</w:t>
      </w:r>
      <w:r w:rsidRPr="00AB0881">
        <w:rPr>
          <w:color w:val="FF0000"/>
          <w:rtl/>
          <w:lang w:bidi="ar-EG"/>
        </w:rPr>
        <w:t>)</w:t>
      </w:r>
    </w:p>
    <w:tbl>
      <w:tblPr>
        <w:tblpPr w:leftFromText="180" w:rightFromText="180" w:vertAnchor="text" w:horzAnchor="margin" w:tblpXSpec="center" w:tblpY="918"/>
        <w:bidiVisual/>
        <w:tblW w:w="9215" w:type="dxa"/>
        <w:tblCellMar>
          <w:left w:w="0" w:type="dxa"/>
          <w:right w:w="0" w:type="dxa"/>
        </w:tblCellMar>
        <w:tblLook w:val="04A0"/>
      </w:tblPr>
      <w:tblGrid>
        <w:gridCol w:w="4112"/>
        <w:gridCol w:w="5103"/>
      </w:tblGrid>
      <w:tr w:rsidR="00AB0881" w:rsidRPr="00B51D17" w:rsidTr="00AB0881">
        <w:trPr>
          <w:trHeight w:val="473"/>
        </w:trPr>
        <w:tc>
          <w:tcPr>
            <w:tcW w:w="4112" w:type="dxa"/>
            <w:tcBorders>
              <w:top w:val="single" w:sz="36" w:space="0" w:color="000000"/>
              <w:left w:val="single" w:sz="36" w:space="0" w:color="000000"/>
              <w:bottom w:val="single" w:sz="36" w:space="0" w:color="000000"/>
              <w:right w:val="single" w:sz="8" w:space="0" w:color="000000"/>
            </w:tcBorders>
            <w:shd w:val="clear" w:color="auto" w:fill="FFFF00"/>
            <w:tcMar>
              <w:top w:w="72" w:type="dxa"/>
              <w:left w:w="144" w:type="dxa"/>
              <w:bottom w:w="72" w:type="dxa"/>
              <w:right w:w="144" w:type="dxa"/>
            </w:tcMa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color w:val="0000FF"/>
                <w:kern w:val="24"/>
                <w:sz w:val="24"/>
                <w:szCs w:val="24"/>
                <w:rtl/>
              </w:rPr>
              <w:t>الخصائص المميزة</w:t>
            </w:r>
            <w:r w:rsidRPr="001263C2">
              <w:rPr>
                <w:rFonts w:ascii="Arial" w:eastAsia="SimSun" w:hAnsi="Arial" w:cs="Arial"/>
                <w:color w:val="0000FF"/>
                <w:kern w:val="24"/>
                <w:sz w:val="24"/>
                <w:szCs w:val="24"/>
                <w:rtl/>
              </w:rPr>
              <w:t xml:space="preserve"> </w:t>
            </w:r>
          </w:p>
        </w:tc>
        <w:tc>
          <w:tcPr>
            <w:tcW w:w="5103" w:type="dxa"/>
            <w:tcBorders>
              <w:top w:val="single" w:sz="36" w:space="0" w:color="000000"/>
              <w:left w:val="single" w:sz="8" w:space="0" w:color="000000"/>
              <w:bottom w:val="single" w:sz="36" w:space="0" w:color="000000"/>
              <w:right w:val="single" w:sz="36" w:space="0" w:color="000000"/>
            </w:tcBorders>
            <w:shd w:val="clear" w:color="auto" w:fill="FFFF00"/>
            <w:tcMar>
              <w:top w:w="72" w:type="dxa"/>
              <w:left w:w="144" w:type="dxa"/>
              <w:bottom w:w="72" w:type="dxa"/>
              <w:right w:w="144" w:type="dxa"/>
            </w:tcMa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color w:val="0000FF"/>
                <w:kern w:val="24"/>
                <w:sz w:val="24"/>
                <w:szCs w:val="24"/>
                <w:rtl/>
              </w:rPr>
              <w:t>القيمة</w:t>
            </w:r>
            <w:r w:rsidRPr="001263C2">
              <w:rPr>
                <w:rFonts w:ascii="Arial" w:eastAsia="SimSun" w:hAnsi="Arial" w:cs="Arial"/>
                <w:color w:val="0000FF"/>
                <w:kern w:val="24"/>
                <w:sz w:val="24"/>
                <w:szCs w:val="24"/>
                <w:rtl/>
              </w:rPr>
              <w:t xml:space="preserve"> </w:t>
            </w:r>
          </w:p>
        </w:tc>
      </w:tr>
      <w:tr w:rsidR="00AB0881" w:rsidRPr="00B51D17" w:rsidTr="00AB0881">
        <w:trPr>
          <w:trHeight w:val="318"/>
        </w:trPr>
        <w:tc>
          <w:tcPr>
            <w:tcW w:w="4112" w:type="dxa"/>
            <w:tcBorders>
              <w:top w:val="single" w:sz="36"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263C2" w:rsidRPr="001263C2" w:rsidRDefault="00B51D17" w:rsidP="00B51D17">
            <w:pPr>
              <w:spacing w:after="0" w:line="240" w:lineRule="auto"/>
              <w:jc w:val="lowKashida"/>
              <w:textAlignment w:val="baseline"/>
              <w:rPr>
                <w:rFonts w:ascii="Arial" w:eastAsia="Times New Roman" w:hAnsi="Arial" w:cs="Arial"/>
                <w:sz w:val="24"/>
                <w:szCs w:val="24"/>
              </w:rPr>
            </w:pPr>
            <w:r w:rsidRPr="001263C2">
              <w:rPr>
                <w:rFonts w:ascii="Times New Roman" w:eastAsia="SimSun" w:hAnsi="Arial" w:cs="Arial"/>
                <w:color w:val="000000"/>
                <w:kern w:val="24"/>
                <w:sz w:val="24"/>
                <w:szCs w:val="24"/>
                <w:rtl/>
              </w:rPr>
              <w:t xml:space="preserve">العلاقات بين الأشخاص، الحب ، والإخاء ، والانتماء . </w:t>
            </w:r>
          </w:p>
        </w:tc>
        <w:tc>
          <w:tcPr>
            <w:tcW w:w="5103" w:type="dxa"/>
            <w:tcBorders>
              <w:top w:val="single" w:sz="36"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b/>
                <w:bCs/>
                <w:color w:val="006600"/>
                <w:kern w:val="24"/>
                <w:sz w:val="24"/>
                <w:szCs w:val="24"/>
                <w:rtl/>
              </w:rPr>
              <w:t>القيم الاجتماعية</w:t>
            </w:r>
            <w:r w:rsidRPr="001263C2">
              <w:rPr>
                <w:rFonts w:ascii="Arial" w:eastAsia="SimSun" w:hAnsi="Arial" w:cs="Arial"/>
                <w:color w:val="006600"/>
                <w:kern w:val="24"/>
                <w:sz w:val="24"/>
                <w:szCs w:val="24"/>
                <w:rtl/>
              </w:rPr>
              <w:t xml:space="preserve"> </w:t>
            </w:r>
          </w:p>
        </w:tc>
      </w:tr>
      <w:tr w:rsidR="00AB0881" w:rsidRPr="00B51D17" w:rsidTr="00AB0881">
        <w:trPr>
          <w:trHeight w:val="473"/>
        </w:trPr>
        <w:tc>
          <w:tcPr>
            <w:tcW w:w="4112"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263C2" w:rsidRPr="001263C2" w:rsidRDefault="00B51D17" w:rsidP="00B51D17">
            <w:pPr>
              <w:spacing w:after="0" w:line="240" w:lineRule="auto"/>
              <w:jc w:val="lowKashida"/>
              <w:textAlignment w:val="baseline"/>
              <w:rPr>
                <w:rFonts w:ascii="Arial" w:eastAsia="Times New Roman" w:hAnsi="Arial" w:cs="Arial"/>
                <w:sz w:val="24"/>
                <w:szCs w:val="24"/>
              </w:rPr>
            </w:pPr>
            <w:r w:rsidRPr="001263C2">
              <w:rPr>
                <w:rFonts w:ascii="Times New Roman" w:eastAsia="SimSun" w:hAnsi="Arial" w:cs="Arial"/>
                <w:color w:val="000000"/>
                <w:kern w:val="24"/>
                <w:sz w:val="24"/>
                <w:szCs w:val="24"/>
                <w:rtl/>
              </w:rPr>
              <w:t xml:space="preserve">الحقيقة والمعرفة والأفكار، الرؤية المستقبلية . </w:t>
            </w:r>
          </w:p>
        </w:tc>
        <w:tc>
          <w:tcPr>
            <w:tcW w:w="5103"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b/>
                <w:bCs/>
                <w:color w:val="006600"/>
                <w:kern w:val="24"/>
                <w:sz w:val="24"/>
                <w:szCs w:val="24"/>
                <w:rtl/>
              </w:rPr>
              <w:t>القيم النظرية</w:t>
            </w:r>
            <w:r w:rsidRPr="001263C2">
              <w:rPr>
                <w:rFonts w:ascii="Arial" w:eastAsia="SimSun" w:hAnsi="Arial" w:cs="Arial"/>
                <w:color w:val="006600"/>
                <w:kern w:val="24"/>
                <w:sz w:val="24"/>
                <w:szCs w:val="24"/>
                <w:rtl/>
              </w:rPr>
              <w:t xml:space="preserve"> </w:t>
            </w:r>
          </w:p>
        </w:tc>
      </w:tr>
      <w:tr w:rsidR="00AB0881" w:rsidRPr="00B51D17" w:rsidTr="00AB0881">
        <w:trPr>
          <w:trHeight w:val="473"/>
        </w:trPr>
        <w:tc>
          <w:tcPr>
            <w:tcW w:w="4112"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263C2" w:rsidRPr="001263C2" w:rsidRDefault="00B51D17" w:rsidP="00B51D17">
            <w:pPr>
              <w:spacing w:after="0" w:line="240" w:lineRule="auto"/>
              <w:jc w:val="lowKashida"/>
              <w:textAlignment w:val="baseline"/>
              <w:rPr>
                <w:rFonts w:ascii="Arial" w:eastAsia="Times New Roman" w:hAnsi="Arial" w:cs="Arial"/>
                <w:sz w:val="24"/>
                <w:szCs w:val="24"/>
              </w:rPr>
            </w:pPr>
            <w:r w:rsidRPr="001263C2">
              <w:rPr>
                <w:rFonts w:ascii="Times New Roman" w:eastAsia="SimSun" w:hAnsi="Arial" w:cs="Arial"/>
                <w:color w:val="000000"/>
                <w:kern w:val="24"/>
                <w:sz w:val="24"/>
                <w:szCs w:val="24"/>
                <w:rtl/>
              </w:rPr>
              <w:t xml:space="preserve">المجالات المادية والمالية والمنفعة. </w:t>
            </w:r>
          </w:p>
        </w:tc>
        <w:tc>
          <w:tcPr>
            <w:tcW w:w="5103"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b/>
                <w:bCs/>
                <w:color w:val="006600"/>
                <w:kern w:val="24"/>
                <w:sz w:val="24"/>
                <w:szCs w:val="24"/>
                <w:rtl/>
              </w:rPr>
              <w:t>القيم الاقتصادية</w:t>
            </w:r>
            <w:r w:rsidRPr="001263C2">
              <w:rPr>
                <w:rFonts w:ascii="Arial" w:eastAsia="SimSun" w:hAnsi="Arial" w:cs="Arial"/>
                <w:color w:val="006600"/>
                <w:kern w:val="24"/>
                <w:sz w:val="24"/>
                <w:szCs w:val="24"/>
                <w:rtl/>
              </w:rPr>
              <w:t xml:space="preserve"> </w:t>
            </w:r>
          </w:p>
        </w:tc>
      </w:tr>
      <w:tr w:rsidR="00AB0881" w:rsidRPr="00B51D17" w:rsidTr="00AB0881">
        <w:trPr>
          <w:trHeight w:val="473"/>
        </w:trPr>
        <w:tc>
          <w:tcPr>
            <w:tcW w:w="4112"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263C2" w:rsidRPr="001263C2" w:rsidRDefault="00B51D17" w:rsidP="00B51D17">
            <w:pPr>
              <w:spacing w:after="0" w:line="240" w:lineRule="auto"/>
              <w:jc w:val="lowKashida"/>
              <w:textAlignment w:val="baseline"/>
              <w:rPr>
                <w:rFonts w:ascii="Arial" w:eastAsia="Times New Roman" w:hAnsi="Arial" w:cs="Arial"/>
                <w:sz w:val="24"/>
                <w:szCs w:val="24"/>
              </w:rPr>
            </w:pPr>
            <w:r w:rsidRPr="001263C2">
              <w:rPr>
                <w:rFonts w:ascii="Times New Roman" w:eastAsia="SimSun" w:hAnsi="Arial" w:cs="Arial"/>
                <w:color w:val="000000"/>
                <w:kern w:val="24"/>
                <w:sz w:val="24"/>
                <w:szCs w:val="24"/>
                <w:rtl/>
              </w:rPr>
              <w:t xml:space="preserve">الجمال ، الحق ، العدل ، الشكل والتناسق والجماليات. </w:t>
            </w:r>
          </w:p>
        </w:tc>
        <w:tc>
          <w:tcPr>
            <w:tcW w:w="5103"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b/>
                <w:bCs/>
                <w:color w:val="006600"/>
                <w:kern w:val="24"/>
                <w:sz w:val="24"/>
                <w:szCs w:val="24"/>
                <w:rtl/>
              </w:rPr>
              <w:t>القيم الجمالية</w:t>
            </w:r>
            <w:r w:rsidRPr="001263C2">
              <w:rPr>
                <w:rFonts w:ascii="Arial" w:eastAsia="SimSun" w:hAnsi="Arial" w:cs="Arial"/>
                <w:color w:val="006600"/>
                <w:kern w:val="24"/>
                <w:sz w:val="24"/>
                <w:szCs w:val="24"/>
                <w:rtl/>
              </w:rPr>
              <w:t xml:space="preserve"> </w:t>
            </w:r>
          </w:p>
        </w:tc>
      </w:tr>
      <w:tr w:rsidR="00AB0881" w:rsidRPr="00B51D17" w:rsidTr="00AB0881">
        <w:trPr>
          <w:trHeight w:val="473"/>
        </w:trPr>
        <w:tc>
          <w:tcPr>
            <w:tcW w:w="4112" w:type="dxa"/>
            <w:tcBorders>
              <w:top w:val="single" w:sz="8" w:space="0" w:color="000000"/>
              <w:left w:val="single" w:sz="36"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1263C2" w:rsidRPr="001263C2" w:rsidRDefault="00B51D17" w:rsidP="00B51D17">
            <w:pPr>
              <w:spacing w:after="0" w:line="240" w:lineRule="auto"/>
              <w:jc w:val="lowKashida"/>
              <w:textAlignment w:val="baseline"/>
              <w:rPr>
                <w:rFonts w:ascii="Arial" w:eastAsia="Times New Roman" w:hAnsi="Arial" w:cs="Arial"/>
                <w:sz w:val="24"/>
                <w:szCs w:val="24"/>
              </w:rPr>
            </w:pPr>
            <w:r w:rsidRPr="001263C2">
              <w:rPr>
                <w:rFonts w:ascii="Times New Roman" w:eastAsia="SimSun" w:hAnsi="Arial" w:cs="Arial"/>
                <w:color w:val="000000"/>
                <w:kern w:val="24"/>
                <w:sz w:val="24"/>
                <w:szCs w:val="24"/>
                <w:rtl/>
              </w:rPr>
              <w:lastRenderedPageBreak/>
              <w:t>المعتقدات والمبادئ الدينية الراسخة .</w:t>
            </w:r>
            <w:r w:rsidRPr="001263C2">
              <w:rPr>
                <w:rFonts w:ascii="Arial" w:eastAsia="SimSun" w:hAnsi="Arial" w:cs="Arial"/>
                <w:color w:val="000000"/>
                <w:kern w:val="24"/>
                <w:sz w:val="24"/>
                <w:szCs w:val="24"/>
                <w:rtl/>
              </w:rPr>
              <w:t xml:space="preserve"> </w:t>
            </w:r>
          </w:p>
        </w:tc>
        <w:tc>
          <w:tcPr>
            <w:tcW w:w="5103" w:type="dxa"/>
            <w:tcBorders>
              <w:top w:val="single" w:sz="8" w:space="0" w:color="000000"/>
              <w:left w:val="single" w:sz="8" w:space="0" w:color="000000"/>
              <w:bottom w:val="single" w:sz="8" w:space="0" w:color="000000"/>
              <w:right w:val="single" w:sz="36" w:space="0" w:color="000000"/>
            </w:tcBorders>
            <w:shd w:val="clear" w:color="auto" w:fill="auto"/>
            <w:tcMar>
              <w:top w:w="72" w:type="dxa"/>
              <w:left w:w="144" w:type="dxa"/>
              <w:bottom w:w="72" w:type="dxa"/>
              <w:right w:w="144" w:type="dxa"/>
            </w:tcMar>
            <w:vAlign w:val="cente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b/>
                <w:bCs/>
                <w:color w:val="006600"/>
                <w:kern w:val="24"/>
                <w:sz w:val="24"/>
                <w:szCs w:val="24"/>
                <w:rtl/>
              </w:rPr>
              <w:t>القيم الدينية</w:t>
            </w:r>
            <w:r w:rsidRPr="001263C2">
              <w:rPr>
                <w:rFonts w:ascii="Arial" w:eastAsia="SimSun" w:hAnsi="Arial" w:cs="Arial"/>
                <w:color w:val="006600"/>
                <w:kern w:val="24"/>
                <w:sz w:val="24"/>
                <w:szCs w:val="24"/>
                <w:rtl/>
              </w:rPr>
              <w:t xml:space="preserve"> </w:t>
            </w:r>
          </w:p>
        </w:tc>
      </w:tr>
      <w:tr w:rsidR="00AB0881" w:rsidRPr="00B51D17" w:rsidTr="00AB0881">
        <w:trPr>
          <w:trHeight w:val="335"/>
        </w:trPr>
        <w:tc>
          <w:tcPr>
            <w:tcW w:w="4112" w:type="dxa"/>
            <w:tcBorders>
              <w:top w:val="single" w:sz="8" w:space="0" w:color="000000"/>
              <w:left w:val="single" w:sz="36" w:space="0" w:color="000000"/>
              <w:bottom w:val="single" w:sz="36" w:space="0" w:color="000000"/>
              <w:right w:val="single" w:sz="8" w:space="0" w:color="000000"/>
            </w:tcBorders>
            <w:shd w:val="clear" w:color="auto" w:fill="auto"/>
            <w:tcMar>
              <w:top w:w="72" w:type="dxa"/>
              <w:left w:w="144" w:type="dxa"/>
              <w:bottom w:w="72" w:type="dxa"/>
              <w:right w:w="144" w:type="dxa"/>
            </w:tcMar>
            <w:hideMark/>
          </w:tcPr>
          <w:p w:rsidR="001263C2" w:rsidRPr="001263C2" w:rsidRDefault="00B51D17" w:rsidP="00B51D17">
            <w:pPr>
              <w:spacing w:after="0" w:line="240" w:lineRule="auto"/>
              <w:jc w:val="lowKashida"/>
              <w:textAlignment w:val="baseline"/>
              <w:rPr>
                <w:rFonts w:ascii="Arial" w:eastAsia="Times New Roman" w:hAnsi="Arial" w:cs="Arial"/>
                <w:sz w:val="24"/>
                <w:szCs w:val="24"/>
              </w:rPr>
            </w:pPr>
            <w:r w:rsidRPr="001263C2">
              <w:rPr>
                <w:rFonts w:ascii="Times New Roman" w:eastAsia="SimSun" w:hAnsi="Arial" w:cs="Arial"/>
                <w:color w:val="000000"/>
                <w:kern w:val="24"/>
                <w:sz w:val="24"/>
                <w:szCs w:val="24"/>
                <w:rtl/>
              </w:rPr>
              <w:t xml:space="preserve">المركز والنفوذ والسلطة والسيطرة والمكانة . </w:t>
            </w:r>
          </w:p>
        </w:tc>
        <w:tc>
          <w:tcPr>
            <w:tcW w:w="5103" w:type="dxa"/>
            <w:tcBorders>
              <w:top w:val="single" w:sz="8" w:space="0" w:color="000000"/>
              <w:left w:val="single" w:sz="8" w:space="0" w:color="000000"/>
              <w:bottom w:val="single" w:sz="36" w:space="0" w:color="000000"/>
              <w:right w:val="single" w:sz="36" w:space="0" w:color="000000"/>
            </w:tcBorders>
            <w:shd w:val="clear" w:color="auto" w:fill="auto"/>
            <w:tcMar>
              <w:top w:w="72" w:type="dxa"/>
              <w:left w:w="144" w:type="dxa"/>
              <w:bottom w:w="72" w:type="dxa"/>
              <w:right w:w="144" w:type="dxa"/>
            </w:tcMar>
            <w:vAlign w:val="center"/>
            <w:hideMark/>
          </w:tcPr>
          <w:p w:rsidR="001263C2" w:rsidRPr="001263C2" w:rsidRDefault="00B51D17" w:rsidP="00B51D17">
            <w:pPr>
              <w:spacing w:after="0" w:line="240" w:lineRule="auto"/>
              <w:jc w:val="center"/>
              <w:textAlignment w:val="baseline"/>
              <w:rPr>
                <w:rFonts w:ascii="Arial" w:eastAsia="Times New Roman" w:hAnsi="Arial" w:cs="Arial"/>
                <w:sz w:val="24"/>
                <w:szCs w:val="24"/>
              </w:rPr>
            </w:pPr>
            <w:r w:rsidRPr="001263C2">
              <w:rPr>
                <w:rFonts w:ascii="Times New Roman" w:eastAsia="SimSun" w:hAnsi="Arial" w:cs="Arial"/>
                <w:b/>
                <w:bCs/>
                <w:color w:val="006600"/>
                <w:kern w:val="24"/>
                <w:sz w:val="24"/>
                <w:szCs w:val="24"/>
                <w:rtl/>
              </w:rPr>
              <w:t>القيم السياسية</w:t>
            </w:r>
            <w:r w:rsidRPr="001263C2">
              <w:rPr>
                <w:rFonts w:ascii="Arial" w:eastAsia="SimSun" w:hAnsi="Arial" w:cs="Arial"/>
                <w:color w:val="006600"/>
                <w:kern w:val="24"/>
                <w:sz w:val="24"/>
                <w:szCs w:val="24"/>
                <w:rtl/>
              </w:rPr>
              <w:t xml:space="preserve"> </w:t>
            </w:r>
          </w:p>
        </w:tc>
      </w:tr>
    </w:tbl>
    <w:p w:rsidR="00833C46" w:rsidRDefault="00833C46" w:rsidP="00833C46">
      <w:pPr>
        <w:rPr>
          <w:rFonts w:hint="cs"/>
          <w:rtl/>
        </w:rPr>
      </w:pPr>
    </w:p>
    <w:p w:rsidR="00833C46" w:rsidRDefault="00833C46" w:rsidP="00833C46">
      <w:pPr>
        <w:rPr>
          <w:rFonts w:hint="cs"/>
          <w:rtl/>
        </w:rPr>
      </w:pPr>
      <w:r w:rsidRPr="00833C46">
        <w:rPr>
          <w:rtl/>
        </w:rPr>
        <w:drawing>
          <wp:inline distT="0" distB="0" distL="0" distR="0">
            <wp:extent cx="5276850" cy="2295525"/>
            <wp:effectExtent l="0" t="0" r="0" b="0"/>
            <wp:docPr id="8"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42350" cy="5997575"/>
                      <a:chOff x="250825" y="338138"/>
                      <a:chExt cx="8642350" cy="5997575"/>
                    </a:xfrm>
                  </a:grpSpPr>
                  <a:sp>
                    <a:nvSpPr>
                      <a:cNvPr id="20482" name="Rectangle 2"/>
                      <a:cNvSpPr>
                        <a:spLocks noChangeArrowheads="1"/>
                      </a:cNvSpPr>
                    </a:nvSpPr>
                    <a:spPr bwMode="auto">
                      <a:xfrm>
                        <a:off x="250825" y="338138"/>
                        <a:ext cx="8642350" cy="5997575"/>
                      </a:xfrm>
                      <a:prstGeom prst="rect">
                        <a:avLst/>
                      </a:prstGeom>
                      <a:noFill/>
                      <a:ln>
                        <a:noFill/>
                      </a:ln>
                      <a:extLst>
                        <a:ext uri="{909E8E84-426E-40DD-AFC4-6F175D3DCCD1}">
                          <a14:hiddenFill xmlns="" xmlns:p="http://schemas.openxmlformats.org/presentationml/2006/main" xmlns:a14="http://schemas.microsoft.com/office/drawing/2010/main">
                            <a:solidFill>
                              <a:srgbClr val="FFFFFF"/>
                            </a:solidFill>
                          </a14:hiddenFill>
                        </a:ext>
                        <a:ext uri="{91240B29-F687-4F45-9708-019B960494DF}">
                          <a14:hiddenLine xmlns="" xmlns:p="http://schemas.openxmlformats.org/presentationml/2006/main" xmlns:a14="http://schemas.microsoft.com/office/drawing/2010/main" w="9525" algn="ctr">
                            <a:solidFill>
                              <a:srgbClr val="000000"/>
                            </a:solidFill>
                            <a:miter lim="800000"/>
                            <a:headEnd/>
                            <a:tailEnd/>
                          </a14:hiddenLine>
                        </a:ext>
                      </a:extLst>
                    </a:spPr>
                    <a:txSp>
                      <a:txBody>
                        <a:bodyPr anchor="ctr">
                          <a:spAutoFit/>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eaLnBrk="1" hangingPunct="1">
                            <a:lnSpc>
                              <a:spcPct val="115000"/>
                            </a:lnSpc>
                            <a:defRPr/>
                          </a:pPr>
                          <a:r>
                            <a:rPr lang="ar-SA" altLang="zh-CN" sz="2800" dirty="0" smtClean="0">
                              <a:solidFill>
                                <a:srgbClr val="006600"/>
                              </a:solidFill>
                              <a:cs typeface="+mn-cs"/>
                            </a:rPr>
                            <a:t>القيم النظرية</a:t>
                          </a:r>
                          <a:r>
                            <a:rPr lang="ar-SA" altLang="zh-CN" sz="2800" dirty="0" smtClean="0">
                              <a:solidFill>
                                <a:srgbClr val="0000FF"/>
                              </a:solidFill>
                              <a:cs typeface="+mn-cs"/>
                            </a:rPr>
                            <a:t> اهتمام الفرد وميله إلى اكتشاف الحقيقة ، والسعى لتكوين الإتجاه المعرفي ، </a:t>
                          </a:r>
                          <a:r>
                            <a:rPr lang="ar-EG" altLang="zh-CN" sz="2800" dirty="0" smtClean="0">
                              <a:solidFill>
                                <a:srgbClr val="0000FF"/>
                              </a:solidFill>
                              <a:cs typeface="+mn-cs"/>
                            </a:rPr>
                            <a:t>والم</a:t>
                          </a:r>
                          <a:r>
                            <a:rPr lang="ar-SA" altLang="zh-CN" sz="2800" dirty="0" smtClean="0">
                              <a:solidFill>
                                <a:srgbClr val="0000FF"/>
                              </a:solidFill>
                              <a:cs typeface="+mn-cs"/>
                            </a:rPr>
                            <a:t>واز</a:t>
                          </a:r>
                          <a:r>
                            <a:rPr lang="ar-EG" altLang="zh-CN" sz="2800" dirty="0" smtClean="0">
                              <a:solidFill>
                                <a:srgbClr val="0000FF"/>
                              </a:solidFill>
                              <a:cs typeface="+mn-cs"/>
                            </a:rPr>
                            <a:t>نة</a:t>
                          </a:r>
                          <a:r>
                            <a:rPr lang="ar-SA" altLang="zh-CN" sz="2800" dirty="0" smtClean="0">
                              <a:solidFill>
                                <a:srgbClr val="0000FF"/>
                              </a:solidFill>
                              <a:cs typeface="+mn-cs"/>
                            </a:rPr>
                            <a:t> </a:t>
                          </a:r>
                          <a:r>
                            <a:rPr lang="ar-EG" altLang="zh-CN" sz="2800" dirty="0" smtClean="0">
                              <a:solidFill>
                                <a:srgbClr val="0000FF"/>
                              </a:solidFill>
                              <a:cs typeface="+mn-cs"/>
                            </a:rPr>
                            <a:t>بين </a:t>
                          </a:r>
                          <a:r>
                            <a:rPr lang="ar-SA" altLang="zh-CN" sz="2800" dirty="0" smtClean="0">
                              <a:solidFill>
                                <a:srgbClr val="0000FF"/>
                              </a:solidFill>
                              <a:cs typeface="+mn-cs"/>
                            </a:rPr>
                            <a:t>الأشياء على أساس ماهيتها ، </a:t>
                          </a:r>
                          <a:r>
                            <a:rPr lang="ar-EG" altLang="zh-CN" sz="2800" dirty="0" smtClean="0">
                              <a:solidFill>
                                <a:srgbClr val="0000FF"/>
                              </a:solidFill>
                              <a:cs typeface="+mn-cs"/>
                            </a:rPr>
                            <a:t>وال</a:t>
                          </a:r>
                          <a:r>
                            <a:rPr lang="ar-SA" altLang="zh-CN" sz="2800" dirty="0" smtClean="0">
                              <a:solidFill>
                                <a:srgbClr val="0000FF"/>
                              </a:solidFill>
                              <a:cs typeface="+mn-cs"/>
                            </a:rPr>
                            <a:t>سعى وراء القوانين ال</a:t>
                          </a:r>
                          <a:r>
                            <a:rPr lang="ar-EG" altLang="zh-CN" sz="2800" dirty="0" smtClean="0">
                              <a:solidFill>
                                <a:srgbClr val="0000FF"/>
                              </a:solidFill>
                              <a:cs typeface="+mn-cs"/>
                            </a:rPr>
                            <a:t>حاكمة</a:t>
                          </a:r>
                          <a:r>
                            <a:rPr lang="ar-SA" altLang="zh-CN" sz="2800" dirty="0" smtClean="0">
                              <a:solidFill>
                                <a:srgbClr val="0000FF"/>
                              </a:solidFill>
                              <a:cs typeface="+mn-cs"/>
                            </a:rPr>
                            <a:t>. النظرة الموضوعية النقدية ، المعرفة التنظيمية .</a:t>
                          </a:r>
                          <a:endParaRPr lang="ar-EG" altLang="zh-CN" sz="2800" dirty="0" smtClean="0">
                            <a:solidFill>
                              <a:srgbClr val="0000FF"/>
                            </a:solidFill>
                            <a:cs typeface="+mn-cs"/>
                          </a:endParaRPr>
                        </a:p>
                        <a:p>
                          <a:pPr algn="just" eaLnBrk="1" hangingPunct="1">
                            <a:lnSpc>
                              <a:spcPct val="115000"/>
                            </a:lnSpc>
                            <a:defRPr/>
                          </a:pPr>
                          <a:endParaRPr lang="en-US" altLang="zh-CN" sz="1400" dirty="0" smtClean="0">
                            <a:solidFill>
                              <a:srgbClr val="0000FF"/>
                            </a:solidFill>
                            <a:cs typeface="+mn-cs"/>
                          </a:endParaRPr>
                        </a:p>
                        <a:p>
                          <a:pPr algn="just" eaLnBrk="1" hangingPunct="1">
                            <a:lnSpc>
                              <a:spcPct val="115000"/>
                            </a:lnSpc>
                            <a:defRPr/>
                          </a:pPr>
                          <a:r>
                            <a:rPr lang="ar-SA" altLang="zh-CN" sz="2800" dirty="0" smtClean="0">
                              <a:solidFill>
                                <a:srgbClr val="006600"/>
                              </a:solidFill>
                              <a:cs typeface="+mn-cs"/>
                            </a:rPr>
                            <a:t>القيم الاقتصادية</a:t>
                          </a:r>
                          <a:r>
                            <a:rPr lang="ar-SA" altLang="zh-CN" sz="2800" dirty="0" smtClean="0">
                              <a:cs typeface="+mn-cs"/>
                            </a:rPr>
                            <a:t>  اهتمام الفرد </a:t>
                          </a:r>
                          <a:r>
                            <a:rPr lang="ar-EG" altLang="zh-CN" sz="2800" dirty="0" smtClean="0">
                              <a:cs typeface="+mn-cs"/>
                            </a:rPr>
                            <a:t>بكل </a:t>
                          </a:r>
                          <a:r>
                            <a:rPr lang="ar-SA" altLang="zh-CN" sz="2800" dirty="0" smtClean="0">
                              <a:cs typeface="+mn-cs"/>
                            </a:rPr>
                            <a:t>ما هو مادي .</a:t>
                          </a:r>
                          <a:r>
                            <a:rPr lang="ar-EG" altLang="zh-CN" sz="2800" dirty="0" smtClean="0">
                              <a:cs typeface="+mn-cs"/>
                            </a:rPr>
                            <a:t>والسعى</a:t>
                          </a:r>
                          <a:r>
                            <a:rPr lang="ar-SA" altLang="zh-CN" sz="2800" dirty="0" smtClean="0">
                              <a:cs typeface="+mn-cs"/>
                            </a:rPr>
                            <a:t> للحصول على الثروة وزيادتها عن طريق الإنتاج والتسويق واستهلاك البضائع واستثمار الأموال. يتميز الفرد بنظره عملية وتقييم الأشياء والأشخاص تبعاً لمنفعتها .</a:t>
                          </a:r>
                          <a:endParaRPr lang="ar-EG" altLang="zh-CN" sz="2800" dirty="0" smtClean="0">
                            <a:cs typeface="+mn-cs"/>
                          </a:endParaRPr>
                        </a:p>
                        <a:p>
                          <a:pPr algn="just" eaLnBrk="1" hangingPunct="1">
                            <a:lnSpc>
                              <a:spcPct val="115000"/>
                            </a:lnSpc>
                            <a:defRPr/>
                          </a:pPr>
                          <a:r>
                            <a:rPr lang="ar-SA" altLang="zh-CN" sz="2800" dirty="0" smtClean="0">
                              <a:solidFill>
                                <a:srgbClr val="0000FF"/>
                              </a:solidFill>
                              <a:cs typeface="+mn-cs"/>
                            </a:rPr>
                            <a:t> </a:t>
                          </a:r>
                          <a:endParaRPr lang="en-US" altLang="zh-CN" sz="2800" dirty="0" smtClean="0">
                            <a:solidFill>
                              <a:srgbClr val="0000FF"/>
                            </a:solidFill>
                            <a:cs typeface="+mn-cs"/>
                          </a:endParaRPr>
                        </a:p>
                        <a:p>
                          <a:pPr algn="just" eaLnBrk="1" hangingPunct="1">
                            <a:lnSpc>
                              <a:spcPct val="115000"/>
                            </a:lnSpc>
                            <a:defRPr/>
                          </a:pPr>
                          <a:r>
                            <a:rPr lang="ar-SA" altLang="zh-CN" sz="2800" dirty="0" smtClean="0">
                              <a:solidFill>
                                <a:srgbClr val="006600"/>
                              </a:solidFill>
                              <a:cs typeface="+mn-cs"/>
                            </a:rPr>
                            <a:t>القيم الجمالية</a:t>
                          </a:r>
                          <a:r>
                            <a:rPr lang="ar-SA" altLang="zh-CN" sz="2800" dirty="0" smtClean="0">
                              <a:solidFill>
                                <a:srgbClr val="0000FF"/>
                              </a:solidFill>
                              <a:cs typeface="+mn-cs"/>
                            </a:rPr>
                            <a:t> اهتمام الفرد وميله إلى ما هو جميل من ناحية الشكل أو التوافق، </a:t>
                          </a:r>
                          <a:r>
                            <a:rPr lang="ar-EG" altLang="zh-CN" sz="2800" dirty="0" smtClean="0">
                              <a:solidFill>
                                <a:srgbClr val="0000FF"/>
                              </a:solidFill>
                              <a:cs typeface="+mn-cs"/>
                            </a:rPr>
                            <a:t>والنظر </a:t>
                          </a:r>
                          <a:r>
                            <a:rPr lang="ar-SA" altLang="zh-CN" sz="2800" dirty="0" smtClean="0">
                              <a:solidFill>
                                <a:srgbClr val="0000FF"/>
                              </a:solidFill>
                              <a:cs typeface="+mn-cs"/>
                            </a:rPr>
                            <a:t>إلى العالم</a:t>
                          </a:r>
                          <a:r>
                            <a:rPr lang="ar-EG" altLang="zh-CN" sz="2800" dirty="0" smtClean="0">
                              <a:solidFill>
                                <a:srgbClr val="0000FF"/>
                              </a:solidFill>
                              <a:cs typeface="+mn-cs"/>
                            </a:rPr>
                            <a:t> </a:t>
                          </a:r>
                          <a:r>
                            <a:rPr lang="ar-SA" altLang="zh-CN" sz="2800" dirty="0" smtClean="0">
                              <a:solidFill>
                                <a:srgbClr val="0000FF"/>
                              </a:solidFill>
                              <a:cs typeface="+mn-cs"/>
                            </a:rPr>
                            <a:t>نظره تقدير من ناحية التكوين والتنسيق والتوافق الشكلي ، ولا يعني هذا أن الذين يتميزون بهذه القيمة يكونون فنانين مبتكرين بل أن بعضهم لا يستطيعون الإبداع الفني. </a:t>
                          </a:r>
                        </a:p>
                      </a:txBody>
                      <a:useSpRect/>
                    </a:txSp>
                  </a:sp>
                </lc:lockedCanvas>
              </a:graphicData>
            </a:graphic>
          </wp:inline>
        </w:drawing>
      </w:r>
    </w:p>
    <w:p w:rsidR="00833C46" w:rsidRPr="00BE1D10" w:rsidRDefault="00833C46" w:rsidP="00833C46">
      <w:pPr>
        <w:rPr>
          <w:color w:val="1F497D" w:themeColor="text2"/>
        </w:rPr>
      </w:pPr>
      <w:r w:rsidRPr="00BE1D10">
        <w:rPr>
          <w:color w:val="00B050"/>
          <w:rtl/>
        </w:rPr>
        <w:t>القيم الاجتماعية</w:t>
      </w:r>
      <w:r w:rsidRPr="00BE1D10">
        <w:rPr>
          <w:color w:val="1F497D" w:themeColor="text2"/>
          <w:rtl/>
        </w:rPr>
        <w:t xml:space="preserve"> اهتمام الفرد وميله إلى غيره من الناس فهو يحبهم ويميل إلى مساعدتهم ، ويجد في ذلك إشباعاً له ، ويتسم الأفراد الذين يتميزون ب</w:t>
      </w:r>
      <w:r w:rsidRPr="00BE1D10">
        <w:rPr>
          <w:color w:val="1F497D" w:themeColor="text2"/>
          <w:rtl/>
          <w:lang w:bidi="ar-EG"/>
        </w:rPr>
        <w:t>تلك القيم</w:t>
      </w:r>
      <w:r w:rsidRPr="00BE1D10">
        <w:rPr>
          <w:color w:val="1F497D" w:themeColor="text2"/>
          <w:rtl/>
        </w:rPr>
        <w:t xml:space="preserve"> بالعطف والحنان والإيثار وخدمة الغير. </w:t>
      </w:r>
    </w:p>
    <w:p w:rsidR="00833C46" w:rsidRPr="00833C46" w:rsidRDefault="00833C46" w:rsidP="00833C46">
      <w:pPr>
        <w:rPr>
          <w:rtl/>
        </w:rPr>
      </w:pPr>
      <w:r w:rsidRPr="00BE1D10">
        <w:rPr>
          <w:color w:val="00B050"/>
          <w:rtl/>
        </w:rPr>
        <w:t>القيمة السياسية</w:t>
      </w:r>
      <w:r w:rsidRPr="00BE1D10">
        <w:rPr>
          <w:color w:val="1F497D" w:themeColor="text2"/>
          <w:rtl/>
        </w:rPr>
        <w:t xml:space="preserve"> </w:t>
      </w:r>
      <w:r w:rsidRPr="00BE1D10">
        <w:rPr>
          <w:rtl/>
        </w:rPr>
        <w:t xml:space="preserve">اهتمام الفرد وميله للحصول على القوة والنفوذ ، </w:t>
      </w:r>
      <w:r w:rsidRPr="00BE1D10">
        <w:rPr>
          <w:rtl/>
          <w:lang w:bidi="ar-EG"/>
        </w:rPr>
        <w:t>و</w:t>
      </w:r>
      <w:r w:rsidRPr="00BE1D10">
        <w:rPr>
          <w:rtl/>
        </w:rPr>
        <w:t>السيطرة والتحكم في الأشياء أو الأشخاص ، ولا يعني هذا أن الذين يتميزون بهذه القيمة يكونون من رجال السياسة فبعضهم قادة في نواحي الحياة المختلفة ، يتصفون بقدرتهم على توجيه غيرهم والتحكم في مصائرهم</w:t>
      </w:r>
      <w:r w:rsidRPr="00833C46">
        <w:rPr>
          <w:rtl/>
        </w:rPr>
        <w:t xml:space="preserve">. </w:t>
      </w:r>
    </w:p>
    <w:p w:rsidR="00833C46" w:rsidRPr="00833C46" w:rsidRDefault="00833C46" w:rsidP="00833C46">
      <w:pPr>
        <w:rPr>
          <w:rtl/>
        </w:rPr>
      </w:pPr>
      <w:r w:rsidRPr="00BE1D10">
        <w:rPr>
          <w:color w:val="00B050"/>
          <w:rtl/>
          <w:lang w:bidi="ar-EG"/>
        </w:rPr>
        <w:t xml:space="preserve">   </w:t>
      </w:r>
      <w:r w:rsidRPr="00BE1D10">
        <w:rPr>
          <w:color w:val="00B050"/>
          <w:rtl/>
        </w:rPr>
        <w:t>القيم الدينية</w:t>
      </w:r>
      <w:r w:rsidRPr="00833C46">
        <w:rPr>
          <w:rtl/>
        </w:rPr>
        <w:t xml:space="preserve"> </w:t>
      </w:r>
      <w:r w:rsidRPr="00BE1D10">
        <w:rPr>
          <w:color w:val="1F497D" w:themeColor="text2"/>
          <w:rtl/>
        </w:rPr>
        <w:t>اهتمام الفرد وميله إلى معرفة ما وراء العالم الظاهري، فهو يرغب في معرفة أصل الإنسان ومصيره ويرى أن هناك قوة تسيطر على العالم الذي يعيش فيه. وهو يحاول أن يصل نفسه بهذه القوة .</w:t>
      </w:r>
      <w:r w:rsidRPr="00833C46">
        <w:rPr>
          <w:rtl/>
          <w:lang w:bidi="ar-EG"/>
        </w:rPr>
        <w:t xml:space="preserve"> </w:t>
      </w:r>
    </w:p>
    <w:p w:rsidR="00833C46" w:rsidRPr="00BE1D10" w:rsidRDefault="00833C46" w:rsidP="00833C46">
      <w:pPr>
        <w:rPr>
          <w:b/>
          <w:bCs/>
          <w:color w:val="00B050"/>
        </w:rPr>
      </w:pPr>
      <w:r w:rsidRPr="00BE1D10">
        <w:rPr>
          <w:b/>
          <w:bCs/>
          <w:color w:val="00B050"/>
          <w:u w:val="single"/>
          <w:rtl/>
        </w:rPr>
        <w:t xml:space="preserve">الآثار السلبية المترتبة على عدم الإلتزام بالقيم </w:t>
      </w:r>
    </w:p>
    <w:p w:rsidR="00000000" w:rsidRPr="00833C46" w:rsidRDefault="00013543" w:rsidP="00833C46">
      <w:pPr>
        <w:numPr>
          <w:ilvl w:val="0"/>
          <w:numId w:val="15"/>
        </w:numPr>
        <w:rPr>
          <w:rtl/>
        </w:rPr>
      </w:pPr>
      <w:r w:rsidRPr="00833C46">
        <w:rPr>
          <w:rtl/>
        </w:rPr>
        <w:t xml:space="preserve">قيام بعض القادة بدور السماسرة بين المنظمات التي يعملون بها وبين عملاء من خارجها. </w:t>
      </w:r>
    </w:p>
    <w:p w:rsidR="00000000" w:rsidRPr="00833C46" w:rsidRDefault="00013543" w:rsidP="00833C46">
      <w:pPr>
        <w:numPr>
          <w:ilvl w:val="0"/>
          <w:numId w:val="15"/>
        </w:numPr>
        <w:rPr>
          <w:rtl/>
        </w:rPr>
      </w:pPr>
      <w:r w:rsidRPr="00833C46">
        <w:rPr>
          <w:rtl/>
        </w:rPr>
        <w:t xml:space="preserve">التدخل بالوساطة أو السلطة لضمان تعيين بعض الأصدقاء أو الأقارب أو المؤيدين. </w:t>
      </w:r>
    </w:p>
    <w:p w:rsidR="00000000" w:rsidRPr="00833C46" w:rsidRDefault="00013543" w:rsidP="00833C46">
      <w:pPr>
        <w:numPr>
          <w:ilvl w:val="0"/>
          <w:numId w:val="15"/>
        </w:numPr>
        <w:rPr>
          <w:rtl/>
        </w:rPr>
      </w:pPr>
      <w:r w:rsidRPr="00833C46">
        <w:rPr>
          <w:rtl/>
        </w:rPr>
        <w:t>الموافقة على إصدار العقود والتراخيص لأعمال تضر بالصال</w:t>
      </w:r>
      <w:r w:rsidRPr="00833C46">
        <w:rPr>
          <w:rtl/>
        </w:rPr>
        <w:t>ح العام أو</w:t>
      </w:r>
      <w:r w:rsidRPr="00833C46">
        <w:rPr>
          <w:rtl/>
          <w:lang w:bidi="ar-EG"/>
        </w:rPr>
        <w:t xml:space="preserve"> </w:t>
      </w:r>
      <w:r w:rsidRPr="00833C46">
        <w:rPr>
          <w:rtl/>
        </w:rPr>
        <w:t xml:space="preserve">تلوث البيئة. </w:t>
      </w:r>
    </w:p>
    <w:p w:rsidR="00000000" w:rsidRPr="00833C46" w:rsidRDefault="00013543" w:rsidP="00833C46">
      <w:pPr>
        <w:numPr>
          <w:ilvl w:val="0"/>
          <w:numId w:val="15"/>
        </w:numPr>
        <w:rPr>
          <w:rtl/>
        </w:rPr>
      </w:pPr>
      <w:r w:rsidRPr="00833C46">
        <w:rPr>
          <w:rtl/>
        </w:rPr>
        <w:t xml:space="preserve">فرض الحماية أو التستر على بعض الخارجين على القانون أو المزاولين لأعمال منافية لقيم وتقاليد المجتمع. </w:t>
      </w:r>
    </w:p>
    <w:p w:rsidR="00000000" w:rsidRPr="00833C46" w:rsidRDefault="00013543" w:rsidP="00833C46">
      <w:pPr>
        <w:numPr>
          <w:ilvl w:val="0"/>
          <w:numId w:val="15"/>
        </w:numPr>
        <w:rPr>
          <w:rtl/>
        </w:rPr>
      </w:pPr>
      <w:r w:rsidRPr="00833C46">
        <w:rPr>
          <w:rtl/>
        </w:rPr>
        <w:t xml:space="preserve">ممارسة بعض العاملين لأنماط ضارة بالمجتمع وتخل بمبدأ تكافؤ الفرص بين المواطنين مثل الرشوة والمحسوبية. </w:t>
      </w:r>
    </w:p>
    <w:p w:rsidR="00000000" w:rsidRPr="00833C46" w:rsidRDefault="00013543" w:rsidP="00833C46">
      <w:pPr>
        <w:numPr>
          <w:ilvl w:val="0"/>
          <w:numId w:val="15"/>
        </w:numPr>
        <w:rPr>
          <w:rtl/>
        </w:rPr>
      </w:pPr>
      <w:r w:rsidRPr="00833C46">
        <w:rPr>
          <w:rtl/>
        </w:rPr>
        <w:t xml:space="preserve">ابتكار طرق وأساليب ملتوية في الاستغلال وسوء استخدام السلطة والمركز الوظيفي. </w:t>
      </w:r>
    </w:p>
    <w:p w:rsidR="00000000" w:rsidRPr="00833C46" w:rsidRDefault="00013543" w:rsidP="00833C46">
      <w:pPr>
        <w:numPr>
          <w:ilvl w:val="0"/>
          <w:numId w:val="15"/>
        </w:numPr>
        <w:rPr>
          <w:rtl/>
        </w:rPr>
      </w:pPr>
      <w:r w:rsidRPr="00833C46">
        <w:rPr>
          <w:rtl/>
        </w:rPr>
        <w:t xml:space="preserve">زيادة ظاهرة طلب العمولات والبقشيش من جانب بعض العاملين وارتفاع قيمتها بشكل ملحوظ بارتفاع المستوى الإداري. </w:t>
      </w:r>
    </w:p>
    <w:p w:rsidR="00833C46" w:rsidRPr="00833C46" w:rsidRDefault="00833C46" w:rsidP="00833C46">
      <w:r w:rsidRPr="00833C46">
        <w:rPr>
          <w:rtl/>
          <w:lang w:bidi="ar-EG"/>
        </w:rPr>
        <w:t xml:space="preserve">8 - </w:t>
      </w:r>
      <w:r w:rsidRPr="00833C46">
        <w:rPr>
          <w:rtl/>
        </w:rPr>
        <w:t xml:space="preserve">لجوء بعض المسئولين إلى التهرب من المسئولية عن بعض الأعمال . </w:t>
      </w:r>
    </w:p>
    <w:p w:rsidR="00833C46" w:rsidRPr="00833C46" w:rsidRDefault="00833C46" w:rsidP="00833C46">
      <w:pPr>
        <w:rPr>
          <w:rtl/>
        </w:rPr>
      </w:pPr>
      <w:r w:rsidRPr="00833C46">
        <w:rPr>
          <w:rtl/>
          <w:lang w:bidi="ar-EG"/>
        </w:rPr>
        <w:t xml:space="preserve">9 - </w:t>
      </w:r>
      <w:r w:rsidRPr="00833C46">
        <w:rPr>
          <w:rtl/>
        </w:rPr>
        <w:t xml:space="preserve">استغلال المنصب والمركز الوظيفي في الإثراء غير المشروع. </w:t>
      </w:r>
    </w:p>
    <w:p w:rsidR="00000000" w:rsidRPr="00833C46" w:rsidRDefault="00013543" w:rsidP="00833C46">
      <w:pPr>
        <w:numPr>
          <w:ilvl w:val="0"/>
          <w:numId w:val="16"/>
        </w:numPr>
        <w:rPr>
          <w:rtl/>
        </w:rPr>
      </w:pPr>
      <w:r w:rsidRPr="00833C46">
        <w:rPr>
          <w:rtl/>
        </w:rPr>
        <w:lastRenderedPageBreak/>
        <w:t xml:space="preserve">سوء معاملة الجمهور من المتعاملين والتعالي عليهم. </w:t>
      </w:r>
    </w:p>
    <w:p w:rsidR="00000000" w:rsidRPr="00833C46" w:rsidRDefault="00013543" w:rsidP="00833C46">
      <w:pPr>
        <w:numPr>
          <w:ilvl w:val="0"/>
          <w:numId w:val="16"/>
        </w:numPr>
        <w:rPr>
          <w:rtl/>
        </w:rPr>
      </w:pPr>
      <w:r w:rsidRPr="00833C46">
        <w:rPr>
          <w:rtl/>
        </w:rPr>
        <w:t xml:space="preserve">إظهار فروض الطاعة والولاء من جانب بعض المرؤوسين لرؤسائهم حتى ولو تعارض ذلك مع صالح العمل. </w:t>
      </w:r>
    </w:p>
    <w:p w:rsidR="00000000" w:rsidRPr="00833C46" w:rsidRDefault="00013543" w:rsidP="00833C46">
      <w:pPr>
        <w:numPr>
          <w:ilvl w:val="0"/>
          <w:numId w:val="16"/>
        </w:numPr>
        <w:rPr>
          <w:rtl/>
        </w:rPr>
      </w:pPr>
      <w:r w:rsidRPr="00833C46">
        <w:rPr>
          <w:rtl/>
        </w:rPr>
        <w:t>الإعلان عن قيام مشروعات وهمية أو احتيالية ثم يكتشف</w:t>
      </w:r>
      <w:r w:rsidRPr="00833C46">
        <w:rPr>
          <w:rtl/>
        </w:rPr>
        <w:t xml:space="preserve"> المتعاملون أنهم ضحايا نصب وإحتيال. </w:t>
      </w:r>
    </w:p>
    <w:p w:rsidR="00000000" w:rsidRPr="00833C46" w:rsidRDefault="00013543" w:rsidP="00833C46">
      <w:pPr>
        <w:numPr>
          <w:ilvl w:val="0"/>
          <w:numId w:val="16"/>
        </w:numPr>
        <w:rPr>
          <w:rtl/>
        </w:rPr>
      </w:pPr>
      <w:r w:rsidRPr="00833C46">
        <w:rPr>
          <w:rtl/>
        </w:rPr>
        <w:t xml:space="preserve">تهرب بعض أصحاب الأعمال من دفع حق الدولة من الضرائب المستحقة على نتائج أعمالهم أو ابتكار أساليب ملتوية للغش والتزييف. </w:t>
      </w:r>
    </w:p>
    <w:p w:rsidR="00000000" w:rsidRPr="00833C46" w:rsidRDefault="00013543" w:rsidP="00833C46">
      <w:pPr>
        <w:numPr>
          <w:ilvl w:val="0"/>
          <w:numId w:val="16"/>
        </w:numPr>
        <w:rPr>
          <w:rtl/>
        </w:rPr>
      </w:pPr>
      <w:r w:rsidRPr="00833C46">
        <w:rPr>
          <w:rtl/>
        </w:rPr>
        <w:t xml:space="preserve">عدم مشاركة منظمات الأعمال في النهوض بالمجتمع والوفاء بمسؤولياتها تجاهه. </w:t>
      </w:r>
    </w:p>
    <w:p w:rsidR="00CE2C74" w:rsidRPr="00CE2C74" w:rsidRDefault="00CE2C74" w:rsidP="00CE2C74">
      <w:pPr>
        <w:rPr>
          <w:b/>
          <w:bCs/>
          <w:color w:val="1F497D" w:themeColor="text2"/>
        </w:rPr>
      </w:pPr>
      <w:r w:rsidRPr="00CE2C74">
        <w:rPr>
          <w:b/>
          <w:bCs/>
          <w:color w:val="1F497D" w:themeColor="text2"/>
          <w:rtl/>
        </w:rPr>
        <w:t>عزيزي</w:t>
      </w:r>
      <w:r>
        <w:rPr>
          <w:rFonts w:hint="cs"/>
          <w:b/>
          <w:bCs/>
          <w:color w:val="1F497D" w:themeColor="text2"/>
          <w:rtl/>
        </w:rPr>
        <w:t xml:space="preserve"> /تي</w:t>
      </w:r>
      <w:r w:rsidRPr="00CE2C74">
        <w:rPr>
          <w:b/>
          <w:bCs/>
          <w:color w:val="1F497D" w:themeColor="text2"/>
          <w:rtl/>
        </w:rPr>
        <w:t xml:space="preserve"> الطالب</w:t>
      </w:r>
      <w:r w:rsidRPr="00CE2C74">
        <w:rPr>
          <w:rFonts w:hint="cs"/>
          <w:b/>
          <w:bCs/>
          <w:color w:val="1F497D" w:themeColor="text2"/>
          <w:rtl/>
        </w:rPr>
        <w:t>/</w:t>
      </w:r>
      <w:r>
        <w:rPr>
          <w:rFonts w:hint="cs"/>
          <w:b/>
          <w:bCs/>
          <w:color w:val="1F497D" w:themeColor="text2"/>
          <w:rtl/>
        </w:rPr>
        <w:t xml:space="preserve"> </w:t>
      </w:r>
      <w:r w:rsidRPr="00CE2C74">
        <w:rPr>
          <w:rFonts w:hint="cs"/>
          <w:b/>
          <w:bCs/>
          <w:color w:val="1F497D" w:themeColor="text2"/>
          <w:rtl/>
        </w:rPr>
        <w:t>ــــة:</w:t>
      </w:r>
      <w:r w:rsidRPr="00CE2C74">
        <w:rPr>
          <w:b/>
          <w:bCs/>
          <w:color w:val="1F497D" w:themeColor="text2"/>
        </w:rPr>
        <w:t xml:space="preserve"> </w:t>
      </w:r>
    </w:p>
    <w:p w:rsidR="00CE2C74" w:rsidRPr="00CE2C74" w:rsidRDefault="00CE2C74" w:rsidP="00CE2C74">
      <w:pPr>
        <w:rPr>
          <w:b/>
          <w:bCs/>
          <w:color w:val="00B050"/>
          <w:rtl/>
        </w:rPr>
      </w:pPr>
      <w:r w:rsidRPr="00CE2C74">
        <w:rPr>
          <w:b/>
          <w:bCs/>
          <w:color w:val="00B050"/>
          <w:u w:val="single"/>
          <w:rtl/>
          <w:lang w:bidi="ar-EG"/>
        </w:rPr>
        <w:t xml:space="preserve"> </w:t>
      </w:r>
      <w:r w:rsidRPr="00CE2C74">
        <w:rPr>
          <w:b/>
          <w:bCs/>
          <w:color w:val="00B050"/>
          <w:u w:val="single"/>
          <w:rtl/>
        </w:rPr>
        <w:t>يجب أن تعلم:</w:t>
      </w:r>
      <w:r w:rsidRPr="00CE2C74">
        <w:rPr>
          <w:b/>
          <w:bCs/>
          <w:color w:val="00B050"/>
          <w:u w:val="single"/>
        </w:rPr>
        <w:t xml:space="preserve"> </w:t>
      </w:r>
    </w:p>
    <w:p w:rsidR="00000000" w:rsidRPr="00CE2C74" w:rsidRDefault="00013543" w:rsidP="00CE2C74">
      <w:pPr>
        <w:numPr>
          <w:ilvl w:val="0"/>
          <w:numId w:val="25"/>
        </w:numPr>
        <w:rPr>
          <w:rtl/>
        </w:rPr>
      </w:pPr>
      <w:r w:rsidRPr="00CE2C74">
        <w:rPr>
          <w:rtl/>
        </w:rPr>
        <w:t xml:space="preserve">أن هناك اتفاق بين العلماء والباحثين على ما للقيم من دور في تحقيق التوافق والتوازن الداخلي للفرد، بالإضافة إلي توافقه مع الجماعات المحيطة به،والبيئة التي ينتمي إليها. </w:t>
      </w:r>
    </w:p>
    <w:p w:rsidR="00000000" w:rsidRPr="00CE2C74" w:rsidRDefault="00013543" w:rsidP="00CE2C74">
      <w:pPr>
        <w:numPr>
          <w:ilvl w:val="0"/>
          <w:numId w:val="25"/>
        </w:numPr>
        <w:rPr>
          <w:rtl/>
        </w:rPr>
      </w:pPr>
      <w:r w:rsidRPr="00CE2C74">
        <w:rPr>
          <w:rtl/>
        </w:rPr>
        <w:t>إمكانية التعرف على أنماط القيم لدي الأفراد من خلال تحديد ردود أفعالهم تجا</w:t>
      </w:r>
      <w:r w:rsidRPr="00CE2C74">
        <w:rPr>
          <w:rtl/>
        </w:rPr>
        <w:t xml:space="preserve">ه مواقف محددة. وتلعب استقصاءات القيم دورا هاما في ذلك. </w:t>
      </w:r>
    </w:p>
    <w:p w:rsidR="00000000" w:rsidRPr="00CE2C74" w:rsidRDefault="00013543" w:rsidP="00CE2C74">
      <w:pPr>
        <w:numPr>
          <w:ilvl w:val="0"/>
          <w:numId w:val="25"/>
        </w:numPr>
        <w:rPr>
          <w:rtl/>
        </w:rPr>
      </w:pPr>
      <w:r w:rsidRPr="00CE2C74">
        <w:rPr>
          <w:rtl/>
        </w:rPr>
        <w:t>تنظيم القيم في بناء هرمي. أي أنها ليست ذات درجة واحدة من الأهمية. وتختلف هذه الأهمية النسبية من فرد لأخر طبقا لاختلاف البيئة والخبرات المكتسبة والخصائص الشخصية.</w:t>
      </w:r>
      <w:r w:rsidRPr="00CE2C74">
        <w:t xml:space="preserve"> </w:t>
      </w:r>
    </w:p>
    <w:p w:rsidR="00833C46" w:rsidRDefault="00013543" w:rsidP="00CE2C74">
      <w:pPr>
        <w:numPr>
          <w:ilvl w:val="0"/>
          <w:numId w:val="25"/>
        </w:numPr>
        <w:rPr>
          <w:rFonts w:hint="cs"/>
          <w:rtl/>
        </w:rPr>
      </w:pPr>
      <w:r w:rsidRPr="00CE2C74">
        <w:rPr>
          <w:rtl/>
        </w:rPr>
        <w:t>أن القيم موضوعات مرغوبة دائما، وهو م</w:t>
      </w:r>
      <w:r w:rsidRPr="00CE2C74">
        <w:rPr>
          <w:rtl/>
        </w:rPr>
        <w:t xml:space="preserve">ا يعني بأن اتخاذ السلوك لنمط معين بناء على توجيه قيمي محدد يجب أن يتم وفقا لرغبة الفرد وإرادته دون ضغط أو إذعان لأي مصدر خارجي. </w:t>
      </w:r>
    </w:p>
    <w:p w:rsidR="00CE2C74" w:rsidRPr="00CE2C74" w:rsidRDefault="00CE2C74" w:rsidP="00CE2C74">
      <w:pPr>
        <w:rPr>
          <w:b/>
          <w:bCs/>
          <w:color w:val="FF0000"/>
        </w:rPr>
      </w:pPr>
      <w:r w:rsidRPr="00CE2C74">
        <w:rPr>
          <w:rFonts w:ascii="Arial" w:eastAsia="+mn-ea" w:hAnsi="Arial" w:cs="Arial"/>
          <w:b/>
          <w:bCs/>
          <w:color w:val="FF0000"/>
          <w:kern w:val="24"/>
          <w:sz w:val="56"/>
          <w:szCs w:val="56"/>
          <w:rtl/>
        </w:rPr>
        <w:t xml:space="preserve"> </w:t>
      </w:r>
      <w:r w:rsidRPr="00CE2C74">
        <w:rPr>
          <w:b/>
          <w:bCs/>
          <w:color w:val="FF0000"/>
          <w:rtl/>
        </w:rPr>
        <w:t>التوافق في الق</w:t>
      </w:r>
      <w:r w:rsidRPr="00CE2C74">
        <w:rPr>
          <w:b/>
          <w:bCs/>
          <w:color w:val="FF0000"/>
          <w:rtl/>
          <w:lang w:bidi="ar-EG"/>
        </w:rPr>
        <w:t>يم</w:t>
      </w:r>
    </w:p>
    <w:p w:rsidR="00CE2C74" w:rsidRPr="00CE2C74" w:rsidRDefault="00CE2C74" w:rsidP="00CE2C74">
      <w:pPr>
        <w:rPr>
          <w:color w:val="1F497D" w:themeColor="text2"/>
          <w:rtl/>
        </w:rPr>
      </w:pPr>
      <w:r w:rsidRPr="00CE2C74">
        <w:rPr>
          <w:b/>
          <w:bCs/>
          <w:color w:val="1F497D" w:themeColor="text2"/>
        </w:rPr>
        <w:t xml:space="preserve">Value Congruence     </w:t>
      </w:r>
    </w:p>
    <w:p w:rsidR="00833C46" w:rsidRDefault="001263C2" w:rsidP="001263C2">
      <w:pPr>
        <w:rPr>
          <w:rFonts w:hint="cs"/>
          <w:rtl/>
        </w:rPr>
      </w:pPr>
      <w:r w:rsidRPr="00CE2C74">
        <w:rPr>
          <w:b/>
          <w:bCs/>
          <w:noProof/>
          <w:color w:val="FF0000"/>
          <w:rtl/>
        </w:rPr>
        <w:pict>
          <v:roundrect id="_x0000_s1030" style="position:absolute;left:0;text-align:left;margin-left:147pt;margin-top:17.35pt;width:170.25pt;height:23.25pt;z-index:251658240" arcsize="10923f" fillcolor="white [3201]" strokecolor="#4f81bd [3204]" strokeweight="2.5pt">
            <v:shadow color="#868686"/>
            <v:textbox style="mso-next-textbox:#_x0000_s1030">
              <w:txbxContent>
                <w:p w:rsidR="00CE2C74" w:rsidRDefault="00CE2C74" w:rsidP="00C97E95">
                  <w:pPr>
                    <w:jc w:val="center"/>
                  </w:pPr>
                  <w:r>
                    <w:rPr>
                      <w:rFonts w:hint="cs"/>
                      <w:rtl/>
                    </w:rPr>
                    <w:t>العوامل المؤثرة في توافق القيم</w:t>
                  </w:r>
                </w:p>
              </w:txbxContent>
            </v:textbox>
            <w10:wrap anchorx="page"/>
          </v:roundrect>
        </w:pict>
      </w:r>
      <w:r w:rsidR="00CE2C74" w:rsidRPr="00CE2C74">
        <w:rPr>
          <w:b/>
          <w:bCs/>
        </w:rPr>
        <w:t xml:space="preserve">  </w:t>
      </w:r>
      <w:r w:rsidR="00CE2C74" w:rsidRPr="00CE2C74">
        <w:rPr>
          <w:rtl/>
        </w:rPr>
        <w:t xml:space="preserve">هو درجة الأنساق أو التماثل أو التشابه بين قيم الأفراد داخل المنظمة خلال فترة زمنية محددة. </w:t>
      </w:r>
    </w:p>
    <w:p w:rsidR="00833C46" w:rsidRDefault="00CE2C74" w:rsidP="00833C46">
      <w:pPr>
        <w:rPr>
          <w:rFonts w:hint="cs"/>
          <w:rtl/>
        </w:rPr>
      </w:pPr>
      <w:r>
        <w:rPr>
          <w:rFonts w:hint="cs"/>
          <w:noProof/>
          <w:rt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31" type="#_x0000_t87" style="position:absolute;left:0;text-align:left;margin-left:218.6pt;margin-top:-43.15pt;width:21.75pt;height:138pt;rotation:90;z-index:251659264">
            <w10:wrap anchorx="page"/>
          </v:shape>
        </w:pict>
      </w:r>
    </w:p>
    <w:p w:rsidR="00CE2C74" w:rsidRDefault="00CE2C74" w:rsidP="00833C46">
      <w:pPr>
        <w:rPr>
          <w:rFonts w:hint="cs"/>
          <w:rtl/>
        </w:rPr>
      </w:pPr>
      <w:r>
        <w:rPr>
          <w:rFonts w:hint="cs"/>
          <w:rtl/>
        </w:rPr>
        <w:t xml:space="preserve">                        </w:t>
      </w:r>
    </w:p>
    <w:p w:rsidR="00CE2C74" w:rsidRDefault="001263C2" w:rsidP="00833C46">
      <w:pPr>
        <w:rPr>
          <w:rFonts w:hint="cs"/>
          <w:rtl/>
        </w:rPr>
      </w:pPr>
      <w:r>
        <w:rPr>
          <w:rFonts w:hint="cs"/>
          <w:noProof/>
          <w:rtl/>
        </w:rPr>
        <w:pict>
          <v:shapetype id="_x0000_t32" coordsize="21600,21600" o:spt="32" o:oned="t" path="m,l21600,21600e" filled="f">
            <v:path arrowok="t" fillok="f" o:connecttype="none"/>
            <o:lock v:ext="edit" shapetype="t"/>
          </v:shapetype>
          <v:shape id="_x0000_s1032" type="#_x0000_t32" style="position:absolute;left:0;text-align:left;margin-left:304.5pt;margin-top:20.15pt;width:.75pt;height:61.5pt;z-index:251660288" o:connectortype="straight">
            <v:stroke endarrow="block"/>
            <w10:wrap anchorx="page"/>
          </v:shape>
        </w:pict>
      </w:r>
      <w:r w:rsidR="00CE2C74">
        <w:rPr>
          <w:rFonts w:hint="cs"/>
          <w:rtl/>
        </w:rPr>
        <w:t xml:space="preserve">                                   البيئة                                      الفرد نفسه</w:t>
      </w:r>
    </w:p>
    <w:p w:rsidR="001263C2" w:rsidRDefault="001263C2" w:rsidP="001263C2">
      <w:pPr>
        <w:pStyle w:val="a7"/>
        <w:numPr>
          <w:ilvl w:val="0"/>
          <w:numId w:val="26"/>
        </w:numPr>
        <w:rPr>
          <w:rFonts w:hint="cs"/>
        </w:rPr>
      </w:pPr>
      <w:r>
        <w:rPr>
          <w:rFonts w:hint="cs"/>
          <w:rtl/>
        </w:rPr>
        <w:t xml:space="preserve">فكرة الفرد عن قدرته وإمكانياته </w:t>
      </w:r>
    </w:p>
    <w:p w:rsidR="001263C2" w:rsidRDefault="001263C2" w:rsidP="001263C2">
      <w:pPr>
        <w:pStyle w:val="a7"/>
        <w:numPr>
          <w:ilvl w:val="0"/>
          <w:numId w:val="26"/>
        </w:numPr>
        <w:rPr>
          <w:rFonts w:hint="cs"/>
        </w:rPr>
      </w:pPr>
      <w:r>
        <w:rPr>
          <w:rFonts w:hint="cs"/>
          <w:rtl/>
        </w:rPr>
        <w:t xml:space="preserve">فكرة الفرد عن نفسه في علاقاته بغيره من الزملاء </w:t>
      </w:r>
    </w:p>
    <w:p w:rsidR="001263C2" w:rsidRDefault="00C97E95" w:rsidP="001263C2">
      <w:pPr>
        <w:pStyle w:val="a7"/>
        <w:numPr>
          <w:ilvl w:val="0"/>
          <w:numId w:val="26"/>
        </w:numPr>
        <w:rPr>
          <w:rFonts w:hint="cs"/>
          <w:rtl/>
        </w:rPr>
      </w:pPr>
      <w:r>
        <w:rPr>
          <w:rFonts w:hint="cs"/>
          <w:noProof/>
          <w:rtl/>
        </w:rPr>
        <w:pict>
          <v:shape id="_x0000_s1033" type="#_x0000_t87" style="position:absolute;left:0;text-align:left;margin-left:219.75pt;margin-top:-128.7pt;width:19.5pt;height:318pt;rotation:90;z-index:251661312">
            <w10:wrap anchorx="page"/>
          </v:shape>
        </w:pict>
      </w:r>
      <w:r w:rsidR="001263C2">
        <w:rPr>
          <w:rFonts w:hint="cs"/>
          <w:rtl/>
        </w:rPr>
        <w:t>فكرة الفرد عن نفسه كما يجب أن تكون</w:t>
      </w:r>
    </w:p>
    <w:p w:rsidR="00CE2C74" w:rsidRDefault="00C97E95" w:rsidP="00833C46">
      <w:pPr>
        <w:rPr>
          <w:rFonts w:hint="cs"/>
          <w:rtl/>
        </w:rPr>
      </w:pPr>
      <w:r>
        <w:rPr>
          <w:rFonts w:hint="cs"/>
          <w:noProof/>
          <w:rtl/>
        </w:rPr>
        <w:pict>
          <v:roundrect id="_x0000_s1034" style="position:absolute;left:0;text-align:left;margin-left:327pt;margin-top:15.5pt;width:127.5pt;height:150pt;z-index:251662336" arcsize="10923f" fillcolor="white [3201]" strokecolor="#9bbb59 [3206]" strokeweight="2.5pt">
            <v:shadow color="#868686"/>
            <v:textbox style="mso-next-textbox:#_x0000_s1034">
              <w:txbxContent>
                <w:p w:rsidR="001263C2" w:rsidRDefault="001263C2">
                  <w:pPr>
                    <w:rPr>
                      <w:rFonts w:hint="cs"/>
                      <w:color w:val="1F497D" w:themeColor="text2"/>
                      <w:u w:val="single"/>
                      <w:rtl/>
                    </w:rPr>
                  </w:pPr>
                  <w:r w:rsidRPr="001263C2">
                    <w:rPr>
                      <w:rFonts w:hint="cs"/>
                      <w:color w:val="1F497D" w:themeColor="text2"/>
                      <w:u w:val="single"/>
                      <w:rtl/>
                    </w:rPr>
                    <w:t>البيئة العامة</w:t>
                  </w:r>
                </w:p>
                <w:p w:rsidR="001263C2" w:rsidRDefault="001263C2" w:rsidP="001263C2">
                  <w:pPr>
                    <w:pStyle w:val="a7"/>
                    <w:numPr>
                      <w:ilvl w:val="0"/>
                      <w:numId w:val="27"/>
                    </w:numPr>
                    <w:rPr>
                      <w:rFonts w:hint="cs"/>
                      <w:color w:val="1F497D" w:themeColor="text2"/>
                      <w:u w:val="single"/>
                    </w:rPr>
                  </w:pPr>
                  <w:r>
                    <w:rPr>
                      <w:rFonts w:hint="cs"/>
                      <w:color w:val="1F497D" w:themeColor="text2"/>
                      <w:u w:val="single"/>
                      <w:rtl/>
                    </w:rPr>
                    <w:t xml:space="preserve">عوامل سياسية </w:t>
                  </w:r>
                </w:p>
                <w:p w:rsidR="001263C2" w:rsidRDefault="001263C2" w:rsidP="00C97E95">
                  <w:pPr>
                    <w:pStyle w:val="a7"/>
                    <w:numPr>
                      <w:ilvl w:val="0"/>
                      <w:numId w:val="27"/>
                    </w:numPr>
                    <w:rPr>
                      <w:rFonts w:hint="cs"/>
                      <w:color w:val="1F497D" w:themeColor="text2"/>
                      <w:u w:val="single"/>
                    </w:rPr>
                  </w:pPr>
                  <w:r>
                    <w:rPr>
                      <w:rFonts w:hint="cs"/>
                      <w:color w:val="1F497D" w:themeColor="text2"/>
                      <w:u w:val="single"/>
                      <w:rtl/>
                    </w:rPr>
                    <w:t>عوا</w:t>
                  </w:r>
                  <w:r w:rsidR="00C97E95">
                    <w:rPr>
                      <w:rFonts w:hint="cs"/>
                      <w:color w:val="1F497D" w:themeColor="text2"/>
                      <w:u w:val="single"/>
                      <w:rtl/>
                    </w:rPr>
                    <w:t>م</w:t>
                  </w:r>
                  <w:r>
                    <w:rPr>
                      <w:rFonts w:hint="cs"/>
                      <w:color w:val="1F497D" w:themeColor="text2"/>
                      <w:u w:val="single"/>
                      <w:rtl/>
                    </w:rPr>
                    <w:t xml:space="preserve">ل اقتصادية </w:t>
                  </w:r>
                </w:p>
                <w:p w:rsidR="001263C2" w:rsidRDefault="001263C2" w:rsidP="001263C2">
                  <w:pPr>
                    <w:pStyle w:val="a7"/>
                    <w:numPr>
                      <w:ilvl w:val="0"/>
                      <w:numId w:val="27"/>
                    </w:numPr>
                    <w:rPr>
                      <w:rFonts w:hint="cs"/>
                      <w:color w:val="1F497D" w:themeColor="text2"/>
                      <w:u w:val="single"/>
                    </w:rPr>
                  </w:pPr>
                  <w:r>
                    <w:rPr>
                      <w:rFonts w:hint="cs"/>
                      <w:color w:val="1F497D" w:themeColor="text2"/>
                      <w:u w:val="single"/>
                      <w:rtl/>
                    </w:rPr>
                    <w:t xml:space="preserve">عوامل اجتماعية </w:t>
                  </w:r>
                </w:p>
                <w:p w:rsidR="001263C2" w:rsidRDefault="001263C2" w:rsidP="001263C2">
                  <w:pPr>
                    <w:pStyle w:val="a7"/>
                    <w:numPr>
                      <w:ilvl w:val="0"/>
                      <w:numId w:val="27"/>
                    </w:numPr>
                    <w:rPr>
                      <w:rFonts w:hint="cs"/>
                      <w:color w:val="1F497D" w:themeColor="text2"/>
                      <w:u w:val="single"/>
                    </w:rPr>
                  </w:pPr>
                  <w:r>
                    <w:rPr>
                      <w:rFonts w:hint="cs"/>
                      <w:color w:val="1F497D" w:themeColor="text2"/>
                      <w:u w:val="single"/>
                      <w:rtl/>
                    </w:rPr>
                    <w:t xml:space="preserve">عوامل قانونية </w:t>
                  </w:r>
                </w:p>
                <w:p w:rsidR="001263C2" w:rsidRDefault="001263C2" w:rsidP="001263C2">
                  <w:pPr>
                    <w:pStyle w:val="a7"/>
                    <w:numPr>
                      <w:ilvl w:val="0"/>
                      <w:numId w:val="27"/>
                    </w:numPr>
                    <w:rPr>
                      <w:rFonts w:hint="cs"/>
                      <w:color w:val="1F497D" w:themeColor="text2"/>
                      <w:u w:val="single"/>
                    </w:rPr>
                  </w:pPr>
                  <w:r>
                    <w:rPr>
                      <w:rFonts w:hint="cs"/>
                      <w:color w:val="1F497D" w:themeColor="text2"/>
                      <w:u w:val="single"/>
                      <w:rtl/>
                    </w:rPr>
                    <w:t>عوامل ثقافية</w:t>
                  </w:r>
                </w:p>
                <w:p w:rsidR="001263C2" w:rsidRPr="001263C2" w:rsidRDefault="001263C2" w:rsidP="001263C2">
                  <w:pPr>
                    <w:pStyle w:val="a7"/>
                    <w:numPr>
                      <w:ilvl w:val="0"/>
                      <w:numId w:val="27"/>
                    </w:numPr>
                    <w:rPr>
                      <w:color w:val="1F497D" w:themeColor="text2"/>
                      <w:u w:val="single"/>
                    </w:rPr>
                  </w:pPr>
                  <w:r>
                    <w:rPr>
                      <w:rFonts w:hint="cs"/>
                      <w:color w:val="1F497D" w:themeColor="text2"/>
                      <w:u w:val="single"/>
                      <w:rtl/>
                    </w:rPr>
                    <w:t>عوامل اخرى</w:t>
                  </w:r>
                </w:p>
              </w:txbxContent>
            </v:textbox>
            <w10:wrap anchorx="page"/>
          </v:roundrect>
        </w:pict>
      </w:r>
      <w:r>
        <w:rPr>
          <w:rFonts w:hint="cs"/>
          <w:noProof/>
          <w:rtl/>
        </w:rPr>
        <w:pict>
          <v:roundrect id="_x0000_s1036" style="position:absolute;left:0;text-align:left;margin-left:-19.5pt;margin-top:15.5pt;width:137.25pt;height:163.45pt;z-index:251664384" arcsize="10923f" fillcolor="white [3201]" strokecolor="#c0504d [3205]" strokeweight="2.5pt">
            <v:shadow color="#868686"/>
            <v:textbox style="mso-next-textbox:#_x0000_s1036">
              <w:txbxContent>
                <w:p w:rsidR="001263C2" w:rsidRDefault="001263C2">
                  <w:pPr>
                    <w:rPr>
                      <w:rFonts w:hint="cs"/>
                      <w:color w:val="1F497D" w:themeColor="text2"/>
                      <w:u w:val="single"/>
                      <w:rtl/>
                    </w:rPr>
                  </w:pPr>
                  <w:r w:rsidRPr="001263C2">
                    <w:rPr>
                      <w:rFonts w:hint="cs"/>
                      <w:color w:val="1F497D" w:themeColor="text2"/>
                      <w:u w:val="single"/>
                      <w:rtl/>
                    </w:rPr>
                    <w:t>البيئة الثقافية للمنظمة</w:t>
                  </w:r>
                </w:p>
                <w:p w:rsidR="001263C2" w:rsidRPr="00AB0881" w:rsidRDefault="001263C2" w:rsidP="001263C2">
                  <w:pPr>
                    <w:pStyle w:val="a7"/>
                    <w:numPr>
                      <w:ilvl w:val="0"/>
                      <w:numId w:val="29"/>
                    </w:numPr>
                    <w:rPr>
                      <w:rFonts w:hint="cs"/>
                      <w:color w:val="1F497D" w:themeColor="text2"/>
                    </w:rPr>
                  </w:pPr>
                  <w:r w:rsidRPr="00AB0881">
                    <w:rPr>
                      <w:rFonts w:hint="cs"/>
                      <w:color w:val="1F497D" w:themeColor="text2"/>
                      <w:rtl/>
                    </w:rPr>
                    <w:t xml:space="preserve">أنماط اتخاذ القرارات </w:t>
                  </w:r>
                </w:p>
                <w:p w:rsidR="001263C2" w:rsidRPr="00AB0881" w:rsidRDefault="001263C2" w:rsidP="001263C2">
                  <w:pPr>
                    <w:pStyle w:val="a7"/>
                    <w:numPr>
                      <w:ilvl w:val="0"/>
                      <w:numId w:val="29"/>
                    </w:numPr>
                    <w:rPr>
                      <w:rFonts w:hint="cs"/>
                      <w:color w:val="1F497D" w:themeColor="text2"/>
                    </w:rPr>
                  </w:pPr>
                  <w:r w:rsidRPr="00AB0881">
                    <w:rPr>
                      <w:rFonts w:hint="cs"/>
                      <w:color w:val="1F497D" w:themeColor="text2"/>
                      <w:rtl/>
                    </w:rPr>
                    <w:t xml:space="preserve">جماعات وفرق العمل </w:t>
                  </w:r>
                </w:p>
                <w:p w:rsidR="001263C2" w:rsidRPr="00AB0881" w:rsidRDefault="001263C2" w:rsidP="001263C2">
                  <w:pPr>
                    <w:pStyle w:val="a7"/>
                    <w:numPr>
                      <w:ilvl w:val="0"/>
                      <w:numId w:val="29"/>
                    </w:numPr>
                    <w:rPr>
                      <w:rFonts w:hint="cs"/>
                      <w:color w:val="1F497D" w:themeColor="text2"/>
                    </w:rPr>
                  </w:pPr>
                  <w:r w:rsidRPr="00AB0881">
                    <w:rPr>
                      <w:rFonts w:hint="cs"/>
                      <w:color w:val="1F497D" w:themeColor="text2"/>
                      <w:rtl/>
                    </w:rPr>
                    <w:t xml:space="preserve">سياسات ولوائح وقواعد </w:t>
                  </w:r>
                </w:p>
                <w:p w:rsidR="001263C2" w:rsidRPr="00AB0881" w:rsidRDefault="001263C2" w:rsidP="001263C2">
                  <w:pPr>
                    <w:pStyle w:val="a7"/>
                    <w:numPr>
                      <w:ilvl w:val="0"/>
                      <w:numId w:val="29"/>
                    </w:numPr>
                    <w:rPr>
                      <w:rFonts w:hint="cs"/>
                      <w:color w:val="1F497D" w:themeColor="text2"/>
                    </w:rPr>
                  </w:pPr>
                  <w:r w:rsidRPr="00AB0881">
                    <w:rPr>
                      <w:rFonts w:hint="cs"/>
                      <w:color w:val="1F497D" w:themeColor="text2"/>
                      <w:rtl/>
                    </w:rPr>
                    <w:t>العلاقات السائدة</w:t>
                  </w:r>
                </w:p>
                <w:p w:rsidR="001263C2" w:rsidRPr="001263C2" w:rsidRDefault="001263C2" w:rsidP="001263C2">
                  <w:pPr>
                    <w:pStyle w:val="a7"/>
                    <w:numPr>
                      <w:ilvl w:val="0"/>
                      <w:numId w:val="29"/>
                    </w:numPr>
                    <w:rPr>
                      <w:color w:val="1F497D" w:themeColor="text2"/>
                      <w:u w:val="single"/>
                    </w:rPr>
                  </w:pPr>
                  <w:r w:rsidRPr="00AB0881">
                    <w:rPr>
                      <w:rFonts w:hint="cs"/>
                      <w:color w:val="1F497D" w:themeColor="text2"/>
                      <w:rtl/>
                    </w:rPr>
                    <w:t>الاتصالات والمعلومات..الخ</w:t>
                  </w:r>
                </w:p>
              </w:txbxContent>
            </v:textbox>
            <w10:wrap anchorx="page"/>
          </v:roundrect>
        </w:pict>
      </w:r>
    </w:p>
    <w:p w:rsidR="00CE2C74" w:rsidRDefault="00AB0881" w:rsidP="00833C46">
      <w:pPr>
        <w:rPr>
          <w:rFonts w:hint="cs"/>
          <w:b/>
          <w:bCs/>
          <w:color w:val="FF0000"/>
          <w:u w:val="single"/>
          <w:rtl/>
        </w:rPr>
      </w:pPr>
      <w:r>
        <w:rPr>
          <w:rFonts w:hint="cs"/>
          <w:noProof/>
          <w:rtl/>
        </w:rPr>
        <w:pict>
          <v:roundrect id="_x0000_s1035" style="position:absolute;left:0;text-align:left;margin-left:155.25pt;margin-top:15.65pt;width:138.75pt;height:124.55pt;z-index:251663360" arcsize="10923f" fillcolor="white [3201]" strokecolor="#8064a2 [3207]" strokeweight="2.5pt">
            <v:shadow color="#868686"/>
            <v:textbox style="mso-next-textbox:#_x0000_s1035">
              <w:txbxContent>
                <w:p w:rsidR="001263C2" w:rsidRDefault="001263C2">
                  <w:pPr>
                    <w:rPr>
                      <w:rFonts w:hint="cs"/>
                      <w:rtl/>
                    </w:rPr>
                  </w:pPr>
                  <w:r w:rsidRPr="001263C2">
                    <w:rPr>
                      <w:rFonts w:hint="cs"/>
                      <w:color w:val="1F497D" w:themeColor="text2"/>
                      <w:u w:val="single"/>
                      <w:rtl/>
                    </w:rPr>
                    <w:t>البيئة المادية للعمل</w:t>
                  </w:r>
                </w:p>
                <w:p w:rsidR="001263C2" w:rsidRDefault="001263C2">
                  <w:pPr>
                    <w:rPr>
                      <w:rFonts w:hint="cs"/>
                      <w:rtl/>
                    </w:rPr>
                  </w:pPr>
                  <w:r>
                    <w:rPr>
                      <w:rFonts w:hint="cs"/>
                      <w:rtl/>
                    </w:rPr>
                    <w:t>ادوات ومواد</w:t>
                  </w:r>
                </w:p>
                <w:p w:rsidR="001263C2" w:rsidRDefault="001263C2">
                  <w:pPr>
                    <w:rPr>
                      <w:rFonts w:hint="cs"/>
                      <w:rtl/>
                    </w:rPr>
                  </w:pPr>
                  <w:r>
                    <w:rPr>
                      <w:rFonts w:hint="cs"/>
                      <w:rtl/>
                    </w:rPr>
                    <w:t xml:space="preserve">معلومات </w:t>
                  </w:r>
                </w:p>
                <w:p w:rsidR="001263C2" w:rsidRPr="001263C2" w:rsidRDefault="001263C2" w:rsidP="00AB0881">
                  <w:r>
                    <w:rPr>
                      <w:rFonts w:hint="cs"/>
                      <w:rtl/>
                    </w:rPr>
                    <w:t xml:space="preserve">ظروف العمل </w:t>
                  </w:r>
                </w:p>
              </w:txbxContent>
            </v:textbox>
            <w10:wrap anchorx="page"/>
          </v:roundrect>
        </w:pict>
      </w:r>
    </w:p>
    <w:p w:rsidR="00AB0881" w:rsidRDefault="00AB0881" w:rsidP="00833C46">
      <w:pPr>
        <w:rPr>
          <w:rFonts w:hint="cs"/>
          <w:b/>
          <w:bCs/>
          <w:color w:val="FF0000"/>
          <w:u w:val="single"/>
          <w:rtl/>
        </w:rPr>
      </w:pPr>
    </w:p>
    <w:p w:rsidR="00AB0881" w:rsidRDefault="00AB0881" w:rsidP="00833C46">
      <w:pPr>
        <w:rPr>
          <w:rFonts w:hint="cs"/>
          <w:b/>
          <w:bCs/>
          <w:color w:val="FF0000"/>
          <w:u w:val="single"/>
          <w:rtl/>
        </w:rPr>
      </w:pPr>
    </w:p>
    <w:p w:rsidR="00AB0881" w:rsidRDefault="00AB0881" w:rsidP="00833C46">
      <w:pPr>
        <w:rPr>
          <w:rFonts w:hint="cs"/>
          <w:b/>
          <w:bCs/>
          <w:color w:val="FF0000"/>
          <w:u w:val="single"/>
          <w:rtl/>
        </w:rPr>
      </w:pPr>
    </w:p>
    <w:p w:rsidR="00AB0881" w:rsidRDefault="00AB0881" w:rsidP="00833C46">
      <w:pPr>
        <w:rPr>
          <w:rFonts w:hint="cs"/>
          <w:b/>
          <w:bCs/>
          <w:color w:val="FF0000"/>
          <w:u w:val="single"/>
          <w:rtl/>
        </w:rPr>
      </w:pPr>
    </w:p>
    <w:p w:rsidR="00833C46" w:rsidRPr="00BE1D10" w:rsidRDefault="00833C46" w:rsidP="00833C46">
      <w:pPr>
        <w:rPr>
          <w:rFonts w:hint="cs"/>
          <w:b/>
          <w:bCs/>
          <w:color w:val="FF0000"/>
          <w:rtl/>
        </w:rPr>
      </w:pPr>
      <w:r w:rsidRPr="00BE1D10">
        <w:rPr>
          <w:b/>
          <w:bCs/>
          <w:color w:val="FF0000"/>
          <w:u w:val="single"/>
          <w:rtl/>
        </w:rPr>
        <w:lastRenderedPageBreak/>
        <w:t>أهمية التوافق في القيم</w:t>
      </w:r>
      <w:r w:rsidRPr="00BE1D10">
        <w:rPr>
          <w:b/>
          <w:bCs/>
          <w:color w:val="FF0000"/>
          <w:u w:val="single"/>
        </w:rPr>
        <w:t xml:space="preserve"> </w:t>
      </w:r>
    </w:p>
    <w:p w:rsidR="00000000" w:rsidRPr="00833C46" w:rsidRDefault="00013543" w:rsidP="00833C46">
      <w:pPr>
        <w:numPr>
          <w:ilvl w:val="0"/>
          <w:numId w:val="17"/>
        </w:numPr>
        <w:rPr>
          <w:rtl/>
        </w:rPr>
      </w:pPr>
      <w:r w:rsidRPr="00833C46">
        <w:rPr>
          <w:rtl/>
          <w:lang w:bidi="ar-EG"/>
        </w:rPr>
        <w:t xml:space="preserve"> </w:t>
      </w:r>
      <w:r w:rsidRPr="00833C46">
        <w:rPr>
          <w:rtl/>
        </w:rPr>
        <w:t>تحقيق درجة عالية من الرضا عن العمل سواء تعلق هذا الرضا بخصائص العمل أو بيئته.</w:t>
      </w:r>
      <w:r w:rsidRPr="00833C46">
        <w:t xml:space="preserve"> </w:t>
      </w:r>
    </w:p>
    <w:p w:rsidR="00000000" w:rsidRPr="00833C46" w:rsidRDefault="00013543" w:rsidP="00833C46">
      <w:pPr>
        <w:numPr>
          <w:ilvl w:val="0"/>
          <w:numId w:val="17"/>
        </w:numPr>
        <w:rPr>
          <w:rtl/>
        </w:rPr>
      </w:pPr>
      <w:r w:rsidRPr="00833C46">
        <w:rPr>
          <w:rtl/>
        </w:rPr>
        <w:t>كلما زادت درجة التوافق بين قيم العاملين من جهة وبينهم وبين قيم المنظمة من جهة أخري كلما زادت درجة ولائهم للمنظمة والتزامهم بسياساتها ونظم العمل بها.</w:t>
      </w:r>
      <w:r w:rsidRPr="00833C46">
        <w:t xml:space="preserve"> </w:t>
      </w:r>
    </w:p>
    <w:p w:rsidR="00000000" w:rsidRPr="00833C46" w:rsidRDefault="00013543" w:rsidP="00833C46">
      <w:pPr>
        <w:numPr>
          <w:ilvl w:val="0"/>
          <w:numId w:val="17"/>
        </w:numPr>
        <w:rPr>
          <w:rtl/>
        </w:rPr>
      </w:pPr>
      <w:r w:rsidRPr="00833C46">
        <w:rPr>
          <w:rtl/>
        </w:rPr>
        <w:t xml:space="preserve">إن فعالية القيادة لها علاقة مباشرة بالقيم المتبادلة بين القائد وتابعيه. </w:t>
      </w:r>
    </w:p>
    <w:p w:rsidR="00000000" w:rsidRPr="00833C46" w:rsidRDefault="00013543" w:rsidP="00833C46">
      <w:pPr>
        <w:numPr>
          <w:ilvl w:val="0"/>
          <w:numId w:val="17"/>
        </w:numPr>
        <w:rPr>
          <w:rtl/>
        </w:rPr>
      </w:pPr>
      <w:r w:rsidRPr="00833C46">
        <w:rPr>
          <w:rtl/>
        </w:rPr>
        <w:t xml:space="preserve">إن فعالية مجموعات وفرق العمل وفعالية التنسيق فيما بينها يرتبط بتوافق القيم بين أعضاء المجموعات والفرق. </w:t>
      </w:r>
    </w:p>
    <w:p w:rsidR="00000000" w:rsidRPr="00833C46" w:rsidRDefault="00013543" w:rsidP="00833C46">
      <w:pPr>
        <w:numPr>
          <w:ilvl w:val="0"/>
          <w:numId w:val="17"/>
        </w:numPr>
        <w:rPr>
          <w:rtl/>
        </w:rPr>
      </w:pPr>
      <w:r w:rsidRPr="00833C46">
        <w:rPr>
          <w:rtl/>
        </w:rPr>
        <w:t>يشتد الصراع بين الأفراد والجماعات ويصعب إيجاد حلول له عندما تتباين أنماط القي</w:t>
      </w:r>
      <w:r w:rsidRPr="00833C46">
        <w:rPr>
          <w:rtl/>
        </w:rPr>
        <w:t xml:space="preserve">م بينهم. </w:t>
      </w:r>
    </w:p>
    <w:p w:rsidR="00000000" w:rsidRPr="00833C46" w:rsidRDefault="00013543" w:rsidP="00833C46">
      <w:pPr>
        <w:numPr>
          <w:ilvl w:val="0"/>
          <w:numId w:val="17"/>
        </w:numPr>
      </w:pPr>
      <w:r w:rsidRPr="00833C46">
        <w:rPr>
          <w:rtl/>
        </w:rPr>
        <w:t>تزداد فعالية البرامج التدريبية في تحقيق أهدافها عندما تتوافق قيم المدربين والمتدربين.</w:t>
      </w:r>
      <w:r w:rsidRPr="00833C46">
        <w:rPr>
          <w:rtl/>
          <w:lang w:bidi="ar-EG"/>
        </w:rPr>
        <w:t xml:space="preserve"> </w:t>
      </w:r>
    </w:p>
    <w:p w:rsidR="00000000" w:rsidRPr="00833C46" w:rsidRDefault="00013543" w:rsidP="00833C46">
      <w:pPr>
        <w:numPr>
          <w:ilvl w:val="0"/>
          <w:numId w:val="17"/>
        </w:numPr>
        <w:rPr>
          <w:rtl/>
        </w:rPr>
      </w:pPr>
      <w:r w:rsidRPr="00833C46">
        <w:rPr>
          <w:rtl/>
        </w:rPr>
        <w:t>إن تضارب القيم وعد تجانسها واختلاف توجهاتها قد يؤدي بالمنظمة إلي التفكك والانهيار.</w:t>
      </w:r>
      <w:r w:rsidRPr="00833C46">
        <w:t xml:space="preserve"> </w:t>
      </w:r>
    </w:p>
    <w:p w:rsidR="00000000" w:rsidRPr="00833C46" w:rsidRDefault="00013543" w:rsidP="00833C46">
      <w:pPr>
        <w:numPr>
          <w:ilvl w:val="0"/>
          <w:numId w:val="17"/>
        </w:numPr>
        <w:rPr>
          <w:rtl/>
        </w:rPr>
      </w:pPr>
      <w:r w:rsidRPr="00833C46">
        <w:rPr>
          <w:rtl/>
          <w:lang w:bidi="ar-EG"/>
        </w:rPr>
        <w:t xml:space="preserve"> </w:t>
      </w:r>
      <w:r w:rsidRPr="00833C46">
        <w:rPr>
          <w:rtl/>
        </w:rPr>
        <w:t>يساعد توافق القيم على زيادة كفاءة عملية اتخاذ القرارات والإتصالات وتباد</w:t>
      </w:r>
      <w:r w:rsidRPr="00833C46">
        <w:rPr>
          <w:rtl/>
        </w:rPr>
        <w:t>ل المعلومات.</w:t>
      </w:r>
      <w:r w:rsidRPr="00833C46">
        <w:t xml:space="preserve"> </w:t>
      </w:r>
    </w:p>
    <w:p w:rsidR="00000000" w:rsidRPr="00833C46" w:rsidRDefault="00013543" w:rsidP="00833C46">
      <w:pPr>
        <w:numPr>
          <w:ilvl w:val="0"/>
          <w:numId w:val="17"/>
        </w:numPr>
        <w:rPr>
          <w:rtl/>
        </w:rPr>
      </w:pPr>
      <w:r w:rsidRPr="00833C46">
        <w:rPr>
          <w:rtl/>
          <w:lang w:bidi="ar-EG"/>
        </w:rPr>
        <w:t xml:space="preserve"> </w:t>
      </w:r>
      <w:r w:rsidRPr="00833C46">
        <w:rPr>
          <w:rtl/>
        </w:rPr>
        <w:t>يساعد توافق القيم على تخفيض معدلات ترك العمل والمحافظة على الأدوات والمعدات.</w:t>
      </w:r>
      <w:r w:rsidRPr="00833C46">
        <w:t xml:space="preserve"> </w:t>
      </w:r>
    </w:p>
    <w:p w:rsidR="00000000" w:rsidRPr="00833C46" w:rsidRDefault="00013543" w:rsidP="00833C46">
      <w:pPr>
        <w:numPr>
          <w:ilvl w:val="0"/>
          <w:numId w:val="17"/>
        </w:numPr>
        <w:rPr>
          <w:rtl/>
        </w:rPr>
      </w:pPr>
      <w:r w:rsidRPr="00833C46">
        <w:rPr>
          <w:rtl/>
        </w:rPr>
        <w:t xml:space="preserve">يساعد على زيادة الكفاءة في العمل ورفع معدلات الأداء. </w:t>
      </w:r>
    </w:p>
    <w:p w:rsidR="00000000" w:rsidRPr="00833C46" w:rsidRDefault="00013543" w:rsidP="00833C46">
      <w:pPr>
        <w:numPr>
          <w:ilvl w:val="0"/>
          <w:numId w:val="17"/>
        </w:numPr>
        <w:rPr>
          <w:rtl/>
        </w:rPr>
      </w:pPr>
      <w:r w:rsidRPr="00833C46">
        <w:rPr>
          <w:rtl/>
        </w:rPr>
        <w:t xml:space="preserve">المساعدة في تصميم وتنفيذ الإستراتيجيات التنظيمية. </w:t>
      </w:r>
    </w:p>
    <w:p w:rsidR="00833C46" w:rsidRPr="00BE1D10" w:rsidRDefault="00833C46" w:rsidP="00833C46">
      <w:pPr>
        <w:rPr>
          <w:b/>
          <w:bCs/>
          <w:color w:val="FF0000"/>
        </w:rPr>
      </w:pPr>
      <w:r w:rsidRPr="00BE1D10">
        <w:rPr>
          <w:b/>
          <w:bCs/>
          <w:color w:val="FF0000"/>
          <w:rtl/>
        </w:rPr>
        <w:t xml:space="preserve">الإستراتيجيات التنظيمية لتحقيق </w:t>
      </w:r>
    </w:p>
    <w:p w:rsidR="00833C46" w:rsidRPr="00BE1D10" w:rsidRDefault="00833C46" w:rsidP="00833C46">
      <w:pPr>
        <w:rPr>
          <w:b/>
          <w:bCs/>
          <w:color w:val="00B050"/>
          <w:rtl/>
        </w:rPr>
      </w:pPr>
      <w:r w:rsidRPr="00BE1D10">
        <w:rPr>
          <w:b/>
          <w:bCs/>
          <w:color w:val="00B050"/>
          <w:rtl/>
        </w:rPr>
        <w:t>التوافق في القيم</w:t>
      </w:r>
    </w:p>
    <w:p w:rsidR="00833C46" w:rsidRPr="00833C46" w:rsidRDefault="00833C46" w:rsidP="00833C46">
      <w:pPr>
        <w:rPr>
          <w:rtl/>
        </w:rPr>
      </w:pPr>
      <w:r w:rsidRPr="00833C46">
        <w:rPr>
          <w:rtl/>
        </w:rPr>
        <w:t xml:space="preserve">(1)  وضع قائمة واضحة بقيم المنظمة والمحافظة على استمرارها </w:t>
      </w:r>
    </w:p>
    <w:p w:rsidR="00833C46" w:rsidRPr="00833C46" w:rsidRDefault="00833C46" w:rsidP="00833C46">
      <w:pPr>
        <w:rPr>
          <w:rtl/>
        </w:rPr>
      </w:pPr>
      <w:r w:rsidRPr="00833C46">
        <w:rPr>
          <w:b/>
          <w:bCs/>
        </w:rPr>
        <w:t>Code of Ethics</w:t>
      </w:r>
    </w:p>
    <w:p w:rsidR="00833C46" w:rsidRPr="00833C46" w:rsidRDefault="00833C46" w:rsidP="00833C46">
      <w:pPr>
        <w:rPr>
          <w:rtl/>
        </w:rPr>
      </w:pPr>
      <w:r w:rsidRPr="00833C46">
        <w:rPr>
          <w:rtl/>
        </w:rPr>
        <w:t>تعتبر الإدارة العليا مسئولة عن تحديد القيم الأساسية للمنظمة.</w:t>
      </w:r>
      <w:r w:rsidRPr="00833C46">
        <w:t xml:space="preserve"> </w:t>
      </w:r>
    </w:p>
    <w:p w:rsidR="00833C46" w:rsidRPr="00833C46" w:rsidRDefault="00833C46" w:rsidP="00833C46">
      <w:pPr>
        <w:rPr>
          <w:rtl/>
        </w:rPr>
      </w:pPr>
      <w:r w:rsidRPr="00833C46">
        <w:rPr>
          <w:rtl/>
        </w:rPr>
        <w:t xml:space="preserve">كل مدير أو رئيس قسم يعتبر مسئول عن المحافظة على تلك القيم بإرسائها لدي تابعية عن طريق: </w:t>
      </w:r>
    </w:p>
    <w:p w:rsidR="00000000" w:rsidRPr="00833C46" w:rsidRDefault="00013543" w:rsidP="00BE1D10">
      <w:pPr>
        <w:numPr>
          <w:ilvl w:val="1"/>
          <w:numId w:val="24"/>
        </w:numPr>
        <w:rPr>
          <w:rtl/>
        </w:rPr>
      </w:pPr>
      <w:r w:rsidRPr="00833C46">
        <w:rPr>
          <w:rtl/>
          <w:lang w:bidi="ar-EG"/>
        </w:rPr>
        <w:t xml:space="preserve"> </w:t>
      </w:r>
      <w:r w:rsidRPr="00833C46">
        <w:rPr>
          <w:rtl/>
        </w:rPr>
        <w:t>الق</w:t>
      </w:r>
      <w:r w:rsidRPr="00833C46">
        <w:rPr>
          <w:rtl/>
          <w:lang w:bidi="ar-EG"/>
        </w:rPr>
        <w:t>ـــــــ</w:t>
      </w:r>
      <w:r w:rsidRPr="00833C46">
        <w:rPr>
          <w:rtl/>
        </w:rPr>
        <w:t>دوة.</w:t>
      </w:r>
      <w:r w:rsidRPr="00833C46">
        <w:t xml:space="preserve"> </w:t>
      </w:r>
    </w:p>
    <w:p w:rsidR="00000000" w:rsidRPr="00833C46" w:rsidRDefault="00013543" w:rsidP="00BE1D10">
      <w:pPr>
        <w:numPr>
          <w:ilvl w:val="1"/>
          <w:numId w:val="24"/>
        </w:numPr>
        <w:rPr>
          <w:rtl/>
        </w:rPr>
      </w:pPr>
      <w:r w:rsidRPr="00833C46">
        <w:rPr>
          <w:rtl/>
          <w:lang w:bidi="ar-EG"/>
        </w:rPr>
        <w:t xml:space="preserve"> </w:t>
      </w:r>
      <w:r w:rsidRPr="00833C46">
        <w:rPr>
          <w:rtl/>
        </w:rPr>
        <w:t>سياسات وإجراءات ا</w:t>
      </w:r>
      <w:r w:rsidRPr="00833C46">
        <w:rPr>
          <w:rtl/>
        </w:rPr>
        <w:t xml:space="preserve">لعمل المدعمة للقيم. </w:t>
      </w:r>
    </w:p>
    <w:p w:rsidR="00000000" w:rsidRPr="00833C46" w:rsidRDefault="00013543" w:rsidP="00BE1D10">
      <w:pPr>
        <w:numPr>
          <w:ilvl w:val="1"/>
          <w:numId w:val="24"/>
        </w:numPr>
        <w:rPr>
          <w:rtl/>
        </w:rPr>
      </w:pPr>
      <w:r w:rsidRPr="00833C46">
        <w:rPr>
          <w:rtl/>
          <w:lang w:bidi="ar-EG"/>
        </w:rPr>
        <w:t xml:space="preserve"> </w:t>
      </w:r>
      <w:r w:rsidRPr="00833C46">
        <w:rPr>
          <w:rtl/>
        </w:rPr>
        <w:t>الإقن</w:t>
      </w:r>
      <w:r w:rsidRPr="00833C46">
        <w:rPr>
          <w:rtl/>
          <w:lang w:bidi="ar-EG"/>
        </w:rPr>
        <w:t>ـــــ</w:t>
      </w:r>
      <w:r w:rsidRPr="00833C46">
        <w:rPr>
          <w:rtl/>
        </w:rPr>
        <w:t>اع.</w:t>
      </w:r>
      <w:r w:rsidRPr="00833C46">
        <w:t xml:space="preserve"> </w:t>
      </w:r>
    </w:p>
    <w:p w:rsidR="00000000" w:rsidRPr="00833C46" w:rsidRDefault="00013543" w:rsidP="00BE1D10">
      <w:pPr>
        <w:numPr>
          <w:ilvl w:val="1"/>
          <w:numId w:val="24"/>
        </w:numPr>
        <w:rPr>
          <w:rtl/>
        </w:rPr>
      </w:pPr>
      <w:r w:rsidRPr="00833C46">
        <w:rPr>
          <w:rtl/>
          <w:lang w:bidi="ar-EG"/>
        </w:rPr>
        <w:t xml:space="preserve"> </w:t>
      </w:r>
      <w:r w:rsidRPr="00833C46">
        <w:rPr>
          <w:rtl/>
        </w:rPr>
        <w:t>الإجب</w:t>
      </w:r>
      <w:r w:rsidRPr="00833C46">
        <w:rPr>
          <w:rtl/>
          <w:lang w:bidi="ar-EG"/>
        </w:rPr>
        <w:t>ــــــ</w:t>
      </w:r>
      <w:r w:rsidRPr="00833C46">
        <w:rPr>
          <w:rtl/>
        </w:rPr>
        <w:t>ار.</w:t>
      </w:r>
    </w:p>
    <w:p w:rsidR="00833C46" w:rsidRPr="00BE1D10" w:rsidRDefault="00833C46" w:rsidP="00833C46">
      <w:pPr>
        <w:rPr>
          <w:b/>
          <w:bCs/>
          <w:color w:val="1F497D" w:themeColor="text2"/>
        </w:rPr>
      </w:pPr>
      <w:r w:rsidRPr="00BE1D10">
        <w:rPr>
          <w:b/>
          <w:bCs/>
          <w:color w:val="1F497D" w:themeColor="text2"/>
          <w:rtl/>
        </w:rPr>
        <w:t xml:space="preserve">وقائمة قيم المنظمة يجب أن يراعي فيها ما يلى </w:t>
      </w:r>
    </w:p>
    <w:p w:rsidR="00833C46" w:rsidRPr="00833C46" w:rsidRDefault="00833C46" w:rsidP="00833C46">
      <w:pPr>
        <w:rPr>
          <w:rtl/>
        </w:rPr>
      </w:pPr>
      <w:r w:rsidRPr="00833C46">
        <w:rPr>
          <w:rtl/>
          <w:lang w:bidi="ar-EG"/>
        </w:rPr>
        <w:t xml:space="preserve">   1</w:t>
      </w:r>
      <w:r w:rsidRPr="00833C46">
        <w:rPr>
          <w:rtl/>
        </w:rPr>
        <w:t>/1- أن تكون مناسبة لطبيعة نشاط المنظمة.</w:t>
      </w:r>
      <w:r w:rsidRPr="00833C46">
        <w:t xml:space="preserve"> </w:t>
      </w:r>
    </w:p>
    <w:p w:rsidR="00833C46" w:rsidRPr="00833C46" w:rsidRDefault="00833C46" w:rsidP="00833C46">
      <w:pPr>
        <w:rPr>
          <w:rtl/>
        </w:rPr>
      </w:pPr>
      <w:r w:rsidRPr="00833C46">
        <w:rPr>
          <w:rtl/>
          <w:lang w:bidi="ar-EG"/>
        </w:rPr>
        <w:t xml:space="preserve">   1</w:t>
      </w:r>
      <w:r w:rsidRPr="00833C46">
        <w:rPr>
          <w:rtl/>
        </w:rPr>
        <w:t xml:space="preserve"> /2-أن تكون القيم التي تشملها القائمة محددة بدقة ووضوح.</w:t>
      </w:r>
      <w:r w:rsidRPr="00833C46">
        <w:t xml:space="preserve"> </w:t>
      </w:r>
    </w:p>
    <w:p w:rsidR="00833C46" w:rsidRPr="00833C46" w:rsidRDefault="00833C46" w:rsidP="00833C46">
      <w:pPr>
        <w:rPr>
          <w:rtl/>
        </w:rPr>
      </w:pPr>
      <w:r w:rsidRPr="00833C46">
        <w:rPr>
          <w:rtl/>
          <w:lang w:bidi="ar-EG"/>
        </w:rPr>
        <w:t xml:space="preserve">   1</w:t>
      </w:r>
      <w:r w:rsidRPr="00833C46">
        <w:rPr>
          <w:rtl/>
        </w:rPr>
        <w:t>/3- أن تحوز رضا وقبول جميع أعضاء المنظمة وكافة مستوياتها.</w:t>
      </w:r>
      <w:r w:rsidRPr="00833C46">
        <w:t xml:space="preserve"> </w:t>
      </w:r>
    </w:p>
    <w:p w:rsidR="00833C46" w:rsidRPr="00833C46" w:rsidRDefault="00833C46" w:rsidP="00833C46">
      <w:pPr>
        <w:rPr>
          <w:rtl/>
        </w:rPr>
      </w:pPr>
      <w:r w:rsidRPr="00833C46">
        <w:rPr>
          <w:rtl/>
          <w:lang w:bidi="ar-EG"/>
        </w:rPr>
        <w:t xml:space="preserve">   1</w:t>
      </w:r>
      <w:r w:rsidRPr="00833C46">
        <w:rPr>
          <w:rtl/>
        </w:rPr>
        <w:t xml:space="preserve"> /4- أن تتكون من مجموعة متجانسة من القيم. </w:t>
      </w:r>
    </w:p>
    <w:p w:rsidR="00833C46" w:rsidRPr="00BE1D10" w:rsidRDefault="00833C46" w:rsidP="00833C46">
      <w:pPr>
        <w:rPr>
          <w:b/>
          <w:bCs/>
          <w:color w:val="FF0000"/>
          <w:rtl/>
        </w:rPr>
      </w:pPr>
      <w:r w:rsidRPr="00BE1D10">
        <w:rPr>
          <w:b/>
          <w:bCs/>
          <w:color w:val="FF0000"/>
          <w:u w:val="single"/>
          <w:rtl/>
        </w:rPr>
        <w:lastRenderedPageBreak/>
        <w:t xml:space="preserve">وللمحافظة على القيم واستمرارها يجب مراعاة ما يلي  </w:t>
      </w:r>
    </w:p>
    <w:p w:rsidR="00000000" w:rsidRPr="00833C46" w:rsidRDefault="00013543" w:rsidP="00833C46">
      <w:pPr>
        <w:numPr>
          <w:ilvl w:val="0"/>
          <w:numId w:val="20"/>
        </w:numPr>
        <w:rPr>
          <w:rtl/>
        </w:rPr>
      </w:pPr>
      <w:r w:rsidRPr="00833C46">
        <w:rPr>
          <w:rtl/>
        </w:rPr>
        <w:t xml:space="preserve">تعريف العاملين بالمنظمة بها وبما هو مطلوب منهم للمحافظة عليها. </w:t>
      </w:r>
    </w:p>
    <w:p w:rsidR="00000000" w:rsidRPr="00833C46" w:rsidRDefault="00013543" w:rsidP="00833C46">
      <w:pPr>
        <w:numPr>
          <w:ilvl w:val="0"/>
          <w:numId w:val="20"/>
        </w:numPr>
        <w:rPr>
          <w:rtl/>
        </w:rPr>
      </w:pPr>
      <w:r w:rsidRPr="00833C46">
        <w:rPr>
          <w:rtl/>
        </w:rPr>
        <w:t>نقل قيم المنظمة للأعضاء الجدد وضمان استيعابهم الجيد لها.</w:t>
      </w:r>
      <w:r w:rsidRPr="00833C46">
        <w:t xml:space="preserve"> </w:t>
      </w:r>
    </w:p>
    <w:p w:rsidR="00000000" w:rsidRPr="00833C46" w:rsidRDefault="00013543" w:rsidP="00833C46">
      <w:pPr>
        <w:numPr>
          <w:ilvl w:val="0"/>
          <w:numId w:val="20"/>
        </w:numPr>
        <w:rPr>
          <w:rtl/>
        </w:rPr>
      </w:pPr>
      <w:r w:rsidRPr="00833C46">
        <w:rPr>
          <w:rtl/>
        </w:rPr>
        <w:t xml:space="preserve">دعم وتجديد الهيكل التنظيمي والوظائف بما يدعم القيم القائمة ويساعد في المحافظة عليها. </w:t>
      </w:r>
    </w:p>
    <w:p w:rsidR="00833C46" w:rsidRPr="00BE1D10" w:rsidRDefault="00833C46" w:rsidP="00833C46">
      <w:pPr>
        <w:rPr>
          <w:b/>
          <w:bCs/>
          <w:color w:val="1F497D" w:themeColor="text2"/>
        </w:rPr>
      </w:pPr>
      <w:r w:rsidRPr="00BE1D10">
        <w:rPr>
          <w:b/>
          <w:bCs/>
          <w:color w:val="1F497D" w:themeColor="text2"/>
          <w:u w:val="single"/>
          <w:rtl/>
          <w:lang w:bidi="ar-EG"/>
        </w:rPr>
        <w:t xml:space="preserve">(2) </w:t>
      </w:r>
      <w:r w:rsidRPr="00BE1D10">
        <w:rPr>
          <w:b/>
          <w:bCs/>
          <w:color w:val="1F497D" w:themeColor="text2"/>
          <w:u w:val="single"/>
          <w:rtl/>
        </w:rPr>
        <w:t>أن يكون توافق القيم أحد المسئوليات الهامة لإدارة الموارد البشرية</w:t>
      </w:r>
      <w:r w:rsidRPr="00BE1D10">
        <w:rPr>
          <w:b/>
          <w:bCs/>
          <w:color w:val="1F497D" w:themeColor="text2"/>
          <w:u w:val="single"/>
        </w:rPr>
        <w:t xml:space="preserve"> </w:t>
      </w:r>
    </w:p>
    <w:p w:rsidR="00833C46" w:rsidRPr="00833C46" w:rsidRDefault="00833C46" w:rsidP="00833C46">
      <w:pPr>
        <w:rPr>
          <w:rtl/>
        </w:rPr>
      </w:pPr>
      <w:r w:rsidRPr="00833C46">
        <w:rPr>
          <w:rtl/>
          <w:lang w:bidi="ar-EG"/>
        </w:rPr>
        <w:t xml:space="preserve">   </w:t>
      </w:r>
      <w:r w:rsidRPr="00833C46">
        <w:rPr>
          <w:rtl/>
        </w:rPr>
        <w:t>حيث تعتبر تلك الإدارة مسئولية عن زيادة التواؤم بين خصائص الفرد ومواصفات الوظيفة من خلال الأنشطة التالية.</w:t>
      </w:r>
      <w:r w:rsidRPr="00833C46">
        <w:t xml:space="preserve"> </w:t>
      </w:r>
    </w:p>
    <w:p w:rsidR="00000000" w:rsidRPr="00833C46" w:rsidRDefault="00013543" w:rsidP="00833C46">
      <w:pPr>
        <w:numPr>
          <w:ilvl w:val="3"/>
          <w:numId w:val="21"/>
        </w:numPr>
        <w:rPr>
          <w:rtl/>
        </w:rPr>
      </w:pPr>
      <w:r w:rsidRPr="00833C46">
        <w:rPr>
          <w:rtl/>
          <w:lang w:bidi="ar-EG"/>
        </w:rPr>
        <w:t xml:space="preserve"> </w:t>
      </w:r>
      <w:r w:rsidRPr="00833C46">
        <w:rPr>
          <w:rtl/>
        </w:rPr>
        <w:t>الاختيار والتعيين.</w:t>
      </w:r>
      <w:r w:rsidRPr="00833C46">
        <w:t xml:space="preserve"> </w:t>
      </w:r>
    </w:p>
    <w:p w:rsidR="00000000" w:rsidRPr="00833C46" w:rsidRDefault="00013543" w:rsidP="00833C46">
      <w:pPr>
        <w:numPr>
          <w:ilvl w:val="3"/>
          <w:numId w:val="21"/>
        </w:numPr>
        <w:rPr>
          <w:rtl/>
        </w:rPr>
      </w:pPr>
      <w:r w:rsidRPr="00833C46">
        <w:rPr>
          <w:rtl/>
          <w:lang w:bidi="ar-EG"/>
        </w:rPr>
        <w:t xml:space="preserve"> </w:t>
      </w:r>
      <w:r w:rsidRPr="00833C46">
        <w:rPr>
          <w:rtl/>
        </w:rPr>
        <w:t>التدريب والتطوير.</w:t>
      </w:r>
      <w:r w:rsidRPr="00833C46">
        <w:t xml:space="preserve"> </w:t>
      </w:r>
    </w:p>
    <w:p w:rsidR="00000000" w:rsidRPr="00833C46" w:rsidRDefault="00013543" w:rsidP="00833C46">
      <w:pPr>
        <w:numPr>
          <w:ilvl w:val="3"/>
          <w:numId w:val="21"/>
        </w:numPr>
        <w:rPr>
          <w:rtl/>
        </w:rPr>
      </w:pPr>
      <w:r w:rsidRPr="00833C46">
        <w:rPr>
          <w:rtl/>
          <w:lang w:bidi="ar-EG"/>
        </w:rPr>
        <w:t xml:space="preserve"> </w:t>
      </w:r>
      <w:r w:rsidRPr="00833C46">
        <w:rPr>
          <w:rtl/>
        </w:rPr>
        <w:t>التقييم ونظم المكافآت.</w:t>
      </w:r>
      <w:r w:rsidRPr="00833C46">
        <w:t xml:space="preserve"> </w:t>
      </w:r>
    </w:p>
    <w:p w:rsidR="00000000" w:rsidRPr="00833C46" w:rsidRDefault="00013543" w:rsidP="00833C46">
      <w:pPr>
        <w:numPr>
          <w:ilvl w:val="3"/>
          <w:numId w:val="21"/>
        </w:numPr>
        <w:rPr>
          <w:rtl/>
        </w:rPr>
      </w:pPr>
      <w:r w:rsidRPr="00833C46">
        <w:rPr>
          <w:rtl/>
          <w:lang w:bidi="ar-EG"/>
        </w:rPr>
        <w:t xml:space="preserve"> </w:t>
      </w:r>
      <w:r w:rsidRPr="00833C46">
        <w:rPr>
          <w:rtl/>
        </w:rPr>
        <w:t>تصميم الوظائف والأعمال.</w:t>
      </w:r>
    </w:p>
    <w:p w:rsidR="00833C46" w:rsidRPr="00BE1D10" w:rsidRDefault="00833C46" w:rsidP="00833C46">
      <w:pPr>
        <w:numPr>
          <w:ilvl w:val="0"/>
          <w:numId w:val="21"/>
        </w:numPr>
        <w:rPr>
          <w:b/>
          <w:bCs/>
          <w:color w:val="1F497D" w:themeColor="text2"/>
        </w:rPr>
      </w:pPr>
      <w:r w:rsidRPr="00BE1D10">
        <w:rPr>
          <w:b/>
          <w:bCs/>
          <w:color w:val="1F497D" w:themeColor="text2"/>
          <w:u w:val="single"/>
          <w:rtl/>
          <w:lang w:bidi="ar-EG"/>
        </w:rPr>
        <w:t xml:space="preserve">(3) </w:t>
      </w:r>
      <w:r w:rsidRPr="00BE1D10">
        <w:rPr>
          <w:b/>
          <w:bCs/>
          <w:color w:val="1F497D" w:themeColor="text2"/>
          <w:u w:val="single"/>
          <w:rtl/>
        </w:rPr>
        <w:t>تكامل حاجات الرؤساء والمرؤوسين</w:t>
      </w:r>
      <w:r w:rsidRPr="00BE1D10">
        <w:rPr>
          <w:b/>
          <w:bCs/>
          <w:color w:val="1F497D" w:themeColor="text2"/>
          <w:u w:val="single"/>
        </w:rPr>
        <w:t xml:space="preserve"> </w:t>
      </w:r>
    </w:p>
    <w:p w:rsidR="00833C46" w:rsidRPr="00833C46" w:rsidRDefault="00833C46" w:rsidP="00833C46">
      <w:pPr>
        <w:numPr>
          <w:ilvl w:val="0"/>
          <w:numId w:val="21"/>
        </w:numPr>
        <w:rPr>
          <w:rtl/>
        </w:rPr>
      </w:pPr>
      <w:r w:rsidRPr="00833C46">
        <w:rPr>
          <w:rtl/>
          <w:lang w:bidi="ar-EG"/>
        </w:rPr>
        <w:t xml:space="preserve">  </w:t>
      </w:r>
      <w:r w:rsidRPr="00833C46">
        <w:rPr>
          <w:rtl/>
        </w:rPr>
        <w:t xml:space="preserve">حاجات المرؤوسين من الرؤساء تنقسم إلي نوعين: </w:t>
      </w:r>
    </w:p>
    <w:p w:rsidR="00833C46" w:rsidRPr="00BE1D10" w:rsidRDefault="00833C46" w:rsidP="00BE1D10">
      <w:pPr>
        <w:numPr>
          <w:ilvl w:val="0"/>
          <w:numId w:val="21"/>
        </w:numPr>
        <w:rPr>
          <w:color w:val="00B050"/>
          <w:rtl/>
        </w:rPr>
      </w:pPr>
      <w:r w:rsidRPr="00BE1D10">
        <w:rPr>
          <w:color w:val="00B050"/>
          <w:u w:val="single"/>
          <w:rtl/>
          <w:lang w:bidi="ar-EG"/>
        </w:rPr>
        <w:t xml:space="preserve">   (</w:t>
      </w:r>
      <w:r w:rsidRPr="00BE1D10">
        <w:rPr>
          <w:color w:val="00B050"/>
          <w:u w:val="single"/>
          <w:rtl/>
        </w:rPr>
        <w:t>أ</w:t>
      </w:r>
      <w:r w:rsidRPr="00BE1D10">
        <w:rPr>
          <w:color w:val="00B050"/>
          <w:u w:val="single"/>
          <w:rtl/>
          <w:lang w:bidi="ar-EG"/>
        </w:rPr>
        <w:t xml:space="preserve">) </w:t>
      </w:r>
      <w:r w:rsidRPr="00BE1D10">
        <w:rPr>
          <w:color w:val="00B050"/>
          <w:u w:val="single"/>
          <w:rtl/>
        </w:rPr>
        <w:t xml:space="preserve">احتياجات وظيفية:  </w:t>
      </w:r>
      <w:r w:rsidRPr="00833C46">
        <w:rPr>
          <w:rtl/>
        </w:rPr>
        <w:t xml:space="preserve">وتتمثل في تحديد ما ينجز من (الأهداف) وكيفية الإنجاز (الأنشطة)، وكيفية قياس مستوي الإنجاز </w:t>
      </w:r>
      <w:r w:rsidRPr="00833C46">
        <w:rPr>
          <w:rtl/>
          <w:lang w:bidi="ar-EG"/>
        </w:rPr>
        <w:t>(</w:t>
      </w:r>
      <w:r w:rsidRPr="00833C46">
        <w:rPr>
          <w:rtl/>
        </w:rPr>
        <w:t>التقييم والمعلومات المرتدة</w:t>
      </w:r>
      <w:r w:rsidRPr="00833C46">
        <w:rPr>
          <w:rtl/>
          <w:lang w:bidi="ar-EG"/>
        </w:rPr>
        <w:t xml:space="preserve">) </w:t>
      </w:r>
      <w:r w:rsidRPr="00833C46">
        <w:rPr>
          <w:rtl/>
        </w:rPr>
        <w:t xml:space="preserve">علاوة على توفير الموارد اللازمة للعمل.   </w:t>
      </w:r>
    </w:p>
    <w:p w:rsidR="00833C46" w:rsidRPr="00BE1D10" w:rsidRDefault="00833C46" w:rsidP="00BE1D10">
      <w:pPr>
        <w:numPr>
          <w:ilvl w:val="0"/>
          <w:numId w:val="21"/>
        </w:numPr>
        <w:rPr>
          <w:color w:val="00B050"/>
        </w:rPr>
      </w:pPr>
      <w:r w:rsidRPr="00BE1D10">
        <w:rPr>
          <w:color w:val="00B050"/>
          <w:u w:val="single"/>
          <w:rtl/>
          <w:lang w:bidi="ar-EG"/>
        </w:rPr>
        <w:t xml:space="preserve">   (</w:t>
      </w:r>
      <w:r w:rsidRPr="00BE1D10">
        <w:rPr>
          <w:color w:val="00B050"/>
          <w:u w:val="single"/>
          <w:rtl/>
        </w:rPr>
        <w:t>ب</w:t>
      </w:r>
      <w:r w:rsidRPr="00BE1D10">
        <w:rPr>
          <w:color w:val="00B050"/>
          <w:u w:val="single"/>
          <w:rtl/>
          <w:lang w:bidi="ar-EG"/>
        </w:rPr>
        <w:t xml:space="preserve">) </w:t>
      </w:r>
      <w:r w:rsidRPr="00BE1D10">
        <w:rPr>
          <w:color w:val="00B050"/>
          <w:u w:val="single"/>
          <w:rtl/>
        </w:rPr>
        <w:t>الاحتياجات الشخصية.</w:t>
      </w:r>
      <w:r w:rsidRPr="00BE1D10">
        <w:rPr>
          <w:color w:val="00B050"/>
          <w:u w:val="single"/>
        </w:rPr>
        <w:t xml:space="preserve"> </w:t>
      </w:r>
      <w:r w:rsidR="00BE1D10">
        <w:rPr>
          <w:rFonts w:hint="cs"/>
          <w:rtl/>
          <w:lang w:bidi="ar-EG"/>
        </w:rPr>
        <w:t>:</w:t>
      </w:r>
      <w:r w:rsidRPr="00833C46">
        <w:rPr>
          <w:rtl/>
          <w:lang w:bidi="ar-EG"/>
        </w:rPr>
        <w:t xml:space="preserve"> </w:t>
      </w:r>
      <w:r w:rsidRPr="00833C46">
        <w:rPr>
          <w:rtl/>
        </w:rPr>
        <w:t>وهذه الاحتياجات تعتبر متبادلة فللرؤساء احتياجاتهم من المرءوسين، وللمرءوسين احتياجاتهم من الرؤساء، وتختلف هذه الاحتياجات المتبادلة باخ</w:t>
      </w:r>
      <w:r w:rsidR="00BE1D10">
        <w:rPr>
          <w:rtl/>
        </w:rPr>
        <w:t>تلاف دورة حياة كل منهم بالمنظمة</w:t>
      </w:r>
      <w:r w:rsidRPr="00833C46">
        <w:rPr>
          <w:rtl/>
        </w:rPr>
        <w:t xml:space="preserve">      </w:t>
      </w:r>
    </w:p>
    <w:sectPr w:rsidR="00833C46" w:rsidRPr="00BE1D10" w:rsidSect="00C97E95">
      <w:headerReference w:type="default" r:id="rId9"/>
      <w:footerReference w:type="default" r:id="rId10"/>
      <w:pgSz w:w="11906" w:h="16838"/>
      <w:pgMar w:top="1440" w:right="1800" w:bottom="1440" w:left="1800" w:header="708" w:footer="708" w:gutter="0"/>
      <w:pgBorders w:offsetFrom="page">
        <w:top w:val="thinThickSmallGap" w:sz="12" w:space="24" w:color="auto"/>
        <w:left w:val="thinThickSmallGap" w:sz="12" w:space="24" w:color="auto"/>
        <w:bottom w:val="thickThinSmallGap" w:sz="12" w:space="24" w:color="auto"/>
        <w:right w:val="thickThinSmallGap"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3543" w:rsidRDefault="00013543" w:rsidP="007622E9">
      <w:pPr>
        <w:spacing w:after="0" w:line="240" w:lineRule="auto"/>
      </w:pPr>
      <w:r>
        <w:separator/>
      </w:r>
    </w:p>
  </w:endnote>
  <w:endnote w:type="continuationSeparator" w:id="1">
    <w:p w:rsidR="00013543" w:rsidRDefault="00013543" w:rsidP="007622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roman"/>
    <w:pitch w:val="default"/>
    <w:sig w:usb0="00000003" w:usb1="288F0000" w:usb2="00000016" w:usb3="00000000" w:csb0="00040001"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784" w:rsidRDefault="00595784" w:rsidP="00595784">
    <w:pPr>
      <w:pStyle w:val="a5"/>
      <w:jc w:val="right"/>
    </w:pPr>
    <w:r>
      <w:t>Memo salem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3543" w:rsidRDefault="00013543" w:rsidP="007622E9">
      <w:pPr>
        <w:spacing w:after="0" w:line="240" w:lineRule="auto"/>
      </w:pPr>
      <w:r>
        <w:separator/>
      </w:r>
    </w:p>
  </w:footnote>
  <w:footnote w:type="continuationSeparator" w:id="1">
    <w:p w:rsidR="00013543" w:rsidRDefault="00013543" w:rsidP="007622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4E07" w:rsidRDefault="00680678" w:rsidP="007622E9">
    <w:pPr>
      <w:pStyle w:val="a3"/>
      <w:jc w:val="right"/>
    </w:pPr>
    <w:sdt>
      <w:sdtPr>
        <w:rPr>
          <w:rtl/>
        </w:rPr>
        <w:id w:val="27444866"/>
        <w:docPartObj>
          <w:docPartGallery w:val="Page Numbers (Margins)"/>
          <w:docPartUnique/>
        </w:docPartObj>
      </w:sdtPr>
      <w:sdtContent>
        <w:r>
          <w:rPr>
            <w:noProof/>
            <w:lang w:eastAsia="zh-TW"/>
          </w:rPr>
          <w:pict>
            <v:rect id="_x0000_s2049" style="position:absolute;margin-left:0;margin-top:-85.75pt;width:63.8pt;height:34.15pt;flip:x;z-index:251660288;mso-width-percent:900;mso-top-percent:100;mso-position-horizontal:left;mso-position-horizontal-relative:left-margin-area;mso-position-vertical-relative:margin;mso-width-percent:900;mso-top-percent:100;mso-width-relative:left-margin-area" o:allowincell="f" stroked="f">
              <v:textbox style="mso-next-textbox:#_x0000_s2049;mso-fit-shape-to-text:t" inset="0,,0">
                <w:txbxContent>
                  <w:p w:rsidR="00084E07" w:rsidRDefault="00084E07">
                    <w:pPr>
                      <w:pBdr>
                        <w:top w:val="single" w:sz="4" w:space="1" w:color="D8D8D8" w:themeColor="background1" w:themeShade="D8"/>
                      </w:pBdr>
                    </w:pPr>
                    <w:r>
                      <w:rPr>
                        <w:rtl/>
                        <w:lang w:val="ar-SA"/>
                      </w:rPr>
                      <w:t xml:space="preserve">صفحة | </w:t>
                    </w:r>
                    <w:fldSimple w:instr=" PAGE   \* MERGEFORMAT ">
                      <w:r w:rsidR="0064512F" w:rsidRPr="0064512F">
                        <w:rPr>
                          <w:rFonts w:cs="Calibri"/>
                          <w:noProof/>
                          <w:rtl/>
                          <w:lang w:val="ar-SA"/>
                        </w:rPr>
                        <w:t>2</w:t>
                      </w:r>
                    </w:fldSimple>
                  </w:p>
                </w:txbxContent>
              </v:textbox>
              <w10:wrap anchorx="margin" anchory="margin"/>
            </v:rect>
          </w:pict>
        </w:r>
      </w:sdtContent>
    </w:sdt>
    <w:r w:rsidR="00084E07" w:rsidRPr="007622E9">
      <w:rPr>
        <w:rFonts w:cs="Arial"/>
        <w:noProof/>
        <w:rtl/>
      </w:rPr>
      <w:drawing>
        <wp:inline distT="0" distB="0" distL="0" distR="0">
          <wp:extent cx="2352675" cy="466725"/>
          <wp:effectExtent l="19050" t="0" r="9525" b="0"/>
          <wp:docPr id="2" name="صورة 0" descr="جامع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معة.jpg"/>
                  <pic:cNvPicPr/>
                </pic:nvPicPr>
                <pic:blipFill>
                  <a:blip r:embed="rId1"/>
                  <a:stretch>
                    <a:fillRect/>
                  </a:stretch>
                </pic:blipFill>
                <pic:spPr>
                  <a:xfrm>
                    <a:off x="0" y="0"/>
                    <a:ext cx="2352675" cy="466725"/>
                  </a:xfrm>
                  <a:prstGeom prst="rect">
                    <a:avLst/>
                  </a:prstGeom>
                  <a:ln>
                    <a:noFill/>
                  </a:ln>
                  <a:effectLst>
                    <a:softEdge rad="112500"/>
                  </a:effec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6042"/>
    <w:multiLevelType w:val="hybridMultilevel"/>
    <w:tmpl w:val="1BB2CE4C"/>
    <w:lvl w:ilvl="0" w:tplc="CE845244">
      <w:start w:val="1"/>
      <w:numFmt w:val="bullet"/>
      <w:lvlText w:val="•"/>
      <w:lvlJc w:val="left"/>
      <w:pPr>
        <w:tabs>
          <w:tab w:val="num" w:pos="720"/>
        </w:tabs>
        <w:ind w:left="720" w:hanging="360"/>
      </w:pPr>
      <w:rPr>
        <w:rFonts w:ascii="Times New Roman" w:hAnsi="Times New Roman" w:hint="default"/>
      </w:rPr>
    </w:lvl>
    <w:lvl w:ilvl="1" w:tplc="795649F0" w:tentative="1">
      <w:start w:val="1"/>
      <w:numFmt w:val="bullet"/>
      <w:lvlText w:val="•"/>
      <w:lvlJc w:val="left"/>
      <w:pPr>
        <w:tabs>
          <w:tab w:val="num" w:pos="1440"/>
        </w:tabs>
        <w:ind w:left="1440" w:hanging="360"/>
      </w:pPr>
      <w:rPr>
        <w:rFonts w:ascii="Times New Roman" w:hAnsi="Times New Roman" w:hint="default"/>
      </w:rPr>
    </w:lvl>
    <w:lvl w:ilvl="2" w:tplc="FF82EC7C" w:tentative="1">
      <w:start w:val="1"/>
      <w:numFmt w:val="bullet"/>
      <w:lvlText w:val="•"/>
      <w:lvlJc w:val="left"/>
      <w:pPr>
        <w:tabs>
          <w:tab w:val="num" w:pos="2160"/>
        </w:tabs>
        <w:ind w:left="2160" w:hanging="360"/>
      </w:pPr>
      <w:rPr>
        <w:rFonts w:ascii="Times New Roman" w:hAnsi="Times New Roman" w:hint="default"/>
      </w:rPr>
    </w:lvl>
    <w:lvl w:ilvl="3" w:tplc="D9CA9EAC" w:tentative="1">
      <w:start w:val="1"/>
      <w:numFmt w:val="bullet"/>
      <w:lvlText w:val="•"/>
      <w:lvlJc w:val="left"/>
      <w:pPr>
        <w:tabs>
          <w:tab w:val="num" w:pos="2880"/>
        </w:tabs>
        <w:ind w:left="2880" w:hanging="360"/>
      </w:pPr>
      <w:rPr>
        <w:rFonts w:ascii="Times New Roman" w:hAnsi="Times New Roman" w:hint="default"/>
      </w:rPr>
    </w:lvl>
    <w:lvl w:ilvl="4" w:tplc="D7A2E248" w:tentative="1">
      <w:start w:val="1"/>
      <w:numFmt w:val="bullet"/>
      <w:lvlText w:val="•"/>
      <w:lvlJc w:val="left"/>
      <w:pPr>
        <w:tabs>
          <w:tab w:val="num" w:pos="3600"/>
        </w:tabs>
        <w:ind w:left="3600" w:hanging="360"/>
      </w:pPr>
      <w:rPr>
        <w:rFonts w:ascii="Times New Roman" w:hAnsi="Times New Roman" w:hint="default"/>
      </w:rPr>
    </w:lvl>
    <w:lvl w:ilvl="5" w:tplc="8034D376" w:tentative="1">
      <w:start w:val="1"/>
      <w:numFmt w:val="bullet"/>
      <w:lvlText w:val="•"/>
      <w:lvlJc w:val="left"/>
      <w:pPr>
        <w:tabs>
          <w:tab w:val="num" w:pos="4320"/>
        </w:tabs>
        <w:ind w:left="4320" w:hanging="360"/>
      </w:pPr>
      <w:rPr>
        <w:rFonts w:ascii="Times New Roman" w:hAnsi="Times New Roman" w:hint="default"/>
      </w:rPr>
    </w:lvl>
    <w:lvl w:ilvl="6" w:tplc="EB7A4594" w:tentative="1">
      <w:start w:val="1"/>
      <w:numFmt w:val="bullet"/>
      <w:lvlText w:val="•"/>
      <w:lvlJc w:val="left"/>
      <w:pPr>
        <w:tabs>
          <w:tab w:val="num" w:pos="5040"/>
        </w:tabs>
        <w:ind w:left="5040" w:hanging="360"/>
      </w:pPr>
      <w:rPr>
        <w:rFonts w:ascii="Times New Roman" w:hAnsi="Times New Roman" w:hint="default"/>
      </w:rPr>
    </w:lvl>
    <w:lvl w:ilvl="7" w:tplc="C9681CF8" w:tentative="1">
      <w:start w:val="1"/>
      <w:numFmt w:val="bullet"/>
      <w:lvlText w:val="•"/>
      <w:lvlJc w:val="left"/>
      <w:pPr>
        <w:tabs>
          <w:tab w:val="num" w:pos="5760"/>
        </w:tabs>
        <w:ind w:left="5760" w:hanging="360"/>
      </w:pPr>
      <w:rPr>
        <w:rFonts w:ascii="Times New Roman" w:hAnsi="Times New Roman" w:hint="default"/>
      </w:rPr>
    </w:lvl>
    <w:lvl w:ilvl="8" w:tplc="BE8221C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65D50C3"/>
    <w:multiLevelType w:val="hybridMultilevel"/>
    <w:tmpl w:val="04C8D42E"/>
    <w:lvl w:ilvl="0" w:tplc="794E1942">
      <w:start w:val="1"/>
      <w:numFmt w:val="bullet"/>
      <w:lvlText w:val="•"/>
      <w:lvlJc w:val="left"/>
      <w:pPr>
        <w:tabs>
          <w:tab w:val="num" w:pos="720"/>
        </w:tabs>
        <w:ind w:left="720" w:hanging="360"/>
      </w:pPr>
      <w:rPr>
        <w:rFonts w:ascii="Times New Roman" w:hAnsi="Times New Roman" w:hint="default"/>
      </w:rPr>
    </w:lvl>
    <w:lvl w:ilvl="1" w:tplc="376223D6" w:tentative="1">
      <w:start w:val="1"/>
      <w:numFmt w:val="bullet"/>
      <w:lvlText w:val="•"/>
      <w:lvlJc w:val="left"/>
      <w:pPr>
        <w:tabs>
          <w:tab w:val="num" w:pos="1440"/>
        </w:tabs>
        <w:ind w:left="1440" w:hanging="360"/>
      </w:pPr>
      <w:rPr>
        <w:rFonts w:ascii="Times New Roman" w:hAnsi="Times New Roman" w:hint="default"/>
      </w:rPr>
    </w:lvl>
    <w:lvl w:ilvl="2" w:tplc="119CFA76" w:tentative="1">
      <w:start w:val="1"/>
      <w:numFmt w:val="bullet"/>
      <w:lvlText w:val="•"/>
      <w:lvlJc w:val="left"/>
      <w:pPr>
        <w:tabs>
          <w:tab w:val="num" w:pos="2160"/>
        </w:tabs>
        <w:ind w:left="2160" w:hanging="360"/>
      </w:pPr>
      <w:rPr>
        <w:rFonts w:ascii="Times New Roman" w:hAnsi="Times New Roman" w:hint="default"/>
      </w:rPr>
    </w:lvl>
    <w:lvl w:ilvl="3" w:tplc="107CB872" w:tentative="1">
      <w:start w:val="1"/>
      <w:numFmt w:val="bullet"/>
      <w:lvlText w:val="•"/>
      <w:lvlJc w:val="left"/>
      <w:pPr>
        <w:tabs>
          <w:tab w:val="num" w:pos="2880"/>
        </w:tabs>
        <w:ind w:left="2880" w:hanging="360"/>
      </w:pPr>
      <w:rPr>
        <w:rFonts w:ascii="Times New Roman" w:hAnsi="Times New Roman" w:hint="default"/>
      </w:rPr>
    </w:lvl>
    <w:lvl w:ilvl="4" w:tplc="6698615A" w:tentative="1">
      <w:start w:val="1"/>
      <w:numFmt w:val="bullet"/>
      <w:lvlText w:val="•"/>
      <w:lvlJc w:val="left"/>
      <w:pPr>
        <w:tabs>
          <w:tab w:val="num" w:pos="3600"/>
        </w:tabs>
        <w:ind w:left="3600" w:hanging="360"/>
      </w:pPr>
      <w:rPr>
        <w:rFonts w:ascii="Times New Roman" w:hAnsi="Times New Roman" w:hint="default"/>
      </w:rPr>
    </w:lvl>
    <w:lvl w:ilvl="5" w:tplc="0F00CF7E" w:tentative="1">
      <w:start w:val="1"/>
      <w:numFmt w:val="bullet"/>
      <w:lvlText w:val="•"/>
      <w:lvlJc w:val="left"/>
      <w:pPr>
        <w:tabs>
          <w:tab w:val="num" w:pos="4320"/>
        </w:tabs>
        <w:ind w:left="4320" w:hanging="360"/>
      </w:pPr>
      <w:rPr>
        <w:rFonts w:ascii="Times New Roman" w:hAnsi="Times New Roman" w:hint="default"/>
      </w:rPr>
    </w:lvl>
    <w:lvl w:ilvl="6" w:tplc="9780A704" w:tentative="1">
      <w:start w:val="1"/>
      <w:numFmt w:val="bullet"/>
      <w:lvlText w:val="•"/>
      <w:lvlJc w:val="left"/>
      <w:pPr>
        <w:tabs>
          <w:tab w:val="num" w:pos="5040"/>
        </w:tabs>
        <w:ind w:left="5040" w:hanging="360"/>
      </w:pPr>
      <w:rPr>
        <w:rFonts w:ascii="Times New Roman" w:hAnsi="Times New Roman" w:hint="default"/>
      </w:rPr>
    </w:lvl>
    <w:lvl w:ilvl="7" w:tplc="E21251FA" w:tentative="1">
      <w:start w:val="1"/>
      <w:numFmt w:val="bullet"/>
      <w:lvlText w:val="•"/>
      <w:lvlJc w:val="left"/>
      <w:pPr>
        <w:tabs>
          <w:tab w:val="num" w:pos="5760"/>
        </w:tabs>
        <w:ind w:left="5760" w:hanging="360"/>
      </w:pPr>
      <w:rPr>
        <w:rFonts w:ascii="Times New Roman" w:hAnsi="Times New Roman" w:hint="default"/>
      </w:rPr>
    </w:lvl>
    <w:lvl w:ilvl="8" w:tplc="549ECC04" w:tentative="1">
      <w:start w:val="1"/>
      <w:numFmt w:val="bullet"/>
      <w:lvlText w:val="•"/>
      <w:lvlJc w:val="left"/>
      <w:pPr>
        <w:tabs>
          <w:tab w:val="num" w:pos="6480"/>
        </w:tabs>
        <w:ind w:left="6480" w:hanging="360"/>
      </w:pPr>
      <w:rPr>
        <w:rFonts w:ascii="Times New Roman" w:hAnsi="Times New Roman" w:hint="default"/>
      </w:rPr>
    </w:lvl>
  </w:abstractNum>
  <w:abstractNum w:abstractNumId="2">
    <w:nsid w:val="0D48362E"/>
    <w:multiLevelType w:val="hybridMultilevel"/>
    <w:tmpl w:val="99D867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0D3D93"/>
    <w:multiLevelType w:val="hybridMultilevel"/>
    <w:tmpl w:val="F27AD948"/>
    <w:lvl w:ilvl="0" w:tplc="0D803C4A">
      <w:start w:val="1"/>
      <w:numFmt w:val="bullet"/>
      <w:lvlText w:val="•"/>
      <w:lvlJc w:val="left"/>
      <w:pPr>
        <w:tabs>
          <w:tab w:val="num" w:pos="720"/>
        </w:tabs>
        <w:ind w:left="720" w:hanging="360"/>
      </w:pPr>
      <w:rPr>
        <w:rFonts w:ascii="Times New Roman" w:hAnsi="Times New Roman" w:hint="default"/>
      </w:rPr>
    </w:lvl>
    <w:lvl w:ilvl="1" w:tplc="0409000D">
      <w:start w:val="1"/>
      <w:numFmt w:val="bullet"/>
      <w:lvlText w:val=""/>
      <w:lvlJc w:val="left"/>
      <w:pPr>
        <w:tabs>
          <w:tab w:val="num" w:pos="1440"/>
        </w:tabs>
        <w:ind w:left="1440" w:hanging="360"/>
      </w:pPr>
      <w:rPr>
        <w:rFonts w:ascii="Wingdings" w:hAnsi="Wingdings" w:hint="default"/>
      </w:rPr>
    </w:lvl>
    <w:lvl w:ilvl="2" w:tplc="D7A0BB44" w:tentative="1">
      <w:start w:val="1"/>
      <w:numFmt w:val="bullet"/>
      <w:lvlText w:val="•"/>
      <w:lvlJc w:val="left"/>
      <w:pPr>
        <w:tabs>
          <w:tab w:val="num" w:pos="2160"/>
        </w:tabs>
        <w:ind w:left="2160" w:hanging="360"/>
      </w:pPr>
      <w:rPr>
        <w:rFonts w:ascii="Times New Roman" w:hAnsi="Times New Roman" w:hint="default"/>
      </w:rPr>
    </w:lvl>
    <w:lvl w:ilvl="3" w:tplc="9446CAAA" w:tentative="1">
      <w:start w:val="1"/>
      <w:numFmt w:val="bullet"/>
      <w:lvlText w:val="•"/>
      <w:lvlJc w:val="left"/>
      <w:pPr>
        <w:tabs>
          <w:tab w:val="num" w:pos="2880"/>
        </w:tabs>
        <w:ind w:left="2880" w:hanging="360"/>
      </w:pPr>
      <w:rPr>
        <w:rFonts w:ascii="Times New Roman" w:hAnsi="Times New Roman" w:hint="default"/>
      </w:rPr>
    </w:lvl>
    <w:lvl w:ilvl="4" w:tplc="6CB2887E" w:tentative="1">
      <w:start w:val="1"/>
      <w:numFmt w:val="bullet"/>
      <w:lvlText w:val="•"/>
      <w:lvlJc w:val="left"/>
      <w:pPr>
        <w:tabs>
          <w:tab w:val="num" w:pos="3600"/>
        </w:tabs>
        <w:ind w:left="3600" w:hanging="360"/>
      </w:pPr>
      <w:rPr>
        <w:rFonts w:ascii="Times New Roman" w:hAnsi="Times New Roman" w:hint="default"/>
      </w:rPr>
    </w:lvl>
    <w:lvl w:ilvl="5" w:tplc="E66EA2BA" w:tentative="1">
      <w:start w:val="1"/>
      <w:numFmt w:val="bullet"/>
      <w:lvlText w:val="•"/>
      <w:lvlJc w:val="left"/>
      <w:pPr>
        <w:tabs>
          <w:tab w:val="num" w:pos="4320"/>
        </w:tabs>
        <w:ind w:left="4320" w:hanging="360"/>
      </w:pPr>
      <w:rPr>
        <w:rFonts w:ascii="Times New Roman" w:hAnsi="Times New Roman" w:hint="default"/>
      </w:rPr>
    </w:lvl>
    <w:lvl w:ilvl="6" w:tplc="4FC806B4" w:tentative="1">
      <w:start w:val="1"/>
      <w:numFmt w:val="bullet"/>
      <w:lvlText w:val="•"/>
      <w:lvlJc w:val="left"/>
      <w:pPr>
        <w:tabs>
          <w:tab w:val="num" w:pos="5040"/>
        </w:tabs>
        <w:ind w:left="5040" w:hanging="360"/>
      </w:pPr>
      <w:rPr>
        <w:rFonts w:ascii="Times New Roman" w:hAnsi="Times New Roman" w:hint="default"/>
      </w:rPr>
    </w:lvl>
    <w:lvl w:ilvl="7" w:tplc="64302384" w:tentative="1">
      <w:start w:val="1"/>
      <w:numFmt w:val="bullet"/>
      <w:lvlText w:val="•"/>
      <w:lvlJc w:val="left"/>
      <w:pPr>
        <w:tabs>
          <w:tab w:val="num" w:pos="5760"/>
        </w:tabs>
        <w:ind w:left="5760" w:hanging="360"/>
      </w:pPr>
      <w:rPr>
        <w:rFonts w:ascii="Times New Roman" w:hAnsi="Times New Roman" w:hint="default"/>
      </w:rPr>
    </w:lvl>
    <w:lvl w:ilvl="8" w:tplc="CF94131A" w:tentative="1">
      <w:start w:val="1"/>
      <w:numFmt w:val="bullet"/>
      <w:lvlText w:val="•"/>
      <w:lvlJc w:val="left"/>
      <w:pPr>
        <w:tabs>
          <w:tab w:val="num" w:pos="6480"/>
        </w:tabs>
        <w:ind w:left="6480" w:hanging="360"/>
      </w:pPr>
      <w:rPr>
        <w:rFonts w:ascii="Times New Roman" w:hAnsi="Times New Roman" w:hint="default"/>
      </w:rPr>
    </w:lvl>
  </w:abstractNum>
  <w:abstractNum w:abstractNumId="4">
    <w:nsid w:val="18C458B8"/>
    <w:multiLevelType w:val="hybridMultilevel"/>
    <w:tmpl w:val="A1B4F3C6"/>
    <w:lvl w:ilvl="0" w:tplc="04090009">
      <w:start w:val="1"/>
      <w:numFmt w:val="bullet"/>
      <w:lvlText w:val=""/>
      <w:lvlJc w:val="left"/>
      <w:pPr>
        <w:tabs>
          <w:tab w:val="num" w:pos="720"/>
        </w:tabs>
        <w:ind w:left="720" w:hanging="360"/>
      </w:pPr>
      <w:rPr>
        <w:rFonts w:ascii="Wingdings" w:hAnsi="Wingdings" w:hint="default"/>
      </w:rPr>
    </w:lvl>
    <w:lvl w:ilvl="1" w:tplc="3FFCF256" w:tentative="1">
      <w:start w:val="1"/>
      <w:numFmt w:val="bullet"/>
      <w:lvlText w:val="•"/>
      <w:lvlJc w:val="left"/>
      <w:pPr>
        <w:tabs>
          <w:tab w:val="num" w:pos="1440"/>
        </w:tabs>
        <w:ind w:left="1440" w:hanging="360"/>
      </w:pPr>
      <w:rPr>
        <w:rFonts w:ascii="Times New Roman" w:hAnsi="Times New Roman" w:hint="default"/>
      </w:rPr>
    </w:lvl>
    <w:lvl w:ilvl="2" w:tplc="54BAB9D2" w:tentative="1">
      <w:start w:val="1"/>
      <w:numFmt w:val="bullet"/>
      <w:lvlText w:val="•"/>
      <w:lvlJc w:val="left"/>
      <w:pPr>
        <w:tabs>
          <w:tab w:val="num" w:pos="2160"/>
        </w:tabs>
        <w:ind w:left="2160" w:hanging="360"/>
      </w:pPr>
      <w:rPr>
        <w:rFonts w:ascii="Times New Roman" w:hAnsi="Times New Roman" w:hint="default"/>
      </w:rPr>
    </w:lvl>
    <w:lvl w:ilvl="3" w:tplc="22740364" w:tentative="1">
      <w:start w:val="1"/>
      <w:numFmt w:val="bullet"/>
      <w:lvlText w:val="•"/>
      <w:lvlJc w:val="left"/>
      <w:pPr>
        <w:tabs>
          <w:tab w:val="num" w:pos="2880"/>
        </w:tabs>
        <w:ind w:left="2880" w:hanging="360"/>
      </w:pPr>
      <w:rPr>
        <w:rFonts w:ascii="Times New Roman" w:hAnsi="Times New Roman" w:hint="default"/>
      </w:rPr>
    </w:lvl>
    <w:lvl w:ilvl="4" w:tplc="52785010" w:tentative="1">
      <w:start w:val="1"/>
      <w:numFmt w:val="bullet"/>
      <w:lvlText w:val="•"/>
      <w:lvlJc w:val="left"/>
      <w:pPr>
        <w:tabs>
          <w:tab w:val="num" w:pos="3600"/>
        </w:tabs>
        <w:ind w:left="3600" w:hanging="360"/>
      </w:pPr>
      <w:rPr>
        <w:rFonts w:ascii="Times New Roman" w:hAnsi="Times New Roman" w:hint="default"/>
      </w:rPr>
    </w:lvl>
    <w:lvl w:ilvl="5" w:tplc="DAF6C1D0" w:tentative="1">
      <w:start w:val="1"/>
      <w:numFmt w:val="bullet"/>
      <w:lvlText w:val="•"/>
      <w:lvlJc w:val="left"/>
      <w:pPr>
        <w:tabs>
          <w:tab w:val="num" w:pos="4320"/>
        </w:tabs>
        <w:ind w:left="4320" w:hanging="360"/>
      </w:pPr>
      <w:rPr>
        <w:rFonts w:ascii="Times New Roman" w:hAnsi="Times New Roman" w:hint="default"/>
      </w:rPr>
    </w:lvl>
    <w:lvl w:ilvl="6" w:tplc="D4B8487E" w:tentative="1">
      <w:start w:val="1"/>
      <w:numFmt w:val="bullet"/>
      <w:lvlText w:val="•"/>
      <w:lvlJc w:val="left"/>
      <w:pPr>
        <w:tabs>
          <w:tab w:val="num" w:pos="5040"/>
        </w:tabs>
        <w:ind w:left="5040" w:hanging="360"/>
      </w:pPr>
      <w:rPr>
        <w:rFonts w:ascii="Times New Roman" w:hAnsi="Times New Roman" w:hint="default"/>
      </w:rPr>
    </w:lvl>
    <w:lvl w:ilvl="7" w:tplc="8C38A6D0" w:tentative="1">
      <w:start w:val="1"/>
      <w:numFmt w:val="bullet"/>
      <w:lvlText w:val="•"/>
      <w:lvlJc w:val="left"/>
      <w:pPr>
        <w:tabs>
          <w:tab w:val="num" w:pos="5760"/>
        </w:tabs>
        <w:ind w:left="5760" w:hanging="360"/>
      </w:pPr>
      <w:rPr>
        <w:rFonts w:ascii="Times New Roman" w:hAnsi="Times New Roman" w:hint="default"/>
      </w:rPr>
    </w:lvl>
    <w:lvl w:ilvl="8" w:tplc="F0C0BC94" w:tentative="1">
      <w:start w:val="1"/>
      <w:numFmt w:val="bullet"/>
      <w:lvlText w:val="•"/>
      <w:lvlJc w:val="left"/>
      <w:pPr>
        <w:tabs>
          <w:tab w:val="num" w:pos="6480"/>
        </w:tabs>
        <w:ind w:left="6480" w:hanging="360"/>
      </w:pPr>
      <w:rPr>
        <w:rFonts w:ascii="Times New Roman" w:hAnsi="Times New Roman" w:hint="default"/>
      </w:rPr>
    </w:lvl>
  </w:abstractNum>
  <w:abstractNum w:abstractNumId="5">
    <w:nsid w:val="1BCB72EA"/>
    <w:multiLevelType w:val="hybridMultilevel"/>
    <w:tmpl w:val="88CEC67A"/>
    <w:lvl w:ilvl="0" w:tplc="D2C43200">
      <w:start w:val="1"/>
      <w:numFmt w:val="bullet"/>
      <w:lvlText w:val=""/>
      <w:lvlJc w:val="left"/>
      <w:pPr>
        <w:tabs>
          <w:tab w:val="num" w:pos="720"/>
        </w:tabs>
        <w:ind w:left="720" w:hanging="360"/>
      </w:pPr>
      <w:rPr>
        <w:rFonts w:ascii="Symbol" w:hAnsi="Symbol" w:hint="default"/>
      </w:rPr>
    </w:lvl>
    <w:lvl w:ilvl="1" w:tplc="376223D6" w:tentative="1">
      <w:start w:val="1"/>
      <w:numFmt w:val="bullet"/>
      <w:lvlText w:val="•"/>
      <w:lvlJc w:val="left"/>
      <w:pPr>
        <w:tabs>
          <w:tab w:val="num" w:pos="1440"/>
        </w:tabs>
        <w:ind w:left="1440" w:hanging="360"/>
      </w:pPr>
      <w:rPr>
        <w:rFonts w:ascii="Times New Roman" w:hAnsi="Times New Roman" w:hint="default"/>
      </w:rPr>
    </w:lvl>
    <w:lvl w:ilvl="2" w:tplc="119CFA76" w:tentative="1">
      <w:start w:val="1"/>
      <w:numFmt w:val="bullet"/>
      <w:lvlText w:val="•"/>
      <w:lvlJc w:val="left"/>
      <w:pPr>
        <w:tabs>
          <w:tab w:val="num" w:pos="2160"/>
        </w:tabs>
        <w:ind w:left="2160" w:hanging="360"/>
      </w:pPr>
      <w:rPr>
        <w:rFonts w:ascii="Times New Roman" w:hAnsi="Times New Roman" w:hint="default"/>
      </w:rPr>
    </w:lvl>
    <w:lvl w:ilvl="3" w:tplc="107CB872" w:tentative="1">
      <w:start w:val="1"/>
      <w:numFmt w:val="bullet"/>
      <w:lvlText w:val="•"/>
      <w:lvlJc w:val="left"/>
      <w:pPr>
        <w:tabs>
          <w:tab w:val="num" w:pos="2880"/>
        </w:tabs>
        <w:ind w:left="2880" w:hanging="360"/>
      </w:pPr>
      <w:rPr>
        <w:rFonts w:ascii="Times New Roman" w:hAnsi="Times New Roman" w:hint="default"/>
      </w:rPr>
    </w:lvl>
    <w:lvl w:ilvl="4" w:tplc="6698615A" w:tentative="1">
      <w:start w:val="1"/>
      <w:numFmt w:val="bullet"/>
      <w:lvlText w:val="•"/>
      <w:lvlJc w:val="left"/>
      <w:pPr>
        <w:tabs>
          <w:tab w:val="num" w:pos="3600"/>
        </w:tabs>
        <w:ind w:left="3600" w:hanging="360"/>
      </w:pPr>
      <w:rPr>
        <w:rFonts w:ascii="Times New Roman" w:hAnsi="Times New Roman" w:hint="default"/>
      </w:rPr>
    </w:lvl>
    <w:lvl w:ilvl="5" w:tplc="0F00CF7E" w:tentative="1">
      <w:start w:val="1"/>
      <w:numFmt w:val="bullet"/>
      <w:lvlText w:val="•"/>
      <w:lvlJc w:val="left"/>
      <w:pPr>
        <w:tabs>
          <w:tab w:val="num" w:pos="4320"/>
        </w:tabs>
        <w:ind w:left="4320" w:hanging="360"/>
      </w:pPr>
      <w:rPr>
        <w:rFonts w:ascii="Times New Roman" w:hAnsi="Times New Roman" w:hint="default"/>
      </w:rPr>
    </w:lvl>
    <w:lvl w:ilvl="6" w:tplc="9780A704" w:tentative="1">
      <w:start w:val="1"/>
      <w:numFmt w:val="bullet"/>
      <w:lvlText w:val="•"/>
      <w:lvlJc w:val="left"/>
      <w:pPr>
        <w:tabs>
          <w:tab w:val="num" w:pos="5040"/>
        </w:tabs>
        <w:ind w:left="5040" w:hanging="360"/>
      </w:pPr>
      <w:rPr>
        <w:rFonts w:ascii="Times New Roman" w:hAnsi="Times New Roman" w:hint="default"/>
      </w:rPr>
    </w:lvl>
    <w:lvl w:ilvl="7" w:tplc="E21251FA" w:tentative="1">
      <w:start w:val="1"/>
      <w:numFmt w:val="bullet"/>
      <w:lvlText w:val="•"/>
      <w:lvlJc w:val="left"/>
      <w:pPr>
        <w:tabs>
          <w:tab w:val="num" w:pos="5760"/>
        </w:tabs>
        <w:ind w:left="5760" w:hanging="360"/>
      </w:pPr>
      <w:rPr>
        <w:rFonts w:ascii="Times New Roman" w:hAnsi="Times New Roman" w:hint="default"/>
      </w:rPr>
    </w:lvl>
    <w:lvl w:ilvl="8" w:tplc="549ECC04" w:tentative="1">
      <w:start w:val="1"/>
      <w:numFmt w:val="bullet"/>
      <w:lvlText w:val="•"/>
      <w:lvlJc w:val="left"/>
      <w:pPr>
        <w:tabs>
          <w:tab w:val="num" w:pos="6480"/>
        </w:tabs>
        <w:ind w:left="6480" w:hanging="360"/>
      </w:pPr>
      <w:rPr>
        <w:rFonts w:ascii="Times New Roman" w:hAnsi="Times New Roman" w:hint="default"/>
      </w:rPr>
    </w:lvl>
  </w:abstractNum>
  <w:abstractNum w:abstractNumId="6">
    <w:nsid w:val="1F9C5CF7"/>
    <w:multiLevelType w:val="hybridMultilevel"/>
    <w:tmpl w:val="C3EE36AC"/>
    <w:lvl w:ilvl="0" w:tplc="6E36B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5E29DC"/>
    <w:multiLevelType w:val="hybridMultilevel"/>
    <w:tmpl w:val="09F42CF4"/>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861C60"/>
    <w:multiLevelType w:val="hybridMultilevel"/>
    <w:tmpl w:val="82B01CD4"/>
    <w:lvl w:ilvl="0" w:tplc="50D09766">
      <w:start w:val="1"/>
      <w:numFmt w:val="bullet"/>
      <w:lvlText w:val="•"/>
      <w:lvlJc w:val="left"/>
      <w:pPr>
        <w:tabs>
          <w:tab w:val="num" w:pos="720"/>
        </w:tabs>
        <w:ind w:left="720" w:hanging="360"/>
      </w:pPr>
      <w:rPr>
        <w:rFonts w:ascii="Times New Roman" w:hAnsi="Times New Roman" w:hint="default"/>
      </w:rPr>
    </w:lvl>
    <w:lvl w:ilvl="1" w:tplc="9D6E016A" w:tentative="1">
      <w:start w:val="1"/>
      <w:numFmt w:val="bullet"/>
      <w:lvlText w:val="•"/>
      <w:lvlJc w:val="left"/>
      <w:pPr>
        <w:tabs>
          <w:tab w:val="num" w:pos="1440"/>
        </w:tabs>
        <w:ind w:left="1440" w:hanging="360"/>
      </w:pPr>
      <w:rPr>
        <w:rFonts w:ascii="Times New Roman" w:hAnsi="Times New Roman" w:hint="default"/>
      </w:rPr>
    </w:lvl>
    <w:lvl w:ilvl="2" w:tplc="C122DAC4" w:tentative="1">
      <w:start w:val="1"/>
      <w:numFmt w:val="bullet"/>
      <w:lvlText w:val="•"/>
      <w:lvlJc w:val="left"/>
      <w:pPr>
        <w:tabs>
          <w:tab w:val="num" w:pos="2160"/>
        </w:tabs>
        <w:ind w:left="2160" w:hanging="360"/>
      </w:pPr>
      <w:rPr>
        <w:rFonts w:ascii="Times New Roman" w:hAnsi="Times New Roman" w:hint="default"/>
      </w:rPr>
    </w:lvl>
    <w:lvl w:ilvl="3" w:tplc="2074621E" w:tentative="1">
      <w:start w:val="1"/>
      <w:numFmt w:val="bullet"/>
      <w:lvlText w:val="•"/>
      <w:lvlJc w:val="left"/>
      <w:pPr>
        <w:tabs>
          <w:tab w:val="num" w:pos="2880"/>
        </w:tabs>
        <w:ind w:left="2880" w:hanging="360"/>
      </w:pPr>
      <w:rPr>
        <w:rFonts w:ascii="Times New Roman" w:hAnsi="Times New Roman" w:hint="default"/>
      </w:rPr>
    </w:lvl>
    <w:lvl w:ilvl="4" w:tplc="AC12BF7C" w:tentative="1">
      <w:start w:val="1"/>
      <w:numFmt w:val="bullet"/>
      <w:lvlText w:val="•"/>
      <w:lvlJc w:val="left"/>
      <w:pPr>
        <w:tabs>
          <w:tab w:val="num" w:pos="3600"/>
        </w:tabs>
        <w:ind w:left="3600" w:hanging="360"/>
      </w:pPr>
      <w:rPr>
        <w:rFonts w:ascii="Times New Roman" w:hAnsi="Times New Roman" w:hint="default"/>
      </w:rPr>
    </w:lvl>
    <w:lvl w:ilvl="5" w:tplc="9A787470" w:tentative="1">
      <w:start w:val="1"/>
      <w:numFmt w:val="bullet"/>
      <w:lvlText w:val="•"/>
      <w:lvlJc w:val="left"/>
      <w:pPr>
        <w:tabs>
          <w:tab w:val="num" w:pos="4320"/>
        </w:tabs>
        <w:ind w:left="4320" w:hanging="360"/>
      </w:pPr>
      <w:rPr>
        <w:rFonts w:ascii="Times New Roman" w:hAnsi="Times New Roman" w:hint="default"/>
      </w:rPr>
    </w:lvl>
    <w:lvl w:ilvl="6" w:tplc="82684346" w:tentative="1">
      <w:start w:val="1"/>
      <w:numFmt w:val="bullet"/>
      <w:lvlText w:val="•"/>
      <w:lvlJc w:val="left"/>
      <w:pPr>
        <w:tabs>
          <w:tab w:val="num" w:pos="5040"/>
        </w:tabs>
        <w:ind w:left="5040" w:hanging="360"/>
      </w:pPr>
      <w:rPr>
        <w:rFonts w:ascii="Times New Roman" w:hAnsi="Times New Roman" w:hint="default"/>
      </w:rPr>
    </w:lvl>
    <w:lvl w:ilvl="7" w:tplc="4F968536" w:tentative="1">
      <w:start w:val="1"/>
      <w:numFmt w:val="bullet"/>
      <w:lvlText w:val="•"/>
      <w:lvlJc w:val="left"/>
      <w:pPr>
        <w:tabs>
          <w:tab w:val="num" w:pos="5760"/>
        </w:tabs>
        <w:ind w:left="5760" w:hanging="360"/>
      </w:pPr>
      <w:rPr>
        <w:rFonts w:ascii="Times New Roman" w:hAnsi="Times New Roman" w:hint="default"/>
      </w:rPr>
    </w:lvl>
    <w:lvl w:ilvl="8" w:tplc="D144C83E" w:tentative="1">
      <w:start w:val="1"/>
      <w:numFmt w:val="bullet"/>
      <w:lvlText w:val="•"/>
      <w:lvlJc w:val="left"/>
      <w:pPr>
        <w:tabs>
          <w:tab w:val="num" w:pos="6480"/>
        </w:tabs>
        <w:ind w:left="6480" w:hanging="360"/>
      </w:pPr>
      <w:rPr>
        <w:rFonts w:ascii="Times New Roman" w:hAnsi="Times New Roman" w:hint="default"/>
      </w:rPr>
    </w:lvl>
  </w:abstractNum>
  <w:abstractNum w:abstractNumId="9">
    <w:nsid w:val="2A0E192A"/>
    <w:multiLevelType w:val="hybridMultilevel"/>
    <w:tmpl w:val="31586FCE"/>
    <w:lvl w:ilvl="0" w:tplc="B99E6FC8">
      <w:start w:val="1"/>
      <w:numFmt w:val="bullet"/>
      <w:lvlText w:val="•"/>
      <w:lvlJc w:val="left"/>
      <w:pPr>
        <w:tabs>
          <w:tab w:val="num" w:pos="720"/>
        </w:tabs>
        <w:ind w:left="720" w:hanging="360"/>
      </w:pPr>
      <w:rPr>
        <w:rFonts w:ascii="Times New Roman" w:hAnsi="Times New Roman" w:hint="default"/>
      </w:rPr>
    </w:lvl>
    <w:lvl w:ilvl="1" w:tplc="E12289D8" w:tentative="1">
      <w:start w:val="1"/>
      <w:numFmt w:val="bullet"/>
      <w:lvlText w:val="•"/>
      <w:lvlJc w:val="left"/>
      <w:pPr>
        <w:tabs>
          <w:tab w:val="num" w:pos="1440"/>
        </w:tabs>
        <w:ind w:left="1440" w:hanging="360"/>
      </w:pPr>
      <w:rPr>
        <w:rFonts w:ascii="Times New Roman" w:hAnsi="Times New Roman" w:hint="default"/>
      </w:rPr>
    </w:lvl>
    <w:lvl w:ilvl="2" w:tplc="C852ABCC" w:tentative="1">
      <w:start w:val="1"/>
      <w:numFmt w:val="bullet"/>
      <w:lvlText w:val="•"/>
      <w:lvlJc w:val="left"/>
      <w:pPr>
        <w:tabs>
          <w:tab w:val="num" w:pos="2160"/>
        </w:tabs>
        <w:ind w:left="2160" w:hanging="360"/>
      </w:pPr>
      <w:rPr>
        <w:rFonts w:ascii="Times New Roman" w:hAnsi="Times New Roman" w:hint="default"/>
      </w:rPr>
    </w:lvl>
    <w:lvl w:ilvl="3" w:tplc="42309A06" w:tentative="1">
      <w:start w:val="1"/>
      <w:numFmt w:val="bullet"/>
      <w:lvlText w:val="•"/>
      <w:lvlJc w:val="left"/>
      <w:pPr>
        <w:tabs>
          <w:tab w:val="num" w:pos="2880"/>
        </w:tabs>
        <w:ind w:left="2880" w:hanging="360"/>
      </w:pPr>
      <w:rPr>
        <w:rFonts w:ascii="Times New Roman" w:hAnsi="Times New Roman" w:hint="default"/>
      </w:rPr>
    </w:lvl>
    <w:lvl w:ilvl="4" w:tplc="64B63796" w:tentative="1">
      <w:start w:val="1"/>
      <w:numFmt w:val="bullet"/>
      <w:lvlText w:val="•"/>
      <w:lvlJc w:val="left"/>
      <w:pPr>
        <w:tabs>
          <w:tab w:val="num" w:pos="3600"/>
        </w:tabs>
        <w:ind w:left="3600" w:hanging="360"/>
      </w:pPr>
      <w:rPr>
        <w:rFonts w:ascii="Times New Roman" w:hAnsi="Times New Roman" w:hint="default"/>
      </w:rPr>
    </w:lvl>
    <w:lvl w:ilvl="5" w:tplc="C68A5788" w:tentative="1">
      <w:start w:val="1"/>
      <w:numFmt w:val="bullet"/>
      <w:lvlText w:val="•"/>
      <w:lvlJc w:val="left"/>
      <w:pPr>
        <w:tabs>
          <w:tab w:val="num" w:pos="4320"/>
        </w:tabs>
        <w:ind w:left="4320" w:hanging="360"/>
      </w:pPr>
      <w:rPr>
        <w:rFonts w:ascii="Times New Roman" w:hAnsi="Times New Roman" w:hint="default"/>
      </w:rPr>
    </w:lvl>
    <w:lvl w:ilvl="6" w:tplc="8B385798" w:tentative="1">
      <w:start w:val="1"/>
      <w:numFmt w:val="bullet"/>
      <w:lvlText w:val="•"/>
      <w:lvlJc w:val="left"/>
      <w:pPr>
        <w:tabs>
          <w:tab w:val="num" w:pos="5040"/>
        </w:tabs>
        <w:ind w:left="5040" w:hanging="360"/>
      </w:pPr>
      <w:rPr>
        <w:rFonts w:ascii="Times New Roman" w:hAnsi="Times New Roman" w:hint="default"/>
      </w:rPr>
    </w:lvl>
    <w:lvl w:ilvl="7" w:tplc="D4C4D962" w:tentative="1">
      <w:start w:val="1"/>
      <w:numFmt w:val="bullet"/>
      <w:lvlText w:val="•"/>
      <w:lvlJc w:val="left"/>
      <w:pPr>
        <w:tabs>
          <w:tab w:val="num" w:pos="5760"/>
        </w:tabs>
        <w:ind w:left="5760" w:hanging="360"/>
      </w:pPr>
      <w:rPr>
        <w:rFonts w:ascii="Times New Roman" w:hAnsi="Times New Roman" w:hint="default"/>
      </w:rPr>
    </w:lvl>
    <w:lvl w:ilvl="8" w:tplc="12966C4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C9F7DD0"/>
    <w:multiLevelType w:val="hybridMultilevel"/>
    <w:tmpl w:val="B90EFEFE"/>
    <w:lvl w:ilvl="0" w:tplc="EAD0DBF2">
      <w:start w:val="1"/>
      <w:numFmt w:val="bullet"/>
      <w:lvlText w:val="•"/>
      <w:lvlJc w:val="left"/>
      <w:pPr>
        <w:tabs>
          <w:tab w:val="num" w:pos="720"/>
        </w:tabs>
        <w:ind w:left="720" w:hanging="360"/>
      </w:pPr>
      <w:rPr>
        <w:rFonts w:ascii="Times New Roman" w:hAnsi="Times New Roman" w:hint="default"/>
      </w:rPr>
    </w:lvl>
    <w:lvl w:ilvl="1" w:tplc="8B860394" w:tentative="1">
      <w:start w:val="1"/>
      <w:numFmt w:val="bullet"/>
      <w:lvlText w:val="•"/>
      <w:lvlJc w:val="left"/>
      <w:pPr>
        <w:tabs>
          <w:tab w:val="num" w:pos="1440"/>
        </w:tabs>
        <w:ind w:left="1440" w:hanging="360"/>
      </w:pPr>
      <w:rPr>
        <w:rFonts w:ascii="Times New Roman" w:hAnsi="Times New Roman" w:hint="default"/>
      </w:rPr>
    </w:lvl>
    <w:lvl w:ilvl="2" w:tplc="A5EA968C" w:tentative="1">
      <w:start w:val="1"/>
      <w:numFmt w:val="bullet"/>
      <w:lvlText w:val="•"/>
      <w:lvlJc w:val="left"/>
      <w:pPr>
        <w:tabs>
          <w:tab w:val="num" w:pos="2160"/>
        </w:tabs>
        <w:ind w:left="2160" w:hanging="360"/>
      </w:pPr>
      <w:rPr>
        <w:rFonts w:ascii="Times New Roman" w:hAnsi="Times New Roman" w:hint="default"/>
      </w:rPr>
    </w:lvl>
    <w:lvl w:ilvl="3" w:tplc="18C4862A">
      <w:start w:val="1"/>
      <w:numFmt w:val="bullet"/>
      <w:lvlText w:val="•"/>
      <w:lvlJc w:val="left"/>
      <w:pPr>
        <w:tabs>
          <w:tab w:val="num" w:pos="2880"/>
        </w:tabs>
        <w:ind w:left="2880" w:hanging="360"/>
      </w:pPr>
      <w:rPr>
        <w:rFonts w:ascii="Times New Roman" w:hAnsi="Times New Roman" w:hint="default"/>
      </w:rPr>
    </w:lvl>
    <w:lvl w:ilvl="4" w:tplc="6376172E" w:tentative="1">
      <w:start w:val="1"/>
      <w:numFmt w:val="bullet"/>
      <w:lvlText w:val="•"/>
      <w:lvlJc w:val="left"/>
      <w:pPr>
        <w:tabs>
          <w:tab w:val="num" w:pos="3600"/>
        </w:tabs>
        <w:ind w:left="3600" w:hanging="360"/>
      </w:pPr>
      <w:rPr>
        <w:rFonts w:ascii="Times New Roman" w:hAnsi="Times New Roman" w:hint="default"/>
      </w:rPr>
    </w:lvl>
    <w:lvl w:ilvl="5" w:tplc="B866D760" w:tentative="1">
      <w:start w:val="1"/>
      <w:numFmt w:val="bullet"/>
      <w:lvlText w:val="•"/>
      <w:lvlJc w:val="left"/>
      <w:pPr>
        <w:tabs>
          <w:tab w:val="num" w:pos="4320"/>
        </w:tabs>
        <w:ind w:left="4320" w:hanging="360"/>
      </w:pPr>
      <w:rPr>
        <w:rFonts w:ascii="Times New Roman" w:hAnsi="Times New Roman" w:hint="default"/>
      </w:rPr>
    </w:lvl>
    <w:lvl w:ilvl="6" w:tplc="06181816" w:tentative="1">
      <w:start w:val="1"/>
      <w:numFmt w:val="bullet"/>
      <w:lvlText w:val="•"/>
      <w:lvlJc w:val="left"/>
      <w:pPr>
        <w:tabs>
          <w:tab w:val="num" w:pos="5040"/>
        </w:tabs>
        <w:ind w:left="5040" w:hanging="360"/>
      </w:pPr>
      <w:rPr>
        <w:rFonts w:ascii="Times New Roman" w:hAnsi="Times New Roman" w:hint="default"/>
      </w:rPr>
    </w:lvl>
    <w:lvl w:ilvl="7" w:tplc="7876B570" w:tentative="1">
      <w:start w:val="1"/>
      <w:numFmt w:val="bullet"/>
      <w:lvlText w:val="•"/>
      <w:lvlJc w:val="left"/>
      <w:pPr>
        <w:tabs>
          <w:tab w:val="num" w:pos="5760"/>
        </w:tabs>
        <w:ind w:left="5760" w:hanging="360"/>
      </w:pPr>
      <w:rPr>
        <w:rFonts w:ascii="Times New Roman" w:hAnsi="Times New Roman" w:hint="default"/>
      </w:rPr>
    </w:lvl>
    <w:lvl w:ilvl="8" w:tplc="413028DA"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0EC1599"/>
    <w:multiLevelType w:val="hybridMultilevel"/>
    <w:tmpl w:val="4A3AF2FA"/>
    <w:lvl w:ilvl="0" w:tplc="DFC426B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38264A"/>
    <w:multiLevelType w:val="hybridMultilevel"/>
    <w:tmpl w:val="5F64E278"/>
    <w:lvl w:ilvl="0" w:tplc="D9FC4F10">
      <w:start w:val="1"/>
      <w:numFmt w:val="bullet"/>
      <w:lvlText w:val="•"/>
      <w:lvlJc w:val="left"/>
      <w:pPr>
        <w:tabs>
          <w:tab w:val="num" w:pos="720"/>
        </w:tabs>
        <w:ind w:left="720" w:hanging="360"/>
      </w:pPr>
      <w:rPr>
        <w:rFonts w:ascii="Times New Roman" w:hAnsi="Times New Roman" w:hint="default"/>
      </w:rPr>
    </w:lvl>
    <w:lvl w:ilvl="1" w:tplc="959E57EE" w:tentative="1">
      <w:start w:val="1"/>
      <w:numFmt w:val="bullet"/>
      <w:lvlText w:val="•"/>
      <w:lvlJc w:val="left"/>
      <w:pPr>
        <w:tabs>
          <w:tab w:val="num" w:pos="1440"/>
        </w:tabs>
        <w:ind w:left="1440" w:hanging="360"/>
      </w:pPr>
      <w:rPr>
        <w:rFonts w:ascii="Times New Roman" w:hAnsi="Times New Roman" w:hint="default"/>
      </w:rPr>
    </w:lvl>
    <w:lvl w:ilvl="2" w:tplc="D9CCE728" w:tentative="1">
      <w:start w:val="1"/>
      <w:numFmt w:val="bullet"/>
      <w:lvlText w:val="•"/>
      <w:lvlJc w:val="left"/>
      <w:pPr>
        <w:tabs>
          <w:tab w:val="num" w:pos="2160"/>
        </w:tabs>
        <w:ind w:left="2160" w:hanging="360"/>
      </w:pPr>
      <w:rPr>
        <w:rFonts w:ascii="Times New Roman" w:hAnsi="Times New Roman" w:hint="default"/>
      </w:rPr>
    </w:lvl>
    <w:lvl w:ilvl="3" w:tplc="923C6D0E" w:tentative="1">
      <w:start w:val="1"/>
      <w:numFmt w:val="bullet"/>
      <w:lvlText w:val="•"/>
      <w:lvlJc w:val="left"/>
      <w:pPr>
        <w:tabs>
          <w:tab w:val="num" w:pos="2880"/>
        </w:tabs>
        <w:ind w:left="2880" w:hanging="360"/>
      </w:pPr>
      <w:rPr>
        <w:rFonts w:ascii="Times New Roman" w:hAnsi="Times New Roman" w:hint="default"/>
      </w:rPr>
    </w:lvl>
    <w:lvl w:ilvl="4" w:tplc="2F4E1888" w:tentative="1">
      <w:start w:val="1"/>
      <w:numFmt w:val="bullet"/>
      <w:lvlText w:val="•"/>
      <w:lvlJc w:val="left"/>
      <w:pPr>
        <w:tabs>
          <w:tab w:val="num" w:pos="3600"/>
        </w:tabs>
        <w:ind w:left="3600" w:hanging="360"/>
      </w:pPr>
      <w:rPr>
        <w:rFonts w:ascii="Times New Roman" w:hAnsi="Times New Roman" w:hint="default"/>
      </w:rPr>
    </w:lvl>
    <w:lvl w:ilvl="5" w:tplc="66C04D40" w:tentative="1">
      <w:start w:val="1"/>
      <w:numFmt w:val="bullet"/>
      <w:lvlText w:val="•"/>
      <w:lvlJc w:val="left"/>
      <w:pPr>
        <w:tabs>
          <w:tab w:val="num" w:pos="4320"/>
        </w:tabs>
        <w:ind w:left="4320" w:hanging="360"/>
      </w:pPr>
      <w:rPr>
        <w:rFonts w:ascii="Times New Roman" w:hAnsi="Times New Roman" w:hint="default"/>
      </w:rPr>
    </w:lvl>
    <w:lvl w:ilvl="6" w:tplc="1D78E064" w:tentative="1">
      <w:start w:val="1"/>
      <w:numFmt w:val="bullet"/>
      <w:lvlText w:val="•"/>
      <w:lvlJc w:val="left"/>
      <w:pPr>
        <w:tabs>
          <w:tab w:val="num" w:pos="5040"/>
        </w:tabs>
        <w:ind w:left="5040" w:hanging="360"/>
      </w:pPr>
      <w:rPr>
        <w:rFonts w:ascii="Times New Roman" w:hAnsi="Times New Roman" w:hint="default"/>
      </w:rPr>
    </w:lvl>
    <w:lvl w:ilvl="7" w:tplc="1DC09BF8" w:tentative="1">
      <w:start w:val="1"/>
      <w:numFmt w:val="bullet"/>
      <w:lvlText w:val="•"/>
      <w:lvlJc w:val="left"/>
      <w:pPr>
        <w:tabs>
          <w:tab w:val="num" w:pos="5760"/>
        </w:tabs>
        <w:ind w:left="5760" w:hanging="360"/>
      </w:pPr>
      <w:rPr>
        <w:rFonts w:ascii="Times New Roman" w:hAnsi="Times New Roman" w:hint="default"/>
      </w:rPr>
    </w:lvl>
    <w:lvl w:ilvl="8" w:tplc="EC0C335C"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4D92BE0"/>
    <w:multiLevelType w:val="hybridMultilevel"/>
    <w:tmpl w:val="EE283D10"/>
    <w:lvl w:ilvl="0" w:tplc="0D803C4A">
      <w:start w:val="1"/>
      <w:numFmt w:val="bullet"/>
      <w:lvlText w:val="•"/>
      <w:lvlJc w:val="left"/>
      <w:pPr>
        <w:tabs>
          <w:tab w:val="num" w:pos="720"/>
        </w:tabs>
        <w:ind w:left="720" w:hanging="360"/>
      </w:pPr>
      <w:rPr>
        <w:rFonts w:ascii="Times New Roman" w:hAnsi="Times New Roman" w:hint="default"/>
      </w:rPr>
    </w:lvl>
    <w:lvl w:ilvl="1" w:tplc="61DCC262">
      <w:start w:val="1"/>
      <w:numFmt w:val="bullet"/>
      <w:lvlText w:val="•"/>
      <w:lvlJc w:val="left"/>
      <w:pPr>
        <w:tabs>
          <w:tab w:val="num" w:pos="1440"/>
        </w:tabs>
        <w:ind w:left="1440" w:hanging="360"/>
      </w:pPr>
      <w:rPr>
        <w:rFonts w:ascii="Times New Roman" w:hAnsi="Times New Roman" w:hint="default"/>
      </w:rPr>
    </w:lvl>
    <w:lvl w:ilvl="2" w:tplc="D7A0BB44" w:tentative="1">
      <w:start w:val="1"/>
      <w:numFmt w:val="bullet"/>
      <w:lvlText w:val="•"/>
      <w:lvlJc w:val="left"/>
      <w:pPr>
        <w:tabs>
          <w:tab w:val="num" w:pos="2160"/>
        </w:tabs>
        <w:ind w:left="2160" w:hanging="360"/>
      </w:pPr>
      <w:rPr>
        <w:rFonts w:ascii="Times New Roman" w:hAnsi="Times New Roman" w:hint="default"/>
      </w:rPr>
    </w:lvl>
    <w:lvl w:ilvl="3" w:tplc="9446CAAA" w:tentative="1">
      <w:start w:val="1"/>
      <w:numFmt w:val="bullet"/>
      <w:lvlText w:val="•"/>
      <w:lvlJc w:val="left"/>
      <w:pPr>
        <w:tabs>
          <w:tab w:val="num" w:pos="2880"/>
        </w:tabs>
        <w:ind w:left="2880" w:hanging="360"/>
      </w:pPr>
      <w:rPr>
        <w:rFonts w:ascii="Times New Roman" w:hAnsi="Times New Roman" w:hint="default"/>
      </w:rPr>
    </w:lvl>
    <w:lvl w:ilvl="4" w:tplc="6CB2887E" w:tentative="1">
      <w:start w:val="1"/>
      <w:numFmt w:val="bullet"/>
      <w:lvlText w:val="•"/>
      <w:lvlJc w:val="left"/>
      <w:pPr>
        <w:tabs>
          <w:tab w:val="num" w:pos="3600"/>
        </w:tabs>
        <w:ind w:left="3600" w:hanging="360"/>
      </w:pPr>
      <w:rPr>
        <w:rFonts w:ascii="Times New Roman" w:hAnsi="Times New Roman" w:hint="default"/>
      </w:rPr>
    </w:lvl>
    <w:lvl w:ilvl="5" w:tplc="E66EA2BA" w:tentative="1">
      <w:start w:val="1"/>
      <w:numFmt w:val="bullet"/>
      <w:lvlText w:val="•"/>
      <w:lvlJc w:val="left"/>
      <w:pPr>
        <w:tabs>
          <w:tab w:val="num" w:pos="4320"/>
        </w:tabs>
        <w:ind w:left="4320" w:hanging="360"/>
      </w:pPr>
      <w:rPr>
        <w:rFonts w:ascii="Times New Roman" w:hAnsi="Times New Roman" w:hint="default"/>
      </w:rPr>
    </w:lvl>
    <w:lvl w:ilvl="6" w:tplc="4FC806B4" w:tentative="1">
      <w:start w:val="1"/>
      <w:numFmt w:val="bullet"/>
      <w:lvlText w:val="•"/>
      <w:lvlJc w:val="left"/>
      <w:pPr>
        <w:tabs>
          <w:tab w:val="num" w:pos="5040"/>
        </w:tabs>
        <w:ind w:left="5040" w:hanging="360"/>
      </w:pPr>
      <w:rPr>
        <w:rFonts w:ascii="Times New Roman" w:hAnsi="Times New Roman" w:hint="default"/>
      </w:rPr>
    </w:lvl>
    <w:lvl w:ilvl="7" w:tplc="64302384" w:tentative="1">
      <w:start w:val="1"/>
      <w:numFmt w:val="bullet"/>
      <w:lvlText w:val="•"/>
      <w:lvlJc w:val="left"/>
      <w:pPr>
        <w:tabs>
          <w:tab w:val="num" w:pos="5760"/>
        </w:tabs>
        <w:ind w:left="5760" w:hanging="360"/>
      </w:pPr>
      <w:rPr>
        <w:rFonts w:ascii="Times New Roman" w:hAnsi="Times New Roman" w:hint="default"/>
      </w:rPr>
    </w:lvl>
    <w:lvl w:ilvl="8" w:tplc="CF94131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76971F8"/>
    <w:multiLevelType w:val="hybridMultilevel"/>
    <w:tmpl w:val="2E4A50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2F7D12"/>
    <w:multiLevelType w:val="hybridMultilevel"/>
    <w:tmpl w:val="DA6E335C"/>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nsid w:val="40A37DAB"/>
    <w:multiLevelType w:val="hybridMultilevel"/>
    <w:tmpl w:val="A2D8A2D2"/>
    <w:lvl w:ilvl="0" w:tplc="20D4E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144D82"/>
    <w:multiLevelType w:val="hybridMultilevel"/>
    <w:tmpl w:val="961C1FE2"/>
    <w:lvl w:ilvl="0" w:tplc="89E0CE54">
      <w:start w:val="1"/>
      <w:numFmt w:val="bullet"/>
      <w:lvlText w:val="•"/>
      <w:lvlJc w:val="left"/>
      <w:pPr>
        <w:tabs>
          <w:tab w:val="num" w:pos="720"/>
        </w:tabs>
        <w:ind w:left="720" w:hanging="360"/>
      </w:pPr>
      <w:rPr>
        <w:rFonts w:ascii="Times New Roman" w:hAnsi="Times New Roman" w:hint="default"/>
      </w:rPr>
    </w:lvl>
    <w:lvl w:ilvl="1" w:tplc="0854DDAC" w:tentative="1">
      <w:start w:val="1"/>
      <w:numFmt w:val="bullet"/>
      <w:lvlText w:val="•"/>
      <w:lvlJc w:val="left"/>
      <w:pPr>
        <w:tabs>
          <w:tab w:val="num" w:pos="1440"/>
        </w:tabs>
        <w:ind w:left="1440" w:hanging="360"/>
      </w:pPr>
      <w:rPr>
        <w:rFonts w:ascii="Times New Roman" w:hAnsi="Times New Roman" w:hint="default"/>
      </w:rPr>
    </w:lvl>
    <w:lvl w:ilvl="2" w:tplc="C87A6E60" w:tentative="1">
      <w:start w:val="1"/>
      <w:numFmt w:val="bullet"/>
      <w:lvlText w:val="•"/>
      <w:lvlJc w:val="left"/>
      <w:pPr>
        <w:tabs>
          <w:tab w:val="num" w:pos="2160"/>
        </w:tabs>
        <w:ind w:left="2160" w:hanging="360"/>
      </w:pPr>
      <w:rPr>
        <w:rFonts w:ascii="Times New Roman" w:hAnsi="Times New Roman" w:hint="default"/>
      </w:rPr>
    </w:lvl>
    <w:lvl w:ilvl="3" w:tplc="E8A6B8D4" w:tentative="1">
      <w:start w:val="1"/>
      <w:numFmt w:val="bullet"/>
      <w:lvlText w:val="•"/>
      <w:lvlJc w:val="left"/>
      <w:pPr>
        <w:tabs>
          <w:tab w:val="num" w:pos="2880"/>
        </w:tabs>
        <w:ind w:left="2880" w:hanging="360"/>
      </w:pPr>
      <w:rPr>
        <w:rFonts w:ascii="Times New Roman" w:hAnsi="Times New Roman" w:hint="default"/>
      </w:rPr>
    </w:lvl>
    <w:lvl w:ilvl="4" w:tplc="3170F7A0" w:tentative="1">
      <w:start w:val="1"/>
      <w:numFmt w:val="bullet"/>
      <w:lvlText w:val="•"/>
      <w:lvlJc w:val="left"/>
      <w:pPr>
        <w:tabs>
          <w:tab w:val="num" w:pos="3600"/>
        </w:tabs>
        <w:ind w:left="3600" w:hanging="360"/>
      </w:pPr>
      <w:rPr>
        <w:rFonts w:ascii="Times New Roman" w:hAnsi="Times New Roman" w:hint="default"/>
      </w:rPr>
    </w:lvl>
    <w:lvl w:ilvl="5" w:tplc="7FB0E62C" w:tentative="1">
      <w:start w:val="1"/>
      <w:numFmt w:val="bullet"/>
      <w:lvlText w:val="•"/>
      <w:lvlJc w:val="left"/>
      <w:pPr>
        <w:tabs>
          <w:tab w:val="num" w:pos="4320"/>
        </w:tabs>
        <w:ind w:left="4320" w:hanging="360"/>
      </w:pPr>
      <w:rPr>
        <w:rFonts w:ascii="Times New Roman" w:hAnsi="Times New Roman" w:hint="default"/>
      </w:rPr>
    </w:lvl>
    <w:lvl w:ilvl="6" w:tplc="CFD49C24" w:tentative="1">
      <w:start w:val="1"/>
      <w:numFmt w:val="bullet"/>
      <w:lvlText w:val="•"/>
      <w:lvlJc w:val="left"/>
      <w:pPr>
        <w:tabs>
          <w:tab w:val="num" w:pos="5040"/>
        </w:tabs>
        <w:ind w:left="5040" w:hanging="360"/>
      </w:pPr>
      <w:rPr>
        <w:rFonts w:ascii="Times New Roman" w:hAnsi="Times New Roman" w:hint="default"/>
      </w:rPr>
    </w:lvl>
    <w:lvl w:ilvl="7" w:tplc="787CC7C4" w:tentative="1">
      <w:start w:val="1"/>
      <w:numFmt w:val="bullet"/>
      <w:lvlText w:val="•"/>
      <w:lvlJc w:val="left"/>
      <w:pPr>
        <w:tabs>
          <w:tab w:val="num" w:pos="5760"/>
        </w:tabs>
        <w:ind w:left="5760" w:hanging="360"/>
      </w:pPr>
      <w:rPr>
        <w:rFonts w:ascii="Times New Roman" w:hAnsi="Times New Roman" w:hint="default"/>
      </w:rPr>
    </w:lvl>
    <w:lvl w:ilvl="8" w:tplc="3DBCE4F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48431B6"/>
    <w:multiLevelType w:val="hybridMultilevel"/>
    <w:tmpl w:val="B0C4EB9A"/>
    <w:lvl w:ilvl="0" w:tplc="11040390">
      <w:start w:val="1"/>
      <w:numFmt w:val="decimal"/>
      <w:lvlText w:val="%1."/>
      <w:lvlJc w:val="left"/>
      <w:pPr>
        <w:tabs>
          <w:tab w:val="num" w:pos="720"/>
        </w:tabs>
        <w:ind w:left="720" w:hanging="360"/>
      </w:pPr>
    </w:lvl>
    <w:lvl w:ilvl="1" w:tplc="0A76D180" w:tentative="1">
      <w:start w:val="1"/>
      <w:numFmt w:val="decimal"/>
      <w:lvlText w:val="%2."/>
      <w:lvlJc w:val="left"/>
      <w:pPr>
        <w:tabs>
          <w:tab w:val="num" w:pos="1440"/>
        </w:tabs>
        <w:ind w:left="1440" w:hanging="360"/>
      </w:pPr>
    </w:lvl>
    <w:lvl w:ilvl="2" w:tplc="D29E7E70" w:tentative="1">
      <w:start w:val="1"/>
      <w:numFmt w:val="decimal"/>
      <w:lvlText w:val="%3."/>
      <w:lvlJc w:val="left"/>
      <w:pPr>
        <w:tabs>
          <w:tab w:val="num" w:pos="2160"/>
        </w:tabs>
        <w:ind w:left="2160" w:hanging="360"/>
      </w:pPr>
    </w:lvl>
    <w:lvl w:ilvl="3" w:tplc="05B08AD2" w:tentative="1">
      <w:start w:val="1"/>
      <w:numFmt w:val="decimal"/>
      <w:lvlText w:val="%4."/>
      <w:lvlJc w:val="left"/>
      <w:pPr>
        <w:tabs>
          <w:tab w:val="num" w:pos="2880"/>
        </w:tabs>
        <w:ind w:left="2880" w:hanging="360"/>
      </w:pPr>
    </w:lvl>
    <w:lvl w:ilvl="4" w:tplc="073AA78A" w:tentative="1">
      <w:start w:val="1"/>
      <w:numFmt w:val="decimal"/>
      <w:lvlText w:val="%5."/>
      <w:lvlJc w:val="left"/>
      <w:pPr>
        <w:tabs>
          <w:tab w:val="num" w:pos="3600"/>
        </w:tabs>
        <w:ind w:left="3600" w:hanging="360"/>
      </w:pPr>
    </w:lvl>
    <w:lvl w:ilvl="5" w:tplc="EE70BD72" w:tentative="1">
      <w:start w:val="1"/>
      <w:numFmt w:val="decimal"/>
      <w:lvlText w:val="%6."/>
      <w:lvlJc w:val="left"/>
      <w:pPr>
        <w:tabs>
          <w:tab w:val="num" w:pos="4320"/>
        </w:tabs>
        <w:ind w:left="4320" w:hanging="360"/>
      </w:pPr>
    </w:lvl>
    <w:lvl w:ilvl="6" w:tplc="5DF4DB4A" w:tentative="1">
      <w:start w:val="1"/>
      <w:numFmt w:val="decimal"/>
      <w:lvlText w:val="%7."/>
      <w:lvlJc w:val="left"/>
      <w:pPr>
        <w:tabs>
          <w:tab w:val="num" w:pos="5040"/>
        </w:tabs>
        <w:ind w:left="5040" w:hanging="360"/>
      </w:pPr>
    </w:lvl>
    <w:lvl w:ilvl="7" w:tplc="1F8A4194" w:tentative="1">
      <w:start w:val="1"/>
      <w:numFmt w:val="decimal"/>
      <w:lvlText w:val="%8."/>
      <w:lvlJc w:val="left"/>
      <w:pPr>
        <w:tabs>
          <w:tab w:val="num" w:pos="5760"/>
        </w:tabs>
        <w:ind w:left="5760" w:hanging="360"/>
      </w:pPr>
    </w:lvl>
    <w:lvl w:ilvl="8" w:tplc="54689706" w:tentative="1">
      <w:start w:val="1"/>
      <w:numFmt w:val="decimal"/>
      <w:lvlText w:val="%9."/>
      <w:lvlJc w:val="left"/>
      <w:pPr>
        <w:tabs>
          <w:tab w:val="num" w:pos="6480"/>
        </w:tabs>
        <w:ind w:left="6480" w:hanging="360"/>
      </w:pPr>
    </w:lvl>
  </w:abstractNum>
  <w:abstractNum w:abstractNumId="19">
    <w:nsid w:val="4628418D"/>
    <w:multiLevelType w:val="hybridMultilevel"/>
    <w:tmpl w:val="25DE3852"/>
    <w:lvl w:ilvl="0" w:tplc="18FCBE90">
      <w:start w:val="1"/>
      <w:numFmt w:val="bullet"/>
      <w:lvlText w:val="•"/>
      <w:lvlJc w:val="left"/>
      <w:pPr>
        <w:tabs>
          <w:tab w:val="num" w:pos="720"/>
        </w:tabs>
        <w:ind w:left="720" w:hanging="360"/>
      </w:pPr>
      <w:rPr>
        <w:rFonts w:ascii="Times New Roman" w:hAnsi="Times New Roman" w:hint="default"/>
      </w:rPr>
    </w:lvl>
    <w:lvl w:ilvl="1" w:tplc="3FFCF256" w:tentative="1">
      <w:start w:val="1"/>
      <w:numFmt w:val="bullet"/>
      <w:lvlText w:val="•"/>
      <w:lvlJc w:val="left"/>
      <w:pPr>
        <w:tabs>
          <w:tab w:val="num" w:pos="1440"/>
        </w:tabs>
        <w:ind w:left="1440" w:hanging="360"/>
      </w:pPr>
      <w:rPr>
        <w:rFonts w:ascii="Times New Roman" w:hAnsi="Times New Roman" w:hint="default"/>
      </w:rPr>
    </w:lvl>
    <w:lvl w:ilvl="2" w:tplc="54BAB9D2" w:tentative="1">
      <w:start w:val="1"/>
      <w:numFmt w:val="bullet"/>
      <w:lvlText w:val="•"/>
      <w:lvlJc w:val="left"/>
      <w:pPr>
        <w:tabs>
          <w:tab w:val="num" w:pos="2160"/>
        </w:tabs>
        <w:ind w:left="2160" w:hanging="360"/>
      </w:pPr>
      <w:rPr>
        <w:rFonts w:ascii="Times New Roman" w:hAnsi="Times New Roman" w:hint="default"/>
      </w:rPr>
    </w:lvl>
    <w:lvl w:ilvl="3" w:tplc="22740364" w:tentative="1">
      <w:start w:val="1"/>
      <w:numFmt w:val="bullet"/>
      <w:lvlText w:val="•"/>
      <w:lvlJc w:val="left"/>
      <w:pPr>
        <w:tabs>
          <w:tab w:val="num" w:pos="2880"/>
        </w:tabs>
        <w:ind w:left="2880" w:hanging="360"/>
      </w:pPr>
      <w:rPr>
        <w:rFonts w:ascii="Times New Roman" w:hAnsi="Times New Roman" w:hint="default"/>
      </w:rPr>
    </w:lvl>
    <w:lvl w:ilvl="4" w:tplc="52785010" w:tentative="1">
      <w:start w:val="1"/>
      <w:numFmt w:val="bullet"/>
      <w:lvlText w:val="•"/>
      <w:lvlJc w:val="left"/>
      <w:pPr>
        <w:tabs>
          <w:tab w:val="num" w:pos="3600"/>
        </w:tabs>
        <w:ind w:left="3600" w:hanging="360"/>
      </w:pPr>
      <w:rPr>
        <w:rFonts w:ascii="Times New Roman" w:hAnsi="Times New Roman" w:hint="default"/>
      </w:rPr>
    </w:lvl>
    <w:lvl w:ilvl="5" w:tplc="DAF6C1D0" w:tentative="1">
      <w:start w:val="1"/>
      <w:numFmt w:val="bullet"/>
      <w:lvlText w:val="•"/>
      <w:lvlJc w:val="left"/>
      <w:pPr>
        <w:tabs>
          <w:tab w:val="num" w:pos="4320"/>
        </w:tabs>
        <w:ind w:left="4320" w:hanging="360"/>
      </w:pPr>
      <w:rPr>
        <w:rFonts w:ascii="Times New Roman" w:hAnsi="Times New Roman" w:hint="default"/>
      </w:rPr>
    </w:lvl>
    <w:lvl w:ilvl="6" w:tplc="D4B8487E" w:tentative="1">
      <w:start w:val="1"/>
      <w:numFmt w:val="bullet"/>
      <w:lvlText w:val="•"/>
      <w:lvlJc w:val="left"/>
      <w:pPr>
        <w:tabs>
          <w:tab w:val="num" w:pos="5040"/>
        </w:tabs>
        <w:ind w:left="5040" w:hanging="360"/>
      </w:pPr>
      <w:rPr>
        <w:rFonts w:ascii="Times New Roman" w:hAnsi="Times New Roman" w:hint="default"/>
      </w:rPr>
    </w:lvl>
    <w:lvl w:ilvl="7" w:tplc="8C38A6D0" w:tentative="1">
      <w:start w:val="1"/>
      <w:numFmt w:val="bullet"/>
      <w:lvlText w:val="•"/>
      <w:lvlJc w:val="left"/>
      <w:pPr>
        <w:tabs>
          <w:tab w:val="num" w:pos="5760"/>
        </w:tabs>
        <w:ind w:left="5760" w:hanging="360"/>
      </w:pPr>
      <w:rPr>
        <w:rFonts w:ascii="Times New Roman" w:hAnsi="Times New Roman" w:hint="default"/>
      </w:rPr>
    </w:lvl>
    <w:lvl w:ilvl="8" w:tplc="F0C0BC9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455021C"/>
    <w:multiLevelType w:val="hybridMultilevel"/>
    <w:tmpl w:val="42D432F8"/>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nsid w:val="54BF5D26"/>
    <w:multiLevelType w:val="hybridMultilevel"/>
    <w:tmpl w:val="95BCFC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97D538A"/>
    <w:multiLevelType w:val="hybridMultilevel"/>
    <w:tmpl w:val="54AA96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B1E538B"/>
    <w:multiLevelType w:val="hybridMultilevel"/>
    <w:tmpl w:val="9C0E5A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E9E1B31"/>
    <w:multiLevelType w:val="hybridMultilevel"/>
    <w:tmpl w:val="C0FE8C58"/>
    <w:lvl w:ilvl="0" w:tplc="91EA6344">
      <w:start w:val="1"/>
      <w:numFmt w:val="bullet"/>
      <w:lvlText w:val="•"/>
      <w:lvlJc w:val="left"/>
      <w:pPr>
        <w:tabs>
          <w:tab w:val="num" w:pos="720"/>
        </w:tabs>
        <w:ind w:left="720" w:hanging="360"/>
      </w:pPr>
      <w:rPr>
        <w:rFonts w:ascii="Times New Roman" w:hAnsi="Times New Roman" w:hint="default"/>
      </w:rPr>
    </w:lvl>
    <w:lvl w:ilvl="1" w:tplc="AF84E2A0" w:tentative="1">
      <w:start w:val="1"/>
      <w:numFmt w:val="bullet"/>
      <w:lvlText w:val="•"/>
      <w:lvlJc w:val="left"/>
      <w:pPr>
        <w:tabs>
          <w:tab w:val="num" w:pos="1440"/>
        </w:tabs>
        <w:ind w:left="1440" w:hanging="360"/>
      </w:pPr>
      <w:rPr>
        <w:rFonts w:ascii="Times New Roman" w:hAnsi="Times New Roman" w:hint="default"/>
      </w:rPr>
    </w:lvl>
    <w:lvl w:ilvl="2" w:tplc="94785B62" w:tentative="1">
      <w:start w:val="1"/>
      <w:numFmt w:val="bullet"/>
      <w:lvlText w:val="•"/>
      <w:lvlJc w:val="left"/>
      <w:pPr>
        <w:tabs>
          <w:tab w:val="num" w:pos="2160"/>
        </w:tabs>
        <w:ind w:left="2160" w:hanging="360"/>
      </w:pPr>
      <w:rPr>
        <w:rFonts w:ascii="Times New Roman" w:hAnsi="Times New Roman" w:hint="default"/>
      </w:rPr>
    </w:lvl>
    <w:lvl w:ilvl="3" w:tplc="59C4267A" w:tentative="1">
      <w:start w:val="1"/>
      <w:numFmt w:val="bullet"/>
      <w:lvlText w:val="•"/>
      <w:lvlJc w:val="left"/>
      <w:pPr>
        <w:tabs>
          <w:tab w:val="num" w:pos="2880"/>
        </w:tabs>
        <w:ind w:left="2880" w:hanging="360"/>
      </w:pPr>
      <w:rPr>
        <w:rFonts w:ascii="Times New Roman" w:hAnsi="Times New Roman" w:hint="default"/>
      </w:rPr>
    </w:lvl>
    <w:lvl w:ilvl="4" w:tplc="6BC85DA6" w:tentative="1">
      <w:start w:val="1"/>
      <w:numFmt w:val="bullet"/>
      <w:lvlText w:val="•"/>
      <w:lvlJc w:val="left"/>
      <w:pPr>
        <w:tabs>
          <w:tab w:val="num" w:pos="3600"/>
        </w:tabs>
        <w:ind w:left="3600" w:hanging="360"/>
      </w:pPr>
      <w:rPr>
        <w:rFonts w:ascii="Times New Roman" w:hAnsi="Times New Roman" w:hint="default"/>
      </w:rPr>
    </w:lvl>
    <w:lvl w:ilvl="5" w:tplc="2F9CBF4A" w:tentative="1">
      <w:start w:val="1"/>
      <w:numFmt w:val="bullet"/>
      <w:lvlText w:val="•"/>
      <w:lvlJc w:val="left"/>
      <w:pPr>
        <w:tabs>
          <w:tab w:val="num" w:pos="4320"/>
        </w:tabs>
        <w:ind w:left="4320" w:hanging="360"/>
      </w:pPr>
      <w:rPr>
        <w:rFonts w:ascii="Times New Roman" w:hAnsi="Times New Roman" w:hint="default"/>
      </w:rPr>
    </w:lvl>
    <w:lvl w:ilvl="6" w:tplc="0AF6D614" w:tentative="1">
      <w:start w:val="1"/>
      <w:numFmt w:val="bullet"/>
      <w:lvlText w:val="•"/>
      <w:lvlJc w:val="left"/>
      <w:pPr>
        <w:tabs>
          <w:tab w:val="num" w:pos="5040"/>
        </w:tabs>
        <w:ind w:left="5040" w:hanging="360"/>
      </w:pPr>
      <w:rPr>
        <w:rFonts w:ascii="Times New Roman" w:hAnsi="Times New Roman" w:hint="default"/>
      </w:rPr>
    </w:lvl>
    <w:lvl w:ilvl="7" w:tplc="696A6FB0" w:tentative="1">
      <w:start w:val="1"/>
      <w:numFmt w:val="bullet"/>
      <w:lvlText w:val="•"/>
      <w:lvlJc w:val="left"/>
      <w:pPr>
        <w:tabs>
          <w:tab w:val="num" w:pos="5760"/>
        </w:tabs>
        <w:ind w:left="5760" w:hanging="360"/>
      </w:pPr>
      <w:rPr>
        <w:rFonts w:ascii="Times New Roman" w:hAnsi="Times New Roman" w:hint="default"/>
      </w:rPr>
    </w:lvl>
    <w:lvl w:ilvl="8" w:tplc="4E8016B2"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33C4B57"/>
    <w:multiLevelType w:val="hybridMultilevel"/>
    <w:tmpl w:val="2244FCE0"/>
    <w:lvl w:ilvl="0" w:tplc="04090003">
      <w:start w:val="1"/>
      <w:numFmt w:val="bullet"/>
      <w:lvlText w:val="o"/>
      <w:lvlJc w:val="left"/>
      <w:pPr>
        <w:ind w:left="3465" w:hanging="360"/>
      </w:pPr>
      <w:rPr>
        <w:rFonts w:ascii="Courier New" w:hAnsi="Courier New" w:cs="Courier New" w:hint="default"/>
      </w:rPr>
    </w:lvl>
    <w:lvl w:ilvl="1" w:tplc="04090003" w:tentative="1">
      <w:start w:val="1"/>
      <w:numFmt w:val="bullet"/>
      <w:lvlText w:val="o"/>
      <w:lvlJc w:val="left"/>
      <w:pPr>
        <w:ind w:left="4185" w:hanging="360"/>
      </w:pPr>
      <w:rPr>
        <w:rFonts w:ascii="Courier New" w:hAnsi="Courier New" w:cs="Courier New" w:hint="default"/>
      </w:rPr>
    </w:lvl>
    <w:lvl w:ilvl="2" w:tplc="04090005" w:tentative="1">
      <w:start w:val="1"/>
      <w:numFmt w:val="bullet"/>
      <w:lvlText w:val=""/>
      <w:lvlJc w:val="left"/>
      <w:pPr>
        <w:ind w:left="4905" w:hanging="360"/>
      </w:pPr>
      <w:rPr>
        <w:rFonts w:ascii="Wingdings" w:hAnsi="Wingdings" w:hint="default"/>
      </w:rPr>
    </w:lvl>
    <w:lvl w:ilvl="3" w:tplc="04090001" w:tentative="1">
      <w:start w:val="1"/>
      <w:numFmt w:val="bullet"/>
      <w:lvlText w:val=""/>
      <w:lvlJc w:val="left"/>
      <w:pPr>
        <w:ind w:left="5625" w:hanging="360"/>
      </w:pPr>
      <w:rPr>
        <w:rFonts w:ascii="Symbol" w:hAnsi="Symbol" w:hint="default"/>
      </w:rPr>
    </w:lvl>
    <w:lvl w:ilvl="4" w:tplc="04090003" w:tentative="1">
      <w:start w:val="1"/>
      <w:numFmt w:val="bullet"/>
      <w:lvlText w:val="o"/>
      <w:lvlJc w:val="left"/>
      <w:pPr>
        <w:ind w:left="6345" w:hanging="360"/>
      </w:pPr>
      <w:rPr>
        <w:rFonts w:ascii="Courier New" w:hAnsi="Courier New" w:cs="Courier New" w:hint="default"/>
      </w:rPr>
    </w:lvl>
    <w:lvl w:ilvl="5" w:tplc="04090005" w:tentative="1">
      <w:start w:val="1"/>
      <w:numFmt w:val="bullet"/>
      <w:lvlText w:val=""/>
      <w:lvlJc w:val="left"/>
      <w:pPr>
        <w:ind w:left="7065" w:hanging="360"/>
      </w:pPr>
      <w:rPr>
        <w:rFonts w:ascii="Wingdings" w:hAnsi="Wingdings" w:hint="default"/>
      </w:rPr>
    </w:lvl>
    <w:lvl w:ilvl="6" w:tplc="04090001" w:tentative="1">
      <w:start w:val="1"/>
      <w:numFmt w:val="bullet"/>
      <w:lvlText w:val=""/>
      <w:lvlJc w:val="left"/>
      <w:pPr>
        <w:ind w:left="7785" w:hanging="360"/>
      </w:pPr>
      <w:rPr>
        <w:rFonts w:ascii="Symbol" w:hAnsi="Symbol" w:hint="default"/>
      </w:rPr>
    </w:lvl>
    <w:lvl w:ilvl="7" w:tplc="04090003" w:tentative="1">
      <w:start w:val="1"/>
      <w:numFmt w:val="bullet"/>
      <w:lvlText w:val="o"/>
      <w:lvlJc w:val="left"/>
      <w:pPr>
        <w:ind w:left="8505" w:hanging="360"/>
      </w:pPr>
      <w:rPr>
        <w:rFonts w:ascii="Courier New" w:hAnsi="Courier New" w:cs="Courier New" w:hint="default"/>
      </w:rPr>
    </w:lvl>
    <w:lvl w:ilvl="8" w:tplc="04090005" w:tentative="1">
      <w:start w:val="1"/>
      <w:numFmt w:val="bullet"/>
      <w:lvlText w:val=""/>
      <w:lvlJc w:val="left"/>
      <w:pPr>
        <w:ind w:left="9225" w:hanging="360"/>
      </w:pPr>
      <w:rPr>
        <w:rFonts w:ascii="Wingdings" w:hAnsi="Wingdings" w:hint="default"/>
      </w:rPr>
    </w:lvl>
  </w:abstractNum>
  <w:abstractNum w:abstractNumId="26">
    <w:nsid w:val="6A6E5D9E"/>
    <w:multiLevelType w:val="hybridMultilevel"/>
    <w:tmpl w:val="705C16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D291AE1"/>
    <w:multiLevelType w:val="hybridMultilevel"/>
    <w:tmpl w:val="B91E5AAC"/>
    <w:lvl w:ilvl="0" w:tplc="F35E23F0">
      <w:start w:val="10"/>
      <w:numFmt w:val="decimal"/>
      <w:lvlText w:val="%1."/>
      <w:lvlJc w:val="left"/>
      <w:pPr>
        <w:tabs>
          <w:tab w:val="num" w:pos="720"/>
        </w:tabs>
        <w:ind w:left="720" w:hanging="360"/>
      </w:pPr>
    </w:lvl>
    <w:lvl w:ilvl="1" w:tplc="2CCE316A" w:tentative="1">
      <w:start w:val="1"/>
      <w:numFmt w:val="decimal"/>
      <w:lvlText w:val="%2."/>
      <w:lvlJc w:val="left"/>
      <w:pPr>
        <w:tabs>
          <w:tab w:val="num" w:pos="1440"/>
        </w:tabs>
        <w:ind w:left="1440" w:hanging="360"/>
      </w:pPr>
    </w:lvl>
    <w:lvl w:ilvl="2" w:tplc="F4761DE2" w:tentative="1">
      <w:start w:val="1"/>
      <w:numFmt w:val="decimal"/>
      <w:lvlText w:val="%3."/>
      <w:lvlJc w:val="left"/>
      <w:pPr>
        <w:tabs>
          <w:tab w:val="num" w:pos="2160"/>
        </w:tabs>
        <w:ind w:left="2160" w:hanging="360"/>
      </w:pPr>
    </w:lvl>
    <w:lvl w:ilvl="3" w:tplc="E1ECB05C" w:tentative="1">
      <w:start w:val="1"/>
      <w:numFmt w:val="decimal"/>
      <w:lvlText w:val="%4."/>
      <w:lvlJc w:val="left"/>
      <w:pPr>
        <w:tabs>
          <w:tab w:val="num" w:pos="2880"/>
        </w:tabs>
        <w:ind w:left="2880" w:hanging="360"/>
      </w:pPr>
    </w:lvl>
    <w:lvl w:ilvl="4" w:tplc="449C9D98" w:tentative="1">
      <w:start w:val="1"/>
      <w:numFmt w:val="decimal"/>
      <w:lvlText w:val="%5."/>
      <w:lvlJc w:val="left"/>
      <w:pPr>
        <w:tabs>
          <w:tab w:val="num" w:pos="3600"/>
        </w:tabs>
        <w:ind w:left="3600" w:hanging="360"/>
      </w:pPr>
    </w:lvl>
    <w:lvl w:ilvl="5" w:tplc="4E08D9BA" w:tentative="1">
      <w:start w:val="1"/>
      <w:numFmt w:val="decimal"/>
      <w:lvlText w:val="%6."/>
      <w:lvlJc w:val="left"/>
      <w:pPr>
        <w:tabs>
          <w:tab w:val="num" w:pos="4320"/>
        </w:tabs>
        <w:ind w:left="4320" w:hanging="360"/>
      </w:pPr>
    </w:lvl>
    <w:lvl w:ilvl="6" w:tplc="2BF0FB84" w:tentative="1">
      <w:start w:val="1"/>
      <w:numFmt w:val="decimal"/>
      <w:lvlText w:val="%7."/>
      <w:lvlJc w:val="left"/>
      <w:pPr>
        <w:tabs>
          <w:tab w:val="num" w:pos="5040"/>
        </w:tabs>
        <w:ind w:left="5040" w:hanging="360"/>
      </w:pPr>
    </w:lvl>
    <w:lvl w:ilvl="7" w:tplc="805A86FA" w:tentative="1">
      <w:start w:val="1"/>
      <w:numFmt w:val="decimal"/>
      <w:lvlText w:val="%8."/>
      <w:lvlJc w:val="left"/>
      <w:pPr>
        <w:tabs>
          <w:tab w:val="num" w:pos="5760"/>
        </w:tabs>
        <w:ind w:left="5760" w:hanging="360"/>
      </w:pPr>
    </w:lvl>
    <w:lvl w:ilvl="8" w:tplc="96F6EAA8" w:tentative="1">
      <w:start w:val="1"/>
      <w:numFmt w:val="decimal"/>
      <w:lvlText w:val="%9."/>
      <w:lvlJc w:val="left"/>
      <w:pPr>
        <w:tabs>
          <w:tab w:val="num" w:pos="6480"/>
        </w:tabs>
        <w:ind w:left="6480" w:hanging="360"/>
      </w:pPr>
    </w:lvl>
  </w:abstractNum>
  <w:abstractNum w:abstractNumId="28">
    <w:nsid w:val="6E091FCF"/>
    <w:multiLevelType w:val="hybridMultilevel"/>
    <w:tmpl w:val="E422A076"/>
    <w:lvl w:ilvl="0" w:tplc="6AD845F4">
      <w:start w:val="1"/>
      <w:numFmt w:val="bullet"/>
      <w:lvlText w:val="•"/>
      <w:lvlJc w:val="left"/>
      <w:pPr>
        <w:tabs>
          <w:tab w:val="num" w:pos="720"/>
        </w:tabs>
        <w:ind w:left="720" w:hanging="360"/>
      </w:pPr>
      <w:rPr>
        <w:rFonts w:ascii="Times New Roman" w:hAnsi="Times New Roman" w:hint="default"/>
      </w:rPr>
    </w:lvl>
    <w:lvl w:ilvl="1" w:tplc="03529E3E" w:tentative="1">
      <w:start w:val="1"/>
      <w:numFmt w:val="bullet"/>
      <w:lvlText w:val="•"/>
      <w:lvlJc w:val="left"/>
      <w:pPr>
        <w:tabs>
          <w:tab w:val="num" w:pos="1440"/>
        </w:tabs>
        <w:ind w:left="1440" w:hanging="360"/>
      </w:pPr>
      <w:rPr>
        <w:rFonts w:ascii="Times New Roman" w:hAnsi="Times New Roman" w:hint="default"/>
      </w:rPr>
    </w:lvl>
    <w:lvl w:ilvl="2" w:tplc="6106AB94" w:tentative="1">
      <w:start w:val="1"/>
      <w:numFmt w:val="bullet"/>
      <w:lvlText w:val="•"/>
      <w:lvlJc w:val="left"/>
      <w:pPr>
        <w:tabs>
          <w:tab w:val="num" w:pos="2160"/>
        </w:tabs>
        <w:ind w:left="2160" w:hanging="360"/>
      </w:pPr>
      <w:rPr>
        <w:rFonts w:ascii="Times New Roman" w:hAnsi="Times New Roman" w:hint="default"/>
      </w:rPr>
    </w:lvl>
    <w:lvl w:ilvl="3" w:tplc="DA241B0A" w:tentative="1">
      <w:start w:val="1"/>
      <w:numFmt w:val="bullet"/>
      <w:lvlText w:val="•"/>
      <w:lvlJc w:val="left"/>
      <w:pPr>
        <w:tabs>
          <w:tab w:val="num" w:pos="2880"/>
        </w:tabs>
        <w:ind w:left="2880" w:hanging="360"/>
      </w:pPr>
      <w:rPr>
        <w:rFonts w:ascii="Times New Roman" w:hAnsi="Times New Roman" w:hint="default"/>
      </w:rPr>
    </w:lvl>
    <w:lvl w:ilvl="4" w:tplc="A2DA27F2" w:tentative="1">
      <w:start w:val="1"/>
      <w:numFmt w:val="bullet"/>
      <w:lvlText w:val="•"/>
      <w:lvlJc w:val="left"/>
      <w:pPr>
        <w:tabs>
          <w:tab w:val="num" w:pos="3600"/>
        </w:tabs>
        <w:ind w:left="3600" w:hanging="360"/>
      </w:pPr>
      <w:rPr>
        <w:rFonts w:ascii="Times New Roman" w:hAnsi="Times New Roman" w:hint="default"/>
      </w:rPr>
    </w:lvl>
    <w:lvl w:ilvl="5" w:tplc="DB3A0434" w:tentative="1">
      <w:start w:val="1"/>
      <w:numFmt w:val="bullet"/>
      <w:lvlText w:val="•"/>
      <w:lvlJc w:val="left"/>
      <w:pPr>
        <w:tabs>
          <w:tab w:val="num" w:pos="4320"/>
        </w:tabs>
        <w:ind w:left="4320" w:hanging="360"/>
      </w:pPr>
      <w:rPr>
        <w:rFonts w:ascii="Times New Roman" w:hAnsi="Times New Roman" w:hint="default"/>
      </w:rPr>
    </w:lvl>
    <w:lvl w:ilvl="6" w:tplc="AD787408" w:tentative="1">
      <w:start w:val="1"/>
      <w:numFmt w:val="bullet"/>
      <w:lvlText w:val="•"/>
      <w:lvlJc w:val="left"/>
      <w:pPr>
        <w:tabs>
          <w:tab w:val="num" w:pos="5040"/>
        </w:tabs>
        <w:ind w:left="5040" w:hanging="360"/>
      </w:pPr>
      <w:rPr>
        <w:rFonts w:ascii="Times New Roman" w:hAnsi="Times New Roman" w:hint="default"/>
      </w:rPr>
    </w:lvl>
    <w:lvl w:ilvl="7" w:tplc="B5227580" w:tentative="1">
      <w:start w:val="1"/>
      <w:numFmt w:val="bullet"/>
      <w:lvlText w:val="•"/>
      <w:lvlJc w:val="left"/>
      <w:pPr>
        <w:tabs>
          <w:tab w:val="num" w:pos="5760"/>
        </w:tabs>
        <w:ind w:left="5760" w:hanging="360"/>
      </w:pPr>
      <w:rPr>
        <w:rFonts w:ascii="Times New Roman" w:hAnsi="Times New Roman" w:hint="default"/>
      </w:rPr>
    </w:lvl>
    <w:lvl w:ilvl="8" w:tplc="0A722D6E"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2"/>
  </w:num>
  <w:num w:numId="3">
    <w:abstractNumId w:val="16"/>
  </w:num>
  <w:num w:numId="4">
    <w:abstractNumId w:val="7"/>
  </w:num>
  <w:num w:numId="5">
    <w:abstractNumId w:val="21"/>
  </w:num>
  <w:num w:numId="6">
    <w:abstractNumId w:val="20"/>
  </w:num>
  <w:num w:numId="7">
    <w:abstractNumId w:val="23"/>
  </w:num>
  <w:num w:numId="8">
    <w:abstractNumId w:val="26"/>
  </w:num>
  <w:num w:numId="9">
    <w:abstractNumId w:val="11"/>
  </w:num>
  <w:num w:numId="10">
    <w:abstractNumId w:val="9"/>
  </w:num>
  <w:num w:numId="11">
    <w:abstractNumId w:val="1"/>
  </w:num>
  <w:num w:numId="12">
    <w:abstractNumId w:val="0"/>
  </w:num>
  <w:num w:numId="13">
    <w:abstractNumId w:val="19"/>
  </w:num>
  <w:num w:numId="14">
    <w:abstractNumId w:val="17"/>
  </w:num>
  <w:num w:numId="15">
    <w:abstractNumId w:val="18"/>
  </w:num>
  <w:num w:numId="16">
    <w:abstractNumId w:val="27"/>
  </w:num>
  <w:num w:numId="17">
    <w:abstractNumId w:val="8"/>
  </w:num>
  <w:num w:numId="18">
    <w:abstractNumId w:val="28"/>
  </w:num>
  <w:num w:numId="19">
    <w:abstractNumId w:val="13"/>
  </w:num>
  <w:num w:numId="20">
    <w:abstractNumId w:val="24"/>
  </w:num>
  <w:num w:numId="21">
    <w:abstractNumId w:val="10"/>
  </w:num>
  <w:num w:numId="22">
    <w:abstractNumId w:val="5"/>
  </w:num>
  <w:num w:numId="23">
    <w:abstractNumId w:val="4"/>
  </w:num>
  <w:num w:numId="24">
    <w:abstractNumId w:val="3"/>
  </w:num>
  <w:num w:numId="25">
    <w:abstractNumId w:val="12"/>
  </w:num>
  <w:num w:numId="26">
    <w:abstractNumId w:val="25"/>
  </w:num>
  <w:num w:numId="27">
    <w:abstractNumId w:val="22"/>
  </w:num>
  <w:num w:numId="28">
    <w:abstractNumId w:val="15"/>
  </w:num>
  <w:num w:numId="2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rsids>
    <w:rsidRoot w:val="007622E9"/>
    <w:rsid w:val="00013543"/>
    <w:rsid w:val="00084E07"/>
    <w:rsid w:val="000B736E"/>
    <w:rsid w:val="001263C2"/>
    <w:rsid w:val="001313B3"/>
    <w:rsid w:val="00190BC6"/>
    <w:rsid w:val="00373744"/>
    <w:rsid w:val="003F78C2"/>
    <w:rsid w:val="004D69F8"/>
    <w:rsid w:val="00595784"/>
    <w:rsid w:val="0064512F"/>
    <w:rsid w:val="00666525"/>
    <w:rsid w:val="00680678"/>
    <w:rsid w:val="007622E9"/>
    <w:rsid w:val="00793E3E"/>
    <w:rsid w:val="00797874"/>
    <w:rsid w:val="007E2D68"/>
    <w:rsid w:val="00833C46"/>
    <w:rsid w:val="00854A6C"/>
    <w:rsid w:val="0086373B"/>
    <w:rsid w:val="008A14D2"/>
    <w:rsid w:val="008C40EA"/>
    <w:rsid w:val="008D66BE"/>
    <w:rsid w:val="00926D82"/>
    <w:rsid w:val="00A95B13"/>
    <w:rsid w:val="00AB0881"/>
    <w:rsid w:val="00B51D17"/>
    <w:rsid w:val="00BE1D10"/>
    <w:rsid w:val="00C469AC"/>
    <w:rsid w:val="00C97E95"/>
    <w:rsid w:val="00CB0E3F"/>
    <w:rsid w:val="00CE2C74"/>
    <w:rsid w:val="00DE387E"/>
    <w:rsid w:val="00E01415"/>
    <w:rsid w:val="00E02B18"/>
    <w:rsid w:val="00E45E80"/>
    <w:rsid w:val="00EA0A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2" type="connector"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2E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22E9"/>
    <w:pPr>
      <w:tabs>
        <w:tab w:val="center" w:pos="4153"/>
        <w:tab w:val="right" w:pos="8306"/>
      </w:tabs>
      <w:spacing w:after="0" w:line="240" w:lineRule="auto"/>
    </w:pPr>
  </w:style>
  <w:style w:type="character" w:customStyle="1" w:styleId="Char">
    <w:name w:val="رأس صفحة Char"/>
    <w:basedOn w:val="a0"/>
    <w:link w:val="a3"/>
    <w:uiPriority w:val="99"/>
    <w:semiHidden/>
    <w:rsid w:val="007622E9"/>
  </w:style>
  <w:style w:type="paragraph" w:styleId="a4">
    <w:name w:val="Balloon Text"/>
    <w:basedOn w:val="a"/>
    <w:link w:val="Char0"/>
    <w:uiPriority w:val="99"/>
    <w:semiHidden/>
    <w:unhideWhenUsed/>
    <w:rsid w:val="007622E9"/>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7622E9"/>
    <w:rPr>
      <w:rFonts w:ascii="Tahoma" w:hAnsi="Tahoma" w:cs="Tahoma"/>
      <w:sz w:val="16"/>
      <w:szCs w:val="16"/>
    </w:rPr>
  </w:style>
  <w:style w:type="paragraph" w:styleId="a5">
    <w:name w:val="footer"/>
    <w:basedOn w:val="a"/>
    <w:link w:val="Char1"/>
    <w:uiPriority w:val="99"/>
    <w:semiHidden/>
    <w:unhideWhenUsed/>
    <w:rsid w:val="007622E9"/>
    <w:pPr>
      <w:tabs>
        <w:tab w:val="center" w:pos="4153"/>
        <w:tab w:val="right" w:pos="8306"/>
      </w:tabs>
      <w:spacing w:after="0" w:line="240" w:lineRule="auto"/>
    </w:pPr>
  </w:style>
  <w:style w:type="character" w:customStyle="1" w:styleId="Char1">
    <w:name w:val="تذييل صفحة Char"/>
    <w:basedOn w:val="a0"/>
    <w:link w:val="a5"/>
    <w:uiPriority w:val="99"/>
    <w:semiHidden/>
    <w:rsid w:val="007622E9"/>
  </w:style>
  <w:style w:type="table" w:styleId="a6">
    <w:name w:val="Table Grid"/>
    <w:basedOn w:val="a1"/>
    <w:uiPriority w:val="59"/>
    <w:rsid w:val="00084E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Medium List 2 Accent 2"/>
    <w:basedOn w:val="a1"/>
    <w:uiPriority w:val="66"/>
    <w:rsid w:val="00084E0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
    <w:name w:val="Medium List 2 Accent 3"/>
    <w:basedOn w:val="a1"/>
    <w:uiPriority w:val="66"/>
    <w:rsid w:val="007E2D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paragraph" w:styleId="a7">
    <w:name w:val="List Paragraph"/>
    <w:basedOn w:val="a"/>
    <w:uiPriority w:val="34"/>
    <w:qFormat/>
    <w:rsid w:val="00797874"/>
    <w:pPr>
      <w:ind w:left="720"/>
      <w:contextualSpacing/>
    </w:pPr>
  </w:style>
  <w:style w:type="paragraph" w:styleId="a8">
    <w:name w:val="Normal (Web)"/>
    <w:basedOn w:val="a"/>
    <w:uiPriority w:val="99"/>
    <w:unhideWhenUsed/>
    <w:rsid w:val="00CE2C7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7757539">
      <w:bodyDiv w:val="1"/>
      <w:marLeft w:val="0"/>
      <w:marRight w:val="0"/>
      <w:marTop w:val="0"/>
      <w:marBottom w:val="0"/>
      <w:divBdr>
        <w:top w:val="none" w:sz="0" w:space="0" w:color="auto"/>
        <w:left w:val="none" w:sz="0" w:space="0" w:color="auto"/>
        <w:bottom w:val="none" w:sz="0" w:space="0" w:color="auto"/>
        <w:right w:val="none" w:sz="0" w:space="0" w:color="auto"/>
      </w:divBdr>
      <w:divsChild>
        <w:div w:id="416171585">
          <w:marLeft w:val="0"/>
          <w:marRight w:val="576"/>
          <w:marTop w:val="0"/>
          <w:marBottom w:val="0"/>
          <w:divBdr>
            <w:top w:val="none" w:sz="0" w:space="0" w:color="auto"/>
            <w:left w:val="none" w:sz="0" w:space="0" w:color="auto"/>
            <w:bottom w:val="none" w:sz="0" w:space="0" w:color="auto"/>
            <w:right w:val="none" w:sz="0" w:space="0" w:color="auto"/>
          </w:divBdr>
        </w:div>
        <w:div w:id="1518619121">
          <w:marLeft w:val="0"/>
          <w:marRight w:val="576"/>
          <w:marTop w:val="0"/>
          <w:marBottom w:val="0"/>
          <w:divBdr>
            <w:top w:val="none" w:sz="0" w:space="0" w:color="auto"/>
            <w:left w:val="none" w:sz="0" w:space="0" w:color="auto"/>
            <w:bottom w:val="none" w:sz="0" w:space="0" w:color="auto"/>
            <w:right w:val="none" w:sz="0" w:space="0" w:color="auto"/>
          </w:divBdr>
        </w:div>
        <w:div w:id="1257400873">
          <w:marLeft w:val="0"/>
          <w:marRight w:val="576"/>
          <w:marTop w:val="0"/>
          <w:marBottom w:val="0"/>
          <w:divBdr>
            <w:top w:val="none" w:sz="0" w:space="0" w:color="auto"/>
            <w:left w:val="none" w:sz="0" w:space="0" w:color="auto"/>
            <w:bottom w:val="none" w:sz="0" w:space="0" w:color="auto"/>
            <w:right w:val="none" w:sz="0" w:space="0" w:color="auto"/>
          </w:divBdr>
        </w:div>
        <w:div w:id="1192845309">
          <w:marLeft w:val="0"/>
          <w:marRight w:val="576"/>
          <w:marTop w:val="0"/>
          <w:marBottom w:val="0"/>
          <w:divBdr>
            <w:top w:val="none" w:sz="0" w:space="0" w:color="auto"/>
            <w:left w:val="none" w:sz="0" w:space="0" w:color="auto"/>
            <w:bottom w:val="none" w:sz="0" w:space="0" w:color="auto"/>
            <w:right w:val="none" w:sz="0" w:space="0" w:color="auto"/>
          </w:divBdr>
        </w:div>
        <w:div w:id="456679090">
          <w:marLeft w:val="0"/>
          <w:marRight w:val="576"/>
          <w:marTop w:val="0"/>
          <w:marBottom w:val="0"/>
          <w:divBdr>
            <w:top w:val="none" w:sz="0" w:space="0" w:color="auto"/>
            <w:left w:val="none" w:sz="0" w:space="0" w:color="auto"/>
            <w:bottom w:val="none" w:sz="0" w:space="0" w:color="auto"/>
            <w:right w:val="none" w:sz="0" w:space="0" w:color="auto"/>
          </w:divBdr>
        </w:div>
      </w:divsChild>
    </w:div>
    <w:div w:id="187526591">
      <w:bodyDiv w:val="1"/>
      <w:marLeft w:val="0"/>
      <w:marRight w:val="0"/>
      <w:marTop w:val="0"/>
      <w:marBottom w:val="0"/>
      <w:divBdr>
        <w:top w:val="none" w:sz="0" w:space="0" w:color="auto"/>
        <w:left w:val="none" w:sz="0" w:space="0" w:color="auto"/>
        <w:bottom w:val="none" w:sz="0" w:space="0" w:color="auto"/>
        <w:right w:val="none" w:sz="0" w:space="0" w:color="auto"/>
      </w:divBdr>
      <w:divsChild>
        <w:div w:id="351078110">
          <w:marLeft w:val="0"/>
          <w:marRight w:val="576"/>
          <w:marTop w:val="0"/>
          <w:marBottom w:val="0"/>
          <w:divBdr>
            <w:top w:val="none" w:sz="0" w:space="0" w:color="auto"/>
            <w:left w:val="none" w:sz="0" w:space="0" w:color="auto"/>
            <w:bottom w:val="none" w:sz="0" w:space="0" w:color="auto"/>
            <w:right w:val="none" w:sz="0" w:space="0" w:color="auto"/>
          </w:divBdr>
        </w:div>
        <w:div w:id="1936471177">
          <w:marLeft w:val="0"/>
          <w:marRight w:val="576"/>
          <w:marTop w:val="0"/>
          <w:marBottom w:val="0"/>
          <w:divBdr>
            <w:top w:val="none" w:sz="0" w:space="0" w:color="auto"/>
            <w:left w:val="none" w:sz="0" w:space="0" w:color="auto"/>
            <w:bottom w:val="none" w:sz="0" w:space="0" w:color="auto"/>
            <w:right w:val="none" w:sz="0" w:space="0" w:color="auto"/>
          </w:divBdr>
        </w:div>
        <w:div w:id="1970624965">
          <w:marLeft w:val="0"/>
          <w:marRight w:val="576"/>
          <w:marTop w:val="0"/>
          <w:marBottom w:val="0"/>
          <w:divBdr>
            <w:top w:val="none" w:sz="0" w:space="0" w:color="auto"/>
            <w:left w:val="none" w:sz="0" w:space="0" w:color="auto"/>
            <w:bottom w:val="none" w:sz="0" w:space="0" w:color="auto"/>
            <w:right w:val="none" w:sz="0" w:space="0" w:color="auto"/>
          </w:divBdr>
        </w:div>
        <w:div w:id="1823883233">
          <w:marLeft w:val="0"/>
          <w:marRight w:val="576"/>
          <w:marTop w:val="0"/>
          <w:marBottom w:val="0"/>
          <w:divBdr>
            <w:top w:val="none" w:sz="0" w:space="0" w:color="auto"/>
            <w:left w:val="none" w:sz="0" w:space="0" w:color="auto"/>
            <w:bottom w:val="none" w:sz="0" w:space="0" w:color="auto"/>
            <w:right w:val="none" w:sz="0" w:space="0" w:color="auto"/>
          </w:divBdr>
        </w:div>
        <w:div w:id="1809786009">
          <w:marLeft w:val="0"/>
          <w:marRight w:val="576"/>
          <w:marTop w:val="0"/>
          <w:marBottom w:val="0"/>
          <w:divBdr>
            <w:top w:val="none" w:sz="0" w:space="0" w:color="auto"/>
            <w:left w:val="none" w:sz="0" w:space="0" w:color="auto"/>
            <w:bottom w:val="none" w:sz="0" w:space="0" w:color="auto"/>
            <w:right w:val="none" w:sz="0" w:space="0" w:color="auto"/>
          </w:divBdr>
        </w:div>
        <w:div w:id="35396127">
          <w:marLeft w:val="0"/>
          <w:marRight w:val="576"/>
          <w:marTop w:val="0"/>
          <w:marBottom w:val="0"/>
          <w:divBdr>
            <w:top w:val="none" w:sz="0" w:space="0" w:color="auto"/>
            <w:left w:val="none" w:sz="0" w:space="0" w:color="auto"/>
            <w:bottom w:val="none" w:sz="0" w:space="0" w:color="auto"/>
            <w:right w:val="none" w:sz="0" w:space="0" w:color="auto"/>
          </w:divBdr>
        </w:div>
        <w:div w:id="696585173">
          <w:marLeft w:val="0"/>
          <w:marRight w:val="576"/>
          <w:marTop w:val="0"/>
          <w:marBottom w:val="0"/>
          <w:divBdr>
            <w:top w:val="none" w:sz="0" w:space="0" w:color="auto"/>
            <w:left w:val="none" w:sz="0" w:space="0" w:color="auto"/>
            <w:bottom w:val="none" w:sz="0" w:space="0" w:color="auto"/>
            <w:right w:val="none" w:sz="0" w:space="0" w:color="auto"/>
          </w:divBdr>
        </w:div>
        <w:div w:id="2137211424">
          <w:marLeft w:val="0"/>
          <w:marRight w:val="576"/>
          <w:marTop w:val="0"/>
          <w:marBottom w:val="0"/>
          <w:divBdr>
            <w:top w:val="none" w:sz="0" w:space="0" w:color="auto"/>
            <w:left w:val="none" w:sz="0" w:space="0" w:color="auto"/>
            <w:bottom w:val="none" w:sz="0" w:space="0" w:color="auto"/>
            <w:right w:val="none" w:sz="0" w:space="0" w:color="auto"/>
          </w:divBdr>
        </w:div>
        <w:div w:id="1479111993">
          <w:marLeft w:val="0"/>
          <w:marRight w:val="576"/>
          <w:marTop w:val="0"/>
          <w:marBottom w:val="0"/>
          <w:divBdr>
            <w:top w:val="none" w:sz="0" w:space="0" w:color="auto"/>
            <w:left w:val="none" w:sz="0" w:space="0" w:color="auto"/>
            <w:bottom w:val="none" w:sz="0" w:space="0" w:color="auto"/>
            <w:right w:val="none" w:sz="0" w:space="0" w:color="auto"/>
          </w:divBdr>
        </w:div>
        <w:div w:id="827671685">
          <w:marLeft w:val="0"/>
          <w:marRight w:val="576"/>
          <w:marTop w:val="0"/>
          <w:marBottom w:val="0"/>
          <w:divBdr>
            <w:top w:val="none" w:sz="0" w:space="0" w:color="auto"/>
            <w:left w:val="none" w:sz="0" w:space="0" w:color="auto"/>
            <w:bottom w:val="none" w:sz="0" w:space="0" w:color="auto"/>
            <w:right w:val="none" w:sz="0" w:space="0" w:color="auto"/>
          </w:divBdr>
        </w:div>
        <w:div w:id="1301493911">
          <w:marLeft w:val="0"/>
          <w:marRight w:val="576"/>
          <w:marTop w:val="0"/>
          <w:marBottom w:val="0"/>
          <w:divBdr>
            <w:top w:val="none" w:sz="0" w:space="0" w:color="auto"/>
            <w:left w:val="none" w:sz="0" w:space="0" w:color="auto"/>
            <w:bottom w:val="none" w:sz="0" w:space="0" w:color="auto"/>
            <w:right w:val="none" w:sz="0" w:space="0" w:color="auto"/>
          </w:divBdr>
        </w:div>
      </w:divsChild>
    </w:div>
    <w:div w:id="192378069">
      <w:bodyDiv w:val="1"/>
      <w:marLeft w:val="0"/>
      <w:marRight w:val="0"/>
      <w:marTop w:val="0"/>
      <w:marBottom w:val="0"/>
      <w:divBdr>
        <w:top w:val="none" w:sz="0" w:space="0" w:color="auto"/>
        <w:left w:val="none" w:sz="0" w:space="0" w:color="auto"/>
        <w:bottom w:val="none" w:sz="0" w:space="0" w:color="auto"/>
        <w:right w:val="none" w:sz="0" w:space="0" w:color="auto"/>
      </w:divBdr>
    </w:div>
    <w:div w:id="272981924">
      <w:bodyDiv w:val="1"/>
      <w:marLeft w:val="0"/>
      <w:marRight w:val="0"/>
      <w:marTop w:val="0"/>
      <w:marBottom w:val="0"/>
      <w:divBdr>
        <w:top w:val="none" w:sz="0" w:space="0" w:color="auto"/>
        <w:left w:val="none" w:sz="0" w:space="0" w:color="auto"/>
        <w:bottom w:val="none" w:sz="0" w:space="0" w:color="auto"/>
        <w:right w:val="none" w:sz="0" w:space="0" w:color="auto"/>
      </w:divBdr>
      <w:divsChild>
        <w:div w:id="1341201045">
          <w:marLeft w:val="0"/>
          <w:marRight w:val="835"/>
          <w:marTop w:val="0"/>
          <w:marBottom w:val="0"/>
          <w:divBdr>
            <w:top w:val="none" w:sz="0" w:space="0" w:color="auto"/>
            <w:left w:val="none" w:sz="0" w:space="0" w:color="auto"/>
            <w:bottom w:val="none" w:sz="0" w:space="0" w:color="auto"/>
            <w:right w:val="none" w:sz="0" w:space="0" w:color="auto"/>
          </w:divBdr>
        </w:div>
        <w:div w:id="1416973945">
          <w:marLeft w:val="0"/>
          <w:marRight w:val="835"/>
          <w:marTop w:val="0"/>
          <w:marBottom w:val="0"/>
          <w:divBdr>
            <w:top w:val="none" w:sz="0" w:space="0" w:color="auto"/>
            <w:left w:val="none" w:sz="0" w:space="0" w:color="auto"/>
            <w:bottom w:val="none" w:sz="0" w:space="0" w:color="auto"/>
            <w:right w:val="none" w:sz="0" w:space="0" w:color="auto"/>
          </w:divBdr>
        </w:div>
      </w:divsChild>
    </w:div>
    <w:div w:id="294525767">
      <w:bodyDiv w:val="1"/>
      <w:marLeft w:val="0"/>
      <w:marRight w:val="0"/>
      <w:marTop w:val="0"/>
      <w:marBottom w:val="0"/>
      <w:divBdr>
        <w:top w:val="none" w:sz="0" w:space="0" w:color="auto"/>
        <w:left w:val="none" w:sz="0" w:space="0" w:color="auto"/>
        <w:bottom w:val="none" w:sz="0" w:space="0" w:color="auto"/>
        <w:right w:val="none" w:sz="0" w:space="0" w:color="auto"/>
      </w:divBdr>
      <w:divsChild>
        <w:div w:id="706101500">
          <w:marLeft w:val="0"/>
          <w:marRight w:val="720"/>
          <w:marTop w:val="0"/>
          <w:marBottom w:val="0"/>
          <w:divBdr>
            <w:top w:val="none" w:sz="0" w:space="0" w:color="auto"/>
            <w:left w:val="none" w:sz="0" w:space="0" w:color="auto"/>
            <w:bottom w:val="none" w:sz="0" w:space="0" w:color="auto"/>
            <w:right w:val="none" w:sz="0" w:space="0" w:color="auto"/>
          </w:divBdr>
        </w:div>
        <w:div w:id="569081332">
          <w:marLeft w:val="0"/>
          <w:marRight w:val="720"/>
          <w:marTop w:val="0"/>
          <w:marBottom w:val="0"/>
          <w:divBdr>
            <w:top w:val="none" w:sz="0" w:space="0" w:color="auto"/>
            <w:left w:val="none" w:sz="0" w:space="0" w:color="auto"/>
            <w:bottom w:val="none" w:sz="0" w:space="0" w:color="auto"/>
            <w:right w:val="none" w:sz="0" w:space="0" w:color="auto"/>
          </w:divBdr>
        </w:div>
        <w:div w:id="941303963">
          <w:marLeft w:val="0"/>
          <w:marRight w:val="720"/>
          <w:marTop w:val="0"/>
          <w:marBottom w:val="0"/>
          <w:divBdr>
            <w:top w:val="none" w:sz="0" w:space="0" w:color="auto"/>
            <w:left w:val="none" w:sz="0" w:space="0" w:color="auto"/>
            <w:bottom w:val="none" w:sz="0" w:space="0" w:color="auto"/>
            <w:right w:val="none" w:sz="0" w:space="0" w:color="auto"/>
          </w:divBdr>
        </w:div>
        <w:div w:id="1637953663">
          <w:marLeft w:val="0"/>
          <w:marRight w:val="720"/>
          <w:marTop w:val="0"/>
          <w:marBottom w:val="0"/>
          <w:divBdr>
            <w:top w:val="none" w:sz="0" w:space="0" w:color="auto"/>
            <w:left w:val="none" w:sz="0" w:space="0" w:color="auto"/>
            <w:bottom w:val="none" w:sz="0" w:space="0" w:color="auto"/>
            <w:right w:val="none" w:sz="0" w:space="0" w:color="auto"/>
          </w:divBdr>
        </w:div>
      </w:divsChild>
    </w:div>
    <w:div w:id="395473297">
      <w:bodyDiv w:val="1"/>
      <w:marLeft w:val="0"/>
      <w:marRight w:val="0"/>
      <w:marTop w:val="0"/>
      <w:marBottom w:val="0"/>
      <w:divBdr>
        <w:top w:val="none" w:sz="0" w:space="0" w:color="auto"/>
        <w:left w:val="none" w:sz="0" w:space="0" w:color="auto"/>
        <w:bottom w:val="none" w:sz="0" w:space="0" w:color="auto"/>
        <w:right w:val="none" w:sz="0" w:space="0" w:color="auto"/>
      </w:divBdr>
    </w:div>
    <w:div w:id="395738224">
      <w:bodyDiv w:val="1"/>
      <w:marLeft w:val="0"/>
      <w:marRight w:val="0"/>
      <w:marTop w:val="0"/>
      <w:marBottom w:val="0"/>
      <w:divBdr>
        <w:top w:val="none" w:sz="0" w:space="0" w:color="auto"/>
        <w:left w:val="none" w:sz="0" w:space="0" w:color="auto"/>
        <w:bottom w:val="none" w:sz="0" w:space="0" w:color="auto"/>
        <w:right w:val="none" w:sz="0" w:space="0" w:color="auto"/>
      </w:divBdr>
      <w:divsChild>
        <w:div w:id="1991595030">
          <w:marLeft w:val="0"/>
          <w:marRight w:val="576"/>
          <w:marTop w:val="0"/>
          <w:marBottom w:val="0"/>
          <w:divBdr>
            <w:top w:val="none" w:sz="0" w:space="0" w:color="auto"/>
            <w:left w:val="none" w:sz="0" w:space="0" w:color="auto"/>
            <w:bottom w:val="none" w:sz="0" w:space="0" w:color="auto"/>
            <w:right w:val="none" w:sz="0" w:space="0" w:color="auto"/>
          </w:divBdr>
        </w:div>
        <w:div w:id="2075347335">
          <w:marLeft w:val="0"/>
          <w:marRight w:val="576"/>
          <w:marTop w:val="0"/>
          <w:marBottom w:val="0"/>
          <w:divBdr>
            <w:top w:val="none" w:sz="0" w:space="0" w:color="auto"/>
            <w:left w:val="none" w:sz="0" w:space="0" w:color="auto"/>
            <w:bottom w:val="none" w:sz="0" w:space="0" w:color="auto"/>
            <w:right w:val="none" w:sz="0" w:space="0" w:color="auto"/>
          </w:divBdr>
        </w:div>
        <w:div w:id="1830058357">
          <w:marLeft w:val="0"/>
          <w:marRight w:val="576"/>
          <w:marTop w:val="0"/>
          <w:marBottom w:val="0"/>
          <w:divBdr>
            <w:top w:val="none" w:sz="0" w:space="0" w:color="auto"/>
            <w:left w:val="none" w:sz="0" w:space="0" w:color="auto"/>
            <w:bottom w:val="none" w:sz="0" w:space="0" w:color="auto"/>
            <w:right w:val="none" w:sz="0" w:space="0" w:color="auto"/>
          </w:divBdr>
        </w:div>
      </w:divsChild>
    </w:div>
    <w:div w:id="437603950">
      <w:bodyDiv w:val="1"/>
      <w:marLeft w:val="0"/>
      <w:marRight w:val="0"/>
      <w:marTop w:val="0"/>
      <w:marBottom w:val="0"/>
      <w:divBdr>
        <w:top w:val="none" w:sz="0" w:space="0" w:color="auto"/>
        <w:left w:val="none" w:sz="0" w:space="0" w:color="auto"/>
        <w:bottom w:val="none" w:sz="0" w:space="0" w:color="auto"/>
        <w:right w:val="none" w:sz="0" w:space="0" w:color="auto"/>
      </w:divBdr>
    </w:div>
    <w:div w:id="1227841896">
      <w:bodyDiv w:val="1"/>
      <w:marLeft w:val="0"/>
      <w:marRight w:val="0"/>
      <w:marTop w:val="0"/>
      <w:marBottom w:val="0"/>
      <w:divBdr>
        <w:top w:val="none" w:sz="0" w:space="0" w:color="auto"/>
        <w:left w:val="none" w:sz="0" w:space="0" w:color="auto"/>
        <w:bottom w:val="none" w:sz="0" w:space="0" w:color="auto"/>
        <w:right w:val="none" w:sz="0" w:space="0" w:color="auto"/>
      </w:divBdr>
    </w:div>
    <w:div w:id="1340039062">
      <w:bodyDiv w:val="1"/>
      <w:marLeft w:val="0"/>
      <w:marRight w:val="0"/>
      <w:marTop w:val="0"/>
      <w:marBottom w:val="0"/>
      <w:divBdr>
        <w:top w:val="none" w:sz="0" w:space="0" w:color="auto"/>
        <w:left w:val="none" w:sz="0" w:space="0" w:color="auto"/>
        <w:bottom w:val="none" w:sz="0" w:space="0" w:color="auto"/>
        <w:right w:val="none" w:sz="0" w:space="0" w:color="auto"/>
      </w:divBdr>
      <w:divsChild>
        <w:div w:id="740256922">
          <w:marLeft w:val="0"/>
          <w:marRight w:val="576"/>
          <w:marTop w:val="0"/>
          <w:marBottom w:val="0"/>
          <w:divBdr>
            <w:top w:val="none" w:sz="0" w:space="0" w:color="auto"/>
            <w:left w:val="none" w:sz="0" w:space="0" w:color="auto"/>
            <w:bottom w:val="none" w:sz="0" w:space="0" w:color="auto"/>
            <w:right w:val="none" w:sz="0" w:space="0" w:color="auto"/>
          </w:divBdr>
        </w:div>
        <w:div w:id="102960397">
          <w:marLeft w:val="0"/>
          <w:marRight w:val="576"/>
          <w:marTop w:val="0"/>
          <w:marBottom w:val="0"/>
          <w:divBdr>
            <w:top w:val="none" w:sz="0" w:space="0" w:color="auto"/>
            <w:left w:val="none" w:sz="0" w:space="0" w:color="auto"/>
            <w:bottom w:val="none" w:sz="0" w:space="0" w:color="auto"/>
            <w:right w:val="none" w:sz="0" w:space="0" w:color="auto"/>
          </w:divBdr>
        </w:div>
        <w:div w:id="727413544">
          <w:marLeft w:val="0"/>
          <w:marRight w:val="576"/>
          <w:marTop w:val="0"/>
          <w:marBottom w:val="0"/>
          <w:divBdr>
            <w:top w:val="none" w:sz="0" w:space="0" w:color="auto"/>
            <w:left w:val="none" w:sz="0" w:space="0" w:color="auto"/>
            <w:bottom w:val="none" w:sz="0" w:space="0" w:color="auto"/>
            <w:right w:val="none" w:sz="0" w:space="0" w:color="auto"/>
          </w:divBdr>
        </w:div>
        <w:div w:id="1624917556">
          <w:marLeft w:val="0"/>
          <w:marRight w:val="576"/>
          <w:marTop w:val="0"/>
          <w:marBottom w:val="0"/>
          <w:divBdr>
            <w:top w:val="none" w:sz="0" w:space="0" w:color="auto"/>
            <w:left w:val="none" w:sz="0" w:space="0" w:color="auto"/>
            <w:bottom w:val="none" w:sz="0" w:space="0" w:color="auto"/>
            <w:right w:val="none" w:sz="0" w:space="0" w:color="auto"/>
          </w:divBdr>
        </w:div>
        <w:div w:id="1701971507">
          <w:marLeft w:val="0"/>
          <w:marRight w:val="576"/>
          <w:marTop w:val="0"/>
          <w:marBottom w:val="0"/>
          <w:divBdr>
            <w:top w:val="none" w:sz="0" w:space="0" w:color="auto"/>
            <w:left w:val="none" w:sz="0" w:space="0" w:color="auto"/>
            <w:bottom w:val="none" w:sz="0" w:space="0" w:color="auto"/>
            <w:right w:val="none" w:sz="0" w:space="0" w:color="auto"/>
          </w:divBdr>
        </w:div>
        <w:div w:id="1774091565">
          <w:marLeft w:val="0"/>
          <w:marRight w:val="576"/>
          <w:marTop w:val="0"/>
          <w:marBottom w:val="0"/>
          <w:divBdr>
            <w:top w:val="none" w:sz="0" w:space="0" w:color="auto"/>
            <w:left w:val="none" w:sz="0" w:space="0" w:color="auto"/>
            <w:bottom w:val="none" w:sz="0" w:space="0" w:color="auto"/>
            <w:right w:val="none" w:sz="0" w:space="0" w:color="auto"/>
          </w:divBdr>
        </w:div>
      </w:divsChild>
    </w:div>
    <w:div w:id="1381058272">
      <w:bodyDiv w:val="1"/>
      <w:marLeft w:val="0"/>
      <w:marRight w:val="0"/>
      <w:marTop w:val="0"/>
      <w:marBottom w:val="0"/>
      <w:divBdr>
        <w:top w:val="none" w:sz="0" w:space="0" w:color="auto"/>
        <w:left w:val="none" w:sz="0" w:space="0" w:color="auto"/>
        <w:bottom w:val="none" w:sz="0" w:space="0" w:color="auto"/>
        <w:right w:val="none" w:sz="0" w:space="0" w:color="auto"/>
      </w:divBdr>
      <w:divsChild>
        <w:div w:id="454325313">
          <w:marLeft w:val="0"/>
          <w:marRight w:val="547"/>
          <w:marTop w:val="0"/>
          <w:marBottom w:val="0"/>
          <w:divBdr>
            <w:top w:val="none" w:sz="0" w:space="0" w:color="auto"/>
            <w:left w:val="none" w:sz="0" w:space="0" w:color="auto"/>
            <w:bottom w:val="none" w:sz="0" w:space="0" w:color="auto"/>
            <w:right w:val="none" w:sz="0" w:space="0" w:color="auto"/>
          </w:divBdr>
        </w:div>
        <w:div w:id="2049915099">
          <w:marLeft w:val="0"/>
          <w:marRight w:val="547"/>
          <w:marTop w:val="0"/>
          <w:marBottom w:val="0"/>
          <w:divBdr>
            <w:top w:val="none" w:sz="0" w:space="0" w:color="auto"/>
            <w:left w:val="none" w:sz="0" w:space="0" w:color="auto"/>
            <w:bottom w:val="none" w:sz="0" w:space="0" w:color="auto"/>
            <w:right w:val="none" w:sz="0" w:space="0" w:color="auto"/>
          </w:divBdr>
        </w:div>
        <w:div w:id="1204177820">
          <w:marLeft w:val="0"/>
          <w:marRight w:val="547"/>
          <w:marTop w:val="0"/>
          <w:marBottom w:val="0"/>
          <w:divBdr>
            <w:top w:val="none" w:sz="0" w:space="0" w:color="auto"/>
            <w:left w:val="none" w:sz="0" w:space="0" w:color="auto"/>
            <w:bottom w:val="none" w:sz="0" w:space="0" w:color="auto"/>
            <w:right w:val="none" w:sz="0" w:space="0" w:color="auto"/>
          </w:divBdr>
        </w:div>
        <w:div w:id="961957328">
          <w:marLeft w:val="0"/>
          <w:marRight w:val="547"/>
          <w:marTop w:val="0"/>
          <w:marBottom w:val="0"/>
          <w:divBdr>
            <w:top w:val="none" w:sz="0" w:space="0" w:color="auto"/>
            <w:left w:val="none" w:sz="0" w:space="0" w:color="auto"/>
            <w:bottom w:val="none" w:sz="0" w:space="0" w:color="auto"/>
            <w:right w:val="none" w:sz="0" w:space="0" w:color="auto"/>
          </w:divBdr>
        </w:div>
        <w:div w:id="1001591317">
          <w:marLeft w:val="0"/>
          <w:marRight w:val="547"/>
          <w:marTop w:val="0"/>
          <w:marBottom w:val="0"/>
          <w:divBdr>
            <w:top w:val="none" w:sz="0" w:space="0" w:color="auto"/>
            <w:left w:val="none" w:sz="0" w:space="0" w:color="auto"/>
            <w:bottom w:val="none" w:sz="0" w:space="0" w:color="auto"/>
            <w:right w:val="none" w:sz="0" w:space="0" w:color="auto"/>
          </w:divBdr>
        </w:div>
        <w:div w:id="722294818">
          <w:marLeft w:val="0"/>
          <w:marRight w:val="547"/>
          <w:marTop w:val="0"/>
          <w:marBottom w:val="0"/>
          <w:divBdr>
            <w:top w:val="none" w:sz="0" w:space="0" w:color="auto"/>
            <w:left w:val="none" w:sz="0" w:space="0" w:color="auto"/>
            <w:bottom w:val="none" w:sz="0" w:space="0" w:color="auto"/>
            <w:right w:val="none" w:sz="0" w:space="0" w:color="auto"/>
          </w:divBdr>
        </w:div>
        <w:div w:id="918749783">
          <w:marLeft w:val="0"/>
          <w:marRight w:val="547"/>
          <w:marTop w:val="0"/>
          <w:marBottom w:val="0"/>
          <w:divBdr>
            <w:top w:val="none" w:sz="0" w:space="0" w:color="auto"/>
            <w:left w:val="none" w:sz="0" w:space="0" w:color="auto"/>
            <w:bottom w:val="none" w:sz="0" w:space="0" w:color="auto"/>
            <w:right w:val="none" w:sz="0" w:space="0" w:color="auto"/>
          </w:divBdr>
        </w:div>
      </w:divsChild>
    </w:div>
    <w:div w:id="1569000267">
      <w:bodyDiv w:val="1"/>
      <w:marLeft w:val="0"/>
      <w:marRight w:val="0"/>
      <w:marTop w:val="0"/>
      <w:marBottom w:val="0"/>
      <w:divBdr>
        <w:top w:val="none" w:sz="0" w:space="0" w:color="auto"/>
        <w:left w:val="none" w:sz="0" w:space="0" w:color="auto"/>
        <w:bottom w:val="none" w:sz="0" w:space="0" w:color="auto"/>
        <w:right w:val="none" w:sz="0" w:space="0" w:color="auto"/>
      </w:divBdr>
    </w:div>
    <w:div w:id="1668171242">
      <w:bodyDiv w:val="1"/>
      <w:marLeft w:val="0"/>
      <w:marRight w:val="0"/>
      <w:marTop w:val="0"/>
      <w:marBottom w:val="0"/>
      <w:divBdr>
        <w:top w:val="none" w:sz="0" w:space="0" w:color="auto"/>
        <w:left w:val="none" w:sz="0" w:space="0" w:color="auto"/>
        <w:bottom w:val="none" w:sz="0" w:space="0" w:color="auto"/>
        <w:right w:val="none" w:sz="0" w:space="0" w:color="auto"/>
      </w:divBdr>
    </w:div>
    <w:div w:id="1718123672">
      <w:bodyDiv w:val="1"/>
      <w:marLeft w:val="0"/>
      <w:marRight w:val="0"/>
      <w:marTop w:val="0"/>
      <w:marBottom w:val="0"/>
      <w:divBdr>
        <w:top w:val="none" w:sz="0" w:space="0" w:color="auto"/>
        <w:left w:val="none" w:sz="0" w:space="0" w:color="auto"/>
        <w:bottom w:val="none" w:sz="0" w:space="0" w:color="auto"/>
        <w:right w:val="none" w:sz="0" w:space="0" w:color="auto"/>
      </w:divBdr>
    </w:div>
    <w:div w:id="1774091562">
      <w:bodyDiv w:val="1"/>
      <w:marLeft w:val="0"/>
      <w:marRight w:val="0"/>
      <w:marTop w:val="0"/>
      <w:marBottom w:val="0"/>
      <w:divBdr>
        <w:top w:val="none" w:sz="0" w:space="0" w:color="auto"/>
        <w:left w:val="none" w:sz="0" w:space="0" w:color="auto"/>
        <w:bottom w:val="none" w:sz="0" w:space="0" w:color="auto"/>
        <w:right w:val="none" w:sz="0" w:space="0" w:color="auto"/>
      </w:divBdr>
      <w:divsChild>
        <w:div w:id="565456867">
          <w:marLeft w:val="0"/>
          <w:marRight w:val="576"/>
          <w:marTop w:val="0"/>
          <w:marBottom w:val="0"/>
          <w:divBdr>
            <w:top w:val="none" w:sz="0" w:space="0" w:color="auto"/>
            <w:left w:val="none" w:sz="0" w:space="0" w:color="auto"/>
            <w:bottom w:val="none" w:sz="0" w:space="0" w:color="auto"/>
            <w:right w:val="none" w:sz="0" w:space="0" w:color="auto"/>
          </w:divBdr>
        </w:div>
        <w:div w:id="786512001">
          <w:marLeft w:val="0"/>
          <w:marRight w:val="576"/>
          <w:marTop w:val="0"/>
          <w:marBottom w:val="0"/>
          <w:divBdr>
            <w:top w:val="none" w:sz="0" w:space="0" w:color="auto"/>
            <w:left w:val="none" w:sz="0" w:space="0" w:color="auto"/>
            <w:bottom w:val="none" w:sz="0" w:space="0" w:color="auto"/>
            <w:right w:val="none" w:sz="0" w:space="0" w:color="auto"/>
          </w:divBdr>
        </w:div>
        <w:div w:id="1443114688">
          <w:marLeft w:val="0"/>
          <w:marRight w:val="576"/>
          <w:marTop w:val="0"/>
          <w:marBottom w:val="0"/>
          <w:divBdr>
            <w:top w:val="none" w:sz="0" w:space="0" w:color="auto"/>
            <w:left w:val="none" w:sz="0" w:space="0" w:color="auto"/>
            <w:bottom w:val="none" w:sz="0" w:space="0" w:color="auto"/>
            <w:right w:val="none" w:sz="0" w:space="0" w:color="auto"/>
          </w:divBdr>
        </w:div>
        <w:div w:id="259796550">
          <w:marLeft w:val="0"/>
          <w:marRight w:val="576"/>
          <w:marTop w:val="0"/>
          <w:marBottom w:val="0"/>
          <w:divBdr>
            <w:top w:val="none" w:sz="0" w:space="0" w:color="auto"/>
            <w:left w:val="none" w:sz="0" w:space="0" w:color="auto"/>
            <w:bottom w:val="none" w:sz="0" w:space="0" w:color="auto"/>
            <w:right w:val="none" w:sz="0" w:space="0" w:color="auto"/>
          </w:divBdr>
        </w:div>
        <w:div w:id="930118058">
          <w:marLeft w:val="0"/>
          <w:marRight w:val="576"/>
          <w:marTop w:val="0"/>
          <w:marBottom w:val="0"/>
          <w:divBdr>
            <w:top w:val="none" w:sz="0" w:space="0" w:color="auto"/>
            <w:left w:val="none" w:sz="0" w:space="0" w:color="auto"/>
            <w:bottom w:val="none" w:sz="0" w:space="0" w:color="auto"/>
            <w:right w:val="none" w:sz="0" w:space="0" w:color="auto"/>
          </w:divBdr>
        </w:div>
        <w:div w:id="356199907">
          <w:marLeft w:val="0"/>
          <w:marRight w:val="576"/>
          <w:marTop w:val="0"/>
          <w:marBottom w:val="0"/>
          <w:divBdr>
            <w:top w:val="none" w:sz="0" w:space="0" w:color="auto"/>
            <w:left w:val="none" w:sz="0" w:space="0" w:color="auto"/>
            <w:bottom w:val="none" w:sz="0" w:space="0" w:color="auto"/>
            <w:right w:val="none" w:sz="0" w:space="0" w:color="auto"/>
          </w:divBdr>
        </w:div>
      </w:divsChild>
    </w:div>
    <w:div w:id="1786269127">
      <w:bodyDiv w:val="1"/>
      <w:marLeft w:val="0"/>
      <w:marRight w:val="0"/>
      <w:marTop w:val="0"/>
      <w:marBottom w:val="0"/>
      <w:divBdr>
        <w:top w:val="none" w:sz="0" w:space="0" w:color="auto"/>
        <w:left w:val="none" w:sz="0" w:space="0" w:color="auto"/>
        <w:bottom w:val="none" w:sz="0" w:space="0" w:color="auto"/>
        <w:right w:val="none" w:sz="0" w:space="0" w:color="auto"/>
      </w:divBdr>
    </w:div>
    <w:div w:id="1819223518">
      <w:bodyDiv w:val="1"/>
      <w:marLeft w:val="0"/>
      <w:marRight w:val="0"/>
      <w:marTop w:val="0"/>
      <w:marBottom w:val="0"/>
      <w:divBdr>
        <w:top w:val="none" w:sz="0" w:space="0" w:color="auto"/>
        <w:left w:val="none" w:sz="0" w:space="0" w:color="auto"/>
        <w:bottom w:val="none" w:sz="0" w:space="0" w:color="auto"/>
        <w:right w:val="none" w:sz="0" w:space="0" w:color="auto"/>
      </w:divBdr>
      <w:divsChild>
        <w:div w:id="1260286561">
          <w:marLeft w:val="0"/>
          <w:marRight w:val="706"/>
          <w:marTop w:val="0"/>
          <w:marBottom w:val="0"/>
          <w:divBdr>
            <w:top w:val="none" w:sz="0" w:space="0" w:color="auto"/>
            <w:left w:val="none" w:sz="0" w:space="0" w:color="auto"/>
            <w:bottom w:val="none" w:sz="0" w:space="0" w:color="auto"/>
            <w:right w:val="none" w:sz="0" w:space="0" w:color="auto"/>
          </w:divBdr>
        </w:div>
        <w:div w:id="323049723">
          <w:marLeft w:val="0"/>
          <w:marRight w:val="706"/>
          <w:marTop w:val="0"/>
          <w:marBottom w:val="0"/>
          <w:divBdr>
            <w:top w:val="none" w:sz="0" w:space="0" w:color="auto"/>
            <w:left w:val="none" w:sz="0" w:space="0" w:color="auto"/>
            <w:bottom w:val="none" w:sz="0" w:space="0" w:color="auto"/>
            <w:right w:val="none" w:sz="0" w:space="0" w:color="auto"/>
          </w:divBdr>
        </w:div>
        <w:div w:id="718745405">
          <w:marLeft w:val="0"/>
          <w:marRight w:val="706"/>
          <w:marTop w:val="0"/>
          <w:marBottom w:val="0"/>
          <w:divBdr>
            <w:top w:val="none" w:sz="0" w:space="0" w:color="auto"/>
            <w:left w:val="none" w:sz="0" w:space="0" w:color="auto"/>
            <w:bottom w:val="none" w:sz="0" w:space="0" w:color="auto"/>
            <w:right w:val="none" w:sz="0" w:space="0" w:color="auto"/>
          </w:divBdr>
        </w:div>
        <w:div w:id="1162938355">
          <w:marLeft w:val="0"/>
          <w:marRight w:val="706"/>
          <w:marTop w:val="0"/>
          <w:marBottom w:val="0"/>
          <w:divBdr>
            <w:top w:val="none" w:sz="0" w:space="0" w:color="auto"/>
            <w:left w:val="none" w:sz="0" w:space="0" w:color="auto"/>
            <w:bottom w:val="none" w:sz="0" w:space="0" w:color="auto"/>
            <w:right w:val="none" w:sz="0" w:space="0" w:color="auto"/>
          </w:divBdr>
        </w:div>
        <w:div w:id="246693001">
          <w:marLeft w:val="0"/>
          <w:marRight w:val="706"/>
          <w:marTop w:val="0"/>
          <w:marBottom w:val="0"/>
          <w:divBdr>
            <w:top w:val="none" w:sz="0" w:space="0" w:color="auto"/>
            <w:left w:val="none" w:sz="0" w:space="0" w:color="auto"/>
            <w:bottom w:val="none" w:sz="0" w:space="0" w:color="auto"/>
            <w:right w:val="none" w:sz="0" w:space="0" w:color="auto"/>
          </w:divBdr>
        </w:div>
      </w:divsChild>
    </w:div>
    <w:div w:id="1878659838">
      <w:bodyDiv w:val="1"/>
      <w:marLeft w:val="0"/>
      <w:marRight w:val="0"/>
      <w:marTop w:val="0"/>
      <w:marBottom w:val="0"/>
      <w:divBdr>
        <w:top w:val="none" w:sz="0" w:space="0" w:color="auto"/>
        <w:left w:val="none" w:sz="0" w:space="0" w:color="auto"/>
        <w:bottom w:val="none" w:sz="0" w:space="0" w:color="auto"/>
        <w:right w:val="none" w:sz="0" w:space="0" w:color="auto"/>
      </w:divBdr>
      <w:divsChild>
        <w:div w:id="1131366896">
          <w:marLeft w:val="0"/>
          <w:marRight w:val="2160"/>
          <w:marTop w:val="0"/>
          <w:marBottom w:val="0"/>
          <w:divBdr>
            <w:top w:val="none" w:sz="0" w:space="0" w:color="auto"/>
            <w:left w:val="none" w:sz="0" w:space="0" w:color="auto"/>
            <w:bottom w:val="none" w:sz="0" w:space="0" w:color="auto"/>
            <w:right w:val="none" w:sz="0" w:space="0" w:color="auto"/>
          </w:divBdr>
        </w:div>
        <w:div w:id="589853013">
          <w:marLeft w:val="0"/>
          <w:marRight w:val="2160"/>
          <w:marTop w:val="0"/>
          <w:marBottom w:val="0"/>
          <w:divBdr>
            <w:top w:val="none" w:sz="0" w:space="0" w:color="auto"/>
            <w:left w:val="none" w:sz="0" w:space="0" w:color="auto"/>
            <w:bottom w:val="none" w:sz="0" w:space="0" w:color="auto"/>
            <w:right w:val="none" w:sz="0" w:space="0" w:color="auto"/>
          </w:divBdr>
        </w:div>
        <w:div w:id="110636087">
          <w:marLeft w:val="0"/>
          <w:marRight w:val="2160"/>
          <w:marTop w:val="0"/>
          <w:marBottom w:val="0"/>
          <w:divBdr>
            <w:top w:val="none" w:sz="0" w:space="0" w:color="auto"/>
            <w:left w:val="none" w:sz="0" w:space="0" w:color="auto"/>
            <w:bottom w:val="none" w:sz="0" w:space="0" w:color="auto"/>
            <w:right w:val="none" w:sz="0" w:space="0" w:color="auto"/>
          </w:divBdr>
        </w:div>
        <w:div w:id="1573393479">
          <w:marLeft w:val="0"/>
          <w:marRight w:val="2160"/>
          <w:marTop w:val="0"/>
          <w:marBottom w:val="0"/>
          <w:divBdr>
            <w:top w:val="none" w:sz="0" w:space="0" w:color="auto"/>
            <w:left w:val="none" w:sz="0" w:space="0" w:color="auto"/>
            <w:bottom w:val="none" w:sz="0" w:space="0" w:color="auto"/>
            <w:right w:val="none" w:sz="0" w:space="0" w:color="auto"/>
          </w:divBdr>
        </w:div>
      </w:divsChild>
    </w:div>
    <w:div w:id="2069650029">
      <w:bodyDiv w:val="1"/>
      <w:marLeft w:val="0"/>
      <w:marRight w:val="0"/>
      <w:marTop w:val="0"/>
      <w:marBottom w:val="0"/>
      <w:divBdr>
        <w:top w:val="none" w:sz="0" w:space="0" w:color="auto"/>
        <w:left w:val="none" w:sz="0" w:space="0" w:color="auto"/>
        <w:bottom w:val="none" w:sz="0" w:space="0" w:color="auto"/>
        <w:right w:val="none" w:sz="0" w:space="0" w:color="auto"/>
      </w:divBdr>
      <w:divsChild>
        <w:div w:id="439109958">
          <w:marLeft w:val="0"/>
          <w:marRight w:val="576"/>
          <w:marTop w:val="0"/>
          <w:marBottom w:val="0"/>
          <w:divBdr>
            <w:top w:val="none" w:sz="0" w:space="0" w:color="auto"/>
            <w:left w:val="none" w:sz="0" w:space="0" w:color="auto"/>
            <w:bottom w:val="none" w:sz="0" w:space="0" w:color="auto"/>
            <w:right w:val="none" w:sz="0" w:space="0" w:color="auto"/>
          </w:divBdr>
        </w:div>
        <w:div w:id="259143930">
          <w:marLeft w:val="0"/>
          <w:marRight w:val="576"/>
          <w:marTop w:val="0"/>
          <w:marBottom w:val="0"/>
          <w:divBdr>
            <w:top w:val="none" w:sz="0" w:space="0" w:color="auto"/>
            <w:left w:val="none" w:sz="0" w:space="0" w:color="auto"/>
            <w:bottom w:val="none" w:sz="0" w:space="0" w:color="auto"/>
            <w:right w:val="none" w:sz="0" w:space="0" w:color="auto"/>
          </w:divBdr>
        </w:div>
        <w:div w:id="1548491836">
          <w:marLeft w:val="0"/>
          <w:marRight w:val="576"/>
          <w:marTop w:val="0"/>
          <w:marBottom w:val="0"/>
          <w:divBdr>
            <w:top w:val="none" w:sz="0" w:space="0" w:color="auto"/>
            <w:left w:val="none" w:sz="0" w:space="0" w:color="auto"/>
            <w:bottom w:val="none" w:sz="0" w:space="0" w:color="auto"/>
            <w:right w:val="none" w:sz="0" w:space="0" w:color="auto"/>
          </w:divBdr>
        </w:div>
        <w:div w:id="811558489">
          <w:marLeft w:val="0"/>
          <w:marRight w:val="57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DFA72-39D9-43D9-92D7-5ACA7F7A5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1289</Words>
  <Characters>7351</Characters>
  <Application>Microsoft Office Word</Application>
  <DocSecurity>0</DocSecurity>
  <Lines>61</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cp:lastPrinted>2017-02-24T00:04:00Z</cp:lastPrinted>
  <dcterms:created xsi:type="dcterms:W3CDTF">2017-02-24T00:04:00Z</dcterms:created>
  <dcterms:modified xsi:type="dcterms:W3CDTF">2017-02-24T00:08:00Z</dcterms:modified>
</cp:coreProperties>
</file>