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202B5" w:rsidRDefault="00B202B5" w:rsidP="00B202B5">
      <w:pPr>
        <w:jc w:val="center"/>
        <w:rPr>
          <w:rFonts w:hint="cs"/>
          <w:b/>
          <w:bCs/>
          <w:rtl/>
        </w:rPr>
      </w:pPr>
      <w:r w:rsidRPr="00B202B5">
        <w:rPr>
          <w:rFonts w:hint="cs"/>
          <w:b/>
          <w:bCs/>
          <w:rtl/>
        </w:rPr>
        <w:t>الفصل الثاني : المحاضرة السادسة</w:t>
      </w:r>
    </w:p>
    <w:p w:rsidR="00B202B5" w:rsidRPr="001233F0" w:rsidRDefault="00B202B5" w:rsidP="001233F0">
      <w:pPr>
        <w:jc w:val="center"/>
        <w:rPr>
          <w:rFonts w:hint="cs"/>
          <w:b/>
          <w:bCs/>
          <w:color w:val="00B050"/>
          <w:rtl/>
        </w:rPr>
      </w:pPr>
      <w:r w:rsidRPr="001233F0">
        <w:rPr>
          <w:rFonts w:hint="cs"/>
          <w:b/>
          <w:bCs/>
          <w:color w:val="00B050"/>
          <w:rtl/>
        </w:rPr>
        <w:t>مقدمة للتسويق الإلكتروني</w:t>
      </w:r>
    </w:p>
    <w:p w:rsidR="00B202B5" w:rsidRPr="001233F0" w:rsidRDefault="00B202B5" w:rsidP="00B202B5">
      <w:pPr>
        <w:rPr>
          <w:rFonts w:hint="cs"/>
          <w:b/>
          <w:bCs/>
          <w:color w:val="FF0000"/>
          <w:rtl/>
        </w:rPr>
      </w:pPr>
      <w:r w:rsidRPr="001233F0">
        <w:rPr>
          <w:b/>
          <w:bCs/>
          <w:color w:val="FF0000"/>
          <w:rtl/>
        </w:rPr>
        <w:t>نموذج الثقة ف</w:t>
      </w:r>
      <w:r w:rsidRPr="001233F0">
        <w:rPr>
          <w:rFonts w:hint="cs"/>
          <w:b/>
          <w:bCs/>
          <w:color w:val="FF0000"/>
          <w:rtl/>
        </w:rPr>
        <w:t>ي</w:t>
      </w:r>
      <w:r w:rsidRPr="001233F0">
        <w:rPr>
          <w:b/>
          <w:bCs/>
          <w:color w:val="FF0000"/>
          <w:rtl/>
        </w:rPr>
        <w:t xml:space="preserve"> المعام</w:t>
      </w:r>
      <w:r w:rsidRPr="001233F0">
        <w:rPr>
          <w:rFonts w:hint="cs"/>
          <w:b/>
          <w:bCs/>
          <w:color w:val="FF0000"/>
          <w:rtl/>
        </w:rPr>
        <w:t>لا</w:t>
      </w:r>
      <w:r w:rsidRPr="001233F0">
        <w:rPr>
          <w:b/>
          <w:bCs/>
          <w:color w:val="FF0000"/>
          <w:rtl/>
        </w:rPr>
        <w:t>ت الخاصة بالتسويق والتجارة ا</w:t>
      </w:r>
      <w:r w:rsidRPr="001233F0">
        <w:rPr>
          <w:rFonts w:hint="cs"/>
          <w:b/>
          <w:bCs/>
          <w:color w:val="FF0000"/>
          <w:rtl/>
        </w:rPr>
        <w:t>لإ</w:t>
      </w:r>
      <w:r w:rsidRPr="001233F0">
        <w:rPr>
          <w:b/>
          <w:bCs/>
          <w:color w:val="FF0000"/>
          <w:rtl/>
        </w:rPr>
        <w:t xml:space="preserve">لكترونية </w:t>
      </w:r>
      <w:r w:rsidRPr="001233F0">
        <w:rPr>
          <w:rFonts w:hint="cs"/>
          <w:b/>
          <w:bCs/>
          <w:color w:val="FF0000"/>
          <w:rtl/>
        </w:rPr>
        <w:t>(</w:t>
      </w:r>
      <w:r w:rsidRPr="001233F0">
        <w:rPr>
          <w:b/>
          <w:bCs/>
          <w:color w:val="FF0000"/>
          <w:rtl/>
        </w:rPr>
        <w:t>لـ</w:t>
      </w:r>
      <w:r w:rsidRPr="001233F0">
        <w:rPr>
          <w:rFonts w:hint="cs"/>
          <w:b/>
          <w:bCs/>
          <w:color w:val="FF0000"/>
          <w:rtl/>
        </w:rPr>
        <w:t xml:space="preserve"> </w:t>
      </w:r>
      <w:r w:rsidRPr="001233F0">
        <w:rPr>
          <w:b/>
          <w:bCs/>
          <w:color w:val="FF0000"/>
          <w:rtl/>
        </w:rPr>
        <w:t>هياتان وثون</w:t>
      </w:r>
      <w:r w:rsidRPr="001233F0">
        <w:rPr>
          <w:b/>
          <w:bCs/>
          <w:color w:val="FF0000"/>
        </w:rPr>
        <w:t>(</w:t>
      </w:r>
    </w:p>
    <w:p w:rsidR="00B202B5" w:rsidRPr="00B202B5" w:rsidRDefault="00B202B5" w:rsidP="00B202B5">
      <w:pPr>
        <w:rPr>
          <w:rFonts w:hint="cs"/>
          <w:rtl/>
        </w:rPr>
      </w:pPr>
      <w:r>
        <w:rPr>
          <w:rFonts w:hint="cs"/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1962150</wp:posOffset>
            </wp:positionH>
            <wp:positionV relativeFrom="paragraph">
              <wp:posOffset>137160</wp:posOffset>
            </wp:positionV>
            <wp:extent cx="2943225" cy="1847850"/>
            <wp:effectExtent l="171450" t="133350" r="371475" b="304800"/>
            <wp:wrapThrough wrapText="bothSides">
              <wp:wrapPolygon edited="0">
                <wp:start x="1538" y="-1559"/>
                <wp:lineTo x="419" y="-1336"/>
                <wp:lineTo x="-1258" y="668"/>
                <wp:lineTo x="-839" y="23381"/>
                <wp:lineTo x="419" y="25163"/>
                <wp:lineTo x="839" y="25163"/>
                <wp:lineTo x="22229" y="25163"/>
                <wp:lineTo x="22509" y="25163"/>
                <wp:lineTo x="23907" y="23604"/>
                <wp:lineTo x="23907" y="23381"/>
                <wp:lineTo x="24186" y="20041"/>
                <wp:lineTo x="24186" y="2004"/>
                <wp:lineTo x="24326" y="891"/>
                <wp:lineTo x="22649" y="-1336"/>
                <wp:lineTo x="21530" y="-1559"/>
                <wp:lineTo x="1538" y="-1559"/>
              </wp:wrapPolygon>
            </wp:wrapThrough>
            <wp:docPr id="3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24561" t="29903" r="19636" b="1286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43225" cy="184785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 w:rsidR="0015418D" w:rsidRDefault="0015418D" w:rsidP="0015418D">
      <w:pPr>
        <w:rPr>
          <w:rFonts w:hint="cs"/>
          <w:rtl/>
        </w:rPr>
      </w:pPr>
      <w:r>
        <w:rPr>
          <w:rFonts w:hint="cs"/>
          <w:rtl/>
        </w:rPr>
        <w:t xml:space="preserve"> </w:t>
      </w:r>
    </w:p>
    <w:p w:rsidR="00B202B5" w:rsidRDefault="00B202B5" w:rsidP="0015418D">
      <w:pPr>
        <w:rPr>
          <w:rFonts w:hint="cs"/>
          <w:rtl/>
        </w:rPr>
      </w:pPr>
    </w:p>
    <w:p w:rsidR="00B202B5" w:rsidRDefault="00B202B5" w:rsidP="0015418D">
      <w:pPr>
        <w:rPr>
          <w:rFonts w:hint="cs"/>
          <w:rtl/>
        </w:rPr>
      </w:pPr>
    </w:p>
    <w:p w:rsidR="00B202B5" w:rsidRDefault="00B202B5" w:rsidP="0015418D">
      <w:pPr>
        <w:rPr>
          <w:rFonts w:hint="cs"/>
          <w:rtl/>
        </w:rPr>
      </w:pPr>
    </w:p>
    <w:p w:rsidR="00B202B5" w:rsidRDefault="00B202B5" w:rsidP="0015418D">
      <w:pPr>
        <w:rPr>
          <w:rFonts w:hint="cs"/>
          <w:rtl/>
        </w:rPr>
      </w:pPr>
    </w:p>
    <w:p w:rsidR="00B202B5" w:rsidRDefault="00B202B5" w:rsidP="0015418D">
      <w:pPr>
        <w:rPr>
          <w:rFonts w:hint="cs"/>
          <w:rtl/>
        </w:rPr>
      </w:pPr>
    </w:p>
    <w:p w:rsidR="00B202B5" w:rsidRDefault="00B202B5" w:rsidP="0015418D">
      <w:pPr>
        <w:rPr>
          <w:rFonts w:hint="cs"/>
          <w:rtl/>
        </w:rPr>
      </w:pPr>
    </w:p>
    <w:p w:rsidR="00B202B5" w:rsidRDefault="00B202B5" w:rsidP="00B202B5">
      <w:pPr>
        <w:rPr>
          <w:rFonts w:hint="cs"/>
          <w:rtl/>
        </w:rPr>
      </w:pPr>
      <w:r>
        <w:rPr>
          <w:rtl/>
        </w:rPr>
        <w:t>ويقصد بهذا النموذج أن التسويق والتجارة ا</w:t>
      </w:r>
      <w:r>
        <w:rPr>
          <w:rFonts w:hint="cs"/>
          <w:rtl/>
        </w:rPr>
        <w:t>لإ</w:t>
      </w:r>
      <w:r>
        <w:rPr>
          <w:rtl/>
        </w:rPr>
        <w:t xml:space="preserve">لكترونية </w:t>
      </w:r>
      <w:r>
        <w:rPr>
          <w:rFonts w:hint="cs"/>
          <w:rtl/>
        </w:rPr>
        <w:t>لا</w:t>
      </w:r>
      <w:r>
        <w:rPr>
          <w:rtl/>
        </w:rPr>
        <w:t xml:space="preserve"> يمكن أن يكتب لهما النجاح إ</w:t>
      </w:r>
      <w:r>
        <w:rPr>
          <w:rFonts w:hint="cs"/>
          <w:rtl/>
        </w:rPr>
        <w:t>لا</w:t>
      </w:r>
      <w:r>
        <w:rPr>
          <w:rtl/>
        </w:rPr>
        <w:t xml:space="preserve"> إذا توافرت ثقة عامة من جانب ا</w:t>
      </w:r>
      <w:r>
        <w:rPr>
          <w:rFonts w:hint="cs"/>
          <w:rtl/>
        </w:rPr>
        <w:t>لأ</w:t>
      </w:r>
      <w:r>
        <w:rPr>
          <w:rtl/>
        </w:rPr>
        <w:t>فراد ف</w:t>
      </w:r>
      <w:r>
        <w:rPr>
          <w:rFonts w:hint="cs"/>
          <w:rtl/>
        </w:rPr>
        <w:t>ي</w:t>
      </w:r>
      <w:r>
        <w:rPr>
          <w:rtl/>
        </w:rPr>
        <w:t xml:space="preserve"> البيئة </w:t>
      </w:r>
      <w:r>
        <w:rPr>
          <w:rFonts w:hint="cs"/>
          <w:rtl/>
        </w:rPr>
        <w:t>الا</w:t>
      </w:r>
      <w:r>
        <w:rPr>
          <w:rtl/>
        </w:rPr>
        <w:t>فتراضية الخاصة بهما وفيما يل</w:t>
      </w:r>
      <w:r>
        <w:rPr>
          <w:rFonts w:hint="cs"/>
          <w:rtl/>
        </w:rPr>
        <w:t>ي</w:t>
      </w:r>
      <w:r>
        <w:rPr>
          <w:rtl/>
        </w:rPr>
        <w:t xml:space="preserve"> توضيح لعناصر هذا النموذج</w:t>
      </w:r>
      <w:r>
        <w:t>:</w:t>
      </w:r>
    </w:p>
    <w:p w:rsidR="00B202B5" w:rsidRPr="001233F0" w:rsidRDefault="00B202B5" w:rsidP="00B202B5">
      <w:pPr>
        <w:pStyle w:val="a7"/>
        <w:numPr>
          <w:ilvl w:val="0"/>
          <w:numId w:val="28"/>
        </w:numPr>
        <w:rPr>
          <w:rFonts w:hint="cs"/>
          <w:b/>
          <w:bCs/>
          <w:color w:val="943634" w:themeColor="accent2" w:themeShade="BF"/>
        </w:rPr>
      </w:pPr>
      <w:r w:rsidRPr="001233F0">
        <w:rPr>
          <w:b/>
          <w:bCs/>
          <w:color w:val="943634" w:themeColor="accent2" w:themeShade="BF"/>
          <w:rtl/>
        </w:rPr>
        <w:t>آليات الرقابة</w:t>
      </w:r>
      <w:r w:rsidRPr="001233F0">
        <w:rPr>
          <w:rFonts w:hint="cs"/>
          <w:b/>
          <w:bCs/>
          <w:color w:val="943634" w:themeColor="accent2" w:themeShade="BF"/>
          <w:rtl/>
        </w:rPr>
        <w:t xml:space="preserve">: </w:t>
      </w:r>
    </w:p>
    <w:p w:rsidR="00B202B5" w:rsidRDefault="00B202B5" w:rsidP="00B202B5">
      <w:pPr>
        <w:rPr>
          <w:rFonts w:hint="cs"/>
          <w:rtl/>
        </w:rPr>
      </w:pPr>
      <w:r>
        <w:rPr>
          <w:rtl/>
        </w:rPr>
        <w:t>ه</w:t>
      </w:r>
      <w:r>
        <w:rPr>
          <w:rFonts w:hint="cs"/>
          <w:rtl/>
        </w:rPr>
        <w:t>ي</w:t>
      </w:r>
      <w:r>
        <w:rPr>
          <w:rtl/>
        </w:rPr>
        <w:t xml:space="preserve"> عبارة عن مجموعة ا</w:t>
      </w:r>
      <w:r>
        <w:rPr>
          <w:rFonts w:hint="cs"/>
          <w:rtl/>
        </w:rPr>
        <w:t>لإ</w:t>
      </w:r>
      <w:r>
        <w:rPr>
          <w:rtl/>
        </w:rPr>
        <w:t>جراءات الت</w:t>
      </w:r>
      <w:r>
        <w:rPr>
          <w:rFonts w:hint="cs"/>
          <w:rtl/>
        </w:rPr>
        <w:t>ي</w:t>
      </w:r>
      <w:r>
        <w:rPr>
          <w:rtl/>
        </w:rPr>
        <w:t xml:space="preserve"> تمكن من تحقيق أداء ناجح أثناء ممارسة المعام</w:t>
      </w:r>
      <w:r>
        <w:rPr>
          <w:rFonts w:hint="cs"/>
          <w:rtl/>
        </w:rPr>
        <w:t>لا</w:t>
      </w:r>
      <w:r>
        <w:rPr>
          <w:rtl/>
        </w:rPr>
        <w:t>ت وه</w:t>
      </w:r>
      <w:r>
        <w:rPr>
          <w:rFonts w:hint="cs"/>
          <w:rtl/>
        </w:rPr>
        <w:t>ي</w:t>
      </w:r>
      <w:r>
        <w:rPr>
          <w:rtl/>
        </w:rPr>
        <w:t xml:space="preserve"> تكون متعلقة بالنواح</w:t>
      </w:r>
      <w:r>
        <w:rPr>
          <w:rFonts w:hint="cs"/>
          <w:rtl/>
        </w:rPr>
        <w:t xml:space="preserve">ي </w:t>
      </w:r>
      <w:r>
        <w:rPr>
          <w:rtl/>
        </w:rPr>
        <w:t>ا</w:t>
      </w:r>
      <w:r>
        <w:rPr>
          <w:rFonts w:hint="cs"/>
          <w:rtl/>
        </w:rPr>
        <w:t>لأ</w:t>
      </w:r>
      <w:r>
        <w:rPr>
          <w:rtl/>
        </w:rPr>
        <w:t>منية الت</w:t>
      </w:r>
      <w:r>
        <w:rPr>
          <w:rFonts w:hint="cs"/>
          <w:rtl/>
        </w:rPr>
        <w:t>ي</w:t>
      </w:r>
      <w:r>
        <w:rPr>
          <w:rtl/>
        </w:rPr>
        <w:t xml:space="preserve"> تشعر المتعاملين با</w:t>
      </w:r>
      <w:r>
        <w:rPr>
          <w:rFonts w:hint="cs"/>
          <w:rtl/>
        </w:rPr>
        <w:t>لأ</w:t>
      </w:r>
      <w:r>
        <w:rPr>
          <w:rtl/>
        </w:rPr>
        <w:t>مان أثناء تعام</w:t>
      </w:r>
      <w:r>
        <w:rPr>
          <w:rFonts w:hint="cs"/>
          <w:rtl/>
        </w:rPr>
        <w:t>لات</w:t>
      </w:r>
      <w:r>
        <w:rPr>
          <w:rtl/>
        </w:rPr>
        <w:t>هم</w:t>
      </w:r>
      <w:r>
        <w:t>.</w:t>
      </w:r>
    </w:p>
    <w:p w:rsidR="00B202B5" w:rsidRPr="001233F0" w:rsidRDefault="00B202B5" w:rsidP="00B202B5">
      <w:pPr>
        <w:pStyle w:val="a7"/>
        <w:numPr>
          <w:ilvl w:val="0"/>
          <w:numId w:val="28"/>
        </w:numPr>
        <w:rPr>
          <w:rFonts w:hint="cs"/>
          <w:b/>
          <w:bCs/>
          <w:color w:val="943634" w:themeColor="accent2" w:themeShade="BF"/>
        </w:rPr>
      </w:pPr>
      <w:r w:rsidRPr="001233F0">
        <w:rPr>
          <w:b/>
          <w:bCs/>
          <w:color w:val="943634" w:themeColor="accent2" w:themeShade="BF"/>
          <w:rtl/>
        </w:rPr>
        <w:t>ا</w:t>
      </w:r>
      <w:r w:rsidRPr="001233F0">
        <w:rPr>
          <w:rFonts w:hint="cs"/>
          <w:b/>
          <w:bCs/>
          <w:color w:val="943634" w:themeColor="accent2" w:themeShade="BF"/>
          <w:rtl/>
        </w:rPr>
        <w:t>لأ</w:t>
      </w:r>
      <w:r w:rsidRPr="001233F0">
        <w:rPr>
          <w:b/>
          <w:bCs/>
          <w:color w:val="943634" w:themeColor="accent2" w:themeShade="BF"/>
          <w:rtl/>
        </w:rPr>
        <w:t>سباب الشخصية للثقة</w:t>
      </w:r>
      <w:r w:rsidRPr="001233F0">
        <w:rPr>
          <w:b/>
          <w:bCs/>
          <w:color w:val="943634" w:themeColor="accent2" w:themeShade="BF"/>
        </w:rPr>
        <w:t>:</w:t>
      </w:r>
    </w:p>
    <w:p w:rsidR="00B202B5" w:rsidRDefault="00B202B5" w:rsidP="00B202B5">
      <w:pPr>
        <w:rPr>
          <w:rFonts w:hint="cs"/>
          <w:rtl/>
        </w:rPr>
      </w:pPr>
      <w:r>
        <w:rPr>
          <w:rtl/>
        </w:rPr>
        <w:t>وتتمثل ف</w:t>
      </w:r>
      <w:r>
        <w:rPr>
          <w:rFonts w:hint="cs"/>
          <w:rtl/>
        </w:rPr>
        <w:t>ي</w:t>
      </w:r>
      <w:r>
        <w:rPr>
          <w:rtl/>
        </w:rPr>
        <w:t xml:space="preserve"> الخبرة الشخصية ل</w:t>
      </w:r>
      <w:r>
        <w:rPr>
          <w:rFonts w:hint="cs"/>
          <w:rtl/>
        </w:rPr>
        <w:t>لأ</w:t>
      </w:r>
      <w:r>
        <w:rPr>
          <w:rtl/>
        </w:rPr>
        <w:t>فراد ف</w:t>
      </w:r>
      <w:r>
        <w:rPr>
          <w:rFonts w:hint="cs"/>
          <w:rtl/>
        </w:rPr>
        <w:t>ي</w:t>
      </w:r>
      <w:r>
        <w:rPr>
          <w:rtl/>
        </w:rPr>
        <w:t xml:space="preserve"> تعام</w:t>
      </w:r>
      <w:r>
        <w:rPr>
          <w:rFonts w:hint="cs"/>
          <w:rtl/>
        </w:rPr>
        <w:t>لا</w:t>
      </w:r>
      <w:r>
        <w:rPr>
          <w:rtl/>
        </w:rPr>
        <w:t>تهم السابقة من خ</w:t>
      </w:r>
      <w:r>
        <w:rPr>
          <w:rFonts w:hint="cs"/>
          <w:rtl/>
        </w:rPr>
        <w:t>لال</w:t>
      </w:r>
      <w:r>
        <w:rPr>
          <w:rtl/>
        </w:rPr>
        <w:t xml:space="preserve"> التسويق ا</w:t>
      </w:r>
      <w:r>
        <w:rPr>
          <w:rFonts w:hint="cs"/>
          <w:rtl/>
        </w:rPr>
        <w:t>لإ</w:t>
      </w:r>
      <w:r>
        <w:rPr>
          <w:rtl/>
        </w:rPr>
        <w:t>لكترون</w:t>
      </w:r>
      <w:r>
        <w:rPr>
          <w:rFonts w:hint="cs"/>
          <w:rtl/>
        </w:rPr>
        <w:t>ي</w:t>
      </w:r>
      <w:r>
        <w:rPr>
          <w:rtl/>
        </w:rPr>
        <w:t xml:space="preserve"> أو من </w:t>
      </w:r>
      <w:r>
        <w:rPr>
          <w:rFonts w:hint="cs"/>
          <w:rtl/>
        </w:rPr>
        <w:t>خلا</w:t>
      </w:r>
      <w:r>
        <w:rPr>
          <w:rtl/>
        </w:rPr>
        <w:t>ل ا</w:t>
      </w:r>
      <w:r>
        <w:rPr>
          <w:rFonts w:hint="cs"/>
          <w:rtl/>
        </w:rPr>
        <w:t>لأ</w:t>
      </w:r>
      <w:r>
        <w:rPr>
          <w:rtl/>
        </w:rPr>
        <w:t>فراد ا</w:t>
      </w:r>
      <w:r>
        <w:rPr>
          <w:rFonts w:hint="cs"/>
          <w:rtl/>
        </w:rPr>
        <w:t>لآ</w:t>
      </w:r>
      <w:r>
        <w:rPr>
          <w:rtl/>
        </w:rPr>
        <w:t>خرين ذو</w:t>
      </w:r>
      <w:r>
        <w:rPr>
          <w:rFonts w:hint="cs"/>
          <w:rtl/>
        </w:rPr>
        <w:t xml:space="preserve">ي </w:t>
      </w:r>
      <w:r>
        <w:rPr>
          <w:rtl/>
        </w:rPr>
        <w:t>الثقة</w:t>
      </w:r>
      <w:r>
        <w:t>.</w:t>
      </w:r>
    </w:p>
    <w:p w:rsidR="00B202B5" w:rsidRPr="001233F0" w:rsidRDefault="00A7588A" w:rsidP="00B202B5">
      <w:pPr>
        <w:pStyle w:val="a7"/>
        <w:numPr>
          <w:ilvl w:val="0"/>
          <w:numId w:val="28"/>
        </w:numPr>
        <w:rPr>
          <w:rFonts w:hint="cs"/>
          <w:b/>
          <w:bCs/>
          <w:color w:val="943634" w:themeColor="accent2" w:themeShade="BF"/>
        </w:rPr>
      </w:pPr>
      <w:r w:rsidRPr="001233F0">
        <w:rPr>
          <w:b/>
          <w:bCs/>
          <w:color w:val="943634" w:themeColor="accent2" w:themeShade="BF"/>
          <w:rtl/>
        </w:rPr>
        <w:t>ا</w:t>
      </w:r>
      <w:r w:rsidRPr="001233F0">
        <w:rPr>
          <w:rFonts w:hint="cs"/>
          <w:b/>
          <w:bCs/>
          <w:color w:val="943634" w:themeColor="accent2" w:themeShade="BF"/>
          <w:rtl/>
        </w:rPr>
        <w:t>لأ</w:t>
      </w:r>
      <w:r w:rsidR="00B202B5" w:rsidRPr="001233F0">
        <w:rPr>
          <w:b/>
          <w:bCs/>
          <w:color w:val="943634" w:themeColor="accent2" w:themeShade="BF"/>
          <w:rtl/>
        </w:rPr>
        <w:t>سباب الموضوعية للثقة</w:t>
      </w:r>
      <w:r w:rsidR="00B202B5" w:rsidRPr="001233F0">
        <w:rPr>
          <w:b/>
          <w:bCs/>
          <w:color w:val="943634" w:themeColor="accent2" w:themeShade="BF"/>
        </w:rPr>
        <w:t>:</w:t>
      </w:r>
    </w:p>
    <w:p w:rsidR="00A7588A" w:rsidRDefault="00633D3A" w:rsidP="00A7588A">
      <w:pPr>
        <w:pStyle w:val="a7"/>
        <w:rPr>
          <w:rFonts w:hint="cs"/>
          <w:rtl/>
        </w:rPr>
      </w:pPr>
      <w:r>
        <w:rPr>
          <w:rtl/>
        </w:rPr>
        <w:t>وه</w:t>
      </w:r>
      <w:r>
        <w:rPr>
          <w:rFonts w:hint="cs"/>
          <w:rtl/>
        </w:rPr>
        <w:t>ي</w:t>
      </w:r>
      <w:r>
        <w:rPr>
          <w:rtl/>
        </w:rPr>
        <w:t xml:space="preserve"> الت</w:t>
      </w:r>
      <w:r>
        <w:rPr>
          <w:rFonts w:hint="cs"/>
          <w:rtl/>
        </w:rPr>
        <w:t>ي</w:t>
      </w:r>
      <w:r>
        <w:rPr>
          <w:rtl/>
        </w:rPr>
        <w:t xml:space="preserve"> تعتمد على العقل والمنطق والتفكير من جانب المتعاملين وتقييمهم للموقع الذ</w:t>
      </w:r>
      <w:r>
        <w:rPr>
          <w:rFonts w:hint="cs"/>
          <w:rtl/>
        </w:rPr>
        <w:t>ي</w:t>
      </w:r>
      <w:r>
        <w:rPr>
          <w:rtl/>
        </w:rPr>
        <w:t xml:space="preserve"> يتعاملون معه من حيث درجات التأمين أو الموثوقية أو وسائل التحقق والتأكد من ا</w:t>
      </w:r>
      <w:r>
        <w:rPr>
          <w:rFonts w:hint="cs"/>
          <w:rtl/>
        </w:rPr>
        <w:t>لأ</w:t>
      </w:r>
      <w:r>
        <w:rPr>
          <w:rtl/>
        </w:rPr>
        <w:t>شخاص المتعاملين</w:t>
      </w:r>
      <w:r>
        <w:t>.</w:t>
      </w:r>
    </w:p>
    <w:p w:rsidR="001233F0" w:rsidRDefault="001233F0" w:rsidP="00A7588A">
      <w:pPr>
        <w:pStyle w:val="a7"/>
        <w:rPr>
          <w:rFonts w:hint="cs"/>
          <w:rtl/>
        </w:rPr>
      </w:pPr>
    </w:p>
    <w:p w:rsidR="00633D3A" w:rsidRPr="001233F0" w:rsidRDefault="00633D3A" w:rsidP="00633D3A">
      <w:pPr>
        <w:pStyle w:val="a7"/>
        <w:ind w:left="0"/>
        <w:rPr>
          <w:rFonts w:hint="cs"/>
          <w:b/>
          <w:bCs/>
          <w:color w:val="943634" w:themeColor="accent2" w:themeShade="BF"/>
          <w:rtl/>
        </w:rPr>
      </w:pPr>
      <w:r w:rsidRPr="001233F0">
        <w:rPr>
          <w:b/>
          <w:bCs/>
          <w:color w:val="943634" w:themeColor="accent2" w:themeShade="BF"/>
          <w:rtl/>
        </w:rPr>
        <w:t xml:space="preserve">ويميز </w:t>
      </w:r>
      <w:r w:rsidRPr="001233F0">
        <w:rPr>
          <w:rFonts w:hint="cs"/>
          <w:b/>
          <w:bCs/>
          <w:color w:val="943634" w:themeColor="accent2" w:themeShade="BF"/>
          <w:rtl/>
        </w:rPr>
        <w:t>(</w:t>
      </w:r>
      <w:r w:rsidRPr="001233F0">
        <w:rPr>
          <w:b/>
          <w:bCs/>
          <w:color w:val="943634" w:themeColor="accent2" w:themeShade="BF"/>
          <w:rtl/>
        </w:rPr>
        <w:t>هياتان وثون</w:t>
      </w:r>
      <w:r w:rsidRPr="001233F0">
        <w:rPr>
          <w:rFonts w:hint="cs"/>
          <w:b/>
          <w:bCs/>
          <w:color w:val="943634" w:themeColor="accent2" w:themeShade="BF"/>
          <w:rtl/>
        </w:rPr>
        <w:t>)</w:t>
      </w:r>
      <w:r w:rsidRPr="001233F0">
        <w:rPr>
          <w:b/>
          <w:bCs/>
          <w:color w:val="943634" w:themeColor="accent2" w:themeShade="BF"/>
          <w:rtl/>
        </w:rPr>
        <w:t xml:space="preserve"> بناء على هذا النموذج بين ث</w:t>
      </w:r>
      <w:r w:rsidRPr="001233F0">
        <w:rPr>
          <w:rFonts w:hint="cs"/>
          <w:b/>
          <w:bCs/>
          <w:color w:val="943634" w:themeColor="accent2" w:themeShade="BF"/>
          <w:rtl/>
        </w:rPr>
        <w:t>لا</w:t>
      </w:r>
      <w:r w:rsidRPr="001233F0">
        <w:rPr>
          <w:b/>
          <w:bCs/>
          <w:color w:val="943634" w:themeColor="accent2" w:themeShade="BF"/>
          <w:rtl/>
        </w:rPr>
        <w:t>ثة مواقف للمتعاملين من خ</w:t>
      </w:r>
      <w:r w:rsidRPr="001233F0">
        <w:rPr>
          <w:rFonts w:hint="cs"/>
          <w:b/>
          <w:bCs/>
          <w:color w:val="943634" w:themeColor="accent2" w:themeShade="BF"/>
          <w:rtl/>
        </w:rPr>
        <w:t>لا</w:t>
      </w:r>
      <w:r w:rsidRPr="001233F0">
        <w:rPr>
          <w:b/>
          <w:bCs/>
          <w:color w:val="943634" w:themeColor="accent2" w:themeShade="BF"/>
          <w:rtl/>
        </w:rPr>
        <w:t>ل التسويق ا</w:t>
      </w:r>
      <w:r w:rsidRPr="001233F0">
        <w:rPr>
          <w:rFonts w:hint="cs"/>
          <w:b/>
          <w:bCs/>
          <w:color w:val="943634" w:themeColor="accent2" w:themeShade="BF"/>
          <w:rtl/>
        </w:rPr>
        <w:t>لإ</w:t>
      </w:r>
      <w:r w:rsidRPr="001233F0">
        <w:rPr>
          <w:b/>
          <w:bCs/>
          <w:color w:val="943634" w:themeColor="accent2" w:themeShade="BF"/>
          <w:rtl/>
        </w:rPr>
        <w:t>لكترون</w:t>
      </w:r>
      <w:r w:rsidRPr="001233F0">
        <w:rPr>
          <w:rFonts w:hint="cs"/>
          <w:b/>
          <w:bCs/>
          <w:color w:val="943634" w:themeColor="accent2" w:themeShade="BF"/>
          <w:rtl/>
        </w:rPr>
        <w:t>ي</w:t>
      </w:r>
      <w:r w:rsidRPr="001233F0">
        <w:rPr>
          <w:b/>
          <w:bCs/>
          <w:color w:val="943634" w:themeColor="accent2" w:themeShade="BF"/>
          <w:rtl/>
        </w:rPr>
        <w:t xml:space="preserve"> ه</w:t>
      </w:r>
      <w:r w:rsidRPr="001233F0">
        <w:rPr>
          <w:rFonts w:hint="cs"/>
          <w:b/>
          <w:bCs/>
          <w:color w:val="943634" w:themeColor="accent2" w:themeShade="BF"/>
          <w:rtl/>
        </w:rPr>
        <w:t>ي</w:t>
      </w:r>
      <w:r w:rsidRPr="001233F0">
        <w:rPr>
          <w:b/>
          <w:bCs/>
          <w:color w:val="943634" w:themeColor="accent2" w:themeShade="BF"/>
        </w:rPr>
        <w:t>:</w:t>
      </w:r>
    </w:p>
    <w:p w:rsidR="00633D3A" w:rsidRDefault="00633D3A" w:rsidP="00633D3A">
      <w:pPr>
        <w:pStyle w:val="a7"/>
        <w:numPr>
          <w:ilvl w:val="0"/>
          <w:numId w:val="29"/>
        </w:numPr>
        <w:rPr>
          <w:rFonts w:hint="cs"/>
        </w:rPr>
      </w:pPr>
      <w:r>
        <w:rPr>
          <w:rtl/>
        </w:rPr>
        <w:t>الموقف الخاص بوجود معلومات كاملة متاحة لكافة ا</w:t>
      </w:r>
      <w:r>
        <w:rPr>
          <w:rFonts w:hint="cs"/>
          <w:rtl/>
        </w:rPr>
        <w:t>لأ</w:t>
      </w:r>
      <w:r>
        <w:rPr>
          <w:rtl/>
        </w:rPr>
        <w:t>طراف المتعاملة ذات مستوى مرتفع من الدقة</w:t>
      </w:r>
      <w:r>
        <w:rPr>
          <w:rFonts w:hint="cs"/>
          <w:rtl/>
        </w:rPr>
        <w:t xml:space="preserve"> </w:t>
      </w:r>
      <w:r>
        <w:rPr>
          <w:rtl/>
        </w:rPr>
        <w:t>والم</w:t>
      </w:r>
      <w:r>
        <w:rPr>
          <w:rFonts w:hint="cs"/>
          <w:rtl/>
        </w:rPr>
        <w:t>لائ</w:t>
      </w:r>
      <w:r>
        <w:rPr>
          <w:rtl/>
        </w:rPr>
        <w:t>مة</w:t>
      </w:r>
      <w:r>
        <w:t>.</w:t>
      </w:r>
    </w:p>
    <w:p w:rsidR="00633D3A" w:rsidRDefault="00633D3A" w:rsidP="00633D3A">
      <w:pPr>
        <w:pStyle w:val="a7"/>
        <w:numPr>
          <w:ilvl w:val="0"/>
          <w:numId w:val="29"/>
        </w:numPr>
        <w:rPr>
          <w:rFonts w:hint="cs"/>
        </w:rPr>
      </w:pPr>
      <w:r>
        <w:rPr>
          <w:rFonts w:hint="cs"/>
          <w:rtl/>
        </w:rPr>
        <w:t>ا</w:t>
      </w:r>
      <w:r>
        <w:rPr>
          <w:rtl/>
        </w:rPr>
        <w:t>لموقف الخاص بوجود عدم معرفة ونقص ف</w:t>
      </w:r>
      <w:r>
        <w:rPr>
          <w:rFonts w:hint="cs"/>
          <w:rtl/>
        </w:rPr>
        <w:t>ي</w:t>
      </w:r>
      <w:r>
        <w:rPr>
          <w:rtl/>
        </w:rPr>
        <w:t xml:space="preserve"> المعلومات وبشكل متساو</w:t>
      </w:r>
      <w:r>
        <w:rPr>
          <w:rFonts w:hint="cs"/>
          <w:rtl/>
        </w:rPr>
        <w:t>ي</w:t>
      </w:r>
      <w:r>
        <w:rPr>
          <w:rtl/>
        </w:rPr>
        <w:t xml:space="preserve"> لجميع ا</w:t>
      </w:r>
      <w:r>
        <w:rPr>
          <w:rFonts w:hint="cs"/>
          <w:rtl/>
        </w:rPr>
        <w:t>لأ</w:t>
      </w:r>
      <w:r>
        <w:rPr>
          <w:rtl/>
        </w:rPr>
        <w:t>طراف</w:t>
      </w:r>
      <w:r>
        <w:t>.</w:t>
      </w:r>
    </w:p>
    <w:p w:rsidR="00633D3A" w:rsidRDefault="00633D3A" w:rsidP="00633D3A">
      <w:pPr>
        <w:pStyle w:val="a7"/>
        <w:numPr>
          <w:ilvl w:val="0"/>
          <w:numId w:val="29"/>
        </w:numPr>
        <w:rPr>
          <w:rFonts w:hint="cs"/>
        </w:rPr>
      </w:pPr>
      <w:r>
        <w:rPr>
          <w:rtl/>
        </w:rPr>
        <w:t>وجود طرف يتوافر لديه المعلومات بينما الطرف ا</w:t>
      </w:r>
      <w:r>
        <w:rPr>
          <w:rFonts w:hint="cs"/>
          <w:rtl/>
        </w:rPr>
        <w:t>لآ</w:t>
      </w:r>
      <w:r>
        <w:rPr>
          <w:rtl/>
        </w:rPr>
        <w:t xml:space="preserve">خر </w:t>
      </w:r>
      <w:r>
        <w:rPr>
          <w:rFonts w:hint="cs"/>
          <w:rtl/>
        </w:rPr>
        <w:t>لا</w:t>
      </w:r>
      <w:r>
        <w:rPr>
          <w:rtl/>
        </w:rPr>
        <w:t xml:space="preserve"> يمتلك المعلومات</w:t>
      </w:r>
    </w:p>
    <w:p w:rsidR="00633D3A" w:rsidRPr="001233F0" w:rsidRDefault="00633D3A" w:rsidP="00633D3A">
      <w:pPr>
        <w:rPr>
          <w:rFonts w:hint="cs"/>
          <w:b/>
          <w:bCs/>
          <w:color w:val="FF0000"/>
          <w:rtl/>
        </w:rPr>
      </w:pPr>
      <w:r w:rsidRPr="001233F0">
        <w:rPr>
          <w:b/>
          <w:bCs/>
          <w:color w:val="FF0000"/>
          <w:rtl/>
        </w:rPr>
        <w:t>ا</w:t>
      </w:r>
      <w:r w:rsidRPr="001233F0">
        <w:rPr>
          <w:rFonts w:hint="cs"/>
          <w:b/>
          <w:bCs/>
          <w:color w:val="FF0000"/>
          <w:rtl/>
        </w:rPr>
        <w:t>لإن</w:t>
      </w:r>
      <w:r w:rsidRPr="001233F0">
        <w:rPr>
          <w:b/>
          <w:bCs/>
          <w:color w:val="FF0000"/>
          <w:rtl/>
        </w:rPr>
        <w:t>ترنت والمفهوم التسويق</w:t>
      </w:r>
      <w:r w:rsidRPr="001233F0">
        <w:rPr>
          <w:rFonts w:hint="cs"/>
          <w:b/>
          <w:bCs/>
          <w:color w:val="FF0000"/>
          <w:rtl/>
        </w:rPr>
        <w:t>ي</w:t>
      </w:r>
      <w:r w:rsidRPr="001233F0">
        <w:rPr>
          <w:b/>
          <w:bCs/>
          <w:color w:val="FF0000"/>
        </w:rPr>
        <w:t>:</w:t>
      </w:r>
    </w:p>
    <w:p w:rsidR="00633D3A" w:rsidRPr="001233F0" w:rsidRDefault="00633D3A" w:rsidP="00633D3A">
      <w:pPr>
        <w:rPr>
          <w:rFonts w:hint="cs"/>
          <w:b/>
          <w:bCs/>
          <w:color w:val="1F497D" w:themeColor="text2"/>
          <w:rtl/>
        </w:rPr>
      </w:pPr>
      <w:r w:rsidRPr="001233F0">
        <w:rPr>
          <w:b/>
          <w:bCs/>
          <w:color w:val="1F497D" w:themeColor="text2"/>
          <w:rtl/>
        </w:rPr>
        <w:t>تنطو</w:t>
      </w:r>
      <w:r w:rsidRPr="001233F0">
        <w:rPr>
          <w:rFonts w:hint="cs"/>
          <w:b/>
          <w:bCs/>
          <w:color w:val="1F497D" w:themeColor="text2"/>
          <w:rtl/>
        </w:rPr>
        <w:t>ي</w:t>
      </w:r>
      <w:r w:rsidRPr="001233F0">
        <w:rPr>
          <w:b/>
          <w:bCs/>
          <w:color w:val="1F497D" w:themeColor="text2"/>
          <w:rtl/>
        </w:rPr>
        <w:t xml:space="preserve"> كلمة تسويق ف</w:t>
      </w:r>
      <w:r w:rsidRPr="001233F0">
        <w:rPr>
          <w:rFonts w:hint="cs"/>
          <w:b/>
          <w:bCs/>
          <w:color w:val="1F497D" w:themeColor="text2"/>
          <w:rtl/>
        </w:rPr>
        <w:t>ي</w:t>
      </w:r>
      <w:r w:rsidRPr="001233F0">
        <w:rPr>
          <w:b/>
          <w:bCs/>
          <w:color w:val="1F497D" w:themeColor="text2"/>
          <w:rtl/>
        </w:rPr>
        <w:t xml:space="preserve"> ممارسات ا</w:t>
      </w:r>
      <w:r w:rsidRPr="001233F0">
        <w:rPr>
          <w:rFonts w:hint="cs"/>
          <w:b/>
          <w:bCs/>
          <w:color w:val="1F497D" w:themeColor="text2"/>
          <w:rtl/>
        </w:rPr>
        <w:t>لإ</w:t>
      </w:r>
      <w:r w:rsidRPr="001233F0">
        <w:rPr>
          <w:b/>
          <w:bCs/>
          <w:color w:val="1F497D" w:themeColor="text2"/>
          <w:rtl/>
        </w:rPr>
        <w:t>دارة الحديثة على نوعين من المعان</w:t>
      </w:r>
      <w:r w:rsidRPr="001233F0">
        <w:rPr>
          <w:rFonts w:hint="cs"/>
          <w:b/>
          <w:bCs/>
          <w:color w:val="1F497D" w:themeColor="text2"/>
          <w:rtl/>
        </w:rPr>
        <w:t xml:space="preserve">ي: </w:t>
      </w:r>
    </w:p>
    <w:p w:rsidR="00633D3A" w:rsidRDefault="00633D3A" w:rsidP="00633D3A">
      <w:pPr>
        <w:pStyle w:val="a7"/>
        <w:numPr>
          <w:ilvl w:val="0"/>
          <w:numId w:val="30"/>
        </w:numPr>
        <w:rPr>
          <w:rFonts w:hint="cs"/>
        </w:rPr>
      </w:pPr>
      <w:r>
        <w:rPr>
          <w:rtl/>
        </w:rPr>
        <w:t>مجموعة من الوظائف التسويقية المتخصصة الت</w:t>
      </w:r>
      <w:r>
        <w:rPr>
          <w:rFonts w:hint="cs"/>
          <w:rtl/>
        </w:rPr>
        <w:t>ي</w:t>
      </w:r>
      <w:r>
        <w:rPr>
          <w:rtl/>
        </w:rPr>
        <w:t xml:space="preserve"> تقوم بها الكثير من المنظمات داخلها مثل</w:t>
      </w:r>
      <w:r>
        <w:rPr>
          <w:rFonts w:hint="cs"/>
          <w:rtl/>
        </w:rPr>
        <w:t xml:space="preserve"> </w:t>
      </w:r>
      <w:r>
        <w:t>)</w:t>
      </w:r>
      <w:r>
        <w:rPr>
          <w:rtl/>
        </w:rPr>
        <w:t>بحوث التسويق، إدارة العالمة/ المنتج، العالقات العامة، خدمة المستهلك</w:t>
      </w:r>
      <w:r>
        <w:t>(.</w:t>
      </w:r>
    </w:p>
    <w:p w:rsidR="00633D3A" w:rsidRDefault="00633D3A" w:rsidP="00633D3A">
      <w:pPr>
        <w:pStyle w:val="a7"/>
        <w:numPr>
          <w:ilvl w:val="0"/>
          <w:numId w:val="30"/>
        </w:numPr>
        <w:rPr>
          <w:rFonts w:hint="cs"/>
        </w:rPr>
      </w:pPr>
      <w:r>
        <w:t>-</w:t>
      </w:r>
      <w:r>
        <w:rPr>
          <w:rtl/>
        </w:rPr>
        <w:t>التسويق هو مدخل أو مفهوم يمكن استخدامه كفلسفة مرشدة لكل الوظائف وا</w:t>
      </w:r>
      <w:r>
        <w:rPr>
          <w:rFonts w:hint="cs"/>
          <w:rtl/>
        </w:rPr>
        <w:t>لأ</w:t>
      </w:r>
      <w:r>
        <w:rPr>
          <w:rtl/>
        </w:rPr>
        <w:t>نشطة الت</w:t>
      </w:r>
      <w:r>
        <w:rPr>
          <w:rFonts w:hint="cs"/>
          <w:rtl/>
        </w:rPr>
        <w:t>ي</w:t>
      </w:r>
      <w:r>
        <w:rPr>
          <w:rtl/>
        </w:rPr>
        <w:t xml:space="preserve"> تقوم بها المنظمة</w:t>
      </w:r>
      <w:r>
        <w:t>.</w:t>
      </w:r>
    </w:p>
    <w:p w:rsidR="00633D3A" w:rsidRDefault="00633D3A" w:rsidP="00136122">
      <w:pPr>
        <w:rPr>
          <w:rFonts w:hint="cs"/>
          <w:rtl/>
        </w:rPr>
      </w:pPr>
      <w:r>
        <w:rPr>
          <w:rtl/>
        </w:rPr>
        <w:t>وهو فى حقيقة ا</w:t>
      </w:r>
      <w:r>
        <w:rPr>
          <w:rFonts w:hint="cs"/>
          <w:rtl/>
        </w:rPr>
        <w:t>لأ</w:t>
      </w:r>
      <w:r>
        <w:rPr>
          <w:rtl/>
        </w:rPr>
        <w:t>مر وفقا للمفهوم الحديث للتسويق ينطو</w:t>
      </w:r>
      <w:r>
        <w:rPr>
          <w:rFonts w:hint="cs"/>
          <w:rtl/>
        </w:rPr>
        <w:t>ي</w:t>
      </w:r>
      <w:r>
        <w:rPr>
          <w:rtl/>
        </w:rPr>
        <w:t xml:space="preserve"> على </w:t>
      </w:r>
      <w:r>
        <w:rPr>
          <w:rFonts w:hint="cs"/>
          <w:rtl/>
        </w:rPr>
        <w:t>ال</w:t>
      </w:r>
      <w:r w:rsidR="00136122">
        <w:rPr>
          <w:rFonts w:hint="cs"/>
          <w:rtl/>
        </w:rPr>
        <w:t>إ</w:t>
      </w:r>
      <w:r>
        <w:rPr>
          <w:rtl/>
        </w:rPr>
        <w:t>ثنين معا</w:t>
      </w:r>
      <w:r w:rsidR="00136122">
        <w:rPr>
          <w:rFonts w:hint="cs"/>
          <w:rtl/>
        </w:rPr>
        <w:t xml:space="preserve">. </w:t>
      </w:r>
    </w:p>
    <w:p w:rsidR="00136122" w:rsidRPr="001233F0" w:rsidRDefault="00136122" w:rsidP="00136122">
      <w:pPr>
        <w:rPr>
          <w:rFonts w:hint="cs"/>
          <w:b/>
          <w:bCs/>
          <w:color w:val="1F497D" w:themeColor="text2"/>
          <w:rtl/>
        </w:rPr>
      </w:pPr>
      <w:r w:rsidRPr="001233F0">
        <w:rPr>
          <w:rFonts w:hint="cs"/>
          <w:b/>
          <w:bCs/>
          <w:color w:val="1F497D" w:themeColor="text2"/>
          <w:rtl/>
        </w:rPr>
        <w:lastRenderedPageBreak/>
        <w:t>ا</w:t>
      </w:r>
      <w:r w:rsidRPr="001233F0">
        <w:rPr>
          <w:b/>
          <w:bCs/>
          <w:color w:val="1F497D" w:themeColor="text2"/>
          <w:rtl/>
        </w:rPr>
        <w:t>ستخدامات شبكة ا</w:t>
      </w:r>
      <w:r w:rsidRPr="001233F0">
        <w:rPr>
          <w:rFonts w:hint="cs"/>
          <w:b/>
          <w:bCs/>
          <w:color w:val="1F497D" w:themeColor="text2"/>
          <w:rtl/>
        </w:rPr>
        <w:t>لإ</w:t>
      </w:r>
      <w:r w:rsidRPr="001233F0">
        <w:rPr>
          <w:b/>
          <w:bCs/>
          <w:color w:val="1F497D" w:themeColor="text2"/>
          <w:rtl/>
        </w:rPr>
        <w:t>نترنت كآلية لتفعيل المفهوم التسويق</w:t>
      </w:r>
      <w:r w:rsidRPr="001233F0">
        <w:rPr>
          <w:rFonts w:hint="cs"/>
          <w:b/>
          <w:bCs/>
          <w:color w:val="1F497D" w:themeColor="text2"/>
          <w:rtl/>
        </w:rPr>
        <w:t>ي</w:t>
      </w:r>
      <w:r w:rsidRPr="001233F0">
        <w:rPr>
          <w:b/>
          <w:bCs/>
          <w:color w:val="1F497D" w:themeColor="text2"/>
          <w:rtl/>
        </w:rPr>
        <w:t xml:space="preserve"> الحديث</w:t>
      </w:r>
      <w:r w:rsidRPr="001233F0">
        <w:rPr>
          <w:b/>
          <w:bCs/>
          <w:color w:val="1F497D" w:themeColor="text2"/>
        </w:rPr>
        <w:t>:</w:t>
      </w:r>
    </w:p>
    <w:p w:rsidR="00136122" w:rsidRDefault="00136122" w:rsidP="00136122">
      <w:pPr>
        <w:pStyle w:val="a7"/>
        <w:numPr>
          <w:ilvl w:val="0"/>
          <w:numId w:val="31"/>
        </w:numPr>
        <w:rPr>
          <w:rFonts w:hint="cs"/>
        </w:rPr>
      </w:pPr>
      <w:r>
        <w:rPr>
          <w:rtl/>
        </w:rPr>
        <w:t>إمكانية استخدامها لتدعيم جميع الوظائف التنظيمية والعمليات الخاصة بتوصيل السلع والخدمات للمستهلكين</w:t>
      </w:r>
    </w:p>
    <w:p w:rsidR="00136122" w:rsidRDefault="00136122" w:rsidP="00136122">
      <w:pPr>
        <w:pStyle w:val="a7"/>
        <w:numPr>
          <w:ilvl w:val="0"/>
          <w:numId w:val="31"/>
        </w:numPr>
        <w:rPr>
          <w:rFonts w:hint="cs"/>
        </w:rPr>
      </w:pPr>
      <w:r>
        <w:t>-</w:t>
      </w:r>
      <w:r>
        <w:rPr>
          <w:rtl/>
        </w:rPr>
        <w:t xml:space="preserve">أنها تمثل وسيلة </w:t>
      </w:r>
      <w:r>
        <w:rPr>
          <w:rFonts w:hint="cs"/>
          <w:rtl/>
        </w:rPr>
        <w:t>ا</w:t>
      </w:r>
      <w:r>
        <w:rPr>
          <w:rtl/>
        </w:rPr>
        <w:t>تصا</w:t>
      </w:r>
      <w:r>
        <w:rPr>
          <w:rFonts w:hint="cs"/>
          <w:rtl/>
        </w:rPr>
        <w:t>لا</w:t>
      </w:r>
      <w:r>
        <w:rPr>
          <w:rtl/>
        </w:rPr>
        <w:t>ت قوية يمكنها أن تعمل على تحقيق التكامل والربط بين مختلف ا</w:t>
      </w:r>
      <w:r>
        <w:rPr>
          <w:rFonts w:hint="cs"/>
          <w:rtl/>
        </w:rPr>
        <w:t>لأ</w:t>
      </w:r>
      <w:r>
        <w:rPr>
          <w:rtl/>
        </w:rPr>
        <w:t>جزاء التنظيمية داخل المنظمة وخارجها</w:t>
      </w:r>
      <w:r>
        <w:t>.</w:t>
      </w:r>
    </w:p>
    <w:p w:rsidR="00136122" w:rsidRDefault="00136122" w:rsidP="00136122">
      <w:pPr>
        <w:pStyle w:val="a7"/>
        <w:numPr>
          <w:ilvl w:val="0"/>
          <w:numId w:val="31"/>
        </w:numPr>
        <w:rPr>
          <w:rFonts w:hint="cs"/>
        </w:rPr>
      </w:pPr>
      <w:r>
        <w:t>-</w:t>
      </w:r>
      <w:r>
        <w:rPr>
          <w:rtl/>
        </w:rPr>
        <w:t>وسيلة هامة للحصول على المعلومات التسويقية</w:t>
      </w:r>
    </w:p>
    <w:p w:rsidR="00136122" w:rsidRDefault="00136122" w:rsidP="00136122">
      <w:pPr>
        <w:pStyle w:val="a7"/>
        <w:numPr>
          <w:ilvl w:val="0"/>
          <w:numId w:val="31"/>
        </w:numPr>
        <w:rPr>
          <w:rFonts w:hint="cs"/>
        </w:rPr>
      </w:pPr>
      <w:r>
        <w:t>-</w:t>
      </w:r>
      <w:r>
        <w:rPr>
          <w:rtl/>
        </w:rPr>
        <w:t>إمكانية التعرف على حاجات ورغبات المستهلكين المتجددة من خ</w:t>
      </w:r>
      <w:r>
        <w:rPr>
          <w:rFonts w:hint="cs"/>
          <w:rtl/>
        </w:rPr>
        <w:t>لا</w:t>
      </w:r>
      <w:r>
        <w:rPr>
          <w:rtl/>
        </w:rPr>
        <w:t>ل إجراء بحوث التسويق ا</w:t>
      </w:r>
      <w:r>
        <w:rPr>
          <w:rFonts w:hint="cs"/>
          <w:rtl/>
        </w:rPr>
        <w:t>لإ</w:t>
      </w:r>
      <w:r>
        <w:rPr>
          <w:rtl/>
        </w:rPr>
        <w:t>لكترونية</w:t>
      </w:r>
      <w:r>
        <w:t>.</w:t>
      </w:r>
    </w:p>
    <w:p w:rsidR="00136122" w:rsidRDefault="00136122" w:rsidP="00136122">
      <w:pPr>
        <w:pStyle w:val="a7"/>
        <w:numPr>
          <w:ilvl w:val="0"/>
          <w:numId w:val="31"/>
        </w:numPr>
        <w:rPr>
          <w:rFonts w:hint="cs"/>
        </w:rPr>
      </w:pPr>
      <w:r>
        <w:rPr>
          <w:rtl/>
        </w:rPr>
        <w:t>إمكانية استخدامها كقناة جديدة للع</w:t>
      </w:r>
      <w:r>
        <w:rPr>
          <w:rFonts w:hint="cs"/>
          <w:rtl/>
        </w:rPr>
        <w:t>لا</w:t>
      </w:r>
      <w:r>
        <w:rPr>
          <w:rtl/>
        </w:rPr>
        <w:t>قات العامة</w:t>
      </w:r>
    </w:p>
    <w:p w:rsidR="00136122" w:rsidRPr="001233F0" w:rsidRDefault="00136122" w:rsidP="00136122">
      <w:pPr>
        <w:rPr>
          <w:rFonts w:hint="cs"/>
          <w:b/>
          <w:bCs/>
          <w:color w:val="1F497D" w:themeColor="text2"/>
          <w:rtl/>
        </w:rPr>
      </w:pPr>
      <w:r w:rsidRPr="001233F0">
        <w:rPr>
          <w:b/>
          <w:bCs/>
          <w:color w:val="1F497D" w:themeColor="text2"/>
          <w:rtl/>
        </w:rPr>
        <w:t>ا</w:t>
      </w:r>
      <w:r w:rsidRPr="001233F0">
        <w:rPr>
          <w:rFonts w:hint="cs"/>
          <w:b/>
          <w:bCs/>
          <w:color w:val="1F497D" w:themeColor="text2"/>
          <w:rtl/>
        </w:rPr>
        <w:t>لا</w:t>
      </w:r>
      <w:r w:rsidRPr="001233F0">
        <w:rPr>
          <w:b/>
          <w:bCs/>
          <w:color w:val="1F497D" w:themeColor="text2"/>
          <w:rtl/>
        </w:rPr>
        <w:t>خت</w:t>
      </w:r>
      <w:r w:rsidRPr="001233F0">
        <w:rPr>
          <w:rFonts w:hint="cs"/>
          <w:b/>
          <w:bCs/>
          <w:color w:val="1F497D" w:themeColor="text2"/>
          <w:rtl/>
        </w:rPr>
        <w:t>لا</w:t>
      </w:r>
      <w:r w:rsidRPr="001233F0">
        <w:rPr>
          <w:b/>
          <w:bCs/>
          <w:color w:val="1F497D" w:themeColor="text2"/>
          <w:rtl/>
        </w:rPr>
        <w:t xml:space="preserve">فات بين </w:t>
      </w:r>
      <w:r w:rsidRPr="001233F0">
        <w:rPr>
          <w:rFonts w:hint="cs"/>
          <w:b/>
          <w:bCs/>
          <w:color w:val="1F497D" w:themeColor="text2"/>
          <w:rtl/>
        </w:rPr>
        <w:t>الا</w:t>
      </w:r>
      <w:r w:rsidRPr="001233F0">
        <w:rPr>
          <w:b/>
          <w:bCs/>
          <w:color w:val="1F497D" w:themeColor="text2"/>
          <w:rtl/>
        </w:rPr>
        <w:t>تصا</w:t>
      </w:r>
      <w:r w:rsidRPr="001233F0">
        <w:rPr>
          <w:rFonts w:hint="cs"/>
          <w:b/>
          <w:bCs/>
          <w:color w:val="1F497D" w:themeColor="text2"/>
          <w:rtl/>
        </w:rPr>
        <w:t>لا</w:t>
      </w:r>
      <w:r w:rsidRPr="001233F0">
        <w:rPr>
          <w:b/>
          <w:bCs/>
          <w:color w:val="1F497D" w:themeColor="text2"/>
          <w:rtl/>
        </w:rPr>
        <w:t>ت التسويقية باستخدام ا</w:t>
      </w:r>
      <w:r w:rsidRPr="001233F0">
        <w:rPr>
          <w:rFonts w:hint="cs"/>
          <w:b/>
          <w:bCs/>
          <w:color w:val="1F497D" w:themeColor="text2"/>
          <w:rtl/>
        </w:rPr>
        <w:t>لإ</w:t>
      </w:r>
      <w:r w:rsidRPr="001233F0">
        <w:rPr>
          <w:b/>
          <w:bCs/>
          <w:color w:val="1F497D" w:themeColor="text2"/>
          <w:rtl/>
        </w:rPr>
        <w:t>نترنت وبين أشكال ال</w:t>
      </w:r>
      <w:r w:rsidRPr="001233F0">
        <w:rPr>
          <w:rFonts w:hint="cs"/>
          <w:b/>
          <w:bCs/>
          <w:color w:val="1F497D" w:themeColor="text2"/>
          <w:rtl/>
        </w:rPr>
        <w:t>ات</w:t>
      </w:r>
      <w:r w:rsidRPr="001233F0">
        <w:rPr>
          <w:b/>
          <w:bCs/>
          <w:color w:val="1F497D" w:themeColor="text2"/>
          <w:rtl/>
        </w:rPr>
        <w:t>صا</w:t>
      </w:r>
      <w:r w:rsidRPr="001233F0">
        <w:rPr>
          <w:rFonts w:hint="cs"/>
          <w:b/>
          <w:bCs/>
          <w:color w:val="1F497D" w:themeColor="text2"/>
          <w:rtl/>
        </w:rPr>
        <w:t>لا</w:t>
      </w:r>
      <w:r w:rsidRPr="001233F0">
        <w:rPr>
          <w:b/>
          <w:bCs/>
          <w:color w:val="1F497D" w:themeColor="text2"/>
          <w:rtl/>
        </w:rPr>
        <w:t>ت التسويقية التقليدية</w:t>
      </w:r>
      <w:r w:rsidRPr="001233F0">
        <w:rPr>
          <w:b/>
          <w:bCs/>
          <w:color w:val="1F497D" w:themeColor="text2"/>
        </w:rPr>
        <w:t>:</w:t>
      </w:r>
    </w:p>
    <w:p w:rsidR="00136122" w:rsidRDefault="00136122" w:rsidP="00136122">
      <w:pPr>
        <w:rPr>
          <w:rFonts w:hint="cs"/>
          <w:rtl/>
        </w:rPr>
      </w:pPr>
      <w:r>
        <w:rPr>
          <w:rtl/>
        </w:rPr>
        <w:t>تختلف ا</w:t>
      </w:r>
      <w:r>
        <w:rPr>
          <w:rFonts w:hint="cs"/>
          <w:rtl/>
        </w:rPr>
        <w:t>لا</w:t>
      </w:r>
      <w:r>
        <w:rPr>
          <w:rtl/>
        </w:rPr>
        <w:t>تصا</w:t>
      </w:r>
      <w:r>
        <w:rPr>
          <w:rFonts w:hint="cs"/>
          <w:rtl/>
        </w:rPr>
        <w:t>لا</w:t>
      </w:r>
      <w:r>
        <w:rPr>
          <w:rtl/>
        </w:rPr>
        <w:t>ت التسويقية باستخدام ا</w:t>
      </w:r>
      <w:r>
        <w:rPr>
          <w:rFonts w:hint="cs"/>
          <w:rtl/>
        </w:rPr>
        <w:t>لإ</w:t>
      </w:r>
      <w:r>
        <w:rPr>
          <w:rtl/>
        </w:rPr>
        <w:t>نترنت عن ا</w:t>
      </w:r>
      <w:r>
        <w:rPr>
          <w:rFonts w:hint="cs"/>
          <w:rtl/>
        </w:rPr>
        <w:t>لا</w:t>
      </w:r>
      <w:r>
        <w:rPr>
          <w:rtl/>
        </w:rPr>
        <w:t>تصا</w:t>
      </w:r>
      <w:r>
        <w:rPr>
          <w:rFonts w:hint="cs"/>
          <w:rtl/>
        </w:rPr>
        <w:t>لا</w:t>
      </w:r>
      <w:r>
        <w:rPr>
          <w:rtl/>
        </w:rPr>
        <w:t>ت</w:t>
      </w:r>
      <w:r>
        <w:rPr>
          <w:rFonts w:hint="cs"/>
          <w:rtl/>
        </w:rPr>
        <w:t xml:space="preserve"> </w:t>
      </w:r>
      <w:r>
        <w:rPr>
          <w:rtl/>
        </w:rPr>
        <w:t>التسويقية التقليدية بسبب الوسيلة الرقمية المستخدمة ف</w:t>
      </w:r>
      <w:r>
        <w:rPr>
          <w:rFonts w:hint="cs"/>
          <w:rtl/>
        </w:rPr>
        <w:t xml:space="preserve">ي </w:t>
      </w:r>
      <w:r>
        <w:rPr>
          <w:rtl/>
        </w:rPr>
        <w:t>ا</w:t>
      </w:r>
      <w:r>
        <w:rPr>
          <w:rFonts w:hint="cs"/>
          <w:rtl/>
        </w:rPr>
        <w:t>لا</w:t>
      </w:r>
      <w:r>
        <w:rPr>
          <w:rtl/>
        </w:rPr>
        <w:t>تصا</w:t>
      </w:r>
      <w:r>
        <w:rPr>
          <w:rFonts w:hint="cs"/>
          <w:rtl/>
        </w:rPr>
        <w:t>لا</w:t>
      </w:r>
      <w:r>
        <w:rPr>
          <w:rtl/>
        </w:rPr>
        <w:t>ت، حيث تساهم ا</w:t>
      </w:r>
      <w:r>
        <w:rPr>
          <w:rFonts w:hint="cs"/>
          <w:rtl/>
        </w:rPr>
        <w:t>لإ</w:t>
      </w:r>
      <w:r>
        <w:rPr>
          <w:rtl/>
        </w:rPr>
        <w:t>نترنت والوسائل الرقمية ا</w:t>
      </w:r>
      <w:r>
        <w:rPr>
          <w:rFonts w:hint="cs"/>
          <w:rtl/>
        </w:rPr>
        <w:t>لأ</w:t>
      </w:r>
      <w:r>
        <w:rPr>
          <w:rtl/>
        </w:rPr>
        <w:t>خرى ف</w:t>
      </w:r>
      <w:r>
        <w:rPr>
          <w:rFonts w:hint="cs"/>
          <w:rtl/>
        </w:rPr>
        <w:t>ي</w:t>
      </w:r>
      <w:r>
        <w:rPr>
          <w:rtl/>
        </w:rPr>
        <w:t xml:space="preserve"> تحقيق التفاعل</w:t>
      </w:r>
      <w:r>
        <w:rPr>
          <w:rFonts w:hint="cs"/>
          <w:rtl/>
        </w:rPr>
        <w:t xml:space="preserve">ية </w:t>
      </w:r>
      <w:r>
        <w:rPr>
          <w:rtl/>
        </w:rPr>
        <w:t>ولذلك تختلف الوسيلة الجديدة الت</w:t>
      </w:r>
      <w:r>
        <w:rPr>
          <w:rFonts w:hint="cs"/>
          <w:rtl/>
        </w:rPr>
        <w:t>ي</w:t>
      </w:r>
      <w:r>
        <w:rPr>
          <w:rtl/>
        </w:rPr>
        <w:t xml:space="preserve"> يتم الوصول والتواصل بها مع المستهلكين، كما يختلف سلوك مستخدم</w:t>
      </w:r>
      <w:r>
        <w:rPr>
          <w:rFonts w:hint="cs"/>
          <w:rtl/>
        </w:rPr>
        <w:t>ي</w:t>
      </w:r>
      <w:r>
        <w:rPr>
          <w:rtl/>
        </w:rPr>
        <w:t xml:space="preserve"> ا</w:t>
      </w:r>
      <w:r>
        <w:rPr>
          <w:rFonts w:hint="cs"/>
          <w:rtl/>
        </w:rPr>
        <w:t>لإ</w:t>
      </w:r>
      <w:r>
        <w:rPr>
          <w:rtl/>
        </w:rPr>
        <w:t>نترنت عن أشكال السلوك الت</w:t>
      </w:r>
      <w:r>
        <w:rPr>
          <w:rFonts w:hint="cs"/>
          <w:rtl/>
        </w:rPr>
        <w:t>ي</w:t>
      </w:r>
      <w:r>
        <w:rPr>
          <w:rtl/>
        </w:rPr>
        <w:t xml:space="preserve"> يتم ممارستها من قبل المستهلكين عند استخدام الوسائل ا</w:t>
      </w:r>
      <w:r>
        <w:rPr>
          <w:rFonts w:hint="cs"/>
          <w:rtl/>
        </w:rPr>
        <w:t>لأ</w:t>
      </w:r>
      <w:r>
        <w:rPr>
          <w:rtl/>
        </w:rPr>
        <w:t>خرى</w:t>
      </w:r>
      <w:r>
        <w:t>.</w:t>
      </w:r>
    </w:p>
    <w:p w:rsidR="00136122" w:rsidRPr="001233F0" w:rsidRDefault="00136122" w:rsidP="00136122">
      <w:pPr>
        <w:rPr>
          <w:rFonts w:hint="cs"/>
          <w:b/>
          <w:bCs/>
          <w:color w:val="1F497D" w:themeColor="text2"/>
          <w:rtl/>
        </w:rPr>
      </w:pPr>
      <w:r w:rsidRPr="001233F0">
        <w:rPr>
          <w:b/>
          <w:bCs/>
          <w:color w:val="1F497D" w:themeColor="text2"/>
          <w:rtl/>
        </w:rPr>
        <w:t>خصائص وسيلة ا</w:t>
      </w:r>
      <w:r w:rsidRPr="001233F0">
        <w:rPr>
          <w:rFonts w:hint="cs"/>
          <w:b/>
          <w:bCs/>
          <w:color w:val="1F497D" w:themeColor="text2"/>
          <w:rtl/>
        </w:rPr>
        <w:t>لا</w:t>
      </w:r>
      <w:r w:rsidRPr="001233F0">
        <w:rPr>
          <w:b/>
          <w:bCs/>
          <w:color w:val="1F497D" w:themeColor="text2"/>
          <w:rtl/>
        </w:rPr>
        <w:t>تصال باستخدام ا</w:t>
      </w:r>
      <w:r w:rsidRPr="001233F0">
        <w:rPr>
          <w:rFonts w:hint="cs"/>
          <w:b/>
          <w:bCs/>
          <w:color w:val="1F497D" w:themeColor="text2"/>
          <w:rtl/>
        </w:rPr>
        <w:t>لإ</w:t>
      </w:r>
      <w:r w:rsidRPr="001233F0">
        <w:rPr>
          <w:b/>
          <w:bCs/>
          <w:color w:val="1F497D" w:themeColor="text2"/>
          <w:rtl/>
        </w:rPr>
        <w:t>نترنت والوسائل الرقمية ا</w:t>
      </w:r>
      <w:r w:rsidRPr="001233F0">
        <w:rPr>
          <w:rFonts w:hint="cs"/>
          <w:b/>
          <w:bCs/>
          <w:color w:val="1F497D" w:themeColor="text2"/>
          <w:rtl/>
        </w:rPr>
        <w:t>لأ</w:t>
      </w:r>
      <w:r w:rsidRPr="001233F0">
        <w:rPr>
          <w:b/>
          <w:bCs/>
          <w:color w:val="1F497D" w:themeColor="text2"/>
          <w:rtl/>
        </w:rPr>
        <w:t>خرى</w:t>
      </w:r>
      <w:r w:rsidRPr="001233F0">
        <w:rPr>
          <w:b/>
          <w:bCs/>
          <w:color w:val="1F497D" w:themeColor="text2"/>
        </w:rPr>
        <w:t>:</w:t>
      </w:r>
    </w:p>
    <w:p w:rsidR="00136122" w:rsidRDefault="00136122" w:rsidP="00136122">
      <w:pPr>
        <w:pStyle w:val="a7"/>
        <w:numPr>
          <w:ilvl w:val="0"/>
          <w:numId w:val="32"/>
        </w:numPr>
        <w:rPr>
          <w:rFonts w:hint="cs"/>
        </w:rPr>
      </w:pPr>
      <w:r>
        <w:rPr>
          <w:rtl/>
        </w:rPr>
        <w:t>المستهلك هو الذ</w:t>
      </w:r>
      <w:r>
        <w:rPr>
          <w:rFonts w:hint="cs"/>
          <w:rtl/>
        </w:rPr>
        <w:t>ي</w:t>
      </w:r>
      <w:r>
        <w:rPr>
          <w:rtl/>
        </w:rPr>
        <w:t xml:space="preserve"> يبدأ ويبادر ب</w:t>
      </w:r>
      <w:r>
        <w:rPr>
          <w:rFonts w:hint="cs"/>
          <w:rtl/>
        </w:rPr>
        <w:t>الا</w:t>
      </w:r>
      <w:r>
        <w:rPr>
          <w:rtl/>
        </w:rPr>
        <w:t>تصال</w:t>
      </w:r>
      <w:r>
        <w:t>.</w:t>
      </w:r>
    </w:p>
    <w:p w:rsidR="00136122" w:rsidRDefault="00136122" w:rsidP="00136122">
      <w:pPr>
        <w:pStyle w:val="a7"/>
        <w:numPr>
          <w:ilvl w:val="0"/>
          <w:numId w:val="32"/>
        </w:numPr>
        <w:rPr>
          <w:rFonts w:hint="cs"/>
        </w:rPr>
      </w:pPr>
      <w:r>
        <w:t>-</w:t>
      </w:r>
      <w:r>
        <w:rPr>
          <w:rtl/>
        </w:rPr>
        <w:t>المستهلك هو الذ</w:t>
      </w:r>
      <w:r>
        <w:rPr>
          <w:rFonts w:hint="cs"/>
          <w:rtl/>
        </w:rPr>
        <w:t>ي</w:t>
      </w:r>
      <w:r>
        <w:rPr>
          <w:rtl/>
        </w:rPr>
        <w:t xml:space="preserve"> يبحث عن المعلومات</w:t>
      </w:r>
    </w:p>
    <w:p w:rsidR="00136122" w:rsidRDefault="00136122" w:rsidP="00136122">
      <w:pPr>
        <w:pStyle w:val="a7"/>
        <w:numPr>
          <w:ilvl w:val="0"/>
          <w:numId w:val="32"/>
        </w:numPr>
        <w:rPr>
          <w:rFonts w:hint="cs"/>
        </w:rPr>
      </w:pPr>
      <w:r>
        <w:rPr>
          <w:rtl/>
        </w:rPr>
        <w:t>تعت</w:t>
      </w:r>
      <w:r w:rsidR="00183EC0">
        <w:rPr>
          <w:rtl/>
        </w:rPr>
        <w:t>بر الوسيلة الجديدة وسيلة قوية ف</w:t>
      </w:r>
      <w:r w:rsidR="00183EC0">
        <w:rPr>
          <w:rFonts w:hint="cs"/>
          <w:rtl/>
        </w:rPr>
        <w:t>ي</w:t>
      </w:r>
      <w:r>
        <w:rPr>
          <w:rtl/>
        </w:rPr>
        <w:t xml:space="preserve"> جذب انتباه زوار مواقع الويب</w:t>
      </w:r>
    </w:p>
    <w:p w:rsidR="00183EC0" w:rsidRDefault="00183EC0" w:rsidP="00136122">
      <w:pPr>
        <w:pStyle w:val="a7"/>
        <w:numPr>
          <w:ilvl w:val="0"/>
          <w:numId w:val="32"/>
        </w:numPr>
        <w:rPr>
          <w:rFonts w:hint="cs"/>
        </w:rPr>
      </w:pPr>
      <w:r>
        <w:rPr>
          <w:rtl/>
        </w:rPr>
        <w:t>تستطيع المنظمة أن تقوم بجمع وتخزين استجابة ا</w:t>
      </w:r>
      <w:r>
        <w:rPr>
          <w:rFonts w:hint="cs"/>
          <w:rtl/>
        </w:rPr>
        <w:t>لأ</w:t>
      </w:r>
      <w:r>
        <w:rPr>
          <w:rtl/>
        </w:rPr>
        <w:t>فراد</w:t>
      </w:r>
    </w:p>
    <w:p w:rsidR="00183EC0" w:rsidRPr="001233F0" w:rsidRDefault="00183EC0" w:rsidP="00183EC0">
      <w:pPr>
        <w:rPr>
          <w:rFonts w:hint="cs"/>
          <w:b/>
          <w:bCs/>
          <w:color w:val="FF0000"/>
          <w:rtl/>
        </w:rPr>
      </w:pPr>
      <w:r w:rsidRPr="001233F0">
        <w:rPr>
          <w:b/>
          <w:bCs/>
          <w:color w:val="FF0000"/>
          <w:rtl/>
        </w:rPr>
        <w:t>تجنب قصر النظر التسويق</w:t>
      </w:r>
      <w:r w:rsidRPr="001233F0">
        <w:rPr>
          <w:rFonts w:hint="cs"/>
          <w:b/>
          <w:bCs/>
          <w:color w:val="FF0000"/>
          <w:rtl/>
        </w:rPr>
        <w:t>ي</w:t>
      </w:r>
      <w:r w:rsidRPr="001233F0">
        <w:rPr>
          <w:b/>
          <w:bCs/>
          <w:color w:val="FF0000"/>
          <w:rtl/>
        </w:rPr>
        <w:t xml:space="preserve"> فيما يتعلق بممارسة التسويق ا</w:t>
      </w:r>
      <w:r w:rsidRPr="001233F0">
        <w:rPr>
          <w:rFonts w:hint="cs"/>
          <w:b/>
          <w:bCs/>
          <w:color w:val="FF0000"/>
          <w:rtl/>
        </w:rPr>
        <w:t>لإ</w:t>
      </w:r>
      <w:r w:rsidRPr="001233F0">
        <w:rPr>
          <w:b/>
          <w:bCs/>
          <w:color w:val="FF0000"/>
          <w:rtl/>
        </w:rPr>
        <w:t>لكترون</w:t>
      </w:r>
      <w:r w:rsidRPr="001233F0">
        <w:rPr>
          <w:rFonts w:hint="cs"/>
          <w:b/>
          <w:bCs/>
          <w:color w:val="FF0000"/>
          <w:rtl/>
        </w:rPr>
        <w:t>ي</w:t>
      </w:r>
      <w:r w:rsidRPr="001233F0">
        <w:rPr>
          <w:b/>
          <w:bCs/>
          <w:color w:val="FF0000"/>
        </w:rPr>
        <w:t>:</w:t>
      </w:r>
    </w:p>
    <w:p w:rsidR="00183EC0" w:rsidRPr="001233F0" w:rsidRDefault="00183EC0" w:rsidP="00183EC0">
      <w:pPr>
        <w:rPr>
          <w:rFonts w:hint="cs"/>
          <w:b/>
          <w:bCs/>
          <w:color w:val="4F81BD" w:themeColor="accent1"/>
          <w:rtl/>
        </w:rPr>
      </w:pPr>
      <w:r w:rsidRPr="001233F0">
        <w:rPr>
          <w:b/>
          <w:bCs/>
          <w:color w:val="4F81BD" w:themeColor="accent1"/>
          <w:rtl/>
        </w:rPr>
        <w:t>هناك مجموعة من العوامل ينبغ</w:t>
      </w:r>
      <w:r w:rsidRPr="001233F0">
        <w:rPr>
          <w:rFonts w:hint="cs"/>
          <w:b/>
          <w:bCs/>
          <w:color w:val="4F81BD" w:themeColor="accent1"/>
          <w:rtl/>
        </w:rPr>
        <w:t>ي</w:t>
      </w:r>
      <w:r w:rsidRPr="001233F0">
        <w:rPr>
          <w:b/>
          <w:bCs/>
          <w:color w:val="4F81BD" w:themeColor="accent1"/>
          <w:rtl/>
        </w:rPr>
        <w:t xml:space="preserve"> تجنبها عند ممارسة التسويق ا</w:t>
      </w:r>
      <w:r w:rsidRPr="001233F0">
        <w:rPr>
          <w:rFonts w:hint="cs"/>
          <w:b/>
          <w:bCs/>
          <w:color w:val="4F81BD" w:themeColor="accent1"/>
          <w:rtl/>
        </w:rPr>
        <w:t>لإل</w:t>
      </w:r>
      <w:r w:rsidRPr="001233F0">
        <w:rPr>
          <w:b/>
          <w:bCs/>
          <w:color w:val="4F81BD" w:themeColor="accent1"/>
          <w:rtl/>
        </w:rPr>
        <w:t>كترون</w:t>
      </w:r>
      <w:r w:rsidRPr="001233F0">
        <w:rPr>
          <w:rFonts w:hint="cs"/>
          <w:b/>
          <w:bCs/>
          <w:color w:val="4F81BD" w:themeColor="accent1"/>
          <w:rtl/>
        </w:rPr>
        <w:t>ي</w:t>
      </w:r>
      <w:r w:rsidRPr="001233F0">
        <w:rPr>
          <w:b/>
          <w:bCs/>
          <w:color w:val="4F81BD" w:themeColor="accent1"/>
          <w:rtl/>
        </w:rPr>
        <w:t xml:space="preserve"> ه</w:t>
      </w:r>
      <w:r w:rsidRPr="001233F0">
        <w:rPr>
          <w:rFonts w:hint="cs"/>
          <w:b/>
          <w:bCs/>
          <w:color w:val="4F81BD" w:themeColor="accent1"/>
          <w:rtl/>
        </w:rPr>
        <w:t>ي</w:t>
      </w:r>
      <w:r w:rsidRPr="001233F0">
        <w:rPr>
          <w:b/>
          <w:bCs/>
          <w:color w:val="4F81BD" w:themeColor="accent1"/>
        </w:rPr>
        <w:t>:</w:t>
      </w:r>
    </w:p>
    <w:p w:rsidR="00183EC0" w:rsidRDefault="00183EC0" w:rsidP="00183EC0">
      <w:pPr>
        <w:pStyle w:val="a7"/>
        <w:numPr>
          <w:ilvl w:val="0"/>
          <w:numId w:val="33"/>
        </w:numPr>
        <w:rPr>
          <w:rFonts w:hint="cs"/>
        </w:rPr>
      </w:pPr>
      <w:r>
        <w:t>-</w:t>
      </w:r>
      <w:r>
        <w:rPr>
          <w:rtl/>
        </w:rPr>
        <w:t xml:space="preserve">التحديد الخاطئ </w:t>
      </w:r>
      <w:r>
        <w:rPr>
          <w:rFonts w:hint="cs"/>
          <w:rtl/>
        </w:rPr>
        <w:t>لأع</w:t>
      </w:r>
      <w:r>
        <w:rPr>
          <w:rtl/>
        </w:rPr>
        <w:t>مال المنظمة</w:t>
      </w:r>
      <w:r>
        <w:t>.</w:t>
      </w:r>
    </w:p>
    <w:p w:rsidR="00183EC0" w:rsidRDefault="00183EC0" w:rsidP="00183EC0">
      <w:pPr>
        <w:pStyle w:val="a7"/>
        <w:numPr>
          <w:ilvl w:val="0"/>
          <w:numId w:val="33"/>
        </w:numPr>
        <w:rPr>
          <w:rFonts w:hint="cs"/>
        </w:rPr>
      </w:pPr>
      <w:r>
        <w:t>-</w:t>
      </w:r>
      <w:r>
        <w:rPr>
          <w:rtl/>
        </w:rPr>
        <w:t>التركيز على المنتجات أكثر من التركيز على المستهلك</w:t>
      </w:r>
      <w:r>
        <w:t>.</w:t>
      </w:r>
    </w:p>
    <w:p w:rsidR="00183EC0" w:rsidRDefault="00183EC0" w:rsidP="00183EC0">
      <w:pPr>
        <w:pStyle w:val="a7"/>
        <w:numPr>
          <w:ilvl w:val="0"/>
          <w:numId w:val="33"/>
        </w:numPr>
        <w:rPr>
          <w:rFonts w:hint="cs"/>
        </w:rPr>
      </w:pPr>
      <w:r>
        <w:rPr>
          <w:rtl/>
        </w:rPr>
        <w:t>عدم الرغبة ف</w:t>
      </w:r>
      <w:r>
        <w:rPr>
          <w:rFonts w:hint="cs"/>
          <w:rtl/>
        </w:rPr>
        <w:t>ي</w:t>
      </w:r>
      <w:r>
        <w:rPr>
          <w:rtl/>
        </w:rPr>
        <w:t xml:space="preserve"> ا</w:t>
      </w:r>
      <w:r>
        <w:rPr>
          <w:rFonts w:hint="cs"/>
          <w:rtl/>
        </w:rPr>
        <w:t>لإ</w:t>
      </w:r>
      <w:r>
        <w:rPr>
          <w:rtl/>
        </w:rPr>
        <w:t>بتكار و</w:t>
      </w:r>
      <w:r>
        <w:rPr>
          <w:rFonts w:hint="cs"/>
          <w:rtl/>
        </w:rPr>
        <w:t>الإ</w:t>
      </w:r>
      <w:r>
        <w:rPr>
          <w:rtl/>
        </w:rPr>
        <w:t>قتصار على ا</w:t>
      </w:r>
      <w:r>
        <w:rPr>
          <w:rFonts w:hint="cs"/>
          <w:rtl/>
        </w:rPr>
        <w:t>لإ</w:t>
      </w:r>
      <w:r>
        <w:rPr>
          <w:rtl/>
        </w:rPr>
        <w:t>نتاج الحال</w:t>
      </w:r>
      <w:r>
        <w:rPr>
          <w:rFonts w:hint="cs"/>
          <w:rtl/>
        </w:rPr>
        <w:t xml:space="preserve">ي </w:t>
      </w:r>
    </w:p>
    <w:p w:rsidR="00183EC0" w:rsidRDefault="00183EC0" w:rsidP="00183EC0">
      <w:pPr>
        <w:pStyle w:val="a7"/>
        <w:numPr>
          <w:ilvl w:val="0"/>
          <w:numId w:val="33"/>
        </w:numPr>
        <w:rPr>
          <w:rFonts w:hint="cs"/>
        </w:rPr>
      </w:pPr>
      <w:r>
        <w:t>-</w:t>
      </w:r>
      <w:r>
        <w:rPr>
          <w:rtl/>
        </w:rPr>
        <w:t>ا</w:t>
      </w:r>
      <w:r>
        <w:rPr>
          <w:rFonts w:hint="cs"/>
          <w:rtl/>
        </w:rPr>
        <w:t>لإ</w:t>
      </w:r>
      <w:r>
        <w:rPr>
          <w:rtl/>
        </w:rPr>
        <w:t>فتقار إلى التفكير ا</w:t>
      </w:r>
      <w:r>
        <w:rPr>
          <w:rFonts w:hint="cs"/>
          <w:rtl/>
        </w:rPr>
        <w:t>لإ</w:t>
      </w:r>
      <w:r>
        <w:rPr>
          <w:rtl/>
        </w:rPr>
        <w:t>ستراتيج</w:t>
      </w:r>
      <w:r>
        <w:rPr>
          <w:rFonts w:hint="cs"/>
          <w:rtl/>
        </w:rPr>
        <w:t>ي</w:t>
      </w:r>
      <w:r>
        <w:rPr>
          <w:rtl/>
        </w:rPr>
        <w:t xml:space="preserve"> طويل المدى وا</w:t>
      </w:r>
      <w:r>
        <w:rPr>
          <w:rFonts w:hint="cs"/>
          <w:rtl/>
        </w:rPr>
        <w:t>لا</w:t>
      </w:r>
      <w:r>
        <w:rPr>
          <w:rtl/>
        </w:rPr>
        <w:t>قتصار على النواح</w:t>
      </w:r>
      <w:r>
        <w:rPr>
          <w:rFonts w:hint="cs"/>
          <w:rtl/>
        </w:rPr>
        <w:t>ي</w:t>
      </w:r>
      <w:r>
        <w:rPr>
          <w:rtl/>
        </w:rPr>
        <w:t xml:space="preserve"> قصيرة المدى</w:t>
      </w:r>
      <w:r>
        <w:t>.</w:t>
      </w:r>
    </w:p>
    <w:p w:rsidR="00183EC0" w:rsidRDefault="00183EC0" w:rsidP="00183EC0">
      <w:pPr>
        <w:pStyle w:val="a7"/>
        <w:numPr>
          <w:ilvl w:val="0"/>
          <w:numId w:val="33"/>
        </w:numPr>
        <w:rPr>
          <w:rFonts w:hint="cs"/>
        </w:rPr>
      </w:pPr>
      <w:r>
        <w:rPr>
          <w:rtl/>
        </w:rPr>
        <w:t>وضع التسويق ف</w:t>
      </w:r>
      <w:r>
        <w:rPr>
          <w:rFonts w:hint="cs"/>
          <w:rtl/>
        </w:rPr>
        <w:t>ي</w:t>
      </w:r>
      <w:r>
        <w:rPr>
          <w:rtl/>
        </w:rPr>
        <w:t xml:space="preserve"> مكانة تنظيمية تأت</w:t>
      </w:r>
      <w:r>
        <w:rPr>
          <w:rFonts w:hint="cs"/>
          <w:rtl/>
        </w:rPr>
        <w:t>ي</w:t>
      </w:r>
      <w:r>
        <w:rPr>
          <w:rtl/>
        </w:rPr>
        <w:t xml:space="preserve"> بعد التصميم و</w:t>
      </w:r>
      <w:r>
        <w:rPr>
          <w:rFonts w:hint="cs"/>
          <w:rtl/>
        </w:rPr>
        <w:t>الإ</w:t>
      </w:r>
      <w:r>
        <w:rPr>
          <w:rtl/>
        </w:rPr>
        <w:t>نتاج والتكنولوج</w:t>
      </w:r>
      <w:r>
        <w:rPr>
          <w:rFonts w:hint="cs"/>
          <w:rtl/>
        </w:rPr>
        <w:t>ي</w:t>
      </w:r>
      <w:r>
        <w:t>.</w:t>
      </w:r>
    </w:p>
    <w:p w:rsidR="00183EC0" w:rsidRPr="001233F0" w:rsidRDefault="00183EC0" w:rsidP="001233F0">
      <w:pPr>
        <w:jc w:val="center"/>
        <w:rPr>
          <w:rFonts w:hint="cs"/>
          <w:b/>
          <w:bCs/>
          <w:color w:val="00B050"/>
          <w:rtl/>
        </w:rPr>
      </w:pPr>
      <w:r w:rsidRPr="001233F0">
        <w:rPr>
          <w:b/>
          <w:bCs/>
          <w:color w:val="00B050"/>
          <w:rtl/>
        </w:rPr>
        <w:t xml:space="preserve">الفصل الثالث </w:t>
      </w:r>
      <w:r w:rsidRPr="001233F0">
        <w:rPr>
          <w:rFonts w:hint="cs"/>
          <w:b/>
          <w:bCs/>
          <w:color w:val="00B050"/>
          <w:rtl/>
        </w:rPr>
        <w:t xml:space="preserve">:المفاهيم </w:t>
      </w:r>
      <w:r w:rsidRPr="001233F0">
        <w:rPr>
          <w:b/>
          <w:bCs/>
          <w:color w:val="00B050"/>
          <w:rtl/>
        </w:rPr>
        <w:t xml:space="preserve"> ا</w:t>
      </w:r>
      <w:r w:rsidRPr="001233F0">
        <w:rPr>
          <w:rFonts w:hint="cs"/>
          <w:b/>
          <w:bCs/>
          <w:color w:val="00B050"/>
          <w:rtl/>
        </w:rPr>
        <w:t>لأ</w:t>
      </w:r>
      <w:r w:rsidRPr="001233F0">
        <w:rPr>
          <w:b/>
          <w:bCs/>
          <w:color w:val="00B050"/>
          <w:rtl/>
        </w:rPr>
        <w:t xml:space="preserve">ساسية للتسويق </w:t>
      </w:r>
      <w:r w:rsidRPr="001233F0">
        <w:rPr>
          <w:rFonts w:hint="cs"/>
          <w:b/>
          <w:bCs/>
          <w:color w:val="00B050"/>
          <w:rtl/>
        </w:rPr>
        <w:t>الإ</w:t>
      </w:r>
      <w:r w:rsidRPr="001233F0">
        <w:rPr>
          <w:b/>
          <w:bCs/>
          <w:color w:val="00B050"/>
          <w:rtl/>
        </w:rPr>
        <w:t>لك</w:t>
      </w:r>
      <w:r w:rsidRPr="001233F0">
        <w:rPr>
          <w:rFonts w:hint="cs"/>
          <w:b/>
          <w:bCs/>
          <w:color w:val="00B050"/>
          <w:rtl/>
        </w:rPr>
        <w:t>ت</w:t>
      </w:r>
      <w:r w:rsidRPr="001233F0">
        <w:rPr>
          <w:b/>
          <w:bCs/>
          <w:color w:val="00B050"/>
          <w:rtl/>
        </w:rPr>
        <w:t>رون</w:t>
      </w:r>
      <w:r w:rsidRPr="001233F0">
        <w:rPr>
          <w:rFonts w:hint="cs"/>
          <w:b/>
          <w:bCs/>
          <w:color w:val="00B050"/>
          <w:rtl/>
        </w:rPr>
        <w:t>ي</w:t>
      </w:r>
    </w:p>
    <w:p w:rsidR="00183EC0" w:rsidRPr="001233F0" w:rsidRDefault="00183EC0" w:rsidP="001233F0">
      <w:pPr>
        <w:rPr>
          <w:rFonts w:hint="cs"/>
          <w:b/>
          <w:bCs/>
          <w:color w:val="FF0000"/>
          <w:rtl/>
        </w:rPr>
      </w:pPr>
      <w:r w:rsidRPr="001233F0">
        <w:rPr>
          <w:b/>
          <w:bCs/>
          <w:color w:val="FF0000"/>
          <w:rtl/>
        </w:rPr>
        <w:t>ا</w:t>
      </w:r>
      <w:r w:rsidR="001233F0" w:rsidRPr="001233F0">
        <w:rPr>
          <w:rFonts w:hint="cs"/>
          <w:b/>
          <w:bCs/>
          <w:color w:val="FF0000"/>
          <w:rtl/>
        </w:rPr>
        <w:t>لا</w:t>
      </w:r>
      <w:r w:rsidR="001233F0" w:rsidRPr="001233F0">
        <w:rPr>
          <w:b/>
          <w:bCs/>
          <w:color w:val="FF0000"/>
          <w:rtl/>
        </w:rPr>
        <w:t>عتبارات الت</w:t>
      </w:r>
      <w:r w:rsidR="001233F0" w:rsidRPr="001233F0">
        <w:rPr>
          <w:rFonts w:hint="cs"/>
          <w:b/>
          <w:bCs/>
          <w:color w:val="FF0000"/>
          <w:rtl/>
        </w:rPr>
        <w:t>ي</w:t>
      </w:r>
      <w:r w:rsidR="001233F0" w:rsidRPr="001233F0">
        <w:rPr>
          <w:b/>
          <w:bCs/>
          <w:color w:val="FF0000"/>
          <w:rtl/>
        </w:rPr>
        <w:t xml:space="preserve"> يجب على المسوقين أخذها ف</w:t>
      </w:r>
      <w:r w:rsidR="001233F0" w:rsidRPr="001233F0">
        <w:rPr>
          <w:rFonts w:hint="cs"/>
          <w:b/>
          <w:bCs/>
          <w:color w:val="FF0000"/>
          <w:rtl/>
        </w:rPr>
        <w:t>ي الا</w:t>
      </w:r>
      <w:r w:rsidRPr="001233F0">
        <w:rPr>
          <w:b/>
          <w:bCs/>
          <w:color w:val="FF0000"/>
          <w:rtl/>
        </w:rPr>
        <w:t xml:space="preserve">عتبار عند الدخول </w:t>
      </w:r>
      <w:r w:rsidR="001233F0" w:rsidRPr="001233F0">
        <w:rPr>
          <w:b/>
          <w:bCs/>
          <w:color w:val="FF0000"/>
          <w:rtl/>
        </w:rPr>
        <w:t>إلى مجال التسويق ا</w:t>
      </w:r>
      <w:r w:rsidR="001233F0" w:rsidRPr="001233F0">
        <w:rPr>
          <w:rFonts w:hint="cs"/>
          <w:b/>
          <w:bCs/>
          <w:color w:val="FF0000"/>
          <w:rtl/>
        </w:rPr>
        <w:t>لإل</w:t>
      </w:r>
      <w:r w:rsidR="001233F0" w:rsidRPr="001233F0">
        <w:rPr>
          <w:b/>
          <w:bCs/>
          <w:color w:val="FF0000"/>
          <w:rtl/>
        </w:rPr>
        <w:t>كترون</w:t>
      </w:r>
      <w:r w:rsidR="001233F0" w:rsidRPr="001233F0">
        <w:rPr>
          <w:rFonts w:hint="cs"/>
          <w:b/>
          <w:bCs/>
          <w:color w:val="FF0000"/>
          <w:rtl/>
        </w:rPr>
        <w:t>ي</w:t>
      </w:r>
      <w:r w:rsidRPr="001233F0">
        <w:rPr>
          <w:b/>
          <w:bCs/>
          <w:color w:val="FF0000"/>
        </w:rPr>
        <w:t>:</w:t>
      </w:r>
    </w:p>
    <w:p w:rsidR="001233F0" w:rsidRDefault="001233F0" w:rsidP="001233F0">
      <w:pPr>
        <w:pStyle w:val="a7"/>
        <w:numPr>
          <w:ilvl w:val="0"/>
          <w:numId w:val="34"/>
        </w:numPr>
        <w:rPr>
          <w:rFonts w:hint="cs"/>
        </w:rPr>
      </w:pPr>
      <w:r>
        <w:rPr>
          <w:rtl/>
        </w:rPr>
        <w:t>التوافق مع مفاهيم شبكات ا</w:t>
      </w:r>
      <w:r>
        <w:rPr>
          <w:rFonts w:hint="cs"/>
          <w:rtl/>
        </w:rPr>
        <w:t>لأ</w:t>
      </w:r>
      <w:r>
        <w:rPr>
          <w:rtl/>
        </w:rPr>
        <w:t>عمال وأن يتعلم المسوقون كيف</w:t>
      </w:r>
      <w:r>
        <w:rPr>
          <w:rFonts w:hint="cs"/>
          <w:rtl/>
        </w:rPr>
        <w:t>ية</w:t>
      </w:r>
      <w:r>
        <w:rPr>
          <w:rtl/>
        </w:rPr>
        <w:t xml:space="preserve"> الحصول على المزايا التنافسية من خ</w:t>
      </w:r>
      <w:r>
        <w:rPr>
          <w:rFonts w:hint="cs"/>
          <w:rtl/>
        </w:rPr>
        <w:t>لا</w:t>
      </w:r>
      <w:r>
        <w:rPr>
          <w:rtl/>
        </w:rPr>
        <w:t>ل تطبيق التكنولوجيا الحديثة</w:t>
      </w:r>
      <w:r>
        <w:t>.</w:t>
      </w:r>
    </w:p>
    <w:p w:rsidR="001233F0" w:rsidRDefault="001233F0" w:rsidP="001233F0">
      <w:pPr>
        <w:pStyle w:val="a7"/>
        <w:numPr>
          <w:ilvl w:val="0"/>
          <w:numId w:val="34"/>
        </w:numPr>
        <w:rPr>
          <w:rFonts w:hint="cs"/>
        </w:rPr>
      </w:pPr>
      <w:r>
        <w:rPr>
          <w:rtl/>
        </w:rPr>
        <w:t>تنمية مهارات الع</w:t>
      </w:r>
      <w:r>
        <w:rPr>
          <w:rFonts w:hint="cs"/>
          <w:rtl/>
        </w:rPr>
        <w:t>لا</w:t>
      </w:r>
      <w:r>
        <w:rPr>
          <w:rtl/>
        </w:rPr>
        <w:t>قات ا</w:t>
      </w:r>
      <w:r>
        <w:rPr>
          <w:rFonts w:hint="cs"/>
          <w:rtl/>
        </w:rPr>
        <w:t>لإ</w:t>
      </w:r>
      <w:r>
        <w:rPr>
          <w:rtl/>
        </w:rPr>
        <w:t>نسانية للتمكن من التفاعل مع المستهلكين بصورة فردية</w:t>
      </w:r>
      <w:r>
        <w:t>.</w:t>
      </w:r>
    </w:p>
    <w:p w:rsidR="001233F0" w:rsidRDefault="001233F0" w:rsidP="001233F0">
      <w:pPr>
        <w:pStyle w:val="a7"/>
        <w:numPr>
          <w:ilvl w:val="0"/>
          <w:numId w:val="34"/>
        </w:numPr>
        <w:rPr>
          <w:rFonts w:hint="cs"/>
        </w:rPr>
      </w:pPr>
      <w:r>
        <w:rPr>
          <w:rtl/>
        </w:rPr>
        <w:t>فهم التأثير ا</w:t>
      </w:r>
      <w:r>
        <w:rPr>
          <w:rFonts w:hint="cs"/>
          <w:rtl/>
        </w:rPr>
        <w:t>لإ</w:t>
      </w:r>
      <w:r>
        <w:rPr>
          <w:rtl/>
        </w:rPr>
        <w:t>ستراتيج</w:t>
      </w:r>
      <w:r>
        <w:rPr>
          <w:rFonts w:hint="cs"/>
          <w:rtl/>
        </w:rPr>
        <w:t>ي</w:t>
      </w:r>
      <w:r>
        <w:rPr>
          <w:rtl/>
        </w:rPr>
        <w:t xml:space="preserve"> للتسويق ا</w:t>
      </w:r>
      <w:r>
        <w:rPr>
          <w:rFonts w:hint="cs"/>
          <w:rtl/>
        </w:rPr>
        <w:t>لإل</w:t>
      </w:r>
      <w:r>
        <w:rPr>
          <w:rtl/>
        </w:rPr>
        <w:t>كترون</w:t>
      </w:r>
      <w:r>
        <w:rPr>
          <w:rFonts w:hint="cs"/>
          <w:rtl/>
        </w:rPr>
        <w:t>ي</w:t>
      </w:r>
      <w:r>
        <w:rPr>
          <w:rtl/>
        </w:rPr>
        <w:t xml:space="preserve"> على المنظمة لت</w:t>
      </w:r>
      <w:r>
        <w:rPr>
          <w:rFonts w:hint="cs"/>
          <w:rtl/>
        </w:rPr>
        <w:t>لافي</w:t>
      </w:r>
      <w:r>
        <w:rPr>
          <w:rtl/>
        </w:rPr>
        <w:t xml:space="preserve"> الصراع أو التعارض داخل المنظمة</w:t>
      </w:r>
      <w:r>
        <w:t>.</w:t>
      </w:r>
    </w:p>
    <w:p w:rsidR="001233F0" w:rsidRDefault="001233F0" w:rsidP="001233F0">
      <w:pPr>
        <w:pStyle w:val="a7"/>
        <w:numPr>
          <w:ilvl w:val="0"/>
          <w:numId w:val="34"/>
        </w:numPr>
      </w:pPr>
      <w:r>
        <w:rPr>
          <w:rFonts w:hint="cs"/>
          <w:rtl/>
        </w:rPr>
        <w:t>ا</w:t>
      </w:r>
      <w:r>
        <w:rPr>
          <w:rtl/>
        </w:rPr>
        <w:t>داراك القدرة على التعامل مع المستهلكين كل على حدة</w:t>
      </w:r>
      <w:r>
        <w:t>.</w:t>
      </w:r>
    </w:p>
    <w:p w:rsidR="001233F0" w:rsidRDefault="001233F0" w:rsidP="001233F0"/>
    <w:p w:rsidR="001233F0" w:rsidRDefault="001233F0" w:rsidP="001233F0"/>
    <w:p w:rsidR="001233F0" w:rsidRDefault="001233F0" w:rsidP="001233F0"/>
    <w:p w:rsidR="001233F0" w:rsidRPr="001233F0" w:rsidRDefault="001233F0" w:rsidP="001233F0">
      <w:pPr>
        <w:rPr>
          <w:rFonts w:hint="cs"/>
          <w:rtl/>
        </w:rPr>
      </w:pPr>
    </w:p>
    <w:sectPr w:rsidR="001233F0" w:rsidRPr="001233F0" w:rsidSect="00AE00CF">
      <w:headerReference w:type="default" r:id="rId9"/>
      <w:footerReference w:type="default" r:id="rId10"/>
      <w:pgSz w:w="11906" w:h="16838"/>
      <w:pgMar w:top="1440" w:right="1800" w:bottom="1440" w:left="1800" w:header="708" w:footer="708" w:gutter="0"/>
      <w:pgBorders w:offsetFrom="page">
        <w:top w:val="thickThinSmallGap" w:sz="12" w:space="24" w:color="auto"/>
        <w:left w:val="thickThinSmallGap" w:sz="12" w:space="24" w:color="auto"/>
        <w:bottom w:val="thinThickSmallGap" w:sz="12" w:space="24" w:color="auto"/>
        <w:right w:val="thinThickSmallGap" w:sz="12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F58A5" w:rsidRDefault="00EF58A5" w:rsidP="007622E9">
      <w:pPr>
        <w:spacing w:after="0" w:line="240" w:lineRule="auto"/>
      </w:pPr>
      <w:r>
        <w:separator/>
      </w:r>
    </w:p>
  </w:endnote>
  <w:endnote w:type="continuationSeparator" w:id="1">
    <w:p w:rsidR="00EF58A5" w:rsidRDefault="00EF58A5" w:rsidP="007622E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83332D" w:rsidP="00595784">
    <w:pPr>
      <w:pStyle w:val="a5"/>
      <w:jc w:val="right"/>
    </w:pPr>
    <w:r>
      <w:t>Memo salem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F58A5" w:rsidRDefault="00EF58A5" w:rsidP="007622E9">
      <w:pPr>
        <w:spacing w:after="0" w:line="240" w:lineRule="auto"/>
      </w:pPr>
      <w:r>
        <w:separator/>
      </w:r>
    </w:p>
  </w:footnote>
  <w:footnote w:type="continuationSeparator" w:id="1">
    <w:p w:rsidR="00EF58A5" w:rsidRDefault="00EF58A5" w:rsidP="007622E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3332D" w:rsidRDefault="007E720D" w:rsidP="007622E9">
    <w:pPr>
      <w:pStyle w:val="a3"/>
      <w:jc w:val="right"/>
    </w:pPr>
    <w:sdt>
      <w:sdtPr>
        <w:rPr>
          <w:rtl/>
        </w:rPr>
        <w:id w:val="27444866"/>
        <w:docPartObj>
          <w:docPartGallery w:val="Page Numbers (Margins)"/>
          <w:docPartUnique/>
        </w:docPartObj>
      </w:sdtPr>
      <w:sdtContent>
        <w:r>
          <w:rPr>
            <w:noProof/>
            <w:lang w:eastAsia="zh-TW"/>
          </w:rPr>
          <w:pict>
            <v:rect id="_x0000_s2049" style="position:absolute;margin-left:0;margin-top:-85.75pt;width:63.8pt;height:34.15pt;flip:x;z-index:251660288;mso-width-percent:900;mso-top-percent:100;mso-position-horizontal:left;mso-position-horizontal-relative:left-margin-area;mso-position-vertical-relative:margin;mso-width-percent:900;mso-top-percent:100;mso-width-relative:left-margin-area" o:allowincell="f" stroked="f">
              <v:textbox style="mso-next-textbox:#_x0000_s2049;mso-fit-shape-to-text:t" inset="0,,0">
                <w:txbxContent>
                  <w:p w:rsidR="0083332D" w:rsidRDefault="0083332D">
                    <w:pPr>
                      <w:pBdr>
                        <w:top w:val="single" w:sz="4" w:space="1" w:color="D8D8D8" w:themeColor="background1" w:themeShade="D8"/>
                      </w:pBdr>
                    </w:pPr>
                    <w:r>
                      <w:rPr>
                        <w:rtl/>
                        <w:lang w:val="ar-SA"/>
                      </w:rPr>
                      <w:t xml:space="preserve">صفحة | </w:t>
                    </w:r>
                    <w:fldSimple w:instr=" PAGE   \* MERGEFORMAT ">
                      <w:r w:rsidR="00AE00CF" w:rsidRPr="00AE00CF">
                        <w:rPr>
                          <w:rFonts w:cs="Calibri"/>
                          <w:noProof/>
                          <w:rtl/>
                          <w:lang w:val="ar-SA"/>
                        </w:rPr>
                        <w:t>1</w:t>
                      </w:r>
                    </w:fldSimple>
                  </w:p>
                </w:txbxContent>
              </v:textbox>
              <w10:wrap anchorx="margin" anchory="margin"/>
            </v:rect>
          </w:pict>
        </w:r>
      </w:sdtContent>
    </w:sdt>
    <w:r w:rsidR="0083332D" w:rsidRPr="007622E9">
      <w:rPr>
        <w:rFonts w:cs="Arial"/>
        <w:noProof/>
        <w:rtl/>
      </w:rPr>
      <w:drawing>
        <wp:inline distT="0" distB="0" distL="0" distR="0">
          <wp:extent cx="2352675" cy="466725"/>
          <wp:effectExtent l="19050" t="0" r="9525" b="0"/>
          <wp:docPr id="2" name="صورة 0" descr="جامعة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جامعة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352675" cy="466725"/>
                  </a:xfrm>
                  <a:prstGeom prst="rect">
                    <a:avLst/>
                  </a:prstGeom>
                  <a:ln>
                    <a:noFill/>
                  </a:ln>
                  <a:effectLst>
                    <a:softEdge rad="112500"/>
                  </a:effec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86690C"/>
    <w:multiLevelType w:val="hybridMultilevel"/>
    <w:tmpl w:val="817A9FA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D48362E"/>
    <w:multiLevelType w:val="hybridMultilevel"/>
    <w:tmpl w:val="99D8678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AC47D10"/>
    <w:multiLevelType w:val="hybridMultilevel"/>
    <w:tmpl w:val="4BB24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F63576C"/>
    <w:multiLevelType w:val="hybridMultilevel"/>
    <w:tmpl w:val="44B4284E"/>
    <w:lvl w:ilvl="0" w:tplc="0756D53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F9C5CF7"/>
    <w:multiLevelType w:val="hybridMultilevel"/>
    <w:tmpl w:val="C3EE36AC"/>
    <w:lvl w:ilvl="0" w:tplc="6E36B17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5B426CB"/>
    <w:multiLevelType w:val="hybridMultilevel"/>
    <w:tmpl w:val="2910BE4A"/>
    <w:lvl w:ilvl="0" w:tplc="A022AAE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65E29DC"/>
    <w:multiLevelType w:val="hybridMultilevel"/>
    <w:tmpl w:val="09F42CF4"/>
    <w:lvl w:ilvl="0" w:tplc="D2C43200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8A337C7"/>
    <w:multiLevelType w:val="hybridMultilevel"/>
    <w:tmpl w:val="EC6A62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A86F96"/>
    <w:multiLevelType w:val="hybridMultilevel"/>
    <w:tmpl w:val="ED6A7B14"/>
    <w:lvl w:ilvl="0" w:tplc="B7DE3CA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2CC11435"/>
    <w:multiLevelType w:val="hybridMultilevel"/>
    <w:tmpl w:val="0868E24A"/>
    <w:lvl w:ilvl="0" w:tplc="1212AA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E00E1E"/>
    <w:multiLevelType w:val="hybridMultilevel"/>
    <w:tmpl w:val="D020E6EC"/>
    <w:lvl w:ilvl="0" w:tplc="F4168196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30EC1599"/>
    <w:multiLevelType w:val="hybridMultilevel"/>
    <w:tmpl w:val="4A3AF2FA"/>
    <w:lvl w:ilvl="0" w:tplc="DFC426B4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3269333E"/>
    <w:multiLevelType w:val="hybridMultilevel"/>
    <w:tmpl w:val="CAF4AAA2"/>
    <w:lvl w:ilvl="0" w:tplc="4050904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6AC15A1"/>
    <w:multiLevelType w:val="hybridMultilevel"/>
    <w:tmpl w:val="E036210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7AC0BF9"/>
    <w:multiLevelType w:val="hybridMultilevel"/>
    <w:tmpl w:val="93F6C86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0A37DAB"/>
    <w:multiLevelType w:val="hybridMultilevel"/>
    <w:tmpl w:val="A2D8A2D2"/>
    <w:lvl w:ilvl="0" w:tplc="20D4E6C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E06669"/>
    <w:multiLevelType w:val="hybridMultilevel"/>
    <w:tmpl w:val="BCBE572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F750877"/>
    <w:multiLevelType w:val="hybridMultilevel"/>
    <w:tmpl w:val="1E9A83DC"/>
    <w:lvl w:ilvl="0" w:tplc="F806A9F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0801316"/>
    <w:multiLevelType w:val="hybridMultilevel"/>
    <w:tmpl w:val="A5B466DE"/>
    <w:lvl w:ilvl="0" w:tplc="5FD4CB9E">
      <w:start w:val="1"/>
      <w:numFmt w:val="bullet"/>
      <w:lvlText w:val="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51476249"/>
    <w:multiLevelType w:val="hybridMultilevel"/>
    <w:tmpl w:val="8D208BCA"/>
    <w:lvl w:ilvl="0" w:tplc="D2C43200">
      <w:start w:val="1"/>
      <w:numFmt w:val="bullet"/>
      <w:lvlText w:val="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2FD77C1"/>
    <w:multiLevelType w:val="hybridMultilevel"/>
    <w:tmpl w:val="E8825B3E"/>
    <w:lvl w:ilvl="0" w:tplc="8A2654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3D738AA"/>
    <w:multiLevelType w:val="hybridMultilevel"/>
    <w:tmpl w:val="1506DECC"/>
    <w:lvl w:ilvl="0" w:tplc="4FBC666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455021C"/>
    <w:multiLevelType w:val="hybridMultilevel"/>
    <w:tmpl w:val="42D432F8"/>
    <w:lvl w:ilvl="0" w:tplc="0409000B">
      <w:start w:val="1"/>
      <w:numFmt w:val="bullet"/>
      <w:lvlText w:val="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23">
    <w:nsid w:val="54BF5D26"/>
    <w:multiLevelType w:val="hybridMultilevel"/>
    <w:tmpl w:val="95BCFC6A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8377AC6"/>
    <w:multiLevelType w:val="hybridMultilevel"/>
    <w:tmpl w:val="9F5AA8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1E538B"/>
    <w:multiLevelType w:val="hybridMultilevel"/>
    <w:tmpl w:val="9C0E5A38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3087B44"/>
    <w:multiLevelType w:val="hybridMultilevel"/>
    <w:tmpl w:val="26D0527C"/>
    <w:lvl w:ilvl="0" w:tplc="FA5E77C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67002659"/>
    <w:multiLevelType w:val="hybridMultilevel"/>
    <w:tmpl w:val="3760AE7C"/>
    <w:lvl w:ilvl="0" w:tplc="F21A81C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6A6E5D9E"/>
    <w:multiLevelType w:val="hybridMultilevel"/>
    <w:tmpl w:val="705C164A"/>
    <w:lvl w:ilvl="0" w:tplc="04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FE86A00"/>
    <w:multiLevelType w:val="hybridMultilevel"/>
    <w:tmpl w:val="878A247E"/>
    <w:lvl w:ilvl="0" w:tplc="0409000F">
      <w:start w:val="1"/>
      <w:numFmt w:val="decimal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>
    <w:nsid w:val="702A52E1"/>
    <w:multiLevelType w:val="hybridMultilevel"/>
    <w:tmpl w:val="9CDC508C"/>
    <w:lvl w:ilvl="0" w:tplc="1136CA8A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1">
    <w:nsid w:val="70BC3F30"/>
    <w:multiLevelType w:val="hybridMultilevel"/>
    <w:tmpl w:val="85965EC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">
    <w:nsid w:val="73BB1B6E"/>
    <w:multiLevelType w:val="hybridMultilevel"/>
    <w:tmpl w:val="5106D1F6"/>
    <w:lvl w:ilvl="0" w:tplc="811A53B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>
    <w:nsid w:val="7BDC02F4"/>
    <w:multiLevelType w:val="hybridMultilevel"/>
    <w:tmpl w:val="F07EBB12"/>
    <w:lvl w:ilvl="0" w:tplc="1762779A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1"/>
  </w:num>
  <w:num w:numId="3">
    <w:abstractNumId w:val="15"/>
  </w:num>
  <w:num w:numId="4">
    <w:abstractNumId w:val="6"/>
  </w:num>
  <w:num w:numId="5">
    <w:abstractNumId w:val="23"/>
  </w:num>
  <w:num w:numId="6">
    <w:abstractNumId w:val="22"/>
  </w:num>
  <w:num w:numId="7">
    <w:abstractNumId w:val="25"/>
  </w:num>
  <w:num w:numId="8">
    <w:abstractNumId w:val="28"/>
  </w:num>
  <w:num w:numId="9">
    <w:abstractNumId w:val="11"/>
  </w:num>
  <w:num w:numId="10">
    <w:abstractNumId w:val="10"/>
  </w:num>
  <w:num w:numId="11">
    <w:abstractNumId w:val="3"/>
  </w:num>
  <w:num w:numId="12">
    <w:abstractNumId w:val="31"/>
  </w:num>
  <w:num w:numId="13">
    <w:abstractNumId w:val="0"/>
  </w:num>
  <w:num w:numId="14">
    <w:abstractNumId w:val="8"/>
  </w:num>
  <w:num w:numId="15">
    <w:abstractNumId w:val="12"/>
  </w:num>
  <w:num w:numId="16">
    <w:abstractNumId w:val="20"/>
  </w:num>
  <w:num w:numId="17">
    <w:abstractNumId w:val="21"/>
  </w:num>
  <w:num w:numId="18">
    <w:abstractNumId w:val="26"/>
  </w:num>
  <w:num w:numId="19">
    <w:abstractNumId w:val="30"/>
  </w:num>
  <w:num w:numId="20">
    <w:abstractNumId w:val="2"/>
  </w:num>
  <w:num w:numId="21">
    <w:abstractNumId w:val="19"/>
  </w:num>
  <w:num w:numId="22">
    <w:abstractNumId w:val="18"/>
  </w:num>
  <w:num w:numId="23">
    <w:abstractNumId w:val="24"/>
  </w:num>
  <w:num w:numId="24">
    <w:abstractNumId w:val="29"/>
  </w:num>
  <w:num w:numId="25">
    <w:abstractNumId w:val="13"/>
  </w:num>
  <w:num w:numId="26">
    <w:abstractNumId w:val="32"/>
  </w:num>
  <w:num w:numId="27">
    <w:abstractNumId w:val="33"/>
  </w:num>
  <w:num w:numId="28">
    <w:abstractNumId w:val="7"/>
  </w:num>
  <w:num w:numId="29">
    <w:abstractNumId w:val="27"/>
  </w:num>
  <w:num w:numId="30">
    <w:abstractNumId w:val="5"/>
  </w:num>
  <w:num w:numId="31">
    <w:abstractNumId w:val="9"/>
  </w:num>
  <w:num w:numId="32">
    <w:abstractNumId w:val="16"/>
  </w:num>
  <w:num w:numId="33">
    <w:abstractNumId w:val="17"/>
  </w:num>
  <w:num w:numId="34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hdrShapeDefaults>
    <o:shapedefaults v:ext="edit" spidmax="15362"/>
    <o:shapelayout v:ext="edit">
      <o:idmap v:ext="edit" data="2"/>
    </o:shapelayout>
  </w:hdrShapeDefaults>
  <w:footnotePr>
    <w:footnote w:id="0"/>
    <w:footnote w:id="1"/>
  </w:footnotePr>
  <w:endnotePr>
    <w:endnote w:id="0"/>
    <w:endnote w:id="1"/>
  </w:endnotePr>
  <w:compat/>
  <w:rsids>
    <w:rsidRoot w:val="007622E9"/>
    <w:rsid w:val="00013C81"/>
    <w:rsid w:val="000356A4"/>
    <w:rsid w:val="00084E07"/>
    <w:rsid w:val="000B736E"/>
    <w:rsid w:val="000C2FB0"/>
    <w:rsid w:val="000D07B1"/>
    <w:rsid w:val="000D3FCA"/>
    <w:rsid w:val="000E7D10"/>
    <w:rsid w:val="00105981"/>
    <w:rsid w:val="001233F0"/>
    <w:rsid w:val="001313B3"/>
    <w:rsid w:val="00136122"/>
    <w:rsid w:val="00136257"/>
    <w:rsid w:val="00147115"/>
    <w:rsid w:val="0015418D"/>
    <w:rsid w:val="00172218"/>
    <w:rsid w:val="00183EC0"/>
    <w:rsid w:val="00190BC6"/>
    <w:rsid w:val="001D0761"/>
    <w:rsid w:val="00230ACC"/>
    <w:rsid w:val="002A241B"/>
    <w:rsid w:val="002B7C8E"/>
    <w:rsid w:val="003064D9"/>
    <w:rsid w:val="00355E29"/>
    <w:rsid w:val="0035774E"/>
    <w:rsid w:val="00373744"/>
    <w:rsid w:val="003A3B31"/>
    <w:rsid w:val="003F78C2"/>
    <w:rsid w:val="00430066"/>
    <w:rsid w:val="00436125"/>
    <w:rsid w:val="004744E3"/>
    <w:rsid w:val="004756B3"/>
    <w:rsid w:val="00490CA3"/>
    <w:rsid w:val="004C173C"/>
    <w:rsid w:val="004C77A2"/>
    <w:rsid w:val="004D69F8"/>
    <w:rsid w:val="005229D8"/>
    <w:rsid w:val="005813CB"/>
    <w:rsid w:val="00595784"/>
    <w:rsid w:val="00595C5C"/>
    <w:rsid w:val="005B3151"/>
    <w:rsid w:val="005B4464"/>
    <w:rsid w:val="005C545B"/>
    <w:rsid w:val="00627DB9"/>
    <w:rsid w:val="00633D3A"/>
    <w:rsid w:val="006358EA"/>
    <w:rsid w:val="00645421"/>
    <w:rsid w:val="00666525"/>
    <w:rsid w:val="006A2748"/>
    <w:rsid w:val="006B7B09"/>
    <w:rsid w:val="006E0EEE"/>
    <w:rsid w:val="007622E9"/>
    <w:rsid w:val="00793E3E"/>
    <w:rsid w:val="00795411"/>
    <w:rsid w:val="00797874"/>
    <w:rsid w:val="007B5F90"/>
    <w:rsid w:val="007C3DC8"/>
    <w:rsid w:val="007E2D68"/>
    <w:rsid w:val="007E720D"/>
    <w:rsid w:val="00831661"/>
    <w:rsid w:val="0083332D"/>
    <w:rsid w:val="00854A6C"/>
    <w:rsid w:val="00862326"/>
    <w:rsid w:val="008866E1"/>
    <w:rsid w:val="00891F95"/>
    <w:rsid w:val="008A1423"/>
    <w:rsid w:val="008A14D2"/>
    <w:rsid w:val="008C2EB2"/>
    <w:rsid w:val="008C40EA"/>
    <w:rsid w:val="008D3FAC"/>
    <w:rsid w:val="008D5A16"/>
    <w:rsid w:val="008D66BE"/>
    <w:rsid w:val="008F1867"/>
    <w:rsid w:val="0092404C"/>
    <w:rsid w:val="00926D82"/>
    <w:rsid w:val="00944B69"/>
    <w:rsid w:val="00945D1B"/>
    <w:rsid w:val="009526AB"/>
    <w:rsid w:val="00960BE5"/>
    <w:rsid w:val="00981D8F"/>
    <w:rsid w:val="009A5896"/>
    <w:rsid w:val="00A20FE7"/>
    <w:rsid w:val="00A433EA"/>
    <w:rsid w:val="00A724DA"/>
    <w:rsid w:val="00A7588A"/>
    <w:rsid w:val="00AA1C82"/>
    <w:rsid w:val="00AB0FFF"/>
    <w:rsid w:val="00AB6C9F"/>
    <w:rsid w:val="00AC26F0"/>
    <w:rsid w:val="00AE00CF"/>
    <w:rsid w:val="00B202B5"/>
    <w:rsid w:val="00B942D2"/>
    <w:rsid w:val="00BC5656"/>
    <w:rsid w:val="00BF54F8"/>
    <w:rsid w:val="00C07F46"/>
    <w:rsid w:val="00C469AC"/>
    <w:rsid w:val="00C47E23"/>
    <w:rsid w:val="00C81EF4"/>
    <w:rsid w:val="00CA14C3"/>
    <w:rsid w:val="00CB0E3F"/>
    <w:rsid w:val="00D33BF8"/>
    <w:rsid w:val="00D52539"/>
    <w:rsid w:val="00D5466E"/>
    <w:rsid w:val="00D95F83"/>
    <w:rsid w:val="00DE7957"/>
    <w:rsid w:val="00DF7FC5"/>
    <w:rsid w:val="00E01415"/>
    <w:rsid w:val="00E02B18"/>
    <w:rsid w:val="00E45E80"/>
    <w:rsid w:val="00E64A09"/>
    <w:rsid w:val="00E7479E"/>
    <w:rsid w:val="00E86F5B"/>
    <w:rsid w:val="00EA0AF3"/>
    <w:rsid w:val="00EF2A3C"/>
    <w:rsid w:val="00EF58A5"/>
    <w:rsid w:val="00F3263D"/>
    <w:rsid w:val="00F423F4"/>
    <w:rsid w:val="00F739A5"/>
    <w:rsid w:val="00FD50F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536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622E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3"/>
    <w:uiPriority w:val="99"/>
    <w:semiHidden/>
    <w:rsid w:val="007622E9"/>
  </w:style>
  <w:style w:type="paragraph" w:styleId="a4">
    <w:name w:val="Balloon Text"/>
    <w:basedOn w:val="a"/>
    <w:link w:val="Char0"/>
    <w:uiPriority w:val="99"/>
    <w:semiHidden/>
    <w:unhideWhenUsed/>
    <w:rsid w:val="007622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7622E9"/>
    <w:rPr>
      <w:rFonts w:ascii="Tahoma" w:hAnsi="Tahoma" w:cs="Tahoma"/>
      <w:sz w:val="16"/>
      <w:szCs w:val="16"/>
    </w:rPr>
  </w:style>
  <w:style w:type="paragraph" w:styleId="a5">
    <w:name w:val="footer"/>
    <w:basedOn w:val="a"/>
    <w:link w:val="Char1"/>
    <w:uiPriority w:val="99"/>
    <w:semiHidden/>
    <w:unhideWhenUsed/>
    <w:rsid w:val="007622E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5"/>
    <w:uiPriority w:val="99"/>
    <w:semiHidden/>
    <w:rsid w:val="007622E9"/>
  </w:style>
  <w:style w:type="table" w:styleId="a6">
    <w:name w:val="Table Grid"/>
    <w:basedOn w:val="a1"/>
    <w:uiPriority w:val="59"/>
    <w:rsid w:val="00084E07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2-2">
    <w:name w:val="Medium List 2 Accent 2"/>
    <w:basedOn w:val="a1"/>
    <w:uiPriority w:val="66"/>
    <w:rsid w:val="00084E07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-3">
    <w:name w:val="Medium List 2 Accent 3"/>
    <w:basedOn w:val="a1"/>
    <w:uiPriority w:val="66"/>
    <w:rsid w:val="007E2D6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paragraph" w:styleId="a7">
    <w:name w:val="List Paragraph"/>
    <w:basedOn w:val="a"/>
    <w:uiPriority w:val="34"/>
    <w:qFormat/>
    <w:rsid w:val="00797874"/>
    <w:pPr>
      <w:ind w:left="720"/>
      <w:contextualSpacing/>
    </w:pPr>
  </w:style>
  <w:style w:type="character" w:styleId="a8">
    <w:name w:val="Placeholder Text"/>
    <w:basedOn w:val="a0"/>
    <w:uiPriority w:val="99"/>
    <w:semiHidden/>
    <w:rsid w:val="00E86F5B"/>
    <w:rPr>
      <w:color w:val="808080"/>
    </w:rPr>
  </w:style>
  <w:style w:type="table" w:styleId="-3">
    <w:name w:val="Light Grid Accent 3"/>
    <w:basedOn w:val="a1"/>
    <w:uiPriority w:val="62"/>
    <w:rsid w:val="000C2FB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-2">
    <w:name w:val="Light Grid Accent 2"/>
    <w:basedOn w:val="a1"/>
    <w:uiPriority w:val="62"/>
    <w:rsid w:val="00013C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-4">
    <w:name w:val="Light Grid Accent 4"/>
    <w:basedOn w:val="a1"/>
    <w:uiPriority w:val="62"/>
    <w:rsid w:val="0010598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70E57C-E7C6-4197-B869-42721D2019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551</Words>
  <Characters>3146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2017-03-03T22:36:00Z</dcterms:created>
  <dcterms:modified xsi:type="dcterms:W3CDTF">2017-03-03T22:36:00Z</dcterms:modified>
</cp:coreProperties>
</file>