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F964EC" w:rsidRDefault="00D33322" w:rsidP="00F964EC">
      <w:r w:rsidRPr="00AB186F">
        <w:rPr>
          <w:noProof/>
          <w:sz w:val="28"/>
          <w:szCs w:val="28"/>
        </w:rPr>
        <mc:AlternateContent>
          <mc:Choice Requires="wps">
            <w:drawing>
              <wp:anchor distT="0" distB="0" distL="114300" distR="114300" simplePos="0" relativeHeight="251665408" behindDoc="0" locked="0" layoutInCell="1" allowOverlap="1" wp14:anchorId="343CB3A4" wp14:editId="17C461D6">
                <wp:simplePos x="0" y="0"/>
                <wp:positionH relativeFrom="column">
                  <wp:posOffset>4066540</wp:posOffset>
                </wp:positionH>
                <wp:positionV relativeFrom="paragraph">
                  <wp:posOffset>261620</wp:posOffset>
                </wp:positionV>
                <wp:extent cx="3327400" cy="594360"/>
                <wp:effectExtent l="76200" t="38100" r="101600" b="11049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27400" cy="594360"/>
                        </a:xfrm>
                        <a:prstGeom prst="roundRect">
                          <a:avLst>
                            <a:gd name="adj" fmla="val 16667"/>
                          </a:avLst>
                        </a:prstGeom>
                        <a:ln>
                          <a:headEnd/>
                          <a:tailEnd/>
                        </a:ln>
                      </wps:spPr>
                      <wps:style>
                        <a:lnRef idx="0">
                          <a:schemeClr val="accent4"/>
                        </a:lnRef>
                        <a:fillRef idx="3">
                          <a:schemeClr val="accent4"/>
                        </a:fillRef>
                        <a:effectRef idx="3">
                          <a:schemeClr val="accent4"/>
                        </a:effectRef>
                        <a:fontRef idx="minor">
                          <a:schemeClr val="lt1"/>
                        </a:fontRef>
                      </wps:style>
                      <wps:txbx>
                        <w:txbxContent>
                          <w:p w:rsidR="00AB186F" w:rsidRPr="00D33322" w:rsidRDefault="00AB186F" w:rsidP="00AB186F">
                            <w:pPr>
                              <w:pStyle w:val="a3"/>
                              <w:spacing w:before="0" w:beforeAutospacing="0" w:after="0" w:afterAutospacing="0"/>
                              <w:jc w:val="center"/>
                              <w:textAlignment w:val="baseline"/>
                              <w:rPr>
                                <w:rFonts w:ascii="Traditional Arabic" w:hAnsi="Traditional Arabic" w:cs="Traditional Arabic"/>
                                <w:color w:val="FFFFFF" w:themeColor="background1"/>
                                <w:sz w:val="20"/>
                                <w:szCs w:val="20"/>
                              </w:rPr>
                            </w:pPr>
                            <w:r w:rsidRPr="00D33322">
                              <w:rPr>
                                <w:rFonts w:ascii="Traditional Arabic" w:hAnsi="Traditional Arabic" w:cs="Traditional Arabic"/>
                                <w:b/>
                                <w:bCs/>
                                <w:color w:val="FFFFFF" w:themeColor="background1"/>
                                <w:kern w:val="24"/>
                                <w:sz w:val="48"/>
                                <w:szCs w:val="48"/>
                                <w:rtl/>
                                <w:lang w:bidi="ar-EG"/>
                              </w:rPr>
                              <w:t>مفهوم الارتباط ال</w:t>
                            </w:r>
                            <w:r w:rsidRPr="00D33322">
                              <w:rPr>
                                <w:rFonts w:ascii="Traditional Arabic" w:hAnsi="Traditional Arabic" w:cs="Traditional Arabic"/>
                                <w:b/>
                                <w:bCs/>
                                <w:color w:val="FFFFFF" w:themeColor="background1"/>
                                <w:kern w:val="24"/>
                                <w:sz w:val="48"/>
                                <w:szCs w:val="48"/>
                                <w:rtl/>
                              </w:rPr>
                              <w:t>تنظيمي</w:t>
                            </w:r>
                            <w:r w:rsidRPr="00D33322">
                              <w:rPr>
                                <w:rFonts w:ascii="Traditional Arabic" w:hAnsi="Traditional Arabic" w:cs="Traditional Arabic"/>
                                <w:b/>
                                <w:bCs/>
                                <w:color w:val="FFFFFF" w:themeColor="background1"/>
                                <w:kern w:val="24"/>
                                <w:sz w:val="48"/>
                                <w:szCs w:val="48"/>
                                <w:rtl/>
                                <w:lang w:bidi="ar-EG"/>
                              </w:rPr>
                              <w:t xml:space="preserve"> وتطوره </w:t>
                            </w:r>
                          </w:p>
                          <w:p w:rsidR="00AB186F" w:rsidRPr="00AB186F" w:rsidRDefault="00AB186F" w:rsidP="00AB186F">
                            <w:pPr>
                              <w:pStyle w:val="a3"/>
                              <w:spacing w:before="0" w:beforeAutospacing="0" w:after="0" w:afterAutospacing="0"/>
                              <w:jc w:val="center"/>
                              <w:textAlignment w:val="baseline"/>
                              <w:rPr>
                                <w:color w:val="EE18C5"/>
                                <w:sz w:val="12"/>
                                <w:szCs w:val="12"/>
                              </w:rPr>
                            </w:pP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roundrect id="AutoShape 4" o:spid="_x0000_s1026" style="position:absolute;left:0;text-align:left;margin-left:320.2pt;margin-top:20.6pt;width:262pt;height:46.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" fillcolor="#413253 [1639]" stroked="f">
                <v:fill color2="#775c99 [3015]" rotate="t" angle="180" colors="0 #5d417e;52429f #7b58a6;1 #7b57a8" focus="100%" type="gradient">
                  <o:fill v:ext="view" type="gradientUnscaled"/>
                </v:fill>
                <v:shadow on="t" color="black" opacity="22937f" origin=",.5" offset="0,.63889mm"/>
                <v:textbox>
                  <w:txbxContent>
                    <w:p w:rsidR="00AB186F" w:rsidRPr="00D33322" w:rsidRDefault="00AB186F" w:rsidP="00AB186F">
                      <w:pPr>
                        <w:pStyle w:val="a3"/>
                        <w:spacing w:before="0" w:beforeAutospacing="0" w:after="0" w:afterAutospacing="0"/>
                        <w:jc w:val="center"/>
                        <w:textAlignment w:val="baseline"/>
                        <w:rPr>
                          <w:rFonts w:ascii="Traditional Arabic" w:hAnsi="Traditional Arabic" w:cs="Traditional Arabic"/>
                          <w:color w:val="FFFFFF" w:themeColor="background1"/>
                          <w:sz w:val="20"/>
                          <w:szCs w:val="20"/>
                        </w:rPr>
                      </w:pPr>
                      <w:r w:rsidRPr="00D33322">
                        <w:rPr>
                          <w:rFonts w:ascii="Traditional Arabic" w:hAnsi="Traditional Arabic" w:cs="Traditional Arabic"/>
                          <w:b/>
                          <w:bCs/>
                          <w:color w:val="FFFFFF" w:themeColor="background1"/>
                          <w:kern w:val="24"/>
                          <w:sz w:val="48"/>
                          <w:szCs w:val="48"/>
                          <w:rtl/>
                          <w:lang w:bidi="ar-EG"/>
                        </w:rPr>
                        <w:t>مفهوم الارتباط ال</w:t>
                      </w:r>
                      <w:r w:rsidRPr="00D33322">
                        <w:rPr>
                          <w:rFonts w:ascii="Traditional Arabic" w:hAnsi="Traditional Arabic" w:cs="Traditional Arabic"/>
                          <w:b/>
                          <w:bCs/>
                          <w:color w:val="FFFFFF" w:themeColor="background1"/>
                          <w:kern w:val="24"/>
                          <w:sz w:val="48"/>
                          <w:szCs w:val="48"/>
                          <w:rtl/>
                        </w:rPr>
                        <w:t>تنظيمي</w:t>
                      </w:r>
                      <w:r w:rsidRPr="00D33322">
                        <w:rPr>
                          <w:rFonts w:ascii="Traditional Arabic" w:hAnsi="Traditional Arabic" w:cs="Traditional Arabic"/>
                          <w:b/>
                          <w:bCs/>
                          <w:color w:val="FFFFFF" w:themeColor="background1"/>
                          <w:kern w:val="24"/>
                          <w:sz w:val="48"/>
                          <w:szCs w:val="48"/>
                          <w:rtl/>
                          <w:lang w:bidi="ar-EG"/>
                        </w:rPr>
                        <w:t xml:space="preserve"> وتطوره </w:t>
                      </w:r>
                    </w:p>
                    <w:p w:rsidR="00AB186F" w:rsidRPr="00AB186F" w:rsidRDefault="00AB186F" w:rsidP="00AB186F">
                      <w:pPr>
                        <w:pStyle w:val="a3"/>
                        <w:spacing w:before="0" w:beforeAutospacing="0" w:after="0" w:afterAutospacing="0"/>
                        <w:jc w:val="center"/>
                        <w:textAlignment w:val="baseline"/>
                        <w:rPr>
                          <w:color w:val="EE18C5"/>
                          <w:sz w:val="12"/>
                          <w:szCs w:val="12"/>
                        </w:rPr>
                      </w:pPr>
                    </w:p>
                  </w:txbxContent>
                </v:textbox>
              </v:roundrect>
            </w:pict>
          </mc:Fallback>
        </mc:AlternateContent>
      </w:r>
      <w:r w:rsidRPr="00F964EC">
        <w:rPr>
          <w:noProof/>
        </w:rPr>
        <mc:AlternateContent>
          <mc:Choice Requires="wps">
            <w:drawing>
              <wp:anchor distT="0" distB="0" distL="114300" distR="114300" simplePos="0" relativeHeight="251661312" behindDoc="0" locked="0" layoutInCell="1" allowOverlap="1" wp14:anchorId="12B49EB1" wp14:editId="3638986F">
                <wp:simplePos x="0" y="0"/>
                <wp:positionH relativeFrom="column">
                  <wp:posOffset>-207129</wp:posOffset>
                </wp:positionH>
                <wp:positionV relativeFrom="paragraph">
                  <wp:posOffset>-545908</wp:posOffset>
                </wp:positionV>
                <wp:extent cx="2615609" cy="1126771"/>
                <wp:effectExtent l="76200" t="38100" r="89535" b="111760"/>
                <wp:wrapNone/>
                <wp:docPr id="2050"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15609" cy="1126771"/>
                        </a:xfrm>
                        <a:prstGeom prst="roundRect">
                          <a:avLst>
                            <a:gd name="adj" fmla="val 16667"/>
                          </a:avLst>
                        </a:prstGeom>
                        <a:ln>
                          <a:headEnd/>
                          <a:tailEnd/>
                        </a:ln>
                      </wps:spPr>
                      <wps:style>
                        <a:lnRef idx="0">
                          <a:schemeClr val="accent4"/>
                        </a:lnRef>
                        <a:fillRef idx="3">
                          <a:schemeClr val="accent4"/>
                        </a:fillRef>
                        <a:effectRef idx="3">
                          <a:schemeClr val="accent4"/>
                        </a:effectRef>
                        <a:fontRef idx="minor">
                          <a:schemeClr val="lt1"/>
                        </a:fontRef>
                      </wps:style>
                      <wps:txbx>
                        <w:txbxContent>
                          <w:p w:rsidR="00F964EC" w:rsidRPr="00D33322" w:rsidRDefault="00F964EC" w:rsidP="00D33322">
                            <w:pPr>
                              <w:pStyle w:val="a3"/>
                              <w:spacing w:before="0" w:beforeAutospacing="0" w:after="0" w:afterAutospacing="0"/>
                              <w:jc w:val="center"/>
                              <w:textAlignment w:val="baseline"/>
                              <w:rPr>
                                <w:sz w:val="12"/>
                                <w:szCs w:val="12"/>
                              </w:rPr>
                            </w:pPr>
                            <w:r w:rsidRPr="00D33322">
                              <w:rPr>
                                <w:b/>
                                <w:bCs/>
                                <w:color w:val="FFFFFF" w:themeColor="background1"/>
                                <w:kern w:val="24"/>
                                <w:sz w:val="36"/>
                                <w:szCs w:val="36"/>
                                <w:rtl/>
                                <w:lang w:bidi="ar-EG"/>
                              </w:rPr>
                              <w:t>الارتباط ال</w:t>
                            </w:r>
                            <w:r w:rsidRPr="00D33322">
                              <w:rPr>
                                <w:b/>
                                <w:bCs/>
                                <w:color w:val="FFFFFF" w:themeColor="background1"/>
                                <w:kern w:val="24"/>
                                <w:sz w:val="36"/>
                                <w:szCs w:val="36"/>
                                <w:rtl/>
                              </w:rPr>
                              <w:t>تنظيمي</w:t>
                            </w:r>
                          </w:p>
                          <w:p w:rsidR="00D33322" w:rsidRPr="00D33322" w:rsidRDefault="00D33322" w:rsidP="00D33322">
                            <w:pPr>
                              <w:pStyle w:val="a3"/>
                              <w:spacing w:before="0" w:beforeAutospacing="0" w:after="0" w:afterAutospacing="0"/>
                              <w:jc w:val="center"/>
                              <w:textAlignment w:val="baseline"/>
                              <w:rPr>
                                <w:rFonts w:ascii="Traditional Arabic" w:hAnsi="Traditional Arabic" w:cs="Traditional Arabic"/>
                                <w:sz w:val="52"/>
                                <w:szCs w:val="52"/>
                              </w:rPr>
                            </w:pPr>
                            <w:r>
                              <w:rPr>
                                <w:rFonts w:ascii="Traditional Arabic" w:hAnsi="Traditional Arabic" w:cs="Traditional Arabic" w:hint="cs"/>
                                <w:sz w:val="52"/>
                                <w:szCs w:val="52"/>
                                <w:rtl/>
                              </w:rPr>
                              <w:t>إعداد : نجيب الظفيري</w:t>
                            </w: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roundrect id="AutoShape 6" o:spid="_x0000_s1027" style="position:absolute;left:0;text-align:left;margin-left:-16.3pt;margin-top:-43pt;width:205.95pt;height:88.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" fillcolor="#413253 [1639]" stroked="f">
                <v:fill color2="#775c99 [3015]" rotate="t" angle="180" colors="0 #5d417e;52429f #7b58a6;1 #7b57a8" focus="100%" type="gradient">
                  <o:fill v:ext="view" type="gradientUnscaled"/>
                </v:fill>
                <v:shadow on="t" color="black" opacity="22937f" origin=",.5" offset="0,.63889mm"/>
                <v:textbox>
                  <w:txbxContent>
                    <w:p w:rsidR="00F964EC" w:rsidRPr="00D33322" w:rsidRDefault="00F964EC" w:rsidP="00D33322">
                      <w:pPr>
                        <w:pStyle w:val="a3"/>
                        <w:spacing w:before="0" w:beforeAutospacing="0" w:after="0" w:afterAutospacing="0"/>
                        <w:jc w:val="center"/>
                        <w:textAlignment w:val="baseline"/>
                        <w:rPr>
                          <w:sz w:val="12"/>
                          <w:szCs w:val="12"/>
                        </w:rPr>
                      </w:pPr>
                      <w:r w:rsidRPr="00D33322">
                        <w:rPr>
                          <w:b/>
                          <w:bCs/>
                          <w:color w:val="FFFFFF" w:themeColor="background1"/>
                          <w:kern w:val="24"/>
                          <w:sz w:val="36"/>
                          <w:szCs w:val="36"/>
                          <w:rtl/>
                          <w:lang w:bidi="ar-EG"/>
                        </w:rPr>
                        <w:t>الارتباط ال</w:t>
                      </w:r>
                      <w:r w:rsidRPr="00D33322">
                        <w:rPr>
                          <w:b/>
                          <w:bCs/>
                          <w:color w:val="FFFFFF" w:themeColor="background1"/>
                          <w:kern w:val="24"/>
                          <w:sz w:val="36"/>
                          <w:szCs w:val="36"/>
                          <w:rtl/>
                        </w:rPr>
                        <w:t>تنظيمي</w:t>
                      </w:r>
                    </w:p>
                    <w:p w:rsidR="00D33322" w:rsidRPr="00D33322" w:rsidRDefault="00D33322" w:rsidP="00D33322">
                      <w:pPr>
                        <w:pStyle w:val="a3"/>
                        <w:spacing w:before="0" w:beforeAutospacing="0" w:after="0" w:afterAutospacing="0"/>
                        <w:jc w:val="center"/>
                        <w:textAlignment w:val="baseline"/>
                        <w:rPr>
                          <w:rFonts w:ascii="Traditional Arabic" w:hAnsi="Traditional Arabic" w:cs="Traditional Arabic"/>
                          <w:sz w:val="52"/>
                          <w:szCs w:val="52"/>
                        </w:rPr>
                      </w:pPr>
                      <w:r>
                        <w:rPr>
                          <w:rFonts w:ascii="Traditional Arabic" w:hAnsi="Traditional Arabic" w:cs="Traditional Arabic" w:hint="cs"/>
                          <w:sz w:val="52"/>
                          <w:szCs w:val="52"/>
                          <w:rtl/>
                        </w:rPr>
                        <w:t>إعداد : نجيب الظفيري</w:t>
                      </w:r>
                    </w:p>
                  </w:txbxContent>
                </v:textbox>
              </v:roundrect>
            </w:pict>
          </mc:Fallback>
        </mc:AlternateContent>
      </w:r>
    </w:p>
    <w:p w:rsidR="00F964EC" w:rsidRPr="00F964EC" w:rsidRDefault="00F964EC" w:rsidP="00F964EC"/>
    <w:p w:rsidR="00F964EC" w:rsidRDefault="00F964EC" w:rsidP="00F964EC"/>
    <w:p w:rsidR="00F964EC" w:rsidRPr="00AE2D05" w:rsidRDefault="00F964EC" w:rsidP="00F964EC">
      <w:pPr>
        <w:rPr>
          <w:rFonts w:ascii="Traditional Arabic" w:hAnsi="Traditional Arabic" w:cs="Traditional Arabic"/>
          <w:sz w:val="28"/>
          <w:szCs w:val="28"/>
          <w:rtl/>
          <w:lang w:bidi="ar-EG"/>
        </w:rPr>
      </w:pPr>
      <w:r w:rsidRPr="00AE2D05">
        <w:rPr>
          <w:rFonts w:ascii="Traditional Arabic" w:hAnsi="Traditional Arabic" w:cs="Traditional Arabic"/>
          <w:b/>
          <w:bCs/>
          <w:sz w:val="28"/>
          <w:szCs w:val="28"/>
          <w:rtl/>
          <w:lang w:bidi="ar-EG"/>
        </w:rPr>
        <w:t>ليس من السهل إيجاد تعريف محدد للارتباط ال</w:t>
      </w:r>
      <w:r w:rsidRPr="00AE2D05">
        <w:rPr>
          <w:rFonts w:ascii="Traditional Arabic" w:hAnsi="Traditional Arabic" w:cs="Traditional Arabic"/>
          <w:b/>
          <w:bCs/>
          <w:sz w:val="28"/>
          <w:szCs w:val="28"/>
          <w:rtl/>
        </w:rPr>
        <w:t>تنظيمي</w:t>
      </w:r>
      <w:r w:rsidRPr="00AE2D05">
        <w:rPr>
          <w:rFonts w:ascii="Traditional Arabic" w:hAnsi="Traditional Arabic" w:cs="Traditional Arabic"/>
          <w:b/>
          <w:bCs/>
          <w:sz w:val="28"/>
          <w:szCs w:val="28"/>
          <w:rtl/>
          <w:lang w:bidi="ar-EG"/>
        </w:rPr>
        <w:t>, فهناك الكثير من التعريفات والتفسيرات المختلفة لهذا المفهوم. وتؤكد العديد من الدراسات أن مفهوم الارتباط ال</w:t>
      </w:r>
      <w:r w:rsidRPr="00AE2D05">
        <w:rPr>
          <w:rFonts w:ascii="Traditional Arabic" w:hAnsi="Traditional Arabic" w:cs="Traditional Arabic"/>
          <w:b/>
          <w:bCs/>
          <w:sz w:val="28"/>
          <w:szCs w:val="28"/>
          <w:rtl/>
        </w:rPr>
        <w:t>تنظيمي</w:t>
      </w:r>
      <w:r w:rsidRPr="00AE2D05">
        <w:rPr>
          <w:rFonts w:ascii="Traditional Arabic" w:hAnsi="Traditional Arabic" w:cs="Traditional Arabic"/>
          <w:b/>
          <w:bCs/>
          <w:sz w:val="28"/>
          <w:szCs w:val="28"/>
          <w:rtl/>
          <w:lang w:bidi="ar-EG"/>
        </w:rPr>
        <w:t xml:space="preserve"> يختلف بإختلاف بيئة العمل ويختلف من منظمة إلى أخرى. </w:t>
      </w:r>
      <w:r w:rsidRPr="00AE2D05">
        <w:rPr>
          <w:rFonts w:ascii="Traditional Arabic" w:hAnsi="Traditional Arabic" w:cs="Traditional Arabic"/>
          <w:b/>
          <w:bCs/>
          <w:color w:val="C343BA"/>
          <w:sz w:val="28"/>
          <w:szCs w:val="28"/>
          <w:rtl/>
          <w:lang w:bidi="ar-EG"/>
        </w:rPr>
        <w:t xml:space="preserve">وهناك 10 عوامل رئيسية حددها </w:t>
      </w:r>
      <w:r w:rsidRPr="00AE2D05">
        <w:rPr>
          <w:rFonts w:ascii="Traditional Arabic" w:hAnsi="Traditional Arabic" w:cs="Traditional Arabic"/>
          <w:b/>
          <w:bCs/>
          <w:color w:val="C343BA"/>
          <w:sz w:val="28"/>
          <w:szCs w:val="28"/>
        </w:rPr>
        <w:t xml:space="preserve">(Garber ,2007) </w:t>
      </w:r>
      <w:r w:rsidRPr="00AE2D05">
        <w:rPr>
          <w:rFonts w:ascii="Traditional Arabic" w:hAnsi="Traditional Arabic" w:cs="Traditional Arabic"/>
          <w:b/>
          <w:bCs/>
          <w:color w:val="C343BA"/>
          <w:sz w:val="28"/>
          <w:szCs w:val="28"/>
          <w:rtl/>
          <w:lang w:bidi="ar-EG"/>
        </w:rPr>
        <w:t xml:space="preserve"> لتعريف الارتباط ال</w:t>
      </w:r>
      <w:r w:rsidRPr="00AE2D05">
        <w:rPr>
          <w:rFonts w:ascii="Traditional Arabic" w:hAnsi="Traditional Arabic" w:cs="Traditional Arabic"/>
          <w:b/>
          <w:bCs/>
          <w:color w:val="C343BA"/>
          <w:sz w:val="28"/>
          <w:szCs w:val="28"/>
          <w:rtl/>
        </w:rPr>
        <w:t>تنظيمي</w:t>
      </w:r>
      <w:r w:rsidRPr="00AE2D05">
        <w:rPr>
          <w:rFonts w:ascii="Traditional Arabic" w:hAnsi="Traditional Arabic" w:cs="Traditional Arabic"/>
          <w:b/>
          <w:bCs/>
          <w:color w:val="C343BA"/>
          <w:sz w:val="28"/>
          <w:szCs w:val="28"/>
          <w:rtl/>
          <w:lang w:bidi="ar-EG"/>
        </w:rPr>
        <w:t xml:space="preserve"> </w:t>
      </w:r>
      <w:r w:rsidRPr="00AE2D05">
        <w:rPr>
          <w:rFonts w:ascii="Traditional Arabic" w:hAnsi="Traditional Arabic" w:cs="Traditional Arabic"/>
          <w:b/>
          <w:bCs/>
          <w:sz w:val="28"/>
          <w:szCs w:val="28"/>
          <w:rtl/>
          <w:lang w:bidi="ar-EG"/>
        </w:rPr>
        <w:t xml:space="preserve">وهى: </w:t>
      </w:r>
    </w:p>
    <w:p w:rsidR="00F964EC" w:rsidRPr="00AE2D05" w:rsidRDefault="00F964EC" w:rsidP="00F964EC">
      <w:pPr>
        <w:pStyle w:val="a4"/>
        <w:numPr>
          <w:ilvl w:val="0"/>
          <w:numId w:val="1"/>
        </w:numPr>
        <w:ind w:left="284" w:firstLine="0"/>
        <w:rPr>
          <w:rFonts w:ascii="Traditional Arabic" w:hAnsi="Traditional Arabic" w:cs="Traditional Arabic"/>
          <w:sz w:val="28"/>
          <w:szCs w:val="28"/>
        </w:rPr>
      </w:pPr>
      <w:r w:rsidRPr="00AE2D05">
        <w:rPr>
          <w:rFonts w:ascii="Traditional Arabic" w:hAnsi="Traditional Arabic" w:cs="Traditional Arabic"/>
          <w:b/>
          <w:bCs/>
          <w:color w:val="EE18C5"/>
          <w:sz w:val="28"/>
          <w:szCs w:val="28"/>
          <w:rtl/>
          <w:lang w:bidi="ar-EG"/>
        </w:rPr>
        <w:t>الالتزام</w:t>
      </w:r>
      <w:r w:rsidRPr="00AE2D05">
        <w:rPr>
          <w:rFonts w:ascii="Traditional Arabic" w:hAnsi="Traditional Arabic" w:cs="Traditional Arabic"/>
          <w:b/>
          <w:bCs/>
          <w:sz w:val="28"/>
          <w:szCs w:val="28"/>
          <w:rtl/>
          <w:lang w:bidi="ar-EG"/>
        </w:rPr>
        <w:t>: يصف الارتباط ال</w:t>
      </w:r>
      <w:r w:rsidRPr="00AE2D05">
        <w:rPr>
          <w:rFonts w:ascii="Traditional Arabic" w:hAnsi="Traditional Arabic" w:cs="Traditional Arabic"/>
          <w:b/>
          <w:bCs/>
          <w:sz w:val="28"/>
          <w:szCs w:val="28"/>
          <w:rtl/>
        </w:rPr>
        <w:t>تنظيمي</w:t>
      </w:r>
      <w:r w:rsidRPr="00AE2D05">
        <w:rPr>
          <w:rFonts w:ascii="Traditional Arabic" w:hAnsi="Traditional Arabic" w:cs="Traditional Arabic"/>
          <w:b/>
          <w:bCs/>
          <w:sz w:val="28"/>
          <w:szCs w:val="28"/>
          <w:rtl/>
          <w:lang w:bidi="ar-EG"/>
        </w:rPr>
        <w:t xml:space="preserve"> مستوى الالتزام الذي يمتلكه الموظف تجاه منظمته.</w:t>
      </w:r>
      <w:r w:rsidRPr="00AE2D05">
        <w:rPr>
          <w:rFonts w:ascii="Traditional Arabic" w:hAnsi="Traditional Arabic" w:cs="Traditional Arabic"/>
          <w:b/>
          <w:bCs/>
          <w:sz w:val="28"/>
          <w:szCs w:val="28"/>
        </w:rPr>
        <w:t>)</w:t>
      </w:r>
      <w:r w:rsidRPr="00AE2D05">
        <w:rPr>
          <w:rFonts w:ascii="Traditional Arabic" w:hAnsi="Traditional Arabic" w:cs="Traditional Arabic"/>
          <w:b/>
          <w:bCs/>
          <w:sz w:val="28"/>
          <w:szCs w:val="28"/>
          <w:rtl/>
        </w:rPr>
        <w:t>عاطفي ,استمراري ,معياري)</w:t>
      </w:r>
    </w:p>
    <w:p w:rsidR="00F964EC" w:rsidRPr="00AE2D05" w:rsidRDefault="00F964EC" w:rsidP="00F964EC">
      <w:pPr>
        <w:pStyle w:val="a4"/>
        <w:numPr>
          <w:ilvl w:val="0"/>
          <w:numId w:val="1"/>
        </w:numPr>
        <w:ind w:left="284" w:firstLine="0"/>
        <w:rPr>
          <w:rFonts w:ascii="Traditional Arabic" w:hAnsi="Traditional Arabic" w:cs="Traditional Arabic"/>
          <w:sz w:val="28"/>
          <w:szCs w:val="28"/>
        </w:rPr>
      </w:pPr>
      <w:r w:rsidRPr="00AE2D05">
        <w:rPr>
          <w:rFonts w:ascii="Traditional Arabic" w:hAnsi="Traditional Arabic" w:cs="Traditional Arabic"/>
          <w:b/>
          <w:bCs/>
          <w:color w:val="EE18C5"/>
          <w:sz w:val="28"/>
          <w:szCs w:val="28"/>
          <w:rtl/>
          <w:lang w:bidi="ar-EG"/>
        </w:rPr>
        <w:t>الســــــلوك</w:t>
      </w:r>
      <w:r w:rsidRPr="00AE2D05">
        <w:rPr>
          <w:rFonts w:ascii="Traditional Arabic" w:hAnsi="Traditional Arabic" w:cs="Traditional Arabic"/>
          <w:b/>
          <w:bCs/>
          <w:color w:val="EE18C5"/>
          <w:sz w:val="28"/>
          <w:szCs w:val="28"/>
        </w:rPr>
        <w:t xml:space="preserve"> </w:t>
      </w:r>
      <w:r w:rsidRPr="00AE2D05">
        <w:rPr>
          <w:rFonts w:ascii="Traditional Arabic" w:hAnsi="Traditional Arabic" w:cs="Traditional Arabic"/>
          <w:b/>
          <w:bCs/>
          <w:color w:val="EE18C5"/>
          <w:sz w:val="28"/>
          <w:szCs w:val="28"/>
          <w:rtl/>
        </w:rPr>
        <w:t>والاتجاه</w:t>
      </w:r>
      <w:r w:rsidRPr="00AE2D05">
        <w:rPr>
          <w:rFonts w:ascii="Traditional Arabic" w:hAnsi="Traditional Arabic" w:cs="Traditional Arabic"/>
          <w:b/>
          <w:bCs/>
          <w:color w:val="EE18C5"/>
          <w:sz w:val="28"/>
          <w:szCs w:val="28"/>
        </w:rPr>
        <w:t xml:space="preserve"> </w:t>
      </w:r>
      <w:r w:rsidRPr="00AE2D05">
        <w:rPr>
          <w:rFonts w:ascii="Traditional Arabic" w:hAnsi="Traditional Arabic" w:cs="Traditional Arabic"/>
          <w:b/>
          <w:bCs/>
          <w:sz w:val="28"/>
          <w:szCs w:val="28"/>
          <w:rtl/>
          <w:lang w:bidi="ar-EG"/>
        </w:rPr>
        <w:t xml:space="preserve">: يمتلك الموظف الذي لديه ارتباط </w:t>
      </w:r>
      <w:r w:rsidRPr="00AE2D05">
        <w:rPr>
          <w:rFonts w:ascii="Traditional Arabic" w:hAnsi="Traditional Arabic" w:cs="Traditional Arabic"/>
          <w:b/>
          <w:bCs/>
          <w:sz w:val="28"/>
          <w:szCs w:val="28"/>
          <w:rtl/>
        </w:rPr>
        <w:t>تنظيمي</w:t>
      </w:r>
      <w:r w:rsidRPr="00AE2D05">
        <w:rPr>
          <w:rFonts w:ascii="Traditional Arabic" w:hAnsi="Traditional Arabic" w:cs="Traditional Arabic"/>
          <w:b/>
          <w:bCs/>
          <w:sz w:val="28"/>
          <w:szCs w:val="28"/>
          <w:rtl/>
          <w:lang w:bidi="ar-EG"/>
        </w:rPr>
        <w:t xml:space="preserve"> سلوك واتجاه إيجابي تجاه أهداف وقيم منظمته.</w:t>
      </w:r>
      <w:r w:rsidRPr="00AE2D05">
        <w:rPr>
          <w:rFonts w:ascii="Traditional Arabic" w:eastAsiaTheme="minorEastAsia" w:hAnsi="Traditional Arabic" w:cs="Traditional Arabic"/>
          <w:b/>
          <w:bCs/>
          <w:color w:val="FFFFFF" w:themeColor="background1"/>
          <w:kern w:val="24"/>
          <w:sz w:val="64"/>
          <w:szCs w:val="64"/>
          <w:rtl/>
          <w:lang w:bidi="ar-EG"/>
        </w:rPr>
        <w:t xml:space="preserve"> </w:t>
      </w:r>
      <w:r w:rsidRPr="00AE2D05">
        <w:rPr>
          <w:rFonts w:ascii="Traditional Arabic" w:hAnsi="Traditional Arabic" w:cs="Traditional Arabic"/>
          <w:b/>
          <w:bCs/>
          <w:sz w:val="28"/>
          <w:szCs w:val="28"/>
          <w:rtl/>
          <w:lang w:bidi="ar-EG"/>
        </w:rPr>
        <w:t>ففي مكان العمل, يوجد احترام متبادل بين الموظف والمنظمة وتبادل للمنافع والاهتمام بالتطوير الذاتي للموظف, وأيضا يتمتع الموظف بقدر كبير من الدعم لكي يؤدى وظيفته على أكمل وجه</w:t>
      </w:r>
    </w:p>
    <w:p w:rsidR="00F964EC" w:rsidRPr="00AE2D05" w:rsidRDefault="00F964EC" w:rsidP="00F964EC">
      <w:pPr>
        <w:pStyle w:val="a4"/>
        <w:numPr>
          <w:ilvl w:val="0"/>
          <w:numId w:val="1"/>
        </w:numPr>
        <w:ind w:left="284" w:firstLine="0"/>
        <w:rPr>
          <w:rFonts w:ascii="Traditional Arabic" w:hAnsi="Traditional Arabic" w:cs="Traditional Arabic"/>
          <w:sz w:val="28"/>
          <w:szCs w:val="28"/>
        </w:rPr>
      </w:pPr>
      <w:r w:rsidRPr="00AE2D05">
        <w:rPr>
          <w:rFonts w:ascii="Traditional Arabic" w:hAnsi="Traditional Arabic" w:cs="Traditional Arabic"/>
          <w:b/>
          <w:bCs/>
          <w:color w:val="EE18C5"/>
          <w:sz w:val="28"/>
          <w:szCs w:val="28"/>
          <w:rtl/>
          <w:lang w:bidi="ar-EG"/>
        </w:rPr>
        <w:t>الانحياز</w:t>
      </w:r>
      <w:r w:rsidRPr="00AE2D05">
        <w:rPr>
          <w:rFonts w:ascii="Traditional Arabic" w:hAnsi="Traditional Arabic" w:cs="Traditional Arabic"/>
          <w:b/>
          <w:bCs/>
          <w:sz w:val="28"/>
          <w:szCs w:val="28"/>
          <w:rtl/>
          <w:lang w:bidi="ar-EG"/>
        </w:rPr>
        <w:t xml:space="preserve">: الموظفين الذين لديهم ارتباط </w:t>
      </w:r>
      <w:r w:rsidRPr="00AE2D05">
        <w:rPr>
          <w:rFonts w:ascii="Traditional Arabic" w:hAnsi="Traditional Arabic" w:cs="Traditional Arabic"/>
          <w:b/>
          <w:bCs/>
          <w:sz w:val="28"/>
          <w:szCs w:val="28"/>
          <w:rtl/>
        </w:rPr>
        <w:t>تنظيمي</w:t>
      </w:r>
      <w:r w:rsidRPr="00AE2D05">
        <w:rPr>
          <w:rFonts w:ascii="Traditional Arabic" w:hAnsi="Traditional Arabic" w:cs="Traditional Arabic"/>
          <w:b/>
          <w:bCs/>
          <w:sz w:val="28"/>
          <w:szCs w:val="28"/>
          <w:rtl/>
          <w:lang w:bidi="ar-EG"/>
        </w:rPr>
        <w:t xml:space="preserve"> يعملوا دائما من أجل نجاح منظمتهم, ويقوموا أيضا بدعم إستراتيجية المنظمة.</w:t>
      </w:r>
    </w:p>
    <w:p w:rsidR="00F964EC" w:rsidRPr="00AE2D05" w:rsidRDefault="00F964EC" w:rsidP="00F964EC">
      <w:pPr>
        <w:pStyle w:val="a4"/>
        <w:numPr>
          <w:ilvl w:val="0"/>
          <w:numId w:val="1"/>
        </w:numPr>
        <w:ind w:left="284" w:firstLine="0"/>
        <w:rPr>
          <w:rFonts w:ascii="Traditional Arabic" w:hAnsi="Traditional Arabic" w:cs="Traditional Arabic"/>
          <w:sz w:val="28"/>
          <w:szCs w:val="28"/>
        </w:rPr>
      </w:pPr>
      <w:r w:rsidRPr="00AE2D05">
        <w:rPr>
          <w:rFonts w:ascii="Traditional Arabic" w:hAnsi="Traditional Arabic" w:cs="Traditional Arabic"/>
          <w:b/>
          <w:bCs/>
          <w:color w:val="EE18C5"/>
          <w:sz w:val="28"/>
          <w:szCs w:val="28"/>
          <w:rtl/>
          <w:lang w:bidi="ar-EG"/>
        </w:rPr>
        <w:t>الاتصالات</w:t>
      </w:r>
      <w:r w:rsidRPr="00AE2D05">
        <w:rPr>
          <w:rFonts w:ascii="Traditional Arabic" w:hAnsi="Traditional Arabic" w:cs="Traditional Arabic"/>
          <w:b/>
          <w:bCs/>
          <w:sz w:val="28"/>
          <w:szCs w:val="28"/>
          <w:rtl/>
          <w:lang w:bidi="ar-EG"/>
        </w:rPr>
        <w:t xml:space="preserve">: </w:t>
      </w:r>
      <w:r w:rsidR="00AB186F" w:rsidRPr="00AE2D05">
        <w:rPr>
          <w:rFonts w:ascii="Traditional Arabic" w:hAnsi="Traditional Arabic" w:cs="Traditional Arabic"/>
          <w:b/>
          <w:bCs/>
          <w:sz w:val="28"/>
          <w:szCs w:val="28"/>
          <w:rtl/>
          <w:lang w:bidi="ar-EG"/>
        </w:rPr>
        <w:t>في</w:t>
      </w:r>
      <w:r w:rsidRPr="00AE2D05">
        <w:rPr>
          <w:rFonts w:ascii="Traditional Arabic" w:hAnsi="Traditional Arabic" w:cs="Traditional Arabic"/>
          <w:b/>
          <w:bCs/>
          <w:sz w:val="28"/>
          <w:szCs w:val="28"/>
          <w:rtl/>
          <w:lang w:bidi="ar-EG"/>
        </w:rPr>
        <w:t xml:space="preserve"> المنظمات التي يوجد بها ارتباط , توجد اتصالات فعالة في جميع الاتجاهات بين العاملين بها.</w:t>
      </w:r>
    </w:p>
    <w:p w:rsidR="00AB186F" w:rsidRPr="00AE2D05" w:rsidRDefault="00AB186F" w:rsidP="00AB186F">
      <w:pPr>
        <w:pStyle w:val="a4"/>
        <w:numPr>
          <w:ilvl w:val="0"/>
          <w:numId w:val="1"/>
        </w:numPr>
        <w:ind w:left="284" w:firstLine="0"/>
        <w:rPr>
          <w:rFonts w:ascii="Traditional Arabic" w:hAnsi="Traditional Arabic" w:cs="Traditional Arabic"/>
          <w:sz w:val="28"/>
          <w:szCs w:val="28"/>
        </w:rPr>
      </w:pPr>
      <w:r w:rsidRPr="00AE2D05">
        <w:rPr>
          <w:rFonts w:ascii="Traditional Arabic" w:hAnsi="Traditional Arabic" w:cs="Traditional Arabic"/>
          <w:b/>
          <w:bCs/>
          <w:color w:val="EE18C5"/>
          <w:sz w:val="28"/>
          <w:szCs w:val="28"/>
          <w:rtl/>
          <w:lang w:bidi="ar-EG"/>
        </w:rPr>
        <w:t>الأهــــداف</w:t>
      </w:r>
      <w:r w:rsidRPr="00AE2D05">
        <w:rPr>
          <w:rFonts w:ascii="Traditional Arabic" w:hAnsi="Traditional Arabic" w:cs="Traditional Arabic"/>
          <w:b/>
          <w:bCs/>
          <w:sz w:val="28"/>
          <w:szCs w:val="28"/>
          <w:rtl/>
          <w:lang w:bidi="ar-EG"/>
        </w:rPr>
        <w:t xml:space="preserve">: الموظف الذى لديه ارتباط </w:t>
      </w:r>
      <w:r w:rsidRPr="00AE2D05">
        <w:rPr>
          <w:rFonts w:ascii="Traditional Arabic" w:hAnsi="Traditional Arabic" w:cs="Traditional Arabic"/>
          <w:b/>
          <w:bCs/>
          <w:sz w:val="28"/>
          <w:szCs w:val="28"/>
          <w:rtl/>
        </w:rPr>
        <w:t>تنظيمي</w:t>
      </w:r>
      <w:r w:rsidRPr="00AE2D05">
        <w:rPr>
          <w:rFonts w:ascii="Traditional Arabic" w:hAnsi="Traditional Arabic" w:cs="Traditional Arabic"/>
          <w:b/>
          <w:bCs/>
          <w:sz w:val="28"/>
          <w:szCs w:val="28"/>
          <w:rtl/>
          <w:lang w:bidi="ar-EG"/>
        </w:rPr>
        <w:t xml:space="preserve"> يتفهم جيدا أهداف منظمته ويعمل مع زملائه دائما من أجل تحقيق هذه الأهداف. وفى مكان العمل  يعمل الجميع كفريق واحد ويقوموا بتركيز كل طاقتهم من أجل تحقيق نفس الأهداف.</w:t>
      </w:r>
      <w:r w:rsidRPr="00AE2D05">
        <w:rPr>
          <w:rFonts w:ascii="Traditional Arabic" w:hAnsi="Traditional Arabic" w:cs="Traditional Arabic"/>
          <w:b/>
          <w:bCs/>
          <w:sz w:val="28"/>
          <w:szCs w:val="28"/>
        </w:rPr>
        <w:t xml:space="preserve"> </w:t>
      </w:r>
    </w:p>
    <w:p w:rsidR="00AB186F" w:rsidRPr="00AE2D05" w:rsidRDefault="00AB186F" w:rsidP="00AB186F">
      <w:pPr>
        <w:pStyle w:val="a4"/>
        <w:numPr>
          <w:ilvl w:val="0"/>
          <w:numId w:val="1"/>
        </w:numPr>
        <w:ind w:left="284" w:firstLine="0"/>
        <w:rPr>
          <w:rFonts w:ascii="Traditional Arabic" w:hAnsi="Traditional Arabic" w:cs="Traditional Arabic"/>
          <w:sz w:val="28"/>
          <w:szCs w:val="28"/>
        </w:rPr>
      </w:pPr>
      <w:r w:rsidRPr="00AE2D05">
        <w:rPr>
          <w:rFonts w:ascii="Traditional Arabic" w:hAnsi="Traditional Arabic" w:cs="Traditional Arabic"/>
          <w:b/>
          <w:bCs/>
          <w:sz w:val="28"/>
          <w:szCs w:val="28"/>
          <w:rtl/>
          <w:lang w:bidi="ar-EG"/>
        </w:rPr>
        <w:t>التركيز على العملاء: يكون الهدف الرئيسي في بيئة العمل المترابطة هو مقابلة حاجات وتوقعات العملاء</w:t>
      </w:r>
      <w:r w:rsidR="00AE2D05">
        <w:rPr>
          <w:rFonts w:ascii="Traditional Arabic" w:hAnsi="Traditional Arabic" w:cs="Traditional Arabic" w:hint="cs"/>
          <w:b/>
          <w:bCs/>
          <w:sz w:val="28"/>
          <w:szCs w:val="28"/>
          <w:rtl/>
          <w:lang w:bidi="ar-EG"/>
        </w:rPr>
        <w:t xml:space="preserve"> </w:t>
      </w:r>
      <w:r w:rsidRPr="00AE2D05">
        <w:rPr>
          <w:rFonts w:ascii="Traditional Arabic" w:hAnsi="Traditional Arabic" w:cs="Traditional Arabic"/>
          <w:b/>
          <w:bCs/>
          <w:sz w:val="28"/>
          <w:szCs w:val="28"/>
          <w:rtl/>
          <w:lang w:bidi="ar-EG"/>
        </w:rPr>
        <w:t>بأفضل طريقة ممكنة.</w:t>
      </w:r>
    </w:p>
    <w:p w:rsidR="00AB186F" w:rsidRPr="00AE2D05" w:rsidRDefault="00AB186F" w:rsidP="00AB186F">
      <w:pPr>
        <w:pStyle w:val="a4"/>
        <w:numPr>
          <w:ilvl w:val="0"/>
          <w:numId w:val="1"/>
        </w:numPr>
        <w:ind w:left="284" w:firstLine="0"/>
        <w:rPr>
          <w:rFonts w:ascii="Traditional Arabic" w:hAnsi="Traditional Arabic" w:cs="Traditional Arabic"/>
          <w:sz w:val="28"/>
          <w:szCs w:val="28"/>
        </w:rPr>
      </w:pPr>
      <w:r w:rsidRPr="00AE2D05">
        <w:rPr>
          <w:rFonts w:ascii="Traditional Arabic" w:hAnsi="Traditional Arabic" w:cs="Traditional Arabic"/>
          <w:b/>
          <w:bCs/>
          <w:color w:val="EE18C5"/>
          <w:sz w:val="28"/>
          <w:szCs w:val="28"/>
          <w:rtl/>
          <w:lang w:bidi="ar-EG"/>
        </w:rPr>
        <w:t>تكامل الأهداف</w:t>
      </w:r>
      <w:r w:rsidRPr="00AE2D05">
        <w:rPr>
          <w:rFonts w:ascii="Traditional Arabic" w:hAnsi="Traditional Arabic" w:cs="Traditional Arabic"/>
          <w:b/>
          <w:bCs/>
          <w:sz w:val="28"/>
          <w:szCs w:val="28"/>
          <w:rtl/>
          <w:lang w:bidi="ar-EG"/>
        </w:rPr>
        <w:t xml:space="preserve">: الموظفون الذين لديهم ارتباط </w:t>
      </w:r>
      <w:r w:rsidRPr="00AE2D05">
        <w:rPr>
          <w:rFonts w:ascii="Traditional Arabic" w:hAnsi="Traditional Arabic" w:cs="Traditional Arabic"/>
          <w:b/>
          <w:bCs/>
          <w:sz w:val="28"/>
          <w:szCs w:val="28"/>
          <w:rtl/>
        </w:rPr>
        <w:t>تنظيمي</w:t>
      </w:r>
      <w:r w:rsidRPr="00AE2D05">
        <w:rPr>
          <w:rFonts w:ascii="Traditional Arabic" w:hAnsi="Traditional Arabic" w:cs="Traditional Arabic"/>
          <w:b/>
          <w:bCs/>
          <w:sz w:val="28"/>
          <w:szCs w:val="28"/>
          <w:rtl/>
          <w:lang w:bidi="ar-EG"/>
        </w:rPr>
        <w:t xml:space="preserve"> يكونوا على استعداد لبذل أقصى مجهود لتحقيق أهداف المنظمة طويلة الأجل , بالإضافة إلى تركيزهم على الأهداف قصيرة الأجل.</w:t>
      </w:r>
    </w:p>
    <w:p w:rsidR="00AB186F" w:rsidRPr="00AE2D05" w:rsidRDefault="00AB186F" w:rsidP="00AB186F">
      <w:pPr>
        <w:pStyle w:val="a4"/>
        <w:numPr>
          <w:ilvl w:val="0"/>
          <w:numId w:val="1"/>
        </w:numPr>
        <w:ind w:left="284" w:firstLine="0"/>
        <w:rPr>
          <w:rFonts w:ascii="Traditional Arabic" w:hAnsi="Traditional Arabic" w:cs="Traditional Arabic"/>
          <w:sz w:val="28"/>
          <w:szCs w:val="28"/>
        </w:rPr>
      </w:pPr>
      <w:r w:rsidRPr="00AE2D05">
        <w:rPr>
          <w:rFonts w:ascii="Traditional Arabic" w:hAnsi="Traditional Arabic" w:cs="Traditional Arabic"/>
          <w:b/>
          <w:bCs/>
          <w:color w:val="EE18C5"/>
          <w:sz w:val="28"/>
          <w:szCs w:val="28"/>
          <w:rtl/>
          <w:lang w:bidi="ar-EG"/>
        </w:rPr>
        <w:t>ال</w:t>
      </w:r>
      <w:r w:rsidRPr="00AE2D05">
        <w:rPr>
          <w:rFonts w:ascii="Traditional Arabic" w:hAnsi="Traditional Arabic" w:cs="Traditional Arabic"/>
          <w:b/>
          <w:bCs/>
          <w:color w:val="EE18C5"/>
          <w:sz w:val="28"/>
          <w:szCs w:val="28"/>
          <w:rtl/>
        </w:rPr>
        <w:t>أداء</w:t>
      </w:r>
      <w:r w:rsidRPr="00AE2D05">
        <w:rPr>
          <w:rFonts w:ascii="Traditional Arabic" w:hAnsi="Traditional Arabic" w:cs="Traditional Arabic"/>
          <w:b/>
          <w:bCs/>
          <w:sz w:val="28"/>
          <w:szCs w:val="28"/>
          <w:rtl/>
          <w:lang w:bidi="ar-EG"/>
        </w:rPr>
        <w:t xml:space="preserve">: نجد أن الموظفين الذين لديهم ارتباط </w:t>
      </w:r>
      <w:r w:rsidRPr="00AE2D05">
        <w:rPr>
          <w:rFonts w:ascii="Traditional Arabic" w:hAnsi="Traditional Arabic" w:cs="Traditional Arabic"/>
          <w:b/>
          <w:bCs/>
          <w:sz w:val="28"/>
          <w:szCs w:val="28"/>
          <w:rtl/>
        </w:rPr>
        <w:t>تنظيمي</w:t>
      </w:r>
      <w:r w:rsidRPr="00AE2D05">
        <w:rPr>
          <w:rFonts w:ascii="Traditional Arabic" w:hAnsi="Traditional Arabic" w:cs="Traditional Arabic"/>
          <w:b/>
          <w:bCs/>
          <w:sz w:val="28"/>
          <w:szCs w:val="28"/>
          <w:rtl/>
          <w:lang w:bidi="ar-EG"/>
        </w:rPr>
        <w:t xml:space="preserve"> يتعدوا الأداء المطلوب والمتوقع منهم, بسبب حبهم الشديد وولائهم لمنظمتهم وليس بسبب فقط أداء أدوارهم.</w:t>
      </w:r>
    </w:p>
    <w:p w:rsidR="00AB186F" w:rsidRPr="00AE2D05" w:rsidRDefault="00AB186F" w:rsidP="00AB186F">
      <w:pPr>
        <w:pStyle w:val="a4"/>
        <w:numPr>
          <w:ilvl w:val="0"/>
          <w:numId w:val="1"/>
        </w:numPr>
        <w:ind w:left="284" w:firstLine="0"/>
        <w:rPr>
          <w:rFonts w:ascii="Traditional Arabic" w:hAnsi="Traditional Arabic" w:cs="Traditional Arabic"/>
          <w:sz w:val="28"/>
          <w:szCs w:val="28"/>
        </w:rPr>
      </w:pPr>
      <w:r w:rsidRPr="00AE2D05">
        <w:rPr>
          <w:rFonts w:ascii="Traditional Arabic" w:hAnsi="Traditional Arabic" w:cs="Traditional Arabic"/>
          <w:b/>
          <w:bCs/>
          <w:color w:val="EE18C5"/>
          <w:sz w:val="28"/>
          <w:szCs w:val="28"/>
          <w:rtl/>
          <w:lang w:bidi="ar-EG"/>
        </w:rPr>
        <w:t>الإستغراق</w:t>
      </w:r>
      <w:r w:rsidRPr="00AE2D05">
        <w:rPr>
          <w:rFonts w:ascii="Traditional Arabic" w:hAnsi="Traditional Arabic" w:cs="Traditional Arabic"/>
          <w:b/>
          <w:bCs/>
          <w:sz w:val="28"/>
          <w:szCs w:val="28"/>
          <w:rtl/>
          <w:lang w:bidi="ar-EG"/>
        </w:rPr>
        <w:t>: يقوم الموظف المرتبط بالوظيفة بعمل أشياء إضافية , ويبذل مجهود إضافي من أجل نجاح منظمته.</w:t>
      </w:r>
    </w:p>
    <w:p w:rsidR="00F964EC" w:rsidRPr="00AB186F" w:rsidRDefault="00AB186F" w:rsidP="00AB186F">
      <w:pPr>
        <w:pStyle w:val="a4"/>
        <w:numPr>
          <w:ilvl w:val="0"/>
          <w:numId w:val="1"/>
        </w:numPr>
        <w:ind w:left="142" w:firstLine="0"/>
        <w:rPr>
          <w:sz w:val="28"/>
          <w:szCs w:val="28"/>
        </w:rPr>
      </w:pPr>
      <w:r w:rsidRPr="00AE2D05">
        <w:rPr>
          <w:rFonts w:ascii="Traditional Arabic" w:hAnsi="Traditional Arabic" w:cs="Traditional Arabic"/>
          <w:sz w:val="28"/>
          <w:szCs w:val="28"/>
          <w:rtl/>
        </w:rPr>
        <w:t xml:space="preserve"> </w:t>
      </w:r>
      <w:r w:rsidRPr="00AE2D05">
        <w:rPr>
          <w:rFonts w:ascii="Traditional Arabic" w:hAnsi="Traditional Arabic" w:cs="Traditional Arabic"/>
          <w:b/>
          <w:bCs/>
          <w:sz w:val="28"/>
          <w:szCs w:val="28"/>
          <w:rtl/>
          <w:lang w:bidi="ar-EG"/>
        </w:rPr>
        <w:t>: يتصرف الموظف المرتبط بال</w:t>
      </w:r>
      <w:r w:rsidRPr="00AE2D05">
        <w:rPr>
          <w:rFonts w:ascii="Traditional Arabic" w:hAnsi="Traditional Arabic" w:cs="Traditional Arabic"/>
          <w:b/>
          <w:bCs/>
          <w:sz w:val="28"/>
          <w:szCs w:val="28"/>
          <w:rtl/>
        </w:rPr>
        <w:t>منظمة</w:t>
      </w:r>
      <w:r w:rsidRPr="00AE2D05">
        <w:rPr>
          <w:rFonts w:ascii="Traditional Arabic" w:hAnsi="Traditional Arabic" w:cs="Traditional Arabic"/>
          <w:b/>
          <w:bCs/>
          <w:sz w:val="28"/>
          <w:szCs w:val="28"/>
          <w:rtl/>
          <w:lang w:bidi="ar-EG"/>
        </w:rPr>
        <w:t xml:space="preserve"> وكأنه شريك ومالك لهذه المنظمة, في</w:t>
      </w:r>
      <w:r w:rsidRPr="00AE2D05">
        <w:rPr>
          <w:rFonts w:ascii="Traditional Arabic" w:hAnsi="Traditional Arabic" w:cs="Traditional Arabic"/>
          <w:b/>
          <w:bCs/>
          <w:sz w:val="28"/>
          <w:szCs w:val="28"/>
          <w:rtl/>
        </w:rPr>
        <w:t>كون حريصا علي مصالح المنظمة</w:t>
      </w:r>
      <w:r w:rsidRPr="00AE2D05">
        <w:rPr>
          <w:rFonts w:ascii="Traditional Arabic" w:hAnsi="Traditional Arabic" w:cs="Traditional Arabic"/>
          <w:b/>
          <w:bCs/>
          <w:sz w:val="28"/>
          <w:szCs w:val="28"/>
          <w:rtl/>
          <w:lang w:bidi="ar-EG"/>
        </w:rPr>
        <w:t xml:space="preserve"> مثل ملاك</w:t>
      </w:r>
      <w:r w:rsidRPr="00AE2D05">
        <w:rPr>
          <w:rFonts w:ascii="Traditional Arabic" w:hAnsi="Traditional Arabic" w:cs="Traditional Arabic"/>
          <w:b/>
          <w:bCs/>
          <w:sz w:val="28"/>
          <w:szCs w:val="28"/>
          <w:rtl/>
        </w:rPr>
        <w:t>ها</w:t>
      </w:r>
      <w:r w:rsidRPr="00AE2D05">
        <w:rPr>
          <w:rFonts w:ascii="Traditional Arabic" w:hAnsi="Traditional Arabic" w:cs="Traditional Arabic"/>
          <w:b/>
          <w:bCs/>
          <w:sz w:val="28"/>
          <w:szCs w:val="28"/>
          <w:rtl/>
          <w:lang w:bidi="ar-EG"/>
        </w:rPr>
        <w:t xml:space="preserve"> الحقيقيين</w:t>
      </w:r>
      <w:r w:rsidRPr="00AE2D05">
        <w:rPr>
          <w:rFonts w:ascii="Traditional Arabic" w:hAnsi="Traditional Arabic" w:cs="Traditional Arabic"/>
          <w:b/>
          <w:bCs/>
          <w:sz w:val="28"/>
          <w:szCs w:val="28"/>
        </w:rPr>
        <w:t xml:space="preserve"> </w:t>
      </w:r>
      <w:r w:rsidRPr="00AE2D05">
        <w:rPr>
          <w:rFonts w:ascii="Traditional Arabic" w:hAnsi="Traditional Arabic" w:cs="Traditional Arabic"/>
          <w:b/>
          <w:bCs/>
          <w:sz w:val="28"/>
          <w:szCs w:val="28"/>
          <w:rtl/>
          <w:lang w:bidi="ar-EG"/>
        </w:rPr>
        <w:t>.</w:t>
      </w:r>
    </w:p>
    <w:p w:rsidR="00AB186F" w:rsidRPr="00F964EC" w:rsidRDefault="00AE2D05" w:rsidP="00AB186F">
      <w:pPr>
        <w:pStyle w:val="a4"/>
        <w:ind w:left="142"/>
        <w:rPr>
          <w:sz w:val="28"/>
          <w:szCs w:val="28"/>
        </w:rPr>
      </w:pPr>
      <w:r w:rsidRPr="00AE2D05">
        <w:rPr>
          <w:rFonts w:ascii="Traditional Arabic" w:hAnsi="Traditional Arabic" w:cs="Traditional Arabic"/>
          <w:noProof/>
          <w:sz w:val="28"/>
          <w:szCs w:val="28"/>
        </w:rPr>
        <mc:AlternateContent>
          <mc:Choice Requires="wps">
            <w:drawing>
              <wp:anchor distT="0" distB="0" distL="114300" distR="114300" simplePos="0" relativeHeight="251663360" behindDoc="0" locked="0" layoutInCell="1" allowOverlap="1" wp14:anchorId="6DA681D3" wp14:editId="27CF78B6">
                <wp:simplePos x="0" y="0"/>
                <wp:positionH relativeFrom="column">
                  <wp:posOffset>2407920</wp:posOffset>
                </wp:positionH>
                <wp:positionV relativeFrom="paragraph">
                  <wp:posOffset>30997</wp:posOffset>
                </wp:positionV>
                <wp:extent cx="3219967" cy="515029"/>
                <wp:effectExtent l="57150" t="38100" r="76200" b="94615"/>
                <wp:wrapNone/>
                <wp:docPr id="6146"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19967" cy="515029"/>
                        </a:xfrm>
                        <a:prstGeom prst="roundRect">
                          <a:avLst>
                            <a:gd name="adj" fmla="val 16667"/>
                          </a:avLst>
                        </a:prstGeom>
                        <a:ln>
                          <a:headEnd/>
                          <a:tailEnd/>
                        </a:ln>
                      </wps:spPr>
                      <wps:style>
                        <a:lnRef idx="1">
                          <a:schemeClr val="dk1"/>
                        </a:lnRef>
                        <a:fillRef idx="2">
                          <a:schemeClr val="dk1"/>
                        </a:fillRef>
                        <a:effectRef idx="1">
                          <a:schemeClr val="dk1"/>
                        </a:effectRef>
                        <a:fontRef idx="minor">
                          <a:schemeClr val="dk1"/>
                        </a:fontRef>
                      </wps:style>
                      <wps:txbx>
                        <w:txbxContent>
                          <w:p w:rsidR="00AB186F" w:rsidRPr="00AB186F" w:rsidRDefault="00AB186F" w:rsidP="00AB186F">
                            <w:pPr>
                              <w:pStyle w:val="a3"/>
                              <w:spacing w:before="0" w:beforeAutospacing="0" w:after="0" w:afterAutospacing="0"/>
                              <w:jc w:val="center"/>
                              <w:textAlignment w:val="baseline"/>
                              <w:rPr>
                                <w:color w:val="EE18C5"/>
                                <w:sz w:val="12"/>
                                <w:szCs w:val="12"/>
                              </w:rPr>
                            </w:pPr>
                            <w:r w:rsidRPr="00AB186F">
                              <w:rPr>
                                <w:b/>
                                <w:bCs/>
                                <w:color w:val="EE18C5"/>
                                <w:kern w:val="24"/>
                                <w:sz w:val="36"/>
                                <w:szCs w:val="36"/>
                                <w:rtl/>
                                <w:lang w:bidi="ar-EG"/>
                              </w:rPr>
                              <w:t>نشأة وتطور مفهوم الارتباط ال</w:t>
                            </w:r>
                            <w:r w:rsidRPr="00AB186F">
                              <w:rPr>
                                <w:b/>
                                <w:bCs/>
                                <w:color w:val="EE18C5"/>
                                <w:kern w:val="24"/>
                                <w:sz w:val="36"/>
                                <w:szCs w:val="36"/>
                                <w:rtl/>
                              </w:rPr>
                              <w:t>تنظيمي</w:t>
                            </w: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roundrect id="_x0000_s1028" style="position:absolute;left:0;text-align:left;margin-left:189.6pt;margin-top:2.45pt;width:253.55pt;height:40.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" fillcolor="gray [1616]" strokecolor="black [3040]">
                <v:fill color2="#d9d9d9 [496]" rotate="t" angle="180" colors="0 #bcbcbc;22938f #d0d0d0;1 #ededed" focus="100%" type="gradient"/>
                <v:shadow on="t" color="black" opacity="24903f" origin=",.5" offset="0,.55556mm"/>
                <v:textbox>
                  <w:txbxContent>
                    <w:p w:rsidR="00AB186F" w:rsidRPr="00AB186F" w:rsidRDefault="00AB186F" w:rsidP="00AB186F">
                      <w:pPr>
                        <w:pStyle w:val="a3"/>
                        <w:spacing w:before="0" w:beforeAutospacing="0" w:after="0" w:afterAutospacing="0"/>
                        <w:jc w:val="center"/>
                        <w:textAlignment w:val="baseline"/>
                        <w:rPr>
                          <w:color w:val="EE18C5"/>
                          <w:sz w:val="12"/>
                          <w:szCs w:val="12"/>
                        </w:rPr>
                      </w:pPr>
                      <w:r w:rsidRPr="00AB186F">
                        <w:rPr>
                          <w:b/>
                          <w:bCs/>
                          <w:color w:val="EE18C5"/>
                          <w:kern w:val="24"/>
                          <w:sz w:val="36"/>
                          <w:szCs w:val="36"/>
                          <w:rtl/>
                          <w:lang w:bidi="ar-EG"/>
                        </w:rPr>
                        <w:t>نشأة وتطور مفهوم الارتباط ال</w:t>
                      </w:r>
                      <w:r w:rsidRPr="00AB186F">
                        <w:rPr>
                          <w:b/>
                          <w:bCs/>
                          <w:color w:val="EE18C5"/>
                          <w:kern w:val="24"/>
                          <w:sz w:val="36"/>
                          <w:szCs w:val="36"/>
                          <w:rtl/>
                        </w:rPr>
                        <w:t>تنظيمي</w:t>
                      </w:r>
                    </w:p>
                  </w:txbxContent>
                </v:textbox>
              </v:roundrect>
            </w:pict>
          </mc:Fallback>
        </mc:AlternateContent>
      </w:r>
    </w:p>
    <w:p w:rsidR="00F964EC" w:rsidRPr="00F964EC" w:rsidRDefault="00F964EC" w:rsidP="00AB186F">
      <w:pPr>
        <w:rPr>
          <w:sz w:val="28"/>
          <w:szCs w:val="28"/>
        </w:rPr>
      </w:pPr>
    </w:p>
    <w:p w:rsidR="00AB186F" w:rsidRPr="00AE2D05" w:rsidRDefault="00AB186F" w:rsidP="00AB186F">
      <w:pPr>
        <w:rPr>
          <w:rFonts w:ascii="Traditional Arabic" w:hAnsi="Traditional Arabic" w:cs="Traditional Arabic"/>
          <w:sz w:val="28"/>
          <w:szCs w:val="28"/>
        </w:rPr>
      </w:pPr>
      <w:r w:rsidRPr="00AE2D05">
        <w:rPr>
          <w:rFonts w:ascii="Traditional Arabic" w:hAnsi="Traditional Arabic" w:cs="Traditional Arabic"/>
          <w:b/>
          <w:bCs/>
          <w:sz w:val="28"/>
          <w:szCs w:val="28"/>
          <w:rtl/>
          <w:lang w:bidi="ar-EG"/>
        </w:rPr>
        <w:t xml:space="preserve">لقد كانت بداية ظهور مفهوم الارتباط لأول مرة من قبل الباحث </w:t>
      </w:r>
      <w:r w:rsidRPr="00AE2D05">
        <w:rPr>
          <w:rFonts w:ascii="Traditional Arabic" w:hAnsi="Traditional Arabic" w:cs="Traditional Arabic"/>
          <w:b/>
          <w:bCs/>
          <w:sz w:val="28"/>
          <w:szCs w:val="28"/>
        </w:rPr>
        <w:t xml:space="preserve">Kahn  </w:t>
      </w:r>
      <w:r w:rsidRPr="00AE2D05">
        <w:rPr>
          <w:rFonts w:ascii="Traditional Arabic" w:hAnsi="Traditional Arabic" w:cs="Traditional Arabic"/>
          <w:b/>
          <w:bCs/>
          <w:sz w:val="28"/>
          <w:szCs w:val="28"/>
          <w:rtl/>
          <w:lang w:bidi="ar-EG"/>
        </w:rPr>
        <w:t>عام 1990 والذى قدمه على أنه الارتباط الشخصي (</w:t>
      </w:r>
      <w:r w:rsidRPr="00AE2D05">
        <w:rPr>
          <w:rFonts w:ascii="Traditional Arabic" w:hAnsi="Traditional Arabic" w:cs="Traditional Arabic"/>
          <w:b/>
          <w:bCs/>
          <w:sz w:val="28"/>
          <w:szCs w:val="28"/>
        </w:rPr>
        <w:t>Personal Engagement</w:t>
      </w:r>
      <w:r w:rsidRPr="00AE2D05">
        <w:rPr>
          <w:rFonts w:ascii="Traditional Arabic" w:hAnsi="Traditional Arabic" w:cs="Traditional Arabic"/>
          <w:b/>
          <w:bCs/>
          <w:sz w:val="28"/>
          <w:szCs w:val="28"/>
          <w:rtl/>
          <w:lang w:bidi="ar-EG"/>
        </w:rPr>
        <w:t xml:space="preserve">) وهو عبارة عن تسخير أعضاء المنظمة أنفسهم في عملهم </w:t>
      </w:r>
      <w:r w:rsidRPr="00AE2D05">
        <w:rPr>
          <w:rFonts w:ascii="Traditional Arabic" w:hAnsi="Traditional Arabic" w:cs="Traditional Arabic"/>
          <w:b/>
          <w:bCs/>
          <w:sz w:val="28"/>
          <w:szCs w:val="28"/>
          <w:rtl/>
        </w:rPr>
        <w:t>,</w:t>
      </w:r>
      <w:r w:rsidRPr="00AE2D05">
        <w:rPr>
          <w:rFonts w:ascii="Traditional Arabic" w:hAnsi="Traditional Arabic" w:cs="Traditional Arabic"/>
          <w:b/>
          <w:bCs/>
          <w:sz w:val="28"/>
          <w:szCs w:val="28"/>
          <w:rtl/>
          <w:lang w:bidi="ar-EG"/>
        </w:rPr>
        <w:t>ذلك أن الفرد</w:t>
      </w:r>
      <w:r w:rsidRPr="00AE2D05">
        <w:rPr>
          <w:rFonts w:ascii="Traditional Arabic" w:hAnsi="Traditional Arabic" w:cs="Traditional Arabic"/>
          <w:b/>
          <w:bCs/>
          <w:sz w:val="28"/>
          <w:szCs w:val="28"/>
          <w:rtl/>
        </w:rPr>
        <w:t xml:space="preserve"> يتعايش</w:t>
      </w:r>
      <w:r w:rsidRPr="00AE2D05">
        <w:rPr>
          <w:rFonts w:ascii="Traditional Arabic" w:hAnsi="Traditional Arabic" w:cs="Traditional Arabic"/>
          <w:b/>
          <w:bCs/>
          <w:sz w:val="28"/>
          <w:szCs w:val="28"/>
          <w:rtl/>
          <w:lang w:bidi="ar-EG"/>
        </w:rPr>
        <w:t xml:space="preserve">  جسديا وذهنيا وعاطفيا </w:t>
      </w:r>
      <w:r w:rsidRPr="00AE2D05">
        <w:rPr>
          <w:rFonts w:ascii="Traditional Arabic" w:hAnsi="Traditional Arabic" w:cs="Traditional Arabic"/>
          <w:b/>
          <w:bCs/>
          <w:sz w:val="28"/>
          <w:szCs w:val="28"/>
          <w:rtl/>
        </w:rPr>
        <w:t xml:space="preserve"> في عمله </w:t>
      </w:r>
      <w:r w:rsidRPr="00AE2D05">
        <w:rPr>
          <w:rFonts w:ascii="Traditional Arabic" w:hAnsi="Traditional Arabic" w:cs="Traditional Arabic"/>
          <w:b/>
          <w:bCs/>
          <w:sz w:val="28"/>
          <w:szCs w:val="28"/>
          <w:rtl/>
          <w:lang w:bidi="ar-EG"/>
        </w:rPr>
        <w:t xml:space="preserve">أثناء أداء دوره. وعرف </w:t>
      </w:r>
      <w:r w:rsidRPr="00AE2D05">
        <w:rPr>
          <w:rFonts w:ascii="Traditional Arabic" w:hAnsi="Traditional Arabic" w:cs="Traditional Arabic"/>
          <w:b/>
          <w:bCs/>
          <w:sz w:val="28"/>
          <w:szCs w:val="28"/>
        </w:rPr>
        <w:t xml:space="preserve">Khan </w:t>
      </w:r>
      <w:r w:rsidRPr="00AE2D05">
        <w:rPr>
          <w:rFonts w:ascii="Traditional Arabic" w:hAnsi="Traditional Arabic" w:cs="Traditional Arabic"/>
          <w:b/>
          <w:bCs/>
          <w:sz w:val="28"/>
          <w:szCs w:val="28"/>
          <w:rtl/>
          <w:lang w:bidi="ar-EG"/>
        </w:rPr>
        <w:t xml:space="preserve">عدم الارتباط الشخصي ( </w:t>
      </w:r>
      <w:r w:rsidRPr="00AE2D05">
        <w:rPr>
          <w:rFonts w:ascii="Traditional Arabic" w:hAnsi="Traditional Arabic" w:cs="Traditional Arabic"/>
          <w:b/>
          <w:bCs/>
          <w:sz w:val="28"/>
          <w:szCs w:val="28"/>
        </w:rPr>
        <w:t>Personal Disengagement</w:t>
      </w:r>
      <w:r w:rsidRPr="00AE2D05">
        <w:rPr>
          <w:rFonts w:ascii="Traditional Arabic" w:hAnsi="Traditional Arabic" w:cs="Traditional Arabic"/>
          <w:b/>
          <w:bCs/>
          <w:sz w:val="28"/>
          <w:szCs w:val="28"/>
          <w:rtl/>
          <w:lang w:bidi="ar-EG"/>
        </w:rPr>
        <w:t>) بأنه عبارة عن فصل النفس من أدوار وبيئة العمل حيث أن الفرد يسحب نفسه جسديا وذهنيا وعاطفيا أثناء أداء الدور بالمنظمة.</w:t>
      </w:r>
      <w:r w:rsidRPr="00AE2D05">
        <w:rPr>
          <w:rFonts w:ascii="Traditional Arabic" w:hAnsi="Traditional Arabic" w:cs="Traditional Arabic"/>
          <w:b/>
          <w:bCs/>
          <w:sz w:val="28"/>
          <w:szCs w:val="28"/>
        </w:rPr>
        <w:t xml:space="preserve"> </w:t>
      </w:r>
    </w:p>
    <w:p w:rsidR="00AE2D05" w:rsidRPr="00AE2D05" w:rsidRDefault="00AB186F" w:rsidP="00AE2D05">
      <w:pPr>
        <w:rPr>
          <w:rFonts w:ascii="Traditional Arabic" w:hAnsi="Traditional Arabic" w:cs="Traditional Arabic"/>
          <w:b/>
          <w:bCs/>
          <w:sz w:val="28"/>
          <w:szCs w:val="28"/>
          <w:rtl/>
          <w:lang w:bidi="ar-EG"/>
        </w:rPr>
      </w:pPr>
      <w:r w:rsidRPr="00AE2D05">
        <w:rPr>
          <w:rFonts w:ascii="Traditional Arabic" w:hAnsi="Traditional Arabic" w:cs="Traditional Arabic"/>
          <w:b/>
          <w:bCs/>
          <w:color w:val="0000FF"/>
          <w:sz w:val="28"/>
          <w:szCs w:val="28"/>
          <w:rtl/>
          <w:lang w:bidi="ar-EG"/>
        </w:rPr>
        <w:t>وهناك باحث</w:t>
      </w:r>
      <w:r w:rsidRPr="00AE2D05">
        <w:rPr>
          <w:rFonts w:ascii="Traditional Arabic" w:hAnsi="Traditional Arabic" w:cs="Traditional Arabic"/>
          <w:b/>
          <w:bCs/>
          <w:color w:val="0000FF"/>
          <w:sz w:val="28"/>
          <w:szCs w:val="28"/>
          <w:rtl/>
        </w:rPr>
        <w:t>و</w:t>
      </w:r>
      <w:r w:rsidRPr="00AE2D05">
        <w:rPr>
          <w:rFonts w:ascii="Traditional Arabic" w:hAnsi="Traditional Arabic" w:cs="Traditional Arabic"/>
          <w:b/>
          <w:bCs/>
          <w:color w:val="0000FF"/>
          <w:sz w:val="28"/>
          <w:szCs w:val="28"/>
          <w:rtl/>
          <w:lang w:bidi="ar-EG"/>
        </w:rPr>
        <w:t>ن آخر</w:t>
      </w:r>
      <w:r w:rsidRPr="00AE2D05">
        <w:rPr>
          <w:rFonts w:ascii="Traditional Arabic" w:hAnsi="Traditional Arabic" w:cs="Traditional Arabic"/>
          <w:b/>
          <w:bCs/>
          <w:color w:val="0000FF"/>
          <w:sz w:val="28"/>
          <w:szCs w:val="28"/>
          <w:rtl/>
        </w:rPr>
        <w:t>و</w:t>
      </w:r>
      <w:r w:rsidRPr="00AE2D05">
        <w:rPr>
          <w:rFonts w:ascii="Traditional Arabic" w:hAnsi="Traditional Arabic" w:cs="Traditional Arabic"/>
          <w:b/>
          <w:bCs/>
          <w:color w:val="0000FF"/>
          <w:sz w:val="28"/>
          <w:szCs w:val="28"/>
          <w:rtl/>
          <w:lang w:bidi="ar-EG"/>
        </w:rPr>
        <w:t xml:space="preserve">ن </w:t>
      </w:r>
      <w:r w:rsidRPr="00AE2D05">
        <w:rPr>
          <w:rFonts w:ascii="Traditional Arabic" w:hAnsi="Traditional Arabic" w:cs="Traditional Arabic"/>
          <w:b/>
          <w:bCs/>
          <w:sz w:val="28"/>
          <w:szCs w:val="28"/>
          <w:rtl/>
          <w:lang w:bidi="ar-EG"/>
        </w:rPr>
        <w:t>وجدوا</w:t>
      </w:r>
      <w:r w:rsidRPr="00AE2D05">
        <w:rPr>
          <w:rFonts w:ascii="Traditional Arabic" w:hAnsi="Traditional Arabic" w:cs="Traditional Arabic"/>
          <w:b/>
          <w:bCs/>
          <w:sz w:val="28"/>
          <w:szCs w:val="28"/>
          <w:rtl/>
        </w:rPr>
        <w:t xml:space="preserve"> أن الارتباط هو</w:t>
      </w:r>
      <w:r w:rsidRPr="00AE2D05">
        <w:rPr>
          <w:rFonts w:ascii="Traditional Arabic" w:hAnsi="Traditional Arabic" w:cs="Traditional Arabic"/>
          <w:b/>
          <w:bCs/>
          <w:sz w:val="28"/>
          <w:szCs w:val="28"/>
          <w:rtl/>
          <w:lang w:bidi="ar-EG"/>
        </w:rPr>
        <w:t xml:space="preserve"> حالة ايجابية </w:t>
      </w:r>
      <w:r w:rsidRPr="00AE2D05">
        <w:rPr>
          <w:rFonts w:ascii="Traditional Arabic" w:hAnsi="Traditional Arabic" w:cs="Traditional Arabic"/>
          <w:b/>
          <w:bCs/>
          <w:sz w:val="28"/>
          <w:szCs w:val="28"/>
          <w:rtl/>
        </w:rPr>
        <w:t xml:space="preserve">نحو </w:t>
      </w:r>
      <w:r w:rsidRPr="00AE2D05">
        <w:rPr>
          <w:rFonts w:ascii="Traditional Arabic" w:hAnsi="Traditional Arabic" w:cs="Traditional Arabic"/>
          <w:b/>
          <w:bCs/>
          <w:sz w:val="28"/>
          <w:szCs w:val="28"/>
          <w:rtl/>
          <w:lang w:bidi="ar-EG"/>
        </w:rPr>
        <w:t>العمل يشعر من خلالها الفرد بأن العمل يسيطر على كيانه حيث يجد مستويات مرتفعة من الطاقة والمرونة الذهنية أثناء العمل والرغبة في استثمار الجهد في العمل والمثابرة في مواجهة الصعاب. كما يشعر الفرد بالت</w:t>
      </w:r>
      <w:r w:rsidRPr="00AE2D05">
        <w:rPr>
          <w:rFonts w:ascii="Traditional Arabic" w:hAnsi="Traditional Arabic" w:cs="Traditional Arabic"/>
          <w:b/>
          <w:bCs/>
          <w:sz w:val="28"/>
          <w:szCs w:val="28"/>
          <w:rtl/>
        </w:rPr>
        <w:t>ف</w:t>
      </w:r>
      <w:r w:rsidRPr="00AE2D05">
        <w:rPr>
          <w:rFonts w:ascii="Traditional Arabic" w:hAnsi="Traditional Arabic" w:cs="Traditional Arabic"/>
          <w:b/>
          <w:bCs/>
          <w:sz w:val="28"/>
          <w:szCs w:val="28"/>
          <w:rtl/>
          <w:lang w:bidi="ar-EG"/>
        </w:rPr>
        <w:t xml:space="preserve">اني </w:t>
      </w:r>
      <w:r w:rsidRPr="00AE2D05">
        <w:rPr>
          <w:rFonts w:ascii="Traditional Arabic" w:hAnsi="Traditional Arabic" w:cs="Traditional Arabic"/>
          <w:b/>
          <w:bCs/>
          <w:sz w:val="28"/>
          <w:szCs w:val="28"/>
          <w:rtl/>
        </w:rPr>
        <w:t xml:space="preserve">والاستغراق </w:t>
      </w:r>
      <w:r w:rsidRPr="00AE2D05">
        <w:rPr>
          <w:rFonts w:ascii="Traditional Arabic" w:hAnsi="Traditional Arabic" w:cs="Traditional Arabic"/>
          <w:b/>
          <w:bCs/>
          <w:sz w:val="28"/>
          <w:szCs w:val="28"/>
          <w:rtl/>
          <w:lang w:bidi="ar-EG"/>
        </w:rPr>
        <w:t xml:space="preserve">في العمل </w:t>
      </w:r>
      <w:r w:rsidR="00AE2D05">
        <w:rPr>
          <w:rFonts w:ascii="Traditional Arabic" w:hAnsi="Traditional Arabic" w:cs="Traditional Arabic" w:hint="cs"/>
          <w:b/>
          <w:bCs/>
          <w:sz w:val="28"/>
          <w:szCs w:val="28"/>
          <w:rtl/>
          <w:lang w:bidi="ar-EG"/>
        </w:rPr>
        <w:t xml:space="preserve">           </w:t>
      </w:r>
      <w:r w:rsidRPr="00AE2D05">
        <w:rPr>
          <w:rFonts w:ascii="Traditional Arabic" w:hAnsi="Traditional Arabic" w:cs="Traditional Arabic"/>
          <w:b/>
          <w:bCs/>
          <w:sz w:val="28"/>
          <w:szCs w:val="28"/>
          <w:rtl/>
          <w:lang w:bidi="ar-EG"/>
        </w:rPr>
        <w:t xml:space="preserve">حيث </w:t>
      </w:r>
      <w:r w:rsidRPr="00AE2D05">
        <w:rPr>
          <w:rFonts w:ascii="Traditional Arabic" w:hAnsi="Traditional Arabic" w:cs="Traditional Arabic"/>
          <w:b/>
          <w:bCs/>
          <w:color w:val="0000FF"/>
          <w:sz w:val="28"/>
          <w:szCs w:val="28"/>
          <w:rtl/>
          <w:lang w:bidi="ar-EG"/>
        </w:rPr>
        <w:t xml:space="preserve">يشير </w:t>
      </w:r>
      <w:r w:rsidRPr="00AE2D05">
        <w:rPr>
          <w:rFonts w:ascii="Traditional Arabic" w:hAnsi="Traditional Arabic" w:cs="Traditional Arabic"/>
          <w:b/>
          <w:bCs/>
          <w:color w:val="C00000"/>
          <w:sz w:val="28"/>
          <w:szCs w:val="28"/>
          <w:u w:val="single"/>
          <w:rtl/>
          <w:lang w:bidi="ar-EG"/>
        </w:rPr>
        <w:t>التفاني</w:t>
      </w:r>
      <w:r w:rsidRPr="00AE2D05">
        <w:rPr>
          <w:rFonts w:ascii="Traditional Arabic" w:hAnsi="Traditional Arabic" w:cs="Traditional Arabic"/>
          <w:b/>
          <w:bCs/>
          <w:color w:val="C00000"/>
          <w:sz w:val="28"/>
          <w:szCs w:val="28"/>
          <w:rtl/>
          <w:lang w:bidi="ar-EG"/>
        </w:rPr>
        <w:t xml:space="preserve"> </w:t>
      </w:r>
      <w:r w:rsidRPr="00AE2D05">
        <w:rPr>
          <w:rFonts w:ascii="Traditional Arabic" w:hAnsi="Traditional Arabic" w:cs="Traditional Arabic"/>
          <w:b/>
          <w:bCs/>
          <w:color w:val="0000FF"/>
          <w:sz w:val="28"/>
          <w:szCs w:val="28"/>
          <w:rtl/>
          <w:lang w:bidi="ar-EG"/>
        </w:rPr>
        <w:t>إلى احتواء الفرد بقوة في عمله و إحساسه بقيمته وأهميته والشعور بالحماس والإلهام والفخر والتحدي عند ممارسة عمله</w:t>
      </w:r>
      <w:r w:rsidRPr="00AE2D05">
        <w:rPr>
          <w:rFonts w:ascii="Traditional Arabic" w:hAnsi="Traditional Arabic" w:cs="Traditional Arabic"/>
          <w:b/>
          <w:bCs/>
          <w:sz w:val="28"/>
          <w:szCs w:val="28"/>
          <w:rtl/>
          <w:lang w:bidi="ar-EG"/>
        </w:rPr>
        <w:t xml:space="preserve"> </w:t>
      </w:r>
      <w:r w:rsidR="00AE2D05" w:rsidRPr="00AE2D05">
        <w:rPr>
          <w:rFonts w:ascii="Traditional Arabic" w:hAnsi="Traditional Arabic" w:cs="Traditional Arabic" w:hint="cs"/>
          <w:b/>
          <w:bCs/>
          <w:sz w:val="28"/>
          <w:szCs w:val="28"/>
          <w:rtl/>
          <w:lang w:bidi="ar-EG"/>
        </w:rPr>
        <w:t xml:space="preserve">                              </w:t>
      </w:r>
      <w:r w:rsidRPr="00AE2D05">
        <w:rPr>
          <w:rFonts w:ascii="Traditional Arabic" w:hAnsi="Traditional Arabic" w:cs="Traditional Arabic"/>
          <w:b/>
          <w:bCs/>
          <w:sz w:val="28"/>
          <w:szCs w:val="28"/>
          <w:rtl/>
          <w:lang w:bidi="ar-EG"/>
        </w:rPr>
        <w:t xml:space="preserve">وأخيرا </w:t>
      </w:r>
      <w:r w:rsidRPr="00AE2D05">
        <w:rPr>
          <w:rFonts w:ascii="Traditional Arabic" w:hAnsi="Traditional Arabic" w:cs="Traditional Arabic"/>
          <w:b/>
          <w:bCs/>
          <w:color w:val="0000FF"/>
          <w:sz w:val="28"/>
          <w:szCs w:val="28"/>
          <w:rtl/>
          <w:lang w:bidi="ar-EG"/>
        </w:rPr>
        <w:t xml:space="preserve">يشير </w:t>
      </w:r>
      <w:r w:rsidRPr="00AE2D05">
        <w:rPr>
          <w:rFonts w:ascii="Traditional Arabic" w:hAnsi="Traditional Arabic" w:cs="Traditional Arabic"/>
          <w:b/>
          <w:bCs/>
          <w:color w:val="C00000"/>
          <w:sz w:val="28"/>
          <w:szCs w:val="28"/>
          <w:u w:val="single"/>
          <w:rtl/>
          <w:lang w:bidi="ar-EG"/>
        </w:rPr>
        <w:t>الاستغراق</w:t>
      </w:r>
      <w:r w:rsidRPr="00AE2D05">
        <w:rPr>
          <w:rFonts w:ascii="Traditional Arabic" w:hAnsi="Traditional Arabic" w:cs="Traditional Arabic"/>
          <w:b/>
          <w:bCs/>
          <w:color w:val="C00000"/>
          <w:sz w:val="28"/>
          <w:szCs w:val="28"/>
          <w:rtl/>
          <w:lang w:bidi="ar-EG"/>
        </w:rPr>
        <w:t xml:space="preserve"> </w:t>
      </w:r>
      <w:r w:rsidRPr="00AE2D05">
        <w:rPr>
          <w:rFonts w:ascii="Traditional Arabic" w:hAnsi="Traditional Arabic" w:cs="Traditional Arabic"/>
          <w:b/>
          <w:bCs/>
          <w:color w:val="0000FF"/>
          <w:sz w:val="28"/>
          <w:szCs w:val="28"/>
          <w:rtl/>
          <w:lang w:bidi="ar-EG"/>
        </w:rPr>
        <w:t>إلى انغماس الفرد في عمله وشعوره بأن الوقت ينقضي بسرعة في العمل وصعوبة فصل أو تحرير نفسه من العمل</w:t>
      </w:r>
    </w:p>
    <w:p w:rsidR="00AE2D05" w:rsidRDefault="00AE2D05" w:rsidP="00AE2D05">
      <w:pPr>
        <w:rPr>
          <w:rFonts w:ascii="Traditional Arabic" w:hAnsi="Traditional Arabic" w:cs="Traditional Arabic"/>
          <w:b/>
          <w:bCs/>
          <w:sz w:val="28"/>
          <w:szCs w:val="28"/>
          <w:rtl/>
          <w:lang w:bidi="ar-EG"/>
        </w:rPr>
      </w:pPr>
      <w:r w:rsidRPr="00322853">
        <w:rPr>
          <w:rFonts w:ascii="Traditional Arabic" w:hAnsi="Traditional Arabic" w:cs="Traditional Arabic"/>
          <w:b/>
          <w:bCs/>
          <w:sz w:val="28"/>
          <w:szCs w:val="28"/>
          <w:u w:val="single"/>
          <w:rtl/>
          <w:lang w:bidi="ar-EG"/>
        </w:rPr>
        <w:lastRenderedPageBreak/>
        <w:t xml:space="preserve">وكان </w:t>
      </w:r>
      <w:r w:rsidRPr="00322853">
        <w:rPr>
          <w:rFonts w:ascii="Traditional Arabic" w:hAnsi="Traditional Arabic" w:cs="Traditional Arabic"/>
          <w:b/>
          <w:bCs/>
          <w:color w:val="FF0000"/>
          <w:sz w:val="28"/>
          <w:szCs w:val="28"/>
          <w:u w:val="single"/>
          <w:rtl/>
          <w:lang w:bidi="ar-EG"/>
        </w:rPr>
        <w:t xml:space="preserve">الاحتراق الوظيفي هو </w:t>
      </w:r>
      <w:r w:rsidRPr="00322853">
        <w:rPr>
          <w:rFonts w:ascii="Traditional Arabic" w:hAnsi="Traditional Arabic" w:cs="Traditional Arabic"/>
          <w:b/>
          <w:bCs/>
          <w:sz w:val="28"/>
          <w:szCs w:val="28"/>
          <w:u w:val="single"/>
          <w:rtl/>
          <w:lang w:bidi="ar-EG"/>
        </w:rPr>
        <w:t>نقطة الانطلاق للارتباط الوظيفي حيث أنه يركز على الجوانب الايجابية للعمل الشخصي فإذا كان الاحتراق الوظيفي يتكون من ثلاثة عوامل تتمثل في : الإجهاد العاطفي وإلغاء الشخصية وانخفاض الشعور بالفاعلية فإن بناء الارتباط</w:t>
      </w:r>
      <w:r w:rsidRPr="00322853">
        <w:rPr>
          <w:rFonts w:ascii="Traditional Arabic" w:hAnsi="Traditional Arabic" w:cs="Traditional Arabic"/>
          <w:b/>
          <w:bCs/>
          <w:sz w:val="28"/>
          <w:szCs w:val="28"/>
          <w:rtl/>
          <w:lang w:bidi="ar-EG"/>
        </w:rPr>
        <w:t xml:space="preserve"> يت</w:t>
      </w:r>
      <w:r w:rsidRPr="00AE2D05">
        <w:rPr>
          <w:rFonts w:ascii="Traditional Arabic" w:hAnsi="Traditional Arabic" w:cs="Traditional Arabic"/>
          <w:b/>
          <w:bCs/>
          <w:sz w:val="28"/>
          <w:szCs w:val="28"/>
          <w:rtl/>
          <w:lang w:bidi="ar-EG"/>
        </w:rPr>
        <w:t>طلب إعادة تسمية عوامل الاحتراق الوظيفي من الإجهاد العاطفي إلى الشعور بالطاقة العالية وأصبحت إلغاء الشخصية الاحتواء القوى وانخفاض الشعور بالفعالية أصبحت ارتفاع الشعور بالفعالية.</w:t>
      </w:r>
    </w:p>
    <w:p w:rsidR="00322853" w:rsidRDefault="00AE2D05" w:rsidP="00322853">
      <w:pPr>
        <w:rPr>
          <w:rFonts w:ascii="Traditional Arabic" w:hAnsi="Traditional Arabic" w:cs="Traditional Arabic"/>
          <w:b/>
          <w:bCs/>
          <w:sz w:val="28"/>
          <w:szCs w:val="28"/>
          <w:rtl/>
          <w:lang w:bidi="ar-EG"/>
        </w:rPr>
      </w:pPr>
      <w:r w:rsidRPr="00AE2D05">
        <w:rPr>
          <w:rFonts w:ascii="Traditional Arabic" w:hAnsi="Traditional Arabic" w:cs="Traditional Arabic"/>
          <w:b/>
          <w:bCs/>
          <w:sz w:val="28"/>
          <w:szCs w:val="28"/>
          <w:rtl/>
          <w:lang w:bidi="ar-EG"/>
        </w:rPr>
        <w:t xml:space="preserve">ويتضح مما سبق أن الارتباط </w:t>
      </w:r>
      <w:r w:rsidRPr="00AE2D05">
        <w:rPr>
          <w:rFonts w:ascii="Traditional Arabic" w:hAnsi="Traditional Arabic" w:cs="Traditional Arabic" w:hint="cs"/>
          <w:b/>
          <w:bCs/>
          <w:sz w:val="28"/>
          <w:szCs w:val="28"/>
          <w:rtl/>
          <w:lang w:bidi="ar-EG"/>
        </w:rPr>
        <w:t>الوظيفي</w:t>
      </w:r>
      <w:r w:rsidRPr="00AE2D05">
        <w:rPr>
          <w:rFonts w:ascii="Traditional Arabic" w:hAnsi="Traditional Arabic" w:cs="Traditional Arabic"/>
          <w:b/>
          <w:bCs/>
          <w:sz w:val="28"/>
          <w:szCs w:val="28"/>
          <w:rtl/>
          <w:lang w:bidi="ar-EG"/>
        </w:rPr>
        <w:t xml:space="preserve"> هو حالة ايجابية </w:t>
      </w:r>
      <w:r w:rsidRPr="00AE2D05">
        <w:rPr>
          <w:rFonts w:ascii="Traditional Arabic" w:hAnsi="Traditional Arabic" w:cs="Traditional Arabic" w:hint="cs"/>
          <w:b/>
          <w:bCs/>
          <w:sz w:val="28"/>
          <w:szCs w:val="28"/>
          <w:rtl/>
          <w:lang w:bidi="ar-EG"/>
        </w:rPr>
        <w:t>لإنجاز</w:t>
      </w:r>
      <w:r w:rsidR="00322853">
        <w:rPr>
          <w:rFonts w:ascii="Traditional Arabic" w:hAnsi="Traditional Arabic" w:cs="Traditional Arabic"/>
          <w:b/>
          <w:bCs/>
          <w:sz w:val="28"/>
          <w:szCs w:val="28"/>
          <w:rtl/>
          <w:lang w:bidi="ar-EG"/>
        </w:rPr>
        <w:t xml:space="preserve"> العمل المكلف به الفرد.</w:t>
      </w:r>
    </w:p>
    <w:p w:rsidR="00AE2D05" w:rsidRDefault="00AE2D05" w:rsidP="00322853">
      <w:pPr>
        <w:rPr>
          <w:rFonts w:ascii="Traditional Arabic" w:hAnsi="Traditional Arabic" w:cs="Traditional Arabic"/>
          <w:b/>
          <w:bCs/>
          <w:sz w:val="28"/>
          <w:szCs w:val="28"/>
          <w:rtl/>
          <w:lang w:bidi="ar-EG"/>
        </w:rPr>
      </w:pPr>
      <w:r w:rsidRPr="00AE2D05">
        <w:rPr>
          <w:rFonts w:ascii="Traditional Arabic" w:hAnsi="Traditional Arabic" w:cs="Traditional Arabic"/>
          <w:b/>
          <w:bCs/>
          <w:sz w:val="28"/>
          <w:szCs w:val="28"/>
          <w:rtl/>
          <w:lang w:bidi="ar-EG"/>
        </w:rPr>
        <w:t xml:space="preserve">والارتباط له تأثير </w:t>
      </w:r>
      <w:r w:rsidRPr="00AE2D05">
        <w:rPr>
          <w:rFonts w:ascii="Traditional Arabic" w:hAnsi="Traditional Arabic" w:cs="Traditional Arabic" w:hint="cs"/>
          <w:b/>
          <w:bCs/>
          <w:sz w:val="28"/>
          <w:szCs w:val="28"/>
          <w:rtl/>
          <w:lang w:bidi="ar-EG"/>
        </w:rPr>
        <w:t>إيجابي</w:t>
      </w:r>
      <w:r w:rsidRPr="00AE2D05">
        <w:rPr>
          <w:rFonts w:ascii="Traditional Arabic" w:hAnsi="Traditional Arabic" w:cs="Traditional Arabic"/>
          <w:b/>
          <w:bCs/>
          <w:sz w:val="28"/>
          <w:szCs w:val="28"/>
          <w:rtl/>
          <w:lang w:bidi="ar-EG"/>
        </w:rPr>
        <w:t xml:space="preserve"> على كل من الانفتاح على الآخرين والخبرة والانجاز وفقا لما يمليه الضمير والاستقرار </w:t>
      </w:r>
      <w:r w:rsidRPr="00AE2D05">
        <w:rPr>
          <w:rFonts w:ascii="Traditional Arabic" w:hAnsi="Traditional Arabic" w:cs="Traditional Arabic" w:hint="cs"/>
          <w:b/>
          <w:bCs/>
          <w:sz w:val="28"/>
          <w:szCs w:val="28"/>
          <w:rtl/>
          <w:lang w:bidi="ar-EG"/>
        </w:rPr>
        <w:t>العاطفي</w:t>
      </w:r>
      <w:r w:rsidRPr="00AE2D05">
        <w:rPr>
          <w:rFonts w:ascii="Traditional Arabic" w:hAnsi="Traditional Arabic" w:cs="Traditional Arabic"/>
          <w:b/>
          <w:bCs/>
          <w:sz w:val="28"/>
          <w:szCs w:val="28"/>
          <w:rtl/>
          <w:lang w:bidi="ar-EG"/>
        </w:rPr>
        <w:t xml:space="preserve"> والقدرة على التكيف مع بيئة العمل</w:t>
      </w:r>
      <w:r w:rsidRPr="00AE2D05">
        <w:rPr>
          <w:rFonts w:ascii="Traditional Arabic" w:hAnsi="Traditional Arabic" w:cs="Traditional Arabic"/>
          <w:b/>
          <w:bCs/>
          <w:sz w:val="28"/>
          <w:szCs w:val="28"/>
          <w:lang w:bidi="ar-EG"/>
        </w:rPr>
        <w:t xml:space="preserve"> </w:t>
      </w:r>
      <w:r w:rsidRPr="00AE2D05">
        <w:rPr>
          <w:rFonts w:ascii="Traditional Arabic" w:hAnsi="Traditional Arabic" w:cs="Traditional Arabic"/>
          <w:b/>
          <w:bCs/>
          <w:sz w:val="28"/>
          <w:szCs w:val="28"/>
          <w:rtl/>
          <w:lang w:bidi="ar-EG"/>
        </w:rPr>
        <w:t>.</w:t>
      </w:r>
    </w:p>
    <w:p w:rsidR="00322853" w:rsidRDefault="00322853" w:rsidP="00322853">
      <w:pPr>
        <w:rPr>
          <w:rFonts w:ascii="Traditional Arabic" w:hAnsi="Traditional Arabic" w:cs="Traditional Arabic"/>
          <w:b/>
          <w:bCs/>
          <w:sz w:val="28"/>
          <w:szCs w:val="28"/>
          <w:rtl/>
          <w:lang w:bidi="ar-EG"/>
        </w:rPr>
      </w:pPr>
      <w:r w:rsidRPr="00322853">
        <w:rPr>
          <w:rFonts w:ascii="Traditional Arabic" w:hAnsi="Traditional Arabic" w:cs="Traditional Arabic"/>
          <w:b/>
          <w:bCs/>
          <w:color w:val="C00000"/>
          <w:sz w:val="28"/>
          <w:szCs w:val="28"/>
          <w:u w:val="single"/>
          <w:rtl/>
          <w:lang w:bidi="ar-EG"/>
        </w:rPr>
        <w:t xml:space="preserve">ويوجد نوعان </w:t>
      </w:r>
      <w:r w:rsidRPr="00322853">
        <w:rPr>
          <w:rFonts w:ascii="Traditional Arabic" w:hAnsi="Traditional Arabic" w:cs="Traditional Arabic"/>
          <w:b/>
          <w:bCs/>
          <w:sz w:val="28"/>
          <w:szCs w:val="28"/>
          <w:rtl/>
          <w:lang w:bidi="ar-EG"/>
        </w:rPr>
        <w:t xml:space="preserve">من الارتباط هما </w:t>
      </w:r>
      <w:r w:rsidRPr="00322853">
        <w:rPr>
          <w:rFonts w:ascii="Traditional Arabic" w:hAnsi="Traditional Arabic" w:cs="Traditional Arabic"/>
          <w:b/>
          <w:bCs/>
          <w:color w:val="C00000"/>
          <w:sz w:val="28"/>
          <w:szCs w:val="28"/>
          <w:u w:val="single"/>
          <w:rtl/>
          <w:lang w:bidi="ar-EG"/>
        </w:rPr>
        <w:t>الارتباط بالوظيفة</w:t>
      </w:r>
      <w:r w:rsidRPr="00322853">
        <w:rPr>
          <w:rFonts w:ascii="Traditional Arabic" w:hAnsi="Traditional Arabic" w:cs="Traditional Arabic"/>
          <w:b/>
          <w:bCs/>
          <w:color w:val="C00000"/>
          <w:sz w:val="28"/>
          <w:szCs w:val="28"/>
          <w:rtl/>
          <w:lang w:bidi="ar-EG"/>
        </w:rPr>
        <w:t xml:space="preserve"> </w:t>
      </w:r>
      <w:r w:rsidRPr="00322853">
        <w:rPr>
          <w:rFonts w:ascii="Traditional Arabic" w:hAnsi="Traditional Arabic" w:cs="Traditional Arabic"/>
          <w:b/>
          <w:bCs/>
          <w:sz w:val="28"/>
          <w:szCs w:val="28"/>
          <w:rtl/>
        </w:rPr>
        <w:t>,</w:t>
      </w:r>
      <w:r w:rsidRPr="00322853">
        <w:rPr>
          <w:rFonts w:ascii="Traditional Arabic" w:hAnsi="Traditional Arabic" w:cs="Traditional Arabic"/>
          <w:b/>
          <w:bCs/>
          <w:sz w:val="28"/>
          <w:szCs w:val="28"/>
          <w:u w:val="single"/>
          <w:rtl/>
          <w:lang w:bidi="ar-EG"/>
        </w:rPr>
        <w:t xml:space="preserve"> </w:t>
      </w:r>
      <w:r w:rsidRPr="00322853">
        <w:rPr>
          <w:rFonts w:ascii="Traditional Arabic" w:hAnsi="Traditional Arabic" w:cs="Traditional Arabic"/>
          <w:b/>
          <w:bCs/>
          <w:color w:val="C00000"/>
          <w:sz w:val="28"/>
          <w:szCs w:val="28"/>
          <w:u w:val="single"/>
          <w:rtl/>
          <w:lang w:bidi="ar-EG"/>
        </w:rPr>
        <w:t xml:space="preserve">والارتباط بالمنظمة </w:t>
      </w:r>
      <w:r w:rsidRPr="00322853">
        <w:rPr>
          <w:rFonts w:ascii="Traditional Arabic" w:hAnsi="Traditional Arabic" w:cs="Traditional Arabic"/>
          <w:b/>
          <w:bCs/>
          <w:sz w:val="28"/>
          <w:szCs w:val="28"/>
          <w:rtl/>
          <w:lang w:bidi="ar-EG"/>
        </w:rPr>
        <w:t>. والارتباط بالوظيفة وبالمنظمة له علاقة ايجابية بالرضا الوظيفي والالتزام الوظيفي وسلوك المواطنة التنظيمية , وله علاقة سلبية مع النية لترك العمل.</w:t>
      </w:r>
      <w:r w:rsidRPr="00322853">
        <w:rPr>
          <w:rFonts w:ascii="Traditional Arabic" w:hAnsi="Traditional Arabic" w:cs="Traditional Arabic"/>
          <w:b/>
          <w:bCs/>
          <w:sz w:val="28"/>
          <w:szCs w:val="28"/>
          <w:lang w:bidi="ar-EG"/>
        </w:rPr>
        <w:t xml:space="preserve"> </w:t>
      </w:r>
    </w:p>
    <w:p w:rsidR="00322853" w:rsidRDefault="00322853" w:rsidP="00322853">
      <w:pPr>
        <w:rPr>
          <w:rFonts w:ascii="Traditional Arabic" w:hAnsi="Traditional Arabic" w:cs="Traditional Arabic"/>
          <w:b/>
          <w:bCs/>
          <w:sz w:val="28"/>
          <w:szCs w:val="28"/>
          <w:rtl/>
          <w:lang w:bidi="ar-EG"/>
        </w:rPr>
      </w:pPr>
      <w:r w:rsidRPr="00322853">
        <w:rPr>
          <w:rFonts w:ascii="Traditional Arabic" w:hAnsi="Traditional Arabic" w:cs="Traditional Arabic"/>
          <w:b/>
          <w:bCs/>
          <w:sz w:val="28"/>
          <w:szCs w:val="28"/>
          <w:rtl/>
          <w:lang w:bidi="ar-EG"/>
        </w:rPr>
        <w:t xml:space="preserve">وتوصلت بعض الدراسات الى أن الموظفين المرتبطين بعملهم أكثر إنتاجية من نظرائهم غير المرتبطين بعملهم. وأن ارتباط الموظف يشمل الالتزام والحماس والطاقة والتركيز على الجهد المميز ويتم وضع الارتباط على أنه نموذج يحتضن النفسية والسلوك </w:t>
      </w:r>
      <w:r w:rsidRPr="00322853">
        <w:rPr>
          <w:rFonts w:ascii="Traditional Arabic" w:hAnsi="Traditional Arabic" w:cs="Traditional Arabic" w:hint="cs"/>
          <w:b/>
          <w:bCs/>
          <w:sz w:val="28"/>
          <w:szCs w:val="28"/>
          <w:rtl/>
          <w:lang w:bidi="ar-EG"/>
        </w:rPr>
        <w:t>في</w:t>
      </w:r>
      <w:r w:rsidRPr="00322853">
        <w:rPr>
          <w:rFonts w:ascii="Traditional Arabic" w:hAnsi="Traditional Arabic" w:cs="Traditional Arabic"/>
          <w:b/>
          <w:bCs/>
          <w:sz w:val="28"/>
          <w:szCs w:val="28"/>
          <w:rtl/>
          <w:lang w:bidi="ar-EG"/>
        </w:rPr>
        <w:t xml:space="preserve"> آن واحد. </w:t>
      </w:r>
      <w:r w:rsidRPr="00322853">
        <w:rPr>
          <w:rFonts w:ascii="Traditional Arabic" w:hAnsi="Traditional Arabic" w:cs="Traditional Arabic"/>
          <w:b/>
          <w:bCs/>
          <w:sz w:val="28"/>
          <w:szCs w:val="28"/>
          <w:rtl/>
        </w:rPr>
        <w:t xml:space="preserve">بالإضافة </w:t>
      </w:r>
      <w:r w:rsidRPr="00322853">
        <w:rPr>
          <w:rFonts w:ascii="Traditional Arabic" w:hAnsi="Traditional Arabic" w:cs="Traditional Arabic"/>
          <w:b/>
          <w:bCs/>
          <w:sz w:val="28"/>
          <w:szCs w:val="28"/>
          <w:rtl/>
          <w:lang w:bidi="ar-EG"/>
        </w:rPr>
        <w:t>الى السمات الشخصية مثل المبادرة والروح الرياضية والإيثار والسمات الفريدة</w:t>
      </w:r>
      <w:r w:rsidRPr="00322853">
        <w:rPr>
          <w:rFonts w:ascii="Traditional Arabic" w:hAnsi="Traditional Arabic" w:cs="Traditional Arabic"/>
          <w:b/>
          <w:bCs/>
          <w:sz w:val="28"/>
          <w:szCs w:val="28"/>
          <w:rtl/>
        </w:rPr>
        <w:t xml:space="preserve"> التي تتضمنها المواطنة التنظيمية</w:t>
      </w:r>
      <w:r w:rsidRPr="00322853">
        <w:rPr>
          <w:rFonts w:ascii="Traditional Arabic" w:hAnsi="Traditional Arabic" w:cs="Traditional Arabic"/>
          <w:b/>
          <w:bCs/>
          <w:sz w:val="28"/>
          <w:szCs w:val="28"/>
          <w:lang w:bidi="ar-EG"/>
        </w:rPr>
        <w:t xml:space="preserve"> </w:t>
      </w:r>
    </w:p>
    <w:p w:rsidR="00322853" w:rsidRDefault="00322853" w:rsidP="00322853">
      <w:pPr>
        <w:rPr>
          <w:rFonts w:ascii="Traditional Arabic" w:hAnsi="Traditional Arabic" w:cs="Traditional Arabic"/>
          <w:b/>
          <w:bCs/>
          <w:sz w:val="28"/>
          <w:szCs w:val="28"/>
          <w:rtl/>
          <w:lang w:bidi="ar-EG"/>
        </w:rPr>
      </w:pPr>
      <w:r w:rsidRPr="00322853">
        <w:rPr>
          <w:rFonts w:ascii="Traditional Arabic" w:hAnsi="Traditional Arabic" w:cs="Traditional Arabic"/>
          <w:b/>
          <w:bCs/>
          <w:sz w:val="28"/>
          <w:szCs w:val="28"/>
          <w:rtl/>
          <w:lang w:bidi="ar-EG"/>
        </w:rPr>
        <w:t xml:space="preserve">كما توصلت هذه الدراسات إلى إن الموظفين المرتبطين بعملهم يكونوا أكثر ولاء وبالتالي أقل عرضة لترك العمل , بالإضافة إلى وجود علاقة قوية بين الارتباط والربحية </w:t>
      </w:r>
      <w:r w:rsidRPr="00322853">
        <w:rPr>
          <w:rFonts w:ascii="Traditional Arabic" w:hAnsi="Traditional Arabic" w:cs="Traditional Arabic"/>
          <w:b/>
          <w:bCs/>
          <w:sz w:val="28"/>
          <w:szCs w:val="28"/>
          <w:rtl/>
        </w:rPr>
        <w:t>وكذلك</w:t>
      </w:r>
      <w:r w:rsidRPr="00322853">
        <w:rPr>
          <w:rFonts w:ascii="Traditional Arabic" w:hAnsi="Traditional Arabic" w:cs="Traditional Arabic"/>
          <w:b/>
          <w:bCs/>
          <w:sz w:val="28"/>
          <w:szCs w:val="28"/>
          <w:rtl/>
          <w:lang w:bidi="ar-EG"/>
        </w:rPr>
        <w:t xml:space="preserve">  زيادة الإنتاجية والمبيعات ورضا العملاء والحفاظ على حقوق الموظف.</w:t>
      </w:r>
    </w:p>
    <w:p w:rsidR="00322853" w:rsidRDefault="00322853" w:rsidP="00322853">
      <w:pPr>
        <w:rPr>
          <w:rFonts w:ascii="Traditional Arabic" w:hAnsi="Traditional Arabic" w:cs="Traditional Arabic"/>
          <w:b/>
          <w:bCs/>
          <w:sz w:val="28"/>
          <w:szCs w:val="28"/>
          <w:rtl/>
          <w:lang w:bidi="ar-EG"/>
        </w:rPr>
      </w:pPr>
      <w:r w:rsidRPr="00322853">
        <w:rPr>
          <w:rFonts w:ascii="Traditional Arabic" w:hAnsi="Traditional Arabic" w:cs="Traditional Arabic"/>
          <w:b/>
          <w:bCs/>
          <w:sz w:val="28"/>
          <w:szCs w:val="28"/>
          <w:rtl/>
          <w:lang w:bidi="ar-EG"/>
        </w:rPr>
        <w:t>كما توصلت بعض الدراسات إلي أنه لكي تزيد المنظمة من ارتباط ال</w:t>
      </w:r>
      <w:r w:rsidRPr="00322853">
        <w:rPr>
          <w:rFonts w:ascii="Traditional Arabic" w:hAnsi="Traditional Arabic" w:cs="Traditional Arabic"/>
          <w:b/>
          <w:bCs/>
          <w:sz w:val="28"/>
          <w:szCs w:val="28"/>
          <w:rtl/>
        </w:rPr>
        <w:t>م</w:t>
      </w:r>
      <w:r w:rsidRPr="00322853">
        <w:rPr>
          <w:rFonts w:ascii="Traditional Arabic" w:hAnsi="Traditional Arabic" w:cs="Traditional Arabic"/>
          <w:b/>
          <w:bCs/>
          <w:sz w:val="28"/>
          <w:szCs w:val="28"/>
          <w:rtl/>
          <w:lang w:bidi="ar-EG"/>
        </w:rPr>
        <w:t>وظف</w:t>
      </w:r>
      <w:r w:rsidRPr="00322853">
        <w:rPr>
          <w:rFonts w:ascii="Traditional Arabic" w:hAnsi="Traditional Arabic" w:cs="Traditional Arabic"/>
          <w:b/>
          <w:bCs/>
          <w:sz w:val="28"/>
          <w:szCs w:val="28"/>
          <w:rtl/>
        </w:rPr>
        <w:t>ين</w:t>
      </w:r>
      <w:r w:rsidRPr="00322853">
        <w:rPr>
          <w:rFonts w:ascii="Traditional Arabic" w:hAnsi="Traditional Arabic" w:cs="Traditional Arabic"/>
          <w:b/>
          <w:bCs/>
          <w:sz w:val="28"/>
          <w:szCs w:val="28"/>
          <w:rtl/>
          <w:lang w:bidi="ar-EG"/>
        </w:rPr>
        <w:t xml:space="preserve">  فيجب أن تقوم </w:t>
      </w:r>
      <w:r w:rsidRPr="00322853">
        <w:rPr>
          <w:rFonts w:ascii="Traditional Arabic" w:hAnsi="Traditional Arabic" w:cs="Traditional Arabic" w:hint="cs"/>
          <w:b/>
          <w:bCs/>
          <w:sz w:val="28"/>
          <w:szCs w:val="28"/>
          <w:rtl/>
          <w:lang w:bidi="ar-EG"/>
        </w:rPr>
        <w:t>بالآتي</w:t>
      </w:r>
      <w:r w:rsidRPr="00322853">
        <w:rPr>
          <w:rFonts w:ascii="Traditional Arabic" w:hAnsi="Traditional Arabic" w:cs="Traditional Arabic"/>
          <w:b/>
          <w:bCs/>
          <w:sz w:val="28"/>
          <w:szCs w:val="28"/>
          <w:rtl/>
          <w:lang w:bidi="ar-EG"/>
        </w:rPr>
        <w:t xml:space="preserve">: </w:t>
      </w:r>
    </w:p>
    <w:p w:rsidR="00322853" w:rsidRDefault="00322853" w:rsidP="00FE38CE">
      <w:pPr>
        <w:pStyle w:val="a4"/>
        <w:numPr>
          <w:ilvl w:val="0"/>
          <w:numId w:val="2"/>
        </w:numPr>
        <w:ind w:left="284" w:firstLine="76"/>
        <w:rPr>
          <w:rFonts w:ascii="Traditional Arabic" w:hAnsi="Traditional Arabic" w:cs="Traditional Arabic"/>
          <w:b/>
          <w:bCs/>
          <w:sz w:val="28"/>
          <w:szCs w:val="28"/>
          <w:lang w:bidi="ar-EG"/>
        </w:rPr>
      </w:pPr>
      <w:r w:rsidRPr="00322853">
        <w:rPr>
          <w:rFonts w:ascii="Traditional Arabic" w:hAnsi="Traditional Arabic" w:cs="Traditional Arabic"/>
          <w:b/>
          <w:bCs/>
          <w:sz w:val="28"/>
          <w:szCs w:val="28"/>
          <w:rtl/>
          <w:lang w:bidi="ar-EG"/>
        </w:rPr>
        <w:t xml:space="preserve">توجيه وفهم أعمق لحاجات العاملين من أجل الحفاظ عليهم ومساعدتهم على النمو والتطوير والتفكير الخلاق والإبداع والاستقلالية والدعم </w:t>
      </w:r>
      <w:r w:rsidRPr="00322853">
        <w:rPr>
          <w:rFonts w:ascii="Traditional Arabic" w:hAnsi="Traditional Arabic" w:cs="Traditional Arabic" w:hint="cs"/>
          <w:b/>
          <w:bCs/>
          <w:sz w:val="28"/>
          <w:szCs w:val="28"/>
          <w:rtl/>
          <w:lang w:bidi="ar-EG"/>
        </w:rPr>
        <w:t>الاجتماعي</w:t>
      </w:r>
      <w:r w:rsidRPr="00322853">
        <w:rPr>
          <w:rFonts w:ascii="Traditional Arabic" w:hAnsi="Traditional Arabic" w:cs="Traditional Arabic"/>
          <w:b/>
          <w:bCs/>
          <w:sz w:val="28"/>
          <w:szCs w:val="28"/>
          <w:rtl/>
          <w:lang w:bidi="ar-EG"/>
        </w:rPr>
        <w:t>.</w:t>
      </w:r>
    </w:p>
    <w:p w:rsidR="00322853" w:rsidRDefault="00322853" w:rsidP="00322853">
      <w:pPr>
        <w:pStyle w:val="a4"/>
        <w:numPr>
          <w:ilvl w:val="0"/>
          <w:numId w:val="2"/>
        </w:numPr>
        <w:rPr>
          <w:rFonts w:ascii="Traditional Arabic" w:hAnsi="Traditional Arabic" w:cs="Traditional Arabic"/>
          <w:b/>
          <w:bCs/>
          <w:sz w:val="28"/>
          <w:szCs w:val="28"/>
          <w:lang w:bidi="ar-EG"/>
        </w:rPr>
      </w:pPr>
      <w:r w:rsidRPr="00322853">
        <w:rPr>
          <w:rFonts w:ascii="Traditional Arabic" w:hAnsi="Traditional Arabic" w:cs="Traditional Arabic"/>
          <w:b/>
          <w:bCs/>
          <w:sz w:val="28"/>
          <w:szCs w:val="28"/>
          <w:rtl/>
          <w:lang w:bidi="ar-EG"/>
        </w:rPr>
        <w:t>تحقيق الملاءمة والانسجام بين الاحتياجات الفردية والتنظيمية لرفع الروح المعنوية للعاملين.</w:t>
      </w:r>
    </w:p>
    <w:p w:rsidR="00322853" w:rsidRDefault="00322853" w:rsidP="00322853">
      <w:pPr>
        <w:pStyle w:val="a4"/>
        <w:numPr>
          <w:ilvl w:val="0"/>
          <w:numId w:val="2"/>
        </w:numPr>
        <w:rPr>
          <w:rFonts w:ascii="Traditional Arabic" w:hAnsi="Traditional Arabic" w:cs="Traditional Arabic"/>
          <w:b/>
          <w:bCs/>
          <w:sz w:val="28"/>
          <w:szCs w:val="28"/>
          <w:lang w:bidi="ar-EG"/>
        </w:rPr>
      </w:pPr>
      <w:r w:rsidRPr="00322853">
        <w:rPr>
          <w:rFonts w:ascii="Traditional Arabic" w:hAnsi="Traditional Arabic" w:cs="Traditional Arabic"/>
          <w:b/>
          <w:bCs/>
          <w:sz w:val="28"/>
          <w:szCs w:val="28"/>
          <w:rtl/>
          <w:lang w:bidi="ar-EG"/>
        </w:rPr>
        <w:t xml:space="preserve">إعادة تصميم الوظيفة بالشكل الذى يقلل من الإجهاد والصراعات وهذا يتطلب مراجعة دورية لبطاقات الوصف </w:t>
      </w:r>
      <w:r w:rsidRPr="00322853">
        <w:rPr>
          <w:rFonts w:ascii="Traditional Arabic" w:hAnsi="Traditional Arabic" w:cs="Traditional Arabic" w:hint="cs"/>
          <w:b/>
          <w:bCs/>
          <w:sz w:val="28"/>
          <w:szCs w:val="28"/>
          <w:rtl/>
          <w:lang w:bidi="ar-EG"/>
        </w:rPr>
        <w:t>الوظيفي</w:t>
      </w:r>
      <w:r w:rsidRPr="00322853">
        <w:rPr>
          <w:rFonts w:ascii="Traditional Arabic" w:hAnsi="Traditional Arabic" w:cs="Traditional Arabic"/>
          <w:b/>
          <w:bCs/>
          <w:sz w:val="28"/>
          <w:szCs w:val="28"/>
          <w:rtl/>
          <w:lang w:bidi="ar-EG"/>
        </w:rPr>
        <w:t xml:space="preserve"> ومراعاة المهام والأنشطة الحديثة واستخدام التكنولوجيا.</w:t>
      </w:r>
    </w:p>
    <w:p w:rsidR="00322853" w:rsidRPr="00322853" w:rsidRDefault="00322853" w:rsidP="00322853">
      <w:pPr>
        <w:pStyle w:val="a4"/>
        <w:numPr>
          <w:ilvl w:val="0"/>
          <w:numId w:val="2"/>
        </w:numPr>
        <w:rPr>
          <w:rFonts w:ascii="Traditional Arabic" w:hAnsi="Traditional Arabic" w:cs="Traditional Arabic"/>
          <w:b/>
          <w:bCs/>
          <w:sz w:val="28"/>
          <w:szCs w:val="28"/>
          <w:lang w:bidi="ar-EG"/>
        </w:rPr>
      </w:pPr>
      <w:r w:rsidRPr="00322853">
        <w:rPr>
          <w:rFonts w:ascii="Traditional Arabic" w:hAnsi="Traditional Arabic" w:cs="Traditional Arabic"/>
          <w:b/>
          <w:bCs/>
          <w:sz w:val="28"/>
          <w:szCs w:val="28"/>
          <w:rtl/>
          <w:lang w:bidi="ar-EG"/>
        </w:rPr>
        <w:t>تطوير برامج التدريب التي تستهدف كل من الصحة النفسية والتنظيمية ورفاهية الفرد والتحسين المستمر.</w:t>
      </w:r>
    </w:p>
    <w:p w:rsidR="00322853" w:rsidRDefault="00322853" w:rsidP="00322853">
      <w:pPr>
        <w:pStyle w:val="a4"/>
        <w:numPr>
          <w:ilvl w:val="0"/>
          <w:numId w:val="2"/>
        </w:numPr>
        <w:rPr>
          <w:rFonts w:ascii="Traditional Arabic" w:hAnsi="Traditional Arabic" w:cs="Traditional Arabic"/>
          <w:b/>
          <w:bCs/>
          <w:sz w:val="28"/>
          <w:szCs w:val="28"/>
          <w:lang w:bidi="ar-EG"/>
        </w:rPr>
      </w:pPr>
      <w:r w:rsidRPr="00322853">
        <w:rPr>
          <w:rFonts w:ascii="Traditional Arabic" w:hAnsi="Traditional Arabic" w:cs="Traditional Arabic"/>
          <w:b/>
          <w:bCs/>
          <w:sz w:val="28"/>
          <w:szCs w:val="28"/>
          <w:rtl/>
          <w:lang w:bidi="ar-EG"/>
        </w:rPr>
        <w:t>توفير الدعم المادي والمعنوي والتقدير المناسب لمساعدة العاملين على إشباع احتياجاتهم ورغباتهم المادية والمعنوية المختلفة.</w:t>
      </w:r>
    </w:p>
    <w:p w:rsidR="00322853" w:rsidRPr="00322853" w:rsidRDefault="00322853" w:rsidP="00322853">
      <w:pPr>
        <w:pStyle w:val="a4"/>
        <w:numPr>
          <w:ilvl w:val="0"/>
          <w:numId w:val="2"/>
        </w:numPr>
        <w:rPr>
          <w:rFonts w:ascii="Traditional Arabic" w:hAnsi="Traditional Arabic" w:cs="Traditional Arabic"/>
          <w:b/>
          <w:bCs/>
          <w:sz w:val="28"/>
          <w:szCs w:val="28"/>
          <w:lang w:bidi="ar-EG"/>
        </w:rPr>
      </w:pPr>
      <w:r w:rsidRPr="00322853">
        <w:rPr>
          <w:rFonts w:ascii="Traditional Arabic" w:hAnsi="Traditional Arabic" w:cs="Traditional Arabic"/>
          <w:b/>
          <w:bCs/>
          <w:sz w:val="28"/>
          <w:szCs w:val="28"/>
          <w:rtl/>
          <w:lang w:bidi="ar-EG"/>
        </w:rPr>
        <w:t xml:space="preserve">ضرورة قيام قادة المنظمات بتحديد   الاستراتيجيات السلوكية التي من شأنها العمل على تحقيق الارتباط مثل توافر الاحترام المتبادل وتعزيز وتدعيم الشخص </w:t>
      </w:r>
      <w:r w:rsidRPr="00322853">
        <w:rPr>
          <w:rFonts w:ascii="Traditional Arabic" w:hAnsi="Traditional Arabic" w:cs="Traditional Arabic" w:hint="cs"/>
          <w:b/>
          <w:bCs/>
          <w:sz w:val="28"/>
          <w:szCs w:val="28"/>
          <w:rtl/>
          <w:lang w:bidi="ar-EG"/>
        </w:rPr>
        <w:t>في</w:t>
      </w:r>
      <w:r w:rsidRPr="00322853">
        <w:rPr>
          <w:rFonts w:ascii="Traditional Arabic" w:hAnsi="Traditional Arabic" w:cs="Traditional Arabic"/>
          <w:b/>
          <w:bCs/>
          <w:sz w:val="28"/>
          <w:szCs w:val="28"/>
          <w:rtl/>
          <w:lang w:bidi="ar-EG"/>
        </w:rPr>
        <w:t xml:space="preserve"> وظيفته بالمنظمة وحرية المشاركة في اتخاذ القرارات المتعلقة بعملهم والثناء والشكر عند بذل جهود مميزة وتوفير درجة أكبر من المرونة والتغيير والاتصال  من أجل تنسيق  الجهود وتحقيق الترابط والتعاون وتبادل الأفكار والآراء بما يحقق المشاركة الفعالة.</w:t>
      </w:r>
    </w:p>
    <w:p w:rsidR="00322853" w:rsidRPr="00322853" w:rsidRDefault="00322853" w:rsidP="00322853">
      <w:pPr>
        <w:pStyle w:val="a4"/>
        <w:numPr>
          <w:ilvl w:val="0"/>
          <w:numId w:val="2"/>
        </w:numPr>
        <w:rPr>
          <w:rFonts w:ascii="Traditional Arabic" w:hAnsi="Traditional Arabic" w:cs="Traditional Arabic"/>
          <w:b/>
          <w:bCs/>
          <w:sz w:val="28"/>
          <w:szCs w:val="28"/>
          <w:lang w:bidi="ar-EG"/>
        </w:rPr>
      </w:pPr>
      <w:r w:rsidRPr="00322853">
        <w:rPr>
          <w:rFonts w:ascii="Traditional Arabic" w:hAnsi="Traditional Arabic" w:cs="Traditional Arabic"/>
          <w:b/>
          <w:bCs/>
          <w:sz w:val="28"/>
          <w:szCs w:val="28"/>
          <w:rtl/>
          <w:lang w:bidi="ar-EG"/>
        </w:rPr>
        <w:t>ـ  خلق الفرص للعاملين للتواصل مع زملائهم و</w:t>
      </w:r>
      <w:r w:rsidRPr="00322853">
        <w:rPr>
          <w:rFonts w:ascii="Traditional Arabic" w:hAnsi="Traditional Arabic" w:cs="Traditional Arabic"/>
          <w:b/>
          <w:bCs/>
          <w:sz w:val="28"/>
          <w:szCs w:val="28"/>
          <w:rtl/>
        </w:rPr>
        <w:t xml:space="preserve">مع </w:t>
      </w:r>
      <w:r w:rsidRPr="00322853">
        <w:rPr>
          <w:rFonts w:ascii="Traditional Arabic" w:hAnsi="Traditional Arabic" w:cs="Traditional Arabic"/>
          <w:b/>
          <w:bCs/>
          <w:sz w:val="28"/>
          <w:szCs w:val="28"/>
          <w:rtl/>
          <w:lang w:bidi="ar-EG"/>
        </w:rPr>
        <w:t>المديرين والمنظمة بشكل كبير وذلك عن طريق العمل الجماعي وتوسيع الوظيفة وإثراء الوظيفة وتمكين العاملين وتحديد الدور الذي يقوم به الفرد بدقة.</w:t>
      </w:r>
    </w:p>
    <w:p w:rsidR="00322853" w:rsidRDefault="00322853" w:rsidP="00322853">
      <w:pPr>
        <w:pStyle w:val="a4"/>
        <w:numPr>
          <w:ilvl w:val="0"/>
          <w:numId w:val="2"/>
        </w:numPr>
        <w:rPr>
          <w:rFonts w:ascii="Traditional Arabic" w:hAnsi="Traditional Arabic" w:cs="Traditional Arabic"/>
          <w:b/>
          <w:bCs/>
          <w:sz w:val="28"/>
          <w:szCs w:val="28"/>
          <w:lang w:bidi="ar-EG"/>
        </w:rPr>
      </w:pPr>
      <w:r w:rsidRPr="00322853">
        <w:rPr>
          <w:rFonts w:ascii="Traditional Arabic" w:hAnsi="Traditional Arabic" w:cs="Traditional Arabic"/>
          <w:b/>
          <w:bCs/>
          <w:sz w:val="28"/>
          <w:szCs w:val="28"/>
          <w:rtl/>
          <w:lang w:bidi="ar-EG"/>
        </w:rPr>
        <w:t>التركيز على النواحي الإنسانية والاجتماعية معا والعمل على</w:t>
      </w:r>
      <w:r w:rsidRPr="00322853">
        <w:rPr>
          <w:rFonts w:ascii="Traditional Arabic" w:hAnsi="Traditional Arabic" w:cs="Traditional Arabic"/>
          <w:b/>
          <w:bCs/>
          <w:sz w:val="28"/>
          <w:szCs w:val="28"/>
          <w:rtl/>
        </w:rPr>
        <w:t xml:space="preserve"> </w:t>
      </w:r>
      <w:r w:rsidRPr="00322853">
        <w:rPr>
          <w:rFonts w:ascii="Traditional Arabic" w:hAnsi="Traditional Arabic" w:cs="Traditional Arabic"/>
          <w:b/>
          <w:bCs/>
          <w:sz w:val="28"/>
          <w:szCs w:val="28"/>
          <w:rtl/>
          <w:lang w:bidi="ar-EG"/>
        </w:rPr>
        <w:t>توفير بيئة عمل مستقرة تساعد على ارتباط العامل ب</w:t>
      </w:r>
      <w:r w:rsidRPr="00322853">
        <w:rPr>
          <w:rFonts w:ascii="Traditional Arabic" w:hAnsi="Traditional Arabic" w:cs="Traditional Arabic"/>
          <w:b/>
          <w:bCs/>
          <w:sz w:val="28"/>
          <w:szCs w:val="28"/>
          <w:rtl/>
        </w:rPr>
        <w:t>المنظمة</w:t>
      </w:r>
      <w:r w:rsidRPr="00322853">
        <w:rPr>
          <w:rFonts w:ascii="Traditional Arabic" w:hAnsi="Traditional Arabic" w:cs="Traditional Arabic"/>
          <w:b/>
          <w:bCs/>
          <w:sz w:val="28"/>
          <w:szCs w:val="28"/>
          <w:rtl/>
          <w:lang w:bidi="ar-EG"/>
        </w:rPr>
        <w:t>.</w:t>
      </w:r>
    </w:p>
    <w:p w:rsidR="00FE38CE" w:rsidRDefault="00FE38CE" w:rsidP="00FE38CE">
      <w:pPr>
        <w:pStyle w:val="a4"/>
        <w:ind w:left="284"/>
        <w:rPr>
          <w:rFonts w:ascii="Traditional Arabic" w:hAnsi="Traditional Arabic" w:cs="Traditional Arabic"/>
          <w:b/>
          <w:bCs/>
          <w:sz w:val="28"/>
          <w:szCs w:val="28"/>
          <w:rtl/>
          <w:lang w:bidi="ar-EG"/>
        </w:rPr>
      </w:pPr>
    </w:p>
    <w:p w:rsidR="00FE38CE" w:rsidRDefault="00FE38CE" w:rsidP="00FE38CE">
      <w:pPr>
        <w:pStyle w:val="a4"/>
        <w:ind w:left="284"/>
        <w:rPr>
          <w:rFonts w:ascii="Traditional Arabic" w:hAnsi="Traditional Arabic" w:cs="Traditional Arabic"/>
          <w:b/>
          <w:bCs/>
          <w:sz w:val="28"/>
          <w:szCs w:val="28"/>
          <w:rtl/>
          <w:lang w:bidi="ar-EG"/>
        </w:rPr>
      </w:pPr>
    </w:p>
    <w:p w:rsidR="00FE38CE" w:rsidRDefault="00FE38CE" w:rsidP="00FE38CE">
      <w:pPr>
        <w:pStyle w:val="a4"/>
        <w:ind w:left="284"/>
        <w:rPr>
          <w:rFonts w:ascii="Traditional Arabic" w:hAnsi="Traditional Arabic" w:cs="Traditional Arabic"/>
          <w:b/>
          <w:bCs/>
          <w:sz w:val="28"/>
          <w:szCs w:val="28"/>
          <w:rtl/>
          <w:lang w:bidi="ar-EG"/>
        </w:rPr>
      </w:pPr>
      <w:r w:rsidRPr="00FE38CE">
        <w:rPr>
          <w:rFonts w:ascii="Traditional Arabic" w:hAnsi="Traditional Arabic" w:cs="Traditional Arabic"/>
          <w:b/>
          <w:bCs/>
          <w:sz w:val="28"/>
          <w:szCs w:val="28"/>
          <w:rtl/>
          <w:lang w:bidi="ar-EG"/>
        </w:rPr>
        <w:lastRenderedPageBreak/>
        <w:t xml:space="preserve">ولتحقيق الارتباط التام يجب أن يكون الموظف مرتبطاً بوظيفته إلى جانب ارتباطه بمنظمته. </w:t>
      </w:r>
      <w:r w:rsidRPr="00FE38CE">
        <w:rPr>
          <w:rFonts w:ascii="Traditional Arabic" w:hAnsi="Traditional Arabic" w:cs="Traditional Arabic" w:hint="cs"/>
          <w:b/>
          <w:bCs/>
          <w:sz w:val="28"/>
          <w:szCs w:val="28"/>
          <w:rtl/>
          <w:lang w:bidi="ar-EG"/>
        </w:rPr>
        <w:t>أي</w:t>
      </w:r>
      <w:r w:rsidRPr="00FE38CE">
        <w:rPr>
          <w:rFonts w:ascii="Traditional Arabic" w:hAnsi="Traditional Arabic" w:cs="Traditional Arabic"/>
          <w:b/>
          <w:bCs/>
          <w:sz w:val="28"/>
          <w:szCs w:val="28"/>
          <w:rtl/>
          <w:lang w:bidi="ar-EG"/>
        </w:rPr>
        <w:t xml:space="preserve"> أن الارتباط التام ينقسم إلى الارتباط بالوظيفة والارتباط بالمنظمة. ويتم قياس كل من النوعين كما يلي:</w:t>
      </w:r>
    </w:p>
    <w:p w:rsidR="00FE38CE" w:rsidRDefault="00FE38CE" w:rsidP="00FE38CE">
      <w:pPr>
        <w:pStyle w:val="a4"/>
        <w:ind w:left="284"/>
        <w:rPr>
          <w:rFonts w:ascii="Traditional Arabic" w:hAnsi="Traditional Arabic" w:cs="Traditional Arabic"/>
          <w:b/>
          <w:bCs/>
          <w:color w:val="0000FF"/>
          <w:sz w:val="28"/>
          <w:szCs w:val="28"/>
          <w:rtl/>
        </w:rPr>
      </w:pPr>
      <w:r w:rsidRPr="00FE38CE">
        <w:rPr>
          <w:rFonts w:ascii="Traditional Arabic" w:hAnsi="Traditional Arabic" w:cs="Traditional Arabic"/>
          <w:b/>
          <w:bCs/>
          <w:color w:val="0000FF"/>
          <w:sz w:val="28"/>
          <w:szCs w:val="28"/>
          <w:rtl/>
        </w:rPr>
        <w:t>1.1: قياس ارتباط الموظف بالوظيفة</w:t>
      </w:r>
      <w:r>
        <w:rPr>
          <w:rFonts w:ascii="Traditional Arabic" w:hAnsi="Traditional Arabic" w:cs="Traditional Arabic" w:hint="cs"/>
          <w:b/>
          <w:bCs/>
          <w:color w:val="0000FF"/>
          <w:sz w:val="28"/>
          <w:szCs w:val="28"/>
          <w:rtl/>
        </w:rPr>
        <w:t xml:space="preserve"> </w:t>
      </w:r>
      <w:r w:rsidRPr="00FE38CE">
        <w:rPr>
          <w:rFonts w:ascii="Traditional Arabic" w:hAnsi="Traditional Arabic" w:cs="Traditional Arabic"/>
          <w:b/>
          <w:bCs/>
          <w:color w:val="0000FF"/>
          <w:sz w:val="28"/>
          <w:szCs w:val="28"/>
          <w:rtl/>
        </w:rPr>
        <w:t>:</w:t>
      </w:r>
      <w:r>
        <w:rPr>
          <w:rFonts w:ascii="Traditional Arabic" w:hAnsi="Traditional Arabic" w:cs="Traditional Arabic" w:hint="cs"/>
          <w:b/>
          <w:bCs/>
          <w:color w:val="0000FF"/>
          <w:sz w:val="28"/>
          <w:szCs w:val="28"/>
          <w:rtl/>
        </w:rPr>
        <w:t xml:space="preserve"> </w:t>
      </w:r>
      <w:r w:rsidRPr="00FE38CE">
        <w:rPr>
          <w:rFonts w:ascii="Traditional Arabic" w:hAnsi="Traditional Arabic" w:cs="Traditional Arabic"/>
          <w:b/>
          <w:bCs/>
          <w:color w:val="C00000"/>
          <w:sz w:val="28"/>
          <w:szCs w:val="28"/>
          <w:rtl/>
        </w:rPr>
        <w:t>يقاس ارتباط الموظف بالوظيفة من خلال الأبعاد الفرعية الآتية</w:t>
      </w:r>
      <w:r w:rsidRPr="00FE38CE">
        <w:rPr>
          <w:rFonts w:ascii="Traditional Arabic" w:hAnsi="Traditional Arabic" w:cs="Traditional Arabic"/>
          <w:b/>
          <w:bCs/>
          <w:color w:val="0000FF"/>
          <w:sz w:val="28"/>
          <w:szCs w:val="28"/>
          <w:rtl/>
        </w:rPr>
        <w:t>:</w:t>
      </w:r>
    </w:p>
    <w:p w:rsidR="00FE38CE" w:rsidRPr="00FE38CE" w:rsidRDefault="00FE38CE" w:rsidP="00FB4128">
      <w:pPr>
        <w:pStyle w:val="a4"/>
        <w:ind w:left="284"/>
        <w:rPr>
          <w:rFonts w:ascii="Traditional Arabic" w:hAnsi="Traditional Arabic" w:cs="Traditional Arabic"/>
          <w:b/>
          <w:bCs/>
          <w:color w:val="C343BA"/>
          <w:sz w:val="28"/>
          <w:szCs w:val="28"/>
        </w:rPr>
      </w:pPr>
      <w:r w:rsidRPr="00FE38CE">
        <w:rPr>
          <w:rFonts w:ascii="Traditional Arabic" w:hAnsi="Traditional Arabic" w:cs="Traditional Arabic"/>
          <w:b/>
          <w:bCs/>
          <w:color w:val="C343BA"/>
          <w:sz w:val="28"/>
          <w:szCs w:val="28"/>
          <w:rtl/>
        </w:rPr>
        <w:t xml:space="preserve">1.1.1: تصميم الوظيفة </w:t>
      </w:r>
      <w:r w:rsidRPr="00FE38CE">
        <w:rPr>
          <w:rFonts w:ascii="Traditional Arabic" w:hAnsi="Traditional Arabic" w:cs="Traditional Arabic"/>
          <w:b/>
          <w:bCs/>
          <w:color w:val="C343BA"/>
          <w:sz w:val="28"/>
          <w:szCs w:val="28"/>
        </w:rPr>
        <w:t>Job design ,</w:t>
      </w:r>
    </w:p>
    <w:p w:rsidR="00FE38CE" w:rsidRDefault="00FE38CE" w:rsidP="00FE38CE">
      <w:pPr>
        <w:pStyle w:val="a4"/>
        <w:ind w:left="284"/>
        <w:rPr>
          <w:rFonts w:ascii="Traditional Arabic" w:hAnsi="Traditional Arabic" w:cs="Traditional Arabic"/>
          <w:b/>
          <w:bCs/>
          <w:sz w:val="28"/>
          <w:szCs w:val="28"/>
        </w:rPr>
      </w:pPr>
      <w:r w:rsidRPr="00FE38CE">
        <w:rPr>
          <w:rFonts w:ascii="Traditional Arabic" w:hAnsi="Traditional Arabic" w:cs="Traditional Arabic"/>
          <w:b/>
          <w:bCs/>
          <w:sz w:val="28"/>
          <w:szCs w:val="28"/>
          <w:rtl/>
        </w:rPr>
        <w:t xml:space="preserve">توصلت دراسة </w:t>
      </w:r>
      <w:r w:rsidRPr="00FE38CE">
        <w:rPr>
          <w:rFonts w:ascii="Traditional Arabic" w:hAnsi="Traditional Arabic" w:cs="Traditional Arabic"/>
          <w:b/>
          <w:bCs/>
          <w:sz w:val="28"/>
          <w:szCs w:val="28"/>
        </w:rPr>
        <w:t xml:space="preserve">Kahn </w:t>
      </w:r>
      <w:r w:rsidRPr="00FE38CE">
        <w:rPr>
          <w:rFonts w:ascii="Traditional Arabic" w:hAnsi="Traditional Arabic" w:cs="Traditional Arabic"/>
          <w:b/>
          <w:bCs/>
          <w:sz w:val="28"/>
          <w:szCs w:val="28"/>
          <w:rtl/>
        </w:rPr>
        <w:t>(</w:t>
      </w:r>
      <w:r w:rsidRPr="00FE38CE">
        <w:rPr>
          <w:rFonts w:ascii="Traditional Arabic" w:hAnsi="Traditional Arabic" w:cs="Traditional Arabic"/>
          <w:b/>
          <w:bCs/>
          <w:sz w:val="28"/>
          <w:szCs w:val="28"/>
        </w:rPr>
        <w:t>1990</w:t>
      </w:r>
      <w:r w:rsidRPr="00FE38CE">
        <w:rPr>
          <w:rFonts w:ascii="Traditional Arabic" w:hAnsi="Traditional Arabic" w:cs="Traditional Arabic"/>
          <w:b/>
          <w:bCs/>
          <w:sz w:val="28"/>
          <w:szCs w:val="28"/>
          <w:rtl/>
        </w:rPr>
        <w:t xml:space="preserve">)، إلى </w:t>
      </w:r>
      <w:r w:rsidRPr="00FE38CE">
        <w:rPr>
          <w:rFonts w:ascii="Traditional Arabic" w:hAnsi="Traditional Arabic" w:cs="Traditional Arabic"/>
          <w:b/>
          <w:bCs/>
          <w:sz w:val="28"/>
          <w:szCs w:val="28"/>
          <w:rtl/>
          <w:lang w:bidi="ar-EG"/>
        </w:rPr>
        <w:t>أ</w:t>
      </w:r>
      <w:r w:rsidRPr="00FE38CE">
        <w:rPr>
          <w:rFonts w:ascii="Traditional Arabic" w:hAnsi="Traditional Arabic" w:cs="Traditional Arabic"/>
          <w:b/>
          <w:bCs/>
          <w:sz w:val="28"/>
          <w:szCs w:val="28"/>
          <w:rtl/>
        </w:rPr>
        <w:t>نه "يكون من الصعب على الموظفين الارتباط والوفاء بإجراءات العمل عندما تكون قيم المنظمة لا تتناسب مع قيم الموظفين"</w:t>
      </w:r>
      <w:r w:rsidRPr="00FE38CE">
        <w:rPr>
          <w:rFonts w:ascii="Traditional Arabic" w:hAnsi="Traditional Arabic" w:cs="Traditional Arabic"/>
          <w:b/>
          <w:bCs/>
          <w:sz w:val="28"/>
          <w:szCs w:val="28"/>
        </w:rPr>
        <w:t>.</w:t>
      </w:r>
      <w:r w:rsidRPr="00FE38CE">
        <w:rPr>
          <w:rFonts w:ascii="Traditional Arabic" w:hAnsi="Traditional Arabic" w:cs="Traditional Arabic"/>
          <w:b/>
          <w:bCs/>
          <w:sz w:val="28"/>
          <w:szCs w:val="28"/>
          <w:rtl/>
        </w:rPr>
        <w:t xml:space="preserve"> كما توصلت دراسة </w:t>
      </w:r>
      <w:r w:rsidRPr="00FE38CE">
        <w:rPr>
          <w:rFonts w:ascii="Traditional Arabic" w:hAnsi="Traditional Arabic" w:cs="Traditional Arabic"/>
          <w:b/>
          <w:bCs/>
          <w:sz w:val="28"/>
          <w:szCs w:val="28"/>
        </w:rPr>
        <w:t>May et al</w:t>
      </w:r>
      <w:r w:rsidRPr="00FE38CE">
        <w:rPr>
          <w:rFonts w:ascii="Traditional Arabic" w:hAnsi="Traditional Arabic" w:cs="Traditional Arabic"/>
          <w:b/>
          <w:bCs/>
          <w:sz w:val="28"/>
          <w:szCs w:val="28"/>
          <w:rtl/>
        </w:rPr>
        <w:t xml:space="preserve"> إلى أن ارتباط الموظف بالوظيفة يعتمد على </w:t>
      </w:r>
      <w:r w:rsidRPr="00FE38CE">
        <w:rPr>
          <w:rFonts w:ascii="Traditional Arabic" w:hAnsi="Traditional Arabic" w:cs="Traditional Arabic"/>
          <w:b/>
          <w:bCs/>
          <w:sz w:val="28"/>
          <w:szCs w:val="28"/>
          <w:rtl/>
          <w:lang w:bidi="ar-EG"/>
        </w:rPr>
        <w:t xml:space="preserve">دور الموظف في العمل </w:t>
      </w:r>
      <w:r w:rsidRPr="00FE38CE">
        <w:rPr>
          <w:rFonts w:ascii="Traditional Arabic" w:hAnsi="Traditional Arabic" w:cs="Traditional Arabic"/>
          <w:b/>
          <w:bCs/>
          <w:sz w:val="28"/>
          <w:szCs w:val="28"/>
          <w:rtl/>
        </w:rPr>
        <w:t xml:space="preserve"> بشكل كبير و بمدى اقتناعه بهذا الدور </w:t>
      </w:r>
      <w:r w:rsidRPr="00FE38CE">
        <w:rPr>
          <w:rFonts w:ascii="Traditional Arabic" w:hAnsi="Traditional Arabic" w:cs="Traditional Arabic"/>
          <w:b/>
          <w:bCs/>
          <w:sz w:val="28"/>
          <w:szCs w:val="28"/>
        </w:rPr>
        <w:t>(May et al. 2004)</w:t>
      </w:r>
      <w:r w:rsidRPr="00FE38CE">
        <w:rPr>
          <w:rFonts w:ascii="Traditional Arabic" w:hAnsi="Traditional Arabic" w:cs="Traditional Arabic"/>
          <w:b/>
          <w:bCs/>
          <w:sz w:val="28"/>
          <w:szCs w:val="28"/>
          <w:rtl/>
        </w:rPr>
        <w:t xml:space="preserve">. كما توصلت دراسة </w:t>
      </w:r>
      <w:r w:rsidRPr="00FE38CE">
        <w:rPr>
          <w:rFonts w:ascii="Traditional Arabic" w:hAnsi="Traditional Arabic" w:cs="Traditional Arabic"/>
          <w:b/>
          <w:bCs/>
          <w:sz w:val="28"/>
          <w:szCs w:val="28"/>
        </w:rPr>
        <w:t xml:space="preserve">Bakker et al </w:t>
      </w:r>
      <w:r>
        <w:rPr>
          <w:rFonts w:ascii="Traditional Arabic" w:hAnsi="Traditional Arabic" w:cs="Traditional Arabic" w:hint="cs"/>
          <w:b/>
          <w:bCs/>
          <w:sz w:val="28"/>
          <w:szCs w:val="28"/>
          <w:rtl/>
        </w:rPr>
        <w:t xml:space="preserve"> </w:t>
      </w:r>
      <w:r w:rsidRPr="00FE38CE">
        <w:rPr>
          <w:rFonts w:ascii="Traditional Arabic" w:hAnsi="Traditional Arabic" w:cs="Traditional Arabic"/>
          <w:b/>
          <w:bCs/>
          <w:sz w:val="28"/>
          <w:szCs w:val="28"/>
          <w:rtl/>
        </w:rPr>
        <w:t>إلى أن هناك</w:t>
      </w:r>
      <w:r w:rsidRPr="00FE38CE">
        <w:rPr>
          <w:rFonts w:ascii="Traditional Arabic" w:hAnsi="Traditional Arabic" w:cs="Traditional Arabic"/>
          <w:b/>
          <w:bCs/>
          <w:sz w:val="28"/>
          <w:szCs w:val="28"/>
          <w:rtl/>
          <w:lang w:bidi="ar-EG"/>
        </w:rPr>
        <w:t xml:space="preserve"> ارتباط بين شرح خصائص الوظيفة وارتباط الموظف بالوظيفة لذلك </w:t>
      </w:r>
      <w:r w:rsidRPr="00FE38CE">
        <w:rPr>
          <w:rFonts w:ascii="Traditional Arabic" w:hAnsi="Traditional Arabic" w:cs="Traditional Arabic"/>
          <w:b/>
          <w:bCs/>
          <w:sz w:val="28"/>
          <w:szCs w:val="28"/>
          <w:rtl/>
        </w:rPr>
        <w:t>عند تعيين الموظفين للمهام والوظائف، يجب أ</w:t>
      </w:r>
      <w:r w:rsidRPr="00FE38CE">
        <w:rPr>
          <w:rFonts w:ascii="Traditional Arabic" w:hAnsi="Traditional Arabic" w:cs="Traditional Arabic"/>
          <w:b/>
          <w:bCs/>
          <w:sz w:val="28"/>
          <w:szCs w:val="28"/>
          <w:rtl/>
          <w:lang w:bidi="ar-EG"/>
        </w:rPr>
        <w:t>ن ي</w:t>
      </w:r>
      <w:r w:rsidRPr="00FE38CE">
        <w:rPr>
          <w:rFonts w:ascii="Traditional Arabic" w:hAnsi="Traditional Arabic" w:cs="Traditional Arabic"/>
          <w:b/>
          <w:bCs/>
          <w:sz w:val="28"/>
          <w:szCs w:val="28"/>
          <w:rtl/>
        </w:rPr>
        <w:t xml:space="preserve">ضع المديرون في اعتبارهم أهمية شرح الخصائص المهمة </w:t>
      </w:r>
      <w:r w:rsidRPr="00FE38CE">
        <w:rPr>
          <w:rFonts w:ascii="Traditional Arabic" w:hAnsi="Traditional Arabic" w:cs="Traditional Arabic" w:hint="cs"/>
          <w:b/>
          <w:bCs/>
          <w:sz w:val="28"/>
          <w:szCs w:val="28"/>
          <w:rtl/>
        </w:rPr>
        <w:t>للوظيفة</w:t>
      </w:r>
      <w:r w:rsidRPr="00FE38CE">
        <w:rPr>
          <w:rFonts w:ascii="Traditional Arabic" w:hAnsi="Traditional Arabic" w:cs="Traditional Arabic"/>
          <w:b/>
          <w:bCs/>
          <w:sz w:val="28"/>
          <w:szCs w:val="28"/>
          <w:rtl/>
        </w:rPr>
        <w:t xml:space="preserve">. على سبيل المثال، تحديد المهارات المتنوعة وهوية المهمة، أهمية المهمة، والاستقلال الذاتي، والتغذية العكسية للأداء الوظيفي واعتبار هذه الخصائص هي موارد الوظيفة </w:t>
      </w:r>
    </w:p>
    <w:p w:rsidR="00FE38CE" w:rsidRPr="00FE38CE" w:rsidRDefault="00FE38CE" w:rsidP="00FE38CE">
      <w:pPr>
        <w:pStyle w:val="a4"/>
        <w:ind w:left="284"/>
        <w:rPr>
          <w:rFonts w:ascii="Traditional Arabic" w:hAnsi="Traditional Arabic" w:cs="Traditional Arabic"/>
          <w:b/>
          <w:bCs/>
          <w:sz w:val="28"/>
          <w:szCs w:val="28"/>
        </w:rPr>
      </w:pPr>
      <w:r w:rsidRPr="00FE38CE">
        <w:rPr>
          <w:rFonts w:ascii="Traditional Arabic" w:hAnsi="Traditional Arabic" w:cs="Traditional Arabic"/>
          <w:b/>
          <w:bCs/>
          <w:sz w:val="28"/>
          <w:szCs w:val="28"/>
        </w:rPr>
        <w:t>(Bakker et al., 2007)</w:t>
      </w:r>
      <w:r w:rsidRPr="00FE38CE">
        <w:rPr>
          <w:rFonts w:ascii="Traditional Arabic" w:hAnsi="Traditional Arabic" w:cs="Traditional Arabic"/>
          <w:b/>
          <w:bCs/>
          <w:sz w:val="28"/>
          <w:szCs w:val="28"/>
          <w:rtl/>
        </w:rPr>
        <w:t>.</w:t>
      </w:r>
    </w:p>
    <w:p w:rsidR="00FE38CE" w:rsidRDefault="00FE38CE" w:rsidP="00FB4128">
      <w:pPr>
        <w:pStyle w:val="a4"/>
        <w:ind w:left="284"/>
        <w:rPr>
          <w:rFonts w:ascii="Traditional Arabic" w:hAnsi="Traditional Arabic" w:cs="Traditional Arabic"/>
          <w:b/>
          <w:bCs/>
          <w:color w:val="C343BA"/>
          <w:sz w:val="28"/>
          <w:szCs w:val="28"/>
          <w:rtl/>
        </w:rPr>
      </w:pPr>
      <w:r w:rsidRPr="00FE38CE">
        <w:rPr>
          <w:rFonts w:ascii="Traditional Arabic" w:hAnsi="Traditional Arabic" w:cs="Traditional Arabic"/>
          <w:b/>
          <w:bCs/>
          <w:color w:val="C343BA"/>
          <w:sz w:val="28"/>
          <w:szCs w:val="28"/>
          <w:rtl/>
        </w:rPr>
        <w:t xml:space="preserve">2.1.1: التوجه بالمرونة في العمل, </w:t>
      </w:r>
      <w:r w:rsidRPr="00FE38CE">
        <w:rPr>
          <w:rFonts w:ascii="Traditional Arabic" w:hAnsi="Traditional Arabic" w:cs="Traditional Arabic"/>
          <w:b/>
          <w:bCs/>
          <w:color w:val="C343BA"/>
          <w:sz w:val="28"/>
          <w:szCs w:val="28"/>
        </w:rPr>
        <w:t>Perceived workplace flexibility</w:t>
      </w:r>
    </w:p>
    <w:p w:rsidR="00FE38CE" w:rsidRPr="007870CC" w:rsidRDefault="00FE38CE" w:rsidP="007870CC">
      <w:pPr>
        <w:pStyle w:val="a4"/>
        <w:ind w:left="284"/>
        <w:rPr>
          <w:rFonts w:ascii="Traditional Arabic" w:hAnsi="Traditional Arabic" w:cs="Traditional Arabic"/>
          <w:b/>
          <w:bCs/>
          <w:sz w:val="28"/>
          <w:szCs w:val="28"/>
          <w:rtl/>
        </w:rPr>
      </w:pPr>
      <w:r w:rsidRPr="007870CC">
        <w:rPr>
          <w:rFonts w:ascii="Traditional Arabic" w:hAnsi="Traditional Arabic" w:cs="Traditional Arabic"/>
          <w:b/>
          <w:bCs/>
          <w:sz w:val="28"/>
          <w:szCs w:val="28"/>
          <w:rtl/>
          <w:lang w:bidi="ar-EG"/>
        </w:rPr>
        <w:t xml:space="preserve">توصلت دراسة </w:t>
      </w:r>
      <w:r w:rsidRPr="007870CC">
        <w:rPr>
          <w:rFonts w:ascii="Traditional Arabic" w:hAnsi="Traditional Arabic" w:cs="Traditional Arabic"/>
          <w:b/>
          <w:bCs/>
          <w:sz w:val="28"/>
          <w:szCs w:val="28"/>
        </w:rPr>
        <w:t>Amy et al</w:t>
      </w:r>
      <w:r w:rsidRPr="007870CC">
        <w:rPr>
          <w:rFonts w:ascii="Traditional Arabic" w:hAnsi="Traditional Arabic" w:cs="Traditional Arabic"/>
          <w:b/>
          <w:bCs/>
          <w:sz w:val="28"/>
          <w:szCs w:val="28"/>
          <w:rtl/>
        </w:rPr>
        <w:t xml:space="preserve"> إلى أن</w:t>
      </w:r>
      <w:r w:rsidRPr="007870CC">
        <w:rPr>
          <w:rFonts w:ascii="Traditional Arabic" w:hAnsi="Traditional Arabic" w:cs="Traditional Arabic"/>
          <w:b/>
          <w:bCs/>
          <w:sz w:val="28"/>
          <w:szCs w:val="28"/>
          <w:rtl/>
          <w:lang w:bidi="ar-EG"/>
        </w:rPr>
        <w:t xml:space="preserve"> المرونة في مكان العمل تعتبر أداة هامة لإدارة مكان العمل، و أن المرونة في مكان العمل تؤثر على التحاق الموظف بالمنظمة وارتباطه بوظيفته واستمراره في المنظمة.</w:t>
      </w:r>
    </w:p>
    <w:p w:rsidR="00FE38CE" w:rsidRDefault="00FE38CE" w:rsidP="00FE38CE">
      <w:pPr>
        <w:pStyle w:val="a4"/>
        <w:ind w:left="284"/>
        <w:rPr>
          <w:rFonts w:ascii="Traditional Arabic" w:hAnsi="Traditional Arabic" w:cs="Traditional Arabic"/>
          <w:b/>
          <w:bCs/>
          <w:sz w:val="28"/>
          <w:szCs w:val="28"/>
          <w:rtl/>
        </w:rPr>
      </w:pPr>
      <w:r w:rsidRPr="007870CC">
        <w:rPr>
          <w:rFonts w:ascii="Traditional Arabic" w:hAnsi="Traditional Arabic" w:cs="Traditional Arabic"/>
          <w:b/>
          <w:bCs/>
          <w:sz w:val="28"/>
          <w:szCs w:val="28"/>
          <w:rtl/>
          <w:lang w:bidi="ar-EG"/>
        </w:rPr>
        <w:t xml:space="preserve">كما توصلت دراسة  </w:t>
      </w:r>
      <w:r w:rsidRPr="007870CC">
        <w:rPr>
          <w:rFonts w:ascii="Traditional Arabic" w:hAnsi="Traditional Arabic" w:cs="Traditional Arabic"/>
          <w:b/>
          <w:bCs/>
          <w:sz w:val="28"/>
          <w:szCs w:val="28"/>
          <w:lang w:bidi="ar-EG"/>
        </w:rPr>
        <w:t>Burud</w:t>
      </w:r>
      <w:r w:rsidRPr="007870CC">
        <w:rPr>
          <w:rFonts w:ascii="Traditional Arabic" w:hAnsi="Traditional Arabic" w:cs="Traditional Arabic"/>
          <w:b/>
          <w:bCs/>
          <w:sz w:val="28"/>
          <w:szCs w:val="28"/>
        </w:rPr>
        <w:t xml:space="preserve"> and Tumolo</w:t>
      </w:r>
      <w:r w:rsidRPr="007870CC">
        <w:rPr>
          <w:rFonts w:ascii="Traditional Arabic" w:hAnsi="Traditional Arabic" w:cs="Traditional Arabic"/>
          <w:b/>
          <w:bCs/>
          <w:sz w:val="28"/>
          <w:szCs w:val="28"/>
          <w:rtl/>
        </w:rPr>
        <w:t xml:space="preserve"> التي حللت أكثر من </w:t>
      </w:r>
      <w:r w:rsidRPr="007870CC">
        <w:rPr>
          <w:rFonts w:ascii="Traditional Arabic" w:hAnsi="Traditional Arabic" w:cs="Traditional Arabic"/>
          <w:b/>
          <w:bCs/>
          <w:sz w:val="28"/>
          <w:szCs w:val="28"/>
        </w:rPr>
        <w:t xml:space="preserve">50 </w:t>
      </w:r>
      <w:r w:rsidRPr="007870CC">
        <w:rPr>
          <w:rFonts w:ascii="Traditional Arabic" w:hAnsi="Traditional Arabic" w:cs="Traditional Arabic"/>
          <w:b/>
          <w:bCs/>
          <w:sz w:val="28"/>
          <w:szCs w:val="28"/>
          <w:rtl/>
        </w:rPr>
        <w:t>دراسة إلى أن ممارسات العمل المرنة تحد من التوتر، والتغيب، والدوران، ويزيد من ارتباط الموظفين، والالتزام، والإنتاجية.</w:t>
      </w:r>
    </w:p>
    <w:p w:rsidR="007870CC" w:rsidRDefault="007870CC" w:rsidP="00FB4128">
      <w:pPr>
        <w:pStyle w:val="a4"/>
        <w:ind w:left="284"/>
        <w:rPr>
          <w:rFonts w:ascii="Traditional Arabic" w:hAnsi="Traditional Arabic" w:cs="Traditional Arabic"/>
          <w:b/>
          <w:bCs/>
          <w:color w:val="C343BA"/>
          <w:sz w:val="28"/>
          <w:szCs w:val="28"/>
          <w:rtl/>
        </w:rPr>
      </w:pPr>
      <w:r w:rsidRPr="007870CC">
        <w:rPr>
          <w:rFonts w:ascii="Traditional Arabic" w:hAnsi="Traditional Arabic" w:cs="Traditional Arabic"/>
          <w:b/>
          <w:bCs/>
          <w:color w:val="C343BA"/>
          <w:sz w:val="28"/>
          <w:szCs w:val="28"/>
          <w:rtl/>
          <w:lang w:bidi="ar-EG"/>
        </w:rPr>
        <w:t xml:space="preserve">3.1.1: الالتزام العاطفي (الوجداني), </w:t>
      </w:r>
      <w:r w:rsidRPr="007870CC">
        <w:rPr>
          <w:rFonts w:ascii="Traditional Arabic" w:hAnsi="Traditional Arabic" w:cs="Traditional Arabic"/>
          <w:b/>
          <w:bCs/>
          <w:color w:val="C343BA"/>
          <w:sz w:val="28"/>
          <w:szCs w:val="28"/>
        </w:rPr>
        <w:t>Affective commitment</w:t>
      </w:r>
    </w:p>
    <w:p w:rsidR="007870CC" w:rsidRDefault="007870CC" w:rsidP="007870CC">
      <w:pPr>
        <w:pStyle w:val="a4"/>
        <w:ind w:left="284"/>
        <w:rPr>
          <w:rFonts w:ascii="Traditional Arabic" w:hAnsi="Traditional Arabic" w:cs="Traditional Arabic"/>
          <w:b/>
          <w:bCs/>
          <w:sz w:val="28"/>
          <w:szCs w:val="28"/>
          <w:rtl/>
        </w:rPr>
      </w:pPr>
      <w:r w:rsidRPr="007870CC">
        <w:rPr>
          <w:rFonts w:ascii="Traditional Arabic" w:hAnsi="Traditional Arabic" w:cs="Traditional Arabic"/>
          <w:b/>
          <w:bCs/>
          <w:sz w:val="28"/>
          <w:szCs w:val="28"/>
          <w:rtl/>
        </w:rPr>
        <w:t xml:space="preserve">الالتزام العاطفي هو الشعور بالانتماء والاتصال العاطفي مع وظيفة معينة، أو منظمة معينة، أو كليهما </w:t>
      </w:r>
      <w:r w:rsidRPr="007870CC">
        <w:rPr>
          <w:rFonts w:ascii="Traditional Arabic" w:hAnsi="Traditional Arabic" w:cs="Traditional Arabic"/>
          <w:b/>
          <w:bCs/>
          <w:sz w:val="28"/>
          <w:szCs w:val="28"/>
        </w:rPr>
        <w:t>(Rhoades et al., 2001)</w:t>
      </w:r>
      <w:r w:rsidRPr="007870CC">
        <w:rPr>
          <w:rFonts w:ascii="Traditional Arabic" w:hAnsi="Traditional Arabic" w:cs="Traditional Arabic"/>
          <w:b/>
          <w:bCs/>
          <w:sz w:val="28"/>
          <w:szCs w:val="28"/>
          <w:rtl/>
        </w:rPr>
        <w:t xml:space="preserve">.توصلت دراسة </w:t>
      </w:r>
      <w:r w:rsidRPr="007870CC">
        <w:rPr>
          <w:rFonts w:ascii="Traditional Arabic" w:hAnsi="Traditional Arabic" w:cs="Traditional Arabic"/>
          <w:b/>
          <w:bCs/>
          <w:sz w:val="28"/>
          <w:szCs w:val="28"/>
        </w:rPr>
        <w:t xml:space="preserve">Kahn </w:t>
      </w:r>
      <w:r w:rsidRPr="007870CC">
        <w:rPr>
          <w:rFonts w:ascii="Traditional Arabic" w:hAnsi="Traditional Arabic" w:cs="Traditional Arabic"/>
          <w:b/>
          <w:bCs/>
          <w:sz w:val="28"/>
          <w:szCs w:val="28"/>
          <w:rtl/>
        </w:rPr>
        <w:t xml:space="preserve">و دراسة </w:t>
      </w:r>
      <w:r w:rsidRPr="007870CC">
        <w:rPr>
          <w:rFonts w:ascii="Traditional Arabic" w:hAnsi="Traditional Arabic" w:cs="Traditional Arabic"/>
          <w:b/>
          <w:bCs/>
          <w:sz w:val="28"/>
          <w:szCs w:val="28"/>
        </w:rPr>
        <w:t>Rhoades et. al</w:t>
      </w:r>
      <w:r w:rsidRPr="007870CC">
        <w:rPr>
          <w:rFonts w:ascii="Traditional Arabic" w:hAnsi="Traditional Arabic" w:cs="Traditional Arabic"/>
          <w:b/>
          <w:bCs/>
          <w:sz w:val="28"/>
          <w:szCs w:val="28"/>
          <w:rtl/>
        </w:rPr>
        <w:t xml:space="preserve"> إلى أن الموظفين الملتزمين بشكل عاطفي يستمدون إحساسا قويا بالأهمية. من خلال إعمالهم ويشعرون عاطفيا ونفسيا بالأمان من ارتباطهم بوظيفتهم </w:t>
      </w:r>
      <w:r w:rsidRPr="007870CC">
        <w:rPr>
          <w:rFonts w:ascii="Traditional Arabic" w:hAnsi="Traditional Arabic" w:cs="Traditional Arabic"/>
          <w:b/>
          <w:bCs/>
          <w:sz w:val="28"/>
          <w:szCs w:val="28"/>
        </w:rPr>
        <w:t>(Kahn, 1990; Rhoades et al., 2001)</w:t>
      </w:r>
      <w:r w:rsidRPr="007870CC">
        <w:rPr>
          <w:rFonts w:ascii="Traditional Arabic" w:hAnsi="Traditional Arabic" w:cs="Traditional Arabic"/>
          <w:b/>
          <w:bCs/>
          <w:sz w:val="32"/>
          <w:szCs w:val="32"/>
          <w:rtl/>
        </w:rPr>
        <w:t>.</w:t>
      </w:r>
    </w:p>
    <w:p w:rsidR="007870CC" w:rsidRDefault="007870CC" w:rsidP="007870CC">
      <w:pPr>
        <w:pStyle w:val="a4"/>
        <w:ind w:left="284"/>
        <w:rPr>
          <w:rFonts w:ascii="Traditional Arabic" w:hAnsi="Traditional Arabic" w:cs="Traditional Arabic"/>
          <w:b/>
          <w:bCs/>
          <w:sz w:val="28"/>
          <w:szCs w:val="28"/>
          <w:rtl/>
        </w:rPr>
      </w:pPr>
      <w:r w:rsidRPr="007870CC">
        <w:rPr>
          <w:rFonts w:ascii="Traditional Arabic" w:hAnsi="Traditional Arabic" w:cs="Traditional Arabic"/>
          <w:b/>
          <w:bCs/>
          <w:sz w:val="28"/>
          <w:szCs w:val="28"/>
          <w:rtl/>
        </w:rPr>
        <w:t xml:space="preserve">وبناء على ذلك، </w:t>
      </w:r>
      <w:r w:rsidRPr="007870CC">
        <w:rPr>
          <w:rFonts w:ascii="Traditional Arabic" w:hAnsi="Traditional Arabic" w:cs="Traditional Arabic"/>
          <w:b/>
          <w:bCs/>
          <w:sz w:val="28"/>
          <w:szCs w:val="28"/>
          <w:rtl/>
          <w:lang w:bidi="ar-EG"/>
        </w:rPr>
        <w:t>ف</w:t>
      </w:r>
      <w:r w:rsidRPr="007870CC">
        <w:rPr>
          <w:rFonts w:ascii="Traditional Arabic" w:hAnsi="Traditional Arabic" w:cs="Traditional Arabic"/>
          <w:b/>
          <w:bCs/>
          <w:sz w:val="28"/>
          <w:szCs w:val="28"/>
          <w:rtl/>
        </w:rPr>
        <w:t xml:space="preserve">قد توصلت دراسة </w:t>
      </w:r>
      <w:r w:rsidRPr="007870CC">
        <w:rPr>
          <w:rFonts w:ascii="Traditional Arabic" w:hAnsi="Traditional Arabic" w:cs="Traditional Arabic"/>
          <w:b/>
          <w:bCs/>
          <w:sz w:val="28"/>
          <w:szCs w:val="28"/>
        </w:rPr>
        <w:t>Mathieu &amp; Zajac</w:t>
      </w:r>
      <w:r w:rsidRPr="007870CC">
        <w:rPr>
          <w:rFonts w:ascii="Traditional Arabic" w:hAnsi="Traditional Arabic" w:cs="Traditional Arabic"/>
          <w:b/>
          <w:bCs/>
          <w:sz w:val="28"/>
          <w:szCs w:val="28"/>
          <w:rtl/>
        </w:rPr>
        <w:t xml:space="preserve"> ودراسة </w:t>
      </w:r>
      <w:r w:rsidRPr="007870CC">
        <w:rPr>
          <w:rFonts w:ascii="Traditional Arabic" w:hAnsi="Traditional Arabic" w:cs="Traditional Arabic"/>
          <w:b/>
          <w:bCs/>
          <w:sz w:val="28"/>
          <w:szCs w:val="28"/>
        </w:rPr>
        <w:t xml:space="preserve">Czarnowsky </w:t>
      </w:r>
      <w:r w:rsidRPr="007870CC">
        <w:rPr>
          <w:rFonts w:ascii="Traditional Arabic" w:hAnsi="Traditional Arabic" w:cs="Traditional Arabic"/>
          <w:b/>
          <w:bCs/>
          <w:sz w:val="28"/>
          <w:szCs w:val="28"/>
          <w:rtl/>
        </w:rPr>
        <w:t xml:space="preserve"> ودراسة </w:t>
      </w:r>
      <w:r w:rsidRPr="007870CC">
        <w:rPr>
          <w:rFonts w:ascii="Traditional Arabic" w:hAnsi="Traditional Arabic" w:cs="Traditional Arabic"/>
          <w:b/>
          <w:bCs/>
          <w:sz w:val="28"/>
          <w:szCs w:val="28"/>
        </w:rPr>
        <w:t>Fleming &amp; Asplund</w:t>
      </w:r>
      <w:r w:rsidRPr="007870CC">
        <w:rPr>
          <w:rFonts w:ascii="Traditional Arabic" w:hAnsi="Traditional Arabic" w:cs="Traditional Arabic"/>
          <w:b/>
          <w:bCs/>
          <w:sz w:val="28"/>
          <w:szCs w:val="28"/>
          <w:rtl/>
        </w:rPr>
        <w:t xml:space="preserve"> ودراسة </w:t>
      </w:r>
      <w:r w:rsidRPr="007870CC">
        <w:rPr>
          <w:rFonts w:ascii="Traditional Arabic" w:hAnsi="Traditional Arabic" w:cs="Traditional Arabic"/>
          <w:b/>
          <w:bCs/>
          <w:sz w:val="28"/>
          <w:szCs w:val="28"/>
        </w:rPr>
        <w:t>Ketter</w:t>
      </w:r>
      <w:r w:rsidRPr="007870CC">
        <w:rPr>
          <w:rFonts w:ascii="Traditional Arabic" w:hAnsi="Traditional Arabic" w:cs="Traditional Arabic"/>
          <w:b/>
          <w:bCs/>
          <w:sz w:val="28"/>
          <w:szCs w:val="28"/>
          <w:rtl/>
        </w:rPr>
        <w:t xml:space="preserve"> ودراسة </w:t>
      </w:r>
      <w:r>
        <w:rPr>
          <w:rFonts w:ascii="Traditional Arabic" w:hAnsi="Traditional Arabic" w:cs="Traditional Arabic"/>
          <w:b/>
          <w:bCs/>
          <w:sz w:val="28"/>
          <w:szCs w:val="28"/>
        </w:rPr>
        <w:t xml:space="preserve"> </w:t>
      </w:r>
      <w:r w:rsidRPr="007870CC">
        <w:rPr>
          <w:rFonts w:ascii="Traditional Arabic" w:hAnsi="Traditional Arabic" w:cs="Traditional Arabic"/>
          <w:b/>
          <w:bCs/>
          <w:sz w:val="28"/>
          <w:szCs w:val="28"/>
        </w:rPr>
        <w:t xml:space="preserve">Wagner &amp; Harter </w:t>
      </w:r>
      <w:r w:rsidRPr="007870CC">
        <w:rPr>
          <w:rFonts w:ascii="Traditional Arabic" w:hAnsi="Traditional Arabic" w:cs="Traditional Arabic"/>
          <w:b/>
          <w:bCs/>
          <w:sz w:val="28"/>
          <w:szCs w:val="28"/>
          <w:rtl/>
          <w:lang w:bidi="ar-EG"/>
        </w:rPr>
        <w:t>إ</w:t>
      </w:r>
      <w:r w:rsidRPr="007870CC">
        <w:rPr>
          <w:rFonts w:ascii="Traditional Arabic" w:hAnsi="Traditional Arabic" w:cs="Traditional Arabic"/>
          <w:b/>
          <w:bCs/>
          <w:sz w:val="28"/>
          <w:szCs w:val="28"/>
          <w:rtl/>
        </w:rPr>
        <w:t>ل</w:t>
      </w:r>
      <w:r>
        <w:rPr>
          <w:rFonts w:ascii="Traditional Arabic" w:hAnsi="Traditional Arabic" w:cs="Traditional Arabic" w:hint="cs"/>
          <w:b/>
          <w:bCs/>
          <w:sz w:val="28"/>
          <w:szCs w:val="28"/>
          <w:rtl/>
        </w:rPr>
        <w:t>ى</w:t>
      </w:r>
      <w:r w:rsidRPr="007870CC">
        <w:rPr>
          <w:rFonts w:ascii="Traditional Arabic" w:hAnsi="Traditional Arabic" w:cs="Traditional Arabic"/>
          <w:b/>
          <w:bCs/>
          <w:sz w:val="28"/>
          <w:szCs w:val="28"/>
          <w:rtl/>
        </w:rPr>
        <w:t xml:space="preserve"> أن الموظفين الملتزمين عاطفيا يكونوا أكثر إنتاجية وأقل غيابا</w:t>
      </w:r>
      <w:r w:rsidRPr="007870CC">
        <w:rPr>
          <w:rFonts w:ascii="Traditional Arabic" w:hAnsi="Traditional Arabic" w:cs="Traditional Arabic"/>
          <w:b/>
          <w:bCs/>
          <w:sz w:val="28"/>
          <w:szCs w:val="28"/>
        </w:rPr>
        <w:t xml:space="preserve">  </w:t>
      </w:r>
      <w:r w:rsidRPr="007870CC">
        <w:rPr>
          <w:rFonts w:ascii="Traditional Arabic" w:hAnsi="Traditional Arabic" w:cs="Traditional Arabic"/>
          <w:b/>
          <w:bCs/>
          <w:sz w:val="28"/>
          <w:szCs w:val="28"/>
          <w:rtl/>
          <w:lang w:bidi="ar-EG"/>
        </w:rPr>
        <w:t xml:space="preserve">وأكثر ارتباطا </w:t>
      </w:r>
      <w:r w:rsidRPr="007870CC">
        <w:rPr>
          <w:rFonts w:ascii="Traditional Arabic" w:hAnsi="Traditional Arabic" w:cs="Traditional Arabic"/>
          <w:b/>
          <w:bCs/>
          <w:sz w:val="28"/>
          <w:szCs w:val="28"/>
          <w:rtl/>
        </w:rPr>
        <w:t xml:space="preserve">وأقل عرضة للدوران. </w:t>
      </w:r>
    </w:p>
    <w:p w:rsidR="00AE2D05" w:rsidRDefault="007870CC" w:rsidP="00FB4128">
      <w:pPr>
        <w:pStyle w:val="a4"/>
        <w:ind w:left="284"/>
        <w:rPr>
          <w:rFonts w:ascii="Traditional Arabic" w:hAnsi="Traditional Arabic" w:cs="Traditional Arabic"/>
          <w:b/>
          <w:bCs/>
          <w:color w:val="C343BA"/>
          <w:sz w:val="28"/>
          <w:szCs w:val="28"/>
          <w:rtl/>
        </w:rPr>
      </w:pPr>
      <w:r w:rsidRPr="007870CC">
        <w:rPr>
          <w:rFonts w:ascii="Traditional Arabic" w:hAnsi="Traditional Arabic" w:cs="Traditional Arabic"/>
          <w:b/>
          <w:bCs/>
          <w:color w:val="C343BA"/>
          <w:sz w:val="28"/>
          <w:szCs w:val="28"/>
          <w:rtl/>
          <w:lang w:bidi="ar-EG"/>
        </w:rPr>
        <w:t>4.1.1: تنمية المستقبل الوظيفي</w:t>
      </w:r>
      <w:r w:rsidRPr="007870CC">
        <w:rPr>
          <w:rFonts w:ascii="Traditional Arabic" w:hAnsi="Traditional Arabic" w:cs="Traditional Arabic"/>
          <w:b/>
          <w:bCs/>
          <w:color w:val="C343BA"/>
          <w:sz w:val="28"/>
          <w:szCs w:val="28"/>
          <w:rtl/>
        </w:rPr>
        <w:t xml:space="preserve">,  </w:t>
      </w:r>
      <w:r w:rsidRPr="007870CC">
        <w:rPr>
          <w:rFonts w:ascii="Traditional Arabic" w:hAnsi="Traditional Arabic" w:cs="Traditional Arabic"/>
          <w:b/>
          <w:bCs/>
          <w:color w:val="C343BA"/>
          <w:sz w:val="28"/>
          <w:szCs w:val="28"/>
        </w:rPr>
        <w:t xml:space="preserve"> career development</w:t>
      </w:r>
    </w:p>
    <w:p w:rsidR="007870CC" w:rsidRDefault="007870CC" w:rsidP="007870CC">
      <w:pPr>
        <w:pStyle w:val="a4"/>
        <w:ind w:left="284"/>
        <w:rPr>
          <w:rFonts w:ascii="Traditional Arabic" w:hAnsi="Traditional Arabic" w:cs="Traditional Arabic"/>
          <w:b/>
          <w:bCs/>
          <w:sz w:val="28"/>
          <w:szCs w:val="28"/>
          <w:rtl/>
        </w:rPr>
      </w:pPr>
      <w:r w:rsidRPr="007870CC">
        <w:rPr>
          <w:rFonts w:ascii="Traditional Arabic" w:hAnsi="Traditional Arabic" w:cs="Traditional Arabic"/>
          <w:b/>
          <w:bCs/>
          <w:sz w:val="28"/>
          <w:szCs w:val="28"/>
          <w:rtl/>
        </w:rPr>
        <w:t xml:space="preserve">توصلت دراسة </w:t>
      </w:r>
      <w:r w:rsidRPr="007870CC">
        <w:rPr>
          <w:rFonts w:ascii="Traditional Arabic" w:hAnsi="Traditional Arabic" w:cs="Traditional Arabic"/>
          <w:b/>
          <w:bCs/>
          <w:sz w:val="28"/>
          <w:szCs w:val="28"/>
        </w:rPr>
        <w:t xml:space="preserve">Thiagarajan and Renugadevi </w:t>
      </w:r>
      <w:r w:rsidRPr="007870CC">
        <w:rPr>
          <w:rFonts w:ascii="Traditional Arabic" w:hAnsi="Traditional Arabic" w:cs="Traditional Arabic"/>
          <w:b/>
          <w:bCs/>
          <w:sz w:val="28"/>
          <w:szCs w:val="28"/>
          <w:rtl/>
          <w:lang w:bidi="ar-EG"/>
        </w:rPr>
        <w:t>إ</w:t>
      </w:r>
      <w:r w:rsidRPr="007870CC">
        <w:rPr>
          <w:rFonts w:ascii="Traditional Arabic" w:hAnsi="Traditional Arabic" w:cs="Traditional Arabic"/>
          <w:b/>
          <w:bCs/>
          <w:sz w:val="28"/>
          <w:szCs w:val="28"/>
          <w:rtl/>
        </w:rPr>
        <w:t xml:space="preserve">لي أن هناك ارتباط  معنوي بين تنمية المستقبل الوظيفي والمسئولية في العمل , وأيضا بين المستقبل الوظيفي والتحفيز وأيضا بين تنمية المستقبل الوظيفي وتقييم الاداء وأخيرا بين تنمية المستقبل الوظيفي والكفاءة . وبالتالي يوجد ارتباطاً معنوياً بين تنمية المستقبل الوظيفي وممارسات ارتباط الموظف </w:t>
      </w:r>
      <w:r w:rsidRPr="007870CC">
        <w:rPr>
          <w:rFonts w:ascii="Traditional Arabic" w:hAnsi="Traditional Arabic" w:cs="Traditional Arabic"/>
          <w:b/>
          <w:bCs/>
          <w:sz w:val="28"/>
          <w:szCs w:val="28"/>
        </w:rPr>
        <w:t>(Thiagarajan &amp; Renugadevi,2011)</w:t>
      </w:r>
    </w:p>
    <w:p w:rsidR="007870CC" w:rsidRPr="007870CC" w:rsidRDefault="007870CC" w:rsidP="00FB4128">
      <w:pPr>
        <w:pStyle w:val="a4"/>
        <w:ind w:left="284"/>
        <w:rPr>
          <w:rFonts w:ascii="Traditional Arabic" w:hAnsi="Traditional Arabic" w:cs="Traditional Arabic"/>
          <w:b/>
          <w:bCs/>
          <w:color w:val="C343BA"/>
          <w:sz w:val="28"/>
          <w:szCs w:val="28"/>
          <w:rtl/>
        </w:rPr>
      </w:pPr>
      <w:r w:rsidRPr="007870CC">
        <w:rPr>
          <w:rFonts w:ascii="Traditional Arabic" w:hAnsi="Traditional Arabic" w:cs="Traditional Arabic"/>
          <w:b/>
          <w:bCs/>
          <w:color w:val="C343BA"/>
          <w:sz w:val="28"/>
          <w:szCs w:val="28"/>
          <w:rtl/>
        </w:rPr>
        <w:t xml:space="preserve">5.1.1:المناخ النفسي </w:t>
      </w:r>
      <w:r w:rsidRPr="007870CC">
        <w:rPr>
          <w:rFonts w:ascii="Traditional Arabic" w:hAnsi="Traditional Arabic" w:cs="Traditional Arabic"/>
          <w:b/>
          <w:bCs/>
          <w:color w:val="C343BA"/>
          <w:sz w:val="28"/>
          <w:szCs w:val="28"/>
        </w:rPr>
        <w:t>Psychological climate</w:t>
      </w:r>
    </w:p>
    <w:p w:rsidR="007870CC" w:rsidRPr="007870CC" w:rsidRDefault="007870CC" w:rsidP="007870CC">
      <w:pPr>
        <w:pStyle w:val="a4"/>
        <w:ind w:left="284"/>
        <w:rPr>
          <w:rFonts w:ascii="Traditional Arabic" w:hAnsi="Traditional Arabic" w:cs="Traditional Arabic"/>
          <w:b/>
          <w:bCs/>
          <w:sz w:val="28"/>
          <w:szCs w:val="28"/>
        </w:rPr>
      </w:pPr>
      <w:r w:rsidRPr="007870CC">
        <w:rPr>
          <w:rFonts w:ascii="Traditional Arabic" w:hAnsi="Traditional Arabic" w:cs="Traditional Arabic"/>
          <w:b/>
          <w:bCs/>
          <w:sz w:val="28"/>
          <w:szCs w:val="28"/>
          <w:rtl/>
        </w:rPr>
        <w:t xml:space="preserve">وضعت دراسة </w:t>
      </w:r>
      <w:r w:rsidRPr="007870CC">
        <w:rPr>
          <w:rFonts w:ascii="Traditional Arabic" w:hAnsi="Traditional Arabic" w:cs="Traditional Arabic"/>
          <w:b/>
          <w:bCs/>
          <w:sz w:val="28"/>
          <w:szCs w:val="28"/>
        </w:rPr>
        <w:t>O’Neill &amp; Arendt</w:t>
      </w:r>
      <w:r w:rsidRPr="007870CC">
        <w:rPr>
          <w:rFonts w:ascii="Traditional Arabic" w:hAnsi="Traditional Arabic" w:cs="Traditional Arabic"/>
          <w:b/>
          <w:bCs/>
          <w:sz w:val="28"/>
          <w:szCs w:val="28"/>
          <w:rtl/>
        </w:rPr>
        <w:t xml:space="preserve"> و دراسة </w:t>
      </w:r>
      <w:r w:rsidRPr="007870CC">
        <w:rPr>
          <w:rFonts w:ascii="Traditional Arabic" w:hAnsi="Traditional Arabic" w:cs="Traditional Arabic"/>
          <w:b/>
          <w:bCs/>
          <w:sz w:val="28"/>
          <w:szCs w:val="28"/>
        </w:rPr>
        <w:t xml:space="preserve">Brown &amp; Leigh </w:t>
      </w:r>
      <w:r w:rsidRPr="007870CC">
        <w:rPr>
          <w:rFonts w:ascii="Traditional Arabic" w:hAnsi="Traditional Arabic" w:cs="Traditional Arabic"/>
          <w:b/>
          <w:bCs/>
          <w:sz w:val="28"/>
          <w:szCs w:val="28"/>
          <w:rtl/>
        </w:rPr>
        <w:t xml:space="preserve">مفهوم للمناخ النفسي على </w:t>
      </w:r>
      <w:r w:rsidRPr="007870CC">
        <w:rPr>
          <w:rFonts w:ascii="Traditional Arabic" w:hAnsi="Traditional Arabic" w:cs="Traditional Arabic" w:hint="cs"/>
          <w:b/>
          <w:bCs/>
          <w:sz w:val="28"/>
          <w:szCs w:val="28"/>
          <w:rtl/>
        </w:rPr>
        <w:t>أنه</w:t>
      </w:r>
      <w:r w:rsidRPr="007870CC">
        <w:rPr>
          <w:rFonts w:ascii="Traditional Arabic" w:hAnsi="Traditional Arabic" w:cs="Traditional Arabic"/>
          <w:b/>
          <w:bCs/>
          <w:sz w:val="28"/>
          <w:szCs w:val="28"/>
          <w:rtl/>
        </w:rPr>
        <w:t xml:space="preserve"> تفسير لبيئة المنظمة وعلاقتها بإدراك الموظف لرفاهيته وقد اتفقت الدراستان على أن المناخ النفسي يقاس بالإدارة  المرنة والداعمة ، وضوح الدور</w:t>
      </w:r>
      <w:r w:rsidRPr="007870CC">
        <w:rPr>
          <w:rFonts w:ascii="Traditional Arabic" w:hAnsi="Traditional Arabic" w:cs="Traditional Arabic" w:hint="cs"/>
          <w:b/>
          <w:bCs/>
          <w:sz w:val="28"/>
          <w:szCs w:val="28"/>
          <w:rtl/>
        </w:rPr>
        <w:t xml:space="preserve"> </w:t>
      </w:r>
      <w:r w:rsidRPr="007870CC">
        <w:rPr>
          <w:rFonts w:ascii="Traditional Arabic" w:hAnsi="Traditional Arabic" w:cs="Traditional Arabic"/>
          <w:b/>
          <w:bCs/>
          <w:sz w:val="28"/>
          <w:szCs w:val="28"/>
          <w:rtl/>
        </w:rPr>
        <w:t xml:space="preserve">،حرية التعبير عن النفس، والشعور بالمساهمة في تحقيق أهداف المنظمة، </w:t>
      </w:r>
      <w:r w:rsidRPr="007870CC">
        <w:rPr>
          <w:rFonts w:ascii="Traditional Arabic" w:hAnsi="Traditional Arabic" w:cs="Traditional Arabic"/>
          <w:b/>
          <w:bCs/>
          <w:sz w:val="28"/>
          <w:szCs w:val="28"/>
          <w:rtl/>
          <w:lang w:bidi="ar-EG"/>
        </w:rPr>
        <w:t>و</w:t>
      </w:r>
      <w:r w:rsidRPr="007870CC">
        <w:rPr>
          <w:rFonts w:ascii="Traditional Arabic" w:hAnsi="Traditional Arabic" w:cs="Traditional Arabic"/>
          <w:b/>
          <w:bCs/>
          <w:sz w:val="28"/>
          <w:szCs w:val="28"/>
          <w:rtl/>
        </w:rPr>
        <w:t>الاعتراف بالمجهود والتحدي في العمل</w:t>
      </w:r>
    </w:p>
    <w:p w:rsidR="007870CC" w:rsidRDefault="007870CC" w:rsidP="007870CC">
      <w:pPr>
        <w:pStyle w:val="a4"/>
        <w:ind w:left="284"/>
        <w:rPr>
          <w:rFonts w:ascii="Traditional Arabic" w:hAnsi="Traditional Arabic" w:cs="Traditional Arabic"/>
          <w:b/>
          <w:bCs/>
          <w:sz w:val="28"/>
          <w:szCs w:val="28"/>
        </w:rPr>
      </w:pPr>
      <w:r w:rsidRPr="007870CC">
        <w:rPr>
          <w:rFonts w:ascii="Traditional Arabic" w:hAnsi="Traditional Arabic" w:cs="Traditional Arabic"/>
          <w:b/>
          <w:bCs/>
          <w:sz w:val="28"/>
          <w:szCs w:val="28"/>
          <w:rtl/>
        </w:rPr>
        <w:t>أي أن جوانب المناخ النفسي التي وضعها</w:t>
      </w:r>
      <w:r>
        <w:rPr>
          <w:rFonts w:ascii="Traditional Arabic" w:hAnsi="Traditional Arabic" w:cs="Traditional Arabic"/>
          <w:b/>
          <w:bCs/>
          <w:sz w:val="28"/>
          <w:szCs w:val="28"/>
        </w:rPr>
        <w:t xml:space="preserve"> </w:t>
      </w:r>
      <w:r w:rsidRPr="007870CC">
        <w:rPr>
          <w:rFonts w:ascii="Traditional Arabic" w:hAnsi="Traditional Arabic" w:cs="Traditional Arabic"/>
          <w:b/>
          <w:bCs/>
          <w:sz w:val="28"/>
          <w:szCs w:val="28"/>
        </w:rPr>
        <w:t xml:space="preserve">Brown and Leigh  </w:t>
      </w:r>
      <w:r w:rsidRPr="007870CC">
        <w:rPr>
          <w:rFonts w:ascii="Traditional Arabic" w:hAnsi="Traditional Arabic" w:cs="Traditional Arabic"/>
          <w:b/>
          <w:bCs/>
          <w:sz w:val="28"/>
          <w:szCs w:val="28"/>
          <w:rtl/>
        </w:rPr>
        <w:t>في</w:t>
      </w:r>
      <w:r w:rsidRPr="007870CC">
        <w:rPr>
          <w:rFonts w:ascii="Traditional Arabic" w:hAnsi="Traditional Arabic" w:cs="Traditional Arabic"/>
          <w:b/>
          <w:bCs/>
          <w:sz w:val="28"/>
          <w:szCs w:val="28"/>
        </w:rPr>
        <w:t xml:space="preserve">(1996) </w:t>
      </w:r>
      <w:r>
        <w:rPr>
          <w:rFonts w:ascii="Traditional Arabic" w:hAnsi="Traditional Arabic" w:cs="Traditional Arabic" w:hint="cs"/>
          <w:b/>
          <w:bCs/>
          <w:sz w:val="28"/>
          <w:szCs w:val="28"/>
          <w:rtl/>
        </w:rPr>
        <w:t xml:space="preserve"> </w:t>
      </w:r>
      <w:r w:rsidRPr="007870CC">
        <w:rPr>
          <w:rFonts w:ascii="Traditional Arabic" w:hAnsi="Traditional Arabic" w:cs="Traditional Arabic"/>
          <w:b/>
          <w:bCs/>
          <w:sz w:val="28"/>
          <w:szCs w:val="28"/>
          <w:rtl/>
        </w:rPr>
        <w:t>موازية مباشرة  لشروط الارتباط  كما حددها</w:t>
      </w:r>
    </w:p>
    <w:p w:rsidR="007870CC" w:rsidRDefault="007870CC" w:rsidP="007870CC">
      <w:pPr>
        <w:pStyle w:val="a4"/>
        <w:ind w:left="284"/>
        <w:rPr>
          <w:rFonts w:ascii="Traditional Arabic" w:hAnsi="Traditional Arabic" w:cs="Traditional Arabic"/>
          <w:b/>
          <w:bCs/>
          <w:sz w:val="28"/>
          <w:szCs w:val="28"/>
          <w:rtl/>
        </w:rPr>
      </w:pPr>
      <w:r w:rsidRPr="007870CC">
        <w:rPr>
          <w:rFonts w:ascii="Traditional Arabic" w:hAnsi="Traditional Arabic" w:cs="Traditional Arabic"/>
          <w:b/>
          <w:bCs/>
          <w:sz w:val="28"/>
          <w:szCs w:val="28"/>
        </w:rPr>
        <w:t xml:space="preserve"> Kahn  </w:t>
      </w:r>
      <w:r w:rsidRPr="007870CC">
        <w:rPr>
          <w:rFonts w:ascii="Traditional Arabic" w:hAnsi="Traditional Arabic" w:cs="Traditional Arabic"/>
          <w:b/>
          <w:bCs/>
          <w:sz w:val="28"/>
          <w:szCs w:val="28"/>
          <w:rtl/>
        </w:rPr>
        <w:t xml:space="preserve">(1990، 1992). لذلك فإن الموظفين الذين يشعرون بتوافر المناخ النفسي الإيجابي هم الأكثر اهتماماً بتقديم  جهد زائد لأنهم مرتبطين بعملهم </w:t>
      </w:r>
      <w:r w:rsidRPr="007870CC">
        <w:rPr>
          <w:rFonts w:ascii="Traditional Arabic" w:hAnsi="Traditional Arabic" w:cs="Traditional Arabic"/>
          <w:b/>
          <w:bCs/>
          <w:sz w:val="28"/>
          <w:szCs w:val="28"/>
        </w:rPr>
        <w:t xml:space="preserve"> .(O’Neill&amp; Arendt, 2008) </w:t>
      </w:r>
      <w:r w:rsidRPr="007870CC">
        <w:rPr>
          <w:rFonts w:ascii="Traditional Arabic" w:hAnsi="Traditional Arabic" w:cs="Traditional Arabic"/>
          <w:b/>
          <w:bCs/>
          <w:sz w:val="28"/>
          <w:szCs w:val="28"/>
          <w:rtl/>
        </w:rPr>
        <w:t xml:space="preserve"> </w:t>
      </w:r>
    </w:p>
    <w:p w:rsidR="007870CC" w:rsidRPr="007870CC" w:rsidRDefault="007870CC" w:rsidP="007870CC">
      <w:pPr>
        <w:pStyle w:val="a4"/>
        <w:ind w:left="284"/>
        <w:rPr>
          <w:rFonts w:ascii="Traditional Arabic" w:hAnsi="Traditional Arabic" w:cs="Traditional Arabic"/>
          <w:b/>
          <w:bCs/>
          <w:sz w:val="28"/>
          <w:szCs w:val="28"/>
        </w:rPr>
      </w:pPr>
      <w:r w:rsidRPr="007870CC">
        <w:rPr>
          <w:rFonts w:ascii="Traditional Arabic" w:hAnsi="Traditional Arabic" w:cs="Traditional Arabic"/>
          <w:b/>
          <w:bCs/>
          <w:sz w:val="28"/>
          <w:szCs w:val="28"/>
          <w:rtl/>
        </w:rPr>
        <w:lastRenderedPageBreak/>
        <w:t xml:space="preserve">وتوصلت دراسة </w:t>
      </w:r>
      <w:r w:rsidRPr="007870CC">
        <w:rPr>
          <w:rFonts w:ascii="Traditional Arabic" w:hAnsi="Traditional Arabic" w:cs="Traditional Arabic"/>
          <w:b/>
          <w:bCs/>
          <w:sz w:val="28"/>
          <w:szCs w:val="28"/>
        </w:rPr>
        <w:t>Crabtree</w:t>
      </w:r>
      <w:r w:rsidRPr="007870CC">
        <w:rPr>
          <w:rFonts w:ascii="Traditional Arabic" w:hAnsi="Traditional Arabic" w:cs="Traditional Arabic"/>
          <w:b/>
          <w:bCs/>
          <w:sz w:val="28"/>
          <w:szCs w:val="28"/>
          <w:rtl/>
        </w:rPr>
        <w:t xml:space="preserve"> إلى أن صحة الموظف</w:t>
      </w:r>
      <w:r w:rsidRPr="007870CC">
        <w:rPr>
          <w:rFonts w:ascii="Traditional Arabic" w:hAnsi="Traditional Arabic" w:cs="Traditional Arabic"/>
          <w:b/>
          <w:bCs/>
          <w:sz w:val="28"/>
          <w:szCs w:val="28"/>
          <w:rtl/>
          <w:lang w:bidi="ar-EG"/>
        </w:rPr>
        <w:t xml:space="preserve"> النفسية</w:t>
      </w:r>
      <w:r w:rsidRPr="007870CC">
        <w:rPr>
          <w:rFonts w:ascii="Traditional Arabic" w:hAnsi="Traditional Arabic" w:cs="Traditional Arabic"/>
          <w:b/>
          <w:bCs/>
          <w:sz w:val="28"/>
          <w:szCs w:val="28"/>
          <w:rtl/>
        </w:rPr>
        <w:t xml:space="preserve"> تعتبر عامل حاسم في ارتباط الموظفين</w:t>
      </w:r>
      <w:r w:rsidRPr="007870CC">
        <w:rPr>
          <w:rFonts w:ascii="Traditional Arabic" w:hAnsi="Traditional Arabic" w:cs="Traditional Arabic"/>
          <w:b/>
          <w:bCs/>
          <w:sz w:val="28"/>
          <w:szCs w:val="28"/>
        </w:rPr>
        <w:t xml:space="preserve"> </w:t>
      </w:r>
    </w:p>
    <w:p w:rsidR="007870CC" w:rsidRPr="00B74153" w:rsidRDefault="007870CC" w:rsidP="007870CC">
      <w:pPr>
        <w:pStyle w:val="a4"/>
        <w:ind w:left="284"/>
        <w:rPr>
          <w:rFonts w:ascii="Traditional Arabic" w:hAnsi="Traditional Arabic" w:cs="Traditional Arabic"/>
          <w:b/>
          <w:bCs/>
          <w:color w:val="0000FF"/>
          <w:sz w:val="32"/>
          <w:szCs w:val="32"/>
        </w:rPr>
      </w:pPr>
      <w:r w:rsidRPr="00B74153">
        <w:rPr>
          <w:rFonts w:ascii="Traditional Arabic" w:hAnsi="Traditional Arabic" w:cs="Traditional Arabic"/>
          <w:b/>
          <w:bCs/>
          <w:color w:val="0000FF"/>
          <w:sz w:val="32"/>
          <w:szCs w:val="32"/>
          <w:rtl/>
        </w:rPr>
        <w:t>1.2: قياس ارتباط الموظف بالمنظمة،</w:t>
      </w:r>
    </w:p>
    <w:p w:rsidR="007870CC" w:rsidRPr="007870CC" w:rsidRDefault="007870CC" w:rsidP="007870CC">
      <w:pPr>
        <w:pStyle w:val="a4"/>
        <w:ind w:left="284"/>
        <w:rPr>
          <w:rFonts w:ascii="Traditional Arabic" w:hAnsi="Traditional Arabic" w:cs="Traditional Arabic"/>
          <w:b/>
          <w:bCs/>
          <w:sz w:val="28"/>
          <w:szCs w:val="28"/>
        </w:rPr>
      </w:pPr>
      <w:r w:rsidRPr="007870CC">
        <w:rPr>
          <w:rFonts w:ascii="Traditional Arabic" w:hAnsi="Traditional Arabic" w:cs="Traditional Arabic"/>
          <w:b/>
          <w:bCs/>
          <w:i/>
          <w:iCs/>
          <w:sz w:val="28"/>
          <w:szCs w:val="28"/>
          <w:rtl/>
        </w:rPr>
        <w:t>يقاس ارتباط الموظف من خلال الأبعاد الفرعية التالية</w:t>
      </w:r>
      <w:r w:rsidRPr="007870CC">
        <w:rPr>
          <w:rFonts w:ascii="Traditional Arabic" w:hAnsi="Traditional Arabic" w:cs="Traditional Arabic"/>
          <w:b/>
          <w:bCs/>
          <w:i/>
          <w:iCs/>
          <w:sz w:val="28"/>
          <w:szCs w:val="28"/>
          <w:rtl/>
          <w:lang w:bidi="ar-EG"/>
        </w:rPr>
        <w:t>:</w:t>
      </w:r>
    </w:p>
    <w:p w:rsidR="007870CC" w:rsidRDefault="007870CC" w:rsidP="00FB4128">
      <w:pPr>
        <w:pStyle w:val="a4"/>
        <w:ind w:left="284"/>
        <w:rPr>
          <w:rFonts w:ascii="Traditional Arabic" w:hAnsi="Traditional Arabic" w:cs="Traditional Arabic"/>
          <w:b/>
          <w:bCs/>
          <w:color w:val="C343BA"/>
          <w:sz w:val="28"/>
          <w:szCs w:val="28"/>
          <w:rtl/>
        </w:rPr>
      </w:pPr>
      <w:r w:rsidRPr="007870CC">
        <w:rPr>
          <w:rFonts w:ascii="Traditional Arabic" w:hAnsi="Traditional Arabic" w:cs="Traditional Arabic"/>
          <w:b/>
          <w:bCs/>
          <w:color w:val="C343BA"/>
          <w:sz w:val="28"/>
          <w:szCs w:val="28"/>
          <w:rtl/>
        </w:rPr>
        <w:t xml:space="preserve">1.2.1: أسلوب القيادة </w:t>
      </w:r>
      <w:r w:rsidRPr="007870CC">
        <w:rPr>
          <w:rFonts w:ascii="Traditional Arabic" w:hAnsi="Traditional Arabic" w:cs="Traditional Arabic"/>
          <w:b/>
          <w:bCs/>
          <w:color w:val="C343BA"/>
          <w:sz w:val="28"/>
          <w:szCs w:val="28"/>
        </w:rPr>
        <w:t>Leadership style (full range)</w:t>
      </w:r>
    </w:p>
    <w:p w:rsidR="007870CC" w:rsidRDefault="007870CC" w:rsidP="007870CC">
      <w:pPr>
        <w:pStyle w:val="a4"/>
        <w:ind w:left="284"/>
        <w:rPr>
          <w:rFonts w:ascii="Traditional Arabic" w:hAnsi="Traditional Arabic" w:cs="Traditional Arabic"/>
          <w:b/>
          <w:bCs/>
          <w:sz w:val="28"/>
          <w:szCs w:val="28"/>
        </w:rPr>
      </w:pPr>
      <w:r w:rsidRPr="007870CC">
        <w:rPr>
          <w:rFonts w:ascii="Traditional Arabic" w:hAnsi="Traditional Arabic" w:cs="Traditional Arabic"/>
          <w:b/>
          <w:bCs/>
          <w:sz w:val="28"/>
          <w:szCs w:val="28"/>
          <w:rtl/>
        </w:rPr>
        <w:t xml:space="preserve">توصلت دراسة </w:t>
      </w:r>
      <w:r w:rsidRPr="007870CC">
        <w:rPr>
          <w:rFonts w:ascii="Traditional Arabic" w:hAnsi="Traditional Arabic" w:cs="Traditional Arabic"/>
          <w:b/>
          <w:bCs/>
          <w:sz w:val="28"/>
          <w:szCs w:val="28"/>
        </w:rPr>
        <w:t>Whittington et al</w:t>
      </w:r>
      <w:r w:rsidRPr="007870CC">
        <w:rPr>
          <w:rFonts w:ascii="Traditional Arabic" w:hAnsi="Traditional Arabic" w:cs="Traditional Arabic"/>
          <w:b/>
          <w:bCs/>
          <w:sz w:val="28"/>
          <w:szCs w:val="28"/>
          <w:rtl/>
        </w:rPr>
        <w:t xml:space="preserve"> إلى أن القيادة التحويلية ترتبط دائما بمستويات عالية من الأداء ، والارتباط بالمدير، والالتزام  العاطفي من جانب الموظفين للمنظمة، والثقة في المدير</w:t>
      </w:r>
      <w:r w:rsidRPr="007870CC">
        <w:rPr>
          <w:rFonts w:ascii="Traditional Arabic" w:hAnsi="Traditional Arabic" w:cs="Traditional Arabic"/>
          <w:b/>
          <w:bCs/>
          <w:sz w:val="28"/>
          <w:szCs w:val="28"/>
        </w:rPr>
        <w:t xml:space="preserve">(Whittington et al., 2004) </w:t>
      </w:r>
      <w:r w:rsidRPr="007870CC">
        <w:rPr>
          <w:rFonts w:ascii="Traditional Arabic" w:hAnsi="Traditional Arabic" w:cs="Traditional Arabic"/>
          <w:b/>
          <w:bCs/>
          <w:sz w:val="28"/>
          <w:szCs w:val="28"/>
          <w:rtl/>
        </w:rPr>
        <w:t xml:space="preserve"> .حيث ان دراسة </w:t>
      </w:r>
      <w:r w:rsidRPr="007870CC">
        <w:rPr>
          <w:rFonts w:ascii="Traditional Arabic" w:hAnsi="Traditional Arabic" w:cs="Traditional Arabic"/>
          <w:b/>
          <w:bCs/>
          <w:sz w:val="28"/>
          <w:szCs w:val="28"/>
        </w:rPr>
        <w:t>Bass and Riggio</w:t>
      </w:r>
      <w:r w:rsidRPr="007870CC">
        <w:rPr>
          <w:rFonts w:ascii="Traditional Arabic" w:hAnsi="Traditional Arabic" w:cs="Traditional Arabic"/>
          <w:b/>
          <w:bCs/>
          <w:sz w:val="28"/>
          <w:szCs w:val="28"/>
          <w:rtl/>
        </w:rPr>
        <w:t xml:space="preserve"> ابتكرت تقسيما للقيادة إلي </w:t>
      </w:r>
      <w:r w:rsidRPr="00B74153">
        <w:rPr>
          <w:rFonts w:ascii="Traditional Arabic" w:hAnsi="Traditional Arabic" w:cs="Traditional Arabic"/>
          <w:b/>
          <w:bCs/>
          <w:color w:val="FF0000"/>
          <w:sz w:val="28"/>
          <w:szCs w:val="28"/>
          <w:rtl/>
        </w:rPr>
        <w:t xml:space="preserve">نوعين </w:t>
      </w:r>
      <w:r w:rsidRPr="007870CC">
        <w:rPr>
          <w:rFonts w:ascii="Traditional Arabic" w:hAnsi="Traditional Arabic" w:cs="Traditional Arabic"/>
          <w:b/>
          <w:bCs/>
          <w:sz w:val="28"/>
          <w:szCs w:val="28"/>
          <w:rtl/>
        </w:rPr>
        <w:t xml:space="preserve">هما: </w:t>
      </w:r>
      <w:r w:rsidRPr="00B74153">
        <w:rPr>
          <w:rFonts w:ascii="Traditional Arabic" w:hAnsi="Traditional Arabic" w:cs="Traditional Arabic"/>
          <w:b/>
          <w:bCs/>
          <w:color w:val="C00000"/>
          <w:sz w:val="28"/>
          <w:szCs w:val="28"/>
          <w:rtl/>
        </w:rPr>
        <w:t xml:space="preserve">القيادة التحويلية </w:t>
      </w:r>
      <w:r w:rsidRPr="007870CC">
        <w:rPr>
          <w:rFonts w:ascii="Traditional Arabic" w:hAnsi="Traditional Arabic" w:cs="Traditional Arabic"/>
          <w:b/>
          <w:bCs/>
          <w:sz w:val="28"/>
          <w:szCs w:val="28"/>
          <w:rtl/>
        </w:rPr>
        <w:t>و</w:t>
      </w:r>
      <w:r w:rsidR="00B74153">
        <w:rPr>
          <w:rFonts w:ascii="Traditional Arabic" w:hAnsi="Traditional Arabic" w:cs="Traditional Arabic" w:hint="cs"/>
          <w:b/>
          <w:bCs/>
          <w:sz w:val="28"/>
          <w:szCs w:val="28"/>
          <w:rtl/>
        </w:rPr>
        <w:t xml:space="preserve"> </w:t>
      </w:r>
      <w:r w:rsidRPr="00B74153">
        <w:rPr>
          <w:rFonts w:ascii="Traditional Arabic" w:hAnsi="Traditional Arabic" w:cs="Traditional Arabic"/>
          <w:b/>
          <w:bCs/>
          <w:color w:val="C00000"/>
          <w:sz w:val="28"/>
          <w:szCs w:val="28"/>
          <w:rtl/>
        </w:rPr>
        <w:t>القيادة</w:t>
      </w:r>
      <w:r w:rsidRPr="007870CC">
        <w:rPr>
          <w:rFonts w:ascii="Traditional Arabic" w:hAnsi="Traditional Arabic" w:cs="Traditional Arabic"/>
          <w:b/>
          <w:bCs/>
          <w:sz w:val="28"/>
          <w:szCs w:val="28"/>
          <w:rtl/>
        </w:rPr>
        <w:t xml:space="preserve"> </w:t>
      </w:r>
      <w:r w:rsidRPr="00B74153">
        <w:rPr>
          <w:rFonts w:ascii="Traditional Arabic" w:hAnsi="Traditional Arabic" w:cs="Traditional Arabic"/>
          <w:b/>
          <w:bCs/>
          <w:color w:val="C00000"/>
          <w:sz w:val="28"/>
          <w:szCs w:val="28"/>
          <w:rtl/>
        </w:rPr>
        <w:t xml:space="preserve">التبادلية </w:t>
      </w:r>
      <w:r w:rsidRPr="007870CC">
        <w:rPr>
          <w:rFonts w:ascii="Traditional Arabic" w:hAnsi="Traditional Arabic" w:cs="Traditional Arabic"/>
          <w:b/>
          <w:bCs/>
          <w:sz w:val="28"/>
          <w:szCs w:val="28"/>
          <w:rtl/>
        </w:rPr>
        <w:t>.</w:t>
      </w:r>
    </w:p>
    <w:p w:rsidR="00B74153" w:rsidRPr="00B74153" w:rsidRDefault="00B74153" w:rsidP="00B74153">
      <w:pPr>
        <w:pStyle w:val="a4"/>
        <w:ind w:left="284"/>
        <w:rPr>
          <w:rFonts w:ascii="Traditional Arabic" w:hAnsi="Traditional Arabic" w:cs="Traditional Arabic"/>
          <w:b/>
          <w:bCs/>
          <w:sz w:val="28"/>
          <w:szCs w:val="28"/>
        </w:rPr>
      </w:pPr>
      <w:r w:rsidRPr="00B74153">
        <w:rPr>
          <w:rFonts w:ascii="Traditional Arabic" w:hAnsi="Traditional Arabic" w:cs="Traditional Arabic"/>
          <w:b/>
          <w:bCs/>
          <w:color w:val="C00000"/>
          <w:sz w:val="28"/>
          <w:szCs w:val="28"/>
          <w:u w:val="single"/>
          <w:rtl/>
        </w:rPr>
        <w:t>القيادة التبادلية</w:t>
      </w:r>
      <w:r w:rsidRPr="00B74153">
        <w:rPr>
          <w:rFonts w:ascii="Traditional Arabic" w:hAnsi="Traditional Arabic" w:cs="Traditional Arabic"/>
          <w:b/>
          <w:bCs/>
          <w:color w:val="C00000"/>
          <w:sz w:val="28"/>
          <w:szCs w:val="28"/>
          <w:rtl/>
        </w:rPr>
        <w:t xml:space="preserve"> </w:t>
      </w:r>
      <w:r w:rsidRPr="00B74153">
        <w:rPr>
          <w:rFonts w:ascii="Traditional Arabic" w:hAnsi="Traditional Arabic" w:cs="Traditional Arabic"/>
          <w:b/>
          <w:bCs/>
          <w:sz w:val="28"/>
          <w:szCs w:val="28"/>
          <w:rtl/>
        </w:rPr>
        <w:t xml:space="preserve">تفترض أن العلاقات بين الأشخاص تتم بغرض  تبادل منفعة اقتصادية أو سياسية أو نفسية . و هذا التبادل يمكن أن يوفر فوائد فورية، لكنه لا يؤدي بالضرورة إلى تطوير علاقة دائمة. على النقيض من هذه العلاقة القائمة على التبادل، </w:t>
      </w:r>
      <w:r w:rsidRPr="00B74153">
        <w:rPr>
          <w:rFonts w:ascii="Traditional Arabic" w:hAnsi="Traditional Arabic" w:cs="Traditional Arabic"/>
          <w:b/>
          <w:bCs/>
          <w:sz w:val="28"/>
          <w:szCs w:val="28"/>
          <w:u w:val="single"/>
          <w:rtl/>
        </w:rPr>
        <w:t xml:space="preserve"> </w:t>
      </w:r>
      <w:r w:rsidRPr="00B74153">
        <w:rPr>
          <w:rFonts w:ascii="Traditional Arabic" w:hAnsi="Traditional Arabic" w:cs="Traditional Arabic"/>
          <w:b/>
          <w:bCs/>
          <w:color w:val="C00000"/>
          <w:sz w:val="28"/>
          <w:szCs w:val="28"/>
          <w:u w:val="single"/>
          <w:rtl/>
        </w:rPr>
        <w:t xml:space="preserve">فإن </w:t>
      </w:r>
      <w:r w:rsidRPr="00B74153">
        <w:rPr>
          <w:rFonts w:ascii="Traditional Arabic" w:hAnsi="Traditional Arabic" w:cs="Traditional Arabic" w:hint="cs"/>
          <w:b/>
          <w:bCs/>
          <w:color w:val="C00000"/>
          <w:sz w:val="28"/>
          <w:szCs w:val="28"/>
          <w:u w:val="single"/>
          <w:rtl/>
        </w:rPr>
        <w:t>القيادة</w:t>
      </w:r>
      <w:r w:rsidRPr="00B74153">
        <w:rPr>
          <w:rFonts w:ascii="Traditional Arabic" w:hAnsi="Traditional Arabic" w:cs="Traditional Arabic"/>
          <w:b/>
          <w:bCs/>
          <w:color w:val="C00000"/>
          <w:sz w:val="28"/>
          <w:szCs w:val="28"/>
          <w:u w:val="single"/>
          <w:rtl/>
        </w:rPr>
        <w:t xml:space="preserve"> التحويلية</w:t>
      </w:r>
      <w:r w:rsidRPr="00B74153">
        <w:rPr>
          <w:rFonts w:ascii="Traditional Arabic" w:hAnsi="Traditional Arabic" w:cs="Traditional Arabic"/>
          <w:b/>
          <w:bCs/>
          <w:color w:val="C00000"/>
          <w:sz w:val="28"/>
          <w:szCs w:val="28"/>
          <w:rtl/>
        </w:rPr>
        <w:t xml:space="preserve"> </w:t>
      </w:r>
      <w:r w:rsidRPr="00B74153">
        <w:rPr>
          <w:rFonts w:ascii="Traditional Arabic" w:hAnsi="Traditional Arabic" w:cs="Traditional Arabic"/>
          <w:b/>
          <w:bCs/>
          <w:sz w:val="28"/>
          <w:szCs w:val="28"/>
          <w:rtl/>
        </w:rPr>
        <w:t xml:space="preserve">للأفراد تحدث عندما يرتبط الأفراد مع بعضهم البعض دون منفعة شخصيه ,حيث أن الرئيس والمرؤوس تحدث بينهما مستويات أعلى من التحفيز والتعامل الأخلاقي. ويتم تشكيل العلاقة التي توفر استمرارية للدعم المتبادل بين </w:t>
      </w:r>
      <w:r w:rsidRPr="00B74153">
        <w:rPr>
          <w:rFonts w:ascii="Traditional Arabic" w:hAnsi="Traditional Arabic" w:cs="Traditional Arabic" w:hint="cs"/>
          <w:b/>
          <w:bCs/>
          <w:sz w:val="28"/>
          <w:szCs w:val="28"/>
          <w:rtl/>
        </w:rPr>
        <w:t>الطرفين دون</w:t>
      </w:r>
      <w:r w:rsidRPr="00B74153">
        <w:rPr>
          <w:rFonts w:ascii="Traditional Arabic" w:hAnsi="Traditional Arabic" w:cs="Traditional Arabic"/>
          <w:b/>
          <w:bCs/>
          <w:sz w:val="28"/>
          <w:szCs w:val="28"/>
          <w:rtl/>
        </w:rPr>
        <w:t xml:space="preserve"> انتظار مقابل من الطرف الأخر</w:t>
      </w:r>
      <w:r w:rsidRPr="00B74153">
        <w:rPr>
          <w:rFonts w:ascii="Traditional Arabic" w:hAnsi="Traditional Arabic" w:cs="Traditional Arabic"/>
          <w:b/>
          <w:bCs/>
          <w:sz w:val="28"/>
          <w:szCs w:val="28"/>
        </w:rPr>
        <w:t xml:space="preserve"> </w:t>
      </w:r>
    </w:p>
    <w:p w:rsidR="00B74153" w:rsidRDefault="00B74153" w:rsidP="00B74153">
      <w:pPr>
        <w:pStyle w:val="a4"/>
        <w:ind w:left="284"/>
        <w:rPr>
          <w:rFonts w:ascii="Traditional Arabic" w:hAnsi="Traditional Arabic" w:cs="Traditional Arabic"/>
          <w:b/>
          <w:bCs/>
          <w:sz w:val="28"/>
          <w:szCs w:val="28"/>
          <w:rtl/>
        </w:rPr>
      </w:pPr>
      <w:r w:rsidRPr="00B74153">
        <w:rPr>
          <w:rFonts w:ascii="Traditional Arabic" w:hAnsi="Traditional Arabic" w:cs="Traditional Arabic"/>
          <w:b/>
          <w:bCs/>
          <w:sz w:val="28"/>
          <w:szCs w:val="28"/>
          <w:rtl/>
        </w:rPr>
        <w:t xml:space="preserve">وقد تطور مفهوم القيادة وتحويل المعاملات إلى نموذج </w:t>
      </w:r>
      <w:r w:rsidRPr="00B74153">
        <w:rPr>
          <w:rFonts w:ascii="Traditional Arabic" w:hAnsi="Traditional Arabic" w:cs="Traditional Arabic"/>
          <w:b/>
          <w:bCs/>
          <w:color w:val="C00000"/>
          <w:sz w:val="28"/>
          <w:szCs w:val="28"/>
          <w:u w:val="single"/>
          <w:rtl/>
        </w:rPr>
        <w:t xml:space="preserve">المدى الكامل </w:t>
      </w:r>
      <w:r w:rsidRPr="00B74153">
        <w:rPr>
          <w:rFonts w:ascii="Traditional Arabic" w:hAnsi="Traditional Arabic" w:cs="Traditional Arabic"/>
          <w:b/>
          <w:bCs/>
          <w:color w:val="C00000"/>
          <w:sz w:val="28"/>
          <w:szCs w:val="28"/>
          <w:u w:val="single"/>
          <w:rtl/>
          <w:lang w:bidi="ar-EG"/>
        </w:rPr>
        <w:t>ل</w:t>
      </w:r>
      <w:r w:rsidRPr="00B74153">
        <w:rPr>
          <w:rFonts w:ascii="Traditional Arabic" w:hAnsi="Traditional Arabic" w:cs="Traditional Arabic"/>
          <w:b/>
          <w:bCs/>
          <w:color w:val="C00000"/>
          <w:sz w:val="28"/>
          <w:szCs w:val="28"/>
          <w:u w:val="single"/>
          <w:rtl/>
        </w:rPr>
        <w:t xml:space="preserve">لقيادة </w:t>
      </w:r>
      <w:r w:rsidRPr="00B74153">
        <w:rPr>
          <w:rFonts w:ascii="Traditional Arabic" w:hAnsi="Traditional Arabic" w:cs="Traditional Arabic"/>
          <w:b/>
          <w:bCs/>
          <w:sz w:val="28"/>
          <w:szCs w:val="28"/>
          <w:rtl/>
        </w:rPr>
        <w:t xml:space="preserve">الذي يدعم ارتباط الموظف بالمنظمة ويحقق أعلى مستوى من الفعالية عندما </w:t>
      </w:r>
      <w:r w:rsidRPr="00B74153">
        <w:rPr>
          <w:rFonts w:ascii="Traditional Arabic" w:hAnsi="Traditional Arabic" w:cs="Traditional Arabic"/>
          <w:b/>
          <w:bCs/>
          <w:sz w:val="28"/>
          <w:szCs w:val="28"/>
          <w:rtl/>
          <w:lang w:bidi="ar-EG"/>
        </w:rPr>
        <w:t>يدرك المديرون أنهم يجب أن يرتبطوا في نظام إدارتهم بالنوعين معا ف</w:t>
      </w:r>
      <w:r w:rsidRPr="00B74153">
        <w:rPr>
          <w:rFonts w:ascii="Traditional Arabic" w:hAnsi="Traditional Arabic" w:cs="Traditional Arabic"/>
          <w:b/>
          <w:bCs/>
          <w:sz w:val="28"/>
          <w:szCs w:val="28"/>
          <w:rtl/>
        </w:rPr>
        <w:t>مرحلة القيادة التبادلية توفر الأساس لتطوير القيادة التحويلية.</w:t>
      </w:r>
    </w:p>
    <w:p w:rsidR="00B74153" w:rsidRPr="00B74153" w:rsidRDefault="00B74153" w:rsidP="00FB4128">
      <w:pPr>
        <w:pStyle w:val="a4"/>
        <w:ind w:left="284"/>
        <w:rPr>
          <w:rFonts w:ascii="Traditional Arabic" w:hAnsi="Traditional Arabic" w:cs="Traditional Arabic"/>
          <w:b/>
          <w:bCs/>
          <w:color w:val="C343BA"/>
          <w:sz w:val="28"/>
          <w:szCs w:val="28"/>
        </w:rPr>
      </w:pPr>
      <w:r w:rsidRPr="00B74153">
        <w:rPr>
          <w:rFonts w:ascii="Traditional Arabic" w:hAnsi="Traditional Arabic" w:cs="Traditional Arabic"/>
          <w:b/>
          <w:bCs/>
          <w:color w:val="C343BA"/>
          <w:sz w:val="28"/>
          <w:szCs w:val="28"/>
          <w:rtl/>
        </w:rPr>
        <w:t>1.2.2:  الموازنة بين وقت العمل/الحياة</w:t>
      </w:r>
      <w:r w:rsidRPr="00B74153">
        <w:rPr>
          <w:rFonts w:ascii="Traditional Arabic" w:hAnsi="Traditional Arabic" w:cs="Traditional Arabic"/>
          <w:b/>
          <w:bCs/>
          <w:color w:val="C343BA"/>
          <w:sz w:val="28"/>
          <w:szCs w:val="28"/>
          <w:rtl/>
          <w:lang w:bidi="ar-EG"/>
        </w:rPr>
        <w:t xml:space="preserve"> الشخصية   </w:t>
      </w:r>
      <w:r w:rsidRPr="00B74153">
        <w:rPr>
          <w:rFonts w:ascii="Traditional Arabic" w:hAnsi="Traditional Arabic" w:cs="Traditional Arabic"/>
          <w:b/>
          <w:bCs/>
          <w:color w:val="C343BA"/>
          <w:sz w:val="28"/>
          <w:szCs w:val="28"/>
        </w:rPr>
        <w:t xml:space="preserve"> work/ life balance</w:t>
      </w:r>
    </w:p>
    <w:p w:rsidR="00B74153" w:rsidRDefault="00B74153" w:rsidP="00B74153">
      <w:pPr>
        <w:pStyle w:val="a4"/>
        <w:ind w:left="284"/>
        <w:rPr>
          <w:rFonts w:ascii="Traditional Arabic" w:hAnsi="Traditional Arabic" w:cs="Traditional Arabic"/>
          <w:b/>
          <w:bCs/>
          <w:sz w:val="28"/>
          <w:szCs w:val="28"/>
          <w:rtl/>
        </w:rPr>
      </w:pPr>
      <w:r w:rsidRPr="00B74153">
        <w:rPr>
          <w:rFonts w:ascii="Traditional Arabic" w:hAnsi="Traditional Arabic" w:cs="Traditional Arabic"/>
          <w:b/>
          <w:bCs/>
          <w:sz w:val="28"/>
          <w:szCs w:val="28"/>
          <w:rtl/>
        </w:rPr>
        <w:t xml:space="preserve"> توصلت دراسة</w:t>
      </w:r>
      <w:r w:rsidRPr="00B74153">
        <w:rPr>
          <w:rFonts w:ascii="Traditional Arabic" w:hAnsi="Traditional Arabic" w:cs="Traditional Arabic"/>
          <w:b/>
          <w:bCs/>
          <w:sz w:val="28"/>
          <w:szCs w:val="28"/>
        </w:rPr>
        <w:t xml:space="preserve">Nancy </w:t>
      </w:r>
      <w:r w:rsidRPr="00B74153">
        <w:rPr>
          <w:rFonts w:ascii="Traditional Arabic" w:hAnsi="Traditional Arabic" w:cs="Traditional Arabic"/>
          <w:b/>
          <w:bCs/>
          <w:sz w:val="28"/>
          <w:szCs w:val="28"/>
          <w:rtl/>
        </w:rPr>
        <w:t xml:space="preserve"> إلى أن زيادة </w:t>
      </w:r>
      <w:r w:rsidRPr="00B74153">
        <w:rPr>
          <w:rFonts w:ascii="Traditional Arabic" w:hAnsi="Traditional Arabic" w:cs="Traditional Arabic"/>
          <w:b/>
          <w:bCs/>
          <w:sz w:val="28"/>
          <w:szCs w:val="28"/>
          <w:rtl/>
          <w:lang w:bidi="ar-EG"/>
        </w:rPr>
        <w:t>أ</w:t>
      </w:r>
      <w:r w:rsidRPr="00B74153">
        <w:rPr>
          <w:rFonts w:ascii="Traditional Arabic" w:hAnsi="Traditional Arabic" w:cs="Traditional Arabic"/>
          <w:b/>
          <w:bCs/>
          <w:sz w:val="28"/>
          <w:szCs w:val="28"/>
          <w:rtl/>
        </w:rPr>
        <w:t xml:space="preserve">همية التوازن بين وقت العمل / الحياة الشخصية تنبع من أنها تؤثر على الارتباط والاحتفاظ بالموظفين </w:t>
      </w:r>
      <w:r w:rsidRPr="00B74153">
        <w:rPr>
          <w:rFonts w:ascii="Traditional Arabic" w:hAnsi="Traditional Arabic" w:cs="Traditional Arabic"/>
          <w:b/>
          <w:bCs/>
          <w:sz w:val="28"/>
          <w:szCs w:val="28"/>
        </w:rPr>
        <w:t xml:space="preserve">Nancy,2007) </w:t>
      </w:r>
      <w:r>
        <w:rPr>
          <w:rFonts w:ascii="Traditional Arabic" w:hAnsi="Traditional Arabic" w:cs="Traditional Arabic" w:hint="cs"/>
          <w:b/>
          <w:bCs/>
          <w:sz w:val="28"/>
          <w:szCs w:val="28"/>
          <w:rtl/>
        </w:rPr>
        <w:t xml:space="preserve"> )</w:t>
      </w:r>
      <w:r w:rsidRPr="00B74153">
        <w:rPr>
          <w:rFonts w:ascii="Traditional Arabic" w:hAnsi="Traditional Arabic" w:cs="Traditional Arabic"/>
          <w:b/>
          <w:bCs/>
          <w:sz w:val="28"/>
          <w:szCs w:val="28"/>
          <w:rtl/>
        </w:rPr>
        <w:t>كما أكدت دراسة</w:t>
      </w:r>
      <w:r w:rsidRPr="00B74153">
        <w:rPr>
          <w:rFonts w:ascii="Traditional Arabic" w:hAnsi="Traditional Arabic" w:cs="Traditional Arabic"/>
          <w:b/>
          <w:bCs/>
          <w:sz w:val="28"/>
          <w:szCs w:val="28"/>
        </w:rPr>
        <w:t xml:space="preserve">May et.al.  </w:t>
      </w:r>
      <w:r>
        <w:rPr>
          <w:rFonts w:ascii="Traditional Arabic" w:hAnsi="Traditional Arabic" w:cs="Traditional Arabic" w:hint="cs"/>
          <w:b/>
          <w:bCs/>
          <w:sz w:val="28"/>
          <w:szCs w:val="28"/>
          <w:rtl/>
        </w:rPr>
        <w:t xml:space="preserve"> </w:t>
      </w:r>
      <w:r w:rsidRPr="00B74153">
        <w:rPr>
          <w:rFonts w:ascii="Traditional Arabic" w:hAnsi="Traditional Arabic" w:cs="Traditional Arabic"/>
          <w:b/>
          <w:bCs/>
          <w:sz w:val="28"/>
          <w:szCs w:val="28"/>
          <w:rtl/>
        </w:rPr>
        <w:t>على أهمية التوازن بين وقت العمل /الحياة الشخصية وأن لها تأثير معنوي على مستوى الارتباط والاحتفاظ بالموظفين (</w:t>
      </w:r>
      <w:r w:rsidRPr="00B74153">
        <w:rPr>
          <w:rFonts w:ascii="Traditional Arabic" w:hAnsi="Traditional Arabic" w:cs="Traditional Arabic"/>
          <w:b/>
          <w:bCs/>
          <w:sz w:val="28"/>
          <w:szCs w:val="28"/>
        </w:rPr>
        <w:t>May et.al. ,2004</w:t>
      </w:r>
      <w:r w:rsidRPr="00B74153">
        <w:rPr>
          <w:rFonts w:ascii="Traditional Arabic" w:hAnsi="Traditional Arabic" w:cs="Traditional Arabic"/>
          <w:b/>
          <w:bCs/>
          <w:sz w:val="28"/>
          <w:szCs w:val="28"/>
          <w:rtl/>
        </w:rPr>
        <w:t>)</w:t>
      </w:r>
    </w:p>
    <w:p w:rsidR="00B74153" w:rsidRDefault="00B74153" w:rsidP="00FB4128">
      <w:pPr>
        <w:pStyle w:val="a4"/>
        <w:ind w:left="284"/>
        <w:rPr>
          <w:rFonts w:ascii="Traditional Arabic" w:hAnsi="Traditional Arabic" w:cs="Traditional Arabic"/>
          <w:b/>
          <w:bCs/>
          <w:color w:val="C343BA"/>
          <w:sz w:val="28"/>
          <w:szCs w:val="28"/>
          <w:rtl/>
        </w:rPr>
      </w:pPr>
      <w:r w:rsidRPr="00B74153">
        <w:rPr>
          <w:rFonts w:ascii="Traditional Arabic" w:hAnsi="Traditional Arabic" w:cs="Traditional Arabic"/>
          <w:b/>
          <w:bCs/>
          <w:color w:val="C343BA"/>
          <w:sz w:val="28"/>
          <w:szCs w:val="28"/>
          <w:rtl/>
        </w:rPr>
        <w:t xml:space="preserve">1.2.3، ثقافة مكان العمل، </w:t>
      </w:r>
      <w:r w:rsidRPr="00B74153">
        <w:rPr>
          <w:rFonts w:ascii="Traditional Arabic" w:hAnsi="Traditional Arabic" w:cs="Traditional Arabic"/>
          <w:b/>
          <w:bCs/>
          <w:color w:val="C343BA"/>
          <w:sz w:val="28"/>
          <w:szCs w:val="28"/>
        </w:rPr>
        <w:t>workplace culture</w:t>
      </w:r>
    </w:p>
    <w:p w:rsidR="00B74153" w:rsidRPr="00B74153" w:rsidRDefault="00B74153" w:rsidP="00B74153">
      <w:pPr>
        <w:pStyle w:val="a4"/>
        <w:ind w:left="284"/>
        <w:rPr>
          <w:rFonts w:ascii="Traditional Arabic" w:hAnsi="Traditional Arabic" w:cs="Traditional Arabic"/>
          <w:b/>
          <w:bCs/>
          <w:sz w:val="28"/>
          <w:szCs w:val="28"/>
          <w:lang w:bidi="ar-EG"/>
        </w:rPr>
      </w:pPr>
      <w:r w:rsidRPr="00B74153">
        <w:rPr>
          <w:rFonts w:ascii="Traditional Arabic" w:hAnsi="Traditional Arabic" w:cs="Traditional Arabic"/>
          <w:b/>
          <w:bCs/>
          <w:sz w:val="28"/>
          <w:szCs w:val="28"/>
          <w:rtl/>
        </w:rPr>
        <w:t xml:space="preserve">توصلت دراسة </w:t>
      </w:r>
      <w:r w:rsidRPr="00B74153">
        <w:rPr>
          <w:rFonts w:ascii="Traditional Arabic" w:hAnsi="Traditional Arabic" w:cs="Traditional Arabic"/>
          <w:b/>
          <w:bCs/>
          <w:sz w:val="28"/>
          <w:szCs w:val="28"/>
        </w:rPr>
        <w:t>May et.al.</w:t>
      </w:r>
      <w:r w:rsidRPr="00B74153">
        <w:rPr>
          <w:rFonts w:ascii="Traditional Arabic" w:hAnsi="Traditional Arabic" w:cs="Traditional Arabic"/>
          <w:b/>
          <w:bCs/>
          <w:sz w:val="28"/>
          <w:szCs w:val="28"/>
          <w:rtl/>
        </w:rPr>
        <w:t xml:space="preserve"> إلى أن ثقافة مكان العمل هي التي تحدد مدى</w:t>
      </w:r>
      <w:r w:rsidRPr="00B74153">
        <w:rPr>
          <w:rFonts w:ascii="Traditional Arabic" w:hAnsi="Traditional Arabic" w:cs="Traditional Arabic"/>
          <w:b/>
          <w:bCs/>
          <w:sz w:val="28"/>
          <w:szCs w:val="28"/>
          <w:rtl/>
          <w:lang w:bidi="ar-EG"/>
        </w:rPr>
        <w:t xml:space="preserve"> </w:t>
      </w:r>
      <w:r w:rsidRPr="00B74153">
        <w:rPr>
          <w:rFonts w:ascii="Traditional Arabic" w:hAnsi="Traditional Arabic" w:cs="Traditional Arabic"/>
          <w:b/>
          <w:bCs/>
          <w:sz w:val="28"/>
          <w:szCs w:val="28"/>
          <w:rtl/>
        </w:rPr>
        <w:t xml:space="preserve">ارتباط الموظفين. وتوصلت دراسة </w:t>
      </w:r>
      <w:r w:rsidRPr="00B74153">
        <w:rPr>
          <w:rFonts w:ascii="Traditional Arabic" w:hAnsi="Traditional Arabic" w:cs="Traditional Arabic"/>
          <w:b/>
          <w:bCs/>
          <w:sz w:val="28"/>
          <w:szCs w:val="28"/>
        </w:rPr>
        <w:t>Kaye &amp; Jordan-Evans,</w:t>
      </w:r>
      <w:r w:rsidRPr="00B74153">
        <w:rPr>
          <w:rFonts w:ascii="Traditional Arabic" w:hAnsi="Traditional Arabic" w:cs="Traditional Arabic"/>
          <w:b/>
          <w:bCs/>
          <w:sz w:val="28"/>
          <w:szCs w:val="28"/>
          <w:rtl/>
        </w:rPr>
        <w:t xml:space="preserve"> إلى أن المنظمات التي تقدم ثقافة مكان تتوافق مع الشعور النفسي الجيد تجاه العمل (الإثراء الوظيفي، والدور المناسب في العمل)، السلامة (دعم المدير للموظفين وفريق العمل) </w:t>
      </w:r>
      <w:r w:rsidRPr="00B74153">
        <w:rPr>
          <w:rFonts w:ascii="Traditional Arabic" w:hAnsi="Traditional Arabic" w:cs="Traditional Arabic"/>
          <w:b/>
          <w:bCs/>
          <w:sz w:val="28"/>
          <w:szCs w:val="28"/>
          <w:rtl/>
          <w:lang w:bidi="ar-EG"/>
        </w:rPr>
        <w:t xml:space="preserve">وتوفير </w:t>
      </w:r>
      <w:r w:rsidRPr="00B74153">
        <w:rPr>
          <w:rFonts w:ascii="Traditional Arabic" w:hAnsi="Traditional Arabic" w:cs="Traditional Arabic"/>
          <w:b/>
          <w:bCs/>
          <w:sz w:val="28"/>
          <w:szCs w:val="28"/>
          <w:rtl/>
        </w:rPr>
        <w:t xml:space="preserve">الموارد المتاحة هي التي تساعد على ارتباط الموظف. وبناء على ذلك، ترى المنظمات نفسها "جهة العمل المفضلة" وبالتالي فهم أكثر قدرة لاجتذاب واستبقاء أفضل المواهب ومستويات الارتباط بها أعلى ما يمكن ,إلى جانب التعويضات والمزايا. وتوصلت أيضا إلي أن العوامل الرئيسية التي تساعد </w:t>
      </w:r>
      <w:r w:rsidRPr="00B74153">
        <w:rPr>
          <w:rFonts w:ascii="Traditional Arabic" w:hAnsi="Traditional Arabic" w:cs="Traditional Arabic"/>
          <w:b/>
          <w:bCs/>
          <w:sz w:val="28"/>
          <w:szCs w:val="28"/>
          <w:rtl/>
          <w:lang w:bidi="ar-EG"/>
        </w:rPr>
        <w:t>على الارتباط و</w:t>
      </w:r>
      <w:r w:rsidRPr="00B74153">
        <w:rPr>
          <w:rFonts w:ascii="Traditional Arabic" w:hAnsi="Traditional Arabic" w:cs="Traditional Arabic"/>
          <w:b/>
          <w:bCs/>
          <w:sz w:val="28"/>
          <w:szCs w:val="28"/>
          <w:rtl/>
        </w:rPr>
        <w:t>الاحتفاظ بالموظفين هي قيم ومهام المنظمة ومعاملة الموظفين وفرص التنمية وسياسات التوازن بين وقت العمل / الحياة الشخصية والممارسات والمكافآت للموظفين على جهودهم</w:t>
      </w:r>
      <w:r w:rsidRPr="00B74153">
        <w:rPr>
          <w:rFonts w:ascii="Traditional Arabic" w:hAnsi="Traditional Arabic" w:cs="Traditional Arabic"/>
          <w:b/>
          <w:bCs/>
          <w:sz w:val="28"/>
          <w:szCs w:val="28"/>
          <w:rtl/>
          <w:lang w:bidi="ar-EG"/>
        </w:rPr>
        <w:t>.</w:t>
      </w:r>
    </w:p>
    <w:p w:rsidR="00B74153" w:rsidRPr="00B74153" w:rsidRDefault="00B74153" w:rsidP="00FB4128">
      <w:pPr>
        <w:pStyle w:val="a4"/>
        <w:ind w:left="284"/>
        <w:rPr>
          <w:rFonts w:ascii="Traditional Arabic" w:hAnsi="Traditional Arabic" w:cs="Traditional Arabic"/>
          <w:b/>
          <w:bCs/>
          <w:color w:val="C343BA"/>
          <w:sz w:val="28"/>
          <w:szCs w:val="28"/>
        </w:rPr>
      </w:pPr>
      <w:r w:rsidRPr="00B74153">
        <w:rPr>
          <w:rFonts w:ascii="Traditional Arabic" w:hAnsi="Traditional Arabic" w:cs="Traditional Arabic"/>
          <w:b/>
          <w:bCs/>
          <w:color w:val="C343BA"/>
          <w:sz w:val="28"/>
          <w:szCs w:val="28"/>
          <w:rtl/>
        </w:rPr>
        <w:t xml:space="preserve">1.2.4وضع أهداف تتسم بالتحدي،  </w:t>
      </w:r>
      <w:r w:rsidRPr="00B74153">
        <w:rPr>
          <w:rFonts w:ascii="Traditional Arabic" w:hAnsi="Traditional Arabic" w:cs="Traditional Arabic"/>
          <w:b/>
          <w:bCs/>
          <w:color w:val="C343BA"/>
          <w:sz w:val="28"/>
          <w:szCs w:val="28"/>
        </w:rPr>
        <w:t>Challenging goal setting</w:t>
      </w:r>
    </w:p>
    <w:p w:rsidR="007870CC" w:rsidRDefault="00B74153" w:rsidP="00FB4128">
      <w:pPr>
        <w:rPr>
          <w:rFonts w:ascii="Traditional Arabic" w:hAnsi="Traditional Arabic" w:cs="Traditional Arabic"/>
          <w:b/>
          <w:bCs/>
          <w:sz w:val="24"/>
          <w:szCs w:val="24"/>
          <w:rtl/>
        </w:rPr>
      </w:pPr>
      <w:r>
        <w:rPr>
          <w:rFonts w:ascii="Traditional Arabic" w:hAnsi="Traditional Arabic" w:cs="Traditional Arabic" w:hint="cs"/>
          <w:b/>
          <w:bCs/>
          <w:sz w:val="28"/>
          <w:szCs w:val="28"/>
          <w:rtl/>
          <w:lang w:bidi="ar-EG"/>
        </w:rPr>
        <w:t xml:space="preserve"> </w:t>
      </w:r>
      <w:r w:rsidRPr="00B74153">
        <w:rPr>
          <w:rFonts w:ascii="Traditional Arabic" w:hAnsi="Traditional Arabic" w:cs="Traditional Arabic"/>
          <w:b/>
          <w:bCs/>
          <w:sz w:val="28"/>
          <w:szCs w:val="28"/>
          <w:rtl/>
          <w:lang w:bidi="ar-EG"/>
        </w:rPr>
        <w:t xml:space="preserve"> </w:t>
      </w:r>
      <w:r w:rsidRPr="00B74153">
        <w:rPr>
          <w:rFonts w:ascii="Traditional Arabic" w:hAnsi="Traditional Arabic" w:cs="Traditional Arabic"/>
          <w:b/>
          <w:bCs/>
          <w:sz w:val="28"/>
          <w:szCs w:val="28"/>
          <w:rtl/>
        </w:rPr>
        <w:t xml:space="preserve">توصلت دراسة </w:t>
      </w:r>
      <w:r w:rsidRPr="00B74153">
        <w:rPr>
          <w:rFonts w:ascii="Traditional Arabic" w:hAnsi="Traditional Arabic" w:cs="Traditional Arabic"/>
          <w:b/>
          <w:bCs/>
          <w:sz w:val="24"/>
          <w:szCs w:val="24"/>
        </w:rPr>
        <w:t xml:space="preserve">Whittington &amp; </w:t>
      </w:r>
      <w:proofErr w:type="spellStart"/>
      <w:r w:rsidRPr="00B74153">
        <w:rPr>
          <w:rFonts w:ascii="Traditional Arabic" w:hAnsi="Traditional Arabic" w:cs="Traditional Arabic"/>
          <w:b/>
          <w:bCs/>
          <w:sz w:val="24"/>
          <w:szCs w:val="24"/>
        </w:rPr>
        <w:t>Galpin</w:t>
      </w:r>
      <w:proofErr w:type="spellEnd"/>
      <w:r w:rsidRPr="00B74153">
        <w:rPr>
          <w:rFonts w:ascii="Traditional Arabic" w:hAnsi="Traditional Arabic" w:cs="Traditional Arabic"/>
          <w:b/>
          <w:bCs/>
          <w:sz w:val="28"/>
          <w:szCs w:val="28"/>
        </w:rPr>
        <w:t xml:space="preserve"> </w:t>
      </w:r>
      <w:r w:rsidRPr="00B74153">
        <w:rPr>
          <w:rFonts w:ascii="Traditional Arabic" w:hAnsi="Traditional Arabic" w:cs="Traditional Arabic"/>
          <w:b/>
          <w:bCs/>
          <w:sz w:val="28"/>
          <w:szCs w:val="28"/>
          <w:rtl/>
          <w:lang w:bidi="ar-EG"/>
        </w:rPr>
        <w:t>إ</w:t>
      </w:r>
      <w:r w:rsidRPr="00B74153">
        <w:rPr>
          <w:rFonts w:ascii="Traditional Arabic" w:hAnsi="Traditional Arabic" w:cs="Traditional Arabic"/>
          <w:b/>
          <w:bCs/>
          <w:sz w:val="28"/>
          <w:szCs w:val="28"/>
          <w:rtl/>
        </w:rPr>
        <w:t xml:space="preserve">لى أن وضع أهداف على مستوى عال من التحدي. مع التزام الموظفين بتنفيذ هذه الأهداف، ووجود التغذية العكسية الكافية وتوافر كفاءة ذاتية عالية واستراتيجيات مناسبة، فالنتيجة ستكون مستوي عالي من الأداء </w:t>
      </w:r>
      <w:r w:rsidRPr="00B74153">
        <w:rPr>
          <w:rFonts w:ascii="Traditional Arabic" w:hAnsi="Traditional Arabic" w:cs="Traditional Arabic"/>
          <w:b/>
          <w:bCs/>
          <w:sz w:val="24"/>
          <w:szCs w:val="24"/>
        </w:rPr>
        <w:t>(Whittington &amp;</w:t>
      </w:r>
      <w:proofErr w:type="spellStart"/>
      <w:r w:rsidRPr="00B74153">
        <w:rPr>
          <w:rFonts w:ascii="Traditional Arabic" w:hAnsi="Traditional Arabic" w:cs="Traditional Arabic"/>
          <w:b/>
          <w:bCs/>
          <w:sz w:val="24"/>
          <w:szCs w:val="24"/>
        </w:rPr>
        <w:t>Galpin</w:t>
      </w:r>
      <w:proofErr w:type="spellEnd"/>
      <w:r w:rsidRPr="00B74153">
        <w:rPr>
          <w:rFonts w:ascii="Traditional Arabic" w:hAnsi="Traditional Arabic" w:cs="Traditional Arabic"/>
          <w:b/>
          <w:bCs/>
          <w:sz w:val="24"/>
          <w:szCs w:val="24"/>
        </w:rPr>
        <w:t xml:space="preserve"> 2010)</w:t>
      </w:r>
    </w:p>
    <w:p w:rsidR="00FB4128" w:rsidRDefault="00FB4128" w:rsidP="00FB4128">
      <w:pPr>
        <w:rPr>
          <w:rFonts w:ascii="Traditional Arabic" w:hAnsi="Traditional Arabic" w:cs="Traditional Arabic"/>
          <w:b/>
          <w:bCs/>
          <w:color w:val="C343BA"/>
          <w:sz w:val="28"/>
          <w:szCs w:val="28"/>
          <w:rtl/>
          <w:lang w:bidi="ar-EG"/>
        </w:rPr>
      </w:pPr>
      <w:r w:rsidRPr="00FB4128">
        <w:rPr>
          <w:rFonts w:ascii="Traditional Arabic" w:hAnsi="Traditional Arabic" w:cs="Traditional Arabic"/>
          <w:b/>
          <w:bCs/>
          <w:color w:val="C343BA"/>
          <w:sz w:val="28"/>
          <w:szCs w:val="28"/>
          <w:rtl/>
        </w:rPr>
        <w:t xml:space="preserve">1.2.5 </w:t>
      </w:r>
      <w:r w:rsidRPr="00FB4128">
        <w:rPr>
          <w:rFonts w:ascii="Traditional Arabic" w:hAnsi="Traditional Arabic" w:cs="Traditional Arabic"/>
          <w:b/>
          <w:bCs/>
          <w:color w:val="C343BA"/>
          <w:sz w:val="28"/>
          <w:szCs w:val="28"/>
        </w:rPr>
        <w:t>:</w:t>
      </w:r>
      <w:r w:rsidRPr="00FB4128">
        <w:rPr>
          <w:rFonts w:ascii="Traditional Arabic" w:hAnsi="Traditional Arabic" w:cs="Traditional Arabic"/>
          <w:b/>
          <w:bCs/>
          <w:color w:val="C343BA"/>
          <w:sz w:val="28"/>
          <w:szCs w:val="28"/>
          <w:rtl/>
        </w:rPr>
        <w:t xml:space="preserve">أسلوب الاتصالات، </w:t>
      </w:r>
      <w:r w:rsidRPr="00FB4128">
        <w:rPr>
          <w:rFonts w:ascii="Traditional Arabic" w:hAnsi="Traditional Arabic" w:cs="Traditional Arabic"/>
          <w:b/>
          <w:bCs/>
          <w:color w:val="C343BA"/>
          <w:sz w:val="28"/>
          <w:szCs w:val="28"/>
        </w:rPr>
        <w:t>Communication style</w:t>
      </w:r>
    </w:p>
    <w:p w:rsidR="00FB4128" w:rsidRDefault="00FB4128" w:rsidP="00FB4128">
      <w:pPr>
        <w:rPr>
          <w:rFonts w:ascii="Traditional Arabic" w:hAnsi="Traditional Arabic" w:cs="Traditional Arabic"/>
          <w:b/>
          <w:bCs/>
          <w:sz w:val="28"/>
          <w:szCs w:val="28"/>
          <w:rtl/>
        </w:rPr>
      </w:pPr>
      <w:r w:rsidRPr="00FB4128">
        <w:rPr>
          <w:rFonts w:ascii="Traditional Arabic" w:hAnsi="Traditional Arabic" w:cs="Traditional Arabic"/>
          <w:b/>
          <w:bCs/>
          <w:color w:val="C343BA"/>
          <w:sz w:val="28"/>
          <w:szCs w:val="28"/>
          <w:rtl/>
          <w:lang w:bidi="ar-EG"/>
        </w:rPr>
        <w:t xml:space="preserve"> </w:t>
      </w:r>
      <w:r w:rsidRPr="00FB4128">
        <w:rPr>
          <w:rFonts w:ascii="Traditional Arabic" w:hAnsi="Traditional Arabic" w:cs="Traditional Arabic"/>
          <w:b/>
          <w:bCs/>
          <w:sz w:val="28"/>
          <w:szCs w:val="28"/>
          <w:rtl/>
          <w:lang w:bidi="ar-EG"/>
        </w:rPr>
        <w:t xml:space="preserve">توصلت دراسة  </w:t>
      </w:r>
      <w:r w:rsidRPr="00FB4128">
        <w:rPr>
          <w:rFonts w:ascii="Traditional Arabic" w:hAnsi="Traditional Arabic" w:cs="Traditional Arabic"/>
          <w:b/>
          <w:bCs/>
          <w:sz w:val="28"/>
          <w:szCs w:val="28"/>
        </w:rPr>
        <w:t>Kress</w:t>
      </w:r>
      <w:r w:rsidRPr="00FB4128">
        <w:rPr>
          <w:rFonts w:ascii="Traditional Arabic" w:hAnsi="Traditional Arabic" w:cs="Traditional Arabic"/>
          <w:b/>
          <w:bCs/>
          <w:sz w:val="28"/>
          <w:szCs w:val="28"/>
          <w:rtl/>
        </w:rPr>
        <w:t xml:space="preserve">إلى أن توافر اتصالات واضحة ومتسقة وصادقة يعتبر أداة إدارية مهمة لارتباط الموظف. ويرى متخصصي الموارد البشرية أن توافر استراتيجيات الاتصال تشجع على ارتباط الموظفين عن طريق الحفاظ على القوى العاملة نشيطة ومنتجة. وتعتبر هذه الاستراتيجيات حاسمة لنجاح المنظمة على المدى الطويل </w:t>
      </w:r>
      <w:r w:rsidRPr="00FB4128">
        <w:rPr>
          <w:rFonts w:ascii="Traditional Arabic" w:hAnsi="Traditional Arabic" w:cs="Traditional Arabic"/>
          <w:b/>
          <w:bCs/>
          <w:sz w:val="28"/>
          <w:szCs w:val="28"/>
        </w:rPr>
        <w:t>(Kress, 2005)</w:t>
      </w:r>
      <w:r w:rsidRPr="00FB4128">
        <w:rPr>
          <w:rFonts w:ascii="Traditional Arabic" w:hAnsi="Traditional Arabic" w:cs="Traditional Arabic"/>
          <w:b/>
          <w:bCs/>
          <w:sz w:val="28"/>
          <w:szCs w:val="28"/>
          <w:rtl/>
        </w:rPr>
        <w:t xml:space="preserve">. وبالإضافة إلى ذلك، توصلت دراسة </w:t>
      </w:r>
      <w:r w:rsidRPr="00FB4128">
        <w:rPr>
          <w:rFonts w:ascii="Traditional Arabic" w:hAnsi="Traditional Arabic" w:cs="Traditional Arabic"/>
          <w:b/>
          <w:bCs/>
          <w:sz w:val="28"/>
          <w:szCs w:val="28"/>
        </w:rPr>
        <w:t xml:space="preserve">Nancy </w:t>
      </w:r>
      <w:r w:rsidRPr="00FB4128">
        <w:rPr>
          <w:rFonts w:ascii="Traditional Arabic" w:hAnsi="Traditional Arabic" w:cs="Traditional Arabic"/>
          <w:b/>
          <w:bCs/>
          <w:sz w:val="28"/>
          <w:szCs w:val="28"/>
          <w:rtl/>
        </w:rPr>
        <w:t xml:space="preserve">إلى أن الاتصالات </w:t>
      </w:r>
      <w:r w:rsidRPr="00FB4128">
        <w:rPr>
          <w:rFonts w:ascii="Traditional Arabic" w:hAnsi="Traditional Arabic" w:cs="Traditional Arabic" w:hint="cs"/>
          <w:b/>
          <w:bCs/>
          <w:sz w:val="28"/>
          <w:szCs w:val="28"/>
          <w:rtl/>
        </w:rPr>
        <w:t>الاستراتيجية</w:t>
      </w:r>
      <w:r w:rsidRPr="00FB4128">
        <w:rPr>
          <w:rFonts w:ascii="Traditional Arabic" w:hAnsi="Traditional Arabic" w:cs="Traditional Arabic"/>
          <w:b/>
          <w:bCs/>
          <w:sz w:val="28"/>
          <w:szCs w:val="28"/>
          <w:rtl/>
        </w:rPr>
        <w:t xml:space="preserve"> المستمرة تضفي مصداقية على قيادة </w:t>
      </w:r>
      <w:r>
        <w:rPr>
          <w:rFonts w:ascii="Traditional Arabic" w:hAnsi="Traditional Arabic" w:cs="Traditional Arabic" w:hint="cs"/>
          <w:b/>
          <w:bCs/>
          <w:sz w:val="28"/>
          <w:szCs w:val="28"/>
          <w:rtl/>
        </w:rPr>
        <w:t xml:space="preserve">                   </w:t>
      </w:r>
      <w:r w:rsidRPr="00FB4128">
        <w:rPr>
          <w:rFonts w:ascii="Traditional Arabic" w:hAnsi="Traditional Arabic" w:cs="Traditional Arabic"/>
          <w:b/>
          <w:bCs/>
          <w:sz w:val="28"/>
          <w:szCs w:val="28"/>
          <w:rtl/>
        </w:rPr>
        <w:lastRenderedPageBreak/>
        <w:t>المنظمة. ومن ناحية أخرى، غياب التواصل أو سوء المعلومات المقدمة يمكن أن يؤدي إلى، عدم الثقة, وعدم الرضا، والتشكيك ودوران للعمل غير مرغوب فيه</w:t>
      </w:r>
      <w:r w:rsidRPr="00FB4128">
        <w:rPr>
          <w:rFonts w:ascii="Traditional Arabic" w:hAnsi="Traditional Arabic" w:cs="Traditional Arabic"/>
          <w:b/>
          <w:bCs/>
          <w:sz w:val="28"/>
          <w:szCs w:val="28"/>
        </w:rPr>
        <w:t xml:space="preserve">. </w:t>
      </w:r>
    </w:p>
    <w:p w:rsidR="00FB4128" w:rsidRDefault="00FB4128" w:rsidP="00FB4128">
      <w:pPr>
        <w:rPr>
          <w:rFonts w:ascii="Andalus" w:hAnsi="Andalus" w:cs="Akhbar MT"/>
          <w:b/>
          <w:bCs/>
          <w:color w:val="FF0000"/>
          <w:sz w:val="48"/>
          <w:szCs w:val="48"/>
          <w:rtl/>
        </w:rPr>
      </w:pPr>
      <w:r w:rsidRPr="00FB4128">
        <w:rPr>
          <w:rFonts w:ascii="Andalus" w:hAnsi="Andalus" w:cs="Akhbar MT" w:hint="cs"/>
          <w:b/>
          <w:bCs/>
          <w:color w:val="FF0000"/>
          <w:sz w:val="48"/>
          <w:szCs w:val="48"/>
          <w:rtl/>
        </w:rPr>
        <w:t xml:space="preserve"> </w:t>
      </w:r>
      <w:r w:rsidRPr="00FB4128">
        <w:rPr>
          <w:rFonts w:ascii="Andalus" w:hAnsi="Andalus" w:cs="Akhbar MT"/>
          <w:b/>
          <w:bCs/>
          <w:color w:val="FF0000"/>
          <w:sz w:val="48"/>
          <w:szCs w:val="48"/>
          <w:rtl/>
        </w:rPr>
        <w:t>نتائج الارتباط التنظيمي</w:t>
      </w:r>
    </w:p>
    <w:p w:rsidR="0034128B" w:rsidRDefault="0034128B" w:rsidP="0034128B">
      <w:pPr>
        <w:pStyle w:val="a4"/>
        <w:numPr>
          <w:ilvl w:val="0"/>
          <w:numId w:val="3"/>
        </w:numPr>
        <w:rPr>
          <w:rFonts w:ascii="Andalus" w:hAnsi="Andalus" w:cs="Akhbar MT"/>
          <w:b/>
          <w:bCs/>
          <w:color w:val="0000FF"/>
          <w:sz w:val="28"/>
          <w:szCs w:val="28"/>
        </w:rPr>
      </w:pPr>
      <w:r w:rsidRPr="0034128B">
        <w:rPr>
          <w:rFonts w:ascii="Andalus" w:hAnsi="Andalus" w:cs="Akhbar MT"/>
          <w:b/>
          <w:bCs/>
          <w:color w:val="0000FF"/>
          <w:sz w:val="28"/>
          <w:szCs w:val="28"/>
          <w:rtl/>
        </w:rPr>
        <w:t>السلوك ألابتكاري,</w:t>
      </w:r>
      <w:r w:rsidR="00FB4128" w:rsidRPr="0034128B">
        <w:rPr>
          <w:rFonts w:ascii="Andalus" w:hAnsi="Andalus" w:cs="Akhbar MT"/>
          <w:b/>
          <w:bCs/>
          <w:color w:val="0000FF"/>
          <w:sz w:val="28"/>
          <w:szCs w:val="28"/>
          <w:rtl/>
        </w:rPr>
        <w:t xml:space="preserve"> </w:t>
      </w:r>
      <w:r w:rsidR="00FB4128" w:rsidRPr="0034128B">
        <w:rPr>
          <w:rFonts w:ascii="Andalus" w:hAnsi="Andalus" w:cs="Akhbar MT"/>
          <w:b/>
          <w:bCs/>
          <w:color w:val="0000FF"/>
          <w:sz w:val="28"/>
          <w:szCs w:val="28"/>
        </w:rPr>
        <w:t xml:space="preserve">Innovative behavior </w:t>
      </w:r>
    </w:p>
    <w:p w:rsidR="0034128B" w:rsidRDefault="0034128B" w:rsidP="0034128B">
      <w:pPr>
        <w:pStyle w:val="a4"/>
        <w:ind w:left="284"/>
        <w:rPr>
          <w:rFonts w:ascii="Andalus" w:hAnsi="Andalus" w:cs="Akhbar MT"/>
          <w:b/>
          <w:bCs/>
          <w:color w:val="0000FF"/>
          <w:sz w:val="28"/>
          <w:szCs w:val="28"/>
          <w:rtl/>
        </w:rPr>
      </w:pPr>
      <w:r w:rsidRPr="0034128B">
        <w:rPr>
          <w:rFonts w:ascii="Andalus" w:hAnsi="Andalus" w:cs="Akhbar MT"/>
          <w:b/>
          <w:bCs/>
          <w:sz w:val="28"/>
          <w:szCs w:val="28"/>
          <w:rtl/>
        </w:rPr>
        <w:t>يعتبر السلوك ألابتكاري هو نتيجة هامة جدا لارتباط الموظفين. والسلوك المبتكر يشير إلى المساهمة في حلول جديدة للعملاء والأفراد على أساس من الخبرة المتراكمة.</w:t>
      </w:r>
    </w:p>
    <w:p w:rsidR="0034128B" w:rsidRDefault="0034128B" w:rsidP="0034128B">
      <w:pPr>
        <w:pStyle w:val="a4"/>
        <w:numPr>
          <w:ilvl w:val="0"/>
          <w:numId w:val="3"/>
        </w:numPr>
        <w:rPr>
          <w:rFonts w:ascii="Andalus" w:hAnsi="Andalus" w:cs="Akhbar MT"/>
          <w:b/>
          <w:bCs/>
          <w:color w:val="0000FF"/>
          <w:sz w:val="28"/>
          <w:szCs w:val="28"/>
        </w:rPr>
      </w:pPr>
      <w:r w:rsidRPr="0034128B">
        <w:rPr>
          <w:rFonts w:ascii="Andalus" w:hAnsi="Andalus" w:cs="Akhbar MT"/>
          <w:b/>
          <w:bCs/>
          <w:color w:val="0000FF"/>
          <w:sz w:val="28"/>
          <w:szCs w:val="28"/>
          <w:rtl/>
        </w:rPr>
        <w:t xml:space="preserve">التفاؤل في مكان العمل، </w:t>
      </w:r>
      <w:r w:rsidRPr="0034128B">
        <w:rPr>
          <w:rFonts w:ascii="Andalus" w:hAnsi="Andalus" w:cs="Akhbar MT"/>
          <w:b/>
          <w:bCs/>
          <w:color w:val="0000FF"/>
          <w:sz w:val="28"/>
          <w:szCs w:val="28"/>
        </w:rPr>
        <w:t>workplace optimism</w:t>
      </w:r>
    </w:p>
    <w:p w:rsidR="0034128B" w:rsidRPr="0034128B" w:rsidRDefault="0034128B" w:rsidP="0034128B">
      <w:pPr>
        <w:pStyle w:val="a4"/>
        <w:ind w:left="296" w:hanging="12"/>
        <w:rPr>
          <w:rFonts w:ascii="Andalus" w:hAnsi="Andalus" w:cs="Akhbar MT"/>
          <w:b/>
          <w:bCs/>
          <w:color w:val="0000FF"/>
          <w:sz w:val="28"/>
          <w:szCs w:val="28"/>
        </w:rPr>
      </w:pPr>
      <w:r w:rsidRPr="0034128B">
        <w:rPr>
          <w:rFonts w:ascii="Andalus" w:hAnsi="Andalus" w:cs="Akhbar MT"/>
          <w:b/>
          <w:bCs/>
          <w:sz w:val="28"/>
          <w:szCs w:val="28"/>
          <w:rtl/>
        </w:rPr>
        <w:t xml:space="preserve">عرف </w:t>
      </w:r>
      <w:r w:rsidRPr="0034128B">
        <w:rPr>
          <w:rFonts w:ascii="Andalus" w:hAnsi="Andalus" w:cs="Akhbar MT"/>
          <w:b/>
          <w:bCs/>
          <w:sz w:val="28"/>
          <w:szCs w:val="28"/>
        </w:rPr>
        <w:t xml:space="preserve">Furness </w:t>
      </w:r>
      <w:r w:rsidRPr="0034128B">
        <w:rPr>
          <w:rFonts w:ascii="Andalus" w:hAnsi="Andalus" w:cs="Akhbar MT"/>
          <w:b/>
          <w:bCs/>
          <w:sz w:val="28"/>
          <w:szCs w:val="28"/>
          <w:rtl/>
        </w:rPr>
        <w:t xml:space="preserve">التفاؤل  بأنه ميل الفرد إلى الاعتقاد في أفضل النتائج المحتملة. بالإضافة إلى تحقيق نتائج أفضل في المستقبل  </w:t>
      </w:r>
      <w:r w:rsidRPr="0034128B">
        <w:rPr>
          <w:rFonts w:ascii="Andalus" w:hAnsi="Andalus" w:cs="Akhbar MT"/>
          <w:b/>
          <w:bCs/>
          <w:sz w:val="28"/>
          <w:szCs w:val="28"/>
        </w:rPr>
        <w:t>(Furness, 2008)</w:t>
      </w:r>
      <w:r w:rsidRPr="0034128B">
        <w:rPr>
          <w:rFonts w:ascii="Andalus" w:hAnsi="Andalus" w:cs="Akhbar MT"/>
          <w:b/>
          <w:bCs/>
          <w:sz w:val="28"/>
          <w:szCs w:val="28"/>
          <w:rtl/>
        </w:rPr>
        <w:t xml:space="preserve"> . </w:t>
      </w:r>
    </w:p>
    <w:p w:rsidR="0034128B" w:rsidRPr="0034128B" w:rsidRDefault="0034128B" w:rsidP="0034128B">
      <w:pPr>
        <w:pStyle w:val="a4"/>
        <w:numPr>
          <w:ilvl w:val="0"/>
          <w:numId w:val="3"/>
        </w:numPr>
        <w:tabs>
          <w:tab w:val="left" w:pos="284"/>
        </w:tabs>
        <w:rPr>
          <w:rFonts w:ascii="Andalus" w:hAnsi="Andalus" w:cs="Akhbar MT"/>
          <w:b/>
          <w:bCs/>
          <w:color w:val="0000FF"/>
          <w:sz w:val="28"/>
          <w:szCs w:val="28"/>
        </w:rPr>
      </w:pPr>
      <w:r w:rsidRPr="0034128B">
        <w:rPr>
          <w:rFonts w:ascii="Andalus" w:hAnsi="Andalus" w:cs="Akhbar MT"/>
          <w:b/>
          <w:bCs/>
          <w:color w:val="0000FF"/>
          <w:sz w:val="28"/>
          <w:szCs w:val="28"/>
          <w:rtl/>
        </w:rPr>
        <w:t xml:space="preserve">الاحتفاظ بالموظف، </w:t>
      </w:r>
      <w:r w:rsidRPr="0034128B">
        <w:rPr>
          <w:rFonts w:ascii="Andalus" w:hAnsi="Andalus" w:cs="Akhbar MT"/>
          <w:b/>
          <w:bCs/>
          <w:color w:val="0000FF"/>
          <w:sz w:val="28"/>
          <w:szCs w:val="28"/>
        </w:rPr>
        <w:t xml:space="preserve">Employee retention </w:t>
      </w:r>
    </w:p>
    <w:p w:rsidR="0034128B" w:rsidRDefault="0034128B" w:rsidP="0034128B">
      <w:pPr>
        <w:pStyle w:val="a4"/>
        <w:tabs>
          <w:tab w:val="left" w:pos="284"/>
        </w:tabs>
        <w:ind w:left="284"/>
        <w:rPr>
          <w:rFonts w:ascii="Andalus" w:hAnsi="Andalus" w:cs="Akhbar MT"/>
          <w:b/>
          <w:bCs/>
          <w:sz w:val="28"/>
          <w:szCs w:val="28"/>
          <w:rtl/>
        </w:rPr>
      </w:pPr>
      <w:r w:rsidRPr="0034128B">
        <w:rPr>
          <w:rFonts w:ascii="Andalus" w:hAnsi="Andalus" w:cs="Akhbar MT"/>
          <w:b/>
          <w:bCs/>
          <w:sz w:val="28"/>
          <w:szCs w:val="28"/>
          <w:rtl/>
        </w:rPr>
        <w:t>توصلت دراسة</w:t>
      </w:r>
      <w:r w:rsidRPr="0034128B">
        <w:rPr>
          <w:rFonts w:ascii="Andalus" w:hAnsi="Andalus" w:cs="Akhbar MT"/>
          <w:b/>
          <w:bCs/>
          <w:sz w:val="28"/>
          <w:szCs w:val="28"/>
        </w:rPr>
        <w:t xml:space="preserve">Kaliprasad </w:t>
      </w:r>
      <w:r w:rsidRPr="0034128B">
        <w:rPr>
          <w:rFonts w:ascii="Andalus" w:hAnsi="Andalus" w:cs="Akhbar MT"/>
          <w:b/>
          <w:bCs/>
          <w:sz w:val="28"/>
          <w:szCs w:val="28"/>
          <w:rtl/>
        </w:rPr>
        <w:t xml:space="preserve"> أنه على الصعيد العالمي،'' هناك نقص في العاملين ذوي القدرات في المعروض العالمي، وتوجد منافسة شرسة بين المنظمات على اجتذاب واستبقاء هذه العمالة. كما توصلت إلى أن الاتصال بين المدير والموظف والمنظمة تؤدي إلى ارتباط الموظفين مع المنظمة، ونتيجة لذلك، فإن العلاقة الإيجابية بين المدير والموظف غالبا ما تكون الأساس فيما يتعلق باستبقاء الموظفين (</w:t>
      </w:r>
      <w:r w:rsidRPr="0034128B">
        <w:rPr>
          <w:rFonts w:ascii="Andalus" w:hAnsi="Andalus" w:cs="Akhbar MT"/>
          <w:b/>
          <w:bCs/>
          <w:sz w:val="28"/>
          <w:szCs w:val="28"/>
        </w:rPr>
        <w:t>Kaliprasad</w:t>
      </w:r>
      <w:r w:rsidRPr="0034128B">
        <w:rPr>
          <w:rFonts w:ascii="Andalus" w:hAnsi="Andalus" w:cs="Akhbar MT"/>
          <w:b/>
          <w:bCs/>
          <w:sz w:val="28"/>
          <w:szCs w:val="28"/>
          <w:rtl/>
        </w:rPr>
        <w:t xml:space="preserve">، </w:t>
      </w:r>
      <w:r w:rsidRPr="0034128B">
        <w:rPr>
          <w:rFonts w:ascii="Andalus" w:hAnsi="Andalus" w:cs="Akhbar MT"/>
          <w:b/>
          <w:bCs/>
          <w:sz w:val="28"/>
          <w:szCs w:val="28"/>
        </w:rPr>
        <w:t>2006</w:t>
      </w:r>
      <w:r w:rsidRPr="0034128B">
        <w:rPr>
          <w:rFonts w:ascii="Andalus" w:hAnsi="Andalus" w:cs="Akhbar MT"/>
          <w:b/>
          <w:bCs/>
          <w:sz w:val="28"/>
          <w:szCs w:val="28"/>
          <w:rtl/>
        </w:rPr>
        <w:t>).</w:t>
      </w:r>
    </w:p>
    <w:p w:rsidR="0034128B" w:rsidRDefault="0034128B" w:rsidP="0034128B">
      <w:pPr>
        <w:pStyle w:val="a4"/>
        <w:numPr>
          <w:ilvl w:val="0"/>
          <w:numId w:val="3"/>
        </w:numPr>
        <w:tabs>
          <w:tab w:val="left" w:pos="284"/>
        </w:tabs>
        <w:rPr>
          <w:rFonts w:ascii="Andalus" w:hAnsi="Andalus" w:cs="Akhbar MT"/>
          <w:b/>
          <w:bCs/>
          <w:color w:val="0000FF"/>
          <w:sz w:val="28"/>
          <w:szCs w:val="28"/>
        </w:rPr>
      </w:pPr>
      <w:r w:rsidRPr="0034128B">
        <w:rPr>
          <w:rFonts w:ascii="Andalus" w:hAnsi="Andalus" w:cs="Akhbar MT"/>
          <w:b/>
          <w:bCs/>
          <w:color w:val="0000FF"/>
          <w:sz w:val="28"/>
          <w:szCs w:val="28"/>
          <w:rtl/>
        </w:rPr>
        <w:t xml:space="preserve">النواتج التنظيمية،  </w:t>
      </w:r>
      <w:r w:rsidRPr="0034128B">
        <w:rPr>
          <w:rFonts w:ascii="Andalus" w:hAnsi="Andalus" w:cs="Akhbar MT"/>
          <w:b/>
          <w:bCs/>
          <w:color w:val="0000FF"/>
          <w:sz w:val="28"/>
          <w:szCs w:val="28"/>
        </w:rPr>
        <w:t>Organizational results</w:t>
      </w:r>
    </w:p>
    <w:p w:rsidR="0034128B" w:rsidRPr="0034128B" w:rsidRDefault="0034128B" w:rsidP="0034128B">
      <w:pPr>
        <w:pStyle w:val="a4"/>
        <w:tabs>
          <w:tab w:val="left" w:pos="284"/>
        </w:tabs>
        <w:ind w:left="284"/>
        <w:rPr>
          <w:rFonts w:ascii="Andalus" w:hAnsi="Andalus" w:cs="Akhbar MT"/>
          <w:b/>
          <w:bCs/>
          <w:sz w:val="28"/>
          <w:szCs w:val="28"/>
        </w:rPr>
      </w:pPr>
      <w:r w:rsidRPr="0034128B">
        <w:rPr>
          <w:rFonts w:ascii="Andalus" w:hAnsi="Andalus" w:cs="Akhbar MT"/>
          <w:b/>
          <w:bCs/>
          <w:sz w:val="28"/>
          <w:szCs w:val="28"/>
          <w:rtl/>
        </w:rPr>
        <w:t>تقاس النواتج التنظيمية من خلال الأبعاد الفرعية التالية:</w:t>
      </w:r>
    </w:p>
    <w:p w:rsidR="0034128B" w:rsidRDefault="0034128B" w:rsidP="0034128B">
      <w:pPr>
        <w:pStyle w:val="a4"/>
        <w:numPr>
          <w:ilvl w:val="0"/>
          <w:numId w:val="4"/>
        </w:numPr>
        <w:tabs>
          <w:tab w:val="left" w:pos="284"/>
        </w:tabs>
        <w:rPr>
          <w:rFonts w:ascii="Andalus" w:hAnsi="Andalus" w:cs="Akhbar MT"/>
          <w:b/>
          <w:bCs/>
          <w:color w:val="C00000"/>
          <w:sz w:val="28"/>
          <w:szCs w:val="28"/>
        </w:rPr>
      </w:pPr>
      <w:r w:rsidRPr="0034128B">
        <w:rPr>
          <w:rFonts w:ascii="Andalus" w:hAnsi="Andalus" w:cs="Akhbar MT"/>
          <w:b/>
          <w:bCs/>
          <w:color w:val="C00000"/>
          <w:sz w:val="28"/>
          <w:szCs w:val="28"/>
          <w:rtl/>
        </w:rPr>
        <w:t xml:space="preserve">الإنتاجية </w:t>
      </w:r>
      <w:r w:rsidRPr="0034128B">
        <w:rPr>
          <w:rFonts w:ascii="Andalus" w:hAnsi="Andalus" w:cs="Akhbar MT"/>
          <w:b/>
          <w:bCs/>
          <w:color w:val="C00000"/>
          <w:sz w:val="28"/>
          <w:szCs w:val="28"/>
        </w:rPr>
        <w:t>Productivity ,</w:t>
      </w:r>
    </w:p>
    <w:p w:rsidR="0034128B" w:rsidRDefault="0034128B" w:rsidP="0034128B">
      <w:pPr>
        <w:pStyle w:val="a4"/>
        <w:tabs>
          <w:tab w:val="left" w:pos="284"/>
        </w:tabs>
        <w:ind w:left="284"/>
        <w:rPr>
          <w:rFonts w:ascii="Andalus" w:hAnsi="Andalus" w:cs="Akhbar MT"/>
          <w:b/>
          <w:bCs/>
          <w:sz w:val="28"/>
          <w:szCs w:val="28"/>
          <w:rtl/>
        </w:rPr>
      </w:pPr>
      <w:r w:rsidRPr="0034128B">
        <w:rPr>
          <w:rFonts w:ascii="Andalus" w:hAnsi="Andalus" w:cs="Akhbar MT"/>
          <w:b/>
          <w:bCs/>
          <w:color w:val="C00000"/>
          <w:sz w:val="28"/>
          <w:szCs w:val="28"/>
          <w:rtl/>
        </w:rPr>
        <w:t xml:space="preserve"> </w:t>
      </w:r>
      <w:r w:rsidRPr="0034128B">
        <w:rPr>
          <w:rFonts w:ascii="Andalus" w:hAnsi="Andalus" w:cs="Akhbar MT"/>
          <w:b/>
          <w:bCs/>
          <w:sz w:val="28"/>
          <w:szCs w:val="28"/>
          <w:rtl/>
        </w:rPr>
        <w:t>وجدت دراستي</w:t>
      </w:r>
      <w:r w:rsidRPr="0034128B">
        <w:rPr>
          <w:rFonts w:ascii="Andalus" w:hAnsi="Andalus" w:cs="Akhbar MT"/>
          <w:b/>
          <w:bCs/>
          <w:sz w:val="28"/>
          <w:szCs w:val="28"/>
        </w:rPr>
        <w:t xml:space="preserve"> Ellis &amp; Sorensen and Heintzman &amp; Marson </w:t>
      </w:r>
      <w:r w:rsidRPr="0034128B">
        <w:rPr>
          <w:rFonts w:ascii="Andalus" w:hAnsi="Andalus" w:cs="Akhbar MT"/>
          <w:b/>
          <w:bCs/>
          <w:sz w:val="28"/>
          <w:szCs w:val="28"/>
          <w:rtl/>
        </w:rPr>
        <w:t xml:space="preserve">علاقة إيجابية بين ارتباط الموظفين والإنتاجية. تشير الدراسات  أيضا إلى أن المنظمات التي بها الموظفين أكثر ارتباطا، تتجاوز المنظمة متوسط </w:t>
      </w:r>
      <w:r w:rsidRPr="0034128B">
        <w:rPr>
          <w:rFonts w:ascii="Times New Roman" w:hAnsi="Times New Roman" w:cs="Times New Roman"/>
          <w:b/>
          <w:bCs/>
          <w:sz w:val="28"/>
          <w:szCs w:val="28"/>
        </w:rPr>
        <w:t>​​</w:t>
      </w:r>
      <w:r w:rsidRPr="0034128B">
        <w:rPr>
          <w:rFonts w:ascii="Andalus" w:hAnsi="Andalus" w:cs="Akhbar MT"/>
          <w:b/>
          <w:bCs/>
          <w:sz w:val="28"/>
          <w:szCs w:val="28"/>
          <w:rtl/>
        </w:rPr>
        <w:t xml:space="preserve">نمو الصناعة في عائداتها. </w:t>
      </w:r>
    </w:p>
    <w:p w:rsidR="0034128B" w:rsidRDefault="0034128B" w:rsidP="0034128B">
      <w:pPr>
        <w:pStyle w:val="a4"/>
        <w:tabs>
          <w:tab w:val="left" w:pos="284"/>
        </w:tabs>
        <w:ind w:left="284"/>
        <w:rPr>
          <w:rFonts w:ascii="Andalus" w:hAnsi="Andalus" w:cs="Akhbar MT"/>
          <w:b/>
          <w:bCs/>
          <w:color w:val="C00000"/>
          <w:sz w:val="28"/>
          <w:szCs w:val="28"/>
          <w:rtl/>
        </w:rPr>
      </w:pPr>
      <w:r w:rsidRPr="0034128B">
        <w:rPr>
          <w:rFonts w:ascii="Andalus" w:hAnsi="Andalus" w:cs="Akhbar MT"/>
          <w:b/>
          <w:bCs/>
          <w:color w:val="C00000"/>
          <w:sz w:val="28"/>
          <w:szCs w:val="28"/>
          <w:rtl/>
        </w:rPr>
        <w:t xml:space="preserve">ب) الربحية، </w:t>
      </w:r>
      <w:r w:rsidRPr="0034128B">
        <w:rPr>
          <w:rFonts w:ascii="Andalus" w:hAnsi="Andalus" w:cs="Akhbar MT"/>
          <w:b/>
          <w:bCs/>
          <w:color w:val="C00000"/>
          <w:sz w:val="28"/>
          <w:szCs w:val="28"/>
        </w:rPr>
        <w:t>Profitability,</w:t>
      </w:r>
    </w:p>
    <w:p w:rsidR="0034128B" w:rsidRDefault="0034128B" w:rsidP="0034128B">
      <w:pPr>
        <w:pStyle w:val="a4"/>
        <w:tabs>
          <w:tab w:val="left" w:pos="284"/>
        </w:tabs>
        <w:ind w:left="284"/>
        <w:rPr>
          <w:rFonts w:ascii="Andalus" w:hAnsi="Andalus" w:cs="Akhbar MT"/>
          <w:b/>
          <w:bCs/>
          <w:color w:val="C00000"/>
          <w:sz w:val="28"/>
          <w:szCs w:val="28"/>
          <w:rtl/>
        </w:rPr>
      </w:pPr>
      <w:r w:rsidRPr="0034128B">
        <w:rPr>
          <w:rFonts w:ascii="Andalus" w:hAnsi="Andalus" w:cs="Akhbar MT"/>
          <w:b/>
          <w:bCs/>
          <w:sz w:val="28"/>
          <w:szCs w:val="28"/>
          <w:rtl/>
        </w:rPr>
        <w:t xml:space="preserve"> أظهرت دراسة  </w:t>
      </w:r>
      <w:r w:rsidRPr="0034128B">
        <w:rPr>
          <w:rFonts w:ascii="Andalus" w:hAnsi="Andalus" w:cs="Akhbar MT"/>
          <w:b/>
          <w:bCs/>
          <w:sz w:val="28"/>
          <w:szCs w:val="28"/>
        </w:rPr>
        <w:t xml:space="preserve">  Macee</w:t>
      </w:r>
      <w:r w:rsidRPr="0034128B">
        <w:rPr>
          <w:rFonts w:ascii="Andalus" w:hAnsi="Andalus" w:cs="Akhbar MT"/>
          <w:b/>
          <w:bCs/>
          <w:sz w:val="28"/>
          <w:szCs w:val="28"/>
          <w:rtl/>
        </w:rPr>
        <w:t>أن من بين عينة من 65 شرك</w:t>
      </w:r>
      <w:r w:rsidRPr="0034128B">
        <w:rPr>
          <w:rFonts w:ascii="Andalus" w:hAnsi="Andalus" w:cs="Akhbar MT"/>
          <w:b/>
          <w:bCs/>
          <w:sz w:val="28"/>
          <w:szCs w:val="28"/>
          <w:rtl/>
          <w:lang w:bidi="ar-EG"/>
        </w:rPr>
        <w:t>ة</w:t>
      </w:r>
      <w:r w:rsidRPr="0034128B">
        <w:rPr>
          <w:rFonts w:ascii="Andalus" w:hAnsi="Andalus" w:cs="Akhbar MT"/>
          <w:b/>
          <w:bCs/>
          <w:sz w:val="28"/>
          <w:szCs w:val="28"/>
          <w:rtl/>
        </w:rPr>
        <w:t xml:space="preserve"> في مختلف الصناعات، أن الشركات الأعلى على مؤشر الارتباط لديها  زيادة في العائد على الأصول (</w:t>
      </w:r>
      <w:r w:rsidRPr="0034128B">
        <w:rPr>
          <w:rFonts w:ascii="Andalus" w:hAnsi="Andalus" w:cs="Akhbar MT"/>
          <w:b/>
          <w:bCs/>
          <w:sz w:val="28"/>
          <w:szCs w:val="28"/>
        </w:rPr>
        <w:t>ROA</w:t>
      </w:r>
      <w:r w:rsidRPr="0034128B">
        <w:rPr>
          <w:rFonts w:ascii="Andalus" w:hAnsi="Andalus" w:cs="Akhbar MT"/>
          <w:b/>
          <w:bCs/>
          <w:sz w:val="28"/>
          <w:szCs w:val="28"/>
          <w:rtl/>
        </w:rPr>
        <w:t>)، والربحية، وأكثر من ضعف قيمة حقوق المساهمين في الشركات التي بها ارتفاع في مؤشر ارتباط الموظفين مقارنة مع الشركات التي مؤشر ارتباط الموظفين بها منخفضة</w:t>
      </w:r>
    </w:p>
    <w:p w:rsidR="00D92281" w:rsidRDefault="00D92281" w:rsidP="00D92281">
      <w:pPr>
        <w:pStyle w:val="a4"/>
        <w:tabs>
          <w:tab w:val="left" w:pos="284"/>
        </w:tabs>
        <w:ind w:left="284"/>
        <w:rPr>
          <w:rFonts w:ascii="Andalus" w:hAnsi="Andalus" w:cs="Akhbar MT"/>
          <w:b/>
          <w:bCs/>
          <w:color w:val="C00000"/>
          <w:sz w:val="28"/>
          <w:szCs w:val="28"/>
          <w:lang w:bidi="ar-EG"/>
        </w:rPr>
      </w:pPr>
      <w:r w:rsidRPr="00D92281">
        <w:rPr>
          <w:rFonts w:ascii="Andalus" w:hAnsi="Andalus" w:cs="Akhbar MT"/>
          <w:b/>
          <w:bCs/>
          <w:color w:val="C00000"/>
          <w:sz w:val="28"/>
          <w:szCs w:val="28"/>
          <w:rtl/>
        </w:rPr>
        <w:t xml:space="preserve">ج) الأمن والسلامة، </w:t>
      </w:r>
      <w:r>
        <w:rPr>
          <w:rFonts w:ascii="Andalus" w:hAnsi="Andalus" w:cs="Akhbar MT"/>
          <w:b/>
          <w:bCs/>
          <w:color w:val="C00000"/>
          <w:sz w:val="28"/>
          <w:szCs w:val="28"/>
        </w:rPr>
        <w:t>Safety</w:t>
      </w:r>
    </w:p>
    <w:p w:rsidR="00D92281" w:rsidRDefault="00D92281" w:rsidP="00D92281">
      <w:pPr>
        <w:pStyle w:val="a4"/>
        <w:tabs>
          <w:tab w:val="left" w:pos="284"/>
        </w:tabs>
        <w:ind w:left="284"/>
        <w:rPr>
          <w:rFonts w:ascii="Andalus" w:hAnsi="Andalus" w:cs="Akhbar MT"/>
          <w:b/>
          <w:bCs/>
          <w:color w:val="C00000"/>
          <w:sz w:val="28"/>
          <w:szCs w:val="28"/>
          <w:rtl/>
        </w:rPr>
      </w:pPr>
      <w:r w:rsidRPr="00D92281">
        <w:rPr>
          <w:rFonts w:ascii="Andalus" w:hAnsi="Andalus" w:cs="Akhbar MT"/>
          <w:b/>
          <w:bCs/>
          <w:color w:val="C00000"/>
          <w:sz w:val="28"/>
          <w:szCs w:val="28"/>
          <w:rtl/>
          <w:lang w:bidi="ar-EG"/>
        </w:rPr>
        <w:t xml:space="preserve"> </w:t>
      </w:r>
      <w:r w:rsidRPr="00D92281">
        <w:rPr>
          <w:rFonts w:ascii="Andalus" w:hAnsi="Andalus" w:cs="Akhbar MT"/>
          <w:b/>
          <w:bCs/>
          <w:sz w:val="28"/>
          <w:szCs w:val="28"/>
          <w:rtl/>
        </w:rPr>
        <w:t xml:space="preserve">في تقرير صادر عن جمعية </w:t>
      </w:r>
      <w:r w:rsidRPr="00D92281">
        <w:rPr>
          <w:rFonts w:ascii="Andalus" w:hAnsi="Andalus" w:cs="Akhbar MT"/>
          <w:b/>
          <w:bCs/>
          <w:sz w:val="28"/>
          <w:szCs w:val="28"/>
          <w:rtl/>
          <w:lang w:bidi="ar-EG"/>
        </w:rPr>
        <w:t>إدارة</w:t>
      </w:r>
      <w:r w:rsidRPr="00D92281">
        <w:rPr>
          <w:rFonts w:ascii="Andalus" w:hAnsi="Andalus" w:cs="Akhbar MT"/>
          <w:b/>
          <w:bCs/>
          <w:sz w:val="28"/>
          <w:szCs w:val="28"/>
          <w:rtl/>
        </w:rPr>
        <w:t xml:space="preserve"> الموارد البشرية </w:t>
      </w:r>
      <w:r w:rsidRPr="00D92281">
        <w:rPr>
          <w:rFonts w:ascii="Andalus" w:hAnsi="Andalus" w:cs="Akhbar MT"/>
          <w:b/>
          <w:bCs/>
          <w:sz w:val="28"/>
          <w:szCs w:val="28"/>
        </w:rPr>
        <w:t xml:space="preserve">SHRM </w:t>
      </w:r>
      <w:r w:rsidRPr="00D92281">
        <w:rPr>
          <w:rFonts w:ascii="Andalus" w:hAnsi="Andalus" w:cs="Akhbar MT"/>
          <w:b/>
          <w:bCs/>
          <w:sz w:val="28"/>
          <w:szCs w:val="28"/>
          <w:rtl/>
        </w:rPr>
        <w:t>، يمكن قياس ارتباط الموظف بمعدلات الحوادث ففي شركة المشروبات من كورس مولسون، وجد أن الموظفين غير</w:t>
      </w:r>
      <w:r w:rsidRPr="00D92281">
        <w:rPr>
          <w:rFonts w:ascii="Andalus" w:hAnsi="Andalus" w:cs="Akhbar MT" w:hint="cs"/>
          <w:b/>
          <w:bCs/>
          <w:sz w:val="28"/>
          <w:szCs w:val="28"/>
          <w:rtl/>
        </w:rPr>
        <w:t xml:space="preserve"> </w:t>
      </w:r>
      <w:r w:rsidRPr="00D92281">
        <w:rPr>
          <w:rFonts w:ascii="Andalus" w:hAnsi="Andalus" w:cs="Akhbar MT"/>
          <w:b/>
          <w:bCs/>
          <w:sz w:val="28"/>
          <w:szCs w:val="28"/>
          <w:rtl/>
        </w:rPr>
        <w:t xml:space="preserve">المرتبطين بمنظماتهم كانوا خمس مرات أكثر من الموظفين  </w:t>
      </w:r>
      <w:r w:rsidRPr="00D92281">
        <w:rPr>
          <w:rFonts w:ascii="Andalus" w:hAnsi="Andalus" w:cs="Akhbar MT"/>
          <w:b/>
          <w:bCs/>
          <w:sz w:val="28"/>
          <w:szCs w:val="28"/>
          <w:rtl/>
          <w:lang w:bidi="ar-EG"/>
        </w:rPr>
        <w:t>ال</w:t>
      </w:r>
      <w:r w:rsidRPr="00D92281">
        <w:rPr>
          <w:rFonts w:ascii="Andalus" w:hAnsi="Andalus" w:cs="Akhbar MT"/>
          <w:b/>
          <w:bCs/>
          <w:sz w:val="28"/>
          <w:szCs w:val="28"/>
          <w:rtl/>
        </w:rPr>
        <w:t>مرتبطين تعرض</w:t>
      </w:r>
      <w:r w:rsidRPr="00D92281">
        <w:rPr>
          <w:rFonts w:ascii="Andalus" w:hAnsi="Andalus" w:cs="Akhbar MT"/>
          <w:b/>
          <w:bCs/>
          <w:sz w:val="28"/>
          <w:szCs w:val="28"/>
          <w:rtl/>
          <w:lang w:bidi="ar-EG"/>
        </w:rPr>
        <w:t>ا</w:t>
      </w:r>
      <w:r w:rsidRPr="00D92281">
        <w:rPr>
          <w:rFonts w:ascii="Andalus" w:hAnsi="Andalus" w:cs="Akhbar MT"/>
          <w:b/>
          <w:bCs/>
          <w:sz w:val="28"/>
          <w:szCs w:val="28"/>
          <w:rtl/>
        </w:rPr>
        <w:t xml:space="preserve">  للحوادث </w:t>
      </w:r>
    </w:p>
    <w:p w:rsidR="00D92281" w:rsidRPr="00D92281" w:rsidRDefault="00D92281" w:rsidP="00D92281">
      <w:pPr>
        <w:pStyle w:val="a4"/>
        <w:tabs>
          <w:tab w:val="left" w:pos="284"/>
        </w:tabs>
        <w:ind w:left="284"/>
        <w:rPr>
          <w:rFonts w:ascii="Andalus" w:hAnsi="Andalus" w:cs="Akhbar MT"/>
          <w:b/>
          <w:bCs/>
          <w:color w:val="C00000"/>
          <w:sz w:val="28"/>
          <w:szCs w:val="28"/>
        </w:rPr>
      </w:pPr>
      <w:r w:rsidRPr="00D92281">
        <w:rPr>
          <w:rFonts w:ascii="Andalus" w:hAnsi="Andalus" w:cs="Akhbar MT"/>
          <w:b/>
          <w:bCs/>
          <w:color w:val="C00000"/>
          <w:sz w:val="28"/>
          <w:szCs w:val="28"/>
          <w:rtl/>
          <w:lang w:bidi="ar-EG"/>
        </w:rPr>
        <w:t>والشكل التالي يوضح هذه العلاقة</w:t>
      </w:r>
    </w:p>
    <w:p w:rsidR="00D92281" w:rsidRPr="00D92281" w:rsidRDefault="00D33322" w:rsidP="00D92281">
      <w:pPr>
        <w:pStyle w:val="a4"/>
        <w:tabs>
          <w:tab w:val="left" w:pos="284"/>
        </w:tabs>
        <w:ind w:left="284"/>
        <w:rPr>
          <w:rFonts w:ascii="Andalus" w:hAnsi="Andalus" w:cs="Akhbar MT"/>
          <w:b/>
          <w:bCs/>
          <w:color w:val="C00000"/>
          <w:sz w:val="28"/>
          <w:szCs w:val="28"/>
        </w:rPr>
      </w:pPr>
      <w:r w:rsidRPr="00D92281">
        <w:rPr>
          <w:rFonts w:ascii="Andalus" w:hAnsi="Andalus" w:cs="Akhbar MT"/>
          <w:b/>
          <w:bCs/>
          <w:noProof/>
          <w:color w:val="0000FF"/>
          <w:sz w:val="28"/>
          <w:szCs w:val="28"/>
        </w:rPr>
        <mc:AlternateContent>
          <mc:Choice Requires="wps">
            <w:drawing>
              <wp:anchor distT="0" distB="0" distL="114300" distR="114300" simplePos="0" relativeHeight="251669504" behindDoc="0" locked="0" layoutInCell="1" allowOverlap="1" wp14:anchorId="4252805F" wp14:editId="72138770">
                <wp:simplePos x="0" y="0"/>
                <wp:positionH relativeFrom="column">
                  <wp:posOffset>3981450</wp:posOffset>
                </wp:positionH>
                <wp:positionV relativeFrom="paragraph">
                  <wp:posOffset>68580</wp:posOffset>
                </wp:positionV>
                <wp:extent cx="1311910" cy="662305"/>
                <wp:effectExtent l="19050" t="0" r="21590" b="23495"/>
                <wp:wrapNone/>
                <wp:docPr id="31749"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V="1">
                          <a:off x="0" y="0"/>
                          <a:ext cx="1311910" cy="662305"/>
                        </a:xfrm>
                        <a:prstGeom prst="homePlate">
                          <a:avLst>
                            <a:gd name="adj" fmla="val 39868"/>
                          </a:avLst>
                        </a:prstGeom>
                        <a:solidFill>
                          <a:srgbClr val="00FFFF"/>
                        </a:solidFill>
                        <a:ln w="9525">
                          <a:solidFill>
                            <a:schemeClr val="tx1"/>
                          </a:solidFill>
                          <a:miter lim="800000"/>
                          <a:headEnd/>
                          <a:tailEnd/>
                        </a:ln>
                      </wps:spPr>
                      <wps:txbx>
                        <w:txbxContent>
                          <w:p w:rsidR="00D92281" w:rsidRPr="00D92281" w:rsidRDefault="00D92281" w:rsidP="00D92281">
                            <w:pPr>
                              <w:pStyle w:val="a3"/>
                              <w:spacing w:before="0" w:beforeAutospacing="0" w:after="0" w:afterAutospacing="0"/>
                              <w:jc w:val="center"/>
                              <w:textAlignment w:val="baseline"/>
                              <w:rPr>
                                <w:sz w:val="10"/>
                                <w:szCs w:val="10"/>
                              </w:rPr>
                            </w:pPr>
                            <w:r w:rsidRPr="00D92281">
                              <w:rPr>
                                <w:b/>
                                <w:bCs/>
                                <w:kern w:val="24"/>
                                <w:sz w:val="28"/>
                                <w:szCs w:val="28"/>
                                <w:rtl/>
                                <w:lang w:bidi="ar-EG"/>
                              </w:rPr>
                              <w:t>تركيز أكثر</w:t>
                            </w:r>
                            <w:r w:rsidRPr="00D92281">
                              <w:rPr>
                                <w:b/>
                                <w:bCs/>
                                <w:kern w:val="24"/>
                                <w:sz w:val="28"/>
                                <w:szCs w:val="28"/>
                              </w:rPr>
                              <w:t xml:space="preserve"> </w:t>
                            </w:r>
                          </w:p>
                        </w:txbxContent>
                      </wps:txbx>
                      <wps:bodyPr rot="10800000" wrap="square" anchor="ctr">
                        <a:noAutofit/>
                      </wps:bodyPr>
                    </wps:wsp>
                  </a:graphicData>
                </a:graphic>
                <wp14:sizeRelH relativeFrom="margin">
                  <wp14:pctWidth>0</wp14:pctWidth>
                </wp14:sizeRelH>
                <wp14:sizeRelV relativeFrom="margin">
                  <wp14:pctHeight>0</wp14:pctHeight>
                </wp14:sizeRelV>
              </wp:anchor>
            </w:drawing>
          </mc:Choice>
          <mc:Fallback>
            <w:pi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AutoShape 12" o:spid="_x0000_s1029" type="#_x0000_t15" style="position:absolute;left:0;text-align:left;margin-left:313.5pt;margin-top:5.4pt;width:103.3pt;height:52.15pt;rotation:180;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" adj="17253" fillcolor="aqua" strokecolor="black [3213]">
                <v:textbox style="mso-rotate:180">
                  <w:txbxContent>
                    <w:p w:rsidR="00D92281" w:rsidRPr="00D92281" w:rsidRDefault="00D92281" w:rsidP="00D92281">
                      <w:pPr>
                        <w:pStyle w:val="a3"/>
                        <w:spacing w:before="0" w:beforeAutospacing="0" w:after="0" w:afterAutospacing="0"/>
                        <w:jc w:val="center"/>
                        <w:textAlignment w:val="baseline"/>
                        <w:rPr>
                          <w:sz w:val="10"/>
                          <w:szCs w:val="10"/>
                        </w:rPr>
                      </w:pPr>
                      <w:r w:rsidRPr="00D92281">
                        <w:rPr>
                          <w:b/>
                          <w:bCs/>
                          <w:kern w:val="24"/>
                          <w:sz w:val="28"/>
                          <w:szCs w:val="28"/>
                          <w:rtl/>
                          <w:lang w:bidi="ar-EG"/>
                        </w:rPr>
                        <w:t>تركيز أكثر</w:t>
                      </w:r>
                      <w:r w:rsidRPr="00D92281">
                        <w:rPr>
                          <w:b/>
                          <w:bCs/>
                          <w:kern w:val="24"/>
                          <w:sz w:val="28"/>
                          <w:szCs w:val="28"/>
                        </w:rPr>
                        <w:t xml:space="preserve"> </w:t>
                      </w:r>
                    </w:p>
                  </w:txbxContent>
                </v:textbox>
              </v:shape>
            </w:pict>
          </mc:Fallback>
        </mc:AlternateContent>
      </w:r>
      <w:r w:rsidRPr="00D33322">
        <w:rPr>
          <w:rFonts w:ascii="Andalus" w:hAnsi="Andalus" w:cs="Akhbar MT"/>
          <w:b/>
          <w:bCs/>
          <w:noProof/>
          <w:color w:val="0000FF"/>
          <w:sz w:val="28"/>
          <w:szCs w:val="28"/>
        </w:rPr>
        <mc:AlternateContent>
          <mc:Choice Requires="wps">
            <w:drawing>
              <wp:anchor distT="0" distB="0" distL="114300" distR="114300" simplePos="0" relativeHeight="251673600" behindDoc="0" locked="0" layoutInCell="1" allowOverlap="1" wp14:anchorId="01F931EA" wp14:editId="4FFC8D70">
                <wp:simplePos x="0" y="0"/>
                <wp:positionH relativeFrom="column">
                  <wp:posOffset>345440</wp:posOffset>
                </wp:positionH>
                <wp:positionV relativeFrom="paragraph">
                  <wp:posOffset>47625</wp:posOffset>
                </wp:positionV>
                <wp:extent cx="1612900" cy="786765"/>
                <wp:effectExtent l="19050" t="0" r="25400" b="13335"/>
                <wp:wrapNone/>
                <wp:docPr id="31747"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V="1">
                          <a:off x="0" y="0"/>
                          <a:ext cx="1612900" cy="786765"/>
                        </a:xfrm>
                        <a:prstGeom prst="homePlate">
                          <a:avLst>
                            <a:gd name="adj" fmla="val 43208"/>
                          </a:avLst>
                        </a:prstGeom>
                        <a:solidFill>
                          <a:srgbClr val="CC99FF"/>
                        </a:solidFill>
                        <a:ln w="9525">
                          <a:solidFill>
                            <a:schemeClr val="tx1"/>
                          </a:solidFill>
                          <a:miter lim="800000"/>
                          <a:headEnd/>
                          <a:tailEnd/>
                        </a:ln>
                      </wps:spPr>
                      <wps:txbx>
                        <w:txbxContent>
                          <w:p w:rsidR="00D33322" w:rsidRPr="00D33322" w:rsidRDefault="00D33322" w:rsidP="00D33322">
                            <w:pPr>
                              <w:pStyle w:val="a3"/>
                              <w:spacing w:before="0" w:beforeAutospacing="0" w:after="0" w:afterAutospacing="0"/>
                              <w:jc w:val="right"/>
                              <w:textAlignment w:val="baseline"/>
                              <w:rPr>
                                <w:sz w:val="18"/>
                                <w:szCs w:val="18"/>
                              </w:rPr>
                            </w:pPr>
                            <w:r w:rsidRPr="00D33322">
                              <w:rPr>
                                <w:b/>
                                <w:bCs/>
                                <w:color w:val="FFFFFF" w:themeColor="background1"/>
                                <w:kern w:val="24"/>
                                <w:sz w:val="28"/>
                                <w:szCs w:val="28"/>
                                <w:rtl/>
                                <w:lang w:bidi="ar-EG"/>
                              </w:rPr>
                              <w:t>نتائج أفضل للآمن</w:t>
                            </w:r>
                          </w:p>
                          <w:p w:rsidR="00D33322" w:rsidRPr="00D33322" w:rsidRDefault="00D33322" w:rsidP="00D33322">
                            <w:pPr>
                              <w:pStyle w:val="a3"/>
                              <w:spacing w:before="0" w:beforeAutospacing="0" w:after="0" w:afterAutospacing="0"/>
                              <w:jc w:val="right"/>
                              <w:textAlignment w:val="baseline"/>
                              <w:rPr>
                                <w:sz w:val="18"/>
                                <w:szCs w:val="18"/>
                                <w:rtl/>
                              </w:rPr>
                            </w:pPr>
                            <w:r w:rsidRPr="00D33322">
                              <w:rPr>
                                <w:b/>
                                <w:bCs/>
                                <w:color w:val="FFFFFF" w:themeColor="background1"/>
                                <w:kern w:val="24"/>
                                <w:sz w:val="28"/>
                                <w:szCs w:val="28"/>
                                <w:rtl/>
                                <w:lang w:bidi="ar-EG"/>
                              </w:rPr>
                              <w:t xml:space="preserve"> والسلامة</w:t>
                            </w:r>
                            <w:r w:rsidRPr="00D33322">
                              <w:rPr>
                                <w:b/>
                                <w:bCs/>
                                <w:color w:val="FFFFFF" w:themeColor="background1"/>
                                <w:kern w:val="24"/>
                                <w:sz w:val="48"/>
                                <w:szCs w:val="48"/>
                              </w:rPr>
                              <w:t xml:space="preserve"> </w:t>
                            </w:r>
                          </w:p>
                        </w:txbxContent>
                      </wps:txbx>
                      <wps:bodyPr rot="10800000" wrap="square" anchor="ctr">
                        <a:noAutofit/>
                      </wps:bodyPr>
                    </wps:wsp>
                  </a:graphicData>
                </a:graphic>
                <wp14:sizeRelH relativeFrom="margin">
                  <wp14:pctWidth>0</wp14:pctWidth>
                </wp14:sizeRelH>
                <wp14:sizeRelV relativeFrom="margin">
                  <wp14:pctHeight>0</wp14:pctHeight>
                </wp14:sizeRelV>
              </wp:anchor>
            </w:drawing>
          </mc:Choice>
          <mc:Fallback>
            <w:pict>
              <v:shape id="AutoShape 10" o:spid="_x0000_s1030" type="#_x0000_t15" style="position:absolute;left:0;text-align:left;margin-left:27.2pt;margin-top:3.75pt;width:127pt;height:61.95pt;rotation:180;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" adj="17047" fillcolor="#c9f" strokecolor="black [3213]">
                <v:textbox style="mso-rotate:180">
                  <w:txbxContent>
                    <w:p w:rsidR="00D33322" w:rsidRPr="00D33322" w:rsidRDefault="00D33322" w:rsidP="00D33322">
                      <w:pPr>
                        <w:pStyle w:val="a3"/>
                        <w:spacing w:before="0" w:beforeAutospacing="0" w:after="0" w:afterAutospacing="0"/>
                        <w:jc w:val="right"/>
                        <w:textAlignment w:val="baseline"/>
                        <w:rPr>
                          <w:sz w:val="18"/>
                          <w:szCs w:val="18"/>
                        </w:rPr>
                      </w:pPr>
                      <w:r w:rsidRPr="00D33322">
                        <w:rPr>
                          <w:b/>
                          <w:bCs/>
                          <w:color w:val="FFFFFF" w:themeColor="background1"/>
                          <w:kern w:val="24"/>
                          <w:sz w:val="28"/>
                          <w:szCs w:val="28"/>
                          <w:rtl/>
                          <w:lang w:bidi="ar-EG"/>
                        </w:rPr>
                        <w:t>نتائج أفضل للآمن</w:t>
                      </w:r>
                    </w:p>
                    <w:p w:rsidR="00D33322" w:rsidRPr="00D33322" w:rsidRDefault="00D33322" w:rsidP="00D33322">
                      <w:pPr>
                        <w:pStyle w:val="a3"/>
                        <w:spacing w:before="0" w:beforeAutospacing="0" w:after="0" w:afterAutospacing="0"/>
                        <w:jc w:val="right"/>
                        <w:textAlignment w:val="baseline"/>
                        <w:rPr>
                          <w:sz w:val="18"/>
                          <w:szCs w:val="18"/>
                          <w:rtl/>
                        </w:rPr>
                      </w:pPr>
                      <w:r w:rsidRPr="00D33322">
                        <w:rPr>
                          <w:b/>
                          <w:bCs/>
                          <w:color w:val="FFFFFF" w:themeColor="background1"/>
                          <w:kern w:val="24"/>
                          <w:sz w:val="28"/>
                          <w:szCs w:val="28"/>
                          <w:rtl/>
                          <w:lang w:bidi="ar-EG"/>
                        </w:rPr>
                        <w:t xml:space="preserve"> والسلامة</w:t>
                      </w:r>
                      <w:r w:rsidRPr="00D33322">
                        <w:rPr>
                          <w:b/>
                          <w:bCs/>
                          <w:color w:val="FFFFFF" w:themeColor="background1"/>
                          <w:kern w:val="24"/>
                          <w:sz w:val="48"/>
                          <w:szCs w:val="48"/>
                        </w:rPr>
                        <w:t xml:space="preserve"> </w:t>
                      </w:r>
                    </w:p>
                  </w:txbxContent>
                </v:textbox>
              </v:shape>
            </w:pict>
          </mc:Fallback>
        </mc:AlternateContent>
      </w:r>
      <w:r w:rsidR="00D92281" w:rsidRPr="00D92281">
        <w:rPr>
          <w:rFonts w:ascii="Andalus" w:hAnsi="Andalus" w:cs="Akhbar MT"/>
          <w:b/>
          <w:bCs/>
          <w:noProof/>
          <w:color w:val="0000FF"/>
          <w:sz w:val="28"/>
          <w:szCs w:val="28"/>
        </w:rPr>
        <mc:AlternateContent>
          <mc:Choice Requires="wps">
            <w:drawing>
              <wp:anchor distT="0" distB="0" distL="114300" distR="114300" simplePos="0" relativeHeight="251671552" behindDoc="1" locked="0" layoutInCell="1" allowOverlap="1" wp14:anchorId="26CADAB5" wp14:editId="4F351424">
                <wp:simplePos x="0" y="0"/>
                <wp:positionH relativeFrom="column">
                  <wp:posOffset>2270258</wp:posOffset>
                </wp:positionH>
                <wp:positionV relativeFrom="paragraph">
                  <wp:posOffset>69377</wp:posOffset>
                </wp:positionV>
                <wp:extent cx="1382129" cy="651674"/>
                <wp:effectExtent l="19050" t="0" r="27940" b="15240"/>
                <wp:wrapNone/>
                <wp:docPr id="31748"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V="1">
                          <a:off x="0" y="0"/>
                          <a:ext cx="1382129" cy="651674"/>
                        </a:xfrm>
                        <a:prstGeom prst="homePlate">
                          <a:avLst>
                            <a:gd name="adj" fmla="val 38216"/>
                          </a:avLst>
                        </a:prstGeom>
                        <a:solidFill>
                          <a:srgbClr val="FFFF00"/>
                        </a:solidFill>
                        <a:ln w="9525">
                          <a:solidFill>
                            <a:schemeClr val="tx1"/>
                          </a:solidFill>
                          <a:miter lim="800000"/>
                          <a:headEnd/>
                          <a:tailEnd/>
                        </a:ln>
                      </wps:spPr>
                      <wps:txbx>
                        <w:txbxContent>
                          <w:p w:rsidR="00D92281" w:rsidRPr="00D92281" w:rsidRDefault="00D92281" w:rsidP="00D92281">
                            <w:pPr>
                              <w:pStyle w:val="a3"/>
                              <w:spacing w:before="0" w:beforeAutospacing="0" w:after="0" w:afterAutospacing="0"/>
                              <w:jc w:val="center"/>
                              <w:textAlignment w:val="baseline"/>
                              <w:rPr>
                                <w:sz w:val="14"/>
                                <w:szCs w:val="14"/>
                              </w:rPr>
                            </w:pPr>
                            <w:r w:rsidRPr="00D92281">
                              <w:rPr>
                                <w:b/>
                                <w:bCs/>
                                <w:color w:val="0000FF"/>
                                <w:kern w:val="24"/>
                                <w:sz w:val="28"/>
                                <w:szCs w:val="28"/>
                                <w:rtl/>
                                <w:lang w:bidi="ar-EG"/>
                              </w:rPr>
                              <w:t>أخطاء أقل</w:t>
                            </w:r>
                          </w:p>
                        </w:txbxContent>
                      </wps:txbx>
                      <wps:bodyPr rot="10800000" wrap="square" anchor="ctr">
                        <a:noAutofit/>
                      </wps:bodyPr>
                    </wps:wsp>
                  </a:graphicData>
                </a:graphic>
                <wp14:sizeRelH relativeFrom="margin">
                  <wp14:pctWidth>0</wp14:pctWidth>
                </wp14:sizeRelH>
                <wp14:sizeRelV relativeFrom="margin">
                  <wp14:pctHeight>0</wp14:pctHeight>
                </wp14:sizeRelV>
              </wp:anchor>
            </w:drawing>
          </mc:Choice>
          <mc:Fallback>
            <w:pict>
              <v:shape id="AutoShape 11" o:spid="_x0000_s1031" type="#_x0000_t15" style="position:absolute;left:0;text-align:left;margin-left:178.75pt;margin-top:5.45pt;width:108.85pt;height:51.3pt;rotation:180;flip:y;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" adj="17708" fillcolor="yellow" strokecolor="black [3213]">
                <v:textbox style="mso-rotate:180">
                  <w:txbxContent>
                    <w:p w:rsidR="00D92281" w:rsidRPr="00D92281" w:rsidRDefault="00D92281" w:rsidP="00D92281">
                      <w:pPr>
                        <w:pStyle w:val="a3"/>
                        <w:spacing w:before="0" w:beforeAutospacing="0" w:after="0" w:afterAutospacing="0"/>
                        <w:jc w:val="center"/>
                        <w:textAlignment w:val="baseline"/>
                        <w:rPr>
                          <w:sz w:val="14"/>
                          <w:szCs w:val="14"/>
                        </w:rPr>
                      </w:pPr>
                      <w:r w:rsidRPr="00D92281">
                        <w:rPr>
                          <w:b/>
                          <w:bCs/>
                          <w:color w:val="0000FF"/>
                          <w:kern w:val="24"/>
                          <w:sz w:val="28"/>
                          <w:szCs w:val="28"/>
                          <w:rtl/>
                          <w:lang w:bidi="ar-EG"/>
                        </w:rPr>
                        <w:t>أخطاء أقل</w:t>
                      </w:r>
                    </w:p>
                  </w:txbxContent>
                </v:textbox>
              </v:shape>
            </w:pict>
          </mc:Fallback>
        </mc:AlternateContent>
      </w:r>
      <w:r w:rsidR="00D92281" w:rsidRPr="00D92281">
        <w:rPr>
          <w:rFonts w:ascii="Andalus" w:hAnsi="Andalus" w:cs="Akhbar MT"/>
          <w:b/>
          <w:bCs/>
          <w:noProof/>
          <w:color w:val="C00000"/>
          <w:sz w:val="28"/>
          <w:szCs w:val="28"/>
        </w:rPr>
        <mc:AlternateContent>
          <mc:Choice Requires="wps">
            <w:drawing>
              <wp:anchor distT="0" distB="0" distL="114300" distR="114300" simplePos="0" relativeHeight="251667456" behindDoc="1" locked="0" layoutInCell="1" allowOverlap="1" wp14:anchorId="6FF4F44C" wp14:editId="234D032B">
                <wp:simplePos x="0" y="0"/>
                <wp:positionH relativeFrom="column">
                  <wp:posOffset>5672677</wp:posOffset>
                </wp:positionH>
                <wp:positionV relativeFrom="paragraph">
                  <wp:posOffset>48112</wp:posOffset>
                </wp:positionV>
                <wp:extent cx="1307804" cy="661670"/>
                <wp:effectExtent l="19050" t="0" r="26035" b="24130"/>
                <wp:wrapNone/>
                <wp:docPr id="31750"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V="1">
                          <a:off x="0" y="0"/>
                          <a:ext cx="1307804" cy="661670"/>
                        </a:xfrm>
                        <a:prstGeom prst="homePlate">
                          <a:avLst>
                            <a:gd name="adj" fmla="val 36087"/>
                          </a:avLst>
                        </a:prstGeom>
                        <a:solidFill>
                          <a:srgbClr val="FF6600"/>
                        </a:solidFill>
                        <a:ln w="9525">
                          <a:solidFill>
                            <a:schemeClr val="tx1"/>
                          </a:solidFill>
                          <a:miter lim="800000"/>
                          <a:headEnd/>
                          <a:tailEnd/>
                        </a:ln>
                      </wps:spPr>
                      <wps:txbx>
                        <w:txbxContent>
                          <w:p w:rsidR="00D92281" w:rsidRPr="00D92281" w:rsidRDefault="00D92281" w:rsidP="00D92281">
                            <w:pPr>
                              <w:pStyle w:val="a3"/>
                              <w:spacing w:before="0" w:beforeAutospacing="0" w:after="0" w:afterAutospacing="0"/>
                              <w:jc w:val="center"/>
                              <w:textAlignment w:val="baseline"/>
                              <w:rPr>
                                <w:sz w:val="18"/>
                                <w:szCs w:val="18"/>
                              </w:rPr>
                            </w:pPr>
                            <w:r>
                              <w:rPr>
                                <w:rFonts w:hint="cs"/>
                                <w:b/>
                                <w:bCs/>
                                <w:color w:val="FFFFFF" w:themeColor="background1"/>
                                <w:kern w:val="24"/>
                                <w:sz w:val="28"/>
                                <w:szCs w:val="28"/>
                                <w:rtl/>
                                <w:lang w:bidi="ar-EG"/>
                              </w:rPr>
                              <w:t>ارتفاع الارتباط</w:t>
                            </w:r>
                          </w:p>
                        </w:txbxContent>
                      </wps:txbx>
                      <wps:bodyPr rot="10800000" wrap="square" anchor="ctr">
                        <a:noAutofit/>
                      </wps:bodyPr>
                    </wps:wsp>
                  </a:graphicData>
                </a:graphic>
                <wp14:sizeRelH relativeFrom="margin">
                  <wp14:pctWidth>0</wp14:pctWidth>
                </wp14:sizeRelH>
                <wp14:sizeRelV relativeFrom="margin">
                  <wp14:pctHeight>0</wp14:pctHeight>
                </wp14:sizeRelV>
              </wp:anchor>
            </w:drawing>
          </mc:Choice>
          <mc:Fallback>
            <w:pict>
              <v:shape id="AutoShape 13" o:spid="_x0000_s1032" type="#_x0000_t15" style="position:absolute;left:0;text-align:left;margin-left:446.65pt;margin-top:3.8pt;width:103pt;height:52.1pt;rotation:180;flip:y;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" adj="17656" fillcolor="#f60" strokecolor="black [3213]">
                <v:textbox style="mso-rotate:180">
                  <w:txbxContent>
                    <w:p w:rsidR="00D92281" w:rsidRPr="00D92281" w:rsidRDefault="00D92281" w:rsidP="00D92281">
                      <w:pPr>
                        <w:pStyle w:val="a3"/>
                        <w:spacing w:before="0" w:beforeAutospacing="0" w:after="0" w:afterAutospacing="0"/>
                        <w:jc w:val="center"/>
                        <w:textAlignment w:val="baseline"/>
                        <w:rPr>
                          <w:sz w:val="18"/>
                          <w:szCs w:val="18"/>
                        </w:rPr>
                      </w:pPr>
                      <w:r>
                        <w:rPr>
                          <w:rFonts w:hint="cs"/>
                          <w:b/>
                          <w:bCs/>
                          <w:color w:val="FFFFFF" w:themeColor="background1"/>
                          <w:kern w:val="24"/>
                          <w:sz w:val="28"/>
                          <w:szCs w:val="28"/>
                          <w:rtl/>
                          <w:lang w:bidi="ar-EG"/>
                        </w:rPr>
                        <w:t>ارتفاع الارتباط</w:t>
                      </w:r>
                    </w:p>
                  </w:txbxContent>
                </v:textbox>
              </v:shape>
            </w:pict>
          </mc:Fallback>
        </mc:AlternateContent>
      </w:r>
    </w:p>
    <w:p w:rsidR="0034128B" w:rsidRPr="00D92281" w:rsidRDefault="0034128B" w:rsidP="00D92281">
      <w:pPr>
        <w:pStyle w:val="a4"/>
        <w:tabs>
          <w:tab w:val="left" w:pos="284"/>
        </w:tabs>
        <w:ind w:left="284"/>
        <w:rPr>
          <w:rFonts w:ascii="Andalus" w:hAnsi="Andalus" w:cs="Akhbar MT"/>
          <w:b/>
          <w:bCs/>
          <w:color w:val="C00000"/>
          <w:sz w:val="28"/>
          <w:szCs w:val="28"/>
        </w:rPr>
      </w:pPr>
    </w:p>
    <w:p w:rsidR="00D92281" w:rsidRDefault="00D92281" w:rsidP="0034128B">
      <w:pPr>
        <w:pStyle w:val="a4"/>
        <w:tabs>
          <w:tab w:val="left" w:pos="284"/>
        </w:tabs>
        <w:ind w:left="284"/>
        <w:rPr>
          <w:rFonts w:ascii="Andalus" w:hAnsi="Andalus" w:cs="Akhbar MT"/>
          <w:b/>
          <w:bCs/>
          <w:color w:val="0000FF"/>
          <w:sz w:val="28"/>
          <w:szCs w:val="28"/>
          <w:rtl/>
        </w:rPr>
      </w:pPr>
    </w:p>
    <w:sectPr w:rsidR="00D92281" w:rsidSect="00AB186F">
      <w:pgSz w:w="11906" w:h="16838"/>
      <w:pgMar w:top="709" w:right="140" w:bottom="142" w:left="142"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Andalus">
    <w:panose1 w:val="02020603050405020304"/>
    <w:charset w:val="00"/>
    <w:family w:val="roman"/>
    <w:pitch w:val="variable"/>
    <w:sig w:usb0="00002003" w:usb1="80000000" w:usb2="00000008" w:usb3="00000000" w:csb0="00000041" w:csb1="00000000"/>
  </w:font>
  <w:font w:name="Akhbar MT">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1B04EE"/>
    <w:multiLevelType w:val="hybridMultilevel"/>
    <w:tmpl w:val="B4CC7C78"/>
    <w:lvl w:ilvl="0" w:tplc="6464B3E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DE911EE"/>
    <w:multiLevelType w:val="hybridMultilevel"/>
    <w:tmpl w:val="1DE2AC08"/>
    <w:lvl w:ilvl="0" w:tplc="2B5E0568">
      <w:start w:val="1"/>
      <w:numFmt w:val="decimal"/>
      <w:lvlText w:val="%1-"/>
      <w:lvlJc w:val="left"/>
      <w:pPr>
        <w:ind w:left="720" w:hanging="360"/>
      </w:pPr>
      <w:rPr>
        <w:rFonts w:hint="default"/>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F0C0A4F"/>
    <w:multiLevelType w:val="hybridMultilevel"/>
    <w:tmpl w:val="323C7A60"/>
    <w:lvl w:ilvl="0" w:tplc="2ADE0D1E">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38F7843"/>
    <w:multiLevelType w:val="hybridMultilevel"/>
    <w:tmpl w:val="1B609462"/>
    <w:lvl w:ilvl="0" w:tplc="9ACE5346">
      <w:start w:val="1"/>
      <w:numFmt w:val="arabicAlpha"/>
      <w:lvlText w:val="(%1)"/>
      <w:lvlJc w:val="left"/>
      <w:pPr>
        <w:ind w:left="644" w:hanging="360"/>
      </w:pPr>
      <w:rPr>
        <w:rFonts w:hint="default"/>
        <w:sz w:val="34"/>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64EC"/>
    <w:rsid w:val="00322853"/>
    <w:rsid w:val="0034128B"/>
    <w:rsid w:val="00376215"/>
    <w:rsid w:val="003F1EDD"/>
    <w:rsid w:val="006913B6"/>
    <w:rsid w:val="007870CC"/>
    <w:rsid w:val="00A871B3"/>
    <w:rsid w:val="00AB186F"/>
    <w:rsid w:val="00AE2D05"/>
    <w:rsid w:val="00B74153"/>
    <w:rsid w:val="00D33322"/>
    <w:rsid w:val="00D92281"/>
    <w:rsid w:val="00F964EC"/>
    <w:rsid w:val="00FB4128"/>
    <w:rsid w:val="00FE38C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964EC"/>
    <w:pPr>
      <w:bidi w:val="0"/>
      <w:spacing w:before="100" w:beforeAutospacing="1" w:after="100" w:afterAutospacing="1" w:line="240" w:lineRule="auto"/>
    </w:pPr>
    <w:rPr>
      <w:rFonts w:ascii="Times New Roman" w:eastAsiaTheme="minorEastAsia" w:hAnsi="Times New Roman" w:cs="Times New Roman"/>
      <w:sz w:val="24"/>
      <w:szCs w:val="24"/>
    </w:rPr>
  </w:style>
  <w:style w:type="paragraph" w:styleId="a4">
    <w:name w:val="List Paragraph"/>
    <w:basedOn w:val="a"/>
    <w:uiPriority w:val="34"/>
    <w:qFormat/>
    <w:rsid w:val="00F964E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964EC"/>
    <w:pPr>
      <w:bidi w:val="0"/>
      <w:spacing w:before="100" w:beforeAutospacing="1" w:after="100" w:afterAutospacing="1" w:line="240" w:lineRule="auto"/>
    </w:pPr>
    <w:rPr>
      <w:rFonts w:ascii="Times New Roman" w:eastAsiaTheme="minorEastAsia" w:hAnsi="Times New Roman" w:cs="Times New Roman"/>
      <w:sz w:val="24"/>
      <w:szCs w:val="24"/>
    </w:rPr>
  </w:style>
  <w:style w:type="paragraph" w:styleId="a4">
    <w:name w:val="List Paragraph"/>
    <w:basedOn w:val="a"/>
    <w:uiPriority w:val="34"/>
    <w:qFormat/>
    <w:rsid w:val="00F964E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7159">
      <w:bodyDiv w:val="1"/>
      <w:marLeft w:val="0"/>
      <w:marRight w:val="0"/>
      <w:marTop w:val="0"/>
      <w:marBottom w:val="0"/>
      <w:divBdr>
        <w:top w:val="none" w:sz="0" w:space="0" w:color="auto"/>
        <w:left w:val="none" w:sz="0" w:space="0" w:color="auto"/>
        <w:bottom w:val="none" w:sz="0" w:space="0" w:color="auto"/>
        <w:right w:val="none" w:sz="0" w:space="0" w:color="auto"/>
      </w:divBdr>
    </w:div>
    <w:div w:id="22364151">
      <w:bodyDiv w:val="1"/>
      <w:marLeft w:val="0"/>
      <w:marRight w:val="0"/>
      <w:marTop w:val="0"/>
      <w:marBottom w:val="0"/>
      <w:divBdr>
        <w:top w:val="none" w:sz="0" w:space="0" w:color="auto"/>
        <w:left w:val="none" w:sz="0" w:space="0" w:color="auto"/>
        <w:bottom w:val="none" w:sz="0" w:space="0" w:color="auto"/>
        <w:right w:val="none" w:sz="0" w:space="0" w:color="auto"/>
      </w:divBdr>
    </w:div>
    <w:div w:id="37780043">
      <w:bodyDiv w:val="1"/>
      <w:marLeft w:val="0"/>
      <w:marRight w:val="0"/>
      <w:marTop w:val="0"/>
      <w:marBottom w:val="0"/>
      <w:divBdr>
        <w:top w:val="none" w:sz="0" w:space="0" w:color="auto"/>
        <w:left w:val="none" w:sz="0" w:space="0" w:color="auto"/>
        <w:bottom w:val="none" w:sz="0" w:space="0" w:color="auto"/>
        <w:right w:val="none" w:sz="0" w:space="0" w:color="auto"/>
      </w:divBdr>
    </w:div>
    <w:div w:id="55668475">
      <w:bodyDiv w:val="1"/>
      <w:marLeft w:val="0"/>
      <w:marRight w:val="0"/>
      <w:marTop w:val="0"/>
      <w:marBottom w:val="0"/>
      <w:divBdr>
        <w:top w:val="none" w:sz="0" w:space="0" w:color="auto"/>
        <w:left w:val="none" w:sz="0" w:space="0" w:color="auto"/>
        <w:bottom w:val="none" w:sz="0" w:space="0" w:color="auto"/>
        <w:right w:val="none" w:sz="0" w:space="0" w:color="auto"/>
      </w:divBdr>
    </w:div>
    <w:div w:id="102655487">
      <w:bodyDiv w:val="1"/>
      <w:marLeft w:val="0"/>
      <w:marRight w:val="0"/>
      <w:marTop w:val="0"/>
      <w:marBottom w:val="0"/>
      <w:divBdr>
        <w:top w:val="none" w:sz="0" w:space="0" w:color="auto"/>
        <w:left w:val="none" w:sz="0" w:space="0" w:color="auto"/>
        <w:bottom w:val="none" w:sz="0" w:space="0" w:color="auto"/>
        <w:right w:val="none" w:sz="0" w:space="0" w:color="auto"/>
      </w:divBdr>
    </w:div>
    <w:div w:id="115174791">
      <w:bodyDiv w:val="1"/>
      <w:marLeft w:val="0"/>
      <w:marRight w:val="0"/>
      <w:marTop w:val="0"/>
      <w:marBottom w:val="0"/>
      <w:divBdr>
        <w:top w:val="none" w:sz="0" w:space="0" w:color="auto"/>
        <w:left w:val="none" w:sz="0" w:space="0" w:color="auto"/>
        <w:bottom w:val="none" w:sz="0" w:space="0" w:color="auto"/>
        <w:right w:val="none" w:sz="0" w:space="0" w:color="auto"/>
      </w:divBdr>
    </w:div>
    <w:div w:id="115486327">
      <w:bodyDiv w:val="1"/>
      <w:marLeft w:val="0"/>
      <w:marRight w:val="0"/>
      <w:marTop w:val="0"/>
      <w:marBottom w:val="0"/>
      <w:divBdr>
        <w:top w:val="none" w:sz="0" w:space="0" w:color="auto"/>
        <w:left w:val="none" w:sz="0" w:space="0" w:color="auto"/>
        <w:bottom w:val="none" w:sz="0" w:space="0" w:color="auto"/>
        <w:right w:val="none" w:sz="0" w:space="0" w:color="auto"/>
      </w:divBdr>
    </w:div>
    <w:div w:id="122235717">
      <w:bodyDiv w:val="1"/>
      <w:marLeft w:val="0"/>
      <w:marRight w:val="0"/>
      <w:marTop w:val="0"/>
      <w:marBottom w:val="0"/>
      <w:divBdr>
        <w:top w:val="none" w:sz="0" w:space="0" w:color="auto"/>
        <w:left w:val="none" w:sz="0" w:space="0" w:color="auto"/>
        <w:bottom w:val="none" w:sz="0" w:space="0" w:color="auto"/>
        <w:right w:val="none" w:sz="0" w:space="0" w:color="auto"/>
      </w:divBdr>
    </w:div>
    <w:div w:id="167718075">
      <w:bodyDiv w:val="1"/>
      <w:marLeft w:val="0"/>
      <w:marRight w:val="0"/>
      <w:marTop w:val="0"/>
      <w:marBottom w:val="0"/>
      <w:divBdr>
        <w:top w:val="none" w:sz="0" w:space="0" w:color="auto"/>
        <w:left w:val="none" w:sz="0" w:space="0" w:color="auto"/>
        <w:bottom w:val="none" w:sz="0" w:space="0" w:color="auto"/>
        <w:right w:val="none" w:sz="0" w:space="0" w:color="auto"/>
      </w:divBdr>
    </w:div>
    <w:div w:id="190147012">
      <w:bodyDiv w:val="1"/>
      <w:marLeft w:val="0"/>
      <w:marRight w:val="0"/>
      <w:marTop w:val="0"/>
      <w:marBottom w:val="0"/>
      <w:divBdr>
        <w:top w:val="none" w:sz="0" w:space="0" w:color="auto"/>
        <w:left w:val="none" w:sz="0" w:space="0" w:color="auto"/>
        <w:bottom w:val="none" w:sz="0" w:space="0" w:color="auto"/>
        <w:right w:val="none" w:sz="0" w:space="0" w:color="auto"/>
      </w:divBdr>
    </w:div>
    <w:div w:id="359553759">
      <w:bodyDiv w:val="1"/>
      <w:marLeft w:val="0"/>
      <w:marRight w:val="0"/>
      <w:marTop w:val="0"/>
      <w:marBottom w:val="0"/>
      <w:divBdr>
        <w:top w:val="none" w:sz="0" w:space="0" w:color="auto"/>
        <w:left w:val="none" w:sz="0" w:space="0" w:color="auto"/>
        <w:bottom w:val="none" w:sz="0" w:space="0" w:color="auto"/>
        <w:right w:val="none" w:sz="0" w:space="0" w:color="auto"/>
      </w:divBdr>
    </w:div>
    <w:div w:id="392898414">
      <w:bodyDiv w:val="1"/>
      <w:marLeft w:val="0"/>
      <w:marRight w:val="0"/>
      <w:marTop w:val="0"/>
      <w:marBottom w:val="0"/>
      <w:divBdr>
        <w:top w:val="none" w:sz="0" w:space="0" w:color="auto"/>
        <w:left w:val="none" w:sz="0" w:space="0" w:color="auto"/>
        <w:bottom w:val="none" w:sz="0" w:space="0" w:color="auto"/>
        <w:right w:val="none" w:sz="0" w:space="0" w:color="auto"/>
      </w:divBdr>
    </w:div>
    <w:div w:id="425152021">
      <w:bodyDiv w:val="1"/>
      <w:marLeft w:val="0"/>
      <w:marRight w:val="0"/>
      <w:marTop w:val="0"/>
      <w:marBottom w:val="0"/>
      <w:divBdr>
        <w:top w:val="none" w:sz="0" w:space="0" w:color="auto"/>
        <w:left w:val="none" w:sz="0" w:space="0" w:color="auto"/>
        <w:bottom w:val="none" w:sz="0" w:space="0" w:color="auto"/>
        <w:right w:val="none" w:sz="0" w:space="0" w:color="auto"/>
      </w:divBdr>
    </w:div>
    <w:div w:id="439953916">
      <w:bodyDiv w:val="1"/>
      <w:marLeft w:val="0"/>
      <w:marRight w:val="0"/>
      <w:marTop w:val="0"/>
      <w:marBottom w:val="0"/>
      <w:divBdr>
        <w:top w:val="none" w:sz="0" w:space="0" w:color="auto"/>
        <w:left w:val="none" w:sz="0" w:space="0" w:color="auto"/>
        <w:bottom w:val="none" w:sz="0" w:space="0" w:color="auto"/>
        <w:right w:val="none" w:sz="0" w:space="0" w:color="auto"/>
      </w:divBdr>
    </w:div>
    <w:div w:id="480123022">
      <w:bodyDiv w:val="1"/>
      <w:marLeft w:val="0"/>
      <w:marRight w:val="0"/>
      <w:marTop w:val="0"/>
      <w:marBottom w:val="0"/>
      <w:divBdr>
        <w:top w:val="none" w:sz="0" w:space="0" w:color="auto"/>
        <w:left w:val="none" w:sz="0" w:space="0" w:color="auto"/>
        <w:bottom w:val="none" w:sz="0" w:space="0" w:color="auto"/>
        <w:right w:val="none" w:sz="0" w:space="0" w:color="auto"/>
      </w:divBdr>
    </w:div>
    <w:div w:id="497960780">
      <w:bodyDiv w:val="1"/>
      <w:marLeft w:val="0"/>
      <w:marRight w:val="0"/>
      <w:marTop w:val="0"/>
      <w:marBottom w:val="0"/>
      <w:divBdr>
        <w:top w:val="none" w:sz="0" w:space="0" w:color="auto"/>
        <w:left w:val="none" w:sz="0" w:space="0" w:color="auto"/>
        <w:bottom w:val="none" w:sz="0" w:space="0" w:color="auto"/>
        <w:right w:val="none" w:sz="0" w:space="0" w:color="auto"/>
      </w:divBdr>
    </w:div>
    <w:div w:id="498232682">
      <w:bodyDiv w:val="1"/>
      <w:marLeft w:val="0"/>
      <w:marRight w:val="0"/>
      <w:marTop w:val="0"/>
      <w:marBottom w:val="0"/>
      <w:divBdr>
        <w:top w:val="none" w:sz="0" w:space="0" w:color="auto"/>
        <w:left w:val="none" w:sz="0" w:space="0" w:color="auto"/>
        <w:bottom w:val="none" w:sz="0" w:space="0" w:color="auto"/>
        <w:right w:val="none" w:sz="0" w:space="0" w:color="auto"/>
      </w:divBdr>
    </w:div>
    <w:div w:id="515734820">
      <w:bodyDiv w:val="1"/>
      <w:marLeft w:val="0"/>
      <w:marRight w:val="0"/>
      <w:marTop w:val="0"/>
      <w:marBottom w:val="0"/>
      <w:divBdr>
        <w:top w:val="none" w:sz="0" w:space="0" w:color="auto"/>
        <w:left w:val="none" w:sz="0" w:space="0" w:color="auto"/>
        <w:bottom w:val="none" w:sz="0" w:space="0" w:color="auto"/>
        <w:right w:val="none" w:sz="0" w:space="0" w:color="auto"/>
      </w:divBdr>
    </w:div>
    <w:div w:id="557401950">
      <w:bodyDiv w:val="1"/>
      <w:marLeft w:val="0"/>
      <w:marRight w:val="0"/>
      <w:marTop w:val="0"/>
      <w:marBottom w:val="0"/>
      <w:divBdr>
        <w:top w:val="none" w:sz="0" w:space="0" w:color="auto"/>
        <w:left w:val="none" w:sz="0" w:space="0" w:color="auto"/>
        <w:bottom w:val="none" w:sz="0" w:space="0" w:color="auto"/>
        <w:right w:val="none" w:sz="0" w:space="0" w:color="auto"/>
      </w:divBdr>
    </w:div>
    <w:div w:id="653724672">
      <w:bodyDiv w:val="1"/>
      <w:marLeft w:val="0"/>
      <w:marRight w:val="0"/>
      <w:marTop w:val="0"/>
      <w:marBottom w:val="0"/>
      <w:divBdr>
        <w:top w:val="none" w:sz="0" w:space="0" w:color="auto"/>
        <w:left w:val="none" w:sz="0" w:space="0" w:color="auto"/>
        <w:bottom w:val="none" w:sz="0" w:space="0" w:color="auto"/>
        <w:right w:val="none" w:sz="0" w:space="0" w:color="auto"/>
      </w:divBdr>
    </w:div>
    <w:div w:id="671950946">
      <w:bodyDiv w:val="1"/>
      <w:marLeft w:val="0"/>
      <w:marRight w:val="0"/>
      <w:marTop w:val="0"/>
      <w:marBottom w:val="0"/>
      <w:divBdr>
        <w:top w:val="none" w:sz="0" w:space="0" w:color="auto"/>
        <w:left w:val="none" w:sz="0" w:space="0" w:color="auto"/>
        <w:bottom w:val="none" w:sz="0" w:space="0" w:color="auto"/>
        <w:right w:val="none" w:sz="0" w:space="0" w:color="auto"/>
      </w:divBdr>
    </w:div>
    <w:div w:id="719863527">
      <w:bodyDiv w:val="1"/>
      <w:marLeft w:val="0"/>
      <w:marRight w:val="0"/>
      <w:marTop w:val="0"/>
      <w:marBottom w:val="0"/>
      <w:divBdr>
        <w:top w:val="none" w:sz="0" w:space="0" w:color="auto"/>
        <w:left w:val="none" w:sz="0" w:space="0" w:color="auto"/>
        <w:bottom w:val="none" w:sz="0" w:space="0" w:color="auto"/>
        <w:right w:val="none" w:sz="0" w:space="0" w:color="auto"/>
      </w:divBdr>
    </w:div>
    <w:div w:id="816453858">
      <w:bodyDiv w:val="1"/>
      <w:marLeft w:val="0"/>
      <w:marRight w:val="0"/>
      <w:marTop w:val="0"/>
      <w:marBottom w:val="0"/>
      <w:divBdr>
        <w:top w:val="none" w:sz="0" w:space="0" w:color="auto"/>
        <w:left w:val="none" w:sz="0" w:space="0" w:color="auto"/>
        <w:bottom w:val="none" w:sz="0" w:space="0" w:color="auto"/>
        <w:right w:val="none" w:sz="0" w:space="0" w:color="auto"/>
      </w:divBdr>
    </w:div>
    <w:div w:id="858540740">
      <w:bodyDiv w:val="1"/>
      <w:marLeft w:val="0"/>
      <w:marRight w:val="0"/>
      <w:marTop w:val="0"/>
      <w:marBottom w:val="0"/>
      <w:divBdr>
        <w:top w:val="none" w:sz="0" w:space="0" w:color="auto"/>
        <w:left w:val="none" w:sz="0" w:space="0" w:color="auto"/>
        <w:bottom w:val="none" w:sz="0" w:space="0" w:color="auto"/>
        <w:right w:val="none" w:sz="0" w:space="0" w:color="auto"/>
      </w:divBdr>
    </w:div>
    <w:div w:id="872815230">
      <w:bodyDiv w:val="1"/>
      <w:marLeft w:val="0"/>
      <w:marRight w:val="0"/>
      <w:marTop w:val="0"/>
      <w:marBottom w:val="0"/>
      <w:divBdr>
        <w:top w:val="none" w:sz="0" w:space="0" w:color="auto"/>
        <w:left w:val="none" w:sz="0" w:space="0" w:color="auto"/>
        <w:bottom w:val="none" w:sz="0" w:space="0" w:color="auto"/>
        <w:right w:val="none" w:sz="0" w:space="0" w:color="auto"/>
      </w:divBdr>
    </w:div>
    <w:div w:id="914633107">
      <w:bodyDiv w:val="1"/>
      <w:marLeft w:val="0"/>
      <w:marRight w:val="0"/>
      <w:marTop w:val="0"/>
      <w:marBottom w:val="0"/>
      <w:divBdr>
        <w:top w:val="none" w:sz="0" w:space="0" w:color="auto"/>
        <w:left w:val="none" w:sz="0" w:space="0" w:color="auto"/>
        <w:bottom w:val="none" w:sz="0" w:space="0" w:color="auto"/>
        <w:right w:val="none" w:sz="0" w:space="0" w:color="auto"/>
      </w:divBdr>
    </w:div>
    <w:div w:id="955600305">
      <w:bodyDiv w:val="1"/>
      <w:marLeft w:val="0"/>
      <w:marRight w:val="0"/>
      <w:marTop w:val="0"/>
      <w:marBottom w:val="0"/>
      <w:divBdr>
        <w:top w:val="none" w:sz="0" w:space="0" w:color="auto"/>
        <w:left w:val="none" w:sz="0" w:space="0" w:color="auto"/>
        <w:bottom w:val="none" w:sz="0" w:space="0" w:color="auto"/>
        <w:right w:val="none" w:sz="0" w:space="0" w:color="auto"/>
      </w:divBdr>
    </w:div>
    <w:div w:id="962003960">
      <w:bodyDiv w:val="1"/>
      <w:marLeft w:val="0"/>
      <w:marRight w:val="0"/>
      <w:marTop w:val="0"/>
      <w:marBottom w:val="0"/>
      <w:divBdr>
        <w:top w:val="none" w:sz="0" w:space="0" w:color="auto"/>
        <w:left w:val="none" w:sz="0" w:space="0" w:color="auto"/>
        <w:bottom w:val="none" w:sz="0" w:space="0" w:color="auto"/>
        <w:right w:val="none" w:sz="0" w:space="0" w:color="auto"/>
      </w:divBdr>
    </w:div>
    <w:div w:id="970129822">
      <w:bodyDiv w:val="1"/>
      <w:marLeft w:val="0"/>
      <w:marRight w:val="0"/>
      <w:marTop w:val="0"/>
      <w:marBottom w:val="0"/>
      <w:divBdr>
        <w:top w:val="none" w:sz="0" w:space="0" w:color="auto"/>
        <w:left w:val="none" w:sz="0" w:space="0" w:color="auto"/>
        <w:bottom w:val="none" w:sz="0" w:space="0" w:color="auto"/>
        <w:right w:val="none" w:sz="0" w:space="0" w:color="auto"/>
      </w:divBdr>
    </w:div>
    <w:div w:id="979574267">
      <w:bodyDiv w:val="1"/>
      <w:marLeft w:val="0"/>
      <w:marRight w:val="0"/>
      <w:marTop w:val="0"/>
      <w:marBottom w:val="0"/>
      <w:divBdr>
        <w:top w:val="none" w:sz="0" w:space="0" w:color="auto"/>
        <w:left w:val="none" w:sz="0" w:space="0" w:color="auto"/>
        <w:bottom w:val="none" w:sz="0" w:space="0" w:color="auto"/>
        <w:right w:val="none" w:sz="0" w:space="0" w:color="auto"/>
      </w:divBdr>
    </w:div>
    <w:div w:id="993679625">
      <w:bodyDiv w:val="1"/>
      <w:marLeft w:val="0"/>
      <w:marRight w:val="0"/>
      <w:marTop w:val="0"/>
      <w:marBottom w:val="0"/>
      <w:divBdr>
        <w:top w:val="none" w:sz="0" w:space="0" w:color="auto"/>
        <w:left w:val="none" w:sz="0" w:space="0" w:color="auto"/>
        <w:bottom w:val="none" w:sz="0" w:space="0" w:color="auto"/>
        <w:right w:val="none" w:sz="0" w:space="0" w:color="auto"/>
      </w:divBdr>
    </w:div>
    <w:div w:id="993753712">
      <w:bodyDiv w:val="1"/>
      <w:marLeft w:val="0"/>
      <w:marRight w:val="0"/>
      <w:marTop w:val="0"/>
      <w:marBottom w:val="0"/>
      <w:divBdr>
        <w:top w:val="none" w:sz="0" w:space="0" w:color="auto"/>
        <w:left w:val="none" w:sz="0" w:space="0" w:color="auto"/>
        <w:bottom w:val="none" w:sz="0" w:space="0" w:color="auto"/>
        <w:right w:val="none" w:sz="0" w:space="0" w:color="auto"/>
      </w:divBdr>
    </w:div>
    <w:div w:id="1027218908">
      <w:bodyDiv w:val="1"/>
      <w:marLeft w:val="0"/>
      <w:marRight w:val="0"/>
      <w:marTop w:val="0"/>
      <w:marBottom w:val="0"/>
      <w:divBdr>
        <w:top w:val="none" w:sz="0" w:space="0" w:color="auto"/>
        <w:left w:val="none" w:sz="0" w:space="0" w:color="auto"/>
        <w:bottom w:val="none" w:sz="0" w:space="0" w:color="auto"/>
        <w:right w:val="none" w:sz="0" w:space="0" w:color="auto"/>
      </w:divBdr>
    </w:div>
    <w:div w:id="1029645515">
      <w:bodyDiv w:val="1"/>
      <w:marLeft w:val="0"/>
      <w:marRight w:val="0"/>
      <w:marTop w:val="0"/>
      <w:marBottom w:val="0"/>
      <w:divBdr>
        <w:top w:val="none" w:sz="0" w:space="0" w:color="auto"/>
        <w:left w:val="none" w:sz="0" w:space="0" w:color="auto"/>
        <w:bottom w:val="none" w:sz="0" w:space="0" w:color="auto"/>
        <w:right w:val="none" w:sz="0" w:space="0" w:color="auto"/>
      </w:divBdr>
    </w:div>
    <w:div w:id="1035696660">
      <w:bodyDiv w:val="1"/>
      <w:marLeft w:val="0"/>
      <w:marRight w:val="0"/>
      <w:marTop w:val="0"/>
      <w:marBottom w:val="0"/>
      <w:divBdr>
        <w:top w:val="none" w:sz="0" w:space="0" w:color="auto"/>
        <w:left w:val="none" w:sz="0" w:space="0" w:color="auto"/>
        <w:bottom w:val="none" w:sz="0" w:space="0" w:color="auto"/>
        <w:right w:val="none" w:sz="0" w:space="0" w:color="auto"/>
      </w:divBdr>
    </w:div>
    <w:div w:id="1054814688">
      <w:bodyDiv w:val="1"/>
      <w:marLeft w:val="0"/>
      <w:marRight w:val="0"/>
      <w:marTop w:val="0"/>
      <w:marBottom w:val="0"/>
      <w:divBdr>
        <w:top w:val="none" w:sz="0" w:space="0" w:color="auto"/>
        <w:left w:val="none" w:sz="0" w:space="0" w:color="auto"/>
        <w:bottom w:val="none" w:sz="0" w:space="0" w:color="auto"/>
        <w:right w:val="none" w:sz="0" w:space="0" w:color="auto"/>
      </w:divBdr>
    </w:div>
    <w:div w:id="1062557520">
      <w:bodyDiv w:val="1"/>
      <w:marLeft w:val="0"/>
      <w:marRight w:val="0"/>
      <w:marTop w:val="0"/>
      <w:marBottom w:val="0"/>
      <w:divBdr>
        <w:top w:val="none" w:sz="0" w:space="0" w:color="auto"/>
        <w:left w:val="none" w:sz="0" w:space="0" w:color="auto"/>
        <w:bottom w:val="none" w:sz="0" w:space="0" w:color="auto"/>
        <w:right w:val="none" w:sz="0" w:space="0" w:color="auto"/>
      </w:divBdr>
    </w:div>
    <w:div w:id="1065182899">
      <w:bodyDiv w:val="1"/>
      <w:marLeft w:val="0"/>
      <w:marRight w:val="0"/>
      <w:marTop w:val="0"/>
      <w:marBottom w:val="0"/>
      <w:divBdr>
        <w:top w:val="none" w:sz="0" w:space="0" w:color="auto"/>
        <w:left w:val="none" w:sz="0" w:space="0" w:color="auto"/>
        <w:bottom w:val="none" w:sz="0" w:space="0" w:color="auto"/>
        <w:right w:val="none" w:sz="0" w:space="0" w:color="auto"/>
      </w:divBdr>
    </w:div>
    <w:div w:id="1086152121">
      <w:bodyDiv w:val="1"/>
      <w:marLeft w:val="0"/>
      <w:marRight w:val="0"/>
      <w:marTop w:val="0"/>
      <w:marBottom w:val="0"/>
      <w:divBdr>
        <w:top w:val="none" w:sz="0" w:space="0" w:color="auto"/>
        <w:left w:val="none" w:sz="0" w:space="0" w:color="auto"/>
        <w:bottom w:val="none" w:sz="0" w:space="0" w:color="auto"/>
        <w:right w:val="none" w:sz="0" w:space="0" w:color="auto"/>
      </w:divBdr>
    </w:div>
    <w:div w:id="1104960028">
      <w:bodyDiv w:val="1"/>
      <w:marLeft w:val="0"/>
      <w:marRight w:val="0"/>
      <w:marTop w:val="0"/>
      <w:marBottom w:val="0"/>
      <w:divBdr>
        <w:top w:val="none" w:sz="0" w:space="0" w:color="auto"/>
        <w:left w:val="none" w:sz="0" w:space="0" w:color="auto"/>
        <w:bottom w:val="none" w:sz="0" w:space="0" w:color="auto"/>
        <w:right w:val="none" w:sz="0" w:space="0" w:color="auto"/>
      </w:divBdr>
    </w:div>
    <w:div w:id="1131248508">
      <w:bodyDiv w:val="1"/>
      <w:marLeft w:val="0"/>
      <w:marRight w:val="0"/>
      <w:marTop w:val="0"/>
      <w:marBottom w:val="0"/>
      <w:divBdr>
        <w:top w:val="none" w:sz="0" w:space="0" w:color="auto"/>
        <w:left w:val="none" w:sz="0" w:space="0" w:color="auto"/>
        <w:bottom w:val="none" w:sz="0" w:space="0" w:color="auto"/>
        <w:right w:val="none" w:sz="0" w:space="0" w:color="auto"/>
      </w:divBdr>
    </w:div>
    <w:div w:id="1168402654">
      <w:bodyDiv w:val="1"/>
      <w:marLeft w:val="0"/>
      <w:marRight w:val="0"/>
      <w:marTop w:val="0"/>
      <w:marBottom w:val="0"/>
      <w:divBdr>
        <w:top w:val="none" w:sz="0" w:space="0" w:color="auto"/>
        <w:left w:val="none" w:sz="0" w:space="0" w:color="auto"/>
        <w:bottom w:val="none" w:sz="0" w:space="0" w:color="auto"/>
        <w:right w:val="none" w:sz="0" w:space="0" w:color="auto"/>
      </w:divBdr>
    </w:div>
    <w:div w:id="1170832453">
      <w:bodyDiv w:val="1"/>
      <w:marLeft w:val="0"/>
      <w:marRight w:val="0"/>
      <w:marTop w:val="0"/>
      <w:marBottom w:val="0"/>
      <w:divBdr>
        <w:top w:val="none" w:sz="0" w:space="0" w:color="auto"/>
        <w:left w:val="none" w:sz="0" w:space="0" w:color="auto"/>
        <w:bottom w:val="none" w:sz="0" w:space="0" w:color="auto"/>
        <w:right w:val="none" w:sz="0" w:space="0" w:color="auto"/>
      </w:divBdr>
    </w:div>
    <w:div w:id="1222789438">
      <w:bodyDiv w:val="1"/>
      <w:marLeft w:val="0"/>
      <w:marRight w:val="0"/>
      <w:marTop w:val="0"/>
      <w:marBottom w:val="0"/>
      <w:divBdr>
        <w:top w:val="none" w:sz="0" w:space="0" w:color="auto"/>
        <w:left w:val="none" w:sz="0" w:space="0" w:color="auto"/>
        <w:bottom w:val="none" w:sz="0" w:space="0" w:color="auto"/>
        <w:right w:val="none" w:sz="0" w:space="0" w:color="auto"/>
      </w:divBdr>
    </w:div>
    <w:div w:id="1242374401">
      <w:bodyDiv w:val="1"/>
      <w:marLeft w:val="0"/>
      <w:marRight w:val="0"/>
      <w:marTop w:val="0"/>
      <w:marBottom w:val="0"/>
      <w:divBdr>
        <w:top w:val="none" w:sz="0" w:space="0" w:color="auto"/>
        <w:left w:val="none" w:sz="0" w:space="0" w:color="auto"/>
        <w:bottom w:val="none" w:sz="0" w:space="0" w:color="auto"/>
        <w:right w:val="none" w:sz="0" w:space="0" w:color="auto"/>
      </w:divBdr>
    </w:div>
    <w:div w:id="1401056833">
      <w:bodyDiv w:val="1"/>
      <w:marLeft w:val="0"/>
      <w:marRight w:val="0"/>
      <w:marTop w:val="0"/>
      <w:marBottom w:val="0"/>
      <w:divBdr>
        <w:top w:val="none" w:sz="0" w:space="0" w:color="auto"/>
        <w:left w:val="none" w:sz="0" w:space="0" w:color="auto"/>
        <w:bottom w:val="none" w:sz="0" w:space="0" w:color="auto"/>
        <w:right w:val="none" w:sz="0" w:space="0" w:color="auto"/>
      </w:divBdr>
    </w:div>
    <w:div w:id="1424187423">
      <w:bodyDiv w:val="1"/>
      <w:marLeft w:val="0"/>
      <w:marRight w:val="0"/>
      <w:marTop w:val="0"/>
      <w:marBottom w:val="0"/>
      <w:divBdr>
        <w:top w:val="none" w:sz="0" w:space="0" w:color="auto"/>
        <w:left w:val="none" w:sz="0" w:space="0" w:color="auto"/>
        <w:bottom w:val="none" w:sz="0" w:space="0" w:color="auto"/>
        <w:right w:val="none" w:sz="0" w:space="0" w:color="auto"/>
      </w:divBdr>
    </w:div>
    <w:div w:id="1549679842">
      <w:bodyDiv w:val="1"/>
      <w:marLeft w:val="0"/>
      <w:marRight w:val="0"/>
      <w:marTop w:val="0"/>
      <w:marBottom w:val="0"/>
      <w:divBdr>
        <w:top w:val="none" w:sz="0" w:space="0" w:color="auto"/>
        <w:left w:val="none" w:sz="0" w:space="0" w:color="auto"/>
        <w:bottom w:val="none" w:sz="0" w:space="0" w:color="auto"/>
        <w:right w:val="none" w:sz="0" w:space="0" w:color="auto"/>
      </w:divBdr>
    </w:div>
    <w:div w:id="1627735862">
      <w:bodyDiv w:val="1"/>
      <w:marLeft w:val="0"/>
      <w:marRight w:val="0"/>
      <w:marTop w:val="0"/>
      <w:marBottom w:val="0"/>
      <w:divBdr>
        <w:top w:val="none" w:sz="0" w:space="0" w:color="auto"/>
        <w:left w:val="none" w:sz="0" w:space="0" w:color="auto"/>
        <w:bottom w:val="none" w:sz="0" w:space="0" w:color="auto"/>
        <w:right w:val="none" w:sz="0" w:space="0" w:color="auto"/>
      </w:divBdr>
    </w:div>
    <w:div w:id="1657108112">
      <w:bodyDiv w:val="1"/>
      <w:marLeft w:val="0"/>
      <w:marRight w:val="0"/>
      <w:marTop w:val="0"/>
      <w:marBottom w:val="0"/>
      <w:divBdr>
        <w:top w:val="none" w:sz="0" w:space="0" w:color="auto"/>
        <w:left w:val="none" w:sz="0" w:space="0" w:color="auto"/>
        <w:bottom w:val="none" w:sz="0" w:space="0" w:color="auto"/>
        <w:right w:val="none" w:sz="0" w:space="0" w:color="auto"/>
      </w:divBdr>
    </w:div>
    <w:div w:id="1761871363">
      <w:bodyDiv w:val="1"/>
      <w:marLeft w:val="0"/>
      <w:marRight w:val="0"/>
      <w:marTop w:val="0"/>
      <w:marBottom w:val="0"/>
      <w:divBdr>
        <w:top w:val="none" w:sz="0" w:space="0" w:color="auto"/>
        <w:left w:val="none" w:sz="0" w:space="0" w:color="auto"/>
        <w:bottom w:val="none" w:sz="0" w:space="0" w:color="auto"/>
        <w:right w:val="none" w:sz="0" w:space="0" w:color="auto"/>
      </w:divBdr>
    </w:div>
    <w:div w:id="1907908362">
      <w:bodyDiv w:val="1"/>
      <w:marLeft w:val="0"/>
      <w:marRight w:val="0"/>
      <w:marTop w:val="0"/>
      <w:marBottom w:val="0"/>
      <w:divBdr>
        <w:top w:val="none" w:sz="0" w:space="0" w:color="auto"/>
        <w:left w:val="none" w:sz="0" w:space="0" w:color="auto"/>
        <w:bottom w:val="none" w:sz="0" w:space="0" w:color="auto"/>
        <w:right w:val="none" w:sz="0" w:space="0" w:color="auto"/>
      </w:divBdr>
    </w:div>
    <w:div w:id="1936743434">
      <w:bodyDiv w:val="1"/>
      <w:marLeft w:val="0"/>
      <w:marRight w:val="0"/>
      <w:marTop w:val="0"/>
      <w:marBottom w:val="0"/>
      <w:divBdr>
        <w:top w:val="none" w:sz="0" w:space="0" w:color="auto"/>
        <w:left w:val="none" w:sz="0" w:space="0" w:color="auto"/>
        <w:bottom w:val="none" w:sz="0" w:space="0" w:color="auto"/>
        <w:right w:val="none" w:sz="0" w:space="0" w:color="auto"/>
      </w:divBdr>
    </w:div>
    <w:div w:id="1994522690">
      <w:bodyDiv w:val="1"/>
      <w:marLeft w:val="0"/>
      <w:marRight w:val="0"/>
      <w:marTop w:val="0"/>
      <w:marBottom w:val="0"/>
      <w:divBdr>
        <w:top w:val="none" w:sz="0" w:space="0" w:color="auto"/>
        <w:left w:val="none" w:sz="0" w:space="0" w:color="auto"/>
        <w:bottom w:val="none" w:sz="0" w:space="0" w:color="auto"/>
        <w:right w:val="none" w:sz="0" w:space="0" w:color="auto"/>
      </w:divBdr>
    </w:div>
    <w:div w:id="2036733169">
      <w:bodyDiv w:val="1"/>
      <w:marLeft w:val="0"/>
      <w:marRight w:val="0"/>
      <w:marTop w:val="0"/>
      <w:marBottom w:val="0"/>
      <w:divBdr>
        <w:top w:val="none" w:sz="0" w:space="0" w:color="auto"/>
        <w:left w:val="none" w:sz="0" w:space="0" w:color="auto"/>
        <w:bottom w:val="none" w:sz="0" w:space="0" w:color="auto"/>
        <w:right w:val="none" w:sz="0" w:space="0" w:color="auto"/>
      </w:divBdr>
    </w:div>
    <w:div w:id="2081125138">
      <w:bodyDiv w:val="1"/>
      <w:marLeft w:val="0"/>
      <w:marRight w:val="0"/>
      <w:marTop w:val="0"/>
      <w:marBottom w:val="0"/>
      <w:divBdr>
        <w:top w:val="none" w:sz="0" w:space="0" w:color="auto"/>
        <w:left w:val="none" w:sz="0" w:space="0" w:color="auto"/>
        <w:bottom w:val="none" w:sz="0" w:space="0" w:color="auto"/>
        <w:right w:val="none" w:sz="0" w:space="0" w:color="auto"/>
      </w:divBdr>
    </w:div>
    <w:div w:id="2101558344">
      <w:bodyDiv w:val="1"/>
      <w:marLeft w:val="0"/>
      <w:marRight w:val="0"/>
      <w:marTop w:val="0"/>
      <w:marBottom w:val="0"/>
      <w:divBdr>
        <w:top w:val="none" w:sz="0" w:space="0" w:color="auto"/>
        <w:left w:val="none" w:sz="0" w:space="0" w:color="auto"/>
        <w:bottom w:val="none" w:sz="0" w:space="0" w:color="auto"/>
        <w:right w:val="none" w:sz="0" w:space="0" w:color="auto"/>
      </w:divBdr>
    </w:div>
    <w:div w:id="2126075333">
      <w:bodyDiv w:val="1"/>
      <w:marLeft w:val="0"/>
      <w:marRight w:val="0"/>
      <w:marTop w:val="0"/>
      <w:marBottom w:val="0"/>
      <w:divBdr>
        <w:top w:val="none" w:sz="0" w:space="0" w:color="auto"/>
        <w:left w:val="none" w:sz="0" w:space="0" w:color="auto"/>
        <w:bottom w:val="none" w:sz="0" w:space="0" w:color="auto"/>
        <w:right w:val="none" w:sz="0" w:space="0" w:color="auto"/>
      </w:divBdr>
    </w:div>
    <w:div w:id="2130083503">
      <w:bodyDiv w:val="1"/>
      <w:marLeft w:val="0"/>
      <w:marRight w:val="0"/>
      <w:marTop w:val="0"/>
      <w:marBottom w:val="0"/>
      <w:divBdr>
        <w:top w:val="none" w:sz="0" w:space="0" w:color="auto"/>
        <w:left w:val="none" w:sz="0" w:space="0" w:color="auto"/>
        <w:bottom w:val="none" w:sz="0" w:space="0" w:color="auto"/>
        <w:right w:val="none" w:sz="0" w:space="0" w:color="auto"/>
      </w:divBdr>
    </w:div>
    <w:div w:id="2143301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1</Pages>
  <Words>2046</Words>
  <Characters>11664</Characters>
  <Application>Microsoft Office Word</Application>
  <DocSecurity>0</DocSecurity>
  <Lines>97</Lines>
  <Paragraphs>27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dc:creator>
  <cp:lastModifiedBy>Smart</cp:lastModifiedBy>
  <cp:revision>5</cp:revision>
  <cp:lastPrinted>2017-03-30T07:09:00Z</cp:lastPrinted>
  <dcterms:created xsi:type="dcterms:W3CDTF">2017-03-30T05:11:00Z</dcterms:created>
  <dcterms:modified xsi:type="dcterms:W3CDTF">2017-03-30T07:09:00Z</dcterms:modified>
</cp:coreProperties>
</file>