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0AE" w:rsidRDefault="00ED70AE" w:rsidP="007F1AB2">
      <w:pPr>
        <w:pStyle w:val="a7"/>
        <w:bidi/>
        <w:spacing w:after="0" w:line="240" w:lineRule="auto"/>
        <w:ind w:left="360"/>
        <w:jc w:val="center"/>
        <w:rPr>
          <w:rFonts w:ascii="Hacen Liner Screen" w:hAnsi="Hacen Liner Screen" w:cs="Hacen Liner Screen" w:hint="cs"/>
          <w:b/>
          <w:bCs/>
          <w:color w:val="00B050"/>
          <w:sz w:val="24"/>
          <w:szCs w:val="24"/>
          <w:rtl/>
        </w:rPr>
      </w:pPr>
      <w:r w:rsidRPr="00ED70AE">
        <w:rPr>
          <w:rFonts w:ascii="Hacen Liner Screen" w:hAnsi="Hacen Liner Screen" w:cs="Hacen Liner Screen" w:hint="cs"/>
          <w:b/>
          <w:bCs/>
          <w:color w:val="00B050"/>
          <w:sz w:val="24"/>
          <w:szCs w:val="24"/>
          <w:rtl/>
        </w:rPr>
        <w:t>المحاضرة الثالثة عشر</w:t>
      </w:r>
    </w:p>
    <w:p w:rsidR="007F1AB2" w:rsidRPr="00ED70AE" w:rsidRDefault="007F1AB2" w:rsidP="007F1AB2">
      <w:pPr>
        <w:pStyle w:val="a7"/>
        <w:bidi/>
        <w:spacing w:after="0" w:line="240" w:lineRule="auto"/>
        <w:ind w:left="360"/>
        <w:jc w:val="center"/>
        <w:rPr>
          <w:rFonts w:ascii="Hacen Liner Screen" w:hAnsi="Hacen Liner Screen" w:cs="Hacen Liner Screen"/>
          <w:b/>
          <w:bCs/>
          <w:color w:val="00B050"/>
          <w:sz w:val="24"/>
          <w:szCs w:val="24"/>
          <w:rtl/>
        </w:rPr>
      </w:pPr>
    </w:p>
    <w:p w:rsidR="00ED70AE" w:rsidRPr="00ED70AE" w:rsidRDefault="00ED70AE" w:rsidP="007F1AB2">
      <w:pPr>
        <w:pStyle w:val="a7"/>
        <w:numPr>
          <w:ilvl w:val="0"/>
          <w:numId w:val="1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  <w:rtl/>
        </w:rPr>
      </w:pPr>
      <w:r w:rsidRPr="00ED70AE">
        <w:rPr>
          <w:rFonts w:ascii="Hacen Liner Screen" w:hAnsi="Hacen Liner Screen" w:cs="Hacen Liner Screen"/>
          <w:b/>
          <w:bCs/>
          <w:color w:val="4F81BD" w:themeColor="accent1"/>
          <w:sz w:val="24"/>
          <w:szCs w:val="24"/>
          <w:rtl/>
        </w:rPr>
        <w:t>زيادة وتحسين المزايا التنافسية للدول والمنظمات المستخدمة</w:t>
      </w:r>
      <w:r>
        <w:rPr>
          <w:rFonts w:ascii="Hacen Liner Screen" w:hAnsi="Hacen Liner Screen" w:cs="Hacen Liner Screen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b/>
          <w:bCs/>
          <w:color w:val="4F81BD" w:themeColor="accent1"/>
          <w:sz w:val="24"/>
          <w:szCs w:val="24"/>
          <w:rtl/>
        </w:rPr>
        <w:t xml:space="preserve">للتسويق </w:t>
      </w:r>
      <w:r w:rsidRPr="00ED70AE">
        <w:rPr>
          <w:rFonts w:ascii="Hacen Liner Screen" w:hAnsi="Hacen Liner Screen" w:cs="Hacen Liner Screen" w:hint="cs"/>
          <w:b/>
          <w:bCs/>
          <w:color w:val="4F81BD" w:themeColor="accent1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ترتبط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المزايا التنافسية بالمستوى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الجزئي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، وهذا يعنى أنه يمكن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لأي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منظمة أن تنافس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منتج أو خدمة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السوق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العالمي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على الرغم من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عدم وجود ميزة نسبية على مستوى القطاع، ومن المؤكد أن المزايا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المتعددة للتسويق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مثل خفض التكاليف وتوسيع نطاق السوق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تؤدى إلى مزيد من الفعالية والابتكار للشركات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تستخدم التسويق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، الأمر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الذي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يمكن بعض المنتجين من تحقيق وزيادة المزايا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التنافسية.</w:t>
      </w:r>
    </w:p>
    <w:p w:rsidR="00ED70AE" w:rsidRPr="00855F1F" w:rsidRDefault="00ED70AE" w:rsidP="007F1AB2">
      <w:pPr>
        <w:bidi/>
        <w:spacing w:after="0" w:line="240" w:lineRule="auto"/>
        <w:rPr>
          <w:rFonts w:ascii="Hacen Liner Screen" w:hAnsi="Hacen Liner Screen" w:cs="Hacen Liner Screen"/>
          <w:b/>
          <w:bCs/>
          <w:color w:val="002060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002060"/>
          <w:sz w:val="24"/>
          <w:szCs w:val="24"/>
          <w:rtl/>
        </w:rPr>
        <w:t xml:space="preserve"> وبشكل عام فإن الكفاءة الاقتصادية يمكن أن تتحقق من خلال:</w:t>
      </w:r>
    </w:p>
    <w:p w:rsidR="00ED70AE" w:rsidRPr="00ED70AE" w:rsidRDefault="00ED70AE" w:rsidP="007F1AB2">
      <w:pPr>
        <w:pStyle w:val="a7"/>
        <w:numPr>
          <w:ilvl w:val="0"/>
          <w:numId w:val="11"/>
        </w:numPr>
        <w:bidi/>
        <w:spacing w:after="0" w:line="240" w:lineRule="auto"/>
        <w:rPr>
          <w:rFonts w:ascii="Hacen Liner Screen" w:hAnsi="Hacen Liner Screen" w:cs="Hacen Liner Screen"/>
          <w:sz w:val="24"/>
          <w:szCs w:val="24"/>
        </w:rPr>
      </w:pP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تحقيق الكفاءة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اختيار السلع والخدمات المختلفة.</w:t>
      </w:r>
    </w:p>
    <w:p w:rsidR="00ED70AE" w:rsidRPr="00ED70AE" w:rsidRDefault="00ED70AE" w:rsidP="007F1AB2">
      <w:pPr>
        <w:pStyle w:val="a7"/>
        <w:numPr>
          <w:ilvl w:val="0"/>
          <w:numId w:val="11"/>
        </w:numPr>
        <w:bidi/>
        <w:spacing w:after="0" w:line="240" w:lineRule="auto"/>
        <w:rPr>
          <w:rFonts w:ascii="Hacen Liner Screen" w:hAnsi="Hacen Liner Screen" w:cs="Hacen Liner Screen"/>
          <w:sz w:val="24"/>
          <w:szCs w:val="24"/>
        </w:rPr>
      </w:pP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تحقيق الكفاءة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تخصيص الموارد اللازمة للإنتاج.</w:t>
      </w:r>
    </w:p>
    <w:p w:rsidR="00ED70AE" w:rsidRPr="00ED70AE" w:rsidRDefault="00ED70AE" w:rsidP="007F1AB2">
      <w:pPr>
        <w:pStyle w:val="a7"/>
        <w:numPr>
          <w:ilvl w:val="0"/>
          <w:numId w:val="11"/>
        </w:numPr>
        <w:bidi/>
        <w:spacing w:after="0" w:line="240" w:lineRule="auto"/>
        <w:rPr>
          <w:rFonts w:ascii="Hacen Liner Screen" w:hAnsi="Hacen Liner Screen" w:cs="Hacen Liner Screen"/>
          <w:sz w:val="24"/>
          <w:szCs w:val="24"/>
        </w:rPr>
      </w:pP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تحقيق الكفاءة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توزيع الإنتاج.</w:t>
      </w:r>
    </w:p>
    <w:p w:rsidR="00ED70AE" w:rsidRPr="00ED70AE" w:rsidRDefault="00ED70AE" w:rsidP="007F1AB2">
      <w:pPr>
        <w:bidi/>
        <w:spacing w:after="0" w:line="240" w:lineRule="auto"/>
        <w:rPr>
          <w:rFonts w:ascii="Hacen Liner Screen" w:hAnsi="Hacen Liner Screen" w:cs="Hacen Liner Screen"/>
          <w:sz w:val="24"/>
          <w:szCs w:val="24"/>
        </w:rPr>
      </w:pP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ومن ثَم فالتسويق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يؤدى إلى زيادة الكفاءة الاقتصادية للمجتمع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ككل.</w:t>
      </w:r>
    </w:p>
    <w:p w:rsidR="00ED70AE" w:rsidRPr="007F1AB2" w:rsidRDefault="00ED70AE" w:rsidP="007F1AB2">
      <w:pPr>
        <w:bidi/>
        <w:spacing w:after="0" w:line="240" w:lineRule="auto"/>
        <w:rPr>
          <w:rFonts w:ascii="Hacen Liner Screen" w:hAnsi="Hacen Liner Screen" w:cs="Hacen Liner Screen" w:hint="cs"/>
          <w:sz w:val="24"/>
          <w:szCs w:val="24"/>
        </w:rPr>
      </w:pPr>
    </w:p>
    <w:p w:rsidR="00ED70AE" w:rsidRPr="00855F1F" w:rsidRDefault="00ED70AE" w:rsidP="007F1AB2">
      <w:pPr>
        <w:bidi/>
        <w:spacing w:after="0" w:line="240" w:lineRule="auto"/>
        <w:jc w:val="center"/>
        <w:rPr>
          <w:rFonts w:ascii="Hacen Liner Screen" w:hAnsi="Hacen Liner Screen" w:cs="Hacen Liner Screen"/>
          <w:b/>
          <w:bCs/>
          <w:color w:val="00B050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00B050"/>
          <w:sz w:val="24"/>
          <w:szCs w:val="24"/>
          <w:rtl/>
        </w:rPr>
        <w:t>الفصل الثامن</w:t>
      </w:r>
    </w:p>
    <w:p w:rsidR="00ED70AE" w:rsidRPr="00ED70AE" w:rsidRDefault="00ED70AE" w:rsidP="007F1AB2">
      <w:pPr>
        <w:bidi/>
        <w:spacing w:after="0" w:line="240" w:lineRule="auto"/>
        <w:jc w:val="center"/>
        <w:rPr>
          <w:rFonts w:ascii="Hacen Liner Screen" w:hAnsi="Hacen Liner Screen" w:cs="Hacen Liner Screen"/>
          <w:color w:val="4F81BD" w:themeColor="accent1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00B050"/>
          <w:sz w:val="24"/>
          <w:szCs w:val="24"/>
          <w:rtl/>
        </w:rPr>
        <w:t>المنتجات والأسواق الالكترونية</w:t>
      </w:r>
    </w:p>
    <w:p w:rsidR="00ED70AE" w:rsidRPr="00855F1F" w:rsidRDefault="00ED70AE" w:rsidP="007F1AB2">
      <w:pPr>
        <w:bidi/>
        <w:spacing w:after="0" w:line="240" w:lineRule="auto"/>
        <w:jc w:val="lowKashida"/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</w:rPr>
      </w:pPr>
      <w:r w:rsidRPr="00855F1F"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أوجه </w:t>
      </w:r>
      <w:r w:rsidRPr="00855F1F">
        <w:rPr>
          <w:rFonts w:ascii="Hacen Liner Screen" w:hAnsi="Hacen Liner Screen" w:cs="Hacen Liner Screen" w:hint="cs"/>
          <w:b/>
          <w:bCs/>
          <w:color w:val="943634" w:themeColor="accent2" w:themeShade="BF"/>
          <w:sz w:val="24"/>
          <w:szCs w:val="24"/>
          <w:u w:val="single"/>
          <w:rtl/>
        </w:rPr>
        <w:t>الاختلاف</w:t>
      </w:r>
      <w:r w:rsidRPr="00855F1F"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أو </w:t>
      </w:r>
      <w:r w:rsidRPr="00855F1F">
        <w:rPr>
          <w:rFonts w:ascii="Hacen Liner Screen" w:hAnsi="Hacen Liner Screen" w:cs="Hacen Liner Screen" w:hint="cs"/>
          <w:b/>
          <w:bCs/>
          <w:color w:val="943634" w:themeColor="accent2" w:themeShade="BF"/>
          <w:sz w:val="24"/>
          <w:szCs w:val="24"/>
          <w:u w:val="single"/>
          <w:rtl/>
        </w:rPr>
        <w:t>(</w:t>
      </w:r>
      <w:r w:rsidRPr="00855F1F"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  <w:rtl/>
        </w:rPr>
        <w:t>الفروق</w:t>
      </w:r>
      <w:r w:rsidRPr="00855F1F">
        <w:rPr>
          <w:rFonts w:ascii="Hacen Liner Screen" w:hAnsi="Hacen Liner Screen" w:cs="Hacen Liner Screen" w:hint="cs"/>
          <w:b/>
          <w:bCs/>
          <w:color w:val="943634" w:themeColor="accent2" w:themeShade="BF"/>
          <w:sz w:val="24"/>
          <w:szCs w:val="24"/>
          <w:u w:val="single"/>
          <w:rtl/>
        </w:rPr>
        <w:t>)</w:t>
      </w:r>
      <w:r w:rsidRPr="00855F1F"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بين التسويق </w:t>
      </w:r>
      <w:r w:rsidRPr="00855F1F">
        <w:rPr>
          <w:rFonts w:ascii="Hacen Liner Screen" w:hAnsi="Hacen Liner Screen" w:cs="Hacen Liner Screen" w:hint="cs"/>
          <w:b/>
          <w:bCs/>
          <w:color w:val="943634" w:themeColor="accent2" w:themeShade="BF"/>
          <w:sz w:val="24"/>
          <w:szCs w:val="24"/>
          <w:u w:val="single"/>
          <w:rtl/>
        </w:rPr>
        <w:t>التقليدي</w:t>
      </w:r>
      <w:r w:rsidRPr="00855F1F"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والتسويق</w:t>
      </w:r>
      <w:r w:rsidRPr="00855F1F">
        <w:rPr>
          <w:rFonts w:ascii="Hacen Liner Screen" w:hAnsi="Hacen Liner Screen" w:cs="Hacen Liner Screen" w:hint="cs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الإلكتروني</w:t>
      </w:r>
      <w:r w:rsidRPr="00855F1F">
        <w:rPr>
          <w:rFonts w:ascii="Hacen Liner Screen" w:hAnsi="Hacen Liner Screen" w:cs="Hacen Liner Screen"/>
          <w:b/>
          <w:bCs/>
          <w:color w:val="943634" w:themeColor="accent2" w:themeShade="BF"/>
          <w:sz w:val="24"/>
          <w:szCs w:val="24"/>
          <w:u w:val="single"/>
          <w:rtl/>
        </w:rPr>
        <w:t>:</w:t>
      </w:r>
    </w:p>
    <w:p w:rsidR="00ED70AE" w:rsidRPr="00ED70AE" w:rsidRDefault="00ED70AE" w:rsidP="007F1AB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يمكن تحديد أوجه الاختلاف بين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والتسويق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من خلال العناصر التالية: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طبيعة الوسائل المستخدمة عند التعامل بين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الأطراف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يعتمد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المفهوم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للتسويق على استخدام وسائل الاتصال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المباشرة التقليدية بين المنظمة وعملائها كالمراسلات البريدية،بينما يعتمد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على الوسائط الالكترونية</w:t>
      </w:r>
      <w:r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بحيث يتم تبادل البيانات والمعلومات من خلال الوسائل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الإلكترونية المعتمدة على تكنولوجيا المعلومات وعلى الشبكات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كشبكة الإنترنت.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طبيعة العلاقة بين أطراف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التعامل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تكون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العلاقة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بين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طرفي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التعامل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(ا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لمنتج والمستهلك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)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علاقة مباشرة من خلال الاتصال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الشخصي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، وقد تكون هذه العلاقة غير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مباشرة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حالة استخدام الرسائل البريدية، أما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فلا توجد علاقة مباشرة بين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طرفي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التعامل بل تحدث هذه العلاقة أو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التفاعل من خلال تكنولوجيا المعلومات وكذلك من خلال الشبكات كشبكة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الإنترنت.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>طبيعة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</w:t>
      </w: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التفاعل بين أطراف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التعامل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تتسم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علمية التفاعل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بين أطراف التعامل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بالبطء،فعملية التفاعل تحتاج إلى وقت كاف حتى يتم الحصول على النتائج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المرجوة منها، كما أن عملية التفاعل تتسم بأنها فردية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أي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أنها ليست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جماعية،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وبالتالي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فإن تحقيق التفاعل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الجماعي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يستلزم وقتا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كبيرا،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أما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 xml:space="preserve">في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فنجد أنه يمكن التفاعل مع أعداد هائلة من العملاء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 xml:space="preserve">في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وقت واحد وذلك من خلال استخدام تكنولوجيا المعلومات وكذلك الشبكات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وبخاصة شبكة الإنترنت.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  <w:rtl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نوعية الوثائق المستخدمة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في</w:t>
      </w: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 تنفيذ الأعمال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والمعاملات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يعتمد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على تبادل الوثائق الورقية عند تنفيذ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المعاملات المختلفة، أما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فيعتمد على تبادل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البيانات والوثائق بصورة إلكترونية (</w:t>
      </w:r>
      <w:r w:rsidRPr="00ED70AE">
        <w:rPr>
          <w:rFonts w:ascii="Hacen Liner Screen" w:hAnsi="Hacen Liner Screen" w:cs="Hacen Liner Screen"/>
          <w:sz w:val="24"/>
          <w:szCs w:val="24"/>
        </w:rPr>
        <w:t xml:space="preserve">EDI 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>)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وذلك لإنهاء كافة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المعاملات الخاصة بها.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مدى إمكانية تنفيذ كل مكونات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العملية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نجد أن استخدام وسائل الاتصال التقليدية بهدف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تنفيذ كافة مكونات العملية التسويقية تتسم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بشيء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من الصعوبة، وهذا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على عكس ما نجده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مجال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حيث نجد أنه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يمكن تحقيق كافة العمليات من خلال الوسائل الإلكترونية المختلفة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وبخاصة شبكة الإنترنت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أتاحت الكثير من الإمكانيات التفاعلية،وكذلك أتاحت إمكانية توزيع وتسليم المنتجات الغير مادية للعملية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بطريقة سريعة وأكثر سهولة.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نطاق خدمة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العملاء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نجد أن خدمة العملاء تتوفر فقط خلال ساعات العمل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الرسمية وفى أيام العمل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الأسبوعي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، أما العطلات الأسبوعية والرسمية فقد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لا يجد العملاء من يقدم لهم الخدمة نظر ا لعدم تواجد الموظفين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هذه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الفترات، أما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مجال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فنجد أن خدمة العملاء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مستمرة طوال ساعات اليوم وكذلك طوال أيام الأسبوع، إما عن طريق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برامج مخصصة لذلك للرد على التساؤلات والاستفسارات المتكررة أومن خلال البريد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 xml:space="preserve">مدى الاعتماد على الإمكانيات المادية </w:t>
      </w:r>
      <w:r w:rsidRPr="00855F1F">
        <w:rPr>
          <w:rFonts w:ascii="Hacen Liner Screen" w:hAnsi="Hacen Liner Screen" w:cs="Hacen Liner Screen" w:hint="cs"/>
          <w:b/>
          <w:bCs/>
          <w:color w:val="1F497D" w:themeColor="text2"/>
          <w:sz w:val="24"/>
          <w:szCs w:val="24"/>
          <w:rtl/>
        </w:rPr>
        <w:t>والبشرية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: 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مجال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نجد أن الاعتماد على الإمكانيات المادية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والبشرية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كبيرا،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لذا فإنه يتم العمل على استغلال هذه الإمكانيات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الاستغلال الأمثل بهدف تحقيق الأهداف المرجوة، أما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الإلكتروني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فإنه يعتمد بشكل كبير على تكنولوجيا المعلومات والشبكات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الإلكترونية وبخاصة شبكة الإنترنت، ومن ثَمَ فإن الاعتماد على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الإمكانيات المادية والبشرية يكون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أضيق الحدود.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>أن شبكة الإنترنت تدعم كلا من الأسواق العمودية والأفقية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:وهذا يتوقف على الشركات المنتجة والاتجاهات الخاصة بها، حيث تستخدم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هذه المنظمات شبكة الانترنت لتصميم نشاطاتها التسويقية بما يتناسب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معها.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t>إن عدم رضا العملاء عن خدمة المنظمة عبر شبكة الإنترنت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سوف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ينقل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إحساسه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بعدم الرضا إلى ملايين المستخدمين لشبكة الإنترنت، بينما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في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فإن هذه الحالة تكون محدودة الانتقال ولعدد محدود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جدا.</w:t>
      </w:r>
    </w:p>
    <w:p w:rsidR="00ED70AE" w:rsidRPr="00ED70AE" w:rsidRDefault="00ED70AE" w:rsidP="007F1AB2">
      <w:pPr>
        <w:pStyle w:val="a7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4"/>
          <w:szCs w:val="24"/>
        </w:rPr>
      </w:pPr>
      <w:r w:rsidRPr="00855F1F">
        <w:rPr>
          <w:rFonts w:ascii="Hacen Liner Screen" w:hAnsi="Hacen Liner Screen" w:cs="Hacen Liner Screen"/>
          <w:b/>
          <w:bCs/>
          <w:color w:val="1F497D" w:themeColor="text2"/>
          <w:sz w:val="24"/>
          <w:szCs w:val="24"/>
          <w:rtl/>
        </w:rPr>
        <w:lastRenderedPageBreak/>
        <w:t>التسويق عبر الإنترنت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يسمح بمعرفة المنظمة ومنتجاتها وخدماتها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وعروضها على الصعيد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العالمي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دون تكلفة وجهد كبيرين، على العكس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من التسويق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التقليدي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 فإنه يتطلب جهدا وتكلفة عاليين للخروج إلى السوق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 xml:space="preserve">الخارجية وخاصة للمنظمات ذات الإمكانيات المادية والبشرية المحدودة،وتتفق الدراسات على أن الإنترنت كقناة تسويقية </w:t>
      </w:r>
      <w:r w:rsidRPr="00ED70AE">
        <w:rPr>
          <w:rFonts w:ascii="Hacen Liner Screen" w:hAnsi="Hacen Liner Screen" w:cs="Hacen Liner Screen" w:hint="cs"/>
          <w:sz w:val="24"/>
          <w:szCs w:val="24"/>
          <w:rtl/>
        </w:rPr>
        <w:t>هي</w:t>
      </w:r>
      <w:r w:rsidR="00855F1F">
        <w:rPr>
          <w:rFonts w:ascii="Hacen Liner Screen" w:hAnsi="Hacen Liner Screen" w:cs="Hacen Liner Screen"/>
          <w:sz w:val="24"/>
          <w:szCs w:val="24"/>
          <w:rtl/>
        </w:rPr>
        <w:t xml:space="preserve"> المؤهلة حالي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ا أكثر</w:t>
      </w:r>
      <w:r w:rsidR="00855F1F">
        <w:rPr>
          <w:rFonts w:ascii="Hacen Liner Screen" w:hAnsi="Hacen Liner Screen" w:cs="Hacen Liner Screen" w:hint="cs"/>
          <w:sz w:val="24"/>
          <w:szCs w:val="24"/>
          <w:rtl/>
        </w:rPr>
        <w:t xml:space="preserve"> </w:t>
      </w:r>
      <w:r w:rsidRPr="00ED70AE">
        <w:rPr>
          <w:rFonts w:ascii="Hacen Liner Screen" w:hAnsi="Hacen Liner Screen" w:cs="Hacen Liner Screen"/>
          <w:sz w:val="24"/>
          <w:szCs w:val="24"/>
          <w:rtl/>
        </w:rPr>
        <w:t>من غيرها من القنوات الأخرى لتقديم خدمة عالية الجودة.</w:t>
      </w:r>
    </w:p>
    <w:p w:rsidR="00ED70AE" w:rsidRPr="00ED70AE" w:rsidRDefault="00ED70AE" w:rsidP="007F1AB2">
      <w:pPr>
        <w:bidi/>
        <w:spacing w:after="0" w:line="240" w:lineRule="auto"/>
        <w:rPr>
          <w:rFonts w:ascii="Hacen Liner Screen" w:hAnsi="Hacen Liner Screen" w:cs="Hacen Liner Screen"/>
          <w:sz w:val="24"/>
          <w:szCs w:val="24"/>
          <w:rtl/>
        </w:rPr>
      </w:pPr>
    </w:p>
    <w:p w:rsidR="00ED70AE" w:rsidRPr="00ED70AE" w:rsidRDefault="00ED70AE" w:rsidP="007F1AB2">
      <w:pPr>
        <w:bidi/>
        <w:spacing w:after="0" w:line="240" w:lineRule="auto"/>
        <w:rPr>
          <w:rFonts w:ascii="Hacen Liner Screen" w:hAnsi="Hacen Liner Screen" w:cs="Hacen Liner Screen" w:hint="cs"/>
          <w:sz w:val="24"/>
          <w:szCs w:val="24"/>
          <w:rtl/>
        </w:rPr>
      </w:pPr>
    </w:p>
    <w:p w:rsidR="00B071D2" w:rsidRPr="00ED70AE" w:rsidRDefault="00B071D2" w:rsidP="007F1AB2">
      <w:pPr>
        <w:spacing w:line="240" w:lineRule="auto"/>
        <w:rPr>
          <w:sz w:val="24"/>
          <w:szCs w:val="24"/>
          <w:rtl/>
        </w:rPr>
      </w:pPr>
    </w:p>
    <w:sectPr w:rsidR="00B071D2" w:rsidRPr="00ED70AE" w:rsidSect="007F1AB2">
      <w:headerReference w:type="default" r:id="rId8"/>
      <w:footerReference w:type="default" r:id="rId9"/>
      <w:pgSz w:w="11906" w:h="16838"/>
      <w:pgMar w:top="1440" w:right="991" w:bottom="1440" w:left="1800" w:header="708" w:footer="708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00E" w:rsidRDefault="0091400E" w:rsidP="007622E9">
      <w:pPr>
        <w:spacing w:after="0" w:line="240" w:lineRule="auto"/>
      </w:pPr>
      <w:r>
        <w:separator/>
      </w:r>
    </w:p>
  </w:endnote>
  <w:endnote w:type="continuationSeparator" w:id="1">
    <w:p w:rsidR="0091400E" w:rsidRDefault="0091400E" w:rsidP="00762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acen Liner Screen">
    <w:altName w:val="Times New Roman"/>
    <w:charset w:val="00"/>
    <w:family w:val="auto"/>
    <w:pitch w:val="variable"/>
    <w:sig w:usb0="00000000" w:usb1="00000000" w:usb2="00000000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83332D" w:rsidP="00595784">
    <w:pPr>
      <w:pStyle w:val="a5"/>
      <w:jc w:val="right"/>
    </w:pPr>
    <w:r>
      <w:t>Memo salem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00E" w:rsidRDefault="0091400E" w:rsidP="007622E9">
      <w:pPr>
        <w:spacing w:after="0" w:line="240" w:lineRule="auto"/>
      </w:pPr>
      <w:r>
        <w:separator/>
      </w:r>
    </w:p>
  </w:footnote>
  <w:footnote w:type="continuationSeparator" w:id="1">
    <w:p w:rsidR="0091400E" w:rsidRDefault="0091400E" w:rsidP="007622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7F1AB2" w:rsidP="007F1AB2">
    <w:pPr>
      <w:pStyle w:val="a3"/>
    </w:pPr>
    <w:r>
      <w:rPr>
        <w:noProof/>
        <w:lang w:eastAsia="zh-TW"/>
      </w:rPr>
      <w:pict>
        <v:rect id="_x0000_s2049" style="position:absolute;margin-left:22.5pt;margin-top:90.15pt;width:81pt;height:31.2pt;flip:x;z-index:251660288;mso-width-percent:900;mso-position-horizontal-relative:left-margin-area;mso-position-vertical-relative:margin;mso-width-percent:900;mso-width-relative:left-margin-area" o:allowincell="f" stroked="f">
          <v:textbox style="mso-next-textbox:#_x0000_s2049;mso-fit-shape-to-text:t" inset="0,,0">
            <w:txbxContent>
              <w:p w:rsidR="0083332D" w:rsidRDefault="0083332D">
                <w:pPr>
                  <w:pBdr>
                    <w:top w:val="single" w:sz="4" w:space="1" w:color="D8D8D8" w:themeColor="background1" w:themeShade="D8"/>
                  </w:pBdr>
                </w:pPr>
                <w:r>
                  <w:rPr>
                    <w:rtl/>
                    <w:lang w:val="ar-SA"/>
                  </w:rPr>
                  <w:t xml:space="preserve">صفحة | </w:t>
                </w:r>
                <w:fldSimple w:instr=" PAGE   \* MERGEFORMAT ">
                  <w:r w:rsidR="007F1AB2" w:rsidRPr="007F1AB2">
                    <w:rPr>
                      <w:rFonts w:cs="Calibri"/>
                      <w:noProof/>
                      <w:lang w:val="ar-SA"/>
                    </w:rPr>
                    <w:t>1</w:t>
                  </w:r>
                </w:fldSimple>
              </w:p>
            </w:txbxContent>
          </v:textbox>
          <w10:wrap anchorx="margin" anchory="margin"/>
        </v:rect>
      </w:pict>
    </w:r>
    <w:r w:rsidR="0083332D" w:rsidRPr="007622E9">
      <w:rPr>
        <w:rFonts w:cs="Arial"/>
        <w:noProof/>
        <w:rtl/>
      </w:rPr>
      <w:drawing>
        <wp:inline distT="0" distB="0" distL="0" distR="0">
          <wp:extent cx="2352675" cy="466725"/>
          <wp:effectExtent l="19050" t="0" r="9525" b="0"/>
          <wp:docPr id="2" name="صورة 0" descr="جامع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جامعة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2675" cy="46672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mso8528"/>
      </v:shape>
    </w:pict>
  </w:numPicBullet>
  <w:abstractNum w:abstractNumId="0">
    <w:nsid w:val="23CD2951"/>
    <w:multiLevelType w:val="hybridMultilevel"/>
    <w:tmpl w:val="4B6021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366B5"/>
    <w:multiLevelType w:val="hybridMultilevel"/>
    <w:tmpl w:val="07B284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471125"/>
    <w:multiLevelType w:val="hybridMultilevel"/>
    <w:tmpl w:val="94A294B4"/>
    <w:lvl w:ilvl="0" w:tplc="5FD4CB9E">
      <w:start w:val="1"/>
      <w:numFmt w:val="bullet"/>
      <w:lvlText w:val="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50EF2FA9"/>
    <w:multiLevelType w:val="hybridMultilevel"/>
    <w:tmpl w:val="6A048E50"/>
    <w:lvl w:ilvl="0" w:tplc="D2C43200">
      <w:start w:val="1"/>
      <w:numFmt w:val="bullet"/>
      <w:lvlText w:val="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5FC66FE1"/>
    <w:multiLevelType w:val="hybridMultilevel"/>
    <w:tmpl w:val="19DC87F2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674C23D4"/>
    <w:multiLevelType w:val="hybridMultilevel"/>
    <w:tmpl w:val="888E4EF8"/>
    <w:lvl w:ilvl="0" w:tplc="D2C43200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FB12C5"/>
    <w:multiLevelType w:val="hybridMultilevel"/>
    <w:tmpl w:val="83F6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F45273"/>
    <w:multiLevelType w:val="hybridMultilevel"/>
    <w:tmpl w:val="83ACF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2D5121"/>
    <w:multiLevelType w:val="hybridMultilevel"/>
    <w:tmpl w:val="6E8663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1CD238E"/>
    <w:multiLevelType w:val="hybridMultilevel"/>
    <w:tmpl w:val="C944D4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3C361E"/>
    <w:multiLevelType w:val="hybridMultilevel"/>
    <w:tmpl w:val="90D6F2A4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D87E4B"/>
    <w:multiLevelType w:val="hybridMultilevel"/>
    <w:tmpl w:val="B6BAB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9"/>
  </w:num>
  <w:num w:numId="7">
    <w:abstractNumId w:val="3"/>
  </w:num>
  <w:num w:numId="8">
    <w:abstractNumId w:val="6"/>
  </w:num>
  <w:num w:numId="9">
    <w:abstractNumId w:val="2"/>
  </w:num>
  <w:num w:numId="10">
    <w:abstractNumId w:val="11"/>
  </w:num>
  <w:num w:numId="11">
    <w:abstractNumId w:val="10"/>
  </w:num>
  <w:num w:numId="12">
    <w:abstractNumId w:val="8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622E9"/>
    <w:rsid w:val="00013C81"/>
    <w:rsid w:val="000356A4"/>
    <w:rsid w:val="00047222"/>
    <w:rsid w:val="00061965"/>
    <w:rsid w:val="00067BFF"/>
    <w:rsid w:val="00084E07"/>
    <w:rsid w:val="000B736E"/>
    <w:rsid w:val="000C2FB0"/>
    <w:rsid w:val="000D07B1"/>
    <w:rsid w:val="000D2CA5"/>
    <w:rsid w:val="000D3FCA"/>
    <w:rsid w:val="000E7D10"/>
    <w:rsid w:val="00100602"/>
    <w:rsid w:val="00105981"/>
    <w:rsid w:val="001233F0"/>
    <w:rsid w:val="001313B3"/>
    <w:rsid w:val="00136122"/>
    <w:rsid w:val="00137A60"/>
    <w:rsid w:val="001459B2"/>
    <w:rsid w:val="00147115"/>
    <w:rsid w:val="0015418D"/>
    <w:rsid w:val="00172218"/>
    <w:rsid w:val="00183EC0"/>
    <w:rsid w:val="00190BC6"/>
    <w:rsid w:val="001A3F6C"/>
    <w:rsid w:val="001C43C1"/>
    <w:rsid w:val="001D0761"/>
    <w:rsid w:val="00230ACC"/>
    <w:rsid w:val="00272A20"/>
    <w:rsid w:val="002778E7"/>
    <w:rsid w:val="00293248"/>
    <w:rsid w:val="002A241B"/>
    <w:rsid w:val="002B7455"/>
    <w:rsid w:val="002B7C8E"/>
    <w:rsid w:val="003064D9"/>
    <w:rsid w:val="003555CC"/>
    <w:rsid w:val="00355E29"/>
    <w:rsid w:val="0035774E"/>
    <w:rsid w:val="003704BE"/>
    <w:rsid w:val="00373744"/>
    <w:rsid w:val="00380E6A"/>
    <w:rsid w:val="00391DC6"/>
    <w:rsid w:val="003A3B31"/>
    <w:rsid w:val="003A454A"/>
    <w:rsid w:val="003B19BA"/>
    <w:rsid w:val="003B6412"/>
    <w:rsid w:val="003F4E31"/>
    <w:rsid w:val="003F78C2"/>
    <w:rsid w:val="00401B94"/>
    <w:rsid w:val="004116D6"/>
    <w:rsid w:val="00421A23"/>
    <w:rsid w:val="00423EDB"/>
    <w:rsid w:val="00430066"/>
    <w:rsid w:val="00436125"/>
    <w:rsid w:val="00437EC1"/>
    <w:rsid w:val="004455C1"/>
    <w:rsid w:val="004574AF"/>
    <w:rsid w:val="00471321"/>
    <w:rsid w:val="004744E3"/>
    <w:rsid w:val="004756B3"/>
    <w:rsid w:val="00490CA3"/>
    <w:rsid w:val="004A34E8"/>
    <w:rsid w:val="004C173C"/>
    <w:rsid w:val="004C77A2"/>
    <w:rsid w:val="004D69F8"/>
    <w:rsid w:val="005229D8"/>
    <w:rsid w:val="005512A1"/>
    <w:rsid w:val="005641CF"/>
    <w:rsid w:val="0056609D"/>
    <w:rsid w:val="00571E8A"/>
    <w:rsid w:val="005813CB"/>
    <w:rsid w:val="00595784"/>
    <w:rsid w:val="00595C5C"/>
    <w:rsid w:val="005B3151"/>
    <w:rsid w:val="005B4464"/>
    <w:rsid w:val="005C545B"/>
    <w:rsid w:val="006157BD"/>
    <w:rsid w:val="00627DB9"/>
    <w:rsid w:val="00633D3A"/>
    <w:rsid w:val="006358EA"/>
    <w:rsid w:val="00645421"/>
    <w:rsid w:val="00665827"/>
    <w:rsid w:val="00666525"/>
    <w:rsid w:val="00676397"/>
    <w:rsid w:val="006766CC"/>
    <w:rsid w:val="006A0FD8"/>
    <w:rsid w:val="006A2748"/>
    <w:rsid w:val="006B7B09"/>
    <w:rsid w:val="006B7EAC"/>
    <w:rsid w:val="006C1141"/>
    <w:rsid w:val="006E0EEE"/>
    <w:rsid w:val="00715612"/>
    <w:rsid w:val="007622E9"/>
    <w:rsid w:val="00793E3E"/>
    <w:rsid w:val="00795411"/>
    <w:rsid w:val="00797874"/>
    <w:rsid w:val="007B5F90"/>
    <w:rsid w:val="007C3DC8"/>
    <w:rsid w:val="007D018B"/>
    <w:rsid w:val="007E2D68"/>
    <w:rsid w:val="007E720D"/>
    <w:rsid w:val="007F1AB2"/>
    <w:rsid w:val="00831661"/>
    <w:rsid w:val="0083332D"/>
    <w:rsid w:val="008476FB"/>
    <w:rsid w:val="00854A6C"/>
    <w:rsid w:val="00855F1F"/>
    <w:rsid w:val="00862326"/>
    <w:rsid w:val="008866E1"/>
    <w:rsid w:val="00891F95"/>
    <w:rsid w:val="00893A83"/>
    <w:rsid w:val="008A1423"/>
    <w:rsid w:val="008A14D2"/>
    <w:rsid w:val="008C2EB2"/>
    <w:rsid w:val="008C40EA"/>
    <w:rsid w:val="008D3FAC"/>
    <w:rsid w:val="008D5A16"/>
    <w:rsid w:val="008D66BE"/>
    <w:rsid w:val="008F1867"/>
    <w:rsid w:val="0091400E"/>
    <w:rsid w:val="0092404C"/>
    <w:rsid w:val="00926D82"/>
    <w:rsid w:val="009423DF"/>
    <w:rsid w:val="00944B69"/>
    <w:rsid w:val="00945D1B"/>
    <w:rsid w:val="009526AB"/>
    <w:rsid w:val="00960BE5"/>
    <w:rsid w:val="0096415A"/>
    <w:rsid w:val="00981D8F"/>
    <w:rsid w:val="009A5896"/>
    <w:rsid w:val="009C495C"/>
    <w:rsid w:val="009D567F"/>
    <w:rsid w:val="00A00080"/>
    <w:rsid w:val="00A20FE7"/>
    <w:rsid w:val="00A23FA0"/>
    <w:rsid w:val="00A247C7"/>
    <w:rsid w:val="00A41EC1"/>
    <w:rsid w:val="00A433EA"/>
    <w:rsid w:val="00A724DA"/>
    <w:rsid w:val="00A7588A"/>
    <w:rsid w:val="00AA1C82"/>
    <w:rsid w:val="00AB0FFF"/>
    <w:rsid w:val="00AB2707"/>
    <w:rsid w:val="00AB6C9F"/>
    <w:rsid w:val="00AC26F0"/>
    <w:rsid w:val="00AC5420"/>
    <w:rsid w:val="00AD5B53"/>
    <w:rsid w:val="00AE00CF"/>
    <w:rsid w:val="00AE17A6"/>
    <w:rsid w:val="00B071D2"/>
    <w:rsid w:val="00B1770F"/>
    <w:rsid w:val="00B202B5"/>
    <w:rsid w:val="00B30C5D"/>
    <w:rsid w:val="00B8016F"/>
    <w:rsid w:val="00B942D2"/>
    <w:rsid w:val="00BA0BF2"/>
    <w:rsid w:val="00BA7A8B"/>
    <w:rsid w:val="00BB260C"/>
    <w:rsid w:val="00BC5656"/>
    <w:rsid w:val="00BE4547"/>
    <w:rsid w:val="00BE7F1E"/>
    <w:rsid w:val="00BF54F8"/>
    <w:rsid w:val="00C07F46"/>
    <w:rsid w:val="00C108CC"/>
    <w:rsid w:val="00C469AC"/>
    <w:rsid w:val="00C474F5"/>
    <w:rsid w:val="00C47E23"/>
    <w:rsid w:val="00C60DDB"/>
    <w:rsid w:val="00C81EF4"/>
    <w:rsid w:val="00C92B6F"/>
    <w:rsid w:val="00CA14C3"/>
    <w:rsid w:val="00CA2F87"/>
    <w:rsid w:val="00CB0E3F"/>
    <w:rsid w:val="00CC0FA9"/>
    <w:rsid w:val="00CC6830"/>
    <w:rsid w:val="00CD4F14"/>
    <w:rsid w:val="00D11D20"/>
    <w:rsid w:val="00D26B47"/>
    <w:rsid w:val="00D33BF8"/>
    <w:rsid w:val="00D52539"/>
    <w:rsid w:val="00D5466E"/>
    <w:rsid w:val="00D95F83"/>
    <w:rsid w:val="00DA39BE"/>
    <w:rsid w:val="00DB13D6"/>
    <w:rsid w:val="00DC770F"/>
    <w:rsid w:val="00DD04AC"/>
    <w:rsid w:val="00DE61B8"/>
    <w:rsid w:val="00DE7957"/>
    <w:rsid w:val="00DF7FC5"/>
    <w:rsid w:val="00E01415"/>
    <w:rsid w:val="00E02B18"/>
    <w:rsid w:val="00E32297"/>
    <w:rsid w:val="00E45E80"/>
    <w:rsid w:val="00E64A09"/>
    <w:rsid w:val="00E7479E"/>
    <w:rsid w:val="00E81C84"/>
    <w:rsid w:val="00E86F5B"/>
    <w:rsid w:val="00E95E6C"/>
    <w:rsid w:val="00EA0AF3"/>
    <w:rsid w:val="00EA455E"/>
    <w:rsid w:val="00EB11E0"/>
    <w:rsid w:val="00ED5EE1"/>
    <w:rsid w:val="00ED70AE"/>
    <w:rsid w:val="00EF2A3C"/>
    <w:rsid w:val="00EF3625"/>
    <w:rsid w:val="00F3263D"/>
    <w:rsid w:val="00F35B2F"/>
    <w:rsid w:val="00F423F4"/>
    <w:rsid w:val="00F54E37"/>
    <w:rsid w:val="00F739A5"/>
    <w:rsid w:val="00F92DDB"/>
    <w:rsid w:val="00FA74B5"/>
    <w:rsid w:val="00FC1202"/>
    <w:rsid w:val="00FC1EA6"/>
    <w:rsid w:val="00FD50FE"/>
    <w:rsid w:val="00FF3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0A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622E9"/>
  </w:style>
  <w:style w:type="paragraph" w:styleId="a4">
    <w:name w:val="Balloon Text"/>
    <w:basedOn w:val="a"/>
    <w:link w:val="Char0"/>
    <w:uiPriority w:val="99"/>
    <w:semiHidden/>
    <w:unhideWhenUsed/>
    <w:rsid w:val="00762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622E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7622E9"/>
  </w:style>
  <w:style w:type="table" w:styleId="a6">
    <w:name w:val="Table Grid"/>
    <w:basedOn w:val="a1"/>
    <w:uiPriority w:val="59"/>
    <w:rsid w:val="00084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2">
    <w:name w:val="Medium List 2 Accent 2"/>
    <w:basedOn w:val="a1"/>
    <w:uiPriority w:val="66"/>
    <w:rsid w:val="00084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1"/>
    <w:uiPriority w:val="66"/>
    <w:rsid w:val="007E2D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7">
    <w:name w:val="List Paragraph"/>
    <w:basedOn w:val="a"/>
    <w:uiPriority w:val="34"/>
    <w:qFormat/>
    <w:rsid w:val="00797874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E86F5B"/>
    <w:rPr>
      <w:color w:val="808080"/>
    </w:rPr>
  </w:style>
  <w:style w:type="table" w:styleId="-3">
    <w:name w:val="Light Grid Accent 3"/>
    <w:basedOn w:val="a1"/>
    <w:uiPriority w:val="62"/>
    <w:rsid w:val="000C2FB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2">
    <w:name w:val="Light Grid Accent 2"/>
    <w:basedOn w:val="a1"/>
    <w:uiPriority w:val="62"/>
    <w:rsid w:val="00013C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1059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20">
    <w:name w:val="Light Shading Accent 2"/>
    <w:basedOn w:val="a1"/>
    <w:uiPriority w:val="60"/>
    <w:rsid w:val="00BA7A8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F54E3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0">
    <w:name w:val="Light Shading Accent 3"/>
    <w:basedOn w:val="a1"/>
    <w:uiPriority w:val="60"/>
    <w:rsid w:val="00A247C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71580-BF8C-4023-B7CC-D38C390C1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2017-03-20T14:57:00Z</cp:lastPrinted>
  <dcterms:created xsi:type="dcterms:W3CDTF">2017-04-16T09:22:00Z</dcterms:created>
  <dcterms:modified xsi:type="dcterms:W3CDTF">2017-04-16T09:22:00Z</dcterms:modified>
</cp:coreProperties>
</file>