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39" w:rsidRPr="00AD6039" w:rsidRDefault="00AD6039" w:rsidP="00AD603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AD6039">
        <w:rPr>
          <w:rFonts w:ascii="Tahoma" w:eastAsia="Times New Roman" w:hAnsi="Tahoma" w:cs="Tahoma"/>
          <w:b/>
          <w:bCs/>
          <w:color w:val="5F9EA0"/>
          <w:sz w:val="24"/>
          <w:szCs w:val="24"/>
          <w:rtl/>
        </w:rPr>
        <w:t>الاختبار الفصلي لمقرر صنع القرارات وحل المشكلات - المستوى الثامن - الفصل الثاني 1440هـ</w:t>
      </w:r>
    </w:p>
    <w:p w:rsidR="00AD6039" w:rsidRPr="00AD6039" w:rsidRDefault="00AD6039" w:rsidP="00AD6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6039">
        <w:rPr>
          <w:rFonts w:ascii="Times New Roman" w:eastAsia="Times New Roman" w:hAnsi="Times New Roman" w:cs="Times New Roman"/>
          <w:sz w:val="26"/>
          <w:szCs w:val="26"/>
        </w:rPr>
        <w:pict>
          <v:rect id="_x0000_i1025" style="width:0;height:.75pt" o:hralign="center" o:hrstd="t" o:hrnoshade="t" o:hr="t" fillcolor="#361204" stroked="f"/>
        </w:pict>
      </w:r>
    </w:p>
    <w:p w:rsidR="00AD6039" w:rsidRDefault="00AD6039" w:rsidP="00AD60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</w:pP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تجميع الاسئلة وحل الاختبار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لتحميل ملف حل الاختبار الفصلي - تفضل اضغط هنا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#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  <w:t xml:space="preserve">(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ملف حل الاختبار بيكون بعد الانتهاء والتأكد من الحل إن شاء الله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)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1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المشاكل التي تتميز بالغموض، والقصور في البيانات، وتحدث بشكل غير متوقع هي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مشاكل محددة وغير محددة معا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مشاكل غير محددة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مشاكل الأزمات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مشاكل محددة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2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تدرك المشكلة بواسطة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النقد الخارجي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سكامبر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الاقتراحات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العلاقات القسرية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3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قررت إحدى المنشآت طرح منتجا جديدا في السوق وقد واجهت صعوبة في التنبؤ بحجم الطلب عليه. لذا فإن قرارها هذا يكون في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قرار في حالة الصراع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قرار في حالة عدم التأكد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قرار في حالة التأكد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قرار في حالة المخاطرة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4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جداول العائد هي وسيلة لتوضيح العوائد الممكنة الناتجة عن استخدام بديل واحد لحل المشكلة التي نحن بصددها وتحت </w:t>
      </w:r>
      <w:r w:rsidR="00DB6C64" w:rsidRPr="00AD6039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ظروف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أو شروط مختلفة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صواب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خطأ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التصحيح: استخدام عدة بدائل لحل المشكله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5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استخدام كلمة (كيف) يفيد ويساعد في تحديد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مشاكل الأزمات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مشاكل الانحراف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مشاكل الانجاز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مشاكل الصيانة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</w:p>
    <w:p w:rsidR="00AD6039" w:rsidRDefault="00AD6039" w:rsidP="00AD60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</w:pPr>
    </w:p>
    <w:p w:rsidR="00AD6039" w:rsidRDefault="00AD6039" w:rsidP="00AD60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</w:pPr>
    </w:p>
    <w:p w:rsidR="00AD6039" w:rsidRPr="00AD6039" w:rsidRDefault="00AD6039" w:rsidP="00AD6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6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lastRenderedPageBreak/>
        <w:t>في طريقة نظرية المباريات فإن القيم التي يعطيها اللاعبين للمباراة) تمثل واحدة من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عناصر المباراة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  <w:t>["]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قواعد المباراة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  <w:t>[/]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برامج المباراة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سياسات المباراة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7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( هي إحدى أدوات بحوث العمليات التي تبحث في تحليل </w:t>
      </w:r>
      <w:r w:rsidR="00DB6C64" w:rsidRPr="00AD6039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الاتجاهات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الحالية لبعض المتغيرات للتنبؤ بإتجاهاتها في المستقبل). يشير هذا التعريف </w:t>
      </w:r>
      <w:proofErr w:type="gram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إلي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الأوزان</w:t>
      </w:r>
      <w:proofErr w:type="gram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المرجحة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خطوط الاتظار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تحليل ماركوف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التحليل الحدي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8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البيانات التي تنشر من قبل الدوائر الإحصائية في أي بلد تسمى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: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المنشورات والتقارير الرسمية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المنشورات والتقارير الخاصة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المنشورات والتقارير غير الرسمية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المنشورات والتقارير المحكمة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9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(حين يضع الشخص نفسه في مكان شخص أخر بحيث يرى كيف يفكر وكيف يرى الأمور، وبالتالي يتمكن من التنبؤ بالفرص المتاحة واستخدامها في حل المشكلات قبل وقوعها). </w:t>
      </w:r>
      <w:bookmarkStart w:id="0" w:name="_GoBack"/>
      <w:bookmarkEnd w:id="0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هذا الأسلوب هو واحد من أساليب تحديد المشكلات وهو يشير إلي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أسلوب المقترحات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أسلوب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القؤائم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أسلوب تمثيل الأدوار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أسلوب الشكاوي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10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المصطلحات التالية: (غير-كبر) - (أحذف-صغر) - (أدمج- أضف) والتي تستخدم لاستنباط وتوليد الأفكار تعبر عن طريقة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: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العكس والنقيض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العلاقات القسرية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proofErr w:type="spellStart"/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سكامبر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العصف الذهني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11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البديل الصفري أو اللابديل هو البديل الذي يحقق نتيجة سلبية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صواب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خطأ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تصحيح: البديل الضعيف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12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أي من الخطوات التالية يعد من خطوات طريقة الأوزان المرجحة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اعطاء كل عنصر وزن نسبي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تحديد العناصر المختلفة بين البدائل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الإبقاء على عناصر محددة وحذف بقية العناصر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lastRenderedPageBreak/>
        <w:t>إعطاء كل درجة بديل عنصر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13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العوامل البيئية التالية تعد عوامل اتخاذ القرار في ظل حالة عدم التأكد ما عدا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التطور في تكنولوجيا الاتصالات المستمر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المسئولية الاجتماعية والاخلاقية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العولمة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الثبات في حاجات ورغبات المستهلكين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14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قام ذعار بن سعد السبيعي بنشر مجموعة من الاوراق العلمية في مجلة معهد الإدارة العامة. في هذه الحالة تسمى هذه الأوراق العلمية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منشورات رسمية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منشورات خاصة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منشورات غير رسمية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منشورات سرية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15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تعرف المشكلة بأنها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: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تقييم الهدف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الحالى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عمليات توزيع الأنشطة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انحراف في جزء من الخطة المنفذة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موقف لا يحتاج إلى قرار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16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تعد طريقة الوضع المثالي من طرق جمع البيانات والمعلومات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صواب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خطأ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التصحيح: من اساليب تحديد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المشكله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17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القرارات المتعلقة باستخدام الأساليب الإنتاجية المحققة للربح تسمى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القرارات التشغيلية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القرارات الإدارية التي تهدف لتحديد نتائج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القرارات الإدارية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القرارات غير الروتينية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18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(سلاسل ماركوف - الأوزان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المرحجة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- التحليل الحدي - البرمجة الخطية - الرقابة على المخزون) تمثل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الطرق الخاصة بتحديد البدائل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الطرق الخاصة بتقييم البدائل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الطرق الخاصة بتنفيذ البدائل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الطرق الخاصة باختيار البدائل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19 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أسلوب دلفي هو وسيلة اتصال منظمة بين مجموعة مختارة من الخبراء وأصحاب الاختصاص في ميدان معين للتنبؤ بالمستقبل عبر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lastRenderedPageBreak/>
        <w:t>العمل التعاوني المنظم لاقتراح الحلول المناسبة لمشكلة معينة مع الحاجة إلي الاجتماع أو المواجهة فيما بينهم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صواب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خطأ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تصحيح الخطأ: دون الحاجة الى الاجتماع او المواجهة فيما بينهم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.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20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مجموعة المعايير المتمثلة في العائد - الوقت - التكاليف - الجدوى - يستفاد منها في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تحديد البدائل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تقييم البدائل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جمع البيانات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تحديد المشكلة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21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قانون أو تحليل باريتو يشير إلي أن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 xml:space="preserve">%20 </w:t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 xml:space="preserve">من </w:t>
      </w:r>
      <w:proofErr w:type="spellStart"/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المنتجالت</w:t>
      </w:r>
      <w:proofErr w:type="spellEnd"/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 xml:space="preserve"> تستحوذ على 80% من الربح الخاص بك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  <w:t xml:space="preserve">%60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من حالات التأخير في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ىالجدول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الزمني تنشأ من 40% من الأسباب المحتملة لهذا التأخير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  <w:t xml:space="preserve">%15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من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المنتجالت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تستحوذ على 85% من الربح الخاص بك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  <w:t xml:space="preserve">%70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من شكاوي العملاء تنشأ من 30% من المنتجات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22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البيانات التي تنخفض تكاليفها ويتم الحصول عليها بسرعة وتساعد في توضيح المشكلة هي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المصادر الأول ثانوية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المصادر الأولية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البيانات الثانوية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البيانات الأولية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23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(إمكانية تحديد المشكلة موضوع البرمجة تحديداً رياضياً دقيقاً- محدودية الموارد الاقتصادية الخاضعة للبرمجة (رأسمال، عمل، طاقة إنتاجية)- وجود استخدامات بديلة تنافسية للموارد موضوع البرمجة- إمكانية التعبير عن المتغيرات بصورة كمية رقمية- أن تكون العلاقة التي تربط متغيرات الدراسة علاقة خطية). الشروط السابقة الذكر هي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شروط طريقة نظرية الاحتمالات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شروط طريقة دلفي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شروط طريقة التحليل الحدي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شروط طريقة البرمجة الخطية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24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عندما ترغب المنظمة في تحقيق الربح فإن القرارات التي تتخذها والمتعلقة بالكيفية التي توصلها إلي ذلك تسمى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القرارات التي تهدف إلي اتخاذ وسائل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القرارات الاستراتيجية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القرارات الإدارية التي تهدف إلي تحقيق نتائج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القرارات التي تهدف إلي تحقيق نتائج واتخاذ قرارات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25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عند قيامنا بتحديد المشكلة يساعدنا هذا الأمر في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تقييم أهميتها وتعيين المصادر المناسبة لحلها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تحديد هدف ملموس لتحقيقه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lastRenderedPageBreak/>
        <w:t>التركيز على الجوانب الهامة للمشكلة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التركيز على الجوانب التي تعتمد على الحدس للمشكلة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26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يتم تحكيم الاستبانة بغرض التأكد من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موضوعيتها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وإعادة صياغة الاسئلة وتعديلها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صواب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خطأ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27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عملية جمع كل المعلومات ذات الصلة بالمشكلة وتمثيلها بطريقة ذات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معنى.تسمى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عملية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تعربف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المشكلة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تمييز المشكلة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تحليل المشكلة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تحديد المشكلة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28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لجلسة العصف الذهني مجموعة من القواعد المنظمة لها أي مما يلي لا يعد من هذه القواعد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جودة الأفكار وعمليتها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ضرورة تجنب النقد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إطلاق حرية التفكير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الإكثار من الافكار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29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العامل الذي يزيد من أهمية البيانات والمعلومات في التعامل مع المواقف المختلفة هو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عدم وجود دور لها في تحديد جدوى القرارات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اقتصارها في حدود الموقف المراد معالجته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تحديد معايير الحكم والمفاضلة</w:t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.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عدم مساهمتها في عملية التخطيط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30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تعد طريقة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سكامبر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واحدة من طرق تحديد البدائل والغرض من استخدامها يمكن من الوصول إلي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الشخص المبدع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الأفكار الإبداعية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العملية الإبداعية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الموقف الإبداعي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31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أي مما يلي يعد من الاعتبارات الواجب أخذها في الحسبان عند إعداد الاستبانة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تهيئة المكان بما هو مطلوب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الإهتمام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بالأسئلة الشخصية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أحادية الهدف من السؤال الواحد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الأسئلة الطويلة الشارحة لما يراد الإجابة عل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32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بعد تحديد المشكلة وأسبابها يتم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التعرف على مسبباتها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جمع البيانات والمعلومات وتحليلها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lastRenderedPageBreak/>
        <w:t>دراسة ماهية المشكلة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بناء الجلول والبدائل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33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( العوامل الأيدولوجية والمؤثرات النفسية - قلة المعلومات عن التطورات الحديثة- عدم فعالية النتائج التي يتم التوصل لها- انسحاب بعض الخبراء من العملية لطول المدة - صعوبة التنبؤ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بالمتغريات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الحادثة في مجالات العلوم والتكنولوجيا بالنظر للتطورات المتسارعة في المجال). هذه عيوب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: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طريقة خطوط الانتظار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طريقة ماركوف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طريقة العصف الذهني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طريقة دلفي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34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البيانات الثانوية تتصف بأنها ببيانات ومعلومات لا تتقادم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صواب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خطأ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تصحيح الخطأ: البيانات الثانوية تتصف بأنها ببيانات ومعلومات تتقادم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35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إذا وجد في منظمة ما إن معظم قراراتها تتخذ من قبل المستويات الإدارية العليا فإن هذا يعني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مركزية اتخاذ القرار</w:t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تصاعدية اتخاذ القرار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لا مركزية اتخاذ القرار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تنازلية اتخاذ القرار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36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إذا كان اللاعب طوال المباراة يعتمد على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إستراتيجية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واحدة لا تتغير ، حيث يتحقق لذلك اللاعب تعظيم منفعته في مقابل اللاعبون الاخرون، ولا يتحقق ذلك إلا إذا كان للمباراة نقطة توازن. يشير ذلك 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الاستراتيجية المطلقة</w:t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الاستراتيجية الرائدة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الاستراتيجية المختلطة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الاستراتيجية الذكية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37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القرارات الخاصة بالمواقف التي تؤثر على استمرارية المنشأة وبقاءها في السوق الذي تعمل فيه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يجب أن تمر بخطوتي التقييم والاختيار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يجب أن تمر بخطوة اختيار القرار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يجب الا تمر بكل خطوات صنع واتخاذ القرارات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يجب أن تمر بكل خطوات صنع واتخاذ القرارات</w:t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38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أسلوب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كبنر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- تريجو عند استخدامه في تحديد المشاكل الإدارية فإنه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يفيدنا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في التعامل مع مشاكل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الصيانة</w:t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التنفيذ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الانجاز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lastRenderedPageBreak/>
        <w:t>الصيانة والانجاز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39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الرقابة على المخزون هي معادلات رياضية تساعد على تحديد قرارات رئيسية تتعلق بكمية الشراء الكبيرة والوقت الزمنى لإعادة الطلب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صواب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خطأ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التصحيح : بكمية الشراء الامثل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40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إذا كان الوضع الحالي في منظمة ما ليس كما يجب أن يكون عليه وفق خططها المرسومة سابقا. يشير هذا إلى وجود مشاكل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الصيانة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الانجاز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التحسين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التطوير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41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عندما تلتقي التكاليف الكلية مع الايرادات الكلية في نقطة معينة، فإن هذه النقطة يطلق عليها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نقطة الشراء الاقتصادي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النقطة الصفرية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نقطة التعادل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نقطة إعادة الطلب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42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توفر عدة بدائل محتملة يعلم متخذ القرار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بإحتمال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حدوث كل بديل فهو في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اتخاذ قرار في حالة الصراع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اتخاذ قرار في حالة المخاطرة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اتخاذ قرار في حالة التأكد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اتخاذ قرار في حالة عدم التأكد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43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كل ما يلي يعد من عناصر القرار الجيد ما عدا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الفهم الكامل للمشكلة المطروحة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القدرة على اكتشاف الحلول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اختيار أفضل الحلول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 xml:space="preserve">الاهتمام </w:t>
      </w:r>
      <w:proofErr w:type="spellStart"/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بأراء</w:t>
      </w:r>
      <w:proofErr w:type="spellEnd"/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 xml:space="preserve"> متخذ القرار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44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البيانات التي تتصف بأنها تاريخية والتي تعبر عن التوجهات الماضية هي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البيانات الأولية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البيانات الثانوي أولية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البيانات الثانوية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البيانات الأولى ثانوية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45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كل مما يلي من الأخطاء الشائعة في تحديد المشكلات ما عدا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lastRenderedPageBreak/>
        <w:t>عدم تحديد المشكلة تحديدا واضحا ودقيقا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القفز مباشرة إلي الأسباب والحلول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الاختلاف حول معيار الأداء القياسي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الاعتماد على الحقائق دون المشاعر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46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التغير في التكلفة الكلية نتيجة التغير في الكمية بوحدة واحدة. والتي تعني تكلفة إنتاج واحدة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واحدة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إضافية. هو يشير </w:t>
      </w:r>
      <w:proofErr w:type="gram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إلي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تحليل</w:t>
      </w:r>
      <w:proofErr w:type="gram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التكلفة الثابتة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تحليل التكلفة الحدية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تحليل التكلفة المتغيرة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تحليل التكلفة الكلية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47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(طرح وشرح وتعريف المشكلة - بلورة المشكلة وإعادة صياغتها - الإثارة الحرة للأفكار - تقييم الأفكار التي تم التوصل إليها) تعتبر من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مراحل العلاقات القسرية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مراحل أسلوب دلفي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مراحل العصف الذهني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مراحل الاستبانة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48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القرارات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المتاثرة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بمحيط المنظمة الخارجي وعلاقاتها التبادلية. تسمى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القرارات التشغيلية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القرارات الإدارية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القرارات الاستراتيجية</w:t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القرارات التنظيمية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49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أسئلة الاستبانة المفتوحة التي ترسل للخبراء وفقا لطريقة دلفي تكون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أسئلة استنتاجية واستقرائية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أسئلة استطلاعية واستقرائية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أسئلة استنتاجية واستطلاعية 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أسئلة استقرائية وتحليلية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50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سلاسل ماركوف -متقطعة الزمن هي السلاسل التي تتم فيها ملاحظة نظام ما في فترات منتظمة مثلا يوميا أو اسبوعيا، عندئذ يمكن توصيف إجراء التخمين العشوائي الحركي بواسطة مصفوفة تمثل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اختمالات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التحرك إلي كل حالة من الحالات الأخرى في فترة زمنية واحدة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صواب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خطأ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51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بدأ عامر في تحليل البيانات الموجودة معه عند علمه بوجود مشاكل في شركته فور تلقيه ذلك. وبعد 3 </w:t>
      </w:r>
      <w:proofErr w:type="gram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اشهر</w:t>
      </w:r>
      <w:proofErr w:type="gram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وجد أنه قد تكلف كثير من المال والجهد في تحليل هذه البيانات دون جدوى. ولم يتوصل إلي شيء </w:t>
      </w:r>
      <w:proofErr w:type="gram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بسبب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عدم</w:t>
      </w:r>
      <w:proofErr w:type="gram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تقييم البدائل المتاحة للمشكلة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عدم تحديد البديل الجيد للمشكلة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عدم الاكثار من البدائل المتاحة الخاصة بالمشكلة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عدم جمع المعلومات عن المشكلة</w:t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52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الأسلوب الذي يهتم بالاستخدام الأمثل للموارد المحدودة لتلائم الأهداف المطلوبة هو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أسلوب التحليل الحدي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أسلوب البرمجة الخطية</w:t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أسلوب الأوزان المرجحة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أسلوب نظرية المباريات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53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اختيار بديل من بين مجموعة من البدائل المتاحة. يشير </w:t>
      </w:r>
      <w:proofErr w:type="gram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إلى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مفهوم</w:t>
      </w:r>
      <w:proofErr w:type="gram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تحديد البدائل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مفهوم القرار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تنفيذ القرار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مفهوم تحديد المشكلة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54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المباراة الثنائية هي المباراة التي يكون فيها مكسب أحد اللاعبين هو نفس خسارة اللاعب الأخر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صواب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خطأ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التصحيح: المباراة الصفرية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55</w:t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إذا كان المدير سيتخذ قرارا اخذا في الحسبان تصرفات واتجاهات منافسيه لأن طبيعة السلعة تنافسية. فإن قراره يكون في حالة المخاطرة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صواب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خطأ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تصحيح الخطأ: فإن قراره يكون في حالة المنافسة والصراع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56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تعتمد طريقة العلاقات القسرية عند استخدامها في تحديد الحلول على عدة أساليب. </w:t>
      </w:r>
      <w:proofErr w:type="gram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هي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اسلوبي</w:t>
      </w:r>
      <w:proofErr w:type="gram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التفرقة والدمج بين شيئين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أسلوبي الحذف والتعديل بين شيئين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اسلوبي الدمج والتعديل بين شيئين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أسلوبي الحذف والدمج بين شيئين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57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مرحلة صنع القرارات التي تختص بإفراز أكبر عدد من الأفكار مما يؤدي إلي تعظيم </w:t>
      </w:r>
      <w:proofErr w:type="spellStart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احتملات</w:t>
      </w:r>
      <w:proofErr w:type="spellEnd"/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الوصول إلي الحل الأمثل. هي مرحلة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تحديد المشكلة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تحديد البدائل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تقييم البدائل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جمع المعلومات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58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( التفسير الخاطئ للأسئلة - عدم توفر الجدية في الإجابات - فقدان الاتصال الشخصي) تعتبر من عيوب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المقابلة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الاستبانة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 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الملاحظة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lastRenderedPageBreak/>
        <w:t>التجربة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59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عند التعرف على المشكلة وتحديدها هنالك عدة أمور يجب مراعاتها من قبل صاحب القرار منها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إصدار القرار في الوقت المناسب وقبل فوات الأوان</w:t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الوقت الذي تستغرقه عملية اتخاذ القرار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اصدار القرار ومن ثم تحليله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تقييم الوقت اللازم لتحديد إمكانية مده أو تقصير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السؤال 60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المصطلحات التي تسمى بالمركزية واللامركزية والتصاعدية والتنازلية تمثل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rtl/>
        </w:rPr>
        <w:t>مواقع اتخاذ القرار</w:t>
      </w:r>
      <w:r w:rsidRPr="00AD603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عناصر اتخاذ القرار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مراحل اتخاذ القرار</w:t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AD6039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عوائق اتخاذ القرار</w:t>
      </w:r>
    </w:p>
    <w:p w:rsidR="00121DB3" w:rsidRPr="00AD6039" w:rsidRDefault="00121DB3" w:rsidP="00AD6039">
      <w:pPr>
        <w:jc w:val="center"/>
        <w:rPr>
          <w:rFonts w:hint="cs"/>
          <w:sz w:val="26"/>
          <w:szCs w:val="26"/>
        </w:rPr>
      </w:pPr>
    </w:p>
    <w:sectPr w:rsidR="00121DB3" w:rsidRPr="00AD6039" w:rsidSect="00AD6039">
      <w:pgSz w:w="11906" w:h="16838"/>
      <w:pgMar w:top="284" w:right="424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E5"/>
    <w:rsid w:val="00121DB3"/>
    <w:rsid w:val="005E29E5"/>
    <w:rsid w:val="00AA5D96"/>
    <w:rsid w:val="00AD6039"/>
    <w:rsid w:val="00D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DEA3D5-36F0-4306-8166-C8D057F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1773</Words>
  <Characters>10109</Characters>
  <Application>Microsoft Office Word</Application>
  <DocSecurity>0</DocSecurity>
  <Lines>84</Lines>
  <Paragraphs>23</Paragraphs>
  <ScaleCrop>false</ScaleCrop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2019-03-19T04:55:00Z</dcterms:created>
  <dcterms:modified xsi:type="dcterms:W3CDTF">2019-03-19T04:58:00Z</dcterms:modified>
</cp:coreProperties>
</file>