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2447" w:rsidRPr="00D12447" w:rsidRDefault="00D12447" w:rsidP="00396C8A">
      <w:pPr>
        <w:spacing w:after="0"/>
        <w:jc w:val="center"/>
        <w:rPr>
          <w:b/>
          <w:bCs/>
          <w:color w:val="4F81BD" w:themeColor="accent1"/>
          <w:sz w:val="24"/>
          <w:szCs w:val="24"/>
          <w:rtl/>
        </w:rPr>
      </w:pPr>
      <w:r w:rsidRPr="00D12447">
        <w:rPr>
          <w:rFonts w:hint="cs"/>
          <w:b/>
          <w:bCs/>
          <w:color w:val="4F81BD" w:themeColor="accent1"/>
          <w:sz w:val="24"/>
          <w:szCs w:val="24"/>
          <w:rtl/>
        </w:rPr>
        <w:t xml:space="preserve">المحاضرة </w:t>
      </w:r>
      <w:r w:rsidR="00396C8A">
        <w:rPr>
          <w:rFonts w:hint="cs"/>
          <w:b/>
          <w:bCs/>
          <w:color w:val="4F81BD" w:themeColor="accent1"/>
          <w:sz w:val="24"/>
          <w:szCs w:val="24"/>
          <w:rtl/>
        </w:rPr>
        <w:t>الحادية عشر والثانية عشر</w:t>
      </w:r>
      <w:r w:rsidRPr="00D12447">
        <w:rPr>
          <w:rFonts w:hint="cs"/>
          <w:b/>
          <w:bCs/>
          <w:color w:val="4F81BD" w:themeColor="accent1"/>
          <w:sz w:val="24"/>
          <w:szCs w:val="24"/>
          <w:rtl/>
        </w:rPr>
        <w:t xml:space="preserve"> لـ مبادئ التسويق</w:t>
      </w:r>
    </w:p>
    <w:p w:rsidR="00D12447" w:rsidRPr="00D12447" w:rsidRDefault="00D12447" w:rsidP="00D12447">
      <w:pPr>
        <w:spacing w:after="0"/>
        <w:jc w:val="center"/>
        <w:rPr>
          <w:b/>
          <w:bCs/>
          <w:color w:val="548DD4" w:themeColor="text2" w:themeTint="99"/>
          <w:sz w:val="24"/>
          <w:szCs w:val="24"/>
          <w:rtl/>
        </w:rPr>
      </w:pPr>
      <w:r w:rsidRPr="00D12447">
        <w:rPr>
          <w:rFonts w:hint="cs"/>
          <w:b/>
          <w:bCs/>
          <w:color w:val="548DD4" w:themeColor="text2" w:themeTint="99"/>
          <w:sz w:val="24"/>
          <w:szCs w:val="24"/>
          <w:rtl/>
        </w:rPr>
        <w:t>(الفصل السابع) المعلومات التسويقية وبحوث التسويق.</w:t>
      </w:r>
    </w:p>
    <w:p w:rsidR="00D12447" w:rsidRPr="00D12447" w:rsidRDefault="00D12447" w:rsidP="00D12447">
      <w:pPr>
        <w:spacing w:after="0"/>
        <w:rPr>
          <w:sz w:val="24"/>
          <w:szCs w:val="24"/>
          <w:rtl/>
        </w:rPr>
      </w:pPr>
    </w:p>
    <w:p w:rsidR="00D12447" w:rsidRPr="00D12447" w:rsidRDefault="00D12447" w:rsidP="00D12447">
      <w:pPr>
        <w:spacing w:after="0"/>
        <w:rPr>
          <w:b/>
          <w:bCs/>
          <w:color w:val="0000FF"/>
          <w:sz w:val="24"/>
          <w:szCs w:val="24"/>
          <w:rtl/>
        </w:rPr>
      </w:pPr>
      <w:r w:rsidRPr="00D12447">
        <w:rPr>
          <w:rFonts w:hint="cs"/>
          <w:b/>
          <w:bCs/>
          <w:color w:val="0000FF"/>
          <w:sz w:val="24"/>
          <w:szCs w:val="24"/>
          <w:u w:val="single"/>
          <w:rtl/>
        </w:rPr>
        <w:t>أولا</w:t>
      </w:r>
      <w:r w:rsidRPr="00D12447">
        <w:rPr>
          <w:rFonts w:hint="cs"/>
          <w:b/>
          <w:bCs/>
          <w:color w:val="0000FF"/>
          <w:sz w:val="24"/>
          <w:szCs w:val="24"/>
          <w:rtl/>
        </w:rPr>
        <w:t>/ ما هي وأهمية نظام المعلومات التسويقية:</w:t>
      </w:r>
    </w:p>
    <w:p w:rsidR="00D12447" w:rsidRPr="00D12447" w:rsidRDefault="00D12447" w:rsidP="00D12447">
      <w:pPr>
        <w:spacing w:after="0"/>
        <w:rPr>
          <w:b/>
          <w:bCs/>
          <w:color w:val="365F91" w:themeColor="accent1" w:themeShade="BF"/>
          <w:sz w:val="24"/>
          <w:szCs w:val="24"/>
          <w:rtl/>
        </w:rPr>
      </w:pPr>
      <w:r w:rsidRPr="00D12447">
        <w:rPr>
          <w:rFonts w:hint="cs"/>
          <w:b/>
          <w:bCs/>
          <w:color w:val="365F91" w:themeColor="accent1" w:themeShade="BF"/>
          <w:sz w:val="24"/>
          <w:szCs w:val="24"/>
          <w:rtl/>
        </w:rPr>
        <w:t>ونتناول في هذا الجزء الموضوعين التاليين:</w:t>
      </w:r>
    </w:p>
    <w:p w:rsidR="00D12447" w:rsidRPr="00D12447" w:rsidRDefault="00D12447" w:rsidP="00D12447">
      <w:pPr>
        <w:spacing w:after="0"/>
        <w:rPr>
          <w:sz w:val="24"/>
          <w:szCs w:val="24"/>
          <w:rtl/>
        </w:rPr>
      </w:pPr>
      <w:r w:rsidRPr="00D12447">
        <w:rPr>
          <w:rFonts w:hint="cs"/>
          <w:b/>
          <w:bCs/>
          <w:color w:val="95B3D7" w:themeColor="accent1" w:themeTint="99"/>
          <w:sz w:val="24"/>
          <w:szCs w:val="24"/>
          <w:rtl/>
        </w:rPr>
        <w:t>1.</w:t>
      </w:r>
      <w:r w:rsidRPr="00D12447">
        <w:rPr>
          <w:rFonts w:hint="cs"/>
          <w:sz w:val="24"/>
          <w:szCs w:val="24"/>
          <w:rtl/>
        </w:rPr>
        <w:t xml:space="preserve"> ما هو نظام المعلومات التسويقية؟       </w:t>
      </w:r>
      <w:r w:rsidRPr="00D12447">
        <w:rPr>
          <w:rFonts w:hint="cs"/>
          <w:b/>
          <w:bCs/>
          <w:color w:val="95B3D7" w:themeColor="accent1" w:themeTint="99"/>
          <w:sz w:val="24"/>
          <w:szCs w:val="24"/>
          <w:rtl/>
        </w:rPr>
        <w:t>2.</w:t>
      </w:r>
      <w:r w:rsidRPr="00D12447">
        <w:rPr>
          <w:rFonts w:hint="cs"/>
          <w:sz w:val="24"/>
          <w:szCs w:val="24"/>
          <w:rtl/>
        </w:rPr>
        <w:t xml:space="preserve"> أهمية نظام المعلومات التسويقية.</w:t>
      </w:r>
    </w:p>
    <w:p w:rsidR="00D12447" w:rsidRPr="00D12447" w:rsidRDefault="00D12447" w:rsidP="00D12447">
      <w:pPr>
        <w:spacing w:after="0"/>
        <w:rPr>
          <w:b/>
          <w:bCs/>
          <w:color w:val="4F81BD" w:themeColor="accent1"/>
          <w:sz w:val="24"/>
          <w:szCs w:val="24"/>
          <w:rtl/>
        </w:rPr>
      </w:pPr>
      <w:r w:rsidRPr="00D12447">
        <w:rPr>
          <w:rFonts w:hint="cs"/>
          <w:b/>
          <w:bCs/>
          <w:color w:val="95B3D7" w:themeColor="accent1" w:themeTint="99"/>
          <w:sz w:val="24"/>
          <w:szCs w:val="24"/>
          <w:rtl/>
        </w:rPr>
        <w:t>1/</w:t>
      </w:r>
      <w:r w:rsidRPr="00D12447">
        <w:rPr>
          <w:rFonts w:hint="cs"/>
          <w:b/>
          <w:bCs/>
          <w:color w:val="4F81BD" w:themeColor="accent1"/>
          <w:sz w:val="24"/>
          <w:szCs w:val="24"/>
          <w:rtl/>
        </w:rPr>
        <w:t xml:space="preserve"> ما هو نظام المعلومات التسويقية؟</w:t>
      </w:r>
    </w:p>
    <w:p w:rsidR="00D12447" w:rsidRPr="00D12447" w:rsidRDefault="00D12447" w:rsidP="00D12447">
      <w:pPr>
        <w:spacing w:after="0"/>
        <w:rPr>
          <w:sz w:val="24"/>
          <w:szCs w:val="24"/>
          <w:rtl/>
        </w:rPr>
      </w:pPr>
      <w:r w:rsidRPr="00D12447">
        <w:rPr>
          <w:rFonts w:hint="cs"/>
          <w:sz w:val="24"/>
          <w:szCs w:val="24"/>
          <w:rtl/>
        </w:rPr>
        <w:t>يمكن تعريف نظام المعلومات التسويقية بأنه عملية مستمرة ومنظمة لجمع وتسجيل وتبويب وحفظ وتحليل البيانات الماضية والحالية والمستقبلية المتعلقة بأعمال المنشأة والعناصر المؤثرة فيها والعمل على استرجاعها للحصول على المعلومات اللازمة لاتخاذ القرارات التسويقية في الوقت المناسب وبالشكل المناسب وبالدقة المناسبة وبما يحقق أهداف المنشأة.</w:t>
      </w:r>
    </w:p>
    <w:p w:rsidR="00D12447" w:rsidRPr="00D12447" w:rsidRDefault="00D12447" w:rsidP="00D12447">
      <w:pPr>
        <w:spacing w:after="0"/>
        <w:rPr>
          <w:b/>
          <w:bCs/>
          <w:color w:val="4F81BD" w:themeColor="accent1"/>
          <w:sz w:val="24"/>
          <w:szCs w:val="24"/>
          <w:rtl/>
        </w:rPr>
      </w:pPr>
      <w:r w:rsidRPr="00D12447">
        <w:rPr>
          <w:rFonts w:hint="cs"/>
          <w:b/>
          <w:bCs/>
          <w:color w:val="4F81BD" w:themeColor="accent1"/>
          <w:sz w:val="24"/>
          <w:szCs w:val="24"/>
          <w:rtl/>
        </w:rPr>
        <w:t>تتميز نظم المعلومات التسويقية بما يلي:</w:t>
      </w:r>
    </w:p>
    <w:p w:rsidR="00D12447" w:rsidRPr="00D12447" w:rsidRDefault="00D12447" w:rsidP="00D12447">
      <w:pPr>
        <w:spacing w:after="0"/>
        <w:rPr>
          <w:sz w:val="24"/>
          <w:szCs w:val="24"/>
          <w:rtl/>
        </w:rPr>
      </w:pPr>
      <w:r w:rsidRPr="00D12447">
        <w:rPr>
          <w:rFonts w:hint="cs"/>
          <w:b/>
          <w:bCs/>
          <w:color w:val="95B3D7" w:themeColor="accent1" w:themeTint="99"/>
          <w:sz w:val="24"/>
          <w:szCs w:val="24"/>
          <w:rtl/>
        </w:rPr>
        <w:t>1.</w:t>
      </w:r>
      <w:r w:rsidRPr="00D12447">
        <w:rPr>
          <w:rFonts w:hint="cs"/>
          <w:sz w:val="24"/>
          <w:szCs w:val="24"/>
          <w:rtl/>
        </w:rPr>
        <w:t xml:space="preserve"> توليد تقارير منتظمة.</w:t>
      </w:r>
    </w:p>
    <w:p w:rsidR="00D12447" w:rsidRPr="00D12447" w:rsidRDefault="00D12447" w:rsidP="00D12447">
      <w:pPr>
        <w:spacing w:after="0"/>
        <w:rPr>
          <w:sz w:val="24"/>
          <w:szCs w:val="24"/>
          <w:rtl/>
        </w:rPr>
      </w:pPr>
      <w:r w:rsidRPr="00D12447">
        <w:rPr>
          <w:rFonts w:hint="cs"/>
          <w:b/>
          <w:bCs/>
          <w:color w:val="95B3D7" w:themeColor="accent1" w:themeTint="99"/>
          <w:sz w:val="24"/>
          <w:szCs w:val="24"/>
          <w:rtl/>
        </w:rPr>
        <w:t>2.</w:t>
      </w:r>
      <w:r w:rsidRPr="00D12447">
        <w:rPr>
          <w:rFonts w:hint="cs"/>
          <w:sz w:val="24"/>
          <w:szCs w:val="24"/>
          <w:rtl/>
        </w:rPr>
        <w:t xml:space="preserve"> إيجاد منظومة من البيانات.</w:t>
      </w:r>
    </w:p>
    <w:p w:rsidR="00D12447" w:rsidRPr="00D12447" w:rsidRDefault="00D12447" w:rsidP="00D12447">
      <w:pPr>
        <w:spacing w:after="0"/>
        <w:rPr>
          <w:sz w:val="24"/>
          <w:szCs w:val="24"/>
          <w:rtl/>
        </w:rPr>
      </w:pPr>
      <w:r w:rsidRPr="00D12447">
        <w:rPr>
          <w:rFonts w:hint="cs"/>
          <w:b/>
          <w:bCs/>
          <w:color w:val="95B3D7" w:themeColor="accent1" w:themeTint="99"/>
          <w:sz w:val="24"/>
          <w:szCs w:val="24"/>
          <w:rtl/>
        </w:rPr>
        <w:t>3.</w:t>
      </w:r>
      <w:r w:rsidRPr="00D12447">
        <w:rPr>
          <w:rFonts w:hint="cs"/>
          <w:sz w:val="24"/>
          <w:szCs w:val="24"/>
          <w:rtl/>
        </w:rPr>
        <w:t xml:space="preserve"> استخدام نماذج رياضية وإحصائية بالغة التعقيد.</w:t>
      </w:r>
    </w:p>
    <w:p w:rsidR="00D12447" w:rsidRPr="00D12447" w:rsidRDefault="00D12447" w:rsidP="00D12447">
      <w:pPr>
        <w:spacing w:after="0"/>
        <w:rPr>
          <w:b/>
          <w:bCs/>
          <w:color w:val="4F81BD" w:themeColor="accent1"/>
          <w:sz w:val="24"/>
          <w:szCs w:val="24"/>
          <w:rtl/>
        </w:rPr>
      </w:pPr>
      <w:r w:rsidRPr="00D12447">
        <w:rPr>
          <w:rFonts w:hint="cs"/>
          <w:b/>
          <w:bCs/>
          <w:color w:val="95B3D7" w:themeColor="accent1" w:themeTint="99"/>
          <w:sz w:val="24"/>
          <w:szCs w:val="24"/>
          <w:rtl/>
        </w:rPr>
        <w:t>2/</w:t>
      </w:r>
      <w:r w:rsidRPr="00D12447">
        <w:rPr>
          <w:rFonts w:hint="cs"/>
          <w:b/>
          <w:bCs/>
          <w:color w:val="4F81BD" w:themeColor="accent1"/>
          <w:sz w:val="24"/>
          <w:szCs w:val="24"/>
          <w:rtl/>
        </w:rPr>
        <w:t xml:space="preserve"> أهمية نظم المعلومات التسويقية:</w:t>
      </w:r>
    </w:p>
    <w:p w:rsidR="00D12447" w:rsidRPr="00D12447" w:rsidRDefault="00D12447" w:rsidP="00D12447">
      <w:pPr>
        <w:spacing w:after="0"/>
        <w:rPr>
          <w:b/>
          <w:bCs/>
          <w:color w:val="365F91" w:themeColor="accent1" w:themeShade="BF"/>
          <w:sz w:val="24"/>
          <w:szCs w:val="24"/>
          <w:rtl/>
        </w:rPr>
      </w:pPr>
      <w:r w:rsidRPr="00D12447">
        <w:rPr>
          <w:rFonts w:hint="cs"/>
          <w:b/>
          <w:bCs/>
          <w:color w:val="365F91" w:themeColor="accent1" w:themeShade="BF"/>
          <w:sz w:val="24"/>
          <w:szCs w:val="24"/>
          <w:rtl/>
        </w:rPr>
        <w:t>تتجلى أهمية نظم المعلومات التسويقية فيما يلي:</w:t>
      </w:r>
    </w:p>
    <w:p w:rsidR="00D12447" w:rsidRPr="00D12447" w:rsidRDefault="00D12447" w:rsidP="00D12447">
      <w:pPr>
        <w:spacing w:after="0"/>
        <w:rPr>
          <w:sz w:val="24"/>
          <w:szCs w:val="24"/>
          <w:rtl/>
        </w:rPr>
      </w:pPr>
      <w:r w:rsidRPr="00D12447">
        <w:rPr>
          <w:rFonts w:hint="cs"/>
          <w:b/>
          <w:bCs/>
          <w:sz w:val="24"/>
          <w:szCs w:val="24"/>
          <w:rtl/>
        </w:rPr>
        <w:t>1.</w:t>
      </w:r>
      <w:r w:rsidRPr="00D12447">
        <w:rPr>
          <w:rFonts w:hint="cs"/>
          <w:sz w:val="24"/>
          <w:szCs w:val="24"/>
          <w:rtl/>
        </w:rPr>
        <w:t xml:space="preserve"> </w:t>
      </w:r>
      <w:r w:rsidRPr="00D12447">
        <w:rPr>
          <w:rFonts w:hint="cs"/>
          <w:sz w:val="24"/>
          <w:szCs w:val="24"/>
          <w:u w:val="single"/>
          <w:rtl/>
        </w:rPr>
        <w:t>للمعلومات التسويقية أهمية خاصة</w:t>
      </w:r>
      <w:r w:rsidRPr="00D12447">
        <w:rPr>
          <w:rFonts w:hint="cs"/>
          <w:sz w:val="24"/>
          <w:szCs w:val="24"/>
          <w:rtl/>
        </w:rPr>
        <w:t xml:space="preserve"> في توفير المعلومات المساعدة في اتخاذ القرارات التسويقية المختلفة فكلما توافرت معلومات كافية ودقيقة ساعد ذلك على تحقيق احسن النتائج في التخطيط والتنفيذ والرقابة للأنشطة التسويقية.</w:t>
      </w:r>
    </w:p>
    <w:p w:rsidR="00D12447" w:rsidRPr="00D12447" w:rsidRDefault="00D12447" w:rsidP="00D12447">
      <w:pPr>
        <w:spacing w:after="0"/>
        <w:rPr>
          <w:sz w:val="24"/>
          <w:szCs w:val="24"/>
          <w:rtl/>
        </w:rPr>
      </w:pPr>
      <w:r w:rsidRPr="00D12447">
        <w:rPr>
          <w:rFonts w:hint="cs"/>
          <w:b/>
          <w:bCs/>
          <w:sz w:val="24"/>
          <w:szCs w:val="24"/>
          <w:rtl/>
        </w:rPr>
        <w:t>2.</w:t>
      </w:r>
      <w:r w:rsidRPr="00D12447">
        <w:rPr>
          <w:rFonts w:hint="cs"/>
          <w:sz w:val="24"/>
          <w:szCs w:val="24"/>
          <w:rtl/>
        </w:rPr>
        <w:t xml:space="preserve"> </w:t>
      </w:r>
      <w:r w:rsidRPr="00D12447">
        <w:rPr>
          <w:rFonts w:hint="cs"/>
          <w:sz w:val="24"/>
          <w:szCs w:val="24"/>
          <w:u w:val="single"/>
          <w:rtl/>
        </w:rPr>
        <w:t>تتميز نظم المعلومات التسويقية</w:t>
      </w:r>
      <w:r w:rsidRPr="00D12447">
        <w:rPr>
          <w:rFonts w:hint="cs"/>
          <w:sz w:val="24"/>
          <w:szCs w:val="24"/>
          <w:rtl/>
        </w:rPr>
        <w:t xml:space="preserve"> بأنها تنظر الى اعمال المنشأة ككل وليس كأجزاء منفصلة.</w:t>
      </w:r>
    </w:p>
    <w:p w:rsidR="00D12447" w:rsidRPr="00D12447" w:rsidRDefault="00D12447" w:rsidP="00D12447">
      <w:pPr>
        <w:spacing w:after="0"/>
        <w:rPr>
          <w:sz w:val="24"/>
          <w:szCs w:val="24"/>
          <w:rtl/>
        </w:rPr>
      </w:pPr>
      <w:r w:rsidRPr="00D12447">
        <w:rPr>
          <w:rFonts w:hint="cs"/>
          <w:b/>
          <w:bCs/>
          <w:sz w:val="24"/>
          <w:szCs w:val="24"/>
          <w:rtl/>
        </w:rPr>
        <w:t>3.</w:t>
      </w:r>
      <w:r w:rsidRPr="00D12447">
        <w:rPr>
          <w:rFonts w:hint="cs"/>
          <w:sz w:val="24"/>
          <w:szCs w:val="24"/>
          <w:rtl/>
        </w:rPr>
        <w:t xml:space="preserve"> </w:t>
      </w:r>
      <w:r w:rsidRPr="00D12447">
        <w:rPr>
          <w:rFonts w:hint="cs"/>
          <w:sz w:val="24"/>
          <w:szCs w:val="24"/>
          <w:u w:val="single"/>
          <w:rtl/>
        </w:rPr>
        <w:t>تمكن نظم المعلومات التسويقية من</w:t>
      </w:r>
      <w:r w:rsidRPr="00D12447">
        <w:rPr>
          <w:rFonts w:hint="cs"/>
          <w:sz w:val="24"/>
          <w:szCs w:val="24"/>
          <w:rtl/>
        </w:rPr>
        <w:t xml:space="preserve"> استخراج مجموعة ضخمة من المعلومات بشكل تلقائي يساعد على حساب جدوى كل الأنشطة التسويقية ورغم ذلك فإن هذه النظم تقلل الى حد كبير مكان تخزين المعلومات المستخدمة بالمنشأة.</w:t>
      </w:r>
    </w:p>
    <w:p w:rsidR="00D12447" w:rsidRPr="00D12447" w:rsidRDefault="00D12447" w:rsidP="00D12447">
      <w:pPr>
        <w:spacing w:after="0"/>
        <w:rPr>
          <w:sz w:val="24"/>
          <w:szCs w:val="24"/>
          <w:rtl/>
        </w:rPr>
      </w:pPr>
      <w:r w:rsidRPr="00D12447">
        <w:rPr>
          <w:rFonts w:hint="cs"/>
          <w:b/>
          <w:bCs/>
          <w:sz w:val="24"/>
          <w:szCs w:val="24"/>
          <w:rtl/>
        </w:rPr>
        <w:t>4.</w:t>
      </w:r>
      <w:r w:rsidRPr="00D12447">
        <w:rPr>
          <w:rFonts w:hint="cs"/>
          <w:sz w:val="24"/>
          <w:szCs w:val="24"/>
          <w:rtl/>
        </w:rPr>
        <w:t xml:space="preserve"> </w:t>
      </w:r>
      <w:r w:rsidRPr="00D12447">
        <w:rPr>
          <w:rFonts w:hint="cs"/>
          <w:sz w:val="24"/>
          <w:szCs w:val="24"/>
          <w:u w:val="single"/>
          <w:rtl/>
        </w:rPr>
        <w:t>إمكانية تعديل المعلومات دون جهد</w:t>
      </w:r>
      <w:r w:rsidRPr="00D12447">
        <w:rPr>
          <w:rFonts w:hint="cs"/>
          <w:sz w:val="24"/>
          <w:szCs w:val="24"/>
          <w:rtl/>
        </w:rPr>
        <w:t>، والإجابة على أي أسئلة تتعلق بالعملاء.</w:t>
      </w:r>
    </w:p>
    <w:p w:rsidR="00D12447" w:rsidRPr="00D12447" w:rsidRDefault="00D12447" w:rsidP="00D12447">
      <w:pPr>
        <w:spacing w:after="0"/>
        <w:rPr>
          <w:b/>
          <w:bCs/>
          <w:color w:val="0000FF"/>
          <w:sz w:val="24"/>
          <w:szCs w:val="24"/>
          <w:rtl/>
        </w:rPr>
      </w:pPr>
      <w:r w:rsidRPr="00D12447">
        <w:rPr>
          <w:rFonts w:hint="cs"/>
          <w:b/>
          <w:bCs/>
          <w:color w:val="0000FF"/>
          <w:sz w:val="24"/>
          <w:szCs w:val="24"/>
          <w:u w:val="single"/>
          <w:rtl/>
        </w:rPr>
        <w:t>ثانيا</w:t>
      </w:r>
      <w:r w:rsidRPr="00D12447">
        <w:rPr>
          <w:rFonts w:hint="cs"/>
          <w:b/>
          <w:bCs/>
          <w:color w:val="0000FF"/>
          <w:sz w:val="24"/>
          <w:szCs w:val="24"/>
          <w:rtl/>
        </w:rPr>
        <w:t>/ مكونات نظام المعلومات التسويقية:</w:t>
      </w:r>
    </w:p>
    <w:p w:rsidR="00D12447" w:rsidRPr="00D12447" w:rsidRDefault="00D12447" w:rsidP="00D12447">
      <w:pPr>
        <w:spacing w:after="0"/>
        <w:rPr>
          <w:b/>
          <w:bCs/>
          <w:color w:val="365F91" w:themeColor="accent1" w:themeShade="BF"/>
          <w:sz w:val="24"/>
          <w:szCs w:val="24"/>
          <w:rtl/>
        </w:rPr>
      </w:pPr>
      <w:r w:rsidRPr="00D12447">
        <w:rPr>
          <w:rFonts w:hint="cs"/>
          <w:b/>
          <w:bCs/>
          <w:color w:val="365F91" w:themeColor="accent1" w:themeShade="BF"/>
          <w:sz w:val="24"/>
          <w:szCs w:val="24"/>
          <w:rtl/>
        </w:rPr>
        <w:t>من الضروري النظر الى نظام المعلومات التسويقية من خلال نظام متكامل يتكون من ثلاثة اجزاء رئيسية:</w:t>
      </w:r>
    </w:p>
    <w:p w:rsidR="00D12447" w:rsidRPr="00D12447" w:rsidRDefault="00D12447" w:rsidP="00D12447">
      <w:pPr>
        <w:pStyle w:val="a3"/>
        <w:numPr>
          <w:ilvl w:val="0"/>
          <w:numId w:val="7"/>
        </w:numPr>
        <w:spacing w:after="0"/>
        <w:rPr>
          <w:sz w:val="24"/>
          <w:szCs w:val="24"/>
          <w:rtl/>
        </w:rPr>
      </w:pPr>
      <w:r w:rsidRPr="00D12447">
        <w:rPr>
          <w:rFonts w:hint="cs"/>
          <w:sz w:val="24"/>
          <w:szCs w:val="24"/>
          <w:u w:val="single"/>
          <w:rtl/>
        </w:rPr>
        <w:t>مدخلات</w:t>
      </w:r>
      <w:r w:rsidRPr="00D12447">
        <w:rPr>
          <w:rFonts w:hint="cs"/>
          <w:sz w:val="24"/>
          <w:szCs w:val="24"/>
          <w:rtl/>
        </w:rPr>
        <w:t>، وهي التي يغذي بها النظام.</w:t>
      </w:r>
    </w:p>
    <w:p w:rsidR="00D12447" w:rsidRPr="00D12447" w:rsidRDefault="00D12447" w:rsidP="00D12447">
      <w:pPr>
        <w:pStyle w:val="a3"/>
        <w:numPr>
          <w:ilvl w:val="0"/>
          <w:numId w:val="7"/>
        </w:numPr>
        <w:spacing w:after="0"/>
        <w:rPr>
          <w:sz w:val="24"/>
          <w:szCs w:val="24"/>
          <w:rtl/>
        </w:rPr>
      </w:pPr>
      <w:r w:rsidRPr="00D12447">
        <w:rPr>
          <w:rFonts w:hint="cs"/>
          <w:sz w:val="24"/>
          <w:szCs w:val="24"/>
          <w:u w:val="single"/>
          <w:rtl/>
        </w:rPr>
        <w:t>عمليات التشغيل والتحليل</w:t>
      </w:r>
      <w:r w:rsidRPr="00D12447">
        <w:rPr>
          <w:rFonts w:hint="cs"/>
          <w:sz w:val="24"/>
          <w:szCs w:val="24"/>
          <w:rtl/>
        </w:rPr>
        <w:t>، وهي الطرق والأساليب اللازمة لتشغيل المدخلات حتى يمكن التوصل للمخرجات.</w:t>
      </w:r>
    </w:p>
    <w:p w:rsidR="00D12447" w:rsidRPr="00D12447" w:rsidRDefault="00D12447" w:rsidP="00D12447">
      <w:pPr>
        <w:pStyle w:val="a3"/>
        <w:numPr>
          <w:ilvl w:val="0"/>
          <w:numId w:val="7"/>
        </w:numPr>
        <w:spacing w:after="0"/>
        <w:rPr>
          <w:sz w:val="24"/>
          <w:szCs w:val="24"/>
        </w:rPr>
      </w:pPr>
      <w:r w:rsidRPr="00D12447">
        <w:rPr>
          <w:rFonts w:hint="cs"/>
          <w:sz w:val="24"/>
          <w:szCs w:val="24"/>
          <w:u w:val="single"/>
          <w:rtl/>
        </w:rPr>
        <w:t>المخرجات</w:t>
      </w:r>
      <w:r w:rsidRPr="00D12447">
        <w:rPr>
          <w:rFonts w:hint="cs"/>
          <w:sz w:val="24"/>
          <w:szCs w:val="24"/>
          <w:rtl/>
        </w:rPr>
        <w:t>، وهي التي تنتج عن المدخلات والعمليات التشغيلية والتحليلية المتعلقة بها.</w:t>
      </w:r>
    </w:p>
    <w:p w:rsidR="00D12447" w:rsidRPr="00D12447" w:rsidRDefault="00D12447" w:rsidP="00D12447">
      <w:pPr>
        <w:pStyle w:val="a3"/>
        <w:spacing w:after="0"/>
        <w:jc w:val="center"/>
        <w:rPr>
          <w:color w:val="0000FF"/>
          <w:sz w:val="24"/>
          <w:szCs w:val="24"/>
          <w:rtl/>
        </w:rPr>
      </w:pPr>
      <w:r w:rsidRPr="00D12447">
        <w:rPr>
          <w:rFonts w:hint="cs"/>
          <w:color w:val="0000FF"/>
          <w:sz w:val="24"/>
          <w:szCs w:val="24"/>
          <w:rtl/>
        </w:rPr>
        <w:t>(هيكل نظام المعلومات التسويقية).</w:t>
      </w:r>
    </w:p>
    <w:p w:rsidR="00D12447" w:rsidRPr="00D12447" w:rsidRDefault="00D12447" w:rsidP="00D12447">
      <w:pPr>
        <w:spacing w:after="0"/>
        <w:jc w:val="center"/>
        <w:rPr>
          <w:sz w:val="24"/>
          <w:szCs w:val="24"/>
          <w:rtl/>
        </w:rPr>
      </w:pPr>
      <w:r w:rsidRPr="00D12447">
        <w:rPr>
          <w:noProof/>
          <w:sz w:val="24"/>
          <w:szCs w:val="24"/>
          <w:rtl/>
        </w:rPr>
        <w:drawing>
          <wp:inline distT="0" distB="0" distL="0" distR="0" wp14:anchorId="58BBA323" wp14:editId="316E5B65">
            <wp:extent cx="4496882" cy="2886075"/>
            <wp:effectExtent l="0" t="0" r="0" b="0"/>
            <wp:docPr id="6" name="Picture 5" descr="اا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اع.jpg"/>
                    <pic:cNvPicPr/>
                  </pic:nvPicPr>
                  <pic:blipFill>
                    <a:blip r:embed="rId9"/>
                    <a:stretch>
                      <a:fillRect/>
                    </a:stretch>
                  </pic:blipFill>
                  <pic:spPr>
                    <a:xfrm>
                      <a:off x="0" y="0"/>
                      <a:ext cx="4503932" cy="2890600"/>
                    </a:xfrm>
                    <a:prstGeom prst="rect">
                      <a:avLst/>
                    </a:prstGeom>
                  </pic:spPr>
                </pic:pic>
              </a:graphicData>
            </a:graphic>
          </wp:inline>
        </w:drawing>
      </w:r>
    </w:p>
    <w:p w:rsidR="00D12447" w:rsidRPr="00D12447" w:rsidRDefault="00D12447" w:rsidP="00D12447">
      <w:pPr>
        <w:spacing w:after="0"/>
        <w:rPr>
          <w:b/>
          <w:bCs/>
          <w:color w:val="548DD4" w:themeColor="text2" w:themeTint="99"/>
          <w:sz w:val="24"/>
          <w:szCs w:val="24"/>
          <w:rtl/>
        </w:rPr>
      </w:pPr>
      <w:r w:rsidRPr="00D12447">
        <w:rPr>
          <w:rFonts w:hint="cs"/>
          <w:b/>
          <w:bCs/>
          <w:color w:val="548DD4" w:themeColor="text2" w:themeTint="99"/>
          <w:sz w:val="24"/>
          <w:szCs w:val="24"/>
          <w:rtl/>
        </w:rPr>
        <w:t>1/ مدخلات نظام المعلومات التسويقية:</w:t>
      </w:r>
    </w:p>
    <w:p w:rsidR="00D12447" w:rsidRPr="00D12447" w:rsidRDefault="00D12447" w:rsidP="00D12447">
      <w:pPr>
        <w:spacing w:after="0"/>
        <w:rPr>
          <w:sz w:val="24"/>
          <w:szCs w:val="24"/>
          <w:rtl/>
        </w:rPr>
      </w:pPr>
      <w:r w:rsidRPr="00D12447">
        <w:rPr>
          <w:rFonts w:hint="cs"/>
          <w:sz w:val="24"/>
          <w:szCs w:val="24"/>
          <w:rtl/>
        </w:rPr>
        <w:t>هي كافة البيانات التي يتم جمعها بصورة منتظمة او غير منتظمة وذلك لتوفير المعلومات والتقارير التسويقية وكذا بيانات السوق والمنافسين وما يتوفر عن العملاء من سلوكيات في الشراء والتعامل كما يعتمد نظام المعلومات التسويقية على بحوث التسويق كمصدر اساسي للمعلومات عن سلوكيات السوق والمستهلكين.</w:t>
      </w:r>
    </w:p>
    <w:p w:rsidR="00D12447" w:rsidRPr="00D12447" w:rsidRDefault="00D12447" w:rsidP="00D12447">
      <w:pPr>
        <w:spacing w:after="0"/>
        <w:rPr>
          <w:b/>
          <w:bCs/>
          <w:color w:val="548DD4" w:themeColor="text2" w:themeTint="99"/>
          <w:sz w:val="24"/>
          <w:szCs w:val="24"/>
          <w:rtl/>
        </w:rPr>
      </w:pPr>
      <w:r w:rsidRPr="00D12447">
        <w:rPr>
          <w:rFonts w:hint="cs"/>
          <w:b/>
          <w:bCs/>
          <w:color w:val="548DD4" w:themeColor="text2" w:themeTint="99"/>
          <w:sz w:val="24"/>
          <w:szCs w:val="24"/>
          <w:rtl/>
        </w:rPr>
        <w:t>2/ عمليات التشغيل والتحليل:</w:t>
      </w:r>
    </w:p>
    <w:p w:rsidR="00D12447" w:rsidRPr="00D12447" w:rsidRDefault="00D12447" w:rsidP="00D12447">
      <w:pPr>
        <w:spacing w:after="0"/>
        <w:rPr>
          <w:sz w:val="24"/>
          <w:szCs w:val="24"/>
          <w:rtl/>
        </w:rPr>
      </w:pPr>
      <w:r w:rsidRPr="00D12447">
        <w:rPr>
          <w:rFonts w:hint="cs"/>
          <w:sz w:val="24"/>
          <w:szCs w:val="24"/>
          <w:rtl/>
        </w:rPr>
        <w:t>يقوم نظام المعلومات التسويقية بمجموعة من الجهود في مقدمتها تسجيل المعلومات الواردة في ملفات خاصة لكل مجموعة من المعلومات.</w:t>
      </w:r>
    </w:p>
    <w:p w:rsidR="00D12447" w:rsidRPr="00D12447" w:rsidRDefault="00D12447" w:rsidP="00D12447">
      <w:pPr>
        <w:spacing w:after="0"/>
        <w:rPr>
          <w:b/>
          <w:bCs/>
          <w:color w:val="548DD4" w:themeColor="text2" w:themeTint="99"/>
          <w:sz w:val="24"/>
          <w:szCs w:val="24"/>
          <w:rtl/>
        </w:rPr>
      </w:pPr>
      <w:r w:rsidRPr="00D12447">
        <w:rPr>
          <w:rFonts w:hint="cs"/>
          <w:b/>
          <w:bCs/>
          <w:color w:val="548DD4" w:themeColor="text2" w:themeTint="99"/>
          <w:sz w:val="24"/>
          <w:szCs w:val="24"/>
          <w:rtl/>
        </w:rPr>
        <w:t xml:space="preserve">3/ مخرجات النظام: </w:t>
      </w:r>
    </w:p>
    <w:p w:rsidR="00D12447" w:rsidRPr="00D12447" w:rsidRDefault="00D12447" w:rsidP="00D12447">
      <w:pPr>
        <w:spacing w:after="0"/>
        <w:rPr>
          <w:b/>
          <w:bCs/>
          <w:color w:val="548DD4" w:themeColor="text2" w:themeTint="99"/>
          <w:sz w:val="24"/>
          <w:szCs w:val="24"/>
          <w:rtl/>
        </w:rPr>
      </w:pPr>
      <w:r w:rsidRPr="00D12447">
        <w:rPr>
          <w:rFonts w:hint="cs"/>
          <w:b/>
          <w:bCs/>
          <w:color w:val="0000FF"/>
          <w:sz w:val="24"/>
          <w:szCs w:val="24"/>
          <w:rtl/>
        </w:rPr>
        <w:t>تنقسم الى ثلاثة انواع رئيسية:</w:t>
      </w:r>
    </w:p>
    <w:p w:rsidR="00D12447" w:rsidRPr="00D12447" w:rsidRDefault="00D12447" w:rsidP="00D12447">
      <w:pPr>
        <w:pStyle w:val="a3"/>
        <w:numPr>
          <w:ilvl w:val="0"/>
          <w:numId w:val="8"/>
        </w:numPr>
        <w:spacing w:after="0"/>
        <w:rPr>
          <w:sz w:val="24"/>
          <w:szCs w:val="24"/>
          <w:rtl/>
        </w:rPr>
      </w:pPr>
      <w:r w:rsidRPr="00D12447">
        <w:rPr>
          <w:rFonts w:hint="cs"/>
          <w:sz w:val="24"/>
          <w:szCs w:val="24"/>
          <w:rtl/>
        </w:rPr>
        <w:lastRenderedPageBreak/>
        <w:t xml:space="preserve">تقارير خاصة بالعمليات </w:t>
      </w:r>
      <w:r w:rsidRPr="00D12447">
        <w:rPr>
          <w:sz w:val="24"/>
          <w:szCs w:val="24"/>
        </w:rPr>
        <w:t>Operational Reports</w:t>
      </w:r>
    </w:p>
    <w:p w:rsidR="00D12447" w:rsidRPr="00D12447" w:rsidRDefault="00D12447" w:rsidP="00D12447">
      <w:pPr>
        <w:pStyle w:val="a3"/>
        <w:numPr>
          <w:ilvl w:val="0"/>
          <w:numId w:val="8"/>
        </w:numPr>
        <w:spacing w:after="0"/>
        <w:rPr>
          <w:sz w:val="24"/>
          <w:szCs w:val="24"/>
        </w:rPr>
      </w:pPr>
      <w:r w:rsidRPr="00D12447">
        <w:rPr>
          <w:rFonts w:hint="cs"/>
          <w:sz w:val="24"/>
          <w:szCs w:val="24"/>
          <w:rtl/>
        </w:rPr>
        <w:t xml:space="preserve">معلومات تكتيكية </w:t>
      </w:r>
      <w:r w:rsidRPr="00D12447">
        <w:rPr>
          <w:sz w:val="24"/>
          <w:szCs w:val="24"/>
        </w:rPr>
        <w:t>Tactical Information's</w:t>
      </w:r>
    </w:p>
    <w:p w:rsidR="00D12447" w:rsidRPr="00D12447" w:rsidRDefault="00D12447" w:rsidP="00D12447">
      <w:pPr>
        <w:pStyle w:val="a3"/>
        <w:numPr>
          <w:ilvl w:val="0"/>
          <w:numId w:val="8"/>
        </w:numPr>
        <w:spacing w:after="0"/>
        <w:rPr>
          <w:sz w:val="24"/>
          <w:szCs w:val="24"/>
          <w:rtl/>
        </w:rPr>
      </w:pPr>
      <w:r w:rsidRPr="00D12447">
        <w:rPr>
          <w:rFonts w:hint="cs"/>
          <w:sz w:val="24"/>
          <w:szCs w:val="24"/>
          <w:rtl/>
        </w:rPr>
        <w:t xml:space="preserve">معلومات استراتيجية </w:t>
      </w:r>
      <w:r w:rsidRPr="00D12447">
        <w:rPr>
          <w:sz w:val="24"/>
          <w:szCs w:val="24"/>
        </w:rPr>
        <w:t>Strategically Information’s</w:t>
      </w:r>
    </w:p>
    <w:p w:rsidR="00D12447" w:rsidRPr="00D12447" w:rsidRDefault="00D12447" w:rsidP="00D12447">
      <w:pPr>
        <w:spacing w:after="0"/>
        <w:rPr>
          <w:b/>
          <w:bCs/>
          <w:color w:val="31849B" w:themeColor="accent5" w:themeShade="BF"/>
          <w:sz w:val="24"/>
          <w:szCs w:val="24"/>
          <w:rtl/>
        </w:rPr>
      </w:pPr>
      <w:r w:rsidRPr="00D12447">
        <w:rPr>
          <w:rFonts w:hint="cs"/>
          <w:b/>
          <w:bCs/>
          <w:color w:val="31849B" w:themeColor="accent5" w:themeShade="BF"/>
          <w:sz w:val="24"/>
          <w:szCs w:val="24"/>
          <w:rtl/>
        </w:rPr>
        <w:t>أ</w:t>
      </w:r>
      <w:r w:rsidRPr="00D12447">
        <w:rPr>
          <w:rFonts w:hint="cs"/>
          <w:b/>
          <w:bCs/>
          <w:color w:val="31849B" w:themeColor="accent5" w:themeShade="BF"/>
          <w:sz w:val="24"/>
          <w:szCs w:val="24"/>
          <w:rtl/>
          <w:lang w:bidi="ar-YE"/>
        </w:rPr>
        <w:t>.</w:t>
      </w:r>
      <w:r w:rsidRPr="00D12447">
        <w:rPr>
          <w:rFonts w:hint="cs"/>
          <w:b/>
          <w:bCs/>
          <w:color w:val="31849B" w:themeColor="accent5" w:themeShade="BF"/>
          <w:sz w:val="24"/>
          <w:szCs w:val="24"/>
          <w:rtl/>
        </w:rPr>
        <w:t xml:space="preserve"> تقارير خاصة بالعمليات: </w:t>
      </w:r>
    </w:p>
    <w:p w:rsidR="00D12447" w:rsidRPr="00D12447" w:rsidRDefault="00D12447" w:rsidP="00D12447">
      <w:pPr>
        <w:spacing w:after="0"/>
        <w:rPr>
          <w:sz w:val="24"/>
          <w:szCs w:val="24"/>
          <w:rtl/>
        </w:rPr>
      </w:pPr>
      <w:r w:rsidRPr="00D12447">
        <w:rPr>
          <w:rFonts w:hint="cs"/>
          <w:sz w:val="24"/>
          <w:szCs w:val="24"/>
          <w:rtl/>
        </w:rPr>
        <w:t>وهي في شكل معلومات يومية تحدد الوضع الراهن لسير العمل التسويقي في المنشأة وتمثل رقابة يومية مباشرة على العمليات.</w:t>
      </w:r>
    </w:p>
    <w:p w:rsidR="00D12447" w:rsidRPr="00D12447" w:rsidRDefault="00D12447" w:rsidP="00D12447">
      <w:pPr>
        <w:spacing w:after="0"/>
        <w:rPr>
          <w:b/>
          <w:bCs/>
          <w:color w:val="31849B" w:themeColor="accent5" w:themeShade="BF"/>
          <w:sz w:val="24"/>
          <w:szCs w:val="24"/>
          <w:rtl/>
        </w:rPr>
      </w:pPr>
      <w:r w:rsidRPr="00D12447">
        <w:rPr>
          <w:rFonts w:hint="cs"/>
          <w:b/>
          <w:bCs/>
          <w:color w:val="31849B" w:themeColor="accent5" w:themeShade="BF"/>
          <w:sz w:val="24"/>
          <w:szCs w:val="24"/>
          <w:rtl/>
        </w:rPr>
        <w:t>ب. معلومات تكتيكية:</w:t>
      </w:r>
    </w:p>
    <w:p w:rsidR="00D12447" w:rsidRPr="00D12447" w:rsidRDefault="00D12447" w:rsidP="00D12447">
      <w:pPr>
        <w:spacing w:after="0"/>
        <w:rPr>
          <w:sz w:val="24"/>
          <w:szCs w:val="24"/>
          <w:rtl/>
        </w:rPr>
      </w:pPr>
      <w:r w:rsidRPr="00D12447">
        <w:rPr>
          <w:rFonts w:hint="cs"/>
          <w:sz w:val="24"/>
          <w:szCs w:val="24"/>
          <w:rtl/>
        </w:rPr>
        <w:t>تهدف هذه المعلومات الى مساعدة الادارة في وضع خططها في الأجل القصير وتقييم مجالات النشاط المختلفة في نطاق العمل التسويقي في المنشأة ومساعدة الإدارة أيضا في وضع خطط تصحيح الانحرافات أو التعديل في الأنظمة.</w:t>
      </w:r>
    </w:p>
    <w:p w:rsidR="00D12447" w:rsidRPr="00D12447" w:rsidRDefault="00D12447" w:rsidP="00D12447">
      <w:pPr>
        <w:spacing w:after="0"/>
        <w:rPr>
          <w:b/>
          <w:bCs/>
          <w:color w:val="31849B" w:themeColor="accent5" w:themeShade="BF"/>
          <w:sz w:val="24"/>
          <w:szCs w:val="24"/>
          <w:rtl/>
        </w:rPr>
      </w:pPr>
      <w:r w:rsidRPr="00D12447">
        <w:rPr>
          <w:rFonts w:hint="cs"/>
          <w:b/>
          <w:bCs/>
          <w:color w:val="31849B" w:themeColor="accent5" w:themeShade="BF"/>
          <w:sz w:val="24"/>
          <w:szCs w:val="24"/>
          <w:rtl/>
        </w:rPr>
        <w:t xml:space="preserve">ج. معلومات استراتيجية: </w:t>
      </w:r>
    </w:p>
    <w:p w:rsidR="00D12447" w:rsidRPr="00D12447" w:rsidRDefault="00D12447" w:rsidP="00D12447">
      <w:pPr>
        <w:spacing w:after="0"/>
        <w:rPr>
          <w:sz w:val="24"/>
          <w:szCs w:val="24"/>
          <w:rtl/>
        </w:rPr>
      </w:pPr>
      <w:r w:rsidRPr="00D12447">
        <w:rPr>
          <w:rFonts w:hint="cs"/>
          <w:sz w:val="24"/>
          <w:szCs w:val="24"/>
          <w:rtl/>
        </w:rPr>
        <w:t>وهي تلك المعلومات التي يستخلصها نظام المعلومات التسويقي بهدف مساعدة الإدارة في ممارسة وظيفة التخطيط طويل الأجل ووضع ومراجعة الأهداف والسياسات طويلة المدى.</w:t>
      </w:r>
    </w:p>
    <w:p w:rsidR="00D12447" w:rsidRPr="00D12447" w:rsidRDefault="00D12447" w:rsidP="00D12447">
      <w:pPr>
        <w:spacing w:after="0"/>
        <w:rPr>
          <w:b/>
          <w:bCs/>
          <w:color w:val="0000FF"/>
          <w:sz w:val="24"/>
          <w:szCs w:val="24"/>
          <w:rtl/>
        </w:rPr>
      </w:pPr>
      <w:r w:rsidRPr="00D12447">
        <w:rPr>
          <w:rFonts w:hint="cs"/>
          <w:b/>
          <w:bCs/>
          <w:color w:val="0000FF"/>
          <w:sz w:val="24"/>
          <w:szCs w:val="24"/>
          <w:u w:val="single"/>
          <w:rtl/>
        </w:rPr>
        <w:t>ثالثا</w:t>
      </w:r>
      <w:r w:rsidRPr="00D12447">
        <w:rPr>
          <w:rFonts w:hint="cs"/>
          <w:b/>
          <w:bCs/>
          <w:color w:val="0000FF"/>
          <w:sz w:val="24"/>
          <w:szCs w:val="24"/>
          <w:rtl/>
        </w:rPr>
        <w:t>/ ما هي بحوث التسويق ومزاياها:</w:t>
      </w:r>
    </w:p>
    <w:p w:rsidR="00D12447" w:rsidRPr="00D12447" w:rsidRDefault="00D12447" w:rsidP="00D12447">
      <w:pPr>
        <w:spacing w:after="0"/>
        <w:rPr>
          <w:b/>
          <w:bCs/>
          <w:color w:val="365F91" w:themeColor="accent1" w:themeShade="BF"/>
          <w:sz w:val="24"/>
          <w:szCs w:val="24"/>
          <w:rtl/>
        </w:rPr>
      </w:pPr>
      <w:r w:rsidRPr="00D12447">
        <w:rPr>
          <w:rFonts w:hint="cs"/>
          <w:b/>
          <w:bCs/>
          <w:color w:val="365F91" w:themeColor="accent1" w:themeShade="BF"/>
          <w:sz w:val="24"/>
          <w:szCs w:val="24"/>
          <w:rtl/>
        </w:rPr>
        <w:t>وسوف نتناول في هذا الجزء الموضوعين التاليين:</w:t>
      </w:r>
    </w:p>
    <w:p w:rsidR="00D12447" w:rsidRPr="00D12447" w:rsidRDefault="00D12447" w:rsidP="00D12447">
      <w:pPr>
        <w:pStyle w:val="a3"/>
        <w:numPr>
          <w:ilvl w:val="0"/>
          <w:numId w:val="9"/>
        </w:numPr>
        <w:spacing w:after="0"/>
        <w:rPr>
          <w:sz w:val="24"/>
          <w:szCs w:val="24"/>
          <w:rtl/>
        </w:rPr>
      </w:pPr>
      <w:r w:rsidRPr="00D12447">
        <w:rPr>
          <w:rFonts w:hint="cs"/>
          <w:sz w:val="24"/>
          <w:szCs w:val="24"/>
          <w:rtl/>
        </w:rPr>
        <w:t xml:space="preserve">ما هي بحوث التسويق؟   </w:t>
      </w:r>
    </w:p>
    <w:p w:rsidR="00D12447" w:rsidRPr="00D12447" w:rsidRDefault="00D12447" w:rsidP="00D12447">
      <w:pPr>
        <w:pStyle w:val="a3"/>
        <w:numPr>
          <w:ilvl w:val="0"/>
          <w:numId w:val="9"/>
        </w:numPr>
        <w:spacing w:after="0"/>
        <w:rPr>
          <w:sz w:val="24"/>
          <w:szCs w:val="24"/>
          <w:rtl/>
        </w:rPr>
      </w:pPr>
      <w:r w:rsidRPr="00D12447">
        <w:rPr>
          <w:rFonts w:hint="cs"/>
          <w:sz w:val="24"/>
          <w:szCs w:val="24"/>
          <w:rtl/>
        </w:rPr>
        <w:t>ما هي مزايا بحوث التسويق؟</w:t>
      </w:r>
    </w:p>
    <w:p w:rsidR="00D12447" w:rsidRPr="00D12447" w:rsidRDefault="00D12447" w:rsidP="00D12447">
      <w:pPr>
        <w:spacing w:after="0"/>
        <w:rPr>
          <w:b/>
          <w:bCs/>
          <w:color w:val="4F81BD" w:themeColor="accent1"/>
          <w:sz w:val="24"/>
          <w:szCs w:val="24"/>
          <w:rtl/>
        </w:rPr>
      </w:pPr>
      <w:r w:rsidRPr="00D12447">
        <w:rPr>
          <w:rFonts w:hint="cs"/>
          <w:b/>
          <w:bCs/>
          <w:color w:val="4F81BD" w:themeColor="accent1"/>
          <w:sz w:val="24"/>
          <w:szCs w:val="24"/>
          <w:rtl/>
        </w:rPr>
        <w:t xml:space="preserve">1/ ما هي بحوث التسويق؟ </w:t>
      </w:r>
    </w:p>
    <w:p w:rsidR="00D12447" w:rsidRPr="00D12447" w:rsidRDefault="00D12447" w:rsidP="00D12447">
      <w:pPr>
        <w:spacing w:after="0"/>
        <w:rPr>
          <w:sz w:val="24"/>
          <w:szCs w:val="24"/>
          <w:rtl/>
        </w:rPr>
      </w:pPr>
      <w:r w:rsidRPr="00D12447">
        <w:rPr>
          <w:rFonts w:hint="cs"/>
          <w:sz w:val="24"/>
          <w:szCs w:val="24"/>
          <w:rtl/>
        </w:rPr>
        <w:t>وهي جمع وتسجيل وتحليل البيانات التسويقية او البيانات المتعلقة بالمشاكل التسويقية للسلع والخدمات ويمكن ان تتعلق هذه المشاكل بأي عنصر من مكونات المزيج التسويقي وتختلف بحوث التسويق عن بحوث السوق والتي تتعلق بشكل مباشر بالتعرف على المعلومات الخاصة بالسوق والتي تتضمن التركيبة الديموجرافية والسلوك الشرائي للأفراد.</w:t>
      </w:r>
    </w:p>
    <w:p w:rsidR="00D12447" w:rsidRPr="00D12447" w:rsidRDefault="00D12447" w:rsidP="00D12447">
      <w:pPr>
        <w:spacing w:after="0"/>
        <w:rPr>
          <w:b/>
          <w:bCs/>
          <w:color w:val="4F81BD" w:themeColor="accent1"/>
          <w:sz w:val="24"/>
          <w:szCs w:val="24"/>
        </w:rPr>
      </w:pPr>
      <w:r w:rsidRPr="00D12447">
        <w:rPr>
          <w:rFonts w:hint="cs"/>
          <w:b/>
          <w:bCs/>
          <w:color w:val="4F81BD" w:themeColor="accent1"/>
          <w:sz w:val="24"/>
          <w:szCs w:val="24"/>
          <w:rtl/>
        </w:rPr>
        <w:t>2/ ما هي مزايا بحوث التسويق؟</w:t>
      </w:r>
    </w:p>
    <w:p w:rsidR="00D12447" w:rsidRPr="00D12447" w:rsidRDefault="00D12447" w:rsidP="00D12447">
      <w:pPr>
        <w:pStyle w:val="a3"/>
        <w:numPr>
          <w:ilvl w:val="0"/>
          <w:numId w:val="10"/>
        </w:numPr>
        <w:spacing w:after="0"/>
        <w:rPr>
          <w:sz w:val="24"/>
          <w:szCs w:val="24"/>
          <w:rtl/>
        </w:rPr>
      </w:pPr>
      <w:r w:rsidRPr="00D12447">
        <w:rPr>
          <w:rFonts w:hint="cs"/>
          <w:sz w:val="24"/>
          <w:szCs w:val="24"/>
          <w:rtl/>
        </w:rPr>
        <w:t>تحديد المشكلات التي تواجه المنشأة في مجال التسويق بأسلوب علمي دقيق.</w:t>
      </w:r>
    </w:p>
    <w:p w:rsidR="00D12447" w:rsidRPr="00D12447" w:rsidRDefault="00D12447" w:rsidP="00D12447">
      <w:pPr>
        <w:pStyle w:val="a3"/>
        <w:numPr>
          <w:ilvl w:val="0"/>
          <w:numId w:val="10"/>
        </w:numPr>
        <w:spacing w:after="0"/>
        <w:rPr>
          <w:sz w:val="24"/>
          <w:szCs w:val="24"/>
          <w:rtl/>
        </w:rPr>
      </w:pPr>
      <w:r w:rsidRPr="00D12447">
        <w:rPr>
          <w:rFonts w:hint="cs"/>
          <w:sz w:val="24"/>
          <w:szCs w:val="24"/>
          <w:rtl/>
        </w:rPr>
        <w:t>وضع توقعات وافتراضات أكثر دقة عن المتغيرات والعوامل التي تهم وتؤثر على نشاطاتها التسويقية.</w:t>
      </w:r>
    </w:p>
    <w:p w:rsidR="00D12447" w:rsidRPr="00D12447" w:rsidRDefault="00D12447" w:rsidP="00D12447">
      <w:pPr>
        <w:pStyle w:val="a3"/>
        <w:numPr>
          <w:ilvl w:val="0"/>
          <w:numId w:val="10"/>
        </w:numPr>
        <w:spacing w:after="0"/>
        <w:rPr>
          <w:sz w:val="24"/>
          <w:szCs w:val="24"/>
          <w:rtl/>
        </w:rPr>
      </w:pPr>
      <w:r w:rsidRPr="00D12447">
        <w:rPr>
          <w:rFonts w:hint="cs"/>
          <w:sz w:val="24"/>
          <w:szCs w:val="24"/>
          <w:rtl/>
        </w:rPr>
        <w:t>التغلغل بكفاءة في السوق وفهم متغيراته وأسلوب تفاعلها وطريقة التعامل معها.</w:t>
      </w:r>
    </w:p>
    <w:p w:rsidR="00D12447" w:rsidRPr="00D12447" w:rsidRDefault="00D12447" w:rsidP="00D12447">
      <w:pPr>
        <w:pStyle w:val="a3"/>
        <w:numPr>
          <w:ilvl w:val="0"/>
          <w:numId w:val="10"/>
        </w:numPr>
        <w:spacing w:after="0"/>
        <w:rPr>
          <w:sz w:val="24"/>
          <w:szCs w:val="24"/>
          <w:rtl/>
        </w:rPr>
      </w:pPr>
      <w:r w:rsidRPr="00D12447">
        <w:rPr>
          <w:rFonts w:hint="cs"/>
          <w:sz w:val="24"/>
          <w:szCs w:val="24"/>
          <w:rtl/>
        </w:rPr>
        <w:t>التقليل من مشكلة عدم التأكد التي تواجه الإدارة عند اتخاذ القرارات المستقبلية.</w:t>
      </w:r>
    </w:p>
    <w:p w:rsidR="00D12447" w:rsidRPr="00D12447" w:rsidRDefault="00D12447" w:rsidP="00D12447">
      <w:pPr>
        <w:pStyle w:val="a3"/>
        <w:numPr>
          <w:ilvl w:val="0"/>
          <w:numId w:val="10"/>
        </w:numPr>
        <w:spacing w:after="0"/>
        <w:rPr>
          <w:sz w:val="24"/>
          <w:szCs w:val="24"/>
          <w:rtl/>
        </w:rPr>
      </w:pPr>
      <w:r w:rsidRPr="00D12447">
        <w:rPr>
          <w:rFonts w:hint="cs"/>
          <w:sz w:val="24"/>
          <w:szCs w:val="24"/>
          <w:rtl/>
        </w:rPr>
        <w:t>فتح مجالات جديدة امام رجال التسويق نتيجة دراسة السوق وحاجات العملاء غير المشبعة.</w:t>
      </w:r>
    </w:p>
    <w:p w:rsidR="00D12447" w:rsidRPr="00D12447" w:rsidRDefault="00D12447" w:rsidP="00D12447">
      <w:pPr>
        <w:pStyle w:val="a3"/>
        <w:numPr>
          <w:ilvl w:val="0"/>
          <w:numId w:val="10"/>
        </w:numPr>
        <w:spacing w:after="0"/>
        <w:rPr>
          <w:sz w:val="24"/>
          <w:szCs w:val="24"/>
          <w:rtl/>
        </w:rPr>
      </w:pPr>
      <w:r w:rsidRPr="00D12447">
        <w:rPr>
          <w:rFonts w:hint="cs"/>
          <w:sz w:val="24"/>
          <w:szCs w:val="24"/>
          <w:rtl/>
        </w:rPr>
        <w:t>استخدام الاسلوب العلمي لدراسة الموضوعات والمشكلات التسويقية مما يقلل من الاعتماد على اسلوب التخمين.</w:t>
      </w:r>
    </w:p>
    <w:p w:rsidR="00D12447" w:rsidRPr="00D12447" w:rsidRDefault="00D12447" w:rsidP="00D12447">
      <w:pPr>
        <w:spacing w:after="0"/>
        <w:rPr>
          <w:b/>
          <w:bCs/>
          <w:color w:val="0000FF"/>
          <w:sz w:val="24"/>
          <w:szCs w:val="24"/>
          <w:rtl/>
        </w:rPr>
      </w:pPr>
      <w:r w:rsidRPr="00D12447">
        <w:rPr>
          <w:rFonts w:hint="cs"/>
          <w:b/>
          <w:bCs/>
          <w:color w:val="0000FF"/>
          <w:sz w:val="24"/>
          <w:szCs w:val="24"/>
          <w:u w:val="single"/>
          <w:rtl/>
        </w:rPr>
        <w:t>رابعا</w:t>
      </w:r>
      <w:r w:rsidRPr="00D12447">
        <w:rPr>
          <w:rFonts w:hint="cs"/>
          <w:b/>
          <w:bCs/>
          <w:color w:val="0000FF"/>
          <w:sz w:val="24"/>
          <w:szCs w:val="24"/>
          <w:rtl/>
        </w:rPr>
        <w:t>/ مجالات بحوث التسويق:</w:t>
      </w:r>
    </w:p>
    <w:p w:rsidR="00D12447" w:rsidRPr="00D12447" w:rsidRDefault="00D12447" w:rsidP="00D12447">
      <w:pPr>
        <w:spacing w:after="0"/>
        <w:rPr>
          <w:sz w:val="24"/>
          <w:szCs w:val="24"/>
          <w:rtl/>
        </w:rPr>
      </w:pPr>
      <w:r w:rsidRPr="00D12447">
        <w:rPr>
          <w:rFonts w:hint="cs"/>
          <w:b/>
          <w:bCs/>
          <w:color w:val="0000FF"/>
          <w:sz w:val="24"/>
          <w:szCs w:val="24"/>
          <w:rtl/>
        </w:rPr>
        <w:t xml:space="preserve">1. </w:t>
      </w:r>
      <w:r w:rsidRPr="00D12447">
        <w:rPr>
          <w:rFonts w:hint="cs"/>
          <w:sz w:val="24"/>
          <w:szCs w:val="24"/>
          <w:rtl/>
        </w:rPr>
        <w:t xml:space="preserve">التنبؤ قصير الأجل.                                                     </w:t>
      </w:r>
      <w:r w:rsidRPr="00D12447">
        <w:rPr>
          <w:rFonts w:hint="cs"/>
          <w:b/>
          <w:bCs/>
          <w:color w:val="0000FF"/>
          <w:sz w:val="24"/>
          <w:szCs w:val="24"/>
          <w:rtl/>
        </w:rPr>
        <w:t>2.</w:t>
      </w:r>
      <w:r w:rsidRPr="00D12447">
        <w:rPr>
          <w:rFonts w:hint="cs"/>
          <w:sz w:val="24"/>
          <w:szCs w:val="24"/>
          <w:rtl/>
        </w:rPr>
        <w:t xml:space="preserve"> اتجاهات الأعمال.</w:t>
      </w:r>
    </w:p>
    <w:p w:rsidR="00D12447" w:rsidRPr="00D12447" w:rsidRDefault="00D12447" w:rsidP="00D12447">
      <w:pPr>
        <w:spacing w:after="0"/>
        <w:rPr>
          <w:sz w:val="24"/>
          <w:szCs w:val="24"/>
          <w:rtl/>
        </w:rPr>
      </w:pPr>
      <w:r w:rsidRPr="00D12447">
        <w:rPr>
          <w:rFonts w:hint="cs"/>
          <w:b/>
          <w:bCs/>
          <w:color w:val="0000FF"/>
          <w:sz w:val="24"/>
          <w:szCs w:val="24"/>
          <w:rtl/>
        </w:rPr>
        <w:t xml:space="preserve">3. </w:t>
      </w:r>
      <w:r w:rsidRPr="00D12447">
        <w:rPr>
          <w:rFonts w:hint="cs"/>
          <w:sz w:val="24"/>
          <w:szCs w:val="24"/>
          <w:rtl/>
        </w:rPr>
        <w:t xml:space="preserve">بحوث التسعير.                                                          </w:t>
      </w:r>
      <w:r w:rsidRPr="00D12447">
        <w:rPr>
          <w:rFonts w:hint="cs"/>
          <w:b/>
          <w:bCs/>
          <w:color w:val="0000FF"/>
          <w:sz w:val="24"/>
          <w:szCs w:val="24"/>
          <w:rtl/>
        </w:rPr>
        <w:t>4.</w:t>
      </w:r>
      <w:r w:rsidRPr="00D12447">
        <w:rPr>
          <w:rFonts w:hint="cs"/>
          <w:sz w:val="24"/>
          <w:szCs w:val="24"/>
          <w:rtl/>
        </w:rPr>
        <w:t xml:space="preserve"> بحوث الموقع للمؤسسة التجارية والصناعية.</w:t>
      </w:r>
    </w:p>
    <w:p w:rsidR="00D12447" w:rsidRPr="00D12447" w:rsidRDefault="00D12447" w:rsidP="00D12447">
      <w:pPr>
        <w:spacing w:after="0"/>
        <w:rPr>
          <w:sz w:val="24"/>
          <w:szCs w:val="24"/>
          <w:rtl/>
        </w:rPr>
      </w:pPr>
      <w:r w:rsidRPr="00D12447">
        <w:rPr>
          <w:rFonts w:hint="cs"/>
          <w:b/>
          <w:bCs/>
          <w:color w:val="0000FF"/>
          <w:sz w:val="24"/>
          <w:szCs w:val="24"/>
          <w:rtl/>
        </w:rPr>
        <w:t xml:space="preserve">5. </w:t>
      </w:r>
      <w:r w:rsidRPr="00D12447">
        <w:rPr>
          <w:rFonts w:hint="cs"/>
          <w:sz w:val="24"/>
          <w:szCs w:val="24"/>
          <w:rtl/>
        </w:rPr>
        <w:t xml:space="preserve">بحوث اعداد نظم المعلومات.                                           </w:t>
      </w:r>
      <w:r w:rsidRPr="00D12447">
        <w:rPr>
          <w:rFonts w:hint="cs"/>
          <w:b/>
          <w:bCs/>
          <w:color w:val="0000FF"/>
          <w:sz w:val="24"/>
          <w:szCs w:val="24"/>
          <w:rtl/>
        </w:rPr>
        <w:t>6.</w:t>
      </w:r>
      <w:r w:rsidRPr="00D12447">
        <w:rPr>
          <w:rFonts w:hint="cs"/>
          <w:sz w:val="24"/>
          <w:szCs w:val="24"/>
          <w:rtl/>
        </w:rPr>
        <w:t xml:space="preserve"> بحوث المهارات التسويقية.</w:t>
      </w:r>
    </w:p>
    <w:p w:rsidR="00D12447" w:rsidRPr="00D12447" w:rsidRDefault="00D12447" w:rsidP="00D12447">
      <w:pPr>
        <w:spacing w:after="0"/>
        <w:rPr>
          <w:sz w:val="24"/>
          <w:szCs w:val="24"/>
          <w:rtl/>
        </w:rPr>
      </w:pPr>
      <w:r w:rsidRPr="00D12447">
        <w:rPr>
          <w:rFonts w:hint="cs"/>
          <w:b/>
          <w:bCs/>
          <w:color w:val="0000FF"/>
          <w:sz w:val="24"/>
          <w:szCs w:val="24"/>
          <w:rtl/>
        </w:rPr>
        <w:t xml:space="preserve">7. </w:t>
      </w:r>
      <w:r w:rsidRPr="00D12447">
        <w:rPr>
          <w:rFonts w:hint="cs"/>
          <w:sz w:val="24"/>
          <w:szCs w:val="24"/>
          <w:rtl/>
        </w:rPr>
        <w:t xml:space="preserve">دراسة ارضاء العملاء.                                                 </w:t>
      </w:r>
      <w:r w:rsidRPr="00D12447">
        <w:rPr>
          <w:rFonts w:hint="cs"/>
          <w:b/>
          <w:bCs/>
          <w:color w:val="0000FF"/>
          <w:sz w:val="24"/>
          <w:szCs w:val="24"/>
          <w:rtl/>
        </w:rPr>
        <w:t>8.</w:t>
      </w:r>
      <w:r w:rsidRPr="00D12447">
        <w:rPr>
          <w:rFonts w:hint="cs"/>
          <w:sz w:val="24"/>
          <w:szCs w:val="24"/>
          <w:rtl/>
        </w:rPr>
        <w:t xml:space="preserve"> تحصيل الحصة السوقية.</w:t>
      </w:r>
    </w:p>
    <w:p w:rsidR="00D12447" w:rsidRPr="00D12447" w:rsidRDefault="00D12447" w:rsidP="00D12447">
      <w:pPr>
        <w:spacing w:after="0"/>
        <w:rPr>
          <w:sz w:val="24"/>
          <w:szCs w:val="24"/>
          <w:rtl/>
        </w:rPr>
      </w:pPr>
      <w:r w:rsidRPr="00D12447">
        <w:rPr>
          <w:rFonts w:hint="cs"/>
          <w:b/>
          <w:bCs/>
          <w:color w:val="0000FF"/>
          <w:sz w:val="24"/>
          <w:szCs w:val="24"/>
          <w:rtl/>
        </w:rPr>
        <w:t xml:space="preserve">9. </w:t>
      </w:r>
      <w:r w:rsidRPr="00D12447">
        <w:rPr>
          <w:rFonts w:hint="cs"/>
          <w:sz w:val="24"/>
          <w:szCs w:val="24"/>
          <w:rtl/>
        </w:rPr>
        <w:t xml:space="preserve">تحديد مواصفات السوق المرتقبة.                                    </w:t>
      </w:r>
      <w:r w:rsidRPr="00D12447">
        <w:rPr>
          <w:rFonts w:hint="cs"/>
          <w:b/>
          <w:bCs/>
          <w:color w:val="0000FF"/>
          <w:sz w:val="24"/>
          <w:szCs w:val="24"/>
          <w:rtl/>
        </w:rPr>
        <w:t>10.</w:t>
      </w:r>
      <w:r w:rsidRPr="00D12447">
        <w:rPr>
          <w:rFonts w:hint="cs"/>
          <w:sz w:val="24"/>
          <w:szCs w:val="24"/>
          <w:rtl/>
        </w:rPr>
        <w:t xml:space="preserve"> تحليل المبيعات.</w:t>
      </w:r>
    </w:p>
    <w:p w:rsidR="00D12447" w:rsidRPr="00D12447" w:rsidRDefault="00D12447" w:rsidP="00D12447">
      <w:pPr>
        <w:spacing w:after="0"/>
        <w:rPr>
          <w:sz w:val="24"/>
          <w:szCs w:val="24"/>
          <w:rtl/>
        </w:rPr>
      </w:pPr>
      <w:r w:rsidRPr="00D12447">
        <w:rPr>
          <w:rFonts w:hint="cs"/>
          <w:b/>
          <w:bCs/>
          <w:color w:val="0000FF"/>
          <w:sz w:val="24"/>
          <w:szCs w:val="24"/>
          <w:rtl/>
        </w:rPr>
        <w:t>11.</w:t>
      </w:r>
      <w:r w:rsidRPr="00D12447">
        <w:rPr>
          <w:rFonts w:hint="cs"/>
          <w:b/>
          <w:bCs/>
          <w:sz w:val="24"/>
          <w:szCs w:val="24"/>
          <w:rtl/>
        </w:rPr>
        <w:t xml:space="preserve"> </w:t>
      </w:r>
      <w:r w:rsidRPr="00D12447">
        <w:rPr>
          <w:rFonts w:hint="cs"/>
          <w:sz w:val="24"/>
          <w:szCs w:val="24"/>
          <w:rtl/>
        </w:rPr>
        <w:t xml:space="preserve">وضع الحصص والمناطق البيعية.                                  </w:t>
      </w:r>
      <w:r w:rsidRPr="00D12447">
        <w:rPr>
          <w:rFonts w:hint="cs"/>
          <w:b/>
          <w:bCs/>
          <w:color w:val="0000FF"/>
          <w:sz w:val="24"/>
          <w:szCs w:val="24"/>
          <w:rtl/>
        </w:rPr>
        <w:t xml:space="preserve">12. </w:t>
      </w:r>
      <w:r w:rsidRPr="00D12447">
        <w:rPr>
          <w:rFonts w:hint="cs"/>
          <w:sz w:val="24"/>
          <w:szCs w:val="24"/>
          <w:rtl/>
        </w:rPr>
        <w:t xml:space="preserve">اختبارات السوق </w:t>
      </w:r>
    </w:p>
    <w:p w:rsidR="00D12447" w:rsidRPr="00D12447" w:rsidRDefault="00D12447" w:rsidP="00D12447">
      <w:pPr>
        <w:spacing w:after="0"/>
        <w:rPr>
          <w:sz w:val="24"/>
          <w:szCs w:val="24"/>
          <w:rtl/>
        </w:rPr>
      </w:pPr>
      <w:r w:rsidRPr="00D12447">
        <w:rPr>
          <w:rFonts w:hint="cs"/>
          <w:b/>
          <w:bCs/>
          <w:color w:val="0000FF"/>
          <w:sz w:val="24"/>
          <w:szCs w:val="24"/>
          <w:rtl/>
        </w:rPr>
        <w:t>13.</w:t>
      </w:r>
      <w:r w:rsidRPr="00D12447">
        <w:rPr>
          <w:rFonts w:hint="cs"/>
          <w:sz w:val="24"/>
          <w:szCs w:val="24"/>
          <w:rtl/>
        </w:rPr>
        <w:t xml:space="preserve"> متابعة العروض والأرفف.                                          </w:t>
      </w:r>
      <w:r w:rsidRPr="00D12447">
        <w:rPr>
          <w:rFonts w:hint="cs"/>
          <w:b/>
          <w:bCs/>
          <w:color w:val="0000FF"/>
          <w:sz w:val="24"/>
          <w:szCs w:val="24"/>
          <w:rtl/>
        </w:rPr>
        <w:t>14.</w:t>
      </w:r>
      <w:r w:rsidRPr="00D12447">
        <w:rPr>
          <w:rFonts w:hint="cs"/>
          <w:sz w:val="24"/>
          <w:szCs w:val="24"/>
          <w:rtl/>
        </w:rPr>
        <w:t xml:space="preserve"> بحوث التجارة الدولية(تصديرـ استيراد).</w:t>
      </w:r>
    </w:p>
    <w:p w:rsidR="00D12447" w:rsidRPr="00D12447" w:rsidRDefault="00D12447" w:rsidP="00D12447">
      <w:pPr>
        <w:spacing w:after="0"/>
        <w:rPr>
          <w:sz w:val="24"/>
          <w:szCs w:val="24"/>
          <w:rtl/>
        </w:rPr>
      </w:pPr>
      <w:r w:rsidRPr="00D12447">
        <w:rPr>
          <w:rFonts w:hint="cs"/>
          <w:b/>
          <w:bCs/>
          <w:color w:val="0000FF"/>
          <w:sz w:val="24"/>
          <w:szCs w:val="24"/>
          <w:rtl/>
        </w:rPr>
        <w:t xml:space="preserve">15. </w:t>
      </w:r>
      <w:r w:rsidRPr="00D12447">
        <w:rPr>
          <w:rFonts w:hint="cs"/>
          <w:sz w:val="24"/>
          <w:szCs w:val="24"/>
          <w:rtl/>
        </w:rPr>
        <w:t xml:space="preserve">بحوث القيم والعادات الاجتماعية.                                   </w:t>
      </w:r>
      <w:r w:rsidRPr="00D12447">
        <w:rPr>
          <w:rFonts w:hint="cs"/>
          <w:b/>
          <w:bCs/>
          <w:color w:val="0000FF"/>
          <w:sz w:val="24"/>
          <w:szCs w:val="24"/>
          <w:rtl/>
        </w:rPr>
        <w:t>16.</w:t>
      </w:r>
      <w:r w:rsidRPr="00D12447">
        <w:rPr>
          <w:rFonts w:hint="cs"/>
          <w:sz w:val="24"/>
          <w:szCs w:val="24"/>
          <w:rtl/>
        </w:rPr>
        <w:t xml:space="preserve"> بحوث الأفكار التسويقية الجديدة.</w:t>
      </w:r>
    </w:p>
    <w:p w:rsidR="00D12447" w:rsidRPr="00D12447" w:rsidRDefault="00D12447" w:rsidP="00D12447">
      <w:pPr>
        <w:spacing w:after="0"/>
        <w:rPr>
          <w:sz w:val="24"/>
          <w:szCs w:val="24"/>
          <w:rtl/>
        </w:rPr>
      </w:pPr>
      <w:r w:rsidRPr="00D12447">
        <w:rPr>
          <w:rFonts w:hint="cs"/>
          <w:b/>
          <w:bCs/>
          <w:color w:val="0000FF"/>
          <w:sz w:val="24"/>
          <w:szCs w:val="24"/>
          <w:rtl/>
        </w:rPr>
        <w:t xml:space="preserve">17. </w:t>
      </w:r>
      <w:r w:rsidRPr="00D12447">
        <w:rPr>
          <w:rFonts w:hint="cs"/>
          <w:sz w:val="24"/>
          <w:szCs w:val="24"/>
          <w:rtl/>
        </w:rPr>
        <w:t xml:space="preserve">بحوث المنتجات المنافسة.                                           </w:t>
      </w:r>
      <w:r w:rsidRPr="00D12447">
        <w:rPr>
          <w:rFonts w:hint="cs"/>
          <w:b/>
          <w:bCs/>
          <w:color w:val="0000FF"/>
          <w:sz w:val="24"/>
          <w:szCs w:val="24"/>
          <w:rtl/>
        </w:rPr>
        <w:t>18.</w:t>
      </w:r>
      <w:r w:rsidRPr="00D12447">
        <w:rPr>
          <w:rFonts w:hint="cs"/>
          <w:sz w:val="24"/>
          <w:szCs w:val="24"/>
          <w:rtl/>
        </w:rPr>
        <w:t xml:space="preserve"> اختبارات تعديل وتطوير المنتجات الحالية.</w:t>
      </w:r>
    </w:p>
    <w:p w:rsidR="00D12447" w:rsidRPr="00D12447" w:rsidRDefault="00D12447" w:rsidP="00D12447">
      <w:pPr>
        <w:spacing w:after="0"/>
        <w:rPr>
          <w:sz w:val="24"/>
          <w:szCs w:val="24"/>
          <w:rtl/>
        </w:rPr>
      </w:pPr>
      <w:r w:rsidRPr="00D12447">
        <w:rPr>
          <w:rFonts w:hint="cs"/>
          <w:b/>
          <w:bCs/>
          <w:color w:val="0000FF"/>
          <w:sz w:val="24"/>
          <w:szCs w:val="24"/>
          <w:rtl/>
        </w:rPr>
        <w:t xml:space="preserve">19. </w:t>
      </w:r>
      <w:r w:rsidRPr="00D12447">
        <w:rPr>
          <w:rFonts w:hint="cs"/>
          <w:sz w:val="24"/>
          <w:szCs w:val="24"/>
          <w:rtl/>
        </w:rPr>
        <w:t xml:space="preserve">دراسة العبوة.                                                         </w:t>
      </w:r>
      <w:r w:rsidRPr="00D12447">
        <w:rPr>
          <w:rFonts w:hint="cs"/>
          <w:b/>
          <w:bCs/>
          <w:color w:val="0000FF"/>
          <w:sz w:val="24"/>
          <w:szCs w:val="24"/>
          <w:rtl/>
        </w:rPr>
        <w:t>20.</w:t>
      </w:r>
      <w:r w:rsidRPr="00D12447">
        <w:rPr>
          <w:rFonts w:hint="cs"/>
          <w:sz w:val="24"/>
          <w:szCs w:val="24"/>
          <w:rtl/>
        </w:rPr>
        <w:t xml:space="preserve"> قياس السوق المرتقبة.</w:t>
      </w:r>
    </w:p>
    <w:p w:rsidR="00D12447" w:rsidRPr="00D12447" w:rsidRDefault="00D12447" w:rsidP="00D12447">
      <w:pPr>
        <w:spacing w:after="0"/>
        <w:rPr>
          <w:sz w:val="24"/>
          <w:szCs w:val="24"/>
          <w:rtl/>
        </w:rPr>
      </w:pPr>
      <w:r w:rsidRPr="00D12447">
        <w:rPr>
          <w:rFonts w:hint="cs"/>
          <w:b/>
          <w:bCs/>
          <w:color w:val="0000FF"/>
          <w:sz w:val="24"/>
          <w:szCs w:val="24"/>
          <w:rtl/>
        </w:rPr>
        <w:t>21.</w:t>
      </w:r>
      <w:r w:rsidRPr="00D12447">
        <w:rPr>
          <w:rFonts w:hint="cs"/>
          <w:sz w:val="24"/>
          <w:szCs w:val="24"/>
          <w:rtl/>
        </w:rPr>
        <w:t xml:space="preserve"> دراسات مكافآت المبيعات.                                           </w:t>
      </w:r>
      <w:r w:rsidRPr="00D12447">
        <w:rPr>
          <w:rFonts w:hint="cs"/>
          <w:b/>
          <w:bCs/>
          <w:color w:val="0000FF"/>
          <w:sz w:val="24"/>
          <w:szCs w:val="24"/>
          <w:rtl/>
        </w:rPr>
        <w:t>22.</w:t>
      </w:r>
      <w:r w:rsidRPr="00D12447">
        <w:rPr>
          <w:rFonts w:hint="cs"/>
          <w:sz w:val="24"/>
          <w:szCs w:val="24"/>
          <w:rtl/>
        </w:rPr>
        <w:t xml:space="preserve"> دراسة وسائل الترويج.</w:t>
      </w:r>
    </w:p>
    <w:p w:rsidR="00D12447" w:rsidRPr="00D12447" w:rsidRDefault="00D12447" w:rsidP="00D12447">
      <w:pPr>
        <w:spacing w:after="0"/>
        <w:rPr>
          <w:sz w:val="24"/>
          <w:szCs w:val="24"/>
          <w:rtl/>
        </w:rPr>
      </w:pPr>
      <w:r w:rsidRPr="00D12447">
        <w:rPr>
          <w:rFonts w:hint="cs"/>
          <w:b/>
          <w:bCs/>
          <w:color w:val="0000FF"/>
          <w:sz w:val="24"/>
          <w:szCs w:val="24"/>
          <w:rtl/>
        </w:rPr>
        <w:t xml:space="preserve">23. </w:t>
      </w:r>
      <w:r w:rsidRPr="00D12447">
        <w:rPr>
          <w:rFonts w:hint="cs"/>
          <w:sz w:val="24"/>
          <w:szCs w:val="24"/>
          <w:rtl/>
        </w:rPr>
        <w:t xml:space="preserve">دراسات العملاء "الدوافع ـ قرارات الشراء".                      </w:t>
      </w:r>
      <w:r w:rsidRPr="00D12447">
        <w:rPr>
          <w:rFonts w:hint="cs"/>
          <w:b/>
          <w:bCs/>
          <w:color w:val="0000FF"/>
          <w:sz w:val="24"/>
          <w:szCs w:val="24"/>
          <w:rtl/>
        </w:rPr>
        <w:t>24.</w:t>
      </w:r>
      <w:r w:rsidRPr="00D12447">
        <w:rPr>
          <w:rFonts w:hint="cs"/>
          <w:sz w:val="24"/>
          <w:szCs w:val="24"/>
          <w:rtl/>
        </w:rPr>
        <w:t xml:space="preserve"> دراسات الرسالة الاعلانية   </w:t>
      </w:r>
    </w:p>
    <w:p w:rsidR="00D12447" w:rsidRPr="00D12447" w:rsidRDefault="00D12447" w:rsidP="00D12447">
      <w:pPr>
        <w:spacing w:after="0"/>
        <w:rPr>
          <w:sz w:val="24"/>
          <w:szCs w:val="24"/>
          <w:rtl/>
        </w:rPr>
      </w:pPr>
      <w:r w:rsidRPr="00D12447">
        <w:rPr>
          <w:rFonts w:hint="cs"/>
          <w:b/>
          <w:bCs/>
          <w:color w:val="0000FF"/>
          <w:sz w:val="24"/>
          <w:szCs w:val="24"/>
          <w:rtl/>
        </w:rPr>
        <w:t xml:space="preserve">25. </w:t>
      </w:r>
      <w:r w:rsidRPr="00D12447">
        <w:rPr>
          <w:rFonts w:hint="cs"/>
          <w:sz w:val="24"/>
          <w:szCs w:val="24"/>
          <w:rtl/>
        </w:rPr>
        <w:t xml:space="preserve">دراسات تقييم الأداء التسويقي الكلي.                                </w:t>
      </w:r>
      <w:r w:rsidRPr="00D12447">
        <w:rPr>
          <w:rFonts w:hint="cs"/>
          <w:b/>
          <w:bCs/>
          <w:color w:val="0000FF"/>
          <w:sz w:val="24"/>
          <w:szCs w:val="24"/>
          <w:rtl/>
        </w:rPr>
        <w:t>26.</w:t>
      </w:r>
      <w:r w:rsidRPr="00D12447">
        <w:rPr>
          <w:rFonts w:hint="cs"/>
          <w:sz w:val="24"/>
          <w:szCs w:val="24"/>
          <w:rtl/>
        </w:rPr>
        <w:t xml:space="preserve"> دراسة الاعلانات المنافسة.</w:t>
      </w:r>
    </w:p>
    <w:p w:rsidR="00D12447" w:rsidRPr="00D12447" w:rsidRDefault="00D12447" w:rsidP="00D12447">
      <w:pPr>
        <w:spacing w:after="0"/>
        <w:rPr>
          <w:b/>
          <w:bCs/>
          <w:color w:val="0000FF"/>
          <w:sz w:val="24"/>
          <w:szCs w:val="24"/>
          <w:rtl/>
        </w:rPr>
      </w:pPr>
      <w:r w:rsidRPr="00D12447">
        <w:rPr>
          <w:rFonts w:hint="cs"/>
          <w:b/>
          <w:bCs/>
          <w:color w:val="0000FF"/>
          <w:sz w:val="24"/>
          <w:szCs w:val="24"/>
          <w:u w:val="single"/>
          <w:rtl/>
        </w:rPr>
        <w:t>خامسا</w:t>
      </w:r>
      <w:r w:rsidRPr="00D12447">
        <w:rPr>
          <w:rFonts w:hint="cs"/>
          <w:b/>
          <w:bCs/>
          <w:color w:val="0000FF"/>
          <w:sz w:val="24"/>
          <w:szCs w:val="24"/>
          <w:rtl/>
        </w:rPr>
        <w:t>/ انواع بحوث التسويق:</w:t>
      </w:r>
    </w:p>
    <w:p w:rsidR="00D12447" w:rsidRPr="00D12447" w:rsidRDefault="00D12447" w:rsidP="00D12447">
      <w:pPr>
        <w:spacing w:after="0"/>
        <w:rPr>
          <w:b/>
          <w:bCs/>
          <w:color w:val="365F91" w:themeColor="accent1" w:themeShade="BF"/>
          <w:sz w:val="24"/>
          <w:szCs w:val="24"/>
          <w:rtl/>
        </w:rPr>
      </w:pPr>
      <w:r w:rsidRPr="00D12447">
        <w:rPr>
          <w:rFonts w:hint="cs"/>
          <w:b/>
          <w:bCs/>
          <w:color w:val="365F91" w:themeColor="accent1" w:themeShade="BF"/>
          <w:sz w:val="24"/>
          <w:szCs w:val="24"/>
          <w:rtl/>
        </w:rPr>
        <w:t>ومن اهم هذه البحوث ما يلي:</w:t>
      </w:r>
    </w:p>
    <w:p w:rsidR="00D12447" w:rsidRPr="00D12447" w:rsidRDefault="00D12447" w:rsidP="00D12447">
      <w:pPr>
        <w:spacing w:after="0"/>
        <w:rPr>
          <w:sz w:val="24"/>
          <w:szCs w:val="24"/>
          <w:rtl/>
        </w:rPr>
      </w:pPr>
      <w:r w:rsidRPr="00D12447">
        <w:rPr>
          <w:rFonts w:hint="cs"/>
          <w:b/>
          <w:bCs/>
          <w:color w:val="365F91" w:themeColor="accent1" w:themeShade="BF"/>
          <w:sz w:val="24"/>
          <w:szCs w:val="24"/>
          <w:rtl/>
        </w:rPr>
        <w:t>1.</w:t>
      </w:r>
      <w:r w:rsidRPr="00D12447">
        <w:rPr>
          <w:rFonts w:hint="cs"/>
          <w:sz w:val="24"/>
          <w:szCs w:val="24"/>
          <w:rtl/>
        </w:rPr>
        <w:t xml:space="preserve"> بحوث السوق والمستهلكين.            </w:t>
      </w:r>
      <w:r w:rsidRPr="00D12447">
        <w:rPr>
          <w:rFonts w:hint="cs"/>
          <w:b/>
          <w:bCs/>
          <w:color w:val="365F91" w:themeColor="accent1" w:themeShade="BF"/>
          <w:sz w:val="24"/>
          <w:szCs w:val="24"/>
          <w:rtl/>
        </w:rPr>
        <w:t>2.</w:t>
      </w:r>
      <w:r w:rsidRPr="00D12447">
        <w:rPr>
          <w:rFonts w:hint="cs"/>
          <w:sz w:val="24"/>
          <w:szCs w:val="24"/>
          <w:rtl/>
        </w:rPr>
        <w:t xml:space="preserve"> بحوث الترويج والإعلان.</w:t>
      </w:r>
    </w:p>
    <w:p w:rsidR="00D12447" w:rsidRPr="00D12447" w:rsidRDefault="00D12447" w:rsidP="00D12447">
      <w:pPr>
        <w:spacing w:after="0"/>
        <w:rPr>
          <w:sz w:val="24"/>
          <w:szCs w:val="24"/>
          <w:rtl/>
        </w:rPr>
      </w:pPr>
      <w:r w:rsidRPr="00D12447">
        <w:rPr>
          <w:rFonts w:hint="cs"/>
          <w:b/>
          <w:bCs/>
          <w:color w:val="365F91" w:themeColor="accent1" w:themeShade="BF"/>
          <w:sz w:val="24"/>
          <w:szCs w:val="24"/>
          <w:rtl/>
        </w:rPr>
        <w:t xml:space="preserve">3. </w:t>
      </w:r>
      <w:r w:rsidRPr="00D12447">
        <w:rPr>
          <w:rFonts w:hint="cs"/>
          <w:sz w:val="24"/>
          <w:szCs w:val="24"/>
          <w:rtl/>
        </w:rPr>
        <w:t xml:space="preserve">بحوث المنتجات.                        </w:t>
      </w:r>
      <w:r w:rsidRPr="00D12447">
        <w:rPr>
          <w:rFonts w:hint="cs"/>
          <w:b/>
          <w:bCs/>
          <w:color w:val="365F91" w:themeColor="accent1" w:themeShade="BF"/>
          <w:sz w:val="24"/>
          <w:szCs w:val="24"/>
          <w:rtl/>
        </w:rPr>
        <w:t xml:space="preserve">4. </w:t>
      </w:r>
      <w:r w:rsidRPr="00D12447">
        <w:rPr>
          <w:rFonts w:hint="cs"/>
          <w:sz w:val="24"/>
          <w:szCs w:val="24"/>
          <w:rtl/>
        </w:rPr>
        <w:t>بحوث التوزيع.</w:t>
      </w:r>
    </w:p>
    <w:p w:rsidR="00D12447" w:rsidRPr="00D12447" w:rsidRDefault="00D12447" w:rsidP="00D12447">
      <w:pPr>
        <w:spacing w:after="0"/>
        <w:rPr>
          <w:sz w:val="24"/>
          <w:szCs w:val="24"/>
          <w:rtl/>
        </w:rPr>
      </w:pPr>
      <w:r w:rsidRPr="00D12447">
        <w:rPr>
          <w:rFonts w:hint="cs"/>
          <w:b/>
          <w:bCs/>
          <w:color w:val="365F91" w:themeColor="accent1" w:themeShade="BF"/>
          <w:sz w:val="24"/>
          <w:szCs w:val="24"/>
          <w:rtl/>
        </w:rPr>
        <w:t>5.</w:t>
      </w:r>
      <w:r w:rsidRPr="00D12447">
        <w:rPr>
          <w:rFonts w:hint="cs"/>
          <w:sz w:val="24"/>
          <w:szCs w:val="24"/>
          <w:rtl/>
        </w:rPr>
        <w:t xml:space="preserve"> بحوث المبيعات.                        </w:t>
      </w:r>
      <w:r w:rsidRPr="00D12447">
        <w:rPr>
          <w:rFonts w:hint="cs"/>
          <w:b/>
          <w:bCs/>
          <w:color w:val="365F91" w:themeColor="accent1" w:themeShade="BF"/>
          <w:sz w:val="24"/>
          <w:szCs w:val="24"/>
          <w:rtl/>
        </w:rPr>
        <w:t>6.</w:t>
      </w:r>
      <w:r w:rsidRPr="00D12447">
        <w:rPr>
          <w:rFonts w:hint="cs"/>
          <w:sz w:val="24"/>
          <w:szCs w:val="24"/>
          <w:rtl/>
        </w:rPr>
        <w:t xml:space="preserve"> بحوث البيئة التسويقية</w:t>
      </w:r>
    </w:p>
    <w:p w:rsidR="00D12447" w:rsidRPr="00D12447" w:rsidRDefault="00D12447" w:rsidP="00D12447">
      <w:pPr>
        <w:spacing w:after="0"/>
        <w:rPr>
          <w:b/>
          <w:bCs/>
          <w:color w:val="0000FF"/>
          <w:sz w:val="24"/>
          <w:szCs w:val="24"/>
          <w:rtl/>
        </w:rPr>
      </w:pPr>
      <w:r w:rsidRPr="00D12447">
        <w:rPr>
          <w:rFonts w:hint="cs"/>
          <w:b/>
          <w:bCs/>
          <w:color w:val="0000FF"/>
          <w:sz w:val="24"/>
          <w:szCs w:val="24"/>
          <w:u w:val="single"/>
          <w:rtl/>
        </w:rPr>
        <w:t>سادسا</w:t>
      </w:r>
      <w:r w:rsidRPr="00D12447">
        <w:rPr>
          <w:rFonts w:hint="cs"/>
          <w:b/>
          <w:bCs/>
          <w:color w:val="0000FF"/>
          <w:sz w:val="24"/>
          <w:szCs w:val="24"/>
          <w:rtl/>
        </w:rPr>
        <w:t>/ خطوات البحث الميداني: (عملية بحوث التسويق)</w:t>
      </w:r>
    </w:p>
    <w:p w:rsidR="00D12447" w:rsidRPr="00D12447" w:rsidRDefault="00D12447" w:rsidP="00D12447">
      <w:pPr>
        <w:spacing w:after="0" w:line="240" w:lineRule="auto"/>
        <w:rPr>
          <w:b/>
          <w:bCs/>
          <w:color w:val="0000FF"/>
          <w:sz w:val="24"/>
          <w:szCs w:val="24"/>
          <w:rtl/>
        </w:rPr>
      </w:pPr>
      <w:r w:rsidRPr="00D12447">
        <w:rPr>
          <w:b/>
          <w:bCs/>
          <w:noProof/>
          <w:color w:val="0000FF"/>
          <w:sz w:val="24"/>
          <w:szCs w:val="24"/>
          <w:rtl/>
        </w:rPr>
        <w:lastRenderedPageBreak/>
        <w:drawing>
          <wp:inline distT="0" distB="0" distL="0" distR="0" wp14:anchorId="71B4F7D2" wp14:editId="46943417">
            <wp:extent cx="5553075" cy="3314700"/>
            <wp:effectExtent l="0" t="0" r="0" b="0"/>
            <wp:docPr id="7" name="Picture 4" descr="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2.png"/>
                    <pic:cNvPicPr/>
                  </pic:nvPicPr>
                  <pic:blipFill>
                    <a:blip r:embed="rId10"/>
                    <a:stretch>
                      <a:fillRect/>
                    </a:stretch>
                  </pic:blipFill>
                  <pic:spPr>
                    <a:xfrm>
                      <a:off x="0" y="0"/>
                      <a:ext cx="5553075" cy="3314700"/>
                    </a:xfrm>
                    <a:prstGeom prst="rect">
                      <a:avLst/>
                    </a:prstGeom>
                  </pic:spPr>
                </pic:pic>
              </a:graphicData>
            </a:graphic>
          </wp:inline>
        </w:drawing>
      </w:r>
    </w:p>
    <w:p w:rsidR="00D12447" w:rsidRPr="00D12447" w:rsidRDefault="00D12447" w:rsidP="00D12447">
      <w:pPr>
        <w:spacing w:after="0"/>
        <w:rPr>
          <w:b/>
          <w:bCs/>
          <w:color w:val="4F81BD" w:themeColor="accent1"/>
          <w:sz w:val="24"/>
          <w:szCs w:val="24"/>
          <w:rtl/>
        </w:rPr>
      </w:pPr>
      <w:r w:rsidRPr="00D12447">
        <w:rPr>
          <w:rFonts w:hint="cs"/>
          <w:b/>
          <w:bCs/>
          <w:color w:val="4F81BD" w:themeColor="accent1"/>
          <w:sz w:val="24"/>
          <w:szCs w:val="24"/>
          <w:rtl/>
        </w:rPr>
        <w:t>1/ تحديد المشكلة وأغراض البحث وأهدافه:</w:t>
      </w:r>
    </w:p>
    <w:p w:rsidR="00D12447" w:rsidRPr="00D12447" w:rsidRDefault="00D12447" w:rsidP="00D12447">
      <w:pPr>
        <w:spacing w:after="0"/>
        <w:rPr>
          <w:sz w:val="24"/>
          <w:szCs w:val="24"/>
          <w:rtl/>
        </w:rPr>
      </w:pPr>
      <w:r w:rsidRPr="00D12447">
        <w:rPr>
          <w:rFonts w:hint="cs"/>
          <w:sz w:val="24"/>
          <w:szCs w:val="24"/>
          <w:rtl/>
        </w:rPr>
        <w:t>التعرف على ابعاد المشكلة ودراسة ظروفها المحيطة والمتغيرات التي تؤثر فيها وكيف نشأت وبالتالي فإن اهداف البحث تتحدد في معرفة ما المعلومات اللازمة لمساعدة الإدارة في الاختيار بين البدائل المعروضة.</w:t>
      </w:r>
    </w:p>
    <w:p w:rsidR="00D12447" w:rsidRPr="00D12447" w:rsidRDefault="00D12447" w:rsidP="00D12447">
      <w:pPr>
        <w:spacing w:after="0"/>
        <w:rPr>
          <w:b/>
          <w:bCs/>
          <w:color w:val="4F81BD" w:themeColor="accent1"/>
          <w:sz w:val="24"/>
          <w:szCs w:val="24"/>
          <w:rtl/>
        </w:rPr>
      </w:pPr>
      <w:r w:rsidRPr="00D12447">
        <w:rPr>
          <w:rFonts w:hint="cs"/>
          <w:b/>
          <w:bCs/>
          <w:color w:val="4F81BD" w:themeColor="accent1"/>
          <w:sz w:val="24"/>
          <w:szCs w:val="24"/>
          <w:rtl/>
        </w:rPr>
        <w:t>2/ تصميم البحث:</w:t>
      </w:r>
    </w:p>
    <w:p w:rsidR="00D12447" w:rsidRPr="00D12447" w:rsidRDefault="00D12447" w:rsidP="00D12447">
      <w:pPr>
        <w:spacing w:after="0"/>
        <w:rPr>
          <w:b/>
          <w:bCs/>
          <w:color w:val="365F91" w:themeColor="accent1" w:themeShade="BF"/>
          <w:sz w:val="24"/>
          <w:szCs w:val="24"/>
          <w:rtl/>
        </w:rPr>
      </w:pPr>
      <w:r w:rsidRPr="00D12447">
        <w:rPr>
          <w:rFonts w:hint="cs"/>
          <w:b/>
          <w:bCs/>
          <w:color w:val="365F91" w:themeColor="accent1" w:themeShade="BF"/>
          <w:sz w:val="24"/>
          <w:szCs w:val="24"/>
          <w:rtl/>
        </w:rPr>
        <w:t xml:space="preserve">ويتضمن ذلك خطة تحقيق الهدف بتصميم يتلاءم مع طبيعة المشكلة وظروف وجودها ويتضمن تصميم البحث </w:t>
      </w:r>
      <w:r w:rsidRPr="00D12447">
        <w:rPr>
          <w:rFonts w:hint="cs"/>
          <w:b/>
          <w:bCs/>
          <w:color w:val="365F91" w:themeColor="accent1" w:themeShade="BF"/>
          <w:sz w:val="24"/>
          <w:szCs w:val="24"/>
          <w:u w:val="single"/>
          <w:rtl/>
        </w:rPr>
        <w:t>ثلاث خطوات اساسية</w:t>
      </w:r>
      <w:r w:rsidRPr="00D12447">
        <w:rPr>
          <w:rFonts w:hint="cs"/>
          <w:b/>
          <w:bCs/>
          <w:color w:val="365F91" w:themeColor="accent1" w:themeShade="BF"/>
          <w:sz w:val="24"/>
          <w:szCs w:val="24"/>
          <w:rtl/>
        </w:rPr>
        <w:t>:</w:t>
      </w:r>
    </w:p>
    <w:p w:rsidR="00D12447" w:rsidRPr="00D12447" w:rsidRDefault="00D12447" w:rsidP="00D12447">
      <w:pPr>
        <w:pStyle w:val="a3"/>
        <w:numPr>
          <w:ilvl w:val="0"/>
          <w:numId w:val="11"/>
        </w:numPr>
        <w:spacing w:after="0"/>
        <w:rPr>
          <w:sz w:val="24"/>
          <w:szCs w:val="24"/>
          <w:rtl/>
        </w:rPr>
      </w:pPr>
      <w:r w:rsidRPr="00D12447">
        <w:rPr>
          <w:rFonts w:hint="cs"/>
          <w:sz w:val="24"/>
          <w:szCs w:val="24"/>
          <w:rtl/>
        </w:rPr>
        <w:t>تحديد نوع ومصادر البيانات.</w:t>
      </w:r>
    </w:p>
    <w:p w:rsidR="00D12447" w:rsidRPr="00D12447" w:rsidRDefault="00D12447" w:rsidP="00D12447">
      <w:pPr>
        <w:pStyle w:val="a3"/>
        <w:numPr>
          <w:ilvl w:val="0"/>
          <w:numId w:val="11"/>
        </w:numPr>
        <w:spacing w:after="0"/>
        <w:rPr>
          <w:sz w:val="24"/>
          <w:szCs w:val="24"/>
          <w:rtl/>
        </w:rPr>
      </w:pPr>
      <w:r w:rsidRPr="00D12447">
        <w:rPr>
          <w:rFonts w:hint="cs"/>
          <w:sz w:val="24"/>
          <w:szCs w:val="24"/>
          <w:rtl/>
        </w:rPr>
        <w:t>تحديد التحليل المطلوب.</w:t>
      </w:r>
    </w:p>
    <w:p w:rsidR="00D12447" w:rsidRPr="00D12447" w:rsidRDefault="00D12447" w:rsidP="00D12447">
      <w:pPr>
        <w:pStyle w:val="a3"/>
        <w:numPr>
          <w:ilvl w:val="0"/>
          <w:numId w:val="11"/>
        </w:numPr>
        <w:spacing w:after="0"/>
        <w:rPr>
          <w:sz w:val="24"/>
          <w:szCs w:val="24"/>
          <w:rtl/>
        </w:rPr>
      </w:pPr>
      <w:r w:rsidRPr="00D12447">
        <w:rPr>
          <w:rFonts w:hint="cs"/>
          <w:sz w:val="24"/>
          <w:szCs w:val="24"/>
          <w:rtl/>
        </w:rPr>
        <w:t xml:space="preserve">تحديد العينة </w:t>
      </w:r>
      <w:r w:rsidRPr="00D12447">
        <w:rPr>
          <w:sz w:val="24"/>
          <w:szCs w:val="24"/>
        </w:rPr>
        <w:t>Sample</w:t>
      </w:r>
      <w:r w:rsidRPr="00D12447">
        <w:rPr>
          <w:rFonts w:hint="cs"/>
          <w:sz w:val="24"/>
          <w:szCs w:val="24"/>
          <w:rtl/>
        </w:rPr>
        <w:t xml:space="preserve"> وطريقة اختيار مفرداتها.</w:t>
      </w:r>
    </w:p>
    <w:p w:rsidR="00D12447" w:rsidRPr="00D12447" w:rsidRDefault="00D12447" w:rsidP="00D12447">
      <w:pPr>
        <w:spacing w:after="0"/>
        <w:rPr>
          <w:b/>
          <w:bCs/>
          <w:color w:val="365F91" w:themeColor="accent1" w:themeShade="BF"/>
          <w:sz w:val="24"/>
          <w:szCs w:val="24"/>
          <w:rtl/>
        </w:rPr>
      </w:pPr>
      <w:r w:rsidRPr="00D12447">
        <w:rPr>
          <w:rFonts w:hint="cs"/>
          <w:b/>
          <w:bCs/>
          <w:color w:val="365F91" w:themeColor="accent1" w:themeShade="BF"/>
          <w:sz w:val="24"/>
          <w:szCs w:val="24"/>
          <w:rtl/>
        </w:rPr>
        <w:t>وهو ما سنعرض له تفصلا فيما يلي:</w:t>
      </w:r>
    </w:p>
    <w:p w:rsidR="00D12447" w:rsidRPr="00D12447" w:rsidRDefault="00D12447" w:rsidP="00D12447">
      <w:pPr>
        <w:spacing w:after="0"/>
        <w:rPr>
          <w:sz w:val="24"/>
          <w:szCs w:val="24"/>
          <w:rtl/>
        </w:rPr>
      </w:pPr>
      <w:r w:rsidRPr="00D12447">
        <w:rPr>
          <w:rFonts w:hint="cs"/>
          <w:b/>
          <w:bCs/>
          <w:color w:val="31849B" w:themeColor="accent5" w:themeShade="BF"/>
          <w:sz w:val="24"/>
          <w:szCs w:val="24"/>
          <w:rtl/>
        </w:rPr>
        <w:t>(أ) تحديد نوع ومصادر البيانات:</w:t>
      </w:r>
      <w:r w:rsidRPr="00D12447">
        <w:rPr>
          <w:rFonts w:hint="cs"/>
          <w:sz w:val="24"/>
          <w:szCs w:val="24"/>
          <w:rtl/>
        </w:rPr>
        <w:t xml:space="preserve"> </w:t>
      </w:r>
    </w:p>
    <w:p w:rsidR="00D12447" w:rsidRPr="00D12447" w:rsidRDefault="00D12447" w:rsidP="00D12447">
      <w:pPr>
        <w:spacing w:after="0"/>
        <w:rPr>
          <w:sz w:val="24"/>
          <w:szCs w:val="24"/>
          <w:rtl/>
        </w:rPr>
      </w:pPr>
      <w:r w:rsidRPr="00D12447">
        <w:rPr>
          <w:rFonts w:hint="cs"/>
          <w:sz w:val="24"/>
          <w:szCs w:val="24"/>
          <w:rtl/>
        </w:rPr>
        <w:t xml:space="preserve">إذ يتوقف نوع ومصادر البيانات على المشكلة المطلوب معالجتها واهداف البحث ويتم تصنيف هذه البيانات الى بيانات ثانوية أي تلك التي يمكن الحصول عليها من المعلومات والكتيبات والسجلات المنشورة والنوع الثاني من المصادر هي المصادر الأولية وهي التي تعد خصيصا للدراسة </w:t>
      </w:r>
      <w:r w:rsidRPr="00D12447">
        <w:rPr>
          <w:rFonts w:hint="cs"/>
          <w:sz w:val="24"/>
          <w:szCs w:val="24"/>
          <w:u w:val="single"/>
          <w:rtl/>
        </w:rPr>
        <w:t>وتنقسم بدورها الى ثلاث ادوات</w:t>
      </w:r>
      <w:r w:rsidRPr="00D12447">
        <w:rPr>
          <w:rFonts w:hint="cs"/>
          <w:sz w:val="24"/>
          <w:szCs w:val="24"/>
          <w:rtl/>
        </w:rPr>
        <w:t>: الاستقصاء ، التجربة ، الملاحظة.</w:t>
      </w:r>
    </w:p>
    <w:p w:rsidR="00D12447" w:rsidRPr="00D12447" w:rsidRDefault="00D12447" w:rsidP="00D12447">
      <w:pPr>
        <w:spacing w:after="0"/>
        <w:rPr>
          <w:sz w:val="24"/>
          <w:szCs w:val="24"/>
          <w:rtl/>
        </w:rPr>
      </w:pPr>
      <w:r w:rsidRPr="00D12447">
        <w:rPr>
          <w:rFonts w:hint="cs"/>
          <w:b/>
          <w:bCs/>
          <w:color w:val="31849B" w:themeColor="accent5" w:themeShade="BF"/>
          <w:sz w:val="24"/>
          <w:szCs w:val="24"/>
          <w:rtl/>
        </w:rPr>
        <w:t>(ب) تحديد التحليل المطلوب:</w:t>
      </w:r>
      <w:r w:rsidRPr="00D12447">
        <w:rPr>
          <w:rFonts w:hint="cs"/>
          <w:sz w:val="24"/>
          <w:szCs w:val="24"/>
          <w:rtl/>
        </w:rPr>
        <w:t xml:space="preserve"> </w:t>
      </w:r>
    </w:p>
    <w:p w:rsidR="00D12447" w:rsidRPr="00D12447" w:rsidRDefault="00D12447" w:rsidP="00D12447">
      <w:pPr>
        <w:spacing w:after="0"/>
        <w:rPr>
          <w:b/>
          <w:bCs/>
          <w:color w:val="31849B" w:themeColor="accent5" w:themeShade="BF"/>
          <w:sz w:val="24"/>
          <w:szCs w:val="24"/>
          <w:rtl/>
        </w:rPr>
      </w:pPr>
      <w:r w:rsidRPr="00D12447">
        <w:rPr>
          <w:rFonts w:hint="cs"/>
          <w:sz w:val="24"/>
          <w:szCs w:val="24"/>
          <w:rtl/>
        </w:rPr>
        <w:t>اذا ما قررت المنشأة إجراء الدراسة فان عليها ان تحدد شكل التحليل الذي سوف تعتمد عليه حيث يؤثر ذلك في اساليب جميع البيانات المطلوبة ومدى توافر سلسلة رقمية زمنية منها.</w:t>
      </w:r>
    </w:p>
    <w:p w:rsidR="00D12447" w:rsidRPr="00D12447" w:rsidRDefault="00D12447" w:rsidP="00D12447">
      <w:pPr>
        <w:spacing w:after="0"/>
        <w:rPr>
          <w:b/>
          <w:bCs/>
          <w:color w:val="31849B" w:themeColor="accent5" w:themeShade="BF"/>
          <w:sz w:val="24"/>
          <w:szCs w:val="24"/>
          <w:rtl/>
        </w:rPr>
      </w:pPr>
      <w:r w:rsidRPr="00D12447">
        <w:rPr>
          <w:rFonts w:hint="cs"/>
          <w:b/>
          <w:bCs/>
          <w:color w:val="31849B" w:themeColor="accent5" w:themeShade="BF"/>
          <w:sz w:val="24"/>
          <w:szCs w:val="24"/>
          <w:rtl/>
        </w:rPr>
        <w:t>(ج) تحديد العينة</w:t>
      </w:r>
      <w:r w:rsidRPr="00D12447">
        <w:rPr>
          <w:b/>
          <w:bCs/>
          <w:color w:val="31849B" w:themeColor="accent5" w:themeShade="BF"/>
          <w:sz w:val="24"/>
          <w:szCs w:val="24"/>
        </w:rPr>
        <w:t>sample</w:t>
      </w:r>
      <w:r w:rsidRPr="00D12447">
        <w:rPr>
          <w:rFonts w:hint="cs"/>
          <w:b/>
          <w:bCs/>
          <w:color w:val="31849B" w:themeColor="accent5" w:themeShade="BF"/>
          <w:sz w:val="24"/>
          <w:szCs w:val="24"/>
          <w:rtl/>
        </w:rPr>
        <w:t xml:space="preserve"> وطريقة اختيار مفرداتها:</w:t>
      </w:r>
    </w:p>
    <w:p w:rsidR="00D12447" w:rsidRPr="00D12447" w:rsidRDefault="00D12447" w:rsidP="00D12447">
      <w:pPr>
        <w:spacing w:after="0"/>
        <w:rPr>
          <w:sz w:val="24"/>
          <w:szCs w:val="24"/>
          <w:rtl/>
        </w:rPr>
      </w:pPr>
      <w:r w:rsidRPr="00D12447">
        <w:rPr>
          <w:rFonts w:hint="cs"/>
          <w:sz w:val="24"/>
          <w:szCs w:val="24"/>
          <w:rtl/>
        </w:rPr>
        <w:t>وهناك نوعان رئيسيان من العينات: العينات الاحتمالية وهي العينات التي يكون لكل مفرده من مفردات المجتمع نفس الفرصة في الاختيار في العينة باحتمال محدد والعينات الغير احتمالية التي يعتمد اختيارها على توافر خصائص معينة في العينة موضع الدراسة.</w:t>
      </w:r>
    </w:p>
    <w:p w:rsidR="00D12447" w:rsidRPr="00D12447" w:rsidRDefault="00D12447" w:rsidP="00D12447">
      <w:pPr>
        <w:spacing w:after="0"/>
        <w:rPr>
          <w:b/>
          <w:bCs/>
          <w:color w:val="4F81BD" w:themeColor="accent1"/>
          <w:sz w:val="24"/>
          <w:szCs w:val="24"/>
          <w:rtl/>
        </w:rPr>
      </w:pPr>
      <w:r w:rsidRPr="00D12447">
        <w:rPr>
          <w:rFonts w:hint="cs"/>
          <w:b/>
          <w:bCs/>
          <w:color w:val="4F81BD" w:themeColor="accent1"/>
          <w:sz w:val="24"/>
          <w:szCs w:val="24"/>
          <w:rtl/>
        </w:rPr>
        <w:t>3/ تنفيذ البحث الميداني: حيث يتم ما يلي:</w:t>
      </w:r>
    </w:p>
    <w:p w:rsidR="00D12447" w:rsidRPr="00D12447" w:rsidRDefault="00D12447" w:rsidP="00D12447">
      <w:pPr>
        <w:spacing w:after="0"/>
        <w:rPr>
          <w:sz w:val="24"/>
          <w:szCs w:val="24"/>
          <w:rtl/>
        </w:rPr>
      </w:pPr>
      <w:r w:rsidRPr="00D12447">
        <w:rPr>
          <w:rFonts w:hint="cs"/>
          <w:b/>
          <w:bCs/>
          <w:color w:val="31849B" w:themeColor="accent5" w:themeShade="BF"/>
          <w:sz w:val="24"/>
          <w:szCs w:val="24"/>
          <w:rtl/>
        </w:rPr>
        <w:t>(أ) اختيار العينة</w:t>
      </w:r>
      <w:r w:rsidRPr="00D12447">
        <w:rPr>
          <w:rFonts w:hint="cs"/>
          <w:sz w:val="24"/>
          <w:szCs w:val="24"/>
          <w:rtl/>
        </w:rPr>
        <w:t>: يقوم الباحث بتجهيز اطار المجتمع الذي سوف يتم منه اختيار العينة.</w:t>
      </w:r>
    </w:p>
    <w:p w:rsidR="00D12447" w:rsidRPr="00D12447" w:rsidRDefault="00D12447" w:rsidP="00D12447">
      <w:pPr>
        <w:spacing w:after="0"/>
        <w:rPr>
          <w:b/>
          <w:bCs/>
          <w:color w:val="31849B" w:themeColor="accent5" w:themeShade="BF"/>
          <w:sz w:val="24"/>
          <w:szCs w:val="24"/>
          <w:rtl/>
        </w:rPr>
      </w:pPr>
      <w:r w:rsidRPr="00D12447">
        <w:rPr>
          <w:rFonts w:hint="cs"/>
          <w:b/>
          <w:bCs/>
          <w:color w:val="31849B" w:themeColor="accent5" w:themeShade="BF"/>
          <w:sz w:val="24"/>
          <w:szCs w:val="24"/>
          <w:rtl/>
        </w:rPr>
        <w:t xml:space="preserve">(ب) تجهيز المقابلين وإجراء المقابلة: </w:t>
      </w:r>
      <w:r w:rsidRPr="00D12447">
        <w:rPr>
          <w:rFonts w:hint="cs"/>
          <w:sz w:val="24"/>
          <w:szCs w:val="24"/>
          <w:rtl/>
        </w:rPr>
        <w:t>يتوقف نجاح الباحث بدرجة كبيرة على اعداد المقابلين وتفهمهم لطبيعة عملهم.</w:t>
      </w:r>
    </w:p>
    <w:p w:rsidR="00D12447" w:rsidRPr="00D12447" w:rsidRDefault="00D12447" w:rsidP="00D12447">
      <w:pPr>
        <w:spacing w:after="0"/>
        <w:rPr>
          <w:b/>
          <w:bCs/>
          <w:color w:val="4F81BD" w:themeColor="accent1"/>
          <w:sz w:val="24"/>
          <w:szCs w:val="24"/>
          <w:rtl/>
        </w:rPr>
      </w:pPr>
      <w:r w:rsidRPr="00D12447">
        <w:rPr>
          <w:rFonts w:hint="cs"/>
          <w:b/>
          <w:bCs/>
          <w:color w:val="4F81BD" w:themeColor="accent1"/>
          <w:sz w:val="24"/>
          <w:szCs w:val="24"/>
          <w:rtl/>
        </w:rPr>
        <w:t>4/ ترميز الاستثمارات ومراجعتها:</w:t>
      </w:r>
    </w:p>
    <w:p w:rsidR="00D12447" w:rsidRPr="00D12447" w:rsidRDefault="00D12447" w:rsidP="00D12447">
      <w:pPr>
        <w:spacing w:after="0"/>
        <w:rPr>
          <w:sz w:val="24"/>
          <w:szCs w:val="24"/>
          <w:rtl/>
        </w:rPr>
      </w:pPr>
      <w:r w:rsidRPr="00D12447">
        <w:rPr>
          <w:rFonts w:hint="cs"/>
          <w:sz w:val="24"/>
          <w:szCs w:val="24"/>
          <w:rtl/>
        </w:rPr>
        <w:t>يجب ترميز الاستثمارات وإعطائها ارقاما او رموزا معينة سواء قبل جمع البيانات او اثناء جمع البيانات مما يسهل من عملية جدية المقابلين.</w:t>
      </w:r>
    </w:p>
    <w:p w:rsidR="00D12447" w:rsidRPr="00D12447" w:rsidRDefault="00D12447" w:rsidP="00D12447">
      <w:pPr>
        <w:spacing w:after="0"/>
        <w:rPr>
          <w:sz w:val="24"/>
          <w:szCs w:val="24"/>
          <w:rtl/>
        </w:rPr>
      </w:pPr>
      <w:r w:rsidRPr="00D12447">
        <w:rPr>
          <w:rFonts w:hint="cs"/>
          <w:b/>
          <w:bCs/>
          <w:color w:val="4F81BD" w:themeColor="accent1"/>
          <w:sz w:val="24"/>
          <w:szCs w:val="24"/>
          <w:rtl/>
        </w:rPr>
        <w:t>5/ تفريغ البيانات:</w:t>
      </w:r>
      <w:r w:rsidRPr="00D12447">
        <w:rPr>
          <w:rFonts w:hint="cs"/>
          <w:sz w:val="24"/>
          <w:szCs w:val="24"/>
          <w:rtl/>
        </w:rPr>
        <w:t xml:space="preserve"> </w:t>
      </w:r>
    </w:p>
    <w:p w:rsidR="00D12447" w:rsidRPr="00D12447" w:rsidRDefault="00D12447" w:rsidP="00D12447">
      <w:pPr>
        <w:spacing w:after="0"/>
        <w:rPr>
          <w:sz w:val="24"/>
          <w:szCs w:val="24"/>
          <w:rtl/>
        </w:rPr>
      </w:pPr>
      <w:r w:rsidRPr="00D12447">
        <w:rPr>
          <w:rFonts w:hint="cs"/>
          <w:sz w:val="24"/>
          <w:szCs w:val="24"/>
          <w:rtl/>
        </w:rPr>
        <w:t>إن عملية تجميع البيانات عن طريق استثمارات الاستبيان تعتبر وسيلة تتطلب عملية تفريغ لما احتوته من بيانات ضمن جداول معدة.</w:t>
      </w:r>
    </w:p>
    <w:p w:rsidR="00D12447" w:rsidRPr="00D12447" w:rsidRDefault="00D12447" w:rsidP="00D12447">
      <w:pPr>
        <w:spacing w:after="0"/>
        <w:rPr>
          <w:b/>
          <w:bCs/>
          <w:color w:val="4F81BD" w:themeColor="accent1"/>
          <w:sz w:val="24"/>
          <w:szCs w:val="24"/>
          <w:rtl/>
        </w:rPr>
      </w:pPr>
      <w:r w:rsidRPr="00D12447">
        <w:rPr>
          <w:rFonts w:hint="cs"/>
          <w:b/>
          <w:bCs/>
          <w:color w:val="4F81BD" w:themeColor="accent1"/>
          <w:sz w:val="24"/>
          <w:szCs w:val="24"/>
          <w:rtl/>
        </w:rPr>
        <w:t>6: التحليل والنتائج والتوصيات:</w:t>
      </w:r>
    </w:p>
    <w:p w:rsidR="00D12447" w:rsidRPr="00D12447" w:rsidRDefault="00D12447" w:rsidP="00D12447">
      <w:pPr>
        <w:spacing w:after="0"/>
        <w:rPr>
          <w:b/>
          <w:bCs/>
          <w:color w:val="365F91" w:themeColor="accent1" w:themeShade="BF"/>
          <w:sz w:val="24"/>
          <w:szCs w:val="24"/>
          <w:rtl/>
        </w:rPr>
      </w:pPr>
      <w:r w:rsidRPr="00D12447">
        <w:rPr>
          <w:rFonts w:hint="cs"/>
          <w:b/>
          <w:bCs/>
          <w:color w:val="365F91" w:themeColor="accent1" w:themeShade="BF"/>
          <w:sz w:val="24"/>
          <w:szCs w:val="24"/>
          <w:rtl/>
        </w:rPr>
        <w:t>يمكن تقسيم هذه الخطة الى مراحل على النحو الاتي:</w:t>
      </w:r>
    </w:p>
    <w:p w:rsidR="00D12447" w:rsidRPr="00D12447" w:rsidRDefault="00D12447" w:rsidP="00D12447">
      <w:pPr>
        <w:spacing w:after="0"/>
        <w:rPr>
          <w:sz w:val="24"/>
          <w:szCs w:val="24"/>
          <w:rtl/>
        </w:rPr>
      </w:pPr>
      <w:r w:rsidRPr="00D12447">
        <w:rPr>
          <w:rFonts w:hint="cs"/>
          <w:b/>
          <w:bCs/>
          <w:sz w:val="24"/>
          <w:szCs w:val="24"/>
          <w:rtl/>
        </w:rPr>
        <w:t>(أ)</w:t>
      </w:r>
      <w:r w:rsidRPr="00D12447">
        <w:rPr>
          <w:rFonts w:hint="cs"/>
          <w:sz w:val="24"/>
          <w:szCs w:val="24"/>
          <w:rtl/>
        </w:rPr>
        <w:t xml:space="preserve"> التحليل والتفسير.</w:t>
      </w:r>
    </w:p>
    <w:p w:rsidR="00D12447" w:rsidRPr="00D12447" w:rsidRDefault="00D12447" w:rsidP="00D12447">
      <w:pPr>
        <w:spacing w:after="0"/>
        <w:rPr>
          <w:sz w:val="24"/>
          <w:szCs w:val="24"/>
          <w:rtl/>
        </w:rPr>
      </w:pPr>
      <w:r w:rsidRPr="00D12447">
        <w:rPr>
          <w:rFonts w:hint="cs"/>
          <w:b/>
          <w:bCs/>
          <w:sz w:val="24"/>
          <w:szCs w:val="24"/>
          <w:rtl/>
        </w:rPr>
        <w:t>(ب)</w:t>
      </w:r>
      <w:r w:rsidRPr="00D12447">
        <w:rPr>
          <w:rFonts w:hint="cs"/>
          <w:sz w:val="24"/>
          <w:szCs w:val="24"/>
          <w:rtl/>
        </w:rPr>
        <w:t xml:space="preserve"> استخلاص النتائج.</w:t>
      </w:r>
    </w:p>
    <w:p w:rsidR="00D12447" w:rsidRPr="00D12447" w:rsidRDefault="00D12447" w:rsidP="00D12447">
      <w:pPr>
        <w:spacing w:after="0"/>
        <w:rPr>
          <w:sz w:val="24"/>
          <w:szCs w:val="24"/>
          <w:rtl/>
        </w:rPr>
      </w:pPr>
      <w:r w:rsidRPr="00D12447">
        <w:rPr>
          <w:rFonts w:hint="cs"/>
          <w:b/>
          <w:bCs/>
          <w:sz w:val="24"/>
          <w:szCs w:val="24"/>
          <w:rtl/>
        </w:rPr>
        <w:t>(ج)</w:t>
      </w:r>
      <w:r w:rsidRPr="00D12447">
        <w:rPr>
          <w:rFonts w:hint="cs"/>
          <w:sz w:val="24"/>
          <w:szCs w:val="24"/>
          <w:rtl/>
        </w:rPr>
        <w:t xml:space="preserve"> التوصيات.</w:t>
      </w:r>
    </w:p>
    <w:p w:rsidR="00D12447" w:rsidRPr="00D12447" w:rsidRDefault="00D12447" w:rsidP="00D12447">
      <w:pPr>
        <w:spacing w:after="0"/>
        <w:rPr>
          <w:b/>
          <w:bCs/>
          <w:color w:val="4F81BD" w:themeColor="accent1"/>
          <w:sz w:val="24"/>
          <w:szCs w:val="24"/>
          <w:rtl/>
        </w:rPr>
      </w:pPr>
      <w:r w:rsidRPr="00D12447">
        <w:rPr>
          <w:rFonts w:hint="cs"/>
          <w:b/>
          <w:bCs/>
          <w:color w:val="4F81BD" w:themeColor="accent1"/>
          <w:sz w:val="24"/>
          <w:szCs w:val="24"/>
          <w:rtl/>
        </w:rPr>
        <w:t>7/ إعداد التقرير النهائي:</w:t>
      </w:r>
    </w:p>
    <w:p w:rsidR="00127649" w:rsidRDefault="00D12447" w:rsidP="00127649">
      <w:pPr>
        <w:spacing w:after="0"/>
        <w:rPr>
          <w:sz w:val="24"/>
          <w:szCs w:val="24"/>
        </w:rPr>
      </w:pPr>
      <w:r w:rsidRPr="00D12447">
        <w:rPr>
          <w:rFonts w:hint="cs"/>
          <w:sz w:val="24"/>
          <w:szCs w:val="24"/>
          <w:rtl/>
        </w:rPr>
        <w:t>يقوم الباحث بتقديم نتائج الدراسة وتوصياتها في شكل تقرير ويعتبر التقرير بمثابة الاتصال الرئيسي بين الباحث والمسؤولين في المنشأة لعرض البيانات التي تم تسجيلها وتحليلها.</w:t>
      </w:r>
      <w:bookmarkStart w:id="0" w:name="_GoBack"/>
      <w:bookmarkEnd w:id="0"/>
    </w:p>
    <w:sectPr w:rsidR="00127649" w:rsidSect="006809D1">
      <w:footerReference w:type="default" r:id="rId11"/>
      <w:pgSz w:w="11906" w:h="16838"/>
      <w:pgMar w:top="394" w:right="566" w:bottom="284" w:left="426" w:header="142" w:footer="129" w:gutter="0"/>
      <w:pgBorders w:offsetFrom="page">
        <w:top w:val="dashSmallGap" w:sz="4" w:space="15" w:color="548DD4" w:themeColor="text2" w:themeTint="99"/>
        <w:left w:val="dashSmallGap" w:sz="4" w:space="15" w:color="548DD4" w:themeColor="text2" w:themeTint="99"/>
        <w:bottom w:val="dashSmallGap" w:sz="4" w:space="15" w:color="548DD4" w:themeColor="text2" w:themeTint="99"/>
        <w:right w:val="dashSmallGap" w:sz="4" w:space="15" w:color="548DD4" w:themeColor="text2" w:themeTint="99"/>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466F" w:rsidRDefault="0070466F" w:rsidP="004A2B6B">
      <w:pPr>
        <w:spacing w:after="0" w:line="240" w:lineRule="auto"/>
      </w:pPr>
      <w:r>
        <w:separator/>
      </w:r>
    </w:p>
  </w:endnote>
  <w:endnote w:type="continuationSeparator" w:id="0">
    <w:p w:rsidR="0070466F" w:rsidRDefault="0070466F" w:rsidP="004A2B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rlett">
    <w:panose1 w:val="00000000000000000000"/>
    <w:charset w:val="02"/>
    <w:family w:val="auto"/>
    <w:pitch w:val="variable"/>
    <w:sig w:usb0="00000000" w:usb1="10000000" w:usb2="00000000" w:usb3="00000000" w:csb0="80000000" w:csb1="00000000"/>
  </w:font>
  <w:font w:name="Adobe Arabic">
    <w:panose1 w:val="00000000000000000000"/>
    <w:charset w:val="00"/>
    <w:family w:val="roman"/>
    <w:notTrueType/>
    <w:pitch w:val="variable"/>
    <w:sig w:usb0="8000202F" w:usb1="8000A04A" w:usb2="00000008" w:usb3="00000000" w:csb0="0000004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7649" w:rsidRDefault="00127649" w:rsidP="00304F06">
    <w:pPr>
      <w:pStyle w:val="a6"/>
      <w:tabs>
        <w:tab w:val="left" w:pos="944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466F" w:rsidRDefault="0070466F" w:rsidP="004A2B6B">
      <w:pPr>
        <w:spacing w:after="0" w:line="240" w:lineRule="auto"/>
      </w:pPr>
      <w:r>
        <w:separator/>
      </w:r>
    </w:p>
  </w:footnote>
  <w:footnote w:type="continuationSeparator" w:id="0">
    <w:p w:rsidR="0070466F" w:rsidRDefault="0070466F" w:rsidP="004A2B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91AF6"/>
    <w:multiLevelType w:val="hybridMultilevel"/>
    <w:tmpl w:val="42345666"/>
    <w:lvl w:ilvl="0" w:tplc="38440FF6">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E03969"/>
    <w:multiLevelType w:val="hybridMultilevel"/>
    <w:tmpl w:val="64BABD64"/>
    <w:lvl w:ilvl="0" w:tplc="BCFA33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59340B"/>
    <w:multiLevelType w:val="hybridMultilevel"/>
    <w:tmpl w:val="6FCAFCB4"/>
    <w:lvl w:ilvl="0" w:tplc="38440FF6">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67406D"/>
    <w:multiLevelType w:val="hybridMultilevel"/>
    <w:tmpl w:val="EFB46BF8"/>
    <w:lvl w:ilvl="0" w:tplc="AB1CCA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271E6B"/>
    <w:multiLevelType w:val="hybridMultilevel"/>
    <w:tmpl w:val="339EC5D0"/>
    <w:lvl w:ilvl="0" w:tplc="585668FC">
      <w:start w:val="1"/>
      <w:numFmt w:val="decimal"/>
      <w:lvlText w:val="%1."/>
      <w:lvlJc w:val="left"/>
      <w:pPr>
        <w:ind w:left="720" w:hanging="360"/>
      </w:pPr>
      <w:rPr>
        <w:b/>
        <w:bCs/>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941B29"/>
    <w:multiLevelType w:val="hybridMultilevel"/>
    <w:tmpl w:val="DDC43C88"/>
    <w:lvl w:ilvl="0" w:tplc="4FF84292">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62E1C34"/>
    <w:multiLevelType w:val="hybridMultilevel"/>
    <w:tmpl w:val="A29CAB68"/>
    <w:lvl w:ilvl="0" w:tplc="AB1CCA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BB36B9"/>
    <w:multiLevelType w:val="hybridMultilevel"/>
    <w:tmpl w:val="9778629A"/>
    <w:lvl w:ilvl="0" w:tplc="503A2AA0">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AFA2CBF"/>
    <w:multiLevelType w:val="hybridMultilevel"/>
    <w:tmpl w:val="616258F8"/>
    <w:lvl w:ilvl="0" w:tplc="A1DC067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BCB723E"/>
    <w:multiLevelType w:val="hybridMultilevel"/>
    <w:tmpl w:val="D16C922C"/>
    <w:lvl w:ilvl="0" w:tplc="2A485588">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0273CC2"/>
    <w:multiLevelType w:val="hybridMultilevel"/>
    <w:tmpl w:val="5456D3F2"/>
    <w:lvl w:ilvl="0" w:tplc="AB1CCA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03D73C7"/>
    <w:multiLevelType w:val="hybridMultilevel"/>
    <w:tmpl w:val="892E2CC4"/>
    <w:lvl w:ilvl="0" w:tplc="38440FF6">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3436A84"/>
    <w:multiLevelType w:val="hybridMultilevel"/>
    <w:tmpl w:val="99CE1664"/>
    <w:lvl w:ilvl="0" w:tplc="4E3CEDA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3AC2AFB"/>
    <w:multiLevelType w:val="hybridMultilevel"/>
    <w:tmpl w:val="23E2E190"/>
    <w:lvl w:ilvl="0" w:tplc="4FF8429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5723724"/>
    <w:multiLevelType w:val="hybridMultilevel"/>
    <w:tmpl w:val="0D9A4000"/>
    <w:lvl w:ilvl="0" w:tplc="16563704">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FB9002E"/>
    <w:multiLevelType w:val="hybridMultilevel"/>
    <w:tmpl w:val="191A6526"/>
    <w:lvl w:ilvl="0" w:tplc="EF7623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06422E9"/>
    <w:multiLevelType w:val="hybridMultilevel"/>
    <w:tmpl w:val="7CAAFE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0BA096A"/>
    <w:multiLevelType w:val="hybridMultilevel"/>
    <w:tmpl w:val="966C15E4"/>
    <w:lvl w:ilvl="0" w:tplc="4DA4221C">
      <w:start w:val="2"/>
      <w:numFmt w:val="bullet"/>
      <w:lvlText w:val=""/>
      <w:lvlJc w:val="left"/>
      <w:pPr>
        <w:ind w:left="720" w:hanging="360"/>
      </w:pPr>
      <w:rPr>
        <w:rFonts w:ascii="Symbol" w:eastAsiaTheme="minorHAnsi" w:hAnsi="Symbol" w:cstheme="minorBidi" w:hint="default"/>
        <w:color w:val="548DD4" w:themeColor="text2" w:themeTint="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0BD7B45"/>
    <w:multiLevelType w:val="hybridMultilevel"/>
    <w:tmpl w:val="BD12E636"/>
    <w:lvl w:ilvl="0" w:tplc="2E3C1F6C">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1357D92"/>
    <w:multiLevelType w:val="hybridMultilevel"/>
    <w:tmpl w:val="C234D6FA"/>
    <w:lvl w:ilvl="0" w:tplc="04090013">
      <w:start w:val="1"/>
      <w:numFmt w:val="arabicAlpha"/>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2301DCB"/>
    <w:multiLevelType w:val="hybridMultilevel"/>
    <w:tmpl w:val="DF80EFC8"/>
    <w:lvl w:ilvl="0" w:tplc="FEC0BF1A">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35C1E6C"/>
    <w:multiLevelType w:val="hybridMultilevel"/>
    <w:tmpl w:val="EC1C8D8A"/>
    <w:lvl w:ilvl="0" w:tplc="AB1CCA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6BD1E0F"/>
    <w:multiLevelType w:val="hybridMultilevel"/>
    <w:tmpl w:val="B1D0EAAE"/>
    <w:lvl w:ilvl="0" w:tplc="96EA03B8">
      <w:numFmt w:val="bullet"/>
      <w:lvlText w:val=""/>
      <w:lvlJc w:val="left"/>
      <w:pPr>
        <w:ind w:left="360" w:hanging="360"/>
      </w:pPr>
      <w:rPr>
        <w:rFonts w:ascii="Symbol" w:eastAsiaTheme="minorHAnsi" w:hAnsi="Symbol" w:cstheme="minorBidi"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23">
    <w:nsid w:val="404D0111"/>
    <w:multiLevelType w:val="hybridMultilevel"/>
    <w:tmpl w:val="6F380FFC"/>
    <w:lvl w:ilvl="0" w:tplc="D5A6BB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0F4228A"/>
    <w:multiLevelType w:val="hybridMultilevel"/>
    <w:tmpl w:val="DB24B06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8BD2F96"/>
    <w:multiLevelType w:val="hybridMultilevel"/>
    <w:tmpl w:val="1A6057A8"/>
    <w:lvl w:ilvl="0" w:tplc="569C3304">
      <w:start w:val="26"/>
      <w:numFmt w:val="arabicAlpha"/>
      <w:lvlText w:val="%1-"/>
      <w:lvlJc w:val="left"/>
      <w:pPr>
        <w:ind w:left="720" w:hanging="360"/>
      </w:pPr>
      <w:rPr>
        <w:rFonts w:ascii="Adobe Arabic" w:hAnsi="Adobe Arabic" w:cs="Adobe Arabic"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EEF6CF9"/>
    <w:multiLevelType w:val="hybridMultilevel"/>
    <w:tmpl w:val="143698AA"/>
    <w:lvl w:ilvl="0" w:tplc="EC3C508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03A0262"/>
    <w:multiLevelType w:val="hybridMultilevel"/>
    <w:tmpl w:val="93B62268"/>
    <w:lvl w:ilvl="0" w:tplc="3926BFC2">
      <w:start w:val="5"/>
      <w:numFmt w:val="bullet"/>
      <w:lvlText w:val=""/>
      <w:lvlJc w:val="left"/>
      <w:pPr>
        <w:ind w:left="360" w:hanging="360"/>
      </w:pPr>
      <w:rPr>
        <w:rFonts w:ascii="Wingdings" w:eastAsiaTheme="minorHAnsi" w:hAnsi="Wingdings" w:cstheme="majorBidi" w:hint="default"/>
        <w:b/>
        <w:bCs/>
        <w:color w:val="548DD4" w:themeColor="text2" w:themeTint="99"/>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73C63BE"/>
    <w:multiLevelType w:val="hybridMultilevel"/>
    <w:tmpl w:val="AA5AA848"/>
    <w:lvl w:ilvl="0" w:tplc="6E9849BE">
      <w:numFmt w:val="bullet"/>
      <w:lvlText w:val=""/>
      <w:lvlJc w:val="left"/>
      <w:pPr>
        <w:ind w:left="720" w:hanging="360"/>
      </w:pPr>
      <w:rPr>
        <w:rFonts w:ascii="Symbol" w:eastAsiaTheme="minorEastAsia" w:hAnsi="Symbol" w:cstheme="minorBidi"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9CB7D3B"/>
    <w:multiLevelType w:val="hybridMultilevel"/>
    <w:tmpl w:val="2E0E2ECE"/>
    <w:lvl w:ilvl="0" w:tplc="A46414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A676CA2"/>
    <w:multiLevelType w:val="hybridMultilevel"/>
    <w:tmpl w:val="DEB68FBC"/>
    <w:lvl w:ilvl="0" w:tplc="AB1CCA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B9061A0"/>
    <w:multiLevelType w:val="hybridMultilevel"/>
    <w:tmpl w:val="61E06444"/>
    <w:lvl w:ilvl="0" w:tplc="ADD678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CD8269B"/>
    <w:multiLevelType w:val="hybridMultilevel"/>
    <w:tmpl w:val="CBE49AF2"/>
    <w:lvl w:ilvl="0" w:tplc="BDAC0F5A">
      <w:start w:val="1"/>
      <w:numFmt w:val="decimal"/>
      <w:lvlText w:val="%1."/>
      <w:lvlJc w:val="left"/>
      <w:pPr>
        <w:ind w:left="720" w:hanging="360"/>
      </w:pPr>
      <w:rPr>
        <w:rFonts w:hint="default"/>
        <w:b w:val="0"/>
        <w:bCs/>
        <w:color w:val="0000FF"/>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78521FA"/>
    <w:multiLevelType w:val="hybridMultilevel"/>
    <w:tmpl w:val="024ECA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C216E60"/>
    <w:multiLevelType w:val="hybridMultilevel"/>
    <w:tmpl w:val="726ADD5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FD46034"/>
    <w:multiLevelType w:val="hybridMultilevel"/>
    <w:tmpl w:val="5B06670E"/>
    <w:lvl w:ilvl="0" w:tplc="DA14AEBA">
      <w:numFmt w:val="bullet"/>
      <w:lvlText w:val=""/>
      <w:lvlJc w:val="left"/>
      <w:pPr>
        <w:ind w:left="720" w:hanging="360"/>
      </w:pPr>
      <w:rPr>
        <w:rFonts w:ascii="Symbol" w:eastAsiaTheme="minorEastAsia" w:hAnsi="Symbol" w:cstheme="minorBidi" w:hint="default"/>
        <w:color w:val="17365D" w:themeColor="text2" w:themeShade="BF"/>
        <w:sz w:val="12"/>
        <w:szCs w:val="1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52F4E03"/>
    <w:multiLevelType w:val="hybridMultilevel"/>
    <w:tmpl w:val="0FFEEF7A"/>
    <w:lvl w:ilvl="0" w:tplc="B4B2C916">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7C925A6"/>
    <w:multiLevelType w:val="hybridMultilevel"/>
    <w:tmpl w:val="50E25A46"/>
    <w:lvl w:ilvl="0" w:tplc="FD3A3944">
      <w:start w:val="8"/>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B427767"/>
    <w:multiLevelType w:val="hybridMultilevel"/>
    <w:tmpl w:val="2FE60D7E"/>
    <w:lvl w:ilvl="0" w:tplc="DEA886DA">
      <w:start w:val="1"/>
      <w:numFmt w:val="decimal"/>
      <w:lvlText w:val="%1)"/>
      <w:lvlJc w:val="left"/>
      <w:pPr>
        <w:ind w:left="502" w:hanging="360"/>
      </w:pPr>
      <w:rPr>
        <w:rFonts w:hint="default"/>
        <w:color w:val="17365D" w:themeColor="text2"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B5F41E6"/>
    <w:multiLevelType w:val="hybridMultilevel"/>
    <w:tmpl w:val="5F2A4314"/>
    <w:lvl w:ilvl="0" w:tplc="38440FF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B634871"/>
    <w:multiLevelType w:val="hybridMultilevel"/>
    <w:tmpl w:val="29B69D3A"/>
    <w:lvl w:ilvl="0" w:tplc="CEECDF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B83126A"/>
    <w:multiLevelType w:val="hybridMultilevel"/>
    <w:tmpl w:val="63B699F0"/>
    <w:lvl w:ilvl="0" w:tplc="33800156">
      <w:start w:val="1"/>
      <w:numFmt w:val="decimal"/>
      <w:lvlText w:val="%1."/>
      <w:lvlJc w:val="left"/>
      <w:pPr>
        <w:ind w:left="720" w:hanging="360"/>
      </w:pPr>
      <w:rPr>
        <w:b/>
        <w:bCs/>
        <w:color w:val="4F81BD"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C330558"/>
    <w:multiLevelType w:val="hybridMultilevel"/>
    <w:tmpl w:val="0AA0F5D4"/>
    <w:lvl w:ilvl="0" w:tplc="38440FF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D5D399E"/>
    <w:multiLevelType w:val="hybridMultilevel"/>
    <w:tmpl w:val="593E1678"/>
    <w:lvl w:ilvl="0" w:tplc="73DAEA12">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31"/>
  </w:num>
  <w:num w:numId="3">
    <w:abstractNumId w:val="9"/>
  </w:num>
  <w:num w:numId="4">
    <w:abstractNumId w:val="43"/>
  </w:num>
  <w:num w:numId="5">
    <w:abstractNumId w:val="27"/>
  </w:num>
  <w:num w:numId="6">
    <w:abstractNumId w:val="17"/>
  </w:num>
  <w:num w:numId="7">
    <w:abstractNumId w:val="8"/>
  </w:num>
  <w:num w:numId="8">
    <w:abstractNumId w:val="32"/>
  </w:num>
  <w:num w:numId="9">
    <w:abstractNumId w:val="4"/>
  </w:num>
  <w:num w:numId="10">
    <w:abstractNumId w:val="41"/>
  </w:num>
  <w:num w:numId="11">
    <w:abstractNumId w:val="12"/>
  </w:num>
  <w:num w:numId="12">
    <w:abstractNumId w:val="29"/>
  </w:num>
  <w:num w:numId="13">
    <w:abstractNumId w:val="16"/>
  </w:num>
  <w:num w:numId="14">
    <w:abstractNumId w:val="24"/>
  </w:num>
  <w:num w:numId="15">
    <w:abstractNumId w:val="1"/>
  </w:num>
  <w:num w:numId="16">
    <w:abstractNumId w:val="40"/>
  </w:num>
  <w:num w:numId="17">
    <w:abstractNumId w:val="33"/>
  </w:num>
  <w:num w:numId="18">
    <w:abstractNumId w:val="3"/>
  </w:num>
  <w:num w:numId="19">
    <w:abstractNumId w:val="34"/>
  </w:num>
  <w:num w:numId="20">
    <w:abstractNumId w:val="14"/>
  </w:num>
  <w:num w:numId="21">
    <w:abstractNumId w:val="37"/>
  </w:num>
  <w:num w:numId="22">
    <w:abstractNumId w:val="19"/>
  </w:num>
  <w:num w:numId="23">
    <w:abstractNumId w:val="20"/>
  </w:num>
  <w:num w:numId="24">
    <w:abstractNumId w:val="18"/>
  </w:num>
  <w:num w:numId="25">
    <w:abstractNumId w:val="23"/>
  </w:num>
  <w:num w:numId="26">
    <w:abstractNumId w:val="10"/>
  </w:num>
  <w:num w:numId="27">
    <w:abstractNumId w:val="38"/>
  </w:num>
  <w:num w:numId="28">
    <w:abstractNumId w:val="21"/>
  </w:num>
  <w:num w:numId="29">
    <w:abstractNumId w:val="30"/>
  </w:num>
  <w:num w:numId="30">
    <w:abstractNumId w:val="15"/>
  </w:num>
  <w:num w:numId="31">
    <w:abstractNumId w:val="6"/>
  </w:num>
  <w:num w:numId="32">
    <w:abstractNumId w:val="42"/>
  </w:num>
  <w:num w:numId="33">
    <w:abstractNumId w:val="2"/>
  </w:num>
  <w:num w:numId="34">
    <w:abstractNumId w:val="0"/>
  </w:num>
  <w:num w:numId="35">
    <w:abstractNumId w:val="25"/>
  </w:num>
  <w:num w:numId="36">
    <w:abstractNumId w:val="39"/>
  </w:num>
  <w:num w:numId="37">
    <w:abstractNumId w:val="11"/>
  </w:num>
  <w:num w:numId="38">
    <w:abstractNumId w:val="26"/>
  </w:num>
  <w:num w:numId="39">
    <w:abstractNumId w:val="28"/>
  </w:num>
  <w:num w:numId="40">
    <w:abstractNumId w:val="7"/>
  </w:num>
  <w:num w:numId="41">
    <w:abstractNumId w:val="36"/>
  </w:num>
  <w:num w:numId="42">
    <w:abstractNumId w:val="35"/>
  </w:num>
  <w:num w:numId="43">
    <w:abstractNumId w:val="13"/>
  </w:num>
  <w:num w:numId="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9AA"/>
    <w:rsid w:val="00014394"/>
    <w:rsid w:val="00020164"/>
    <w:rsid w:val="00031B0C"/>
    <w:rsid w:val="0004416F"/>
    <w:rsid w:val="000728BF"/>
    <w:rsid w:val="00077B59"/>
    <w:rsid w:val="000804A0"/>
    <w:rsid w:val="000807AF"/>
    <w:rsid w:val="00082A06"/>
    <w:rsid w:val="00082EF9"/>
    <w:rsid w:val="000849EB"/>
    <w:rsid w:val="00091A55"/>
    <w:rsid w:val="0009699D"/>
    <w:rsid w:val="00096F00"/>
    <w:rsid w:val="000A0E76"/>
    <w:rsid w:val="000A2E0A"/>
    <w:rsid w:val="000B566A"/>
    <w:rsid w:val="000C58B6"/>
    <w:rsid w:val="000D7A55"/>
    <w:rsid w:val="000E31B7"/>
    <w:rsid w:val="000E6C13"/>
    <w:rsid w:val="001024FB"/>
    <w:rsid w:val="00111FDE"/>
    <w:rsid w:val="0011677B"/>
    <w:rsid w:val="00116989"/>
    <w:rsid w:val="00127649"/>
    <w:rsid w:val="00141385"/>
    <w:rsid w:val="00146553"/>
    <w:rsid w:val="001664A9"/>
    <w:rsid w:val="00184A74"/>
    <w:rsid w:val="001871A3"/>
    <w:rsid w:val="00193BF6"/>
    <w:rsid w:val="001A2C86"/>
    <w:rsid w:val="001A43D7"/>
    <w:rsid w:val="001C1A9B"/>
    <w:rsid w:val="001E0979"/>
    <w:rsid w:val="001E539D"/>
    <w:rsid w:val="001F36E7"/>
    <w:rsid w:val="00202363"/>
    <w:rsid w:val="00212192"/>
    <w:rsid w:val="002256DC"/>
    <w:rsid w:val="0023656F"/>
    <w:rsid w:val="002756AA"/>
    <w:rsid w:val="00277437"/>
    <w:rsid w:val="00285363"/>
    <w:rsid w:val="00290A17"/>
    <w:rsid w:val="002958E4"/>
    <w:rsid w:val="002A0481"/>
    <w:rsid w:val="002A77F7"/>
    <w:rsid w:val="002B6F07"/>
    <w:rsid w:val="002C19DE"/>
    <w:rsid w:val="002F6EE3"/>
    <w:rsid w:val="00304569"/>
    <w:rsid w:val="00304F06"/>
    <w:rsid w:val="003160D7"/>
    <w:rsid w:val="00327FC9"/>
    <w:rsid w:val="003319AD"/>
    <w:rsid w:val="003637BB"/>
    <w:rsid w:val="00365B0E"/>
    <w:rsid w:val="0037125D"/>
    <w:rsid w:val="0038272C"/>
    <w:rsid w:val="003941E5"/>
    <w:rsid w:val="00396C8A"/>
    <w:rsid w:val="003A486F"/>
    <w:rsid w:val="003A7B6D"/>
    <w:rsid w:val="003B0691"/>
    <w:rsid w:val="003D0E45"/>
    <w:rsid w:val="003D70F8"/>
    <w:rsid w:val="003E321F"/>
    <w:rsid w:val="004277AD"/>
    <w:rsid w:val="00434F82"/>
    <w:rsid w:val="00437705"/>
    <w:rsid w:val="00443E95"/>
    <w:rsid w:val="00447048"/>
    <w:rsid w:val="0046350D"/>
    <w:rsid w:val="00463A40"/>
    <w:rsid w:val="004777D0"/>
    <w:rsid w:val="004859D4"/>
    <w:rsid w:val="004A2B6B"/>
    <w:rsid w:val="004A4C89"/>
    <w:rsid w:val="004B0042"/>
    <w:rsid w:val="004D0F54"/>
    <w:rsid w:val="004D48BC"/>
    <w:rsid w:val="00504D63"/>
    <w:rsid w:val="00510E8D"/>
    <w:rsid w:val="00513805"/>
    <w:rsid w:val="00532BB3"/>
    <w:rsid w:val="005568AD"/>
    <w:rsid w:val="005573F6"/>
    <w:rsid w:val="005703EF"/>
    <w:rsid w:val="00573745"/>
    <w:rsid w:val="0058568B"/>
    <w:rsid w:val="00586223"/>
    <w:rsid w:val="005C0B94"/>
    <w:rsid w:val="005C34C9"/>
    <w:rsid w:val="005C34FE"/>
    <w:rsid w:val="005C3827"/>
    <w:rsid w:val="005C66B4"/>
    <w:rsid w:val="005E1F93"/>
    <w:rsid w:val="005F4E27"/>
    <w:rsid w:val="005F5981"/>
    <w:rsid w:val="005F6F80"/>
    <w:rsid w:val="0060169D"/>
    <w:rsid w:val="0060338F"/>
    <w:rsid w:val="00606EA5"/>
    <w:rsid w:val="00612A07"/>
    <w:rsid w:val="00630A65"/>
    <w:rsid w:val="00636BAB"/>
    <w:rsid w:val="00637E75"/>
    <w:rsid w:val="00647B3A"/>
    <w:rsid w:val="00650C00"/>
    <w:rsid w:val="00654D7D"/>
    <w:rsid w:val="00654E27"/>
    <w:rsid w:val="00661D73"/>
    <w:rsid w:val="006739D4"/>
    <w:rsid w:val="006809D1"/>
    <w:rsid w:val="006A6F8A"/>
    <w:rsid w:val="006B072C"/>
    <w:rsid w:val="006B2D69"/>
    <w:rsid w:val="006B6826"/>
    <w:rsid w:val="006E1C69"/>
    <w:rsid w:val="006E74A9"/>
    <w:rsid w:val="006F04D5"/>
    <w:rsid w:val="0070466F"/>
    <w:rsid w:val="0071663F"/>
    <w:rsid w:val="00721357"/>
    <w:rsid w:val="00740C59"/>
    <w:rsid w:val="00743A44"/>
    <w:rsid w:val="00765820"/>
    <w:rsid w:val="0077079E"/>
    <w:rsid w:val="007944E6"/>
    <w:rsid w:val="007A43DF"/>
    <w:rsid w:val="007C200B"/>
    <w:rsid w:val="007C646B"/>
    <w:rsid w:val="007F67F4"/>
    <w:rsid w:val="007F7255"/>
    <w:rsid w:val="008106FA"/>
    <w:rsid w:val="008176F0"/>
    <w:rsid w:val="00826879"/>
    <w:rsid w:val="008551AD"/>
    <w:rsid w:val="00857776"/>
    <w:rsid w:val="00862734"/>
    <w:rsid w:val="008922B2"/>
    <w:rsid w:val="00894697"/>
    <w:rsid w:val="008A03E6"/>
    <w:rsid w:val="008B119C"/>
    <w:rsid w:val="008C3141"/>
    <w:rsid w:val="008C7861"/>
    <w:rsid w:val="008D1C25"/>
    <w:rsid w:val="008E334F"/>
    <w:rsid w:val="008E3F43"/>
    <w:rsid w:val="008E5556"/>
    <w:rsid w:val="008E6B01"/>
    <w:rsid w:val="008E70AC"/>
    <w:rsid w:val="008E7C38"/>
    <w:rsid w:val="008F6821"/>
    <w:rsid w:val="00900924"/>
    <w:rsid w:val="00906E61"/>
    <w:rsid w:val="009116DF"/>
    <w:rsid w:val="009133B6"/>
    <w:rsid w:val="009262E0"/>
    <w:rsid w:val="00936D62"/>
    <w:rsid w:val="00951AF6"/>
    <w:rsid w:val="00953AAE"/>
    <w:rsid w:val="009631F2"/>
    <w:rsid w:val="00964EDE"/>
    <w:rsid w:val="0096617D"/>
    <w:rsid w:val="00966BDD"/>
    <w:rsid w:val="00983A36"/>
    <w:rsid w:val="00984679"/>
    <w:rsid w:val="009849AC"/>
    <w:rsid w:val="009B09BC"/>
    <w:rsid w:val="009C4C77"/>
    <w:rsid w:val="009D11C9"/>
    <w:rsid w:val="009D1F07"/>
    <w:rsid w:val="009D5AD5"/>
    <w:rsid w:val="009D6041"/>
    <w:rsid w:val="009E7D6C"/>
    <w:rsid w:val="009F38CC"/>
    <w:rsid w:val="009F7113"/>
    <w:rsid w:val="00A01449"/>
    <w:rsid w:val="00A06787"/>
    <w:rsid w:val="00A06D3A"/>
    <w:rsid w:val="00A0796D"/>
    <w:rsid w:val="00A24483"/>
    <w:rsid w:val="00A319AA"/>
    <w:rsid w:val="00A36E8A"/>
    <w:rsid w:val="00A40D81"/>
    <w:rsid w:val="00A45F5E"/>
    <w:rsid w:val="00A90AAB"/>
    <w:rsid w:val="00AA4854"/>
    <w:rsid w:val="00AC0A41"/>
    <w:rsid w:val="00AF43EF"/>
    <w:rsid w:val="00B00BD0"/>
    <w:rsid w:val="00B227DA"/>
    <w:rsid w:val="00B22FC5"/>
    <w:rsid w:val="00B25B9F"/>
    <w:rsid w:val="00B30B60"/>
    <w:rsid w:val="00B53B53"/>
    <w:rsid w:val="00B65CA7"/>
    <w:rsid w:val="00B67B3C"/>
    <w:rsid w:val="00B7570D"/>
    <w:rsid w:val="00B857CF"/>
    <w:rsid w:val="00BB4CEB"/>
    <w:rsid w:val="00BB6ABA"/>
    <w:rsid w:val="00BC30B4"/>
    <w:rsid w:val="00BC6A1A"/>
    <w:rsid w:val="00BC76B1"/>
    <w:rsid w:val="00BD122D"/>
    <w:rsid w:val="00BD1438"/>
    <w:rsid w:val="00BD44AD"/>
    <w:rsid w:val="00BD4FAB"/>
    <w:rsid w:val="00BD7674"/>
    <w:rsid w:val="00BE3170"/>
    <w:rsid w:val="00C01108"/>
    <w:rsid w:val="00C22199"/>
    <w:rsid w:val="00C362F6"/>
    <w:rsid w:val="00C42D69"/>
    <w:rsid w:val="00C44671"/>
    <w:rsid w:val="00C5335D"/>
    <w:rsid w:val="00C61233"/>
    <w:rsid w:val="00C725C6"/>
    <w:rsid w:val="00C7289A"/>
    <w:rsid w:val="00C75177"/>
    <w:rsid w:val="00C860B2"/>
    <w:rsid w:val="00C918A2"/>
    <w:rsid w:val="00C94D8F"/>
    <w:rsid w:val="00CB07F0"/>
    <w:rsid w:val="00CC0315"/>
    <w:rsid w:val="00CD7B69"/>
    <w:rsid w:val="00CF044F"/>
    <w:rsid w:val="00D042E6"/>
    <w:rsid w:val="00D07F4C"/>
    <w:rsid w:val="00D115CF"/>
    <w:rsid w:val="00D12447"/>
    <w:rsid w:val="00D217CC"/>
    <w:rsid w:val="00D3195F"/>
    <w:rsid w:val="00D43378"/>
    <w:rsid w:val="00D57242"/>
    <w:rsid w:val="00D8161A"/>
    <w:rsid w:val="00D84AAC"/>
    <w:rsid w:val="00DC5FB7"/>
    <w:rsid w:val="00DE2174"/>
    <w:rsid w:val="00DE3B6B"/>
    <w:rsid w:val="00E1405E"/>
    <w:rsid w:val="00E17B7F"/>
    <w:rsid w:val="00E2527F"/>
    <w:rsid w:val="00E263B1"/>
    <w:rsid w:val="00E31719"/>
    <w:rsid w:val="00E31907"/>
    <w:rsid w:val="00E46942"/>
    <w:rsid w:val="00E50E90"/>
    <w:rsid w:val="00E53E0B"/>
    <w:rsid w:val="00E71FF2"/>
    <w:rsid w:val="00E76626"/>
    <w:rsid w:val="00EA59A9"/>
    <w:rsid w:val="00EB4CD0"/>
    <w:rsid w:val="00EC6498"/>
    <w:rsid w:val="00ED45FC"/>
    <w:rsid w:val="00EE2876"/>
    <w:rsid w:val="00EF1BB1"/>
    <w:rsid w:val="00EF5D4D"/>
    <w:rsid w:val="00F02D3B"/>
    <w:rsid w:val="00F03D21"/>
    <w:rsid w:val="00F1314A"/>
    <w:rsid w:val="00F13244"/>
    <w:rsid w:val="00F149DE"/>
    <w:rsid w:val="00F2444D"/>
    <w:rsid w:val="00F44647"/>
    <w:rsid w:val="00F62DA0"/>
    <w:rsid w:val="00F63B20"/>
    <w:rsid w:val="00F64D8E"/>
    <w:rsid w:val="00F76C43"/>
    <w:rsid w:val="00F86900"/>
    <w:rsid w:val="00FA0DC2"/>
    <w:rsid w:val="00FA3E88"/>
    <w:rsid w:val="00FA5BD1"/>
    <w:rsid w:val="00FB169D"/>
    <w:rsid w:val="00FB26A8"/>
    <w:rsid w:val="00FB3E38"/>
    <w:rsid w:val="00FD7B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319AA"/>
    <w:rPr>
      <w:color w:val="0000FF"/>
      <w:u w:val="single"/>
    </w:rPr>
  </w:style>
  <w:style w:type="character" w:customStyle="1" w:styleId="block">
    <w:name w:val="block"/>
    <w:basedOn w:val="a0"/>
    <w:rsid w:val="00A319AA"/>
  </w:style>
  <w:style w:type="paragraph" w:styleId="a3">
    <w:name w:val="List Paragraph"/>
    <w:basedOn w:val="a"/>
    <w:uiPriority w:val="34"/>
    <w:qFormat/>
    <w:rsid w:val="00CC0315"/>
    <w:pPr>
      <w:ind w:left="720"/>
      <w:contextualSpacing/>
    </w:pPr>
  </w:style>
  <w:style w:type="paragraph" w:styleId="a4">
    <w:name w:val="Balloon Text"/>
    <w:basedOn w:val="a"/>
    <w:link w:val="Char"/>
    <w:uiPriority w:val="99"/>
    <w:semiHidden/>
    <w:unhideWhenUsed/>
    <w:rsid w:val="00F63B2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F63B20"/>
    <w:rPr>
      <w:rFonts w:ascii="Tahoma" w:hAnsi="Tahoma" w:cs="Tahoma"/>
      <w:sz w:val="16"/>
      <w:szCs w:val="16"/>
    </w:rPr>
  </w:style>
  <w:style w:type="paragraph" w:styleId="a5">
    <w:name w:val="header"/>
    <w:basedOn w:val="a"/>
    <w:link w:val="Char0"/>
    <w:uiPriority w:val="99"/>
    <w:unhideWhenUsed/>
    <w:rsid w:val="004A2B6B"/>
    <w:pPr>
      <w:tabs>
        <w:tab w:val="center" w:pos="4153"/>
        <w:tab w:val="right" w:pos="8306"/>
      </w:tabs>
      <w:spacing w:after="0" w:line="240" w:lineRule="auto"/>
    </w:pPr>
  </w:style>
  <w:style w:type="character" w:customStyle="1" w:styleId="Char0">
    <w:name w:val="رأس الصفحة Char"/>
    <w:basedOn w:val="a0"/>
    <w:link w:val="a5"/>
    <w:uiPriority w:val="99"/>
    <w:rsid w:val="004A2B6B"/>
  </w:style>
  <w:style w:type="paragraph" w:styleId="a6">
    <w:name w:val="footer"/>
    <w:basedOn w:val="a"/>
    <w:link w:val="Char1"/>
    <w:uiPriority w:val="99"/>
    <w:unhideWhenUsed/>
    <w:rsid w:val="004A2B6B"/>
    <w:pPr>
      <w:tabs>
        <w:tab w:val="center" w:pos="4153"/>
        <w:tab w:val="right" w:pos="8306"/>
      </w:tabs>
      <w:spacing w:after="0" w:line="240" w:lineRule="auto"/>
    </w:pPr>
  </w:style>
  <w:style w:type="character" w:customStyle="1" w:styleId="Char1">
    <w:name w:val="تذييل الصفحة Char"/>
    <w:basedOn w:val="a0"/>
    <w:link w:val="a6"/>
    <w:uiPriority w:val="99"/>
    <w:rsid w:val="004A2B6B"/>
  </w:style>
  <w:style w:type="table" w:styleId="a7">
    <w:name w:val="Table Grid"/>
    <w:basedOn w:val="a1"/>
    <w:uiPriority w:val="59"/>
    <w:rsid w:val="00983A3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319AA"/>
    <w:rPr>
      <w:color w:val="0000FF"/>
      <w:u w:val="single"/>
    </w:rPr>
  </w:style>
  <w:style w:type="character" w:customStyle="1" w:styleId="block">
    <w:name w:val="block"/>
    <w:basedOn w:val="a0"/>
    <w:rsid w:val="00A319AA"/>
  </w:style>
  <w:style w:type="paragraph" w:styleId="a3">
    <w:name w:val="List Paragraph"/>
    <w:basedOn w:val="a"/>
    <w:uiPriority w:val="34"/>
    <w:qFormat/>
    <w:rsid w:val="00CC0315"/>
    <w:pPr>
      <w:ind w:left="720"/>
      <w:contextualSpacing/>
    </w:pPr>
  </w:style>
  <w:style w:type="paragraph" w:styleId="a4">
    <w:name w:val="Balloon Text"/>
    <w:basedOn w:val="a"/>
    <w:link w:val="Char"/>
    <w:uiPriority w:val="99"/>
    <w:semiHidden/>
    <w:unhideWhenUsed/>
    <w:rsid w:val="00F63B2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F63B20"/>
    <w:rPr>
      <w:rFonts w:ascii="Tahoma" w:hAnsi="Tahoma" w:cs="Tahoma"/>
      <w:sz w:val="16"/>
      <w:szCs w:val="16"/>
    </w:rPr>
  </w:style>
  <w:style w:type="paragraph" w:styleId="a5">
    <w:name w:val="header"/>
    <w:basedOn w:val="a"/>
    <w:link w:val="Char0"/>
    <w:uiPriority w:val="99"/>
    <w:unhideWhenUsed/>
    <w:rsid w:val="004A2B6B"/>
    <w:pPr>
      <w:tabs>
        <w:tab w:val="center" w:pos="4153"/>
        <w:tab w:val="right" w:pos="8306"/>
      </w:tabs>
      <w:spacing w:after="0" w:line="240" w:lineRule="auto"/>
    </w:pPr>
  </w:style>
  <w:style w:type="character" w:customStyle="1" w:styleId="Char0">
    <w:name w:val="رأس الصفحة Char"/>
    <w:basedOn w:val="a0"/>
    <w:link w:val="a5"/>
    <w:uiPriority w:val="99"/>
    <w:rsid w:val="004A2B6B"/>
  </w:style>
  <w:style w:type="paragraph" w:styleId="a6">
    <w:name w:val="footer"/>
    <w:basedOn w:val="a"/>
    <w:link w:val="Char1"/>
    <w:uiPriority w:val="99"/>
    <w:unhideWhenUsed/>
    <w:rsid w:val="004A2B6B"/>
    <w:pPr>
      <w:tabs>
        <w:tab w:val="center" w:pos="4153"/>
        <w:tab w:val="right" w:pos="8306"/>
      </w:tabs>
      <w:spacing w:after="0" w:line="240" w:lineRule="auto"/>
    </w:pPr>
  </w:style>
  <w:style w:type="character" w:customStyle="1" w:styleId="Char1">
    <w:name w:val="تذييل الصفحة Char"/>
    <w:basedOn w:val="a0"/>
    <w:link w:val="a6"/>
    <w:uiPriority w:val="99"/>
    <w:rsid w:val="004A2B6B"/>
  </w:style>
  <w:style w:type="table" w:styleId="a7">
    <w:name w:val="Table Grid"/>
    <w:basedOn w:val="a1"/>
    <w:uiPriority w:val="59"/>
    <w:rsid w:val="00983A3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C8F93B-D990-45A0-ABF9-88879CBD6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1160</Words>
  <Characters>6615</Characters>
  <Application>Microsoft Office Word</Application>
  <DocSecurity>0</DocSecurity>
  <Lines>55</Lines>
  <Paragraphs>15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7760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jomanah</dc:creator>
  <cp:lastModifiedBy>نصرون</cp:lastModifiedBy>
  <cp:revision>2</cp:revision>
  <cp:lastPrinted>2013-03-26T22:28:00Z</cp:lastPrinted>
  <dcterms:created xsi:type="dcterms:W3CDTF">2013-04-10T20:45:00Z</dcterms:created>
  <dcterms:modified xsi:type="dcterms:W3CDTF">2013-04-10T20:45:00Z</dcterms:modified>
</cp:coreProperties>
</file>