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F15" w:rsidRDefault="00BA6F15" w:rsidP="000B5349">
      <w:pPr>
        <w:jc w:val="center"/>
        <w:rPr>
          <w:rFonts w:ascii="Arial" w:hAnsi="Arial" w:cs="Arial"/>
          <w:b/>
          <w:bCs/>
          <w:color w:val="0070C0"/>
          <w:sz w:val="36"/>
          <w:szCs w:val="36"/>
          <w:rtl/>
        </w:rPr>
      </w:pPr>
      <w:r>
        <w:rPr>
          <w:rFonts w:ascii="Arial" w:hAnsi="Arial" w:cs="Arial" w:hint="cs"/>
          <w:b/>
          <w:bCs/>
          <w:color w:val="0070C0"/>
          <w:sz w:val="36"/>
          <w:szCs w:val="36"/>
          <w:rtl/>
        </w:rPr>
        <w:t>المحاضرة : الاولى + الثانية</w:t>
      </w:r>
    </w:p>
    <w:p w:rsidR="0096411E" w:rsidRPr="005B3E2E" w:rsidRDefault="00FD68D3" w:rsidP="00BA6F15">
      <w:pPr>
        <w:rPr>
          <w:rFonts w:ascii="Arial" w:hAnsi="Arial" w:cs="Arial"/>
          <w:b/>
          <w:bCs/>
          <w:color w:val="0070C0"/>
          <w:sz w:val="36"/>
          <w:szCs w:val="36"/>
          <w:u w:val="single"/>
          <w:rtl/>
        </w:rPr>
      </w:pPr>
      <w:r w:rsidRPr="005B3E2E">
        <w:rPr>
          <w:rFonts w:ascii="Arial" w:hAnsi="Arial" w:cs="Arial"/>
          <w:b/>
          <w:bCs/>
          <w:color w:val="0070C0"/>
          <w:sz w:val="36"/>
          <w:szCs w:val="36"/>
          <w:u w:val="single"/>
          <w:rtl/>
        </w:rPr>
        <w:t>نشأة العقيدة الإسلامية :</w:t>
      </w:r>
    </w:p>
    <w:p w:rsidR="00FD68D3" w:rsidRPr="0096411E" w:rsidRDefault="00FD68D3" w:rsidP="00027A6C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بدأ تدوين العقيدة في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 xml:space="preserve"> القرن الثاني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للهجرة تحت مصطلح ( </w:t>
      </w:r>
      <w:r w:rsidRPr="0096411E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 xml:space="preserve">الفقه الأكبر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)</w:t>
      </w:r>
    </w:p>
    <w:p w:rsidR="00FD68D3" w:rsidRPr="0096411E" w:rsidRDefault="00FD68D3" w:rsidP="00027A6C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في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القرن الثالث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للهجرة ظهر مصطلح ( </w:t>
      </w:r>
      <w:r w:rsidRPr="0096411E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 xml:space="preserve">الإيمان والسنة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)</w:t>
      </w:r>
    </w:p>
    <w:p w:rsidR="00FD68D3" w:rsidRPr="0096411E" w:rsidRDefault="00FD68D3" w:rsidP="00027A6C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في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القرن الرابع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للهجرة ظهر مصطلح ( </w:t>
      </w:r>
      <w:r w:rsidRPr="0096411E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 xml:space="preserve">التوحيد والشريعة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)</w:t>
      </w:r>
    </w:p>
    <w:p w:rsidR="00FD68D3" w:rsidRPr="0096411E" w:rsidRDefault="00FD68D3" w:rsidP="00027A6C">
      <w:pPr>
        <w:pStyle w:val="a3"/>
        <w:numPr>
          <w:ilvl w:val="0"/>
          <w:numId w:val="6"/>
        </w:num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في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القرن الخامس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للهجرة ظهر مصطلح ( </w:t>
      </w:r>
      <w:r w:rsidRPr="0096411E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 xml:space="preserve">العقيدة وأصول الدين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)</w:t>
      </w:r>
    </w:p>
    <w:p w:rsidR="00FD68D3" w:rsidRPr="0096411E" w:rsidRDefault="00FD68D3" w:rsidP="00027A6C">
      <w:pPr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</w:pPr>
    </w:p>
    <w:p w:rsidR="00FD68D3" w:rsidRPr="005B3E2E" w:rsidRDefault="00FD68D3" w:rsidP="00027A6C">
      <w:pPr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</w:pPr>
      <w:r w:rsidRPr="005B3E2E">
        <w:rPr>
          <w:rFonts w:ascii="Arial" w:hAnsi="Arial" w:cs="Arial"/>
          <w:b/>
          <w:bCs/>
          <w:color w:val="0070C0"/>
          <w:sz w:val="24"/>
          <w:szCs w:val="24"/>
          <w:u w:val="single"/>
          <w:rtl/>
        </w:rPr>
        <w:t>مصطلحات متعلقة بالعقيدة :</w:t>
      </w:r>
    </w:p>
    <w:p w:rsidR="00FD68D3" w:rsidRPr="0096411E" w:rsidRDefault="00027A6C" w:rsidP="00027A6C">
      <w:pPr>
        <w:rPr>
          <w:rFonts w:ascii="Arial" w:hAnsi="Arial" w:cs="Arial"/>
          <w:b/>
          <w:bCs/>
          <w:color w:val="00B0F0"/>
          <w:sz w:val="24"/>
          <w:szCs w:val="24"/>
          <w:rtl/>
        </w:rPr>
      </w:pPr>
      <w:proofErr w:type="gramStart"/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 xml:space="preserve">الفقه  </w:t>
      </w:r>
      <w:r w:rsidR="00FD68D3" w:rsidRPr="0096411E">
        <w:rPr>
          <w:rFonts w:ascii="Arial" w:hAnsi="Arial" w:cs="Arial"/>
          <w:b/>
          <w:bCs/>
          <w:color w:val="00B0F0"/>
          <w:sz w:val="24"/>
          <w:szCs w:val="24"/>
          <w:rtl/>
        </w:rPr>
        <w:t>:</w:t>
      </w:r>
      <w:proofErr w:type="gramEnd"/>
    </w:p>
    <w:p w:rsidR="00FD68D3" w:rsidRPr="0096411E" w:rsidRDefault="00FD68D3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الفقه لغة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</w:t>
      </w:r>
      <w:proofErr w:type="gramStart"/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الفهم .</w:t>
      </w:r>
      <w:proofErr w:type="gramEnd"/>
    </w:p>
    <w:p w:rsidR="00FD68D3" w:rsidRPr="0096411E" w:rsidRDefault="00FD68D3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الفقه الأكبر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هو علم العقيدة .</w:t>
      </w:r>
    </w:p>
    <w:p w:rsidR="00FD68D3" w:rsidRPr="0096411E" w:rsidRDefault="00FD68D3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الفقه الأصغر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هو علم الفقه وهو العلم المتعلق بالأحكام الشرعية والتكليفية</w:t>
      </w:r>
      <w:r w:rsidR="00BA6F15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.</w:t>
      </w:r>
    </w:p>
    <w:p w:rsidR="00FD68D3" w:rsidRPr="00113F97" w:rsidRDefault="00FD68D3" w:rsidP="00027A6C">
      <w:pPr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</w:p>
    <w:p w:rsidR="00FD68D3" w:rsidRPr="00113F97" w:rsidRDefault="00FD68D3" w:rsidP="00027A6C">
      <w:pPr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الذين ألفو</w:t>
      </w:r>
      <w:r w:rsidR="00884C37"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 xml:space="preserve"> تحت </w:t>
      </w: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هذا المصطلح :</w:t>
      </w:r>
    </w:p>
    <w:p w:rsidR="00FD68D3" w:rsidRPr="0096411E" w:rsidRDefault="00884C37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الفقه الأكبر للإمام أبو حنيفة المتوفي سمة (150هـ).</w:t>
      </w:r>
    </w:p>
    <w:p w:rsidR="00884C37" w:rsidRPr="0096411E" w:rsidRDefault="00884C37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الفقه الأكبر للإمام الشافعي المتوفي سنة (204هـ).</w:t>
      </w:r>
    </w:p>
    <w:p w:rsidR="00884C37" w:rsidRPr="0096411E" w:rsidRDefault="00884C37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884C37" w:rsidRPr="00113F97" w:rsidRDefault="00884C37" w:rsidP="00027A6C">
      <w:pPr>
        <w:pStyle w:val="a3"/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لماذا سمي علم العقيدة بالفقه الأكبر ؟</w:t>
      </w:r>
    </w:p>
    <w:p w:rsidR="00884C37" w:rsidRPr="0096411E" w:rsidRDefault="00884C37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لأن جميع الأعمال والأقوال ترجع إلى العقيدة ولا تصح الابصحتها .</w:t>
      </w:r>
    </w:p>
    <w:p w:rsidR="00884C37" w:rsidRPr="0096411E" w:rsidRDefault="00884C37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وقيل سمي بالفقه الأكبر نسبة الى الفقه الأصغر.</w:t>
      </w:r>
    </w:p>
    <w:p w:rsidR="00884C37" w:rsidRPr="0096411E" w:rsidRDefault="00884C37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884C37" w:rsidRPr="0096411E" w:rsidRDefault="00884C37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السنة :</w:t>
      </w:r>
    </w:p>
    <w:p w:rsidR="00884C37" w:rsidRPr="0096411E" w:rsidRDefault="00D27EFD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 xml:space="preserve">السنة </w:t>
      </w:r>
      <w:r w:rsidR="00884C37"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لغة</w:t>
      </w:r>
      <w:r w:rsidR="00884C37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الطريقة ,محمودة او مذمومة .</w:t>
      </w:r>
    </w:p>
    <w:p w:rsidR="00884C37" w:rsidRPr="0096411E" w:rsidRDefault="00D27EFD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 xml:space="preserve">السنة </w:t>
      </w:r>
      <w:r w:rsidR="00884C37"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اصطلاحا</w:t>
      </w:r>
      <w:r w:rsidR="00884C37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طريقة النبي صلى الله عليه وسلم وأصحابه في الإيمان والعمل.</w:t>
      </w:r>
    </w:p>
    <w:p w:rsidR="00884C37" w:rsidRPr="0096411E" w:rsidRDefault="00884C37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884C37" w:rsidRPr="00113F97" w:rsidRDefault="00884C37" w:rsidP="00027A6C">
      <w:pPr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الذين ألفو تحت هذا المصطلح :</w:t>
      </w:r>
    </w:p>
    <w:p w:rsidR="00884C37" w:rsidRPr="0096411E" w:rsidRDefault="00884C37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السنة –</w:t>
      </w:r>
      <w:r w:rsidR="00D27EFD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للإ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مام ابن ابي شيبة المتوفي سنة (235هـ).</w:t>
      </w:r>
    </w:p>
    <w:p w:rsidR="00884C37" w:rsidRPr="0096411E" w:rsidRDefault="00884C37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كتاب السنة </w:t>
      </w:r>
      <w:r w:rsidR="00D27EFD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- للإمام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="00D27EFD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أحمد بن حنبل المتوفي سنة (241هـ)</w:t>
      </w:r>
    </w:p>
    <w:p w:rsidR="00D27EFD" w:rsidRPr="0096411E" w:rsidRDefault="00D27EFD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السنة - للإمام أبي داوود المتوفي سنة (275هـ)</w:t>
      </w:r>
    </w:p>
    <w:p w:rsidR="00D27EFD" w:rsidRPr="0096411E" w:rsidRDefault="00D27EFD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D27EFD" w:rsidRPr="0096411E" w:rsidRDefault="00D27EFD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الإيمان :</w:t>
      </w:r>
    </w:p>
    <w:p w:rsidR="00D27EFD" w:rsidRPr="0096411E" w:rsidRDefault="00D27EFD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الايمان لغة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التصديق والإقرار.</w:t>
      </w:r>
    </w:p>
    <w:p w:rsidR="00D27EFD" w:rsidRPr="0096411E" w:rsidRDefault="00027A6C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الايمان اصطلاحا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قول وعمل .</w:t>
      </w:r>
    </w:p>
    <w:p w:rsidR="00D27EFD" w:rsidRPr="0096411E" w:rsidRDefault="00D27EFD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يكون القول : بالقلب واللسان</w:t>
      </w:r>
    </w:p>
    <w:p w:rsidR="00D27EFD" w:rsidRPr="0096411E" w:rsidRDefault="00D27EFD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يكون العمل : بالقلب والجوارح</w:t>
      </w:r>
    </w:p>
    <w:p w:rsidR="00D27EFD" w:rsidRPr="0096411E" w:rsidRDefault="00D27EFD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D27EFD" w:rsidRPr="0096411E" w:rsidRDefault="00D27EFD" w:rsidP="00027A6C">
      <w:pPr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lastRenderedPageBreak/>
        <w:t>الذين ألفو تحت هذا المصطلح</w:t>
      </w: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 xml:space="preserve"> :</w:t>
      </w:r>
    </w:p>
    <w:p w:rsidR="00D27EFD" w:rsidRPr="0096411E" w:rsidRDefault="00D27EFD" w:rsidP="00D21625">
      <w:pPr>
        <w:pStyle w:val="a3"/>
        <w:numPr>
          <w:ilvl w:val="0"/>
          <w:numId w:val="10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الايمان – لابن ابي شيبة المتوفي سنة (235هـ)</w:t>
      </w:r>
    </w:p>
    <w:p w:rsidR="00D27EFD" w:rsidRPr="0096411E" w:rsidRDefault="00D27EFD" w:rsidP="00D21625">
      <w:pPr>
        <w:pStyle w:val="a3"/>
        <w:numPr>
          <w:ilvl w:val="0"/>
          <w:numId w:val="10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الايمان – للامام احمد بن حنبل المتوفي سنة (241هـ)</w:t>
      </w:r>
    </w:p>
    <w:p w:rsidR="00D27EFD" w:rsidRPr="0096411E" w:rsidRDefault="00D27EFD" w:rsidP="00D21625">
      <w:pPr>
        <w:pStyle w:val="a3"/>
        <w:numPr>
          <w:ilvl w:val="0"/>
          <w:numId w:val="10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الايمان – للامام ابن مندة المتوفي سنة (395هـ)</w:t>
      </w:r>
    </w:p>
    <w:p w:rsidR="00D27EFD" w:rsidRPr="0096411E" w:rsidRDefault="00D27EFD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D27EFD" w:rsidRPr="0096411E" w:rsidRDefault="00D27EFD" w:rsidP="00027A6C">
      <w:pPr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التوحيد:</w:t>
      </w:r>
    </w:p>
    <w:p w:rsidR="00D27EFD" w:rsidRPr="0096411E" w:rsidRDefault="00D27EFD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التوحيد لغة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مصدر وحد يوحد توحيدا (أي اعتقده واحدا )</w:t>
      </w:r>
    </w:p>
    <w:p w:rsidR="00D27EFD" w:rsidRPr="0096411E" w:rsidRDefault="00D27EFD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التوحيد اصطلاحا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اعتقاد ان الله تبارك وتعالى واحد في ملكه وأفعاله لا شريك له , و واحد في ذاته وصفاته لا نظير له ,و واحد في الوهيته وعبادته لا ند له </w:t>
      </w:r>
      <w:r w:rsidR="0042687F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(توحيد المرسل)</w:t>
      </w:r>
    </w:p>
    <w:p w:rsidR="0042687F" w:rsidRPr="0096411E" w:rsidRDefault="0042687F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مع إفراد الرسول بالطاعة والإتباع ( توحيد المرسل).</w:t>
      </w:r>
    </w:p>
    <w:p w:rsidR="0042687F" w:rsidRPr="0096411E" w:rsidRDefault="0042687F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42687F" w:rsidRPr="00113F97" w:rsidRDefault="0042687F" w:rsidP="00027A6C">
      <w:pPr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الذين ألفو تحت هذا المصطلح :</w:t>
      </w:r>
    </w:p>
    <w:p w:rsidR="0042687F" w:rsidRPr="0096411E" w:rsidRDefault="0042687F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التوحيد واثبات صفات الرب -لابن خزيمة المتوفي سنة(311هـ)</w:t>
      </w:r>
    </w:p>
    <w:p w:rsidR="0042687F" w:rsidRPr="0096411E" w:rsidRDefault="0042687F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التوحيد ومعرفة أسماء الله وصفاته – لابن مندة المتوفي سنة (395هـ)</w:t>
      </w:r>
    </w:p>
    <w:p w:rsidR="0042687F" w:rsidRPr="0096411E" w:rsidRDefault="0042687F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التوحيد في حق الله على العبيد – للشيخ محمد بن عبدالوهاب المتوفي سنة (1206هـ)</w:t>
      </w:r>
    </w:p>
    <w:p w:rsidR="0042687F" w:rsidRPr="0096411E" w:rsidRDefault="0042687F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42687F" w:rsidRPr="0096411E" w:rsidRDefault="0042687F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الشريعة :</w:t>
      </w:r>
    </w:p>
    <w:p w:rsidR="00027A6C" w:rsidRPr="0096411E" w:rsidRDefault="00027A6C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42687F" w:rsidRPr="0096411E" w:rsidRDefault="0042687F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الشريعة لغة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مأخوذ من شرع وهو شيئ يفتح بامتداد يطول فيه.</w:t>
      </w:r>
    </w:p>
    <w:p w:rsidR="0042687F" w:rsidRPr="0096411E" w:rsidRDefault="0042687F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الشريعة اصطلاحا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ماشرعه الله ورسوله من العقائد .</w:t>
      </w:r>
    </w:p>
    <w:p w:rsidR="0042687F" w:rsidRPr="0096411E" w:rsidRDefault="0042687F" w:rsidP="00027A6C">
      <w:pPr>
        <w:pStyle w:val="a3"/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</w:pPr>
    </w:p>
    <w:p w:rsidR="0042687F" w:rsidRPr="00113F97" w:rsidRDefault="0042687F" w:rsidP="00027A6C">
      <w:pPr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الذين ألفو تحت هذا المصطلح :</w:t>
      </w:r>
    </w:p>
    <w:p w:rsidR="0042687F" w:rsidRPr="0096411E" w:rsidRDefault="0042687F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الشريعة – للأمام الأجري المتوفي سنة (360هـ)</w:t>
      </w:r>
    </w:p>
    <w:p w:rsidR="0042687F" w:rsidRPr="0096411E" w:rsidRDefault="0042687F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الابانة عن شريعة الفرقة الناجية ومجانبة الفرق المذمومة – للإمام ابن بطة العكبري المتوفي سنة (387هـ)</w:t>
      </w:r>
    </w:p>
    <w:p w:rsidR="0042687F" w:rsidRPr="0096411E" w:rsidRDefault="0042687F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42687F" w:rsidRPr="0096411E" w:rsidRDefault="0042687F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42687F" w:rsidRPr="0096411E" w:rsidRDefault="0042687F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العقيدة :</w:t>
      </w:r>
    </w:p>
    <w:p w:rsidR="00D21625" w:rsidRPr="0096411E" w:rsidRDefault="00D21625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42687F" w:rsidRPr="0096411E" w:rsidRDefault="0042687F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العقيدة لغة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</w:t>
      </w:r>
      <w:r w:rsidR="00B96657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مأخوذة من العقد والربط والشد وهي ضد النقض.</w:t>
      </w:r>
    </w:p>
    <w:p w:rsidR="00B96657" w:rsidRPr="0096411E" w:rsidRDefault="00B96657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العقيدة اصطلاحا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مايعتقده القلب ويدين به.</w:t>
      </w:r>
    </w:p>
    <w:p w:rsidR="00B96657" w:rsidRPr="0096411E" w:rsidRDefault="00B96657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sz w:val="24"/>
          <w:szCs w:val="24"/>
          <w:u w:val="single"/>
          <w:rtl/>
        </w:rPr>
        <w:t>العقيدة الإسلامية</w:t>
      </w:r>
      <w:r w:rsidRPr="0096411E">
        <w:rPr>
          <w:rFonts w:ascii="Arial" w:hAnsi="Arial" w:cs="Arial"/>
          <w:b/>
          <w:bCs/>
          <w:sz w:val="24"/>
          <w:szCs w:val="24"/>
          <w:rtl/>
        </w:rPr>
        <w:t xml:space="preserve"> /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الايمان الجازم بأركان الإيمان .</w:t>
      </w:r>
    </w:p>
    <w:p w:rsidR="00B96657" w:rsidRPr="00113F97" w:rsidRDefault="00B96657" w:rsidP="00027A6C">
      <w:pPr>
        <w:pStyle w:val="a3"/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</w:p>
    <w:p w:rsidR="00B96657" w:rsidRPr="00113F97" w:rsidRDefault="00B96657" w:rsidP="00D21625">
      <w:pPr>
        <w:pStyle w:val="a3"/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الذين ألفو تحت هذا المصطلح :</w:t>
      </w:r>
    </w:p>
    <w:p w:rsidR="00B96657" w:rsidRPr="0096411E" w:rsidRDefault="00B96657" w:rsidP="00D21625">
      <w:pPr>
        <w:pStyle w:val="a3"/>
        <w:numPr>
          <w:ilvl w:val="0"/>
          <w:numId w:val="9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شرح أصول اعتقد اهل السنة والجماعة – للإمام اللالكائي المتوفي سنة (418هـ)</w:t>
      </w:r>
    </w:p>
    <w:p w:rsidR="00B96657" w:rsidRPr="0096411E" w:rsidRDefault="00B96657" w:rsidP="00D21625">
      <w:pPr>
        <w:pStyle w:val="a3"/>
        <w:numPr>
          <w:ilvl w:val="0"/>
          <w:numId w:val="9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كتب عقيدة السلف وأصحاب الحديث – للإمام أبي عثمان الصابوني المتوفي سنة (419هـ )</w:t>
      </w:r>
    </w:p>
    <w:p w:rsidR="00B96657" w:rsidRPr="0096411E" w:rsidRDefault="00B96657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D21625" w:rsidRPr="0096411E" w:rsidRDefault="004A2980" w:rsidP="00D21625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أصول الدين</w:t>
      </w:r>
      <w:r w:rsidR="00D21625"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 xml:space="preserve"> :</w:t>
      </w:r>
    </w:p>
    <w:p w:rsidR="00D21625" w:rsidRPr="0096411E" w:rsidRDefault="00D21625" w:rsidP="00D21625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4A2980" w:rsidRPr="0096411E" w:rsidRDefault="004A2980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أصول الدين اصطلاحا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المبادئ العامة والقواعد الكلية الكبرى التي تتحقق بها طاعة الله ورسوله والامتثال لامره ونهيه.</w:t>
      </w:r>
    </w:p>
    <w:p w:rsidR="004A2980" w:rsidRPr="0096411E" w:rsidRDefault="004A2980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4A2980" w:rsidRPr="00113F97" w:rsidRDefault="004A2980" w:rsidP="00027A6C">
      <w:pPr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الذين ألفو تحت هذا المصطلح :</w:t>
      </w:r>
    </w:p>
    <w:p w:rsidR="004A2980" w:rsidRPr="0096411E" w:rsidRDefault="004A2980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الإبانة عن أصول الديانة – للإمام أبي الحسن الأشعري المتوفي سنة (324هـ)</w:t>
      </w:r>
    </w:p>
    <w:p w:rsidR="004A2980" w:rsidRPr="0096411E" w:rsidRDefault="004A2980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 أصول الدين – لأبي منصور البغدادي المتوفي سنة (429هـ)</w:t>
      </w:r>
    </w:p>
    <w:p w:rsidR="007C7AC9" w:rsidRPr="0096411E" w:rsidRDefault="007C7AC9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7C7AC9" w:rsidRPr="0096411E" w:rsidRDefault="007C7AC9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7C7AC9" w:rsidRPr="0096411E" w:rsidRDefault="007C7AC9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rtl/>
        </w:rPr>
        <w:t>مصطلح أهل السنة والجماعة :</w:t>
      </w:r>
    </w:p>
    <w:p w:rsidR="00D21625" w:rsidRPr="0096411E" w:rsidRDefault="00D21625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rtl/>
        </w:rPr>
      </w:pPr>
    </w:p>
    <w:p w:rsidR="007C7AC9" w:rsidRPr="0096411E" w:rsidRDefault="007C7AC9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المراد بأهل السنة والجماعة</w:t>
      </w:r>
      <w:r w:rsidR="000E7304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: هم المتمسكون بالإسلام الخالص النقي من الشوائب.</w:t>
      </w:r>
    </w:p>
    <w:p w:rsidR="000E7304" w:rsidRPr="00113F97" w:rsidRDefault="000E7304" w:rsidP="00027A6C">
      <w:pPr>
        <w:pStyle w:val="a3"/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سبب تسمية أهل السنة والجماعة بهذا الاسم :</w:t>
      </w:r>
    </w:p>
    <w:p w:rsidR="000E7304" w:rsidRPr="0096411E" w:rsidRDefault="000E7304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لتمسكهم بسنة الرسول صلى الله عليه وسلم.</w:t>
      </w:r>
    </w:p>
    <w:p w:rsidR="000E7304" w:rsidRPr="0096411E" w:rsidRDefault="000E7304" w:rsidP="00027A6C">
      <w:pPr>
        <w:pStyle w:val="a3"/>
        <w:numPr>
          <w:ilvl w:val="0"/>
          <w:numId w:val="2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لاجتماعهم على الحق</w:t>
      </w:r>
    </w:p>
    <w:p w:rsidR="000E7304" w:rsidRPr="0096411E" w:rsidRDefault="000E7304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0E7304" w:rsidRPr="0096411E" w:rsidRDefault="000E7304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0E7304" w:rsidRPr="0096411E" w:rsidRDefault="000E7304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rtl/>
        </w:rPr>
        <w:t>العهد الذي ظهرت فيه الفرق الباطلة :</w:t>
      </w:r>
    </w:p>
    <w:p w:rsidR="000E7304" w:rsidRPr="0096411E" w:rsidRDefault="000E7304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اول ظهور للفرق الباطلة في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عهد علي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رضي الله عنه.</w:t>
      </w:r>
    </w:p>
    <w:p w:rsidR="000E7304" w:rsidRPr="0096411E" w:rsidRDefault="000E7304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0E7304" w:rsidRPr="0096411E" w:rsidRDefault="000E7304" w:rsidP="00027A6C">
      <w:pPr>
        <w:pStyle w:val="a3"/>
        <w:rPr>
          <w:rFonts w:ascii="Arial" w:hAnsi="Arial" w:cs="Arial"/>
          <w:b/>
          <w:bCs/>
          <w:color w:val="FF0000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rtl/>
        </w:rPr>
        <w:t>أول فرقة ظهرت :</w:t>
      </w:r>
    </w:p>
    <w:p w:rsidR="000E7304" w:rsidRPr="0096411E" w:rsidRDefault="000E7304" w:rsidP="00DA48E0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اول فرقة ظهرت هي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 xml:space="preserve">الخوارج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.. ثم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السبئية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,</w:t>
      </w:r>
      <w:r w:rsidR="00DA48E0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نسبة الى </w:t>
      </w:r>
      <w:r w:rsidR="00DA48E0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: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عبدالله بن سبأ.</w:t>
      </w:r>
    </w:p>
    <w:p w:rsidR="000E7304" w:rsidRPr="0096411E" w:rsidRDefault="000E7304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0E7304" w:rsidRPr="0096411E" w:rsidRDefault="000E7304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rtl/>
        </w:rPr>
        <w:t>اطلاقات اهل السنة والجماعة</w:t>
      </w:r>
      <w:r w:rsidR="00870A64" w:rsidRPr="0096411E">
        <w:rPr>
          <w:rFonts w:ascii="Arial" w:hAnsi="Arial" w:cs="Arial"/>
          <w:b/>
          <w:bCs/>
          <w:color w:val="00B0F0"/>
          <w:sz w:val="24"/>
          <w:szCs w:val="24"/>
          <w:rtl/>
        </w:rPr>
        <w:t xml:space="preserve"> :</w:t>
      </w:r>
    </w:p>
    <w:p w:rsidR="00870A64" w:rsidRPr="0096411E" w:rsidRDefault="00870A64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لأهل السنة والجماعة اطلاقان</w:t>
      </w:r>
    </w:p>
    <w:p w:rsidR="00DA48E0" w:rsidRPr="0096411E" w:rsidRDefault="00870A64" w:rsidP="00DA48E0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 xml:space="preserve">أطلاق عام </w:t>
      </w:r>
      <w:r w:rsidR="00DA48E0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 و 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أطلاق خاص</w:t>
      </w:r>
      <w:r w:rsidR="00DA48E0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</w:p>
    <w:p w:rsidR="00DA48E0" w:rsidRPr="0096411E" w:rsidRDefault="00DA48E0" w:rsidP="00DA48E0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870A64" w:rsidRPr="0096411E" w:rsidRDefault="00870A64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rtl/>
        </w:rPr>
        <w:t xml:space="preserve">الاطلاق العام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: وهو يكون في مقابل فرقة الرافضة ويدخل فيه كل من قال بخلافة الثلاثة أبو بكر وعمر وعثمان رضي الله عنهم.</w:t>
      </w:r>
    </w:p>
    <w:p w:rsidR="00870A64" w:rsidRPr="0096411E" w:rsidRDefault="00870A64" w:rsidP="00DA48E0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الاطلاق الخاص</w:t>
      </w:r>
      <w:r w:rsidRPr="0096411E">
        <w:rPr>
          <w:rFonts w:ascii="Arial" w:hAnsi="Arial" w:cs="Arial"/>
          <w:b/>
          <w:bCs/>
          <w:color w:val="00B0F0"/>
          <w:sz w:val="24"/>
          <w:szCs w:val="24"/>
          <w:rtl/>
        </w:rPr>
        <w:t xml:space="preserve">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: يقول شيخ الإسلام </w:t>
      </w:r>
      <w:r w:rsidR="00DA48E0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: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فلف السنة يراد به من أثبت خلافة الخلفاء الثلاثة فيدخل في ذلك جمع الطوائف ماعدا الرافضة</w:t>
      </w:r>
      <w:r w:rsidR="001A2B26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وقد يراد به أهل الحديث والسنة المحضة فلا يدخل الا من أثبت الصفات لله وأن القران كلام الله غير مخلوق وان الله يرى في الاخرة واثبات القدر.</w:t>
      </w:r>
    </w:p>
    <w:p w:rsidR="002558EE" w:rsidRPr="0096411E" w:rsidRDefault="002558EE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tbl>
      <w:tblPr>
        <w:tblStyle w:val="a4"/>
        <w:bidiVisual/>
        <w:tblW w:w="8802" w:type="dxa"/>
        <w:tblInd w:w="720" w:type="dxa"/>
        <w:shd w:val="clear" w:color="auto" w:fill="FFFFCC"/>
        <w:tblLook w:val="04A0" w:firstRow="1" w:lastRow="0" w:firstColumn="1" w:lastColumn="0" w:noHBand="0" w:noVBand="1"/>
      </w:tblPr>
      <w:tblGrid>
        <w:gridCol w:w="5541"/>
        <w:gridCol w:w="3261"/>
      </w:tblGrid>
      <w:tr w:rsidR="002558EE" w:rsidRPr="0096411E" w:rsidTr="00D21625">
        <w:trPr>
          <w:trHeight w:val="574"/>
        </w:trPr>
        <w:tc>
          <w:tcPr>
            <w:tcW w:w="5541" w:type="dxa"/>
            <w:shd w:val="clear" w:color="auto" w:fill="FFFFCC"/>
          </w:tcPr>
          <w:p w:rsidR="001A2B26" w:rsidRPr="0096411E" w:rsidRDefault="001A2B26" w:rsidP="00027A6C">
            <w:pPr>
              <w:pStyle w:val="a3"/>
              <w:ind w:left="0"/>
              <w:rPr>
                <w:rFonts w:ascii="Arial" w:hAnsi="Arial" w:cs="Arial"/>
                <w:b/>
                <w:bCs/>
                <w:color w:val="1F3864" w:themeColor="accent5" w:themeShade="80"/>
                <w:sz w:val="24"/>
                <w:szCs w:val="24"/>
                <w:rtl/>
              </w:rPr>
            </w:pPr>
            <w:r w:rsidRPr="0096411E">
              <w:rPr>
                <w:rFonts w:ascii="Arial" w:hAnsi="Arial" w:cs="Arial"/>
                <w:b/>
                <w:bCs/>
                <w:color w:val="1F3864" w:themeColor="accent5" w:themeShade="80"/>
                <w:sz w:val="24"/>
                <w:szCs w:val="24"/>
                <w:rtl/>
              </w:rPr>
              <w:t>إثبات الصفات لله</w:t>
            </w:r>
          </w:p>
        </w:tc>
        <w:tc>
          <w:tcPr>
            <w:tcW w:w="3261" w:type="dxa"/>
            <w:shd w:val="clear" w:color="auto" w:fill="FFFFCC"/>
          </w:tcPr>
          <w:p w:rsidR="001A2B26" w:rsidRPr="0096411E" w:rsidRDefault="001A2B26" w:rsidP="00027A6C">
            <w:pPr>
              <w:pStyle w:val="a3"/>
              <w:ind w:left="0"/>
              <w:rPr>
                <w:rFonts w:ascii="Arial" w:hAnsi="Arial" w:cs="Arial"/>
                <w:b/>
                <w:bCs/>
                <w:color w:val="2E74B5" w:themeColor="accent1" w:themeShade="BF"/>
                <w:sz w:val="24"/>
                <w:szCs w:val="24"/>
                <w:rtl/>
              </w:rPr>
            </w:pPr>
            <w:r w:rsidRPr="0096411E">
              <w:rPr>
                <w:rFonts w:ascii="Arial" w:hAnsi="Arial" w:cs="Arial"/>
                <w:b/>
                <w:bCs/>
                <w:color w:val="2E74B5" w:themeColor="accent1" w:themeShade="BF"/>
                <w:sz w:val="24"/>
                <w:szCs w:val="24"/>
                <w:rtl/>
              </w:rPr>
              <w:t>يخرج الجهيمة</w:t>
            </w:r>
          </w:p>
        </w:tc>
      </w:tr>
      <w:tr w:rsidR="002558EE" w:rsidRPr="0096411E" w:rsidTr="00D21625">
        <w:trPr>
          <w:trHeight w:val="561"/>
        </w:trPr>
        <w:tc>
          <w:tcPr>
            <w:tcW w:w="5541" w:type="dxa"/>
            <w:shd w:val="clear" w:color="auto" w:fill="FFFFCC"/>
          </w:tcPr>
          <w:p w:rsidR="001A2B26" w:rsidRPr="0096411E" w:rsidRDefault="001A2B26" w:rsidP="00027A6C">
            <w:pPr>
              <w:pStyle w:val="a3"/>
              <w:ind w:left="0"/>
              <w:rPr>
                <w:rFonts w:ascii="Arial" w:hAnsi="Arial" w:cs="Arial"/>
                <w:b/>
                <w:bCs/>
                <w:color w:val="1F3864" w:themeColor="accent5" w:themeShade="80"/>
                <w:sz w:val="24"/>
                <w:szCs w:val="24"/>
                <w:rtl/>
              </w:rPr>
            </w:pPr>
            <w:r w:rsidRPr="0096411E">
              <w:rPr>
                <w:rFonts w:ascii="Arial" w:hAnsi="Arial" w:cs="Arial"/>
                <w:b/>
                <w:bCs/>
                <w:color w:val="1F3864" w:themeColor="accent5" w:themeShade="80"/>
                <w:sz w:val="24"/>
                <w:szCs w:val="24"/>
                <w:rtl/>
              </w:rPr>
              <w:t>إثبات ان القران كلام الله غير مخلوق</w:t>
            </w:r>
          </w:p>
        </w:tc>
        <w:tc>
          <w:tcPr>
            <w:tcW w:w="3261" w:type="dxa"/>
            <w:shd w:val="clear" w:color="auto" w:fill="FFFFCC"/>
          </w:tcPr>
          <w:p w:rsidR="001A2B26" w:rsidRPr="0096411E" w:rsidRDefault="001A2B26" w:rsidP="00027A6C">
            <w:pPr>
              <w:pStyle w:val="a3"/>
              <w:ind w:left="0"/>
              <w:rPr>
                <w:rFonts w:ascii="Arial" w:hAnsi="Arial" w:cs="Arial"/>
                <w:b/>
                <w:bCs/>
                <w:color w:val="2E74B5" w:themeColor="accent1" w:themeShade="BF"/>
                <w:sz w:val="24"/>
                <w:szCs w:val="24"/>
                <w:rtl/>
              </w:rPr>
            </w:pPr>
            <w:r w:rsidRPr="0096411E">
              <w:rPr>
                <w:rFonts w:ascii="Arial" w:hAnsi="Arial" w:cs="Arial"/>
                <w:b/>
                <w:bCs/>
                <w:color w:val="2E74B5" w:themeColor="accent1" w:themeShade="BF"/>
                <w:sz w:val="24"/>
                <w:szCs w:val="24"/>
                <w:rtl/>
              </w:rPr>
              <w:t>يخرج المعتزلة</w:t>
            </w:r>
          </w:p>
        </w:tc>
      </w:tr>
      <w:tr w:rsidR="002558EE" w:rsidRPr="0096411E" w:rsidTr="00D21625">
        <w:trPr>
          <w:trHeight w:val="574"/>
        </w:trPr>
        <w:tc>
          <w:tcPr>
            <w:tcW w:w="5541" w:type="dxa"/>
            <w:shd w:val="clear" w:color="auto" w:fill="FFFFCC"/>
          </w:tcPr>
          <w:p w:rsidR="001A2B26" w:rsidRPr="0096411E" w:rsidRDefault="001A2B26" w:rsidP="00027A6C">
            <w:pPr>
              <w:pStyle w:val="a3"/>
              <w:ind w:left="0"/>
              <w:rPr>
                <w:rFonts w:ascii="Arial" w:hAnsi="Arial" w:cs="Arial"/>
                <w:b/>
                <w:bCs/>
                <w:color w:val="1F3864" w:themeColor="accent5" w:themeShade="80"/>
                <w:sz w:val="24"/>
                <w:szCs w:val="24"/>
                <w:rtl/>
              </w:rPr>
            </w:pPr>
            <w:r w:rsidRPr="0096411E">
              <w:rPr>
                <w:rFonts w:ascii="Arial" w:hAnsi="Arial" w:cs="Arial"/>
                <w:b/>
                <w:bCs/>
                <w:color w:val="1F3864" w:themeColor="accent5" w:themeShade="80"/>
                <w:sz w:val="24"/>
                <w:szCs w:val="24"/>
                <w:rtl/>
              </w:rPr>
              <w:t>إثبات ان الله يُرى في الآخرة</w:t>
            </w:r>
          </w:p>
        </w:tc>
        <w:tc>
          <w:tcPr>
            <w:tcW w:w="3261" w:type="dxa"/>
            <w:shd w:val="clear" w:color="auto" w:fill="FFFFCC"/>
          </w:tcPr>
          <w:p w:rsidR="001A2B26" w:rsidRPr="0096411E" w:rsidRDefault="001A2B26" w:rsidP="00027A6C">
            <w:pPr>
              <w:pStyle w:val="a3"/>
              <w:ind w:left="0"/>
              <w:rPr>
                <w:rFonts w:ascii="Arial" w:hAnsi="Arial" w:cs="Arial"/>
                <w:b/>
                <w:bCs/>
                <w:color w:val="2E74B5" w:themeColor="accent1" w:themeShade="BF"/>
                <w:sz w:val="24"/>
                <w:szCs w:val="24"/>
                <w:rtl/>
              </w:rPr>
            </w:pPr>
            <w:r w:rsidRPr="0096411E">
              <w:rPr>
                <w:rFonts w:ascii="Arial" w:hAnsi="Arial" w:cs="Arial"/>
                <w:b/>
                <w:bCs/>
                <w:color w:val="2E74B5" w:themeColor="accent1" w:themeShade="BF"/>
                <w:sz w:val="24"/>
                <w:szCs w:val="24"/>
                <w:rtl/>
              </w:rPr>
              <w:t>يخرج المعتزلة</w:t>
            </w:r>
          </w:p>
        </w:tc>
      </w:tr>
      <w:tr w:rsidR="002558EE" w:rsidRPr="0096411E" w:rsidTr="00D21625">
        <w:trPr>
          <w:trHeight w:val="561"/>
        </w:trPr>
        <w:tc>
          <w:tcPr>
            <w:tcW w:w="5541" w:type="dxa"/>
            <w:shd w:val="clear" w:color="auto" w:fill="FFFFCC"/>
          </w:tcPr>
          <w:p w:rsidR="001A2B26" w:rsidRPr="0096411E" w:rsidRDefault="001A2B26" w:rsidP="00027A6C">
            <w:pPr>
              <w:pStyle w:val="a3"/>
              <w:ind w:left="0"/>
              <w:rPr>
                <w:rFonts w:ascii="Arial" w:hAnsi="Arial" w:cs="Arial"/>
                <w:b/>
                <w:bCs/>
                <w:color w:val="1F3864" w:themeColor="accent5" w:themeShade="80"/>
                <w:sz w:val="24"/>
                <w:szCs w:val="24"/>
                <w:rtl/>
              </w:rPr>
            </w:pPr>
            <w:r w:rsidRPr="0096411E">
              <w:rPr>
                <w:rFonts w:ascii="Arial" w:hAnsi="Arial" w:cs="Arial"/>
                <w:b/>
                <w:bCs/>
                <w:color w:val="1F3864" w:themeColor="accent5" w:themeShade="80"/>
                <w:sz w:val="24"/>
                <w:szCs w:val="24"/>
                <w:rtl/>
              </w:rPr>
              <w:t>إثبات القدر</w:t>
            </w:r>
          </w:p>
        </w:tc>
        <w:tc>
          <w:tcPr>
            <w:tcW w:w="3261" w:type="dxa"/>
            <w:shd w:val="clear" w:color="auto" w:fill="FFFFCC"/>
          </w:tcPr>
          <w:p w:rsidR="001A2B26" w:rsidRPr="0096411E" w:rsidRDefault="001A2B26" w:rsidP="00027A6C">
            <w:pPr>
              <w:pStyle w:val="a3"/>
              <w:ind w:left="0"/>
              <w:rPr>
                <w:rFonts w:ascii="Arial" w:hAnsi="Arial" w:cs="Arial"/>
                <w:b/>
                <w:bCs/>
                <w:color w:val="2E74B5" w:themeColor="accent1" w:themeShade="BF"/>
                <w:sz w:val="24"/>
                <w:szCs w:val="24"/>
                <w:rtl/>
              </w:rPr>
            </w:pPr>
            <w:r w:rsidRPr="0096411E">
              <w:rPr>
                <w:rFonts w:ascii="Arial" w:hAnsi="Arial" w:cs="Arial"/>
                <w:b/>
                <w:bCs/>
                <w:color w:val="2E74B5" w:themeColor="accent1" w:themeShade="BF"/>
                <w:sz w:val="24"/>
                <w:szCs w:val="24"/>
                <w:rtl/>
              </w:rPr>
              <w:t>يخرج القدرية</w:t>
            </w:r>
          </w:p>
        </w:tc>
      </w:tr>
    </w:tbl>
    <w:p w:rsidR="001A2B26" w:rsidRPr="0096411E" w:rsidRDefault="001A2B26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0B5349" w:rsidRDefault="000B5349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DA5A09" w:rsidRDefault="00DA5A09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>
        <w:rPr>
          <w:rFonts w:ascii="Arial" w:hAnsi="Arial" w:cs="Arial" w:hint="cs"/>
          <w:b/>
          <w:bCs/>
          <w:color w:val="00B0F0"/>
          <w:sz w:val="24"/>
          <w:szCs w:val="24"/>
          <w:u w:val="single"/>
          <w:rtl/>
        </w:rPr>
        <w:lastRenderedPageBreak/>
        <w:t>مصطلحات :</w:t>
      </w:r>
    </w:p>
    <w:p w:rsidR="00DA5A09" w:rsidRDefault="00DA5A09" w:rsidP="00027A6C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42687F" w:rsidRPr="00DA5A09" w:rsidRDefault="001170A2" w:rsidP="00027A6C">
      <w:pPr>
        <w:pStyle w:val="a3"/>
        <w:rPr>
          <w:rFonts w:ascii="Arial" w:hAnsi="Arial" w:cs="Arial"/>
          <w:b/>
          <w:bCs/>
          <w:color w:val="8496B0" w:themeColor="text2" w:themeTint="99"/>
          <w:sz w:val="24"/>
          <w:szCs w:val="24"/>
          <w:u w:val="single"/>
          <w:rtl/>
        </w:rPr>
      </w:pPr>
      <w:r w:rsidRPr="00DA5A09">
        <w:rPr>
          <w:rFonts w:ascii="Arial" w:hAnsi="Arial" w:cs="Arial"/>
          <w:b/>
          <w:bCs/>
          <w:color w:val="8496B0" w:themeColor="text2" w:themeTint="99"/>
          <w:sz w:val="24"/>
          <w:szCs w:val="24"/>
          <w:u w:val="single"/>
          <w:rtl/>
        </w:rPr>
        <w:t>مصطلح السلف :</w:t>
      </w: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المراد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بمصطلح السلف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: المراد به أصحاب الرسول صلى الله عليه وسلم ومن تبعهم بإحسان من اهل القرون الثلاثة المفضلة وهم الصحابة والتابعين وتابعي التابعين .</w:t>
      </w: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1170A2" w:rsidRPr="00113F97" w:rsidRDefault="001170A2" w:rsidP="00027A6C">
      <w:pPr>
        <w:pStyle w:val="a3"/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المراد بالقرن :</w:t>
      </w: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100 سنه او جيل .</w:t>
      </w: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السلف تقابلها الخلف</w:t>
      </w: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السلف مدح والخلف ذم</w:t>
      </w: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1170A2" w:rsidRPr="0096411E" w:rsidRDefault="00DA5A09" w:rsidP="00DA5A09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DA5A09">
        <w:rPr>
          <w:rFonts w:ascii="Arial" w:hAnsi="Arial" w:cs="Arial"/>
          <w:b/>
          <w:bCs/>
          <w:color w:val="8496B0" w:themeColor="text2" w:themeTint="99"/>
          <w:sz w:val="24"/>
          <w:szCs w:val="24"/>
          <w:u w:val="single"/>
          <w:rtl/>
        </w:rPr>
        <w:t xml:space="preserve"> </w:t>
      </w:r>
      <w:r w:rsidR="001170A2"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مصطلح الخلف</w:t>
      </w:r>
      <w:r w:rsidR="001170A2"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 xml:space="preserve">: </w:t>
      </w:r>
      <w:r w:rsidR="001170A2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هم الذين انحرفو عن طريق الرسول صلى الله عليه وسلم في الايمان والعمل والاعتقاد.</w:t>
      </w: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حيث ان كل الفرق الضالة تسمى خلف .</w:t>
      </w: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أهل الحديث</w:t>
      </w: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 xml:space="preserve"> :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هم الذين اعتمدو على حديث الرسول صلى الله عليه وسلم رواية ودراية وعملا في تقرير العقيدة الصحيحة .</w:t>
      </w:r>
    </w:p>
    <w:p w:rsidR="001170A2" w:rsidRPr="0096411E" w:rsidRDefault="001170A2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267229" w:rsidRDefault="00267229" w:rsidP="00113F97">
      <w:pPr>
        <w:pStyle w:val="a3"/>
        <w:jc w:val="center"/>
        <w:rPr>
          <w:rFonts w:ascii="Arial" w:hAnsi="Arial" w:cs="Arial"/>
          <w:b/>
          <w:bCs/>
          <w:color w:val="0070C0"/>
          <w:sz w:val="36"/>
          <w:szCs w:val="36"/>
          <w:u w:val="single"/>
          <w:rtl/>
        </w:rPr>
      </w:pPr>
      <w:r w:rsidRPr="00113F97">
        <w:rPr>
          <w:rFonts w:ascii="Arial" w:hAnsi="Arial" w:cs="Arial"/>
          <w:b/>
          <w:bCs/>
          <w:color w:val="0070C0"/>
          <w:sz w:val="36"/>
          <w:szCs w:val="36"/>
          <w:u w:val="single"/>
          <w:rtl/>
        </w:rPr>
        <w:t>مصادر العقيدة:</w:t>
      </w:r>
    </w:p>
    <w:p w:rsidR="00113F97" w:rsidRPr="00113F97" w:rsidRDefault="00113F97" w:rsidP="00113F97">
      <w:pPr>
        <w:pStyle w:val="a3"/>
        <w:jc w:val="center"/>
        <w:rPr>
          <w:rFonts w:ascii="Arial" w:hAnsi="Arial" w:cs="Arial"/>
          <w:b/>
          <w:bCs/>
          <w:color w:val="0070C0"/>
          <w:sz w:val="36"/>
          <w:szCs w:val="36"/>
          <w:u w:val="single"/>
          <w:rtl/>
        </w:rPr>
      </w:pPr>
    </w:p>
    <w:p w:rsidR="00267229" w:rsidRPr="0096411E" w:rsidRDefault="00267229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للعقيدة مصادر أساسية ومصادر </w:t>
      </w:r>
      <w:proofErr w:type="gramStart"/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ثانوية .</w:t>
      </w:r>
      <w:proofErr w:type="gramEnd"/>
    </w:p>
    <w:p w:rsidR="00267229" w:rsidRPr="00113F97" w:rsidRDefault="00267229" w:rsidP="00027A6C">
      <w:pPr>
        <w:pStyle w:val="a3"/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المصادر الأساسية</w:t>
      </w: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 xml:space="preserve"> :</w:t>
      </w:r>
    </w:p>
    <w:p w:rsidR="00267229" w:rsidRPr="0096411E" w:rsidRDefault="00267229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3B3838" w:themeColor="background2" w:themeShade="40"/>
          <w:sz w:val="24"/>
          <w:szCs w:val="24"/>
          <w:rtl/>
        </w:rPr>
        <w:t>الكتاب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</w:t>
      </w:r>
      <w:r w:rsidRPr="0096411E">
        <w:rPr>
          <w:rFonts w:ascii="Arial" w:hAnsi="Arial" w:cs="Arial"/>
          <w:b/>
          <w:bCs/>
          <w:color w:val="3B3838" w:themeColor="background2" w:themeShade="40"/>
          <w:sz w:val="24"/>
          <w:szCs w:val="24"/>
          <w:rtl/>
        </w:rPr>
        <w:t xml:space="preserve"> السنه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/ </w:t>
      </w:r>
      <w:r w:rsidRPr="0096411E">
        <w:rPr>
          <w:rFonts w:ascii="Arial" w:hAnsi="Arial" w:cs="Arial"/>
          <w:b/>
          <w:bCs/>
          <w:color w:val="3B3838" w:themeColor="background2" w:themeShade="40"/>
          <w:sz w:val="24"/>
          <w:szCs w:val="24"/>
          <w:rtl/>
        </w:rPr>
        <w:t>الإجماع</w:t>
      </w:r>
    </w:p>
    <w:p w:rsidR="00267229" w:rsidRPr="00BA6F15" w:rsidRDefault="00267229" w:rsidP="00027A6C">
      <w:pPr>
        <w:pStyle w:val="a3"/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</w:pPr>
      <w:r w:rsidRPr="00BA6F15">
        <w:rPr>
          <w:rFonts w:ascii="Arial" w:hAnsi="Arial" w:cs="Arial"/>
          <w:b/>
          <w:bCs/>
          <w:color w:val="8496B0" w:themeColor="text2" w:themeTint="99"/>
          <w:sz w:val="24"/>
          <w:szCs w:val="24"/>
          <w:u w:val="single"/>
          <w:rtl/>
        </w:rPr>
        <w:t>المصادر الثانوية</w:t>
      </w:r>
      <w:r w:rsidRPr="00BA6F15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 xml:space="preserve"> :</w:t>
      </w:r>
    </w:p>
    <w:p w:rsidR="00267229" w:rsidRPr="0096411E" w:rsidRDefault="00267229" w:rsidP="00027A6C">
      <w:pPr>
        <w:pStyle w:val="a3"/>
        <w:rPr>
          <w:rFonts w:ascii="Arial" w:hAnsi="Arial" w:cs="Arial"/>
          <w:b/>
          <w:bCs/>
          <w:color w:val="3B3838" w:themeColor="background2" w:themeShade="40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3B3838" w:themeColor="background2" w:themeShade="40"/>
          <w:sz w:val="24"/>
          <w:szCs w:val="24"/>
          <w:rtl/>
        </w:rPr>
        <w:t xml:space="preserve">العقل </w:t>
      </w:r>
      <w:r w:rsidRPr="0096411E">
        <w:rPr>
          <w:rFonts w:ascii="Arial" w:hAnsi="Arial" w:cs="Arial"/>
          <w:b/>
          <w:bCs/>
          <w:sz w:val="24"/>
          <w:szCs w:val="24"/>
          <w:rtl/>
        </w:rPr>
        <w:t xml:space="preserve">/ </w:t>
      </w:r>
      <w:r w:rsidRPr="0096411E">
        <w:rPr>
          <w:rFonts w:ascii="Arial" w:hAnsi="Arial" w:cs="Arial"/>
          <w:b/>
          <w:bCs/>
          <w:color w:val="3B3838" w:themeColor="background2" w:themeShade="40"/>
          <w:sz w:val="24"/>
          <w:szCs w:val="24"/>
          <w:rtl/>
        </w:rPr>
        <w:t>الفطرة</w:t>
      </w:r>
    </w:p>
    <w:p w:rsidR="00267229" w:rsidRPr="0096411E" w:rsidRDefault="00267229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D21625" w:rsidRPr="00113F97" w:rsidRDefault="00267229" w:rsidP="00113F97">
      <w:pPr>
        <w:pStyle w:val="a3"/>
        <w:rPr>
          <w:rFonts w:ascii="Arial" w:hAnsi="Arial" w:cs="Arial"/>
          <w:b/>
          <w:bCs/>
          <w:color w:val="00B0F0"/>
          <w:sz w:val="28"/>
          <w:szCs w:val="28"/>
          <w:u w:val="single"/>
          <w:rtl/>
        </w:rPr>
      </w:pPr>
      <w:r w:rsidRPr="00113F97">
        <w:rPr>
          <w:rFonts w:ascii="Arial" w:hAnsi="Arial" w:cs="Arial"/>
          <w:b/>
          <w:bCs/>
          <w:color w:val="00B0F0"/>
          <w:sz w:val="28"/>
          <w:szCs w:val="28"/>
          <w:u w:val="single"/>
          <w:rtl/>
        </w:rPr>
        <w:t xml:space="preserve">مصادر </w:t>
      </w:r>
      <w:proofErr w:type="gramStart"/>
      <w:r w:rsidRPr="00113F97">
        <w:rPr>
          <w:rFonts w:ascii="Arial" w:hAnsi="Arial" w:cs="Arial"/>
          <w:b/>
          <w:bCs/>
          <w:color w:val="00B0F0"/>
          <w:sz w:val="28"/>
          <w:szCs w:val="28"/>
          <w:u w:val="single"/>
          <w:rtl/>
        </w:rPr>
        <w:t>العقيدة :</w:t>
      </w:r>
      <w:proofErr w:type="gramEnd"/>
    </w:p>
    <w:p w:rsidR="00D21625" w:rsidRPr="0096411E" w:rsidRDefault="00D21625" w:rsidP="00D21625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267229" w:rsidRPr="00D62BEE" w:rsidRDefault="00267229" w:rsidP="00D21625">
      <w:pPr>
        <w:pStyle w:val="a3"/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أولا</w:t>
      </w:r>
      <w:r w:rsidR="00D21625"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ً</w:t>
      </w:r>
      <w:r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 xml:space="preserve"> :</w:t>
      </w:r>
      <w:r w:rsidR="00D21625"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 xml:space="preserve">  القرا</w:t>
      </w:r>
      <w:r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ن :</w:t>
      </w:r>
    </w:p>
    <w:p w:rsidR="00D21625" w:rsidRPr="0096411E" w:rsidRDefault="00D21625" w:rsidP="00D21625">
      <w:pPr>
        <w:pStyle w:val="a3"/>
        <w:rPr>
          <w:rFonts w:ascii="Arial" w:hAnsi="Arial" w:cs="Arial"/>
          <w:b/>
          <w:bCs/>
          <w:color w:val="0070C0"/>
          <w:sz w:val="24"/>
          <w:szCs w:val="24"/>
          <w:rtl/>
        </w:rPr>
      </w:pPr>
    </w:p>
    <w:p w:rsidR="00267229" w:rsidRPr="0096411E" w:rsidRDefault="00267229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 xml:space="preserve">لغة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/ بمعنى الضم والجمع وسمى القران قرآنا لانه يجمع السور ويضمها .</w:t>
      </w:r>
    </w:p>
    <w:p w:rsidR="00267229" w:rsidRPr="0096411E" w:rsidRDefault="00267229" w:rsidP="00027A6C">
      <w:pPr>
        <w:pStyle w:val="a3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اصطلاحا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/ كلام الله تعالى المنزل على محمد صلى الله عليه وسلم المتعبد بتلاوته المعجز بأقصر اية منه المنقول الينا عن طريق التواتر.</w:t>
      </w:r>
    </w:p>
    <w:p w:rsidR="00267229" w:rsidRPr="00BA6F15" w:rsidRDefault="00267229" w:rsidP="00027A6C">
      <w:pPr>
        <w:pStyle w:val="a3"/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</w:pPr>
    </w:p>
    <w:p w:rsidR="00267229" w:rsidRPr="00113F97" w:rsidRDefault="00267229" w:rsidP="00027A6C">
      <w:pPr>
        <w:pStyle w:val="a3"/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ماهي محترزات هذا التعريف</w:t>
      </w: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 xml:space="preserve"> :</w:t>
      </w:r>
    </w:p>
    <w:p w:rsidR="00267229" w:rsidRPr="0096411E" w:rsidRDefault="00267229" w:rsidP="00027A6C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كلام الله يخرج كلام غير الله .</w:t>
      </w:r>
    </w:p>
    <w:p w:rsidR="00267229" w:rsidRPr="0096411E" w:rsidRDefault="00267229" w:rsidP="00027A6C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المنزل على محمد صلى الله عليه وصلم يخرج التوراة والانجيل .</w:t>
      </w:r>
    </w:p>
    <w:p w:rsidR="00267229" w:rsidRPr="0096411E" w:rsidRDefault="00267229" w:rsidP="00027A6C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المتعبد بتلاوته يخرج الكلام الغير متعبد بتلاوته كالحديث </w:t>
      </w:r>
      <w:r w:rsidR="002D6936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.</w:t>
      </w:r>
    </w:p>
    <w:p w:rsidR="002D6936" w:rsidRPr="0096411E" w:rsidRDefault="002D6936" w:rsidP="00027A6C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المعجز بأقصر اية منه يخرج الغير معجز كالشعر .</w:t>
      </w:r>
    </w:p>
    <w:p w:rsidR="002D6936" w:rsidRPr="0096411E" w:rsidRDefault="002D6936" w:rsidP="00027A6C">
      <w:pPr>
        <w:pStyle w:val="a3"/>
        <w:numPr>
          <w:ilvl w:val="0"/>
          <w:numId w:val="3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التواتر يخرج الكلام الشاذ ( غير المتواتر).</w:t>
      </w:r>
    </w:p>
    <w:p w:rsidR="002D6936" w:rsidRPr="0096411E" w:rsidRDefault="002D6936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2D6936" w:rsidRPr="00113F97" w:rsidRDefault="002D6936" w:rsidP="00027A6C">
      <w:pPr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lastRenderedPageBreak/>
        <w:t>حفظ القران الكريم :</w:t>
      </w:r>
    </w:p>
    <w:p w:rsidR="002D6936" w:rsidRPr="0096411E" w:rsidRDefault="002D6936" w:rsidP="00D21625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لما لهذا الكتاب من المنزلة الرفيعة فقد تكفل الله بحفظه على مر الزمان فقد قال تعالى : ( </w:t>
      </w:r>
      <w:r w:rsidRPr="0096411E">
        <w:rPr>
          <w:rFonts w:ascii="Arial" w:hAnsi="Arial" w:cs="Arial"/>
          <w:b/>
          <w:bCs/>
          <w:color w:val="538135" w:themeColor="accent6" w:themeShade="BF"/>
          <w:sz w:val="24"/>
          <w:szCs w:val="24"/>
          <w:rtl/>
        </w:rPr>
        <w:t>إنا نحن نزلنا الذكر وإنا ل</w:t>
      </w:r>
      <w:r w:rsidR="00D21625" w:rsidRPr="0096411E">
        <w:rPr>
          <w:rFonts w:ascii="Arial" w:hAnsi="Arial" w:cs="Arial"/>
          <w:b/>
          <w:bCs/>
          <w:color w:val="538135" w:themeColor="accent6" w:themeShade="BF"/>
          <w:sz w:val="24"/>
          <w:szCs w:val="24"/>
          <w:rtl/>
        </w:rPr>
        <w:t>ه</w:t>
      </w:r>
      <w:r w:rsidRPr="0096411E">
        <w:rPr>
          <w:rFonts w:ascii="Arial" w:hAnsi="Arial" w:cs="Arial"/>
          <w:b/>
          <w:bCs/>
          <w:color w:val="538135" w:themeColor="accent6" w:themeShade="BF"/>
          <w:sz w:val="24"/>
          <w:szCs w:val="24"/>
          <w:rtl/>
        </w:rPr>
        <w:t xml:space="preserve"> لحافظون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).</w:t>
      </w:r>
    </w:p>
    <w:p w:rsidR="002D6936" w:rsidRPr="0096411E" w:rsidRDefault="002D6936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لحفظ القران وسائل عدة , منها ماكان في عهد النبوة , ومنها ماكان في عهد الصحابه.</w:t>
      </w:r>
    </w:p>
    <w:p w:rsidR="002D6936" w:rsidRPr="00113F97" w:rsidRDefault="00142D21" w:rsidP="00027A6C">
      <w:pPr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حفظ القران في عهد النبوة :</w:t>
      </w:r>
    </w:p>
    <w:p w:rsidR="00142D21" w:rsidRPr="0096411E" w:rsidRDefault="00142D21" w:rsidP="00027A6C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الطريقة التي كان بنزل بها الوحي.</w:t>
      </w:r>
    </w:p>
    <w:p w:rsidR="00142D21" w:rsidRPr="0096411E" w:rsidRDefault="00142D21" w:rsidP="00027A6C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مدراسة جبريل مع النبي محمد صلى الله عليه وسلم القران .</w:t>
      </w:r>
    </w:p>
    <w:p w:rsidR="00142D21" w:rsidRPr="0096411E" w:rsidRDefault="00142D21" w:rsidP="00027A6C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كتابة الوحي ومقابلته.</w:t>
      </w:r>
    </w:p>
    <w:p w:rsidR="00142D21" w:rsidRPr="0096411E" w:rsidRDefault="00142D21" w:rsidP="00027A6C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أن النبي صلى الله عليه وسلم نهى عن كتابة القران لكي لا يختلط مع الحديث – عبدالله بن عمرو بن العاص.</w:t>
      </w:r>
    </w:p>
    <w:p w:rsidR="00142D21" w:rsidRPr="0096411E" w:rsidRDefault="00142D21" w:rsidP="00027A6C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ان النبي صلى الله عليه وسلم كان يحث على تعلم القران وتعليمه.</w:t>
      </w:r>
    </w:p>
    <w:p w:rsidR="00142D21" w:rsidRPr="0096411E" w:rsidRDefault="00142D21" w:rsidP="00027A6C">
      <w:pPr>
        <w:pStyle w:val="a3"/>
        <w:numPr>
          <w:ilvl w:val="0"/>
          <w:numId w:val="4"/>
        </w:num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خيركم من تعلم القران وعلمه.</w:t>
      </w:r>
    </w:p>
    <w:p w:rsidR="00142D21" w:rsidRPr="0096411E" w:rsidRDefault="00142D21" w:rsidP="00027A6C">
      <w:pPr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142D21" w:rsidRPr="00113F97" w:rsidRDefault="002558EE" w:rsidP="00027A6C">
      <w:pPr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حفظ القران في عهد الصحابة :</w:t>
      </w:r>
    </w:p>
    <w:p w:rsidR="002558EE" w:rsidRPr="0096411E" w:rsidRDefault="002558EE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يتمثل في مرحلتين :</w:t>
      </w:r>
    </w:p>
    <w:p w:rsidR="002558EE" w:rsidRPr="0096411E" w:rsidRDefault="002558EE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1/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الحفظ في عهد أبو بكر الصديق رضي الله عنه</w:t>
      </w:r>
      <w:r w:rsidR="00D8683B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:</w:t>
      </w:r>
    </w:p>
    <w:p w:rsidR="002558EE" w:rsidRPr="0096411E" w:rsidRDefault="002558EE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اول من جمعة أبو بكر بسبب قيام بعض القبائل بالردة عن الإسلام فكثر قتل القراء.</w:t>
      </w:r>
    </w:p>
    <w:p w:rsidR="002558EE" w:rsidRPr="0096411E" w:rsidRDefault="002558EE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2558EE" w:rsidRPr="0096411E" w:rsidRDefault="002558EE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2/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الحفظ في عهد عثمان بن عفان رضي الله عنه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2558EE" w:rsidRPr="0096411E" w:rsidRDefault="002558EE" w:rsidP="00D8683B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بسبب الاختلاف في القراءات.</w:t>
      </w:r>
    </w:p>
    <w:p w:rsidR="00363593" w:rsidRPr="0096411E" w:rsidRDefault="00363593" w:rsidP="00027A6C">
      <w:pPr>
        <w:rPr>
          <w:rFonts w:ascii="Arial" w:hAnsi="Arial" w:cs="Arial"/>
          <w:b/>
          <w:bCs/>
          <w:color w:val="00B0F0"/>
          <w:sz w:val="24"/>
          <w:szCs w:val="24"/>
          <w:rtl/>
        </w:rPr>
      </w:pPr>
    </w:p>
    <w:p w:rsidR="00363593" w:rsidRPr="00D62BEE" w:rsidRDefault="00363593" w:rsidP="00D8683B">
      <w:pPr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ثانيا :</w:t>
      </w:r>
      <w:r w:rsidR="00D8683B"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 xml:space="preserve"> </w:t>
      </w:r>
      <w:r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السنة</w:t>
      </w:r>
      <w:r w:rsidR="00D8683B"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 xml:space="preserve"> </w:t>
      </w:r>
      <w:r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:</w:t>
      </w:r>
    </w:p>
    <w:p w:rsidR="002558EE" w:rsidRPr="00113F97" w:rsidRDefault="002558EE" w:rsidP="00027A6C">
      <w:pPr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لماذا السنة جاءت بعد القرآن كمصدر من مصادر العقيدة</w:t>
      </w: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؟</w:t>
      </w:r>
    </w:p>
    <w:p w:rsidR="002558EE" w:rsidRPr="0096411E" w:rsidRDefault="002558EE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لأنها وحي من الله تعالى.</w:t>
      </w:r>
    </w:p>
    <w:p w:rsidR="002558EE" w:rsidRPr="0096411E" w:rsidRDefault="002558EE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2558EE" w:rsidRPr="00E1611D" w:rsidRDefault="00D8683B" w:rsidP="00E1611D">
      <w:pPr>
        <w:rPr>
          <w:rFonts w:ascii="Arial" w:hAnsi="Arial" w:cs="Arial"/>
          <w:b/>
          <w:bCs/>
          <w:sz w:val="24"/>
          <w:szCs w:val="24"/>
          <w:rtl/>
        </w:rPr>
      </w:pPr>
      <w:r w:rsidRPr="0096411E">
        <w:rPr>
          <w:rFonts w:ascii="Arial" w:hAnsi="Arial" w:cs="Arial"/>
          <w:b/>
          <w:bCs/>
          <w:sz w:val="24"/>
          <w:szCs w:val="24"/>
          <w:rtl/>
        </w:rPr>
        <w:t xml:space="preserve">الدليل من الكتاب ( </w:t>
      </w:r>
      <w:r w:rsidR="002558EE" w:rsidRPr="0096411E">
        <w:rPr>
          <w:rFonts w:ascii="Arial" w:hAnsi="Arial" w:cs="Arial"/>
          <w:b/>
          <w:bCs/>
          <w:color w:val="538135" w:themeColor="accent6" w:themeShade="BF"/>
          <w:sz w:val="24"/>
          <w:szCs w:val="24"/>
          <w:rtl/>
        </w:rPr>
        <w:t>وما ينطق عن الهوى*إن هو إلا وحي يوحى</w:t>
      </w:r>
      <w:r w:rsidRPr="0096411E">
        <w:rPr>
          <w:rFonts w:ascii="Arial" w:hAnsi="Arial" w:cs="Arial"/>
          <w:b/>
          <w:bCs/>
          <w:sz w:val="24"/>
          <w:szCs w:val="24"/>
          <w:rtl/>
        </w:rPr>
        <w:t xml:space="preserve"> ) </w:t>
      </w:r>
      <w:r w:rsidR="00E1611D">
        <w:rPr>
          <w:rFonts w:ascii="Arial" w:hAnsi="Arial" w:cs="Arial" w:hint="cs"/>
          <w:b/>
          <w:bCs/>
          <w:sz w:val="24"/>
          <w:szCs w:val="24"/>
          <w:rtl/>
        </w:rPr>
        <w:t>.</w:t>
      </w:r>
      <w:bookmarkStart w:id="0" w:name="_GoBack"/>
      <w:bookmarkEnd w:id="0"/>
    </w:p>
    <w:p w:rsidR="002822C6" w:rsidRPr="0096411E" w:rsidRDefault="00D8683B" w:rsidP="00E1611D">
      <w:pPr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sz w:val="24"/>
          <w:szCs w:val="24"/>
          <w:rtl/>
        </w:rPr>
        <w:t xml:space="preserve">الدليل من </w:t>
      </w:r>
      <w:proofErr w:type="gramStart"/>
      <w:r w:rsidRPr="0096411E">
        <w:rPr>
          <w:rFonts w:ascii="Arial" w:hAnsi="Arial" w:cs="Arial"/>
          <w:b/>
          <w:bCs/>
          <w:sz w:val="24"/>
          <w:szCs w:val="24"/>
          <w:rtl/>
        </w:rPr>
        <w:t>السنه :</w:t>
      </w:r>
      <w:proofErr w:type="gramEnd"/>
      <w:r w:rsidRPr="0096411E">
        <w:rPr>
          <w:rFonts w:ascii="Arial" w:hAnsi="Arial" w:cs="Arial"/>
          <w:b/>
          <w:bCs/>
          <w:sz w:val="24"/>
          <w:szCs w:val="24"/>
          <w:rtl/>
        </w:rPr>
        <w:t xml:space="preserve"> ( </w:t>
      </w:r>
      <w:r w:rsidR="002558EE" w:rsidRPr="00BA6F15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>إن روح القدس نفث في رو</w:t>
      </w:r>
      <w:r w:rsidR="00D62BEE" w:rsidRPr="00BA6F15">
        <w:rPr>
          <w:rFonts w:ascii="Arial" w:hAnsi="Arial" w:cs="Arial" w:hint="cs"/>
          <w:b/>
          <w:bCs/>
          <w:color w:val="8496B0" w:themeColor="text2" w:themeTint="99"/>
          <w:sz w:val="24"/>
          <w:szCs w:val="24"/>
          <w:rtl/>
        </w:rPr>
        <w:t>ع</w:t>
      </w:r>
      <w:r w:rsidR="002558EE" w:rsidRPr="00BA6F15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>ي</w:t>
      </w:r>
      <w:r w:rsidRPr="00BA6F15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 xml:space="preserve"> </w:t>
      </w:r>
      <w:r w:rsidRPr="0096411E">
        <w:rPr>
          <w:rFonts w:ascii="Arial" w:hAnsi="Arial" w:cs="Arial"/>
          <w:b/>
          <w:bCs/>
          <w:sz w:val="24"/>
          <w:szCs w:val="24"/>
          <w:rtl/>
        </w:rPr>
        <w:t>)</w:t>
      </w:r>
      <w:r w:rsidR="00E1611D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.</w:t>
      </w:r>
    </w:p>
    <w:p w:rsidR="002822C6" w:rsidRPr="0096411E" w:rsidRDefault="002558EE" w:rsidP="002822C6">
      <w:pPr>
        <w:pStyle w:val="a3"/>
        <w:numPr>
          <w:ilvl w:val="0"/>
          <w:numId w:val="2"/>
        </w:numPr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أجمع المسلمون على السنة مصدر من مصادر التشريع وهي </w:t>
      </w:r>
      <w:proofErr w:type="gramStart"/>
      <w:r w:rsidR="00D62BEE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ال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وحي</w:t>
      </w:r>
      <w:r w:rsidR="00D62BEE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113F97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.</w:t>
      </w:r>
      <w:proofErr w:type="gramEnd"/>
    </w:p>
    <w:p w:rsidR="002558EE" w:rsidRPr="00113F97" w:rsidRDefault="002558EE" w:rsidP="00027A6C">
      <w:pPr>
        <w:tabs>
          <w:tab w:val="left" w:pos="5010"/>
        </w:tabs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لحفظ السنة أربع طرق</w:t>
      </w: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؟</w:t>
      </w:r>
    </w:p>
    <w:p w:rsidR="002558EE" w:rsidRPr="0096411E" w:rsidRDefault="002822C6" w:rsidP="002822C6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6411E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 xml:space="preserve">1 - </w:t>
      </w:r>
      <w:r w:rsidR="002558EE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ما يرجع للنبي صلى الله عليه وسلم وطريقة تثبيته السنة في نفوس الصحابة لها أمثلة</w:t>
      </w:r>
    </w:p>
    <w:p w:rsidR="002558EE" w:rsidRPr="0096411E" w:rsidRDefault="002558EE" w:rsidP="002822C6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في كلامة ثلاث مرات</w:t>
      </w:r>
      <w:r w:rsidR="002822C6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,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أن النبي كان يتوعد من يكذب عليه متعمداً ومن كتم علماً.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2822C6" w:rsidRPr="0096411E" w:rsidRDefault="002822C6" w:rsidP="002822C6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lastRenderedPageBreak/>
        <w:t xml:space="preserve">2 - </w:t>
      </w:r>
      <w:r w:rsidR="002558EE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ما يرجع إلى الصحابة والتابعين في حفظ السنة وشدة عنايتهم بذلك </w:t>
      </w:r>
    </w:p>
    <w:p w:rsidR="002558EE" w:rsidRPr="0096411E" w:rsidRDefault="002558EE" w:rsidP="002822C6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ولها أمثلة</w:t>
      </w:r>
      <w:r w:rsidR="002822C6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2558EE" w:rsidRPr="0096411E" w:rsidRDefault="002558EE" w:rsidP="000B5349">
      <w:pPr>
        <w:pStyle w:val="a3"/>
        <w:numPr>
          <w:ilvl w:val="0"/>
          <w:numId w:val="2"/>
        </w:numPr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حرصهم الشديد على الحديث وعظيم الاهتمام والعناية به.</w:t>
      </w:r>
    </w:p>
    <w:p w:rsidR="002558EE" w:rsidRPr="000B5349" w:rsidRDefault="002558EE" w:rsidP="000B5349">
      <w:pPr>
        <w:pStyle w:val="a3"/>
        <w:numPr>
          <w:ilvl w:val="0"/>
          <w:numId w:val="2"/>
        </w:numPr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0B5349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مذاكرة الصحابة العلم مع الرسول وبعضهم البعض.</w:t>
      </w:r>
    </w:p>
    <w:p w:rsidR="002558EE" w:rsidRPr="0096411E" w:rsidRDefault="002558EE" w:rsidP="000B5349">
      <w:pPr>
        <w:pStyle w:val="a3"/>
        <w:numPr>
          <w:ilvl w:val="0"/>
          <w:numId w:val="2"/>
        </w:numPr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أن النبي دعا لبعض الصحابة بالتمكين من الحفظ كأبي هريره.</w:t>
      </w:r>
    </w:p>
    <w:p w:rsidR="002558EE" w:rsidRPr="0096411E" w:rsidRDefault="002558EE" w:rsidP="000B5349">
      <w:pPr>
        <w:pStyle w:val="a3"/>
        <w:numPr>
          <w:ilvl w:val="0"/>
          <w:numId w:val="2"/>
        </w:numPr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احتياط الصحابة في رواية الصحابة الحديث وتثبتهم في قبوله الشاهد (حديث الاستئذان).</w:t>
      </w:r>
    </w:p>
    <w:p w:rsidR="002558EE" w:rsidRPr="0096411E" w:rsidRDefault="002558EE" w:rsidP="000B5349">
      <w:pPr>
        <w:pStyle w:val="a3"/>
        <w:numPr>
          <w:ilvl w:val="0"/>
          <w:numId w:val="2"/>
        </w:numPr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رحلتهم في طلب الحديث الشاهد: حديث جابر بن عبدالله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</w:pP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0B5349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 xml:space="preserve">3-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ما كان راجعا إلى تدوين السنة في الكتب والمصنفات.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0B5349" w:rsidRDefault="002558EE" w:rsidP="000B5349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 xml:space="preserve">4-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ما كان راجعاً في ما وضعه العلماء من قواعد وضوابط في ضبط السنة:</w:t>
      </w:r>
    </w:p>
    <w:p w:rsidR="000B5349" w:rsidRDefault="000B5349" w:rsidP="000B5349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0B5349" w:rsidRPr="00113F97" w:rsidRDefault="000B5349" w:rsidP="000B5349">
      <w:pPr>
        <w:pStyle w:val="a3"/>
        <w:tabs>
          <w:tab w:val="left" w:pos="5010"/>
        </w:tabs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 w:hint="cs"/>
          <w:b/>
          <w:bCs/>
          <w:color w:val="808080" w:themeColor="background1" w:themeShade="80"/>
          <w:sz w:val="24"/>
          <w:szCs w:val="24"/>
          <w:u w:val="single"/>
          <w:rtl/>
        </w:rPr>
        <w:t>حجية السنه :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السنة حجة يجب اتباع ما جاء فيها ونقل إلينا بطريق الصحيح والدليل على ذلك:</w:t>
      </w:r>
    </w:p>
    <w:p w:rsidR="002558EE" w:rsidRPr="00113F97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من القرآن</w:t>
      </w:r>
    </w:p>
    <w:p w:rsidR="002822C6" w:rsidRPr="0096411E" w:rsidRDefault="002822C6" w:rsidP="002822C6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قال تعالى: ( </w:t>
      </w:r>
      <w:r w:rsidR="002558EE" w:rsidRPr="0096411E">
        <w:rPr>
          <w:rFonts w:ascii="Arial" w:hAnsi="Arial" w:cs="Arial"/>
          <w:b/>
          <w:bCs/>
          <w:color w:val="538135" w:themeColor="accent6" w:themeShade="BF"/>
          <w:sz w:val="24"/>
          <w:szCs w:val="24"/>
          <w:rtl/>
        </w:rPr>
        <w:t>وما اتاكم الرسول فخذوه وما نهاكم عنه فانتهوا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) 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يقول الله تعالى</w:t>
      </w:r>
      <w:r w:rsidR="002822C6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: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(</w:t>
      </w:r>
      <w:r w:rsidRPr="0096411E">
        <w:rPr>
          <w:rFonts w:ascii="Arial" w:hAnsi="Arial" w:cs="Arial"/>
          <w:b/>
          <w:bCs/>
          <w:color w:val="538135" w:themeColor="accent6" w:themeShade="BF"/>
          <w:sz w:val="24"/>
          <w:szCs w:val="24"/>
          <w:rtl/>
        </w:rPr>
        <w:t>وما كان لمؤمن ولا مؤمنة إذا قضى الله ورسوله أمراً أن يكون لهم الخيرة من أمرهم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)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2558EE" w:rsidRPr="00113F97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من السنة: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قول الرسول صلى الله عليه وسلم (</w:t>
      </w:r>
      <w:r w:rsidRPr="0096411E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>وما نهيتكم عنه فاجتنبوه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).</w:t>
      </w:r>
    </w:p>
    <w:p w:rsidR="002558EE" w:rsidRPr="0096411E" w:rsidRDefault="002558EE" w:rsidP="00DA48E0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حديث أبي هريرة رضي الله عنه : نهى النبي صلى الله عليه وسلم: (</w:t>
      </w:r>
      <w:r w:rsidRPr="0096411E"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  <w:t>أن تنكح المرأة على عمتها أو خالتها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) فالنهي هذا الحديث لم يأت نص في القرآن</w:t>
      </w:r>
      <w:r w:rsidR="00DA48E0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بتحريمه فاستقلت السنة بإثباته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في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(عليكم بسنتي وسنة الخلفاء الراشدين من بعدي...).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2558EE" w:rsidRPr="00113F97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من الإجماع: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إجماع الصحابة ومن بعدهم من السلف على وجوب اتباع السنة إلى أن يرث الله الأرض ومن عليها.</w:t>
      </w:r>
    </w:p>
    <w:p w:rsidR="00BA6F15" w:rsidRDefault="00BA6F15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8496B0" w:themeColor="text2" w:themeTint="99"/>
          <w:sz w:val="24"/>
          <w:szCs w:val="24"/>
          <w:u w:val="single"/>
          <w:rtl/>
        </w:rPr>
      </w:pPr>
    </w:p>
    <w:p w:rsidR="002558EE" w:rsidRPr="00113F97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لماذا أكثرنا عن السنة؟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لأننا نجد في هذه الأيام من يطعن في السنة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8496B0" w:themeColor="text2" w:themeTint="99"/>
          <w:sz w:val="24"/>
          <w:szCs w:val="24"/>
          <w:u w:val="single"/>
          <w:rtl/>
        </w:rPr>
      </w:pPr>
    </w:p>
    <w:p w:rsidR="002558EE" w:rsidRPr="00D62BEE" w:rsidRDefault="00DA48E0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 xml:space="preserve">مصادر العقيدة ثالثاً ( الإجماع </w:t>
      </w:r>
      <w:r w:rsidR="002558EE"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)</w:t>
      </w:r>
      <w:r w:rsidRPr="00D62BE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: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sz w:val="24"/>
          <w:szCs w:val="24"/>
          <w:u w:val="single"/>
          <w:rtl/>
        </w:rPr>
      </w:pPr>
      <w:r w:rsidRPr="0096411E">
        <w:rPr>
          <w:rFonts w:ascii="Arial" w:hAnsi="Arial" w:cs="Arial"/>
          <w:b/>
          <w:bCs/>
          <w:sz w:val="24"/>
          <w:szCs w:val="24"/>
          <w:u w:val="single"/>
          <w:rtl/>
        </w:rPr>
        <w:t>لغة:</w:t>
      </w:r>
      <w:r w:rsidRPr="0096411E">
        <w:rPr>
          <w:rFonts w:ascii="Arial" w:hAnsi="Arial" w:cs="Arial"/>
          <w:b/>
          <w:bCs/>
          <w:sz w:val="24"/>
          <w:szCs w:val="24"/>
          <w:rtl/>
        </w:rPr>
        <w:t xml:space="preserve"> الإتفاق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إصطلاحاً</w:t>
      </w:r>
      <w:r w:rsidR="0096411E" w:rsidRPr="0096411E">
        <w:rPr>
          <w:rFonts w:ascii="Arial" w:hAnsi="Arial" w:cs="Arial"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: إتفاق مجتهدي أمة محمد صلى الله عليه وسلم بعد وفاته في عصر من العصور على أمر من الأمور.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113F97" w:rsidRDefault="00113F97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113F97" w:rsidRDefault="00113F97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113F97" w:rsidRDefault="00113F97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مصادر العقيدة رابعاً (العقل</w:t>
      </w:r>
      <w:proofErr w:type="gramStart"/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)</w:t>
      </w:r>
      <w:r w:rsidR="00D62BEE">
        <w:rPr>
          <w:rFonts w:ascii="Arial" w:hAnsi="Arial" w:cs="Arial" w:hint="cs"/>
          <w:b/>
          <w:bCs/>
          <w:color w:val="00B0F0"/>
          <w:sz w:val="24"/>
          <w:szCs w:val="24"/>
          <w:u w:val="single"/>
          <w:rtl/>
        </w:rPr>
        <w:t xml:space="preserve"> :</w:t>
      </w:r>
      <w:proofErr w:type="gramEnd"/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2822C6" w:rsidRPr="00113F97" w:rsidRDefault="002558EE" w:rsidP="002822C6">
      <w:pPr>
        <w:pStyle w:val="a3"/>
        <w:tabs>
          <w:tab w:val="left" w:pos="5010"/>
        </w:tabs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لماذا العقل مصدر ثانوي</w:t>
      </w: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rtl/>
        </w:rPr>
        <w:t>؟</w:t>
      </w:r>
    </w:p>
    <w:p w:rsidR="002822C6" w:rsidRPr="0096411E" w:rsidRDefault="002558EE" w:rsidP="002822C6">
      <w:pPr>
        <w:pStyle w:val="a3"/>
        <w:numPr>
          <w:ilvl w:val="0"/>
          <w:numId w:val="12"/>
        </w:numPr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lastRenderedPageBreak/>
        <w:t xml:space="preserve">لأن العقل مخلوق.  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2- لأن العقل محدود كالسمع والبصر.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3- لأن العقل يتأثر بالمؤثرات الخارجية كالهوى والنفس الأمارة بالسوء.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4- لأن العقل يتفاوت من شخص لأخر.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</w:pPr>
      <w:r w:rsidRPr="0096411E">
        <w:rPr>
          <w:rFonts w:ascii="Arial" w:hAnsi="Arial" w:cs="Arial"/>
          <w:b/>
          <w:bCs/>
          <w:color w:val="00B0F0"/>
          <w:sz w:val="24"/>
          <w:szCs w:val="24"/>
          <w:u w:val="single"/>
          <w:rtl/>
        </w:rPr>
        <w:t>مصادر العقيدة خامساً (الفطرة)</w:t>
      </w:r>
      <w:r w:rsidR="00D62BEE">
        <w:rPr>
          <w:rFonts w:ascii="Arial" w:hAnsi="Arial" w:cs="Arial" w:hint="cs"/>
          <w:b/>
          <w:bCs/>
          <w:color w:val="00B0F0"/>
          <w:sz w:val="24"/>
          <w:szCs w:val="24"/>
          <w:u w:val="single"/>
          <w:rtl/>
        </w:rPr>
        <w:t xml:space="preserve"> :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الفطرة</w:t>
      </w:r>
      <w:r w:rsidR="0096411E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: هي الخلقة التي خُلق الناس عليها وهي الأصل وهي مثل العقل تتأثر ومخلوقة.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الدليل</w:t>
      </w:r>
      <w:r w:rsidR="0096411E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: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(</w:t>
      </w:r>
      <w:r w:rsidRPr="0096411E">
        <w:rPr>
          <w:rFonts w:ascii="Arial" w:hAnsi="Arial" w:cs="Arial"/>
          <w:b/>
          <w:bCs/>
          <w:color w:val="538135" w:themeColor="accent6" w:themeShade="BF"/>
          <w:sz w:val="24"/>
          <w:szCs w:val="24"/>
          <w:rtl/>
        </w:rPr>
        <w:t>ما من مولد إلا يولد على الفطرة فأبواه يهودانه أو ينصرانه أو يمجسانه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).</w:t>
      </w:r>
    </w:p>
    <w:p w:rsidR="002558EE" w:rsidRPr="00D62BE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8496B0" w:themeColor="text2" w:themeTint="99"/>
          <w:sz w:val="24"/>
          <w:szCs w:val="24"/>
          <w:rtl/>
        </w:rPr>
      </w:pPr>
    </w:p>
    <w:p w:rsidR="002558EE" w:rsidRPr="00113F97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لماذا لم يذكر الإسلام في الحديث</w:t>
      </w:r>
      <w:r w:rsidR="00BA6F15" w:rsidRPr="00113F97">
        <w:rPr>
          <w:rFonts w:ascii="Arial" w:hAnsi="Arial" w:cs="Arial" w:hint="cs"/>
          <w:b/>
          <w:bCs/>
          <w:color w:val="808080" w:themeColor="background1" w:themeShade="80"/>
          <w:sz w:val="24"/>
          <w:szCs w:val="24"/>
          <w:u w:val="single"/>
          <w:rtl/>
        </w:rPr>
        <w:t xml:space="preserve"> </w:t>
      </w: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؟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لأن الانسان يكون مولودا على الفطرة أي على الإسلام.</w:t>
      </w:r>
    </w:p>
    <w:p w:rsidR="002558EE" w:rsidRPr="00D62BE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B0F0"/>
          <w:sz w:val="24"/>
          <w:szCs w:val="24"/>
          <w:rtl/>
        </w:rPr>
      </w:pPr>
    </w:p>
    <w:p w:rsidR="002558EE" w:rsidRPr="00113F97" w:rsidRDefault="002558EE" w:rsidP="00FA48A6">
      <w:pPr>
        <w:pStyle w:val="a3"/>
        <w:tabs>
          <w:tab w:val="left" w:pos="5010"/>
        </w:tabs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ما خصائص العقيدة الإسلامية</w:t>
      </w:r>
      <w:r w:rsidR="00BA6F15" w:rsidRPr="00113F97">
        <w:rPr>
          <w:rFonts w:ascii="Arial" w:hAnsi="Arial" w:cs="Arial" w:hint="cs"/>
          <w:b/>
          <w:bCs/>
          <w:color w:val="808080" w:themeColor="background1" w:themeShade="80"/>
          <w:sz w:val="24"/>
          <w:szCs w:val="24"/>
          <w:u w:val="single"/>
          <w:rtl/>
        </w:rPr>
        <w:t xml:space="preserve"> </w:t>
      </w:r>
      <w:r w:rsidRPr="00113F97">
        <w:rPr>
          <w:rFonts w:ascii="Arial" w:hAnsi="Arial" w:cs="Arial"/>
          <w:b/>
          <w:bCs/>
          <w:color w:val="808080" w:themeColor="background1" w:themeShade="80"/>
          <w:sz w:val="24"/>
          <w:szCs w:val="24"/>
          <w:u w:val="single"/>
          <w:rtl/>
        </w:rPr>
        <w:t>؟</w:t>
      </w:r>
    </w:p>
    <w:p w:rsidR="00FA48A6" w:rsidRPr="0096411E" w:rsidRDefault="00FA48A6" w:rsidP="00FA48A6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1-أنها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 xml:space="preserve">عقيدة غيبية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: أي لا يعلم حقائقها إلا الله وهي تعتمد على الغيب ويتوقف فيها على السمع.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2- أنها</w:t>
      </w:r>
      <w:r w:rsidR="00FA48A6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="00FA48A6"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 xml:space="preserve">عقيدة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 xml:space="preserve"> توقيفية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: أي لا مجال للعقل فيها، ويعتمد فيها على الكتاب والسنة الصحيحة.</w:t>
      </w:r>
    </w:p>
    <w:p w:rsidR="002558EE" w:rsidRPr="0096411E" w:rsidRDefault="002558EE" w:rsidP="00027A6C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3- أنها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عقيدة شاملة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="00FA48A6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: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لجميع نواحي الحياة وتعرفنا على الله وعلى الكون والإنسان.</w:t>
      </w:r>
    </w:p>
    <w:p w:rsidR="002558EE" w:rsidRPr="0096411E" w:rsidRDefault="002558EE" w:rsidP="00113F97">
      <w:pPr>
        <w:pStyle w:val="a3"/>
        <w:tabs>
          <w:tab w:val="left" w:pos="5010"/>
        </w:tabs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proofErr w:type="gramStart"/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4- أنها</w:t>
      </w:r>
      <w:proofErr w:type="gramEnd"/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u w:val="single"/>
          <w:rtl/>
        </w:rPr>
        <w:t>عقيدة وسطية</w:t>
      </w:r>
      <w:r w:rsidR="00FA48A6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: أي أنها عدل بين الإفراط و التفريط فهي وسط بين الفر</w:t>
      </w:r>
      <w:r w:rsidR="00FA48A6"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 xml:space="preserve">ق كما أن الإسلام وسط بين الملل </w:t>
      </w:r>
      <w:r w:rsidRPr="0096411E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وهذه الوسطية تتضح من عدة جوانب.</w:t>
      </w:r>
    </w:p>
    <w:p w:rsidR="002558EE" w:rsidRDefault="002558EE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431447" w:rsidRPr="00431447" w:rsidRDefault="00431447" w:rsidP="00113F97">
      <w:pPr>
        <w:tabs>
          <w:tab w:val="left" w:pos="6630"/>
        </w:tabs>
        <w:jc w:val="center"/>
        <w:rPr>
          <w:b/>
          <w:bCs/>
          <w:color w:val="2E74B5" w:themeColor="accent1" w:themeShade="BF"/>
          <w:sz w:val="32"/>
          <w:szCs w:val="32"/>
          <w:u w:val="single"/>
          <w:rtl/>
        </w:rPr>
      </w:pPr>
      <w:r w:rsidRPr="00431447">
        <w:rPr>
          <w:rFonts w:hint="cs"/>
          <w:b/>
          <w:bCs/>
          <w:color w:val="2E74B5" w:themeColor="accent1" w:themeShade="BF"/>
          <w:sz w:val="32"/>
          <w:szCs w:val="32"/>
          <w:u w:val="single"/>
          <w:rtl/>
        </w:rPr>
        <w:t xml:space="preserve">وسطية أهل السنة </w:t>
      </w:r>
      <w:proofErr w:type="gramStart"/>
      <w:r w:rsidRPr="00431447">
        <w:rPr>
          <w:rFonts w:hint="cs"/>
          <w:b/>
          <w:bCs/>
          <w:color w:val="2E74B5" w:themeColor="accent1" w:themeShade="BF"/>
          <w:sz w:val="32"/>
          <w:szCs w:val="32"/>
          <w:u w:val="single"/>
          <w:rtl/>
        </w:rPr>
        <w:t>والعقيدة</w:t>
      </w:r>
      <w:r>
        <w:rPr>
          <w:rFonts w:hint="cs"/>
          <w:b/>
          <w:bCs/>
          <w:color w:val="2E74B5" w:themeColor="accent1" w:themeShade="BF"/>
          <w:sz w:val="32"/>
          <w:szCs w:val="32"/>
          <w:u w:val="single"/>
          <w:rtl/>
        </w:rPr>
        <w:t xml:space="preserve"> :</w:t>
      </w:r>
      <w:proofErr w:type="gramEnd"/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</w:p>
    <w:p w:rsidR="00431447" w:rsidRPr="00431447" w:rsidRDefault="00431447" w:rsidP="00431447">
      <w:pPr>
        <w:tabs>
          <w:tab w:val="left" w:pos="6630"/>
        </w:tabs>
        <w:rPr>
          <w:b/>
          <w:bCs/>
          <w:color w:val="00B0F0"/>
          <w:sz w:val="24"/>
          <w:szCs w:val="24"/>
          <w:u w:val="single"/>
          <w:rtl/>
        </w:rPr>
      </w:pPr>
      <w:r w:rsidRPr="00431447">
        <w:rPr>
          <w:rFonts w:hint="cs"/>
          <w:b/>
          <w:bCs/>
          <w:color w:val="00B0F0"/>
          <w:sz w:val="24"/>
          <w:szCs w:val="24"/>
          <w:u w:val="single"/>
          <w:rtl/>
        </w:rPr>
        <w:t>جانب ذات الله</w:t>
      </w:r>
      <w:r w:rsidRPr="00431447">
        <w:rPr>
          <w:rFonts w:hint="cs"/>
          <w:b/>
          <w:bCs/>
          <w:color w:val="00B0F0"/>
          <w:sz w:val="24"/>
          <w:szCs w:val="24"/>
          <w:u w:val="single"/>
          <w:rtl/>
        </w:rPr>
        <w:t>: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اليهود: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 xml:space="preserve">يصفون الله بالنقائص ويقولون </w:t>
      </w:r>
      <w:proofErr w:type="gramStart"/>
      <w:r w:rsidRPr="00431447">
        <w:rPr>
          <w:rFonts w:hint="cs"/>
          <w:b/>
          <w:bCs/>
          <w:sz w:val="24"/>
          <w:szCs w:val="24"/>
          <w:rtl/>
        </w:rPr>
        <w:t>أن</w:t>
      </w:r>
      <w:proofErr w:type="gramEnd"/>
      <w:r w:rsidRPr="00431447">
        <w:rPr>
          <w:rFonts w:hint="cs"/>
          <w:b/>
          <w:bCs/>
          <w:sz w:val="24"/>
          <w:szCs w:val="24"/>
          <w:rtl/>
        </w:rPr>
        <w:t xml:space="preserve"> الله فقير وهم أغنياء وأن يد الله مغلولة.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النصارى: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شبهوا المخلوق بالخالق وقالوا إن عيسى ابن الله.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الملاحدة: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 xml:space="preserve">لا يثبتون وجود الله حيث يقولون لا إله والحياة </w:t>
      </w:r>
      <w:proofErr w:type="gramStart"/>
      <w:r w:rsidRPr="00431447">
        <w:rPr>
          <w:rFonts w:hint="cs"/>
          <w:b/>
          <w:bCs/>
          <w:sz w:val="24"/>
          <w:szCs w:val="24"/>
          <w:rtl/>
        </w:rPr>
        <w:t>مادة .</w:t>
      </w:r>
      <w:proofErr w:type="gramEnd"/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الإسلام: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يثبتون أن الله موجود وأنه ليس لهه ولد فهو ولم يلد ولم يولد وأنه منزه من النقائص.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</w:p>
    <w:p w:rsidR="00431447" w:rsidRPr="00431447" w:rsidRDefault="00431447" w:rsidP="00431447">
      <w:pPr>
        <w:tabs>
          <w:tab w:val="left" w:pos="6630"/>
        </w:tabs>
        <w:rPr>
          <w:b/>
          <w:bCs/>
          <w:color w:val="00B0F0"/>
          <w:sz w:val="24"/>
          <w:szCs w:val="24"/>
          <w:u w:val="single"/>
          <w:rtl/>
        </w:rPr>
      </w:pPr>
      <w:r w:rsidRPr="00431447">
        <w:rPr>
          <w:rFonts w:hint="cs"/>
          <w:b/>
          <w:bCs/>
          <w:color w:val="00B0F0"/>
          <w:sz w:val="24"/>
          <w:szCs w:val="24"/>
          <w:u w:val="single"/>
          <w:rtl/>
        </w:rPr>
        <w:t>في جانب الرسل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sz w:val="24"/>
          <w:szCs w:val="24"/>
          <w:rtl/>
        </w:rPr>
        <w:t>الإسلام وسط بين اليهودية والنصرانية.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النصارى: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غلو في عيسى حتى اوصلوه إلى الألوهية وجعلوه ابن الله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اليهودية: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قاتلوا الرسول ونسبوا إلى الرسل النقائص ومن الأنبياء الذين قتلهم اليهود (يحيى وزكريا)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الإسلام: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يقولون بأن الرسل بشر أرسلهم الله بالرسالة ويجب علينا الإيمان بهم وأن الله عصمهم من الذنوب.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</w:p>
    <w:p w:rsidR="00431447" w:rsidRPr="00431447" w:rsidRDefault="00431447" w:rsidP="00431447">
      <w:pPr>
        <w:tabs>
          <w:tab w:val="left" w:pos="6630"/>
        </w:tabs>
        <w:rPr>
          <w:b/>
          <w:bCs/>
          <w:color w:val="00B0F0"/>
          <w:sz w:val="24"/>
          <w:szCs w:val="24"/>
          <w:u w:val="single"/>
          <w:rtl/>
        </w:rPr>
      </w:pPr>
      <w:r w:rsidRPr="00431447">
        <w:rPr>
          <w:rFonts w:hint="cs"/>
          <w:b/>
          <w:bCs/>
          <w:color w:val="00B0F0"/>
          <w:sz w:val="24"/>
          <w:szCs w:val="24"/>
          <w:u w:val="single"/>
          <w:rtl/>
        </w:rPr>
        <w:t xml:space="preserve">في جانب </w:t>
      </w:r>
      <w:proofErr w:type="gramStart"/>
      <w:r w:rsidRPr="00431447">
        <w:rPr>
          <w:rFonts w:hint="cs"/>
          <w:b/>
          <w:bCs/>
          <w:color w:val="00B0F0"/>
          <w:sz w:val="24"/>
          <w:szCs w:val="24"/>
          <w:u w:val="single"/>
          <w:rtl/>
        </w:rPr>
        <w:t>الملائكة :</w:t>
      </w:r>
      <w:proofErr w:type="gramEnd"/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lastRenderedPageBreak/>
        <w:t>اليهود: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 xml:space="preserve">موقفهم عدائي حيث أنهم لعنو جبريل 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المشركين: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وصفوهم أنهم بنات الله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النصارى: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عبدوهم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الإسلام:</w:t>
      </w:r>
      <w:r w:rsidRPr="0043144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وسط أن الملائكة خلق من هن خلاق الله أعطاهم القدرة وهم معصومون ولهم اسماء وهم كثيرون وليس عدد ولهم أعمال.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</w:p>
    <w:p w:rsidR="00431447" w:rsidRPr="00431447" w:rsidRDefault="00431447" w:rsidP="00431447">
      <w:pPr>
        <w:tabs>
          <w:tab w:val="left" w:pos="6630"/>
        </w:tabs>
        <w:rPr>
          <w:b/>
          <w:bCs/>
          <w:color w:val="0070C0"/>
          <w:sz w:val="32"/>
          <w:szCs w:val="32"/>
          <w:u w:val="single"/>
          <w:rtl/>
        </w:rPr>
      </w:pPr>
      <w:r w:rsidRPr="00431447">
        <w:rPr>
          <w:rFonts w:hint="cs"/>
          <w:b/>
          <w:bCs/>
          <w:color w:val="0070C0"/>
          <w:sz w:val="32"/>
          <w:szCs w:val="32"/>
          <w:u w:val="single"/>
          <w:rtl/>
        </w:rPr>
        <w:t xml:space="preserve">في باب الأسماء </w:t>
      </w:r>
      <w:proofErr w:type="gramStart"/>
      <w:r w:rsidRPr="00431447">
        <w:rPr>
          <w:rFonts w:hint="cs"/>
          <w:b/>
          <w:bCs/>
          <w:color w:val="0070C0"/>
          <w:sz w:val="32"/>
          <w:szCs w:val="32"/>
          <w:u w:val="single"/>
          <w:rtl/>
        </w:rPr>
        <w:t>والصفات :</w:t>
      </w:r>
      <w:proofErr w:type="gramEnd"/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sz w:val="24"/>
          <w:szCs w:val="24"/>
          <w:rtl/>
        </w:rPr>
        <w:t>كان أهل السنة والجماعة وسط بين طائفتين:</w:t>
      </w:r>
    </w:p>
    <w:p w:rsid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proofErr w:type="gramStart"/>
      <w:r w:rsidRPr="00431447">
        <w:rPr>
          <w:rFonts w:hint="cs"/>
          <w:b/>
          <w:bCs/>
          <w:color w:val="00B0F0"/>
          <w:sz w:val="24"/>
          <w:szCs w:val="24"/>
          <w:u w:val="single"/>
          <w:rtl/>
        </w:rPr>
        <w:t>المعطلة</w:t>
      </w:r>
      <w:r w:rsidRPr="00431447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و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color w:val="00B0F0"/>
          <w:sz w:val="24"/>
          <w:szCs w:val="24"/>
          <w:u w:val="single"/>
          <w:rtl/>
        </w:rPr>
        <w:t>الممثلة</w:t>
      </w:r>
      <w:r w:rsidRPr="00431447">
        <w:rPr>
          <w:rFonts w:hint="cs"/>
          <w:b/>
          <w:bCs/>
          <w:sz w:val="24"/>
          <w:szCs w:val="24"/>
          <w:rtl/>
        </w:rPr>
        <w:t>.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</w:p>
    <w:p w:rsidR="00431447" w:rsidRPr="00431447" w:rsidRDefault="00431447" w:rsidP="00431447">
      <w:pPr>
        <w:tabs>
          <w:tab w:val="left" w:pos="6630"/>
        </w:tabs>
        <w:rPr>
          <w:b/>
          <w:bCs/>
          <w:color w:val="00B0F0"/>
          <w:sz w:val="24"/>
          <w:szCs w:val="24"/>
          <w:u w:val="single"/>
          <w:rtl/>
        </w:rPr>
      </w:pPr>
      <w:r w:rsidRPr="00431447">
        <w:rPr>
          <w:rFonts w:hint="cs"/>
          <w:b/>
          <w:bCs/>
          <w:color w:val="00B0F0"/>
          <w:sz w:val="24"/>
          <w:szCs w:val="24"/>
          <w:u w:val="single"/>
          <w:rtl/>
        </w:rPr>
        <w:t xml:space="preserve">الممثلة: 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sz w:val="24"/>
          <w:szCs w:val="24"/>
          <w:rtl/>
        </w:rPr>
        <w:t>منهجهم: أنهم مثلوا الله بخلقة فقالوا الله يد كأيدينا وسمع كسمعنا.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sz w:val="24"/>
          <w:szCs w:val="24"/>
          <w:rtl/>
        </w:rPr>
        <w:t>الخلل: غلو في جانب الإثبات وقصروا في جانب النفي.</w:t>
      </w:r>
    </w:p>
    <w:p w:rsidR="00431447" w:rsidRPr="00113F97" w:rsidRDefault="00431447" w:rsidP="00431447">
      <w:pPr>
        <w:tabs>
          <w:tab w:val="left" w:pos="6630"/>
        </w:tabs>
        <w:rPr>
          <w:b/>
          <w:bCs/>
          <w:color w:val="808080" w:themeColor="background1" w:themeShade="80"/>
          <w:sz w:val="24"/>
          <w:szCs w:val="24"/>
          <w:rtl/>
        </w:rPr>
      </w:pPr>
    </w:p>
    <w:p w:rsidR="00431447" w:rsidRPr="00113F97" w:rsidRDefault="00431447" w:rsidP="00431447">
      <w:pPr>
        <w:tabs>
          <w:tab w:val="left" w:pos="6630"/>
        </w:tabs>
        <w:rPr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لماذا قال الممثلة الله يد كأيدينا؟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sz w:val="24"/>
          <w:szCs w:val="24"/>
          <w:rtl/>
        </w:rPr>
        <w:t xml:space="preserve">لأنهم قالوا لأن الله خاطبنا ونعقل ونحن لا نفهم ولا نعقل </w:t>
      </w:r>
      <w:proofErr w:type="spellStart"/>
      <w:r w:rsidRPr="00431447">
        <w:rPr>
          <w:rFonts w:hint="cs"/>
          <w:b/>
          <w:bCs/>
          <w:sz w:val="24"/>
          <w:szCs w:val="24"/>
          <w:rtl/>
        </w:rPr>
        <w:t>الأ</w:t>
      </w:r>
      <w:proofErr w:type="spellEnd"/>
      <w:r w:rsidRPr="00431447">
        <w:rPr>
          <w:rFonts w:hint="cs"/>
          <w:b/>
          <w:bCs/>
          <w:sz w:val="24"/>
          <w:szCs w:val="24"/>
          <w:rtl/>
        </w:rPr>
        <w:t xml:space="preserve"> ما هو مشاهد فإذا خاطبنا عن الغائب وجب حملة على شاهد.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113F9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الرد عليهم:</w:t>
      </w:r>
      <w:r w:rsidRPr="00113F9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 xml:space="preserve">قوله </w:t>
      </w:r>
      <w:proofErr w:type="gramStart"/>
      <w:r w:rsidRPr="00431447">
        <w:rPr>
          <w:rFonts w:hint="cs"/>
          <w:b/>
          <w:bCs/>
          <w:sz w:val="24"/>
          <w:szCs w:val="24"/>
          <w:rtl/>
        </w:rPr>
        <w:t>تعالى(</w:t>
      </w:r>
      <w:proofErr w:type="gramEnd"/>
      <w:r w:rsidRPr="00113F97">
        <w:rPr>
          <w:rFonts w:hint="cs"/>
          <w:b/>
          <w:bCs/>
          <w:color w:val="538135" w:themeColor="accent6" w:themeShade="BF"/>
          <w:sz w:val="24"/>
          <w:szCs w:val="24"/>
          <w:rtl/>
        </w:rPr>
        <w:t xml:space="preserve">ليس كمثله </w:t>
      </w:r>
      <w:r w:rsidR="00113F97" w:rsidRPr="00113F97">
        <w:rPr>
          <w:rFonts w:hint="cs"/>
          <w:b/>
          <w:bCs/>
          <w:color w:val="538135" w:themeColor="accent6" w:themeShade="BF"/>
          <w:sz w:val="24"/>
          <w:szCs w:val="24"/>
          <w:rtl/>
        </w:rPr>
        <w:t>شي</w:t>
      </w:r>
      <w:r w:rsidR="00113F97" w:rsidRPr="00113F97">
        <w:rPr>
          <w:rFonts w:hint="eastAsia"/>
          <w:b/>
          <w:bCs/>
          <w:color w:val="538135" w:themeColor="accent6" w:themeShade="BF"/>
          <w:sz w:val="24"/>
          <w:szCs w:val="24"/>
          <w:rtl/>
        </w:rPr>
        <w:t>ء</w:t>
      </w:r>
      <w:r w:rsidRPr="00431447">
        <w:rPr>
          <w:rFonts w:hint="cs"/>
          <w:b/>
          <w:bCs/>
          <w:sz w:val="24"/>
          <w:szCs w:val="24"/>
          <w:rtl/>
        </w:rPr>
        <w:t>)</w:t>
      </w:r>
    </w:p>
    <w:p w:rsidR="00113F97" w:rsidRDefault="00431447" w:rsidP="00113F97">
      <w:pPr>
        <w:pStyle w:val="a3"/>
        <w:numPr>
          <w:ilvl w:val="0"/>
          <w:numId w:val="2"/>
        </w:numPr>
        <w:tabs>
          <w:tab w:val="right" w:pos="8640"/>
        </w:tabs>
        <w:rPr>
          <w:b/>
          <w:bCs/>
          <w:sz w:val="24"/>
          <w:szCs w:val="24"/>
        </w:rPr>
      </w:pPr>
      <w:r w:rsidRPr="00431447">
        <w:rPr>
          <w:rFonts w:hint="cs"/>
          <w:b/>
          <w:bCs/>
          <w:sz w:val="24"/>
          <w:szCs w:val="24"/>
          <w:rtl/>
        </w:rPr>
        <w:t>إن تشبيه الخالق بالمخلوق فيه تنقص بالخالق</w:t>
      </w:r>
      <w:r w:rsidR="00113F97">
        <w:rPr>
          <w:rFonts w:hint="cs"/>
          <w:b/>
          <w:bCs/>
          <w:sz w:val="24"/>
          <w:szCs w:val="24"/>
          <w:rtl/>
        </w:rPr>
        <w:t>.</w:t>
      </w:r>
    </w:p>
    <w:p w:rsidR="00431447" w:rsidRPr="00113F97" w:rsidRDefault="00431447" w:rsidP="00113F97">
      <w:pPr>
        <w:pStyle w:val="a3"/>
        <w:numPr>
          <w:ilvl w:val="0"/>
          <w:numId w:val="2"/>
        </w:numPr>
        <w:tabs>
          <w:tab w:val="right" w:pos="8640"/>
        </w:tabs>
        <w:rPr>
          <w:b/>
          <w:bCs/>
          <w:sz w:val="24"/>
          <w:szCs w:val="24"/>
          <w:rtl/>
        </w:rPr>
      </w:pPr>
      <w:r w:rsidRPr="00113F97">
        <w:rPr>
          <w:rFonts w:hint="cs"/>
          <w:b/>
          <w:bCs/>
          <w:sz w:val="24"/>
          <w:szCs w:val="24"/>
          <w:rtl/>
        </w:rPr>
        <w:t>إن تماثل الأسماء لا يوجب تماثل المسميات</w:t>
      </w:r>
      <w:r w:rsidR="00113F97">
        <w:rPr>
          <w:rFonts w:hint="cs"/>
          <w:b/>
          <w:bCs/>
          <w:sz w:val="24"/>
          <w:szCs w:val="24"/>
          <w:rtl/>
        </w:rPr>
        <w:t>.</w:t>
      </w:r>
    </w:p>
    <w:p w:rsidR="00431447" w:rsidRPr="00431447" w:rsidRDefault="00431447" w:rsidP="00431447">
      <w:pPr>
        <w:tabs>
          <w:tab w:val="left" w:pos="6630"/>
        </w:tabs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sz w:val="24"/>
          <w:szCs w:val="24"/>
          <w:rtl/>
        </w:rPr>
        <w:t xml:space="preserve"> </w:t>
      </w:r>
    </w:p>
    <w:p w:rsidR="00431447" w:rsidRPr="00431447" w:rsidRDefault="00431447" w:rsidP="00431447">
      <w:pPr>
        <w:rPr>
          <w:b/>
          <w:bCs/>
          <w:color w:val="00B0F0"/>
          <w:sz w:val="24"/>
          <w:szCs w:val="24"/>
          <w:u w:val="single"/>
          <w:rtl/>
        </w:rPr>
      </w:pPr>
      <w:r w:rsidRPr="00431447">
        <w:rPr>
          <w:rFonts w:hint="cs"/>
          <w:b/>
          <w:bCs/>
          <w:color w:val="00B0F0"/>
          <w:sz w:val="24"/>
          <w:szCs w:val="24"/>
          <w:u w:val="single"/>
          <w:rtl/>
        </w:rPr>
        <w:t xml:space="preserve">المعطلة: </w:t>
      </w:r>
    </w:p>
    <w:p w:rsidR="00431447" w:rsidRPr="00431447" w:rsidRDefault="00431447" w:rsidP="00431447">
      <w:pPr>
        <w:rPr>
          <w:b/>
          <w:bCs/>
          <w:sz w:val="24"/>
          <w:szCs w:val="24"/>
          <w:rtl/>
        </w:rPr>
      </w:pPr>
      <w:proofErr w:type="gramStart"/>
      <w:r w:rsidRPr="00431447">
        <w:rPr>
          <w:rFonts w:hint="cs"/>
          <w:b/>
          <w:bCs/>
          <w:sz w:val="24"/>
          <w:szCs w:val="24"/>
          <w:rtl/>
        </w:rPr>
        <w:t>لغة :</w:t>
      </w:r>
      <w:proofErr w:type="gramEnd"/>
      <w:r w:rsidR="00E0194C">
        <w:rPr>
          <w:rFonts w:hint="cs"/>
          <w:b/>
          <w:bCs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الترك والإخلاء</w:t>
      </w:r>
    </w:p>
    <w:p w:rsidR="00431447" w:rsidRPr="00431447" w:rsidRDefault="00431447" w:rsidP="00113F97">
      <w:pPr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sz w:val="24"/>
          <w:szCs w:val="24"/>
          <w:rtl/>
        </w:rPr>
        <w:t>اصطلاحا: نفي وانكار ما يجب لله من أسماء وص</w:t>
      </w:r>
      <w:r w:rsidR="00E0194C">
        <w:rPr>
          <w:rFonts w:hint="cs"/>
          <w:b/>
          <w:bCs/>
          <w:sz w:val="24"/>
          <w:szCs w:val="24"/>
          <w:rtl/>
        </w:rPr>
        <w:t xml:space="preserve">فات إما إنكار كلياً كالجهمية أو </w:t>
      </w:r>
      <w:r w:rsidRPr="00431447">
        <w:rPr>
          <w:rFonts w:hint="cs"/>
          <w:b/>
          <w:bCs/>
          <w:sz w:val="24"/>
          <w:szCs w:val="24"/>
          <w:rtl/>
        </w:rPr>
        <w:t xml:space="preserve">جزئيا كالمعتزلة </w:t>
      </w:r>
      <w:proofErr w:type="gramStart"/>
      <w:r w:rsidRPr="00431447">
        <w:rPr>
          <w:rFonts w:hint="cs"/>
          <w:b/>
          <w:bCs/>
          <w:sz w:val="24"/>
          <w:szCs w:val="24"/>
          <w:rtl/>
        </w:rPr>
        <w:t>والأشاعرة .</w:t>
      </w:r>
      <w:proofErr w:type="gramEnd"/>
    </w:p>
    <w:p w:rsidR="00431447" w:rsidRPr="00431447" w:rsidRDefault="00431447" w:rsidP="00431447">
      <w:pPr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A6A6A6" w:themeColor="background1" w:themeShade="A6"/>
          <w:sz w:val="24"/>
          <w:szCs w:val="24"/>
          <w:u w:val="single"/>
          <w:rtl/>
        </w:rPr>
        <w:t>الجهمية:</w:t>
      </w:r>
      <w:r w:rsidRPr="00431447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ينكرون الأسماء والصفات.</w:t>
      </w:r>
    </w:p>
    <w:p w:rsidR="00431447" w:rsidRPr="00431447" w:rsidRDefault="00431447" w:rsidP="00431447">
      <w:pPr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A6A6A6" w:themeColor="background1" w:themeShade="A6"/>
          <w:sz w:val="24"/>
          <w:szCs w:val="24"/>
          <w:u w:val="single"/>
          <w:rtl/>
        </w:rPr>
        <w:t>المعتزلة:</w:t>
      </w:r>
      <w:r w:rsidRPr="00431447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يثبتون الأسماء وينكرون ا لصفات.</w:t>
      </w:r>
    </w:p>
    <w:p w:rsidR="00431447" w:rsidRPr="00431447" w:rsidRDefault="00431447" w:rsidP="00431447">
      <w:pPr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color w:val="A6A6A6" w:themeColor="background1" w:themeShade="A6"/>
          <w:sz w:val="24"/>
          <w:szCs w:val="24"/>
          <w:u w:val="single"/>
          <w:rtl/>
        </w:rPr>
        <w:t xml:space="preserve">الأشاعرة </w:t>
      </w:r>
      <w:proofErr w:type="spellStart"/>
      <w:r w:rsidRPr="00431447">
        <w:rPr>
          <w:rFonts w:hint="cs"/>
          <w:b/>
          <w:bCs/>
          <w:color w:val="A6A6A6" w:themeColor="background1" w:themeShade="A6"/>
          <w:sz w:val="24"/>
          <w:szCs w:val="24"/>
          <w:u w:val="single"/>
          <w:rtl/>
        </w:rPr>
        <w:t>الماتريديه</w:t>
      </w:r>
      <w:proofErr w:type="spellEnd"/>
      <w:r w:rsidRPr="00431447">
        <w:rPr>
          <w:rFonts w:hint="cs"/>
          <w:b/>
          <w:bCs/>
          <w:color w:val="A6A6A6" w:themeColor="background1" w:themeShade="A6"/>
          <w:sz w:val="24"/>
          <w:szCs w:val="24"/>
          <w:u w:val="single"/>
          <w:rtl/>
        </w:rPr>
        <w:t>:</w:t>
      </w:r>
      <w:r w:rsidRPr="00431447">
        <w:rPr>
          <w:rFonts w:hint="cs"/>
          <w:b/>
          <w:bCs/>
          <w:color w:val="A6A6A6" w:themeColor="background1" w:themeShade="A6"/>
          <w:sz w:val="24"/>
          <w:szCs w:val="24"/>
          <w:rtl/>
        </w:rPr>
        <w:t xml:space="preserve"> </w:t>
      </w:r>
      <w:r w:rsidRPr="00431447">
        <w:rPr>
          <w:rFonts w:hint="cs"/>
          <w:b/>
          <w:bCs/>
          <w:sz w:val="24"/>
          <w:szCs w:val="24"/>
          <w:rtl/>
        </w:rPr>
        <w:t>يثبتون الأسماء وسبعاً من الصفات وينكرون الباقي.</w:t>
      </w:r>
      <w:r w:rsidR="00E0194C">
        <w:rPr>
          <w:rFonts w:hint="cs"/>
          <w:b/>
          <w:bCs/>
          <w:sz w:val="24"/>
          <w:szCs w:val="24"/>
          <w:rtl/>
        </w:rPr>
        <w:t xml:space="preserve"> </w:t>
      </w:r>
    </w:p>
    <w:p w:rsidR="00431447" w:rsidRPr="00431447" w:rsidRDefault="00431447" w:rsidP="00431447">
      <w:pPr>
        <w:rPr>
          <w:b/>
          <w:bCs/>
          <w:sz w:val="24"/>
          <w:szCs w:val="24"/>
          <w:rtl/>
        </w:rPr>
      </w:pPr>
    </w:p>
    <w:p w:rsidR="00113F97" w:rsidRDefault="00113F97" w:rsidP="00431447">
      <w:pPr>
        <w:rPr>
          <w:b/>
          <w:bCs/>
          <w:color w:val="00B0F0"/>
          <w:sz w:val="24"/>
          <w:szCs w:val="24"/>
          <w:u w:val="single"/>
          <w:rtl/>
        </w:rPr>
      </w:pPr>
    </w:p>
    <w:p w:rsidR="00113F97" w:rsidRDefault="00431447" w:rsidP="00431447">
      <w:pPr>
        <w:rPr>
          <w:b/>
          <w:bCs/>
          <w:sz w:val="24"/>
          <w:szCs w:val="24"/>
          <w:rtl/>
        </w:rPr>
      </w:pPr>
      <w:r w:rsidRPr="00113F97">
        <w:rPr>
          <w:rFonts w:hint="cs"/>
          <w:b/>
          <w:bCs/>
          <w:color w:val="00B0F0"/>
          <w:sz w:val="24"/>
          <w:szCs w:val="24"/>
          <w:u w:val="single"/>
          <w:rtl/>
        </w:rPr>
        <w:t>الخلل:</w:t>
      </w:r>
      <w:r w:rsidRPr="00113F97">
        <w:rPr>
          <w:rFonts w:hint="cs"/>
          <w:b/>
          <w:bCs/>
          <w:color w:val="00B0F0"/>
          <w:sz w:val="24"/>
          <w:szCs w:val="24"/>
          <w:rtl/>
        </w:rPr>
        <w:t xml:space="preserve"> </w:t>
      </w:r>
    </w:p>
    <w:p w:rsidR="00431447" w:rsidRPr="00431447" w:rsidRDefault="00431447" w:rsidP="00431447">
      <w:pPr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sz w:val="24"/>
          <w:szCs w:val="24"/>
          <w:rtl/>
        </w:rPr>
        <w:lastRenderedPageBreak/>
        <w:t xml:space="preserve">غلو في جانب النفي وقصروا في جانب الإثبات. </w:t>
      </w:r>
    </w:p>
    <w:p w:rsidR="00113F97" w:rsidRDefault="00431447" w:rsidP="00431447">
      <w:pPr>
        <w:rPr>
          <w:b/>
          <w:bCs/>
          <w:sz w:val="24"/>
          <w:szCs w:val="24"/>
          <w:rtl/>
        </w:rPr>
      </w:pPr>
      <w:r w:rsidRPr="00113F9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 xml:space="preserve">الرد </w:t>
      </w:r>
      <w:proofErr w:type="gramStart"/>
      <w:r w:rsidRPr="00113F9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عليهم :</w:t>
      </w:r>
      <w:proofErr w:type="gramEnd"/>
      <w:r w:rsidRPr="00113F97">
        <w:rPr>
          <w:rFonts w:hint="cs"/>
          <w:b/>
          <w:bCs/>
          <w:color w:val="808080" w:themeColor="background1" w:themeShade="80"/>
          <w:sz w:val="24"/>
          <w:szCs w:val="24"/>
          <w:rtl/>
        </w:rPr>
        <w:t xml:space="preserve"> </w:t>
      </w:r>
    </w:p>
    <w:p w:rsidR="00113F97" w:rsidRDefault="00431447" w:rsidP="00113F97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113F97">
        <w:rPr>
          <w:rFonts w:hint="cs"/>
          <w:b/>
          <w:bCs/>
          <w:sz w:val="24"/>
          <w:szCs w:val="24"/>
          <w:rtl/>
        </w:rPr>
        <w:t>القول في بعض الأسماء كالقول في البعض الآخر.</w:t>
      </w:r>
    </w:p>
    <w:p w:rsidR="00431447" w:rsidRPr="00113F97" w:rsidRDefault="00431447" w:rsidP="00113F97">
      <w:pPr>
        <w:pStyle w:val="a3"/>
        <w:numPr>
          <w:ilvl w:val="0"/>
          <w:numId w:val="2"/>
        </w:numPr>
        <w:rPr>
          <w:b/>
          <w:bCs/>
          <w:sz w:val="24"/>
          <w:szCs w:val="24"/>
          <w:rtl/>
        </w:rPr>
      </w:pPr>
      <w:r w:rsidRPr="00113F97">
        <w:rPr>
          <w:rFonts w:hint="cs"/>
          <w:b/>
          <w:bCs/>
          <w:sz w:val="24"/>
          <w:szCs w:val="24"/>
          <w:rtl/>
        </w:rPr>
        <w:t>القول في الصفات كالقول في الذات.</w:t>
      </w:r>
    </w:p>
    <w:p w:rsidR="00431447" w:rsidRPr="00431447" w:rsidRDefault="00431447" w:rsidP="00431447">
      <w:pPr>
        <w:rPr>
          <w:b/>
          <w:bCs/>
          <w:sz w:val="24"/>
          <w:szCs w:val="24"/>
          <w:rtl/>
        </w:rPr>
      </w:pPr>
    </w:p>
    <w:p w:rsidR="00431447" w:rsidRPr="00113F97" w:rsidRDefault="00431447" w:rsidP="00431447">
      <w:pPr>
        <w:rPr>
          <w:b/>
          <w:bCs/>
          <w:color w:val="808080" w:themeColor="background1" w:themeShade="80"/>
          <w:sz w:val="24"/>
          <w:szCs w:val="24"/>
          <w:u w:val="single"/>
          <w:rtl/>
        </w:rPr>
      </w:pPr>
      <w:r w:rsidRPr="00113F97">
        <w:rPr>
          <w:rFonts w:hint="cs"/>
          <w:b/>
          <w:bCs/>
          <w:color w:val="808080" w:themeColor="background1" w:themeShade="80"/>
          <w:sz w:val="24"/>
          <w:szCs w:val="24"/>
          <w:u w:val="single"/>
          <w:rtl/>
        </w:rPr>
        <w:t>ما منهج أهل السنة والجماعة؟</w:t>
      </w:r>
    </w:p>
    <w:p w:rsidR="00113F97" w:rsidRDefault="00431447" w:rsidP="00431447">
      <w:pPr>
        <w:rPr>
          <w:b/>
          <w:bCs/>
          <w:sz w:val="24"/>
          <w:szCs w:val="24"/>
          <w:rtl/>
        </w:rPr>
      </w:pPr>
      <w:r w:rsidRPr="00431447">
        <w:rPr>
          <w:rFonts w:hint="cs"/>
          <w:b/>
          <w:bCs/>
          <w:sz w:val="24"/>
          <w:szCs w:val="24"/>
          <w:rtl/>
        </w:rPr>
        <w:t xml:space="preserve">إثبات أسماء الله وصفاته إثباتاً بلا تمثيل ونزهوها تنزيهاً بلا تعطيل </w:t>
      </w:r>
    </w:p>
    <w:p w:rsidR="00431447" w:rsidRPr="00431447" w:rsidRDefault="00431447" w:rsidP="00431447">
      <w:pPr>
        <w:rPr>
          <w:b/>
          <w:bCs/>
          <w:sz w:val="24"/>
          <w:szCs w:val="24"/>
        </w:rPr>
      </w:pPr>
      <w:r w:rsidRPr="00431447">
        <w:rPr>
          <w:rFonts w:hint="cs"/>
          <w:b/>
          <w:bCs/>
          <w:sz w:val="24"/>
          <w:szCs w:val="24"/>
          <w:rtl/>
        </w:rPr>
        <w:t>أخذ بقولة تعالى</w:t>
      </w:r>
      <w:r>
        <w:rPr>
          <w:rFonts w:hint="cs"/>
          <w:b/>
          <w:bCs/>
          <w:sz w:val="24"/>
          <w:szCs w:val="24"/>
          <w:rtl/>
        </w:rPr>
        <w:t>:</w:t>
      </w:r>
      <w:r w:rsidRPr="00431447">
        <w:rPr>
          <w:rFonts w:hint="cs"/>
          <w:b/>
          <w:bCs/>
          <w:sz w:val="24"/>
          <w:szCs w:val="24"/>
          <w:rtl/>
        </w:rPr>
        <w:t xml:space="preserve"> (</w:t>
      </w:r>
      <w:r w:rsidRPr="00431447">
        <w:rPr>
          <w:rFonts w:hint="cs"/>
          <w:b/>
          <w:bCs/>
          <w:color w:val="538135" w:themeColor="accent6" w:themeShade="BF"/>
          <w:sz w:val="24"/>
          <w:szCs w:val="24"/>
          <w:rtl/>
        </w:rPr>
        <w:t xml:space="preserve">ليس كمثله </w:t>
      </w:r>
      <w:r w:rsidRPr="00431447">
        <w:rPr>
          <w:rFonts w:hint="cs"/>
          <w:b/>
          <w:bCs/>
          <w:color w:val="538135" w:themeColor="accent6" w:themeShade="BF"/>
          <w:sz w:val="24"/>
          <w:szCs w:val="24"/>
          <w:rtl/>
        </w:rPr>
        <w:t>ش</w:t>
      </w:r>
      <w:r>
        <w:rPr>
          <w:rFonts w:hint="cs"/>
          <w:b/>
          <w:bCs/>
          <w:color w:val="538135" w:themeColor="accent6" w:themeShade="BF"/>
          <w:sz w:val="24"/>
          <w:szCs w:val="24"/>
          <w:rtl/>
        </w:rPr>
        <w:t>ي</w:t>
      </w:r>
      <w:r w:rsidRPr="00431447">
        <w:rPr>
          <w:rFonts w:hint="cs"/>
          <w:b/>
          <w:bCs/>
          <w:color w:val="538135" w:themeColor="accent6" w:themeShade="BF"/>
          <w:sz w:val="24"/>
          <w:szCs w:val="24"/>
          <w:rtl/>
        </w:rPr>
        <w:t>ء</w:t>
      </w:r>
      <w:r w:rsidRPr="00431447">
        <w:rPr>
          <w:rFonts w:hint="cs"/>
          <w:b/>
          <w:bCs/>
          <w:color w:val="538135" w:themeColor="accent6" w:themeShade="BF"/>
          <w:sz w:val="24"/>
          <w:szCs w:val="24"/>
          <w:rtl/>
        </w:rPr>
        <w:t xml:space="preserve"> وهو السميع البصير</w:t>
      </w:r>
      <w:r w:rsidRPr="00431447">
        <w:rPr>
          <w:rFonts w:hint="cs"/>
          <w:b/>
          <w:bCs/>
          <w:sz w:val="24"/>
          <w:szCs w:val="24"/>
          <w:rtl/>
        </w:rPr>
        <w:t>)</w:t>
      </w:r>
      <w:r w:rsidR="00113F97">
        <w:rPr>
          <w:rFonts w:hint="cs"/>
          <w:b/>
          <w:bCs/>
          <w:sz w:val="24"/>
          <w:szCs w:val="24"/>
          <w:rtl/>
        </w:rPr>
        <w:t>.</w:t>
      </w:r>
    </w:p>
    <w:p w:rsidR="00431447" w:rsidRPr="00431447" w:rsidRDefault="00431447" w:rsidP="00431447">
      <w:pPr>
        <w:tabs>
          <w:tab w:val="left" w:pos="6630"/>
        </w:tabs>
        <w:rPr>
          <w:rFonts w:hint="cs"/>
          <w:b/>
          <w:bCs/>
          <w:sz w:val="24"/>
          <w:szCs w:val="24"/>
          <w:rtl/>
        </w:rPr>
      </w:pPr>
    </w:p>
    <w:p w:rsidR="00431447" w:rsidRDefault="00431447" w:rsidP="00027A6C">
      <w:pPr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510950" w:rsidRPr="00E0194C" w:rsidRDefault="00510950" w:rsidP="00E0194C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  <w:r w:rsidRPr="00E0194C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***************</w:t>
      </w:r>
    </w:p>
    <w:p w:rsidR="00510950" w:rsidRPr="00E0194C" w:rsidRDefault="00510950" w:rsidP="00E0194C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</w:pPr>
    </w:p>
    <w:p w:rsidR="00510950" w:rsidRPr="00E0194C" w:rsidRDefault="00510950" w:rsidP="00E0194C">
      <w:pPr>
        <w:jc w:val="center"/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</w:pPr>
      <w:r w:rsidRPr="00E0194C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هذا وصلى الله وسلم على نبينا محمد وعل</w:t>
      </w:r>
      <w:r w:rsidR="00E0194C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ى</w:t>
      </w:r>
      <w:r w:rsidRPr="00E0194C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آله وصحبه أجمعين</w:t>
      </w:r>
    </w:p>
    <w:p w:rsidR="00510950" w:rsidRPr="0096411E" w:rsidRDefault="00510950" w:rsidP="00510950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sectPr w:rsidR="00510950" w:rsidRPr="0096411E" w:rsidSect="00FA48A6">
      <w:pgSz w:w="11906" w:h="16838"/>
      <w:pgMar w:top="1440" w:right="1800" w:bottom="1440" w:left="180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3" type="#_x0000_t75" style="width:11.4pt;height:11.4pt" o:bullet="t">
        <v:imagedata r:id="rId1" o:title="msoD5A2"/>
      </v:shape>
    </w:pict>
  </w:numPicBullet>
  <w:abstractNum w:abstractNumId="0">
    <w:nsid w:val="0E2970BD"/>
    <w:multiLevelType w:val="hybridMultilevel"/>
    <w:tmpl w:val="D4BE0DE6"/>
    <w:lvl w:ilvl="0" w:tplc="6646EC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66902"/>
    <w:multiLevelType w:val="hybridMultilevel"/>
    <w:tmpl w:val="64069BD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0D1E98"/>
    <w:multiLevelType w:val="hybridMultilevel"/>
    <w:tmpl w:val="F9582EC2"/>
    <w:lvl w:ilvl="0" w:tplc="2BDE2E9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,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A33449"/>
    <w:multiLevelType w:val="hybridMultilevel"/>
    <w:tmpl w:val="377C0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CE160A"/>
    <w:multiLevelType w:val="hybridMultilevel"/>
    <w:tmpl w:val="4344FC8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B45709"/>
    <w:multiLevelType w:val="hybridMultilevel"/>
    <w:tmpl w:val="9802311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5D6828"/>
    <w:multiLevelType w:val="hybridMultilevel"/>
    <w:tmpl w:val="997806AE"/>
    <w:lvl w:ilvl="0" w:tplc="25A80B5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78D7C4E"/>
    <w:multiLevelType w:val="hybridMultilevel"/>
    <w:tmpl w:val="856E72DC"/>
    <w:lvl w:ilvl="0" w:tplc="A2CC03D6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,Bol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7B3D61"/>
    <w:multiLevelType w:val="hybridMultilevel"/>
    <w:tmpl w:val="DBACDC3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96390D"/>
    <w:multiLevelType w:val="hybridMultilevel"/>
    <w:tmpl w:val="799E1C6A"/>
    <w:lvl w:ilvl="0" w:tplc="7E7E2952">
      <w:start w:val="1"/>
      <w:numFmt w:val="decimal"/>
      <w:lvlText w:val="%1-"/>
      <w:lvlJc w:val="left"/>
      <w:pPr>
        <w:ind w:left="785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>
    <w:nsid w:val="66686CCD"/>
    <w:multiLevelType w:val="hybridMultilevel"/>
    <w:tmpl w:val="4F5C1342"/>
    <w:lvl w:ilvl="0" w:tplc="80F013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DAF095C"/>
    <w:multiLevelType w:val="hybridMultilevel"/>
    <w:tmpl w:val="68A87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4"/>
  </w:num>
  <w:num w:numId="8">
    <w:abstractNumId w:val="8"/>
  </w:num>
  <w:num w:numId="9">
    <w:abstractNumId w:val="3"/>
  </w:num>
  <w:num w:numId="10">
    <w:abstractNumId w:val="11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9F"/>
    <w:rsid w:val="00027A6C"/>
    <w:rsid w:val="000B5349"/>
    <w:rsid w:val="000E7304"/>
    <w:rsid w:val="00113F97"/>
    <w:rsid w:val="001170A2"/>
    <w:rsid w:val="00133B86"/>
    <w:rsid w:val="00142D21"/>
    <w:rsid w:val="001A2B26"/>
    <w:rsid w:val="001B1F9F"/>
    <w:rsid w:val="002558EE"/>
    <w:rsid w:val="00267229"/>
    <w:rsid w:val="002822C6"/>
    <w:rsid w:val="002D6936"/>
    <w:rsid w:val="00363593"/>
    <w:rsid w:val="0042687F"/>
    <w:rsid w:val="00431447"/>
    <w:rsid w:val="004A2980"/>
    <w:rsid w:val="00510950"/>
    <w:rsid w:val="005B3E2E"/>
    <w:rsid w:val="007C7AC9"/>
    <w:rsid w:val="008004BC"/>
    <w:rsid w:val="00870A64"/>
    <w:rsid w:val="00884C37"/>
    <w:rsid w:val="0096411E"/>
    <w:rsid w:val="00B808BC"/>
    <w:rsid w:val="00B96657"/>
    <w:rsid w:val="00BA6F15"/>
    <w:rsid w:val="00D21625"/>
    <w:rsid w:val="00D27EFD"/>
    <w:rsid w:val="00D62BEE"/>
    <w:rsid w:val="00D8683B"/>
    <w:rsid w:val="00DA48E0"/>
    <w:rsid w:val="00DA5A09"/>
    <w:rsid w:val="00E0194C"/>
    <w:rsid w:val="00E1611D"/>
    <w:rsid w:val="00FA48A6"/>
    <w:rsid w:val="00FD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3CFFE66-DDA0-4463-AE41-A50B8DCE2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8E0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A48E0"/>
    <w:pPr>
      <w:keepNext/>
      <w:keepLines/>
      <w:pBdr>
        <w:bottom w:val="single" w:sz="4" w:space="2" w:color="ED7D31" w:themeColor="accent2"/>
      </w:pBdr>
      <w:bidi w:val="0"/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A48E0"/>
    <w:pPr>
      <w:keepNext/>
      <w:keepLines/>
      <w:bidi w:val="0"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A48E0"/>
    <w:pPr>
      <w:keepNext/>
      <w:keepLines/>
      <w:bidi w:val="0"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A48E0"/>
    <w:pPr>
      <w:keepNext/>
      <w:keepLines/>
      <w:bidi w:val="0"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A48E0"/>
    <w:pPr>
      <w:keepNext/>
      <w:keepLines/>
      <w:bidi w:val="0"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A48E0"/>
    <w:pPr>
      <w:keepNext/>
      <w:keepLines/>
      <w:bidi w:val="0"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A48E0"/>
    <w:pPr>
      <w:keepNext/>
      <w:keepLines/>
      <w:bidi w:val="0"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A48E0"/>
    <w:pPr>
      <w:keepNext/>
      <w:keepLines/>
      <w:bidi w:val="0"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A48E0"/>
    <w:pPr>
      <w:keepNext/>
      <w:keepLines/>
      <w:bidi w:val="0"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4C37"/>
    <w:pPr>
      <w:ind w:left="720"/>
      <w:contextualSpacing/>
    </w:pPr>
  </w:style>
  <w:style w:type="table" w:styleId="a4">
    <w:name w:val="Table Grid"/>
    <w:basedOn w:val="a1"/>
    <w:uiPriority w:val="39"/>
    <w:rsid w:val="001A2B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Char"/>
    <w:uiPriority w:val="1"/>
    <w:qFormat/>
    <w:rsid w:val="00DA48E0"/>
    <w:pPr>
      <w:bidi/>
      <w:spacing w:after="0" w:line="240" w:lineRule="auto"/>
    </w:pPr>
  </w:style>
  <w:style w:type="character" w:customStyle="1" w:styleId="Char">
    <w:name w:val="بلا تباعد Char"/>
    <w:basedOn w:val="a0"/>
    <w:link w:val="a5"/>
    <w:uiPriority w:val="1"/>
    <w:rsid w:val="001170A2"/>
  </w:style>
  <w:style w:type="character" w:customStyle="1" w:styleId="1Char">
    <w:name w:val="عنوان 1 Char"/>
    <w:basedOn w:val="a0"/>
    <w:link w:val="1"/>
    <w:uiPriority w:val="9"/>
    <w:rsid w:val="00DA48E0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DA48E0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3Char">
    <w:name w:val="عنوان 3 Char"/>
    <w:basedOn w:val="a0"/>
    <w:link w:val="3"/>
    <w:uiPriority w:val="9"/>
    <w:semiHidden/>
    <w:rsid w:val="00DA48E0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4Char">
    <w:name w:val="عنوان 4 Char"/>
    <w:basedOn w:val="a0"/>
    <w:link w:val="4"/>
    <w:uiPriority w:val="9"/>
    <w:semiHidden/>
    <w:rsid w:val="00DA48E0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5Char">
    <w:name w:val="عنوان 5 Char"/>
    <w:basedOn w:val="a0"/>
    <w:link w:val="5"/>
    <w:uiPriority w:val="9"/>
    <w:semiHidden/>
    <w:rsid w:val="00DA48E0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6Char">
    <w:name w:val="عنوان 6 Char"/>
    <w:basedOn w:val="a0"/>
    <w:link w:val="6"/>
    <w:uiPriority w:val="9"/>
    <w:semiHidden/>
    <w:rsid w:val="00DA48E0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7Char">
    <w:name w:val="عنوان 7 Char"/>
    <w:basedOn w:val="a0"/>
    <w:link w:val="7"/>
    <w:uiPriority w:val="9"/>
    <w:semiHidden/>
    <w:rsid w:val="00DA48E0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8Char">
    <w:name w:val="عنوان 8 Char"/>
    <w:basedOn w:val="a0"/>
    <w:link w:val="8"/>
    <w:uiPriority w:val="9"/>
    <w:semiHidden/>
    <w:rsid w:val="00DA48E0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9Char">
    <w:name w:val="عنوان 9 Char"/>
    <w:basedOn w:val="a0"/>
    <w:link w:val="9"/>
    <w:uiPriority w:val="9"/>
    <w:semiHidden/>
    <w:rsid w:val="00DA48E0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a6">
    <w:name w:val="caption"/>
    <w:basedOn w:val="a"/>
    <w:next w:val="a"/>
    <w:uiPriority w:val="35"/>
    <w:semiHidden/>
    <w:unhideWhenUsed/>
    <w:qFormat/>
    <w:rsid w:val="00DA48E0"/>
    <w:pPr>
      <w:bidi w:val="0"/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a7">
    <w:name w:val="Title"/>
    <w:basedOn w:val="a"/>
    <w:next w:val="a"/>
    <w:link w:val="Char0"/>
    <w:uiPriority w:val="10"/>
    <w:qFormat/>
    <w:rsid w:val="00DA48E0"/>
    <w:pPr>
      <w:bidi w:val="0"/>
      <w:spacing w:after="0" w:line="240" w:lineRule="auto"/>
      <w:contextualSpacing/>
      <w:jc w:val="right"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Char0">
    <w:name w:val="العنوان Char"/>
    <w:basedOn w:val="a0"/>
    <w:link w:val="a7"/>
    <w:uiPriority w:val="10"/>
    <w:rsid w:val="00DA48E0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a8">
    <w:name w:val="Subtitle"/>
    <w:basedOn w:val="a"/>
    <w:next w:val="a"/>
    <w:link w:val="Char1"/>
    <w:uiPriority w:val="11"/>
    <w:qFormat/>
    <w:rsid w:val="00DA48E0"/>
    <w:pPr>
      <w:numPr>
        <w:ilvl w:val="1"/>
      </w:numPr>
      <w:bidi w:val="0"/>
      <w:spacing w:after="240"/>
      <w:jc w:val="right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Char1">
    <w:name w:val="عنوان فرعي Char"/>
    <w:basedOn w:val="a0"/>
    <w:link w:val="a8"/>
    <w:uiPriority w:val="11"/>
    <w:rsid w:val="00DA48E0"/>
    <w:rPr>
      <w:caps/>
      <w:color w:val="404040" w:themeColor="text1" w:themeTint="BF"/>
      <w:spacing w:val="20"/>
      <w:sz w:val="28"/>
      <w:szCs w:val="28"/>
    </w:rPr>
  </w:style>
  <w:style w:type="character" w:styleId="a9">
    <w:name w:val="Strong"/>
    <w:basedOn w:val="a0"/>
    <w:uiPriority w:val="22"/>
    <w:qFormat/>
    <w:rsid w:val="00DA48E0"/>
    <w:rPr>
      <w:b/>
      <w:bCs/>
    </w:rPr>
  </w:style>
  <w:style w:type="character" w:styleId="aa">
    <w:name w:val="Emphasis"/>
    <w:basedOn w:val="a0"/>
    <w:uiPriority w:val="20"/>
    <w:qFormat/>
    <w:rsid w:val="00DA48E0"/>
    <w:rPr>
      <w:i/>
      <w:iCs/>
      <w:color w:val="000000" w:themeColor="text1"/>
    </w:rPr>
  </w:style>
  <w:style w:type="paragraph" w:styleId="ab">
    <w:name w:val="Quote"/>
    <w:basedOn w:val="a"/>
    <w:next w:val="a"/>
    <w:link w:val="Char2"/>
    <w:uiPriority w:val="29"/>
    <w:qFormat/>
    <w:rsid w:val="00DA48E0"/>
    <w:pPr>
      <w:bidi w:val="0"/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har2">
    <w:name w:val="اقتباس Char"/>
    <w:basedOn w:val="a0"/>
    <w:link w:val="ab"/>
    <w:uiPriority w:val="29"/>
    <w:rsid w:val="00DA48E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ac">
    <w:name w:val="Intense Quote"/>
    <w:basedOn w:val="a"/>
    <w:next w:val="a"/>
    <w:link w:val="Char3"/>
    <w:uiPriority w:val="30"/>
    <w:qFormat/>
    <w:rsid w:val="00DA48E0"/>
    <w:pPr>
      <w:pBdr>
        <w:top w:val="single" w:sz="24" w:space="4" w:color="ED7D31" w:themeColor="accent2"/>
      </w:pBdr>
      <w:bidi w:val="0"/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3">
    <w:name w:val="اقتباس مكثف Char"/>
    <w:basedOn w:val="a0"/>
    <w:link w:val="ac"/>
    <w:uiPriority w:val="30"/>
    <w:rsid w:val="00DA48E0"/>
    <w:rPr>
      <w:rFonts w:asciiTheme="majorHAnsi" w:eastAsiaTheme="majorEastAsia" w:hAnsiTheme="majorHAnsi" w:cstheme="majorBidi"/>
      <w:sz w:val="24"/>
      <w:szCs w:val="24"/>
    </w:rPr>
  </w:style>
  <w:style w:type="character" w:styleId="ad">
    <w:name w:val="Subtle Emphasis"/>
    <w:basedOn w:val="a0"/>
    <w:uiPriority w:val="19"/>
    <w:qFormat/>
    <w:rsid w:val="00DA48E0"/>
    <w:rPr>
      <w:i/>
      <w:iCs/>
      <w:color w:val="595959" w:themeColor="text1" w:themeTint="A6"/>
    </w:rPr>
  </w:style>
  <w:style w:type="character" w:styleId="ae">
    <w:name w:val="Intense Emphasis"/>
    <w:basedOn w:val="a0"/>
    <w:uiPriority w:val="21"/>
    <w:qFormat/>
    <w:rsid w:val="00DA48E0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af">
    <w:name w:val="Subtle Reference"/>
    <w:basedOn w:val="a0"/>
    <w:uiPriority w:val="31"/>
    <w:qFormat/>
    <w:rsid w:val="00DA48E0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af0">
    <w:name w:val="Intense Reference"/>
    <w:basedOn w:val="a0"/>
    <w:uiPriority w:val="32"/>
    <w:qFormat/>
    <w:rsid w:val="00DA48E0"/>
    <w:rPr>
      <w:b/>
      <w:bCs/>
      <w:caps w:val="0"/>
      <w:smallCaps/>
      <w:color w:val="auto"/>
      <w:spacing w:val="0"/>
      <w:u w:val="single"/>
    </w:rPr>
  </w:style>
  <w:style w:type="character" w:styleId="af1">
    <w:name w:val="Book Title"/>
    <w:basedOn w:val="a0"/>
    <w:uiPriority w:val="33"/>
    <w:qFormat/>
    <w:rsid w:val="00DA48E0"/>
    <w:rPr>
      <w:b/>
      <w:bCs/>
      <w:caps w:val="0"/>
      <w:smallCaps/>
      <w:spacing w:val="0"/>
    </w:rPr>
  </w:style>
  <w:style w:type="paragraph" w:styleId="af2">
    <w:name w:val="TOC Heading"/>
    <w:basedOn w:val="1"/>
    <w:next w:val="a"/>
    <w:uiPriority w:val="39"/>
    <w:semiHidden/>
    <w:unhideWhenUsed/>
    <w:qFormat/>
    <w:rsid w:val="00DA48E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mbria-Calibri">
      <a:majorFont>
        <a:latin typeface="Cambria" panose="02040503050406030204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4774DE-2717-41E8-AF30-953BCEF37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1556</Words>
  <Characters>8875</Characters>
  <Application>Microsoft Office Word</Application>
  <DocSecurity>0</DocSecurity>
  <Lines>73</Lines>
  <Paragraphs>20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قودي H</dc:creator>
  <cp:keywords/>
  <dc:description/>
  <cp:lastModifiedBy>قودي H</cp:lastModifiedBy>
  <cp:revision>5</cp:revision>
  <cp:lastPrinted>2014-02-18T21:50:00Z</cp:lastPrinted>
  <dcterms:created xsi:type="dcterms:W3CDTF">2014-02-19T21:21:00Z</dcterms:created>
  <dcterms:modified xsi:type="dcterms:W3CDTF">2014-02-19T21:30:00Z</dcterms:modified>
</cp:coreProperties>
</file>