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CF4" w:rsidRDefault="003A4A00">
      <w:pPr>
        <w:rPr>
          <w:rFonts w:hint="cs"/>
          <w:sz w:val="40"/>
          <w:szCs w:val="40"/>
          <w:rtl/>
        </w:rPr>
      </w:pPr>
      <w:bookmarkStart w:id="0" w:name="_GoBack"/>
      <w:bookmarkEnd w:id="0"/>
      <w:r>
        <w:rPr>
          <w:rFonts w:hint="cs"/>
          <w:sz w:val="40"/>
          <w:szCs w:val="40"/>
          <w:rtl/>
        </w:rPr>
        <w:t xml:space="preserve">حل الواجب الرابع </w:t>
      </w:r>
      <w:proofErr w:type="spellStart"/>
      <w:r>
        <w:rPr>
          <w:rFonts w:hint="cs"/>
          <w:sz w:val="40"/>
          <w:szCs w:val="40"/>
          <w:rtl/>
        </w:rPr>
        <w:t>العقيده</w:t>
      </w:r>
      <w:proofErr w:type="spellEnd"/>
      <w:r>
        <w:rPr>
          <w:rFonts w:hint="cs"/>
          <w:sz w:val="40"/>
          <w:szCs w:val="40"/>
          <w:rtl/>
        </w:rPr>
        <w:t xml:space="preserve"> الإسلامية </w:t>
      </w:r>
    </w:p>
    <w:p w:rsidR="003A4A00" w:rsidRPr="003A4A00" w:rsidRDefault="003A4A00">
      <w:pPr>
        <w:rPr>
          <w:sz w:val="40"/>
          <w:szCs w:val="40"/>
        </w:rPr>
      </w:pPr>
      <w:r>
        <w:rPr>
          <w:rFonts w:ascii="Arial" w:hAnsi="Arial" w:cs="Arial"/>
          <w:color w:val="000000"/>
          <w:rtl/>
        </w:rPr>
        <w:t>السؤال 1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يعتبر شرك المحبة من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الشرك الأصغر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rtl/>
        </w:rPr>
        <w:t>خطأ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السؤال</w:t>
      </w:r>
      <w:r>
        <w:rPr>
          <w:rFonts w:ascii="Arial" w:hAnsi="Arial" w:cs="Arial"/>
          <w:color w:val="000000"/>
        </w:rPr>
        <w:t xml:space="preserve"> 2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من أنواع الكفر كفر الشك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والإباء والاستكبار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rtl/>
        </w:rPr>
        <w:t>صواب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السؤال</w:t>
      </w:r>
      <w:r>
        <w:rPr>
          <w:rFonts w:ascii="Arial" w:hAnsi="Arial" w:cs="Arial"/>
          <w:color w:val="000000"/>
        </w:rPr>
        <w:t xml:space="preserve"> 3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من صفات المنافقين النفاق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الأكبر إذا حدث كذب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rtl/>
        </w:rPr>
        <w:t>خطأ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السؤال</w:t>
      </w:r>
      <w:r>
        <w:rPr>
          <w:rFonts w:ascii="Arial" w:hAnsi="Arial" w:cs="Arial"/>
          <w:color w:val="000000"/>
        </w:rPr>
        <w:t xml:space="preserve"> 4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طاعة غير الله في التحليل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والتحريم لا يخرج من الملة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rtl/>
        </w:rPr>
        <w:lastRenderedPageBreak/>
        <w:t>خطأ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السؤال</w:t>
      </w:r>
      <w:r>
        <w:rPr>
          <w:rFonts w:ascii="Arial" w:hAnsi="Arial" w:cs="Arial"/>
          <w:color w:val="000000"/>
        </w:rPr>
        <w:t xml:space="preserve"> 5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00"/>
          <w:rtl/>
        </w:rPr>
        <w:t>الاستهزاء بالله وآياته ورسوله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من النفاق الاعتقادي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FF0000"/>
          <w:rtl/>
        </w:rPr>
        <w:t>صواب</w:t>
      </w:r>
    </w:p>
    <w:sectPr w:rsidR="003A4A00" w:rsidRPr="003A4A00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00"/>
    <w:rsid w:val="001F7A3C"/>
    <w:rsid w:val="003A4A00"/>
    <w:rsid w:val="00CA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5D298495-7E45-4F48-B8B3-654CD8BD3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2014-04-17T19:14:00Z</dcterms:created>
  <dcterms:modified xsi:type="dcterms:W3CDTF">2014-04-17T19:16:00Z</dcterms:modified>
</cp:coreProperties>
</file>