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9D6" w:rsidRDefault="00D749D6" w:rsidP="00D749D6">
      <w:pPr>
        <w:jc w:val="center"/>
        <w:rPr>
          <w:rFonts w:cs="Akhbar MT"/>
          <w:color w:val="FF0000"/>
          <w:sz w:val="40"/>
          <w:szCs w:val="40"/>
          <w:u w:val="single"/>
          <w:rtl/>
        </w:rPr>
      </w:pPr>
      <w:r w:rsidRPr="00D749D6">
        <w:rPr>
          <w:rFonts w:cs="Akhbar MT" w:hint="cs"/>
          <w:noProof/>
          <w:color w:val="FF0000"/>
          <w:sz w:val="40"/>
          <w:szCs w:val="40"/>
          <w:rtl/>
        </w:rPr>
        <w:drawing>
          <wp:anchor distT="0" distB="0" distL="114300" distR="114300" simplePos="0" relativeHeight="251658240" behindDoc="1" locked="0" layoutInCell="1" allowOverlap="1" wp14:anchorId="2B24DE9C" wp14:editId="407CCA2F">
            <wp:simplePos x="0" y="0"/>
            <wp:positionH relativeFrom="column">
              <wp:posOffset>561975</wp:posOffset>
            </wp:positionH>
            <wp:positionV relativeFrom="paragraph">
              <wp:posOffset>0</wp:posOffset>
            </wp:positionV>
            <wp:extent cx="4143375" cy="3457575"/>
            <wp:effectExtent l="0" t="0" r="9525" b="9525"/>
            <wp:wrapNone/>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2-1368475330-10461flourishframes-04.jpg"/>
                    <pic:cNvPicPr/>
                  </pic:nvPicPr>
                  <pic:blipFill>
                    <a:blip r:embed="rId6">
                      <a:extLst>
                        <a:ext uri="{28A0092B-C50C-407E-A947-70E740481C1C}">
                          <a14:useLocalDpi xmlns:a14="http://schemas.microsoft.com/office/drawing/2010/main" val="0"/>
                        </a:ext>
                      </a:extLst>
                    </a:blip>
                    <a:stretch>
                      <a:fillRect/>
                    </a:stretch>
                  </pic:blipFill>
                  <pic:spPr>
                    <a:xfrm>
                      <a:off x="0" y="0"/>
                      <a:ext cx="4143375" cy="3457575"/>
                    </a:xfrm>
                    <a:prstGeom prst="rect">
                      <a:avLst/>
                    </a:prstGeom>
                  </pic:spPr>
                </pic:pic>
              </a:graphicData>
            </a:graphic>
            <wp14:sizeRelH relativeFrom="page">
              <wp14:pctWidth>0</wp14:pctWidth>
            </wp14:sizeRelH>
            <wp14:sizeRelV relativeFrom="page">
              <wp14:pctHeight>0</wp14:pctHeight>
            </wp14:sizeRelV>
          </wp:anchor>
        </w:drawing>
      </w:r>
    </w:p>
    <w:p w:rsidR="00D749D6" w:rsidRDefault="00D749D6" w:rsidP="00C62574">
      <w:pPr>
        <w:rPr>
          <w:rFonts w:cs="Akhbar MT"/>
          <w:color w:val="FF0000"/>
          <w:sz w:val="40"/>
          <w:szCs w:val="40"/>
          <w:u w:val="single"/>
          <w:rtl/>
        </w:rPr>
      </w:pPr>
      <w:r>
        <w:rPr>
          <w:noProof/>
        </w:rPr>
        <mc:AlternateContent>
          <mc:Choice Requires="wps">
            <w:drawing>
              <wp:anchor distT="0" distB="0" distL="114300" distR="114300" simplePos="0" relativeHeight="251660288" behindDoc="0" locked="0" layoutInCell="1" allowOverlap="1" wp14:anchorId="7F20FE62" wp14:editId="2FCBECD0">
                <wp:simplePos x="0" y="0"/>
                <wp:positionH relativeFrom="column">
                  <wp:posOffset>714375</wp:posOffset>
                </wp:positionH>
                <wp:positionV relativeFrom="paragraph">
                  <wp:posOffset>1905</wp:posOffset>
                </wp:positionV>
                <wp:extent cx="3638550" cy="3028950"/>
                <wp:effectExtent l="0" t="0" r="0" b="0"/>
                <wp:wrapNone/>
                <wp:docPr id="5" name="مربع نص 5"/>
                <wp:cNvGraphicFramePr/>
                <a:graphic xmlns:a="http://schemas.openxmlformats.org/drawingml/2006/main">
                  <a:graphicData uri="http://schemas.microsoft.com/office/word/2010/wordprocessingShape">
                    <wps:wsp>
                      <wps:cNvSpPr txBox="1"/>
                      <wps:spPr>
                        <a:xfrm>
                          <a:off x="0" y="0"/>
                          <a:ext cx="3638550" cy="3028950"/>
                        </a:xfrm>
                        <a:prstGeom prst="rect">
                          <a:avLst/>
                        </a:prstGeom>
                        <a:noFill/>
                        <a:ln>
                          <a:noFill/>
                        </a:ln>
                        <a:effectLst/>
                      </wps:spPr>
                      <wps:txbx>
                        <w:txbxContent>
                          <w:p w:rsidR="00D749D6" w:rsidRPr="00D749D6" w:rsidRDefault="00D749D6" w:rsidP="00D749D6">
                            <w:pPr>
                              <w:jc w:val="center"/>
                              <w:rPr>
                                <w:rFonts w:cs="Akhbar MT"/>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D749D6">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الباب الرابع:</w:t>
                            </w:r>
                          </w:p>
                          <w:p w:rsidR="00D749D6" w:rsidRPr="00D749D6" w:rsidRDefault="00D749D6" w:rsidP="00D749D6">
                            <w:pPr>
                              <w:jc w:val="center"/>
                              <w:rPr>
                                <w:rFonts w:cs="Akhbar MT"/>
                                <w:b/>
                                <w:caps/>
                                <w:noProof/>
                                <w:color w:val="000000" w:themeColor="text1"/>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D749D6">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منقصات التوحيد</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 o:spid="_x0000_s1026" type="#_x0000_t202" style="position:absolute;left:0;text-align:left;margin-left:56.25pt;margin-top:.15pt;width:286.5pt;height:2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" filled="f" stroked="f">
                <v:fill o:detectmouseclick="t"/>
                <v:textbox>
                  <w:txbxContent>
                    <w:p w:rsidR="00D749D6" w:rsidRPr="00D749D6" w:rsidRDefault="00D749D6" w:rsidP="00D749D6">
                      <w:pPr>
                        <w:jc w:val="cente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D749D6">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الباب الرابع:</w:t>
                      </w:r>
                    </w:p>
                    <w:p w:rsidR="00D749D6" w:rsidRPr="00D749D6" w:rsidRDefault="00D749D6" w:rsidP="00D749D6">
                      <w:pPr>
                        <w:jc w:val="center"/>
                        <w:rPr>
                          <w:rFonts w:cs="Akhbar MT"/>
                          <w:b/>
                          <w:caps/>
                          <w:noProof/>
                          <w:color w:val="000000" w:themeColor="text1"/>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D749D6">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منقصات التوحيد</w:t>
                      </w:r>
                    </w:p>
                  </w:txbxContent>
                </v:textbox>
              </v:shape>
            </w:pict>
          </mc:Fallback>
        </mc:AlternateContent>
      </w:r>
    </w:p>
    <w:p w:rsidR="00D749D6" w:rsidRDefault="00D749D6" w:rsidP="00C62574">
      <w:pPr>
        <w:rPr>
          <w:rFonts w:cs="Akhbar MT"/>
          <w:color w:val="FF0000"/>
          <w:sz w:val="40"/>
          <w:szCs w:val="40"/>
          <w:u w:val="single"/>
          <w:rtl/>
        </w:rPr>
      </w:pPr>
    </w:p>
    <w:p w:rsidR="00D749D6" w:rsidRDefault="00D749D6" w:rsidP="00C62574">
      <w:pPr>
        <w:rPr>
          <w:rFonts w:cs="Akhbar MT"/>
          <w:color w:val="FF0000"/>
          <w:sz w:val="40"/>
          <w:szCs w:val="40"/>
          <w:u w:val="single"/>
          <w:rtl/>
        </w:rPr>
      </w:pPr>
    </w:p>
    <w:p w:rsidR="00D749D6" w:rsidRDefault="00D749D6" w:rsidP="00C62574">
      <w:pPr>
        <w:rPr>
          <w:rFonts w:cs="Akhbar MT"/>
          <w:color w:val="FF0000"/>
          <w:sz w:val="40"/>
          <w:szCs w:val="40"/>
          <w:u w:val="single"/>
          <w:rtl/>
        </w:rPr>
      </w:pPr>
    </w:p>
    <w:p w:rsidR="00D749D6" w:rsidRDefault="00D749D6" w:rsidP="00C62574">
      <w:pPr>
        <w:rPr>
          <w:rFonts w:cs="Akhbar MT"/>
          <w:color w:val="FF0000"/>
          <w:sz w:val="40"/>
          <w:szCs w:val="40"/>
          <w:u w:val="single"/>
          <w:rtl/>
        </w:rPr>
      </w:pPr>
    </w:p>
    <w:p w:rsidR="00D749D6" w:rsidRDefault="00D749D6" w:rsidP="00C62574">
      <w:pPr>
        <w:rPr>
          <w:rFonts w:cs="Akhbar MT"/>
          <w:color w:val="FF0000"/>
          <w:sz w:val="40"/>
          <w:szCs w:val="40"/>
          <w:u w:val="single"/>
          <w:rtl/>
        </w:rPr>
      </w:pPr>
    </w:p>
    <w:p w:rsidR="00E73C90" w:rsidRPr="00885EF5" w:rsidRDefault="002D2052" w:rsidP="00C62574">
      <w:pPr>
        <w:rPr>
          <w:rFonts w:cs="Akhbar MT"/>
          <w:color w:val="FF0000"/>
          <w:sz w:val="40"/>
          <w:szCs w:val="40"/>
          <w:u w:val="single"/>
          <w:rtl/>
        </w:rPr>
      </w:pPr>
      <w:r w:rsidRPr="00885EF5">
        <w:rPr>
          <w:rFonts w:cs="Akhbar MT" w:hint="cs"/>
          <w:color w:val="FF0000"/>
          <w:sz w:val="40"/>
          <w:szCs w:val="40"/>
          <w:u w:val="single"/>
          <w:rtl/>
        </w:rPr>
        <w:t xml:space="preserve">#الفصل الاول : </w:t>
      </w:r>
      <w:r w:rsidR="00C62574">
        <w:rPr>
          <w:rFonts w:cs="Akhbar MT" w:hint="cs"/>
          <w:color w:val="FF0000"/>
          <w:sz w:val="40"/>
          <w:szCs w:val="40"/>
          <w:u w:val="single"/>
          <w:rtl/>
        </w:rPr>
        <w:t>وسائل الشرك الأكبر</w:t>
      </w:r>
      <w:r w:rsidRPr="00885EF5">
        <w:rPr>
          <w:rFonts w:cs="Akhbar MT" w:hint="cs"/>
          <w:color w:val="FF0000"/>
          <w:sz w:val="40"/>
          <w:szCs w:val="40"/>
          <w:u w:val="single"/>
          <w:rtl/>
        </w:rPr>
        <w:t xml:space="preserve"> .. </w:t>
      </w:r>
    </w:p>
    <w:p w:rsidR="002D2052" w:rsidRPr="00885EF5" w:rsidRDefault="002D2052" w:rsidP="002D2052">
      <w:pPr>
        <w:rPr>
          <w:rFonts w:cs="Akhbar MT"/>
          <w:sz w:val="28"/>
          <w:szCs w:val="28"/>
        </w:rPr>
      </w:pPr>
      <w:r w:rsidRPr="00885EF5">
        <w:rPr>
          <w:rFonts w:cs="Akhbar MT"/>
          <w:sz w:val="28"/>
          <w:szCs w:val="28"/>
          <w:rtl/>
        </w:rPr>
        <w:t>حمي النبي صل الله عليه وسلم جنبات التوحيد من كل ما يهدمه أو ينقصه حماية محكمة وسد كل طريق يؤدي إلى الشرك ولو من بعيد , لأن من سار على الدرب وصل ,ولأن الشيطان يزين للإنسان أعمال السوء , ويتدرج به من السيء إلى الأسوأ شيئاً فشيئاً حتى يخرجه من دائرة الإسلام بالكلية إن استطاع  .</w:t>
      </w:r>
    </w:p>
    <w:p w:rsidR="002D2052" w:rsidRPr="00885EF5" w:rsidRDefault="002D2052" w:rsidP="002D2052">
      <w:pPr>
        <w:rPr>
          <w:rFonts w:cs="Akhbar MT"/>
          <w:color w:val="C00000"/>
          <w:sz w:val="28"/>
          <w:szCs w:val="28"/>
          <w:rtl/>
        </w:rPr>
      </w:pPr>
      <w:r w:rsidRPr="00885EF5">
        <w:rPr>
          <w:rFonts w:cs="Akhbar MT"/>
          <w:color w:val="C00000"/>
          <w:sz w:val="28"/>
          <w:szCs w:val="28"/>
          <w:rtl/>
        </w:rPr>
        <w:t xml:space="preserve"> </w:t>
      </w:r>
    </w:p>
    <w:p w:rsidR="002D2052" w:rsidRPr="00885EF5" w:rsidRDefault="00236031" w:rsidP="00EC69AA">
      <w:pPr>
        <w:ind w:left="720"/>
        <w:rPr>
          <w:rFonts w:cs="Akhbar MT"/>
          <w:color w:val="C00000"/>
          <w:sz w:val="28"/>
          <w:szCs w:val="28"/>
          <w:rtl/>
        </w:rPr>
      </w:pPr>
      <w:r w:rsidRPr="00885EF5">
        <w:rPr>
          <w:rFonts w:cs="Akhbar MT"/>
          <w:color w:val="C00000"/>
          <w:sz w:val="28"/>
          <w:szCs w:val="28"/>
          <w:rtl/>
        </w:rPr>
        <w:t xml:space="preserve"> ثلاثاً من أهم الوسائل التي توصل إلى الشرك وتوقع المسلم فيه ,والتي حذر منها نبينا محمد </w:t>
      </w:r>
      <w:r w:rsidR="00EC69AA" w:rsidRPr="00885EF5">
        <w:rPr>
          <w:rFonts w:cs="Akhbar MT"/>
          <w:color w:val="C00000"/>
          <w:sz w:val="28"/>
          <w:szCs w:val="28"/>
          <w:rtl/>
        </w:rPr>
        <w:t>صل</w:t>
      </w:r>
      <w:r w:rsidRPr="00885EF5">
        <w:rPr>
          <w:rFonts w:cs="Akhbar MT"/>
          <w:color w:val="C00000"/>
          <w:sz w:val="28"/>
          <w:szCs w:val="28"/>
          <w:rtl/>
        </w:rPr>
        <w:t xml:space="preserve"> الله عليه وسلم في المباحث الآتية</w:t>
      </w:r>
      <w:r w:rsidR="002D2052" w:rsidRPr="00885EF5">
        <w:rPr>
          <w:rFonts w:cs="Akhbar MT"/>
          <w:color w:val="C00000"/>
          <w:sz w:val="28"/>
          <w:szCs w:val="28"/>
          <w:rtl/>
        </w:rPr>
        <w:t xml:space="preserve">. </w:t>
      </w:r>
    </w:p>
    <w:p w:rsidR="00893A76" w:rsidRPr="00885EF5" w:rsidRDefault="00236031" w:rsidP="00EC69AA">
      <w:pPr>
        <w:ind w:left="720"/>
        <w:rPr>
          <w:rFonts w:cs="Akhbar MT"/>
          <w:b/>
          <w:bCs/>
          <w:color w:val="548DD4" w:themeColor="text2" w:themeTint="99"/>
          <w:sz w:val="28"/>
          <w:szCs w:val="28"/>
        </w:rPr>
      </w:pPr>
      <w:r w:rsidRPr="00885EF5">
        <w:rPr>
          <w:rFonts w:cs="Akhbar MT"/>
          <w:b/>
          <w:bCs/>
          <w:color w:val="548DD4" w:themeColor="text2" w:themeTint="99"/>
          <w:sz w:val="28"/>
          <w:szCs w:val="28"/>
          <w:rtl/>
        </w:rPr>
        <w:t xml:space="preserve"> المبحث الأول الغلو في الصالحين : </w:t>
      </w:r>
    </w:p>
    <w:p w:rsidR="002D2052" w:rsidRPr="00885EF5" w:rsidRDefault="002D2052" w:rsidP="00EC69AA">
      <w:pPr>
        <w:ind w:left="720"/>
        <w:rPr>
          <w:rFonts w:cs="Akhbar MT"/>
          <w:sz w:val="28"/>
          <w:szCs w:val="28"/>
          <w:rtl/>
        </w:rPr>
      </w:pPr>
      <w:r w:rsidRPr="00885EF5">
        <w:rPr>
          <w:rFonts w:cs="Akhbar MT"/>
          <w:sz w:val="28"/>
          <w:szCs w:val="28"/>
          <w:rtl/>
        </w:rPr>
        <w:t xml:space="preserve">لقد حذر النبي صلي الله عليه وسلم من الغلو على وجه العموم فقال </w:t>
      </w:r>
      <w:r w:rsidR="00EC69AA" w:rsidRPr="00885EF5">
        <w:rPr>
          <w:rFonts w:cs="Akhbar MT"/>
          <w:sz w:val="28"/>
          <w:szCs w:val="28"/>
          <w:rtl/>
        </w:rPr>
        <w:t>صل</w:t>
      </w:r>
      <w:r w:rsidRPr="00885EF5">
        <w:rPr>
          <w:rFonts w:cs="Akhbar MT"/>
          <w:sz w:val="28"/>
          <w:szCs w:val="28"/>
          <w:rtl/>
        </w:rPr>
        <w:t xml:space="preserve"> الله عليه وسلم ( إياكم والغلو فإنما أهلك من كان قبلكم الغلو ) .</w:t>
      </w:r>
    </w:p>
    <w:p w:rsidR="002D2052" w:rsidRPr="00885EF5" w:rsidRDefault="002D2052" w:rsidP="00EC69AA">
      <w:pPr>
        <w:ind w:left="720"/>
        <w:rPr>
          <w:rFonts w:cs="Akhbar MT"/>
          <w:sz w:val="28"/>
          <w:szCs w:val="28"/>
          <w:rtl/>
        </w:rPr>
      </w:pPr>
      <w:r w:rsidRPr="00885EF5">
        <w:rPr>
          <w:rFonts w:cs="Akhbar MT"/>
          <w:sz w:val="28"/>
          <w:szCs w:val="28"/>
          <w:rtl/>
        </w:rPr>
        <w:t xml:space="preserve">قد ثبت أن الغلو في الصالحين كان هو أول واعظم سبب أوقع بني آدم في الشرك الأكبر ,لذلك ينبغي للمسلم أن يحذر من التساهل في هدا الباب , لئلا يؤدي به إلى الوقوع في الشرك الأكبر . </w:t>
      </w:r>
    </w:p>
    <w:p w:rsidR="00893A76" w:rsidRPr="00885EF5" w:rsidRDefault="00236031" w:rsidP="00EC69AA">
      <w:pPr>
        <w:ind w:left="720"/>
        <w:rPr>
          <w:rFonts w:cs="Akhbar MT"/>
          <w:color w:val="C00000"/>
          <w:sz w:val="28"/>
          <w:szCs w:val="28"/>
        </w:rPr>
      </w:pPr>
      <w:r w:rsidRPr="00885EF5">
        <w:rPr>
          <w:rFonts w:cs="Akhbar MT"/>
          <w:color w:val="C00000"/>
          <w:sz w:val="28"/>
          <w:szCs w:val="28"/>
          <w:rtl/>
        </w:rPr>
        <w:lastRenderedPageBreak/>
        <w:t>من أنواع الغلو المحرم في حق الصالحين والذي يوصل إلى الشرك :</w:t>
      </w:r>
    </w:p>
    <w:p w:rsidR="002D2052" w:rsidRPr="00885EF5" w:rsidRDefault="002D2052" w:rsidP="002D2052">
      <w:pPr>
        <w:ind w:left="720"/>
        <w:rPr>
          <w:rFonts w:cs="Akhbar MT"/>
          <w:sz w:val="28"/>
          <w:szCs w:val="28"/>
          <w:rtl/>
        </w:rPr>
      </w:pPr>
      <w:r w:rsidRPr="00885EF5">
        <w:rPr>
          <w:rFonts w:cs="Akhbar MT"/>
          <w:color w:val="C00000"/>
          <w:sz w:val="28"/>
          <w:szCs w:val="28"/>
          <w:rtl/>
        </w:rPr>
        <w:t xml:space="preserve">أولاً : المبالغة في مدحهم </w:t>
      </w:r>
      <w:r w:rsidRPr="00885EF5">
        <w:rPr>
          <w:rFonts w:cs="Akhbar MT"/>
          <w:sz w:val="28"/>
          <w:szCs w:val="28"/>
          <w:rtl/>
        </w:rPr>
        <w:t>,كما يفعل كثير من الصوفية وغيرهم وقد أدت هذه المبالغة بكثير منهم في آخر الأمر إلى الوقوع في الشرك الأكبر في الربوبية .</w:t>
      </w:r>
    </w:p>
    <w:p w:rsidR="002D2052" w:rsidRPr="00885EF5" w:rsidRDefault="002D2052" w:rsidP="002D2052">
      <w:pPr>
        <w:ind w:left="720"/>
        <w:rPr>
          <w:rFonts w:cs="Akhbar MT"/>
          <w:sz w:val="28"/>
          <w:szCs w:val="28"/>
          <w:rtl/>
        </w:rPr>
      </w:pPr>
      <w:r w:rsidRPr="00885EF5">
        <w:rPr>
          <w:rFonts w:cs="Akhbar MT"/>
          <w:sz w:val="28"/>
          <w:szCs w:val="28"/>
          <w:rtl/>
        </w:rPr>
        <w:t xml:space="preserve">وقد حذر النبي صلي الله عليه وسلم من الغلو في مدحه عليه الصلاة والسلام فقال : ( لا تطروني كما أطرت النصارى المسيح بن مريم فإنما أنا عبد فقولوا : عبد الله ورسوله ) رواه البخاري فمن زاد في مدحه صلي الله عليه وسلم أو في مدح غيره من البشر فقد عصى الله تعالى . </w:t>
      </w:r>
    </w:p>
    <w:p w:rsidR="002D2052" w:rsidRPr="00885EF5" w:rsidRDefault="002D2052" w:rsidP="002D2052">
      <w:pPr>
        <w:ind w:left="720"/>
        <w:rPr>
          <w:rFonts w:cs="Akhbar MT"/>
          <w:sz w:val="28"/>
          <w:szCs w:val="28"/>
        </w:rPr>
      </w:pPr>
      <w:r w:rsidRPr="00885EF5">
        <w:rPr>
          <w:rFonts w:cs="Akhbar MT"/>
          <w:color w:val="C00000"/>
          <w:sz w:val="28"/>
          <w:szCs w:val="28"/>
          <w:rtl/>
        </w:rPr>
        <w:t xml:space="preserve">ثانياً : تصوير الأولياء والصالحين : </w:t>
      </w:r>
      <w:r w:rsidRPr="00885EF5">
        <w:rPr>
          <w:rFonts w:cs="Akhbar MT"/>
          <w:sz w:val="28"/>
          <w:szCs w:val="28"/>
          <w:rtl/>
        </w:rPr>
        <w:t xml:space="preserve">من المعلوم أن أول شرك حدث في بني آدم سببه الغلو في الصالحين , بتصويرهم , كما حصل مع قوم نوح عليه السلام , ولا شك أن تصوير كبار العلماء ومشاهير الصالحين أعظم تسبباً في إيقاع الجهال في الشرك من وضع الأنصاب في مجالسهم , وبالأخص إدا نصبت تلك الصور في أماكن العبادة . </w:t>
      </w:r>
    </w:p>
    <w:p w:rsidR="00893A76" w:rsidRPr="00885EF5" w:rsidRDefault="00236031" w:rsidP="002D2052">
      <w:pPr>
        <w:numPr>
          <w:ilvl w:val="0"/>
          <w:numId w:val="5"/>
        </w:numPr>
        <w:rPr>
          <w:rFonts w:cs="Akhbar MT"/>
          <w:sz w:val="28"/>
          <w:szCs w:val="28"/>
          <w:rtl/>
        </w:rPr>
      </w:pPr>
      <w:r w:rsidRPr="00885EF5">
        <w:rPr>
          <w:rFonts w:cs="Akhbar MT"/>
          <w:sz w:val="28"/>
          <w:szCs w:val="28"/>
          <w:rtl/>
        </w:rPr>
        <w:t xml:space="preserve"> ولخطر التصوير وعظم جرم فاعله وردت نصوص شرعية فيها تغليظ علي المصورين لذوات الأرواح .</w:t>
      </w:r>
    </w:p>
    <w:p w:rsidR="002D2052" w:rsidRPr="00885EF5" w:rsidRDefault="002D2052" w:rsidP="002D2052">
      <w:pPr>
        <w:ind w:left="720"/>
        <w:rPr>
          <w:rFonts w:cs="Akhbar MT"/>
          <w:sz w:val="28"/>
          <w:szCs w:val="28"/>
          <w:rtl/>
        </w:rPr>
      </w:pPr>
      <w:r w:rsidRPr="00885EF5">
        <w:rPr>
          <w:rFonts w:cs="Akhbar MT"/>
          <w:sz w:val="28"/>
          <w:szCs w:val="28"/>
          <w:rtl/>
        </w:rPr>
        <w:t xml:space="preserve">ومن النصوص الواردة في ذلك قوله </w:t>
      </w:r>
      <w:r w:rsidR="00EC69AA" w:rsidRPr="00885EF5">
        <w:rPr>
          <w:rFonts w:cs="Akhbar MT"/>
          <w:sz w:val="28"/>
          <w:szCs w:val="28"/>
          <w:rtl/>
        </w:rPr>
        <w:t>صل</w:t>
      </w:r>
      <w:r w:rsidRPr="00885EF5">
        <w:rPr>
          <w:rFonts w:cs="Akhbar MT"/>
          <w:sz w:val="28"/>
          <w:szCs w:val="28"/>
          <w:rtl/>
        </w:rPr>
        <w:t xml:space="preserve"> الله عليه وسلم ( أن أشدَّ الناس عذاباً يوم القيامة المصورون ) رواه البخاري</w:t>
      </w:r>
      <w:r w:rsidR="00EC69AA" w:rsidRPr="00885EF5">
        <w:rPr>
          <w:rFonts w:cs="Akhbar MT" w:hint="cs"/>
          <w:sz w:val="28"/>
          <w:szCs w:val="28"/>
          <w:rtl/>
        </w:rPr>
        <w:t xml:space="preserve"> </w:t>
      </w:r>
      <w:r w:rsidRPr="00885EF5">
        <w:rPr>
          <w:rFonts w:cs="Akhbar MT"/>
          <w:sz w:val="28"/>
          <w:szCs w:val="28"/>
          <w:rtl/>
        </w:rPr>
        <w:t>ومسلم</w:t>
      </w:r>
    </w:p>
    <w:p w:rsidR="00893A76" w:rsidRPr="00885EF5" w:rsidRDefault="00236031" w:rsidP="002D2052">
      <w:pPr>
        <w:numPr>
          <w:ilvl w:val="0"/>
          <w:numId w:val="6"/>
        </w:numPr>
        <w:rPr>
          <w:rFonts w:cs="Akhbar MT"/>
          <w:b/>
          <w:bCs/>
          <w:color w:val="4F81BD" w:themeColor="accent1"/>
          <w:sz w:val="28"/>
          <w:szCs w:val="28"/>
        </w:rPr>
      </w:pPr>
      <w:r w:rsidRPr="00885EF5">
        <w:rPr>
          <w:rFonts w:cs="Akhbar MT"/>
          <w:b/>
          <w:bCs/>
          <w:color w:val="4F81BD" w:themeColor="accent1"/>
          <w:sz w:val="28"/>
          <w:szCs w:val="28"/>
          <w:rtl/>
        </w:rPr>
        <w:t>المبحث الثاني : التبرك الممنوع :</w:t>
      </w:r>
    </w:p>
    <w:p w:rsidR="002D2052" w:rsidRPr="00885EF5" w:rsidRDefault="002D2052" w:rsidP="002D2052">
      <w:pPr>
        <w:ind w:left="720"/>
        <w:rPr>
          <w:rFonts w:cs="Akhbar MT"/>
          <w:sz w:val="28"/>
          <w:szCs w:val="28"/>
          <w:rtl/>
        </w:rPr>
      </w:pPr>
      <w:r w:rsidRPr="00885EF5">
        <w:rPr>
          <w:rFonts w:cs="Akhbar MT"/>
          <w:sz w:val="28"/>
          <w:szCs w:val="28"/>
          <w:rtl/>
        </w:rPr>
        <w:t xml:space="preserve">التبرك : طلب البركة , والبركة : كثرة الخير وزيادته واستمراره .  </w:t>
      </w:r>
    </w:p>
    <w:p w:rsidR="002D2052" w:rsidRPr="00885EF5" w:rsidRDefault="002D2052" w:rsidP="002D2052">
      <w:pPr>
        <w:ind w:left="720"/>
        <w:rPr>
          <w:rFonts w:cs="Akhbar MT"/>
          <w:color w:val="C00000"/>
          <w:sz w:val="28"/>
          <w:szCs w:val="28"/>
          <w:rtl/>
        </w:rPr>
      </w:pPr>
      <w:r w:rsidRPr="00885EF5">
        <w:rPr>
          <w:rFonts w:cs="Akhbar MT"/>
          <w:color w:val="C00000"/>
          <w:sz w:val="28"/>
          <w:szCs w:val="28"/>
          <w:rtl/>
        </w:rPr>
        <w:t xml:space="preserve"> التبرك ينقسم من جهة حكمه إلى قسمين :</w:t>
      </w:r>
    </w:p>
    <w:p w:rsidR="002D2052" w:rsidRPr="00885EF5" w:rsidRDefault="002D2052" w:rsidP="002D2052">
      <w:pPr>
        <w:ind w:left="720"/>
        <w:rPr>
          <w:rFonts w:cs="Akhbar MT"/>
          <w:sz w:val="28"/>
          <w:szCs w:val="28"/>
          <w:rtl/>
        </w:rPr>
      </w:pPr>
      <w:r w:rsidRPr="00885EF5">
        <w:rPr>
          <w:rFonts w:cs="Akhbar MT"/>
          <w:color w:val="C00000"/>
          <w:sz w:val="28"/>
          <w:szCs w:val="28"/>
          <w:rtl/>
        </w:rPr>
        <w:t xml:space="preserve">أ – تبرك مشروع : </w:t>
      </w:r>
      <w:r w:rsidRPr="00885EF5">
        <w:rPr>
          <w:rFonts w:cs="Akhbar MT"/>
          <w:sz w:val="28"/>
          <w:szCs w:val="28"/>
          <w:rtl/>
        </w:rPr>
        <w:t>وهو أن يفعل المسلم العبادات المشروعة طلباً للثواب المترتب عليها ومن ذلك أن يتبرك بقراءة القرآن والعمل بأحكامه فالتبرك به هو ما يرجو المسلم من الأجور على قراءته له وعمله بأحكامه , ومنه التبرك بالمسجد الحرام بالصلاة فيه ليحصل على فضيلة مضاعفة الصلاة فيه ,فهذا من بركة المسجد الحرام .</w:t>
      </w:r>
    </w:p>
    <w:p w:rsidR="002D2052" w:rsidRPr="00885EF5" w:rsidRDefault="002D2052" w:rsidP="002D2052">
      <w:pPr>
        <w:ind w:left="720"/>
        <w:rPr>
          <w:rFonts w:cs="Akhbar MT"/>
          <w:color w:val="C00000"/>
          <w:sz w:val="28"/>
          <w:szCs w:val="28"/>
        </w:rPr>
      </w:pPr>
      <w:r w:rsidRPr="00885EF5">
        <w:rPr>
          <w:rFonts w:cs="Akhbar MT"/>
          <w:color w:val="C00000"/>
          <w:sz w:val="28"/>
          <w:szCs w:val="28"/>
          <w:rtl/>
        </w:rPr>
        <w:t>ب – تبرك ممنوع :</w:t>
      </w:r>
    </w:p>
    <w:p w:rsidR="002D2052" w:rsidRPr="00885EF5" w:rsidRDefault="002D2052" w:rsidP="002D2052">
      <w:pPr>
        <w:ind w:left="720"/>
        <w:rPr>
          <w:rFonts w:cs="Akhbar MT"/>
          <w:color w:val="C00000"/>
          <w:sz w:val="28"/>
          <w:szCs w:val="28"/>
          <w:rtl/>
        </w:rPr>
      </w:pPr>
      <w:r w:rsidRPr="00885EF5">
        <w:rPr>
          <w:rFonts w:cs="Akhbar MT"/>
          <w:color w:val="C00000"/>
          <w:sz w:val="28"/>
          <w:szCs w:val="28"/>
          <w:rtl/>
        </w:rPr>
        <w:t xml:space="preserve">وهو ينقسم من حيث حكمه إلى قسمين : </w:t>
      </w:r>
    </w:p>
    <w:p w:rsidR="002D2052" w:rsidRPr="00885EF5" w:rsidRDefault="002D2052" w:rsidP="002D2052">
      <w:pPr>
        <w:ind w:left="720"/>
        <w:rPr>
          <w:rFonts w:cs="Akhbar MT"/>
          <w:sz w:val="28"/>
          <w:szCs w:val="28"/>
          <w:rtl/>
        </w:rPr>
      </w:pPr>
      <w:r w:rsidRPr="00885EF5">
        <w:rPr>
          <w:rFonts w:cs="Akhbar MT"/>
          <w:color w:val="C00000"/>
          <w:sz w:val="28"/>
          <w:szCs w:val="28"/>
          <w:rtl/>
        </w:rPr>
        <w:lastRenderedPageBreak/>
        <w:t xml:space="preserve">1 – تبرك </w:t>
      </w:r>
      <w:proofErr w:type="spellStart"/>
      <w:r w:rsidRPr="00885EF5">
        <w:rPr>
          <w:rFonts w:cs="Akhbar MT"/>
          <w:color w:val="C00000"/>
          <w:sz w:val="28"/>
          <w:szCs w:val="28"/>
          <w:rtl/>
        </w:rPr>
        <w:t>شركى</w:t>
      </w:r>
      <w:proofErr w:type="spellEnd"/>
      <w:r w:rsidRPr="00885EF5">
        <w:rPr>
          <w:rFonts w:cs="Akhbar MT"/>
          <w:color w:val="C00000"/>
          <w:sz w:val="28"/>
          <w:szCs w:val="28"/>
          <w:rtl/>
        </w:rPr>
        <w:t xml:space="preserve"> : </w:t>
      </w:r>
      <w:r w:rsidRPr="00885EF5">
        <w:rPr>
          <w:rFonts w:cs="Akhbar MT"/>
          <w:sz w:val="28"/>
          <w:szCs w:val="28"/>
          <w:rtl/>
        </w:rPr>
        <w:t xml:space="preserve">وهو أن يعتقد المتبرِّك أن المتبرَّك به  - وهو المخلوق - يهب البركة بنفسه ،  فالله تعالى وحده موجد البركة وواهبها ، فقد ثبت في صحيح البخاري عن النبي صلي الله عليه وسلم أنه قال ( البركة من الله ) فطلبها من غيره , أو اعتقاد أن غيره يهبها بذاته شرك أكبر. </w:t>
      </w:r>
    </w:p>
    <w:p w:rsidR="002D2052" w:rsidRPr="00885EF5" w:rsidRDefault="002D2052" w:rsidP="002D2052">
      <w:pPr>
        <w:ind w:left="720"/>
        <w:rPr>
          <w:rFonts w:cs="Akhbar MT"/>
          <w:sz w:val="28"/>
          <w:szCs w:val="28"/>
          <w:rtl/>
        </w:rPr>
      </w:pPr>
      <w:r w:rsidRPr="00885EF5">
        <w:rPr>
          <w:rFonts w:cs="Akhbar MT"/>
          <w:color w:val="C00000"/>
          <w:sz w:val="28"/>
          <w:szCs w:val="28"/>
          <w:rtl/>
        </w:rPr>
        <w:t xml:space="preserve">2- تبرك بدعي : </w:t>
      </w:r>
      <w:r w:rsidRPr="00885EF5">
        <w:rPr>
          <w:rFonts w:cs="Akhbar MT"/>
          <w:sz w:val="28"/>
          <w:szCs w:val="28"/>
          <w:rtl/>
        </w:rPr>
        <w:t>وهو التبرك بما لم يرد دليل شرعي يدل على جواز التبرك به معتقدا أن الله جعل فيه بركه .</w:t>
      </w:r>
    </w:p>
    <w:p w:rsidR="002D2052" w:rsidRPr="00885EF5" w:rsidRDefault="002D2052" w:rsidP="002D2052">
      <w:pPr>
        <w:ind w:left="720"/>
        <w:rPr>
          <w:rFonts w:cs="Akhbar MT"/>
          <w:sz w:val="28"/>
          <w:szCs w:val="28"/>
          <w:rtl/>
        </w:rPr>
      </w:pPr>
      <w:r w:rsidRPr="00885EF5">
        <w:rPr>
          <w:rFonts w:cs="Akhbar MT"/>
          <w:sz w:val="28"/>
          <w:szCs w:val="28"/>
          <w:rtl/>
        </w:rPr>
        <w:t xml:space="preserve">وهذا </w:t>
      </w:r>
      <w:proofErr w:type="spellStart"/>
      <w:r w:rsidRPr="00885EF5">
        <w:rPr>
          <w:rFonts w:cs="Akhbar MT"/>
          <w:sz w:val="28"/>
          <w:szCs w:val="28"/>
          <w:rtl/>
        </w:rPr>
        <w:t>بلاشك</w:t>
      </w:r>
      <w:proofErr w:type="spellEnd"/>
      <w:r w:rsidRPr="00885EF5">
        <w:rPr>
          <w:rFonts w:cs="Akhbar MT"/>
          <w:sz w:val="28"/>
          <w:szCs w:val="28"/>
          <w:rtl/>
        </w:rPr>
        <w:t xml:space="preserve"> محرم , لأن فيه إحداث عبادة لا دليل عليها .</w:t>
      </w:r>
    </w:p>
    <w:p w:rsidR="002D2052" w:rsidRPr="00885EF5" w:rsidRDefault="002D2052" w:rsidP="002D2052">
      <w:pPr>
        <w:ind w:left="720"/>
        <w:rPr>
          <w:rFonts w:cs="Akhbar MT"/>
          <w:color w:val="C00000"/>
          <w:sz w:val="28"/>
          <w:szCs w:val="28"/>
        </w:rPr>
      </w:pPr>
      <w:r w:rsidRPr="00885EF5">
        <w:rPr>
          <w:rFonts w:cs="Akhbar MT"/>
          <w:i/>
          <w:iCs/>
          <w:color w:val="C00000"/>
          <w:sz w:val="28"/>
          <w:szCs w:val="28"/>
          <w:rtl/>
        </w:rPr>
        <w:t>التبرك البدعي ينقسم إلى ثلاث أنواع :</w:t>
      </w:r>
    </w:p>
    <w:p w:rsidR="002D2052" w:rsidRPr="00885EF5" w:rsidRDefault="002D2052" w:rsidP="002D2052">
      <w:pPr>
        <w:ind w:left="720"/>
        <w:rPr>
          <w:rFonts w:cs="Akhbar MT"/>
          <w:color w:val="C00000"/>
          <w:sz w:val="28"/>
          <w:szCs w:val="28"/>
          <w:rtl/>
        </w:rPr>
      </w:pPr>
      <w:r w:rsidRPr="00885EF5">
        <w:rPr>
          <w:rFonts w:cs="Akhbar MT"/>
          <w:color w:val="C00000"/>
          <w:sz w:val="28"/>
          <w:szCs w:val="28"/>
          <w:rtl/>
        </w:rPr>
        <w:t>النوع الأول : التبرك الممنوع بالأولياء والصالحين :</w:t>
      </w:r>
    </w:p>
    <w:p w:rsidR="002D2052" w:rsidRPr="00885EF5" w:rsidRDefault="002D2052" w:rsidP="002D2052">
      <w:pPr>
        <w:ind w:left="720"/>
        <w:rPr>
          <w:rFonts w:cs="Akhbar MT"/>
          <w:sz w:val="28"/>
          <w:szCs w:val="28"/>
          <w:rtl/>
        </w:rPr>
      </w:pPr>
      <w:r w:rsidRPr="00885EF5">
        <w:rPr>
          <w:rFonts w:cs="Akhbar MT"/>
          <w:sz w:val="28"/>
          <w:szCs w:val="28"/>
          <w:rtl/>
        </w:rPr>
        <w:t xml:space="preserve"> وردت أدلة كثيرة تدل على مشروعية التبرك بجسد وآثار النبي صلي الله عليه وسلم  كشعره وعرقه وثيابه وغير ذلك . </w:t>
      </w:r>
    </w:p>
    <w:p w:rsidR="002D2052" w:rsidRPr="00885EF5" w:rsidRDefault="002D2052" w:rsidP="002D2052">
      <w:pPr>
        <w:ind w:left="720"/>
        <w:rPr>
          <w:rFonts w:cs="Akhbar MT"/>
          <w:sz w:val="28"/>
          <w:szCs w:val="28"/>
          <w:rtl/>
        </w:rPr>
      </w:pPr>
      <w:r w:rsidRPr="00885EF5">
        <w:rPr>
          <w:rFonts w:cs="Akhbar MT"/>
          <w:sz w:val="28"/>
          <w:szCs w:val="28"/>
          <w:rtl/>
        </w:rPr>
        <w:t xml:space="preserve">أما غير النبي صلي الله عليه وسلم من الأولياء والصالحين فلم يرد دليل صحيح صريح يدل على مشروعية التبرك بأجسادهم ولا بآثارهم </w:t>
      </w:r>
    </w:p>
    <w:p w:rsidR="00893A76" w:rsidRPr="00885EF5" w:rsidRDefault="00236031" w:rsidP="002D2052">
      <w:pPr>
        <w:numPr>
          <w:ilvl w:val="0"/>
          <w:numId w:val="7"/>
        </w:numPr>
        <w:rPr>
          <w:rFonts w:cs="Akhbar MT"/>
          <w:color w:val="C00000"/>
          <w:sz w:val="28"/>
          <w:szCs w:val="28"/>
          <w:rtl/>
        </w:rPr>
      </w:pPr>
      <w:r w:rsidRPr="00885EF5">
        <w:rPr>
          <w:rFonts w:cs="Akhbar MT"/>
          <w:color w:val="C00000"/>
          <w:sz w:val="28"/>
          <w:szCs w:val="28"/>
          <w:rtl/>
        </w:rPr>
        <w:t xml:space="preserve"> ومن أنواع التبرك المحرم بالصالحين :</w:t>
      </w:r>
    </w:p>
    <w:p w:rsidR="002D2052" w:rsidRPr="00885EF5" w:rsidRDefault="002D2052" w:rsidP="002D2052">
      <w:pPr>
        <w:ind w:left="720"/>
        <w:rPr>
          <w:rFonts w:cs="Akhbar MT"/>
          <w:sz w:val="28"/>
          <w:szCs w:val="28"/>
          <w:rtl/>
        </w:rPr>
      </w:pPr>
      <w:r w:rsidRPr="00885EF5">
        <w:rPr>
          <w:rFonts w:cs="Akhbar MT"/>
          <w:sz w:val="28"/>
          <w:szCs w:val="28"/>
          <w:rtl/>
        </w:rPr>
        <w:t xml:space="preserve">أ – التمسح بهم ولبس ثيابهم أو الشرب بعد شربهم طلباً للبركة  </w:t>
      </w:r>
    </w:p>
    <w:p w:rsidR="002D2052" w:rsidRPr="00885EF5" w:rsidRDefault="002D2052" w:rsidP="002D2052">
      <w:pPr>
        <w:ind w:left="720"/>
        <w:rPr>
          <w:rFonts w:cs="Akhbar MT"/>
          <w:sz w:val="28"/>
          <w:szCs w:val="28"/>
          <w:rtl/>
        </w:rPr>
      </w:pPr>
      <w:r w:rsidRPr="00885EF5">
        <w:rPr>
          <w:rFonts w:cs="Akhbar MT"/>
          <w:sz w:val="28"/>
          <w:szCs w:val="28"/>
          <w:rtl/>
        </w:rPr>
        <w:t xml:space="preserve">ب – </w:t>
      </w:r>
      <w:proofErr w:type="spellStart"/>
      <w:r w:rsidRPr="00885EF5">
        <w:rPr>
          <w:rFonts w:cs="Akhbar MT"/>
          <w:sz w:val="28"/>
          <w:szCs w:val="28"/>
          <w:rtl/>
        </w:rPr>
        <w:t>تفبيل</w:t>
      </w:r>
      <w:proofErr w:type="spellEnd"/>
      <w:r w:rsidRPr="00885EF5">
        <w:rPr>
          <w:rFonts w:cs="Akhbar MT"/>
          <w:sz w:val="28"/>
          <w:szCs w:val="28"/>
          <w:rtl/>
        </w:rPr>
        <w:t xml:space="preserve"> قبورهم , والتمسح بها , وأخذ ترابها طلباً للبركة .</w:t>
      </w:r>
    </w:p>
    <w:p w:rsidR="002D2052" w:rsidRPr="00885EF5" w:rsidRDefault="002D2052" w:rsidP="002D2052">
      <w:pPr>
        <w:ind w:left="720"/>
        <w:rPr>
          <w:rFonts w:cs="Akhbar MT"/>
          <w:color w:val="C00000"/>
          <w:sz w:val="28"/>
          <w:szCs w:val="28"/>
        </w:rPr>
      </w:pPr>
      <w:r w:rsidRPr="00885EF5">
        <w:rPr>
          <w:rFonts w:cs="Akhbar MT"/>
          <w:color w:val="C00000"/>
          <w:sz w:val="28"/>
          <w:szCs w:val="28"/>
          <w:rtl/>
        </w:rPr>
        <w:t xml:space="preserve">النوع الثاني: التبرك بالأزمان والأماكن والأشياء التي لم يرد في الشرع ما يدل على مشروعية التبرك بها . </w:t>
      </w:r>
    </w:p>
    <w:p w:rsidR="002D2052" w:rsidRPr="00885EF5" w:rsidRDefault="002D2052" w:rsidP="002D2052">
      <w:pPr>
        <w:ind w:left="720"/>
        <w:rPr>
          <w:rFonts w:cs="Akhbar MT"/>
          <w:sz w:val="28"/>
          <w:szCs w:val="28"/>
          <w:rtl/>
        </w:rPr>
      </w:pPr>
      <w:r w:rsidRPr="00885EF5">
        <w:rPr>
          <w:rFonts w:cs="Akhbar MT"/>
          <w:sz w:val="28"/>
          <w:szCs w:val="28"/>
          <w:rtl/>
        </w:rPr>
        <w:t xml:space="preserve">ومن أمثلة هذه الأشياء : </w:t>
      </w:r>
    </w:p>
    <w:p w:rsidR="002D2052" w:rsidRPr="00885EF5" w:rsidRDefault="002D2052" w:rsidP="002D2052">
      <w:pPr>
        <w:ind w:left="720"/>
        <w:rPr>
          <w:rFonts w:cs="Akhbar MT"/>
          <w:sz w:val="28"/>
          <w:szCs w:val="28"/>
          <w:rtl/>
        </w:rPr>
      </w:pPr>
      <w:r w:rsidRPr="00885EF5">
        <w:rPr>
          <w:rFonts w:cs="Akhbar MT"/>
          <w:sz w:val="28"/>
          <w:szCs w:val="28"/>
          <w:rtl/>
        </w:rPr>
        <w:t xml:space="preserve">1- الأماكن التي مر بها النبي صلي الله عليه وسلم أو تعبد لله فيها اتفاقاً من غير قصد لها ذاتها , وإنما لأنه صلي الله عليه وسلم كان موجوداً في هذه الأماكن وقت تعبده لله تعالى بهذه العبادة , ولم يرد دليل شرعي يدل على فضلها . </w:t>
      </w:r>
    </w:p>
    <w:p w:rsidR="002D2052" w:rsidRPr="00885EF5" w:rsidRDefault="002D2052" w:rsidP="002D2052">
      <w:pPr>
        <w:ind w:left="720"/>
        <w:rPr>
          <w:rFonts w:cs="Akhbar MT"/>
          <w:sz w:val="28"/>
          <w:szCs w:val="28"/>
          <w:rtl/>
        </w:rPr>
      </w:pPr>
      <w:r w:rsidRPr="00885EF5">
        <w:rPr>
          <w:rFonts w:cs="Akhbar MT"/>
          <w:sz w:val="28"/>
          <w:szCs w:val="28"/>
          <w:rtl/>
        </w:rPr>
        <w:t xml:space="preserve">ومن هذه الأماكن : جبل </w:t>
      </w:r>
      <w:proofErr w:type="spellStart"/>
      <w:r w:rsidRPr="00885EF5">
        <w:rPr>
          <w:rFonts w:cs="Akhbar MT"/>
          <w:sz w:val="28"/>
          <w:szCs w:val="28"/>
          <w:rtl/>
        </w:rPr>
        <w:t>ثور,وغار</w:t>
      </w:r>
      <w:proofErr w:type="spellEnd"/>
      <w:r w:rsidRPr="00885EF5">
        <w:rPr>
          <w:rFonts w:cs="Akhbar MT"/>
          <w:sz w:val="28"/>
          <w:szCs w:val="28"/>
          <w:rtl/>
        </w:rPr>
        <w:t xml:space="preserve"> حراء , وجبل عرفات والأماكن التي مر بها النبي صلي الله عليه وسلم في أسفاره وغيرها فلا يجوز للمسلم قصد زيارة هذه الأماكن للتعبد لله عندها .</w:t>
      </w:r>
    </w:p>
    <w:p w:rsidR="002D2052" w:rsidRPr="00885EF5" w:rsidRDefault="002D2052" w:rsidP="002D2052">
      <w:pPr>
        <w:ind w:left="720"/>
        <w:rPr>
          <w:rFonts w:cs="Akhbar MT"/>
          <w:sz w:val="28"/>
          <w:szCs w:val="28"/>
        </w:rPr>
      </w:pPr>
      <w:r w:rsidRPr="00885EF5">
        <w:rPr>
          <w:rFonts w:cs="Akhbar MT"/>
          <w:sz w:val="28"/>
          <w:szCs w:val="28"/>
          <w:rtl/>
        </w:rPr>
        <w:lastRenderedPageBreak/>
        <w:t xml:space="preserve">وقد ثبت عن النبي صلي الله عليه وسلم أنه قال (لا تُشدُّ الرحال إلا إلى ثلاثة مساجد : مسجدي هذا ومسجد الحرام , ومسجد الأقصى ) رواه البخاري ومسلم  وثبت عن عمر بن الخطاب رضي الله عنه أنه لما رأى الناس وهو راجع من الحج ينزلون فيصلون في مسجد فسأل عنهم , فقالو : مسجد صلى فيه النبي صلي الله عليه وسلم فقال ( إنما هلك من كان قبلكم أنهم أتخذوا </w:t>
      </w:r>
      <w:proofErr w:type="spellStart"/>
      <w:r w:rsidRPr="00885EF5">
        <w:rPr>
          <w:rFonts w:cs="Akhbar MT"/>
          <w:sz w:val="28"/>
          <w:szCs w:val="28"/>
          <w:rtl/>
        </w:rPr>
        <w:t>آثارأنبيائهم</w:t>
      </w:r>
      <w:proofErr w:type="spellEnd"/>
      <w:r w:rsidRPr="00885EF5">
        <w:rPr>
          <w:rFonts w:cs="Akhbar MT"/>
          <w:sz w:val="28"/>
          <w:szCs w:val="28"/>
          <w:rtl/>
        </w:rPr>
        <w:t xml:space="preserve"> </w:t>
      </w:r>
      <w:proofErr w:type="spellStart"/>
      <w:r w:rsidRPr="00885EF5">
        <w:rPr>
          <w:rFonts w:cs="Akhbar MT"/>
          <w:sz w:val="28"/>
          <w:szCs w:val="28"/>
          <w:rtl/>
        </w:rPr>
        <w:t>بيِعَاًمن</w:t>
      </w:r>
      <w:proofErr w:type="spellEnd"/>
      <w:r w:rsidRPr="00885EF5">
        <w:rPr>
          <w:rFonts w:cs="Akhbar MT"/>
          <w:sz w:val="28"/>
          <w:szCs w:val="28"/>
          <w:rtl/>
        </w:rPr>
        <w:t xml:space="preserve"> مر بشيء من هذه المساجد فحضر الصلاة فليصل, وإلا فليمض ) </w:t>
      </w:r>
    </w:p>
    <w:p w:rsidR="002D2052" w:rsidRPr="00885EF5" w:rsidRDefault="002D2052" w:rsidP="002D2052">
      <w:pPr>
        <w:ind w:left="720"/>
        <w:rPr>
          <w:rFonts w:cs="Akhbar MT"/>
          <w:sz w:val="28"/>
          <w:szCs w:val="28"/>
        </w:rPr>
      </w:pPr>
      <w:r w:rsidRPr="00885EF5">
        <w:rPr>
          <w:rFonts w:cs="Akhbar MT"/>
          <w:sz w:val="28"/>
          <w:szCs w:val="28"/>
          <w:rtl/>
        </w:rPr>
        <w:t xml:space="preserve">2- التبرك ببعض الأشجار وبعض الأعمدة وبعض الآبار والعيون </w:t>
      </w:r>
    </w:p>
    <w:p w:rsidR="002D2052" w:rsidRPr="00885EF5" w:rsidRDefault="002D2052" w:rsidP="002D2052">
      <w:pPr>
        <w:ind w:left="720"/>
        <w:rPr>
          <w:rFonts w:cs="Akhbar MT"/>
          <w:sz w:val="28"/>
          <w:szCs w:val="28"/>
          <w:rtl/>
        </w:rPr>
      </w:pPr>
      <w:r w:rsidRPr="00885EF5">
        <w:rPr>
          <w:rFonts w:cs="Akhbar MT"/>
          <w:sz w:val="28"/>
          <w:szCs w:val="28"/>
          <w:rtl/>
        </w:rPr>
        <w:t>لا شك أن التبرك بالأشجار والأحجار والعيون ونحوها بأي نوع من أنواع التبرك , من مسح أو تقبيل أو اغتسال محرم بإجماع أهل العلم ولا يفعله إلا الجهال ، لأنه إحداث عبادة ليس لها أصل في الشرع , ولأنه من أعظم أسباب الوقوع في الشرك الأكبر ومن المعلوم بالاضطرار من دين الإسلام أنه ليس هناك حجر أو غيره يشرع مسحه أو تقبيله تبركاً, حتى مقام إبراهيم الخليل عليه السلام .</w:t>
      </w:r>
    </w:p>
    <w:p w:rsidR="002D2052" w:rsidRPr="00885EF5" w:rsidRDefault="002D2052" w:rsidP="002D2052">
      <w:pPr>
        <w:ind w:left="720"/>
        <w:rPr>
          <w:rFonts w:cs="Akhbar MT"/>
          <w:sz w:val="28"/>
          <w:szCs w:val="28"/>
        </w:rPr>
      </w:pPr>
      <w:r w:rsidRPr="00885EF5">
        <w:rPr>
          <w:rFonts w:cs="Akhbar MT"/>
          <w:sz w:val="28"/>
          <w:szCs w:val="28"/>
          <w:rtl/>
        </w:rPr>
        <w:t xml:space="preserve">ومسح الحجر الأسود وتقبيله وكذلك مسح الركن اليماني في أثناء الطواف إنما هو من باب التعبد لله تعالى واتباع سنة </w:t>
      </w:r>
      <w:proofErr w:type="spellStart"/>
      <w:r w:rsidRPr="00885EF5">
        <w:rPr>
          <w:rFonts w:cs="Akhbar MT"/>
          <w:sz w:val="28"/>
          <w:szCs w:val="28"/>
          <w:rtl/>
        </w:rPr>
        <w:t>النبى</w:t>
      </w:r>
      <w:proofErr w:type="spellEnd"/>
      <w:r w:rsidRPr="00885EF5">
        <w:rPr>
          <w:rFonts w:cs="Akhbar MT"/>
          <w:sz w:val="28"/>
          <w:szCs w:val="28"/>
          <w:rtl/>
        </w:rPr>
        <w:t xml:space="preserve"> صلي الله عليه وسلم ولذلك قال عمر رضي الله عنه لما قبل الحجر الأسود : ( إني اعلم أنك حجر لا تضر ولا تنفع ولولا أني رئيت رسول الله صلي الله عليه وسلم يقبلك ما قبلتك ) رواه البخاري ومسلم </w:t>
      </w:r>
    </w:p>
    <w:p w:rsidR="002D2052" w:rsidRPr="00885EF5" w:rsidRDefault="002D2052" w:rsidP="002D2052">
      <w:pPr>
        <w:ind w:left="720"/>
        <w:rPr>
          <w:rFonts w:cs="Akhbar MT"/>
          <w:sz w:val="28"/>
          <w:szCs w:val="28"/>
          <w:rtl/>
        </w:rPr>
      </w:pPr>
      <w:r w:rsidRPr="00885EF5">
        <w:rPr>
          <w:rFonts w:cs="Akhbar MT"/>
          <w:noProof/>
          <w:sz w:val="28"/>
          <w:szCs w:val="28"/>
        </w:rPr>
        <w:drawing>
          <wp:inline distT="0" distB="0" distL="0" distR="0" wp14:anchorId="5E4A8D25" wp14:editId="6D15BA4D">
            <wp:extent cx="1571625" cy="1495425"/>
            <wp:effectExtent l="0" t="0" r="9525"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1625" cy="1495425"/>
                    </a:xfrm>
                    <a:prstGeom prst="rect">
                      <a:avLst/>
                    </a:prstGeom>
                    <a:noFill/>
                    <a:ln>
                      <a:noFill/>
                    </a:ln>
                  </pic:spPr>
                </pic:pic>
              </a:graphicData>
            </a:graphic>
          </wp:inline>
        </w:drawing>
      </w:r>
    </w:p>
    <w:p w:rsidR="002D2052" w:rsidRPr="00885EF5" w:rsidRDefault="002D2052" w:rsidP="002D2052">
      <w:pPr>
        <w:ind w:left="720"/>
        <w:rPr>
          <w:rFonts w:cs="Akhbar MT"/>
          <w:sz w:val="28"/>
          <w:szCs w:val="28"/>
          <w:rtl/>
        </w:rPr>
      </w:pPr>
      <w:r w:rsidRPr="00885EF5">
        <w:rPr>
          <w:rFonts w:cs="Akhbar MT"/>
          <w:sz w:val="28"/>
          <w:szCs w:val="28"/>
          <w:rtl/>
        </w:rPr>
        <w:t xml:space="preserve">مقام إبراهيم لا يشرع مسحه أو تقبيله تبركاً </w:t>
      </w:r>
      <w:r w:rsidRPr="00885EF5">
        <w:rPr>
          <w:rFonts w:cs="Akhbar MT" w:hint="cs"/>
          <w:sz w:val="28"/>
          <w:szCs w:val="28"/>
          <w:rtl/>
        </w:rPr>
        <w:t>.</w:t>
      </w:r>
    </w:p>
    <w:p w:rsidR="002D2052" w:rsidRPr="00885EF5" w:rsidRDefault="002D2052" w:rsidP="002D2052">
      <w:pPr>
        <w:ind w:left="720"/>
        <w:rPr>
          <w:rFonts w:cs="Akhbar MT"/>
          <w:sz w:val="28"/>
          <w:szCs w:val="28"/>
          <w:rtl/>
        </w:rPr>
      </w:pPr>
      <w:r w:rsidRPr="00885EF5">
        <w:rPr>
          <w:rFonts w:cs="Akhbar MT"/>
          <w:noProof/>
          <w:sz w:val="28"/>
          <w:szCs w:val="28"/>
        </w:rPr>
        <w:drawing>
          <wp:inline distT="0" distB="0" distL="0" distR="0" wp14:anchorId="75991175" wp14:editId="0C3FAE84">
            <wp:extent cx="1371600" cy="15621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1562100"/>
                    </a:xfrm>
                    <a:prstGeom prst="rect">
                      <a:avLst/>
                    </a:prstGeom>
                    <a:noFill/>
                    <a:ln>
                      <a:noFill/>
                    </a:ln>
                  </pic:spPr>
                </pic:pic>
              </a:graphicData>
            </a:graphic>
          </wp:inline>
        </w:drawing>
      </w:r>
    </w:p>
    <w:p w:rsidR="002D2052" w:rsidRPr="00885EF5" w:rsidRDefault="002D2052" w:rsidP="002D2052">
      <w:pPr>
        <w:ind w:left="720"/>
        <w:rPr>
          <w:rFonts w:cs="Akhbar MT"/>
          <w:sz w:val="28"/>
          <w:szCs w:val="28"/>
        </w:rPr>
      </w:pPr>
      <w:proofErr w:type="spellStart"/>
      <w:r w:rsidRPr="00885EF5">
        <w:rPr>
          <w:rFonts w:cs="Akhbar MT"/>
          <w:sz w:val="28"/>
          <w:szCs w:val="28"/>
          <w:rtl/>
        </w:rPr>
        <w:lastRenderedPageBreak/>
        <w:t>الحجرالأسود</w:t>
      </w:r>
      <w:proofErr w:type="spellEnd"/>
      <w:r w:rsidRPr="00885EF5">
        <w:rPr>
          <w:rFonts w:cs="Akhbar MT"/>
          <w:sz w:val="28"/>
          <w:szCs w:val="28"/>
          <w:rtl/>
        </w:rPr>
        <w:t xml:space="preserve"> يشرع مسحه أو تقبيله من باب التعبد لله  </w:t>
      </w:r>
    </w:p>
    <w:p w:rsidR="002D2052" w:rsidRPr="00885EF5" w:rsidRDefault="002D2052" w:rsidP="002D2052">
      <w:pPr>
        <w:ind w:left="720"/>
        <w:rPr>
          <w:rFonts w:cs="Akhbar MT"/>
          <w:color w:val="C00000"/>
          <w:sz w:val="28"/>
          <w:szCs w:val="28"/>
          <w:rtl/>
        </w:rPr>
      </w:pPr>
    </w:p>
    <w:p w:rsidR="008318A5" w:rsidRPr="00885EF5" w:rsidRDefault="00D749D6" w:rsidP="008318A5">
      <w:pPr>
        <w:ind w:left="720"/>
        <w:rPr>
          <w:rFonts w:cs="Akhbar MT"/>
          <w:color w:val="C00000"/>
          <w:sz w:val="28"/>
          <w:szCs w:val="28"/>
        </w:rPr>
      </w:pPr>
      <w:r>
        <w:rPr>
          <w:rFonts w:cs="Akhbar MT"/>
          <w:color w:val="C00000"/>
          <w:sz w:val="28"/>
          <w:szCs w:val="28"/>
          <w:rtl/>
        </w:rPr>
        <w:t>النوع الثالث : التبرك بالأ</w:t>
      </w:r>
      <w:r>
        <w:rPr>
          <w:rFonts w:cs="Akhbar MT" w:hint="cs"/>
          <w:color w:val="C00000"/>
          <w:sz w:val="28"/>
          <w:szCs w:val="28"/>
          <w:rtl/>
        </w:rPr>
        <w:t>ماك</w:t>
      </w:r>
      <w:r w:rsidR="008318A5" w:rsidRPr="00885EF5">
        <w:rPr>
          <w:rFonts w:cs="Akhbar MT"/>
          <w:color w:val="C00000"/>
          <w:sz w:val="28"/>
          <w:szCs w:val="28"/>
          <w:rtl/>
        </w:rPr>
        <w:t xml:space="preserve">ن والأشياء الفاضلة : </w:t>
      </w:r>
    </w:p>
    <w:p w:rsidR="008318A5" w:rsidRPr="00885EF5" w:rsidRDefault="008318A5" w:rsidP="008318A5">
      <w:pPr>
        <w:ind w:left="720"/>
        <w:rPr>
          <w:rFonts w:cs="Akhbar MT"/>
          <w:sz w:val="28"/>
          <w:szCs w:val="28"/>
          <w:rtl/>
        </w:rPr>
      </w:pPr>
      <w:r w:rsidRPr="00885EF5">
        <w:rPr>
          <w:rFonts w:cs="Akhbar MT"/>
          <w:sz w:val="28"/>
          <w:szCs w:val="28"/>
          <w:rtl/>
        </w:rPr>
        <w:t>وردت نصوص شرعية كثيرة تدل على فضل وبركة كثير من الأمكن , كالكعبة المشرفة , والمساجد الثلاثة , وكثيراً من الأزمان كليلة القدر ويوم عرفة , وكثيراً من الأشياء الأخرى , كماء زمزم , والسحور للصائم , والتبكير في طلب الرزق ونحوه ,وغير ذلك .</w:t>
      </w:r>
    </w:p>
    <w:p w:rsidR="008318A5" w:rsidRPr="00885EF5" w:rsidRDefault="008318A5" w:rsidP="008318A5">
      <w:pPr>
        <w:ind w:left="720"/>
        <w:rPr>
          <w:rFonts w:cs="Akhbar MT"/>
          <w:sz w:val="28"/>
          <w:szCs w:val="28"/>
          <w:rtl/>
        </w:rPr>
      </w:pPr>
      <w:r w:rsidRPr="00885EF5">
        <w:rPr>
          <w:rFonts w:cs="Akhbar MT"/>
          <w:sz w:val="28"/>
          <w:szCs w:val="28"/>
          <w:rtl/>
        </w:rPr>
        <w:t>والتبرك بهذه الأشياء يكون بفعل العبادات وغيرها مما ورد في الشرع ما يدل على فضلها فيها ، ولا يجوز التبرك بها بغير ما ورد .</w:t>
      </w:r>
    </w:p>
    <w:p w:rsidR="008318A5" w:rsidRPr="00885EF5" w:rsidRDefault="008318A5" w:rsidP="008318A5">
      <w:pPr>
        <w:ind w:left="720"/>
        <w:rPr>
          <w:rFonts w:cs="Akhbar MT"/>
          <w:b/>
          <w:bCs/>
          <w:color w:val="4F81BD" w:themeColor="accent1"/>
          <w:sz w:val="28"/>
          <w:szCs w:val="28"/>
        </w:rPr>
      </w:pPr>
      <w:r w:rsidRPr="00885EF5">
        <w:rPr>
          <w:rFonts w:cs="Akhbar MT"/>
          <w:b/>
          <w:bCs/>
          <w:color w:val="4F81BD" w:themeColor="accent1"/>
          <w:sz w:val="28"/>
          <w:szCs w:val="28"/>
          <w:rtl/>
        </w:rPr>
        <w:t xml:space="preserve">المبحث الثالث : رفع القبور وتجصيصها وإسراجها , وبناء الغرف فوقها , وبناء المساجد عليها , وعبادة الله عندها . وقد وردت أحاديث كثيرة في النهي عن هذه الأمور كلها , ومنها : </w:t>
      </w:r>
    </w:p>
    <w:p w:rsidR="008318A5" w:rsidRPr="00885EF5" w:rsidRDefault="008318A5" w:rsidP="008318A5">
      <w:pPr>
        <w:ind w:left="720"/>
        <w:rPr>
          <w:rFonts w:cs="Akhbar MT"/>
          <w:sz w:val="28"/>
          <w:szCs w:val="28"/>
          <w:rtl/>
        </w:rPr>
      </w:pPr>
      <w:r w:rsidRPr="00885EF5">
        <w:rPr>
          <w:rFonts w:cs="Akhbar MT"/>
          <w:sz w:val="28"/>
          <w:szCs w:val="28"/>
          <w:rtl/>
        </w:rPr>
        <w:t xml:space="preserve">1- ما رواه </w:t>
      </w:r>
      <w:proofErr w:type="spellStart"/>
      <w:r w:rsidRPr="00885EF5">
        <w:rPr>
          <w:rFonts w:cs="Akhbar MT"/>
          <w:sz w:val="28"/>
          <w:szCs w:val="28"/>
          <w:rtl/>
        </w:rPr>
        <w:t>حندب</w:t>
      </w:r>
      <w:proofErr w:type="spellEnd"/>
      <w:r w:rsidRPr="00885EF5">
        <w:rPr>
          <w:rFonts w:cs="Akhbar MT"/>
          <w:sz w:val="28"/>
          <w:szCs w:val="28"/>
          <w:rtl/>
        </w:rPr>
        <w:t xml:space="preserve"> بن عبد الله – رضي الله عنه </w:t>
      </w:r>
      <w:r w:rsidR="00F5143B">
        <w:rPr>
          <w:rFonts w:cs="Akhbar MT"/>
          <w:sz w:val="28"/>
          <w:szCs w:val="28"/>
          <w:rtl/>
        </w:rPr>
        <w:t>– قال سمعت رسول الله صل</w:t>
      </w:r>
      <w:r w:rsidRPr="00885EF5">
        <w:rPr>
          <w:rFonts w:cs="Akhbar MT"/>
          <w:sz w:val="28"/>
          <w:szCs w:val="28"/>
          <w:rtl/>
        </w:rPr>
        <w:t xml:space="preserve"> الله عليه وسلم قبل أن يموت بخمس وهو يقول ( ألا و أن من كان قبلكم كانوا يتخذون قبور أنبيائهم وصالحيهم مساجد , و إني أنهاكم عن ذلك ) رواه مسلم  </w:t>
      </w:r>
    </w:p>
    <w:p w:rsidR="008318A5" w:rsidRPr="00885EF5" w:rsidRDefault="008318A5" w:rsidP="008318A5">
      <w:pPr>
        <w:ind w:left="720"/>
        <w:rPr>
          <w:rFonts w:cs="Akhbar MT"/>
          <w:sz w:val="28"/>
          <w:szCs w:val="28"/>
        </w:rPr>
      </w:pPr>
      <w:r w:rsidRPr="00885EF5">
        <w:rPr>
          <w:rFonts w:cs="Akhbar MT"/>
          <w:sz w:val="28"/>
          <w:szCs w:val="28"/>
          <w:rtl/>
        </w:rPr>
        <w:t xml:space="preserve">2 - ما رواه أن مسعود – رضي الله عنه – عن النبي </w:t>
      </w:r>
      <w:r w:rsidR="00F5143B">
        <w:rPr>
          <w:rFonts w:cs="Akhbar MT"/>
          <w:sz w:val="28"/>
          <w:szCs w:val="28"/>
          <w:rtl/>
        </w:rPr>
        <w:t>صل</w:t>
      </w:r>
      <w:r w:rsidRPr="00885EF5">
        <w:rPr>
          <w:rFonts w:cs="Akhbar MT"/>
          <w:sz w:val="28"/>
          <w:szCs w:val="28"/>
          <w:rtl/>
        </w:rPr>
        <w:t xml:space="preserve"> الله عليه وسلم قال : ( إن من شرار الناس من تدركه الساعة وهم أحياء , ومن يتخذ القبور مساجد) ولهذه الأحاديث شواهد كثيرة من أحاديث جمع من الصحابة بلغت حد التواتر .</w:t>
      </w:r>
    </w:p>
    <w:p w:rsidR="008318A5" w:rsidRPr="00885EF5" w:rsidRDefault="008318A5" w:rsidP="008318A5">
      <w:pPr>
        <w:ind w:left="720"/>
        <w:rPr>
          <w:rFonts w:cs="Akhbar MT"/>
          <w:sz w:val="28"/>
          <w:szCs w:val="28"/>
          <w:rtl/>
        </w:rPr>
      </w:pPr>
      <w:r w:rsidRPr="00885EF5">
        <w:rPr>
          <w:rFonts w:cs="Akhbar MT"/>
          <w:sz w:val="28"/>
          <w:szCs w:val="28"/>
          <w:rtl/>
        </w:rPr>
        <w:t>ومعنى اتخاذ القبور مساجد : بناء المساجد عليها , ويدخل فيها أيضاً جعلها مكان للصلاة ولو لم يبن عليها  , ويشمل السجود على القبر, ويشمل الصلاة إليه وجعله في قبلة المصلى , ويشمل قصد الصلاة والدعاء</w:t>
      </w:r>
    </w:p>
    <w:p w:rsidR="00893A76" w:rsidRPr="00885EF5" w:rsidRDefault="00236031" w:rsidP="008318A5">
      <w:pPr>
        <w:numPr>
          <w:ilvl w:val="0"/>
          <w:numId w:val="8"/>
        </w:numPr>
        <w:rPr>
          <w:rFonts w:cs="Akhbar MT"/>
          <w:sz w:val="28"/>
          <w:szCs w:val="28"/>
        </w:rPr>
      </w:pPr>
      <w:r w:rsidRPr="00885EF5">
        <w:rPr>
          <w:rFonts w:cs="Akhbar MT"/>
          <w:sz w:val="28"/>
          <w:szCs w:val="28"/>
          <w:rtl/>
        </w:rPr>
        <w:t>وقد وردت أحاديث فيها النص على النهي عن هذه الأمور بخصوصها ومنها :</w:t>
      </w:r>
    </w:p>
    <w:p w:rsidR="008318A5" w:rsidRPr="00885EF5" w:rsidRDefault="008318A5" w:rsidP="008318A5">
      <w:pPr>
        <w:ind w:left="720"/>
        <w:rPr>
          <w:rFonts w:cs="Akhbar MT"/>
          <w:sz w:val="28"/>
          <w:szCs w:val="28"/>
          <w:rtl/>
        </w:rPr>
      </w:pPr>
      <w:r w:rsidRPr="00885EF5">
        <w:rPr>
          <w:rFonts w:cs="Akhbar MT"/>
          <w:sz w:val="28"/>
          <w:szCs w:val="28"/>
          <w:rtl/>
        </w:rPr>
        <w:t xml:space="preserve">1- ما رواه أبو مرثد الغنوي رضي الله عنه عن النبي </w:t>
      </w:r>
      <w:r w:rsidR="00F5143B">
        <w:rPr>
          <w:rFonts w:cs="Akhbar MT"/>
          <w:sz w:val="28"/>
          <w:szCs w:val="28"/>
          <w:rtl/>
        </w:rPr>
        <w:t>صل</w:t>
      </w:r>
      <w:r w:rsidRPr="00885EF5">
        <w:rPr>
          <w:rFonts w:cs="Akhbar MT"/>
          <w:sz w:val="28"/>
          <w:szCs w:val="28"/>
          <w:rtl/>
        </w:rPr>
        <w:t xml:space="preserve"> الله عليه وسلم أنه قال ( لا تصلو إلي القبور ولا </w:t>
      </w:r>
      <w:proofErr w:type="spellStart"/>
      <w:r w:rsidRPr="00885EF5">
        <w:rPr>
          <w:rFonts w:cs="Akhbar MT"/>
          <w:sz w:val="28"/>
          <w:szCs w:val="28"/>
          <w:rtl/>
        </w:rPr>
        <w:t>تجلسو</w:t>
      </w:r>
      <w:proofErr w:type="spellEnd"/>
      <w:r w:rsidRPr="00885EF5">
        <w:rPr>
          <w:rFonts w:cs="Akhbar MT"/>
          <w:sz w:val="28"/>
          <w:szCs w:val="28"/>
          <w:rtl/>
        </w:rPr>
        <w:t xml:space="preserve"> عليها ) رواه مسلم .</w:t>
      </w:r>
    </w:p>
    <w:p w:rsidR="008318A5" w:rsidRPr="00885EF5" w:rsidRDefault="008318A5" w:rsidP="008318A5">
      <w:pPr>
        <w:ind w:left="720"/>
        <w:rPr>
          <w:rFonts w:cs="Akhbar MT"/>
          <w:sz w:val="28"/>
          <w:szCs w:val="28"/>
          <w:rtl/>
        </w:rPr>
      </w:pPr>
      <w:r w:rsidRPr="00885EF5">
        <w:rPr>
          <w:rFonts w:cs="Akhbar MT"/>
          <w:sz w:val="28"/>
          <w:szCs w:val="28"/>
          <w:rtl/>
        </w:rPr>
        <w:lastRenderedPageBreak/>
        <w:t xml:space="preserve">2 - ما رواه أبو سعيد الخدري – رضي الله عنه – أن رسول الله </w:t>
      </w:r>
      <w:r w:rsidR="00F5143B">
        <w:rPr>
          <w:rFonts w:cs="Akhbar MT"/>
          <w:sz w:val="28"/>
          <w:szCs w:val="28"/>
          <w:rtl/>
        </w:rPr>
        <w:t>صل</w:t>
      </w:r>
      <w:r w:rsidRPr="00885EF5">
        <w:rPr>
          <w:rFonts w:cs="Akhbar MT"/>
          <w:sz w:val="28"/>
          <w:szCs w:val="28"/>
          <w:rtl/>
        </w:rPr>
        <w:t xml:space="preserve"> الله عليه وسلم نهى أن يبنى على القبور , أو يقعد عليها , أو يصلى عليها .</w:t>
      </w:r>
    </w:p>
    <w:p w:rsidR="008318A5" w:rsidRPr="00885EF5" w:rsidRDefault="008318A5" w:rsidP="008318A5">
      <w:pPr>
        <w:ind w:left="720"/>
        <w:rPr>
          <w:rFonts w:cs="Akhbar MT"/>
          <w:sz w:val="28"/>
          <w:szCs w:val="28"/>
          <w:rtl/>
        </w:rPr>
      </w:pPr>
      <w:r w:rsidRPr="00885EF5">
        <w:rPr>
          <w:rFonts w:cs="Akhbar MT"/>
          <w:sz w:val="28"/>
          <w:szCs w:val="28"/>
          <w:rtl/>
        </w:rPr>
        <w:t xml:space="preserve">3 -  ما رواه ابن عباس مرفوعاً (لا تصلو إلى قبر , ولا تصلوا على قبر ). </w:t>
      </w:r>
    </w:p>
    <w:p w:rsidR="00893A76" w:rsidRPr="00885EF5" w:rsidRDefault="00236031" w:rsidP="008318A5">
      <w:pPr>
        <w:numPr>
          <w:ilvl w:val="0"/>
          <w:numId w:val="9"/>
        </w:numPr>
        <w:rPr>
          <w:rFonts w:cs="Akhbar MT"/>
          <w:sz w:val="28"/>
          <w:szCs w:val="28"/>
        </w:rPr>
      </w:pPr>
      <w:r w:rsidRPr="00885EF5">
        <w:rPr>
          <w:rFonts w:cs="Akhbar MT"/>
          <w:sz w:val="28"/>
          <w:szCs w:val="28"/>
          <w:rtl/>
        </w:rPr>
        <w:t xml:space="preserve">ورد في الأحاديث أيضاً النهي عن اتخاذ قبره </w:t>
      </w:r>
      <w:r w:rsidR="00F5143B">
        <w:rPr>
          <w:rFonts w:cs="Akhbar MT"/>
          <w:sz w:val="28"/>
          <w:szCs w:val="28"/>
          <w:rtl/>
        </w:rPr>
        <w:t>صل</w:t>
      </w:r>
      <w:r w:rsidRPr="00885EF5">
        <w:rPr>
          <w:rFonts w:cs="Akhbar MT"/>
          <w:sz w:val="28"/>
          <w:szCs w:val="28"/>
          <w:rtl/>
        </w:rPr>
        <w:t xml:space="preserve"> الله عليه وسلم عيداً , والعيد المكاني هو المكان الذي يقصد الاجتماع فيه وانتيابه للعبادة .</w:t>
      </w:r>
    </w:p>
    <w:p w:rsidR="008318A5" w:rsidRPr="00885EF5" w:rsidRDefault="008318A5" w:rsidP="008318A5">
      <w:pPr>
        <w:ind w:left="720"/>
        <w:rPr>
          <w:rFonts w:cs="Akhbar MT"/>
          <w:sz w:val="28"/>
          <w:szCs w:val="28"/>
          <w:rtl/>
        </w:rPr>
      </w:pPr>
      <w:r w:rsidRPr="00885EF5">
        <w:rPr>
          <w:rFonts w:cs="Akhbar MT"/>
          <w:sz w:val="28"/>
          <w:szCs w:val="28"/>
          <w:rtl/>
        </w:rPr>
        <w:t xml:space="preserve">ومن ذلك ما رواه أبو هريرة رضي الله عنه عن النبي </w:t>
      </w:r>
      <w:r w:rsidR="00236031">
        <w:rPr>
          <w:rFonts w:cs="Akhbar MT"/>
          <w:sz w:val="28"/>
          <w:szCs w:val="28"/>
          <w:rtl/>
        </w:rPr>
        <w:t>صل</w:t>
      </w:r>
      <w:r w:rsidRPr="00885EF5">
        <w:rPr>
          <w:rFonts w:cs="Akhbar MT"/>
          <w:sz w:val="28"/>
          <w:szCs w:val="28"/>
          <w:rtl/>
        </w:rPr>
        <w:t xml:space="preserve"> الله عليه وسلم أنه قال (لا تجعلوا بيوتكم قبوراً , ولا </w:t>
      </w:r>
      <w:proofErr w:type="spellStart"/>
      <w:r w:rsidRPr="00885EF5">
        <w:rPr>
          <w:rFonts w:cs="Akhbar MT"/>
          <w:sz w:val="28"/>
          <w:szCs w:val="28"/>
          <w:rtl/>
        </w:rPr>
        <w:t>تجعلو</w:t>
      </w:r>
      <w:proofErr w:type="spellEnd"/>
      <w:r w:rsidRPr="00885EF5">
        <w:rPr>
          <w:rFonts w:cs="Akhbar MT"/>
          <w:sz w:val="28"/>
          <w:szCs w:val="28"/>
          <w:rtl/>
        </w:rPr>
        <w:t xml:space="preserve"> قبري عيداً , وصلوا علي فإن صلاتكم تبلغني حيث كنتم ) , وإذا كان هذا في حق قبره صلي الله عليه وسلم الذي هو أفضل قبر على وجه الأرض , فكيف بقبر غيره من البشر . </w:t>
      </w:r>
    </w:p>
    <w:p w:rsidR="008318A5" w:rsidRPr="00885EF5" w:rsidRDefault="008318A5" w:rsidP="008318A5">
      <w:pPr>
        <w:ind w:left="720"/>
        <w:rPr>
          <w:rFonts w:cs="Akhbar MT"/>
          <w:sz w:val="28"/>
          <w:szCs w:val="28"/>
        </w:rPr>
      </w:pPr>
      <w:r w:rsidRPr="00885EF5">
        <w:rPr>
          <w:rFonts w:cs="Akhbar MT"/>
          <w:sz w:val="28"/>
          <w:szCs w:val="28"/>
          <w:rtl/>
        </w:rPr>
        <w:t xml:space="preserve">ولصحة هذه الأحاديث وتواترها عن النبي </w:t>
      </w:r>
      <w:r w:rsidR="00236031">
        <w:rPr>
          <w:rFonts w:cs="Akhbar MT"/>
          <w:sz w:val="28"/>
          <w:szCs w:val="28"/>
          <w:rtl/>
        </w:rPr>
        <w:t>صل</w:t>
      </w:r>
      <w:r w:rsidRPr="00885EF5">
        <w:rPr>
          <w:rFonts w:cs="Akhbar MT"/>
          <w:sz w:val="28"/>
          <w:szCs w:val="28"/>
          <w:rtl/>
        </w:rPr>
        <w:t xml:space="preserve"> الله عليه وسلم وتنوع الوعيد الوارد فيها فقد أجمع أهل العلم من أصحاب النبي صلي الله عليه وسلم ومن بعدهم من سلف هذه الأمة وجميع من سار على طريقتهم على تحريم بناء المساجد أو الغرف أو القبب على </w:t>
      </w:r>
      <w:proofErr w:type="spellStart"/>
      <w:r w:rsidRPr="00885EF5">
        <w:rPr>
          <w:rFonts w:cs="Akhbar MT"/>
          <w:sz w:val="28"/>
          <w:szCs w:val="28"/>
          <w:rtl/>
        </w:rPr>
        <w:t>القبورأو</w:t>
      </w:r>
      <w:proofErr w:type="spellEnd"/>
      <w:r w:rsidRPr="00885EF5">
        <w:rPr>
          <w:rFonts w:cs="Akhbar MT"/>
          <w:sz w:val="28"/>
          <w:szCs w:val="28"/>
          <w:rtl/>
        </w:rPr>
        <w:t xml:space="preserve"> بينها. </w:t>
      </w:r>
    </w:p>
    <w:p w:rsidR="008318A5" w:rsidRPr="00885EF5" w:rsidRDefault="008318A5" w:rsidP="008318A5">
      <w:pPr>
        <w:ind w:left="720"/>
        <w:rPr>
          <w:rFonts w:cs="Akhbar MT"/>
          <w:sz w:val="28"/>
          <w:szCs w:val="28"/>
          <w:rtl/>
        </w:rPr>
      </w:pPr>
      <w:r w:rsidRPr="00885EF5">
        <w:rPr>
          <w:rFonts w:cs="Akhbar MT"/>
          <w:sz w:val="28"/>
          <w:szCs w:val="28"/>
          <w:rtl/>
        </w:rPr>
        <w:t>كما أجمع أهل العلم على تحريم رفع القبور, سواء كان رفعها بجعل تراب القبر مرتفعاً أكثر من شبر أم برفع جوانب القبر بطين أو بأحجار أو بغيرهما, وعلى تحريم إيقاد المصابيح والأنوار عندها .</w:t>
      </w:r>
    </w:p>
    <w:p w:rsidR="008318A5" w:rsidRPr="00885EF5" w:rsidRDefault="008318A5" w:rsidP="008318A5">
      <w:pPr>
        <w:ind w:left="720"/>
        <w:rPr>
          <w:rFonts w:cs="Akhbar MT"/>
          <w:sz w:val="28"/>
          <w:szCs w:val="28"/>
          <w:rtl/>
        </w:rPr>
      </w:pPr>
      <w:r w:rsidRPr="00885EF5">
        <w:rPr>
          <w:rFonts w:cs="Akhbar MT"/>
          <w:sz w:val="28"/>
          <w:szCs w:val="28"/>
          <w:rtl/>
        </w:rPr>
        <w:t xml:space="preserve">كما أجمعوا على تحريم الصلاة في المسجد الذي بني على قبر, وقال كثيرا منهم ببطلان هذه الصلاة , لأجل النهي عنها .     </w:t>
      </w:r>
    </w:p>
    <w:p w:rsidR="008318A5" w:rsidRPr="00885EF5" w:rsidRDefault="008318A5" w:rsidP="008318A5">
      <w:pPr>
        <w:ind w:left="720"/>
        <w:rPr>
          <w:rFonts w:cs="Akhbar MT"/>
          <w:sz w:val="28"/>
          <w:szCs w:val="28"/>
        </w:rPr>
      </w:pPr>
      <w:r w:rsidRPr="00885EF5">
        <w:rPr>
          <w:rFonts w:cs="Akhbar MT"/>
          <w:sz w:val="28"/>
          <w:szCs w:val="28"/>
          <w:rtl/>
        </w:rPr>
        <w:t>وأجمعو على أنه لا يجوز دفن الميت في المسجد وأجمعو على وجوب إزالة المسجد المبني على القبر .</w:t>
      </w:r>
    </w:p>
    <w:p w:rsidR="008318A5" w:rsidRPr="00885EF5" w:rsidRDefault="008318A5" w:rsidP="008318A5">
      <w:pPr>
        <w:ind w:left="720"/>
        <w:rPr>
          <w:rFonts w:cs="Akhbar MT"/>
          <w:sz w:val="28"/>
          <w:szCs w:val="28"/>
          <w:rtl/>
        </w:rPr>
      </w:pPr>
      <w:r w:rsidRPr="00885EF5">
        <w:rPr>
          <w:rFonts w:cs="Akhbar MT"/>
          <w:sz w:val="28"/>
          <w:szCs w:val="28"/>
          <w:rtl/>
        </w:rPr>
        <w:t xml:space="preserve">وأجمعو أيضاً على أن الذهاب إلى القبور بقصد التعبد لله تعالى عندها, بالصلاة عندها أو </w:t>
      </w:r>
      <w:proofErr w:type="spellStart"/>
      <w:r w:rsidRPr="00885EF5">
        <w:rPr>
          <w:rFonts w:cs="Akhbar MT"/>
          <w:sz w:val="28"/>
          <w:szCs w:val="28"/>
          <w:rtl/>
        </w:rPr>
        <w:t>إليها,أو</w:t>
      </w:r>
      <w:proofErr w:type="spellEnd"/>
      <w:r w:rsidRPr="00885EF5">
        <w:rPr>
          <w:rFonts w:cs="Akhbar MT"/>
          <w:sz w:val="28"/>
          <w:szCs w:val="28"/>
          <w:rtl/>
        </w:rPr>
        <w:t xml:space="preserve"> للذبح عندها , أو دعاء الله عندها أو غير ذلك من العبادات أن ذلك كله من البدع المنهي عنها وأجمعو كذلك على أن الطواف بالقبور تقرباً إلى الله تعالى أو غيره محرم .</w:t>
      </w:r>
    </w:p>
    <w:p w:rsidR="008318A5" w:rsidRPr="00885EF5" w:rsidRDefault="008318A5" w:rsidP="008318A5">
      <w:pPr>
        <w:ind w:left="720"/>
        <w:rPr>
          <w:rFonts w:cs="Akhbar MT"/>
          <w:sz w:val="28"/>
          <w:szCs w:val="28"/>
          <w:rtl/>
        </w:rPr>
      </w:pPr>
      <w:r w:rsidRPr="00885EF5">
        <w:rPr>
          <w:rFonts w:cs="Akhbar MT"/>
          <w:sz w:val="28"/>
          <w:szCs w:val="28"/>
          <w:rtl/>
        </w:rPr>
        <w:t>وذكر بعض علماء الشافعية وبعض علماء الحنفية أن هذه الأمور كلها من كبائر الذنوب .</w:t>
      </w:r>
    </w:p>
    <w:p w:rsidR="008318A5" w:rsidRPr="00885EF5" w:rsidRDefault="008318A5" w:rsidP="008318A5">
      <w:pPr>
        <w:ind w:left="720"/>
        <w:rPr>
          <w:rFonts w:cs="Akhbar MT"/>
          <w:sz w:val="28"/>
          <w:szCs w:val="28"/>
          <w:rtl/>
        </w:rPr>
      </w:pPr>
      <w:r w:rsidRPr="00885EF5">
        <w:rPr>
          <w:rFonts w:cs="Akhbar MT"/>
          <w:sz w:val="28"/>
          <w:szCs w:val="28"/>
          <w:rtl/>
        </w:rPr>
        <w:t>وحكى بعض العلماء من الحنفية وغيرهم الأجماع على أنه لا يستحب السفر من أجل زيارة القبر .</w:t>
      </w:r>
    </w:p>
    <w:p w:rsidR="008318A5" w:rsidRPr="00DB7267" w:rsidRDefault="008318A5" w:rsidP="002D2052">
      <w:pPr>
        <w:ind w:left="720"/>
        <w:rPr>
          <w:rFonts w:cs="Akhbar MT"/>
          <w:color w:val="FF0000"/>
          <w:sz w:val="40"/>
          <w:szCs w:val="40"/>
          <w:u w:val="single"/>
        </w:rPr>
      </w:pPr>
    </w:p>
    <w:p w:rsidR="002D2052" w:rsidRPr="00DB7267" w:rsidRDefault="00C62574" w:rsidP="002D2052">
      <w:pPr>
        <w:ind w:left="720"/>
        <w:rPr>
          <w:rFonts w:cs="Akhbar MT"/>
          <w:color w:val="FF0000"/>
          <w:sz w:val="40"/>
          <w:szCs w:val="40"/>
          <w:u w:val="single"/>
          <w:rtl/>
        </w:rPr>
      </w:pPr>
      <w:r w:rsidRPr="00DB7267">
        <w:rPr>
          <w:rFonts w:cs="Akhbar MT" w:hint="cs"/>
          <w:color w:val="FF0000"/>
          <w:sz w:val="40"/>
          <w:szCs w:val="40"/>
          <w:u w:val="single"/>
          <w:rtl/>
        </w:rPr>
        <w:lastRenderedPageBreak/>
        <w:t>#الفصل الثاني : الشرك الأصغر . .</w:t>
      </w:r>
    </w:p>
    <w:p w:rsidR="00C62574" w:rsidRPr="00C62574" w:rsidRDefault="00C62574" w:rsidP="00C62574">
      <w:pPr>
        <w:ind w:left="720"/>
        <w:rPr>
          <w:rFonts w:cs="Akhbar MT"/>
          <w:sz w:val="28"/>
          <w:szCs w:val="28"/>
        </w:rPr>
      </w:pPr>
      <w:r w:rsidRPr="00C62574">
        <w:rPr>
          <w:rFonts w:cs="Akhbar MT"/>
          <w:b/>
          <w:bCs/>
          <w:sz w:val="28"/>
          <w:szCs w:val="28"/>
          <w:rtl/>
        </w:rPr>
        <w:t xml:space="preserve">وفيه مبحثان : </w:t>
      </w:r>
    </w:p>
    <w:p w:rsidR="00C62574" w:rsidRPr="00DB7267" w:rsidRDefault="00C62574" w:rsidP="00C62574">
      <w:pPr>
        <w:ind w:left="720"/>
        <w:rPr>
          <w:rFonts w:cs="Akhbar MT"/>
          <w:color w:val="4F81BD" w:themeColor="accent1"/>
          <w:sz w:val="28"/>
          <w:szCs w:val="28"/>
          <w:rtl/>
        </w:rPr>
      </w:pPr>
      <w:r w:rsidRPr="00DB7267">
        <w:rPr>
          <w:rFonts w:cs="Akhbar MT"/>
          <w:b/>
          <w:bCs/>
          <w:color w:val="4F81BD" w:themeColor="accent1"/>
          <w:sz w:val="28"/>
          <w:szCs w:val="28"/>
          <w:rtl/>
        </w:rPr>
        <w:t>المبحث الأول : تعريفه وحكمه :</w:t>
      </w:r>
    </w:p>
    <w:p w:rsidR="00C62574" w:rsidRPr="00C62574" w:rsidRDefault="00C62574" w:rsidP="00C62574">
      <w:pPr>
        <w:ind w:left="720"/>
        <w:rPr>
          <w:rFonts w:cs="Akhbar MT"/>
          <w:sz w:val="28"/>
          <w:szCs w:val="28"/>
          <w:rtl/>
        </w:rPr>
      </w:pPr>
      <w:r w:rsidRPr="00C62574">
        <w:rPr>
          <w:rFonts w:cs="Akhbar MT"/>
          <w:b/>
          <w:bCs/>
          <w:sz w:val="28"/>
          <w:szCs w:val="28"/>
          <w:rtl/>
        </w:rPr>
        <w:t xml:space="preserve">سبق تعريف الشرك في اللغة عند الكلام على تعريف الشرك </w:t>
      </w:r>
      <w:proofErr w:type="spellStart"/>
      <w:r w:rsidRPr="00C62574">
        <w:rPr>
          <w:rFonts w:cs="Akhbar MT"/>
          <w:b/>
          <w:bCs/>
          <w:sz w:val="28"/>
          <w:szCs w:val="28"/>
          <w:rtl/>
        </w:rPr>
        <w:t>الأكبرأما</w:t>
      </w:r>
      <w:proofErr w:type="spellEnd"/>
      <w:r w:rsidRPr="00C62574">
        <w:rPr>
          <w:rFonts w:cs="Akhbar MT"/>
          <w:b/>
          <w:bCs/>
          <w:sz w:val="28"/>
          <w:szCs w:val="28"/>
          <w:rtl/>
        </w:rPr>
        <w:t xml:space="preserve"> تعريفه في الاصطلاح , فهو : كل ما كان فيه نوع شرك لكنه لم يصل إلى درجة الشرك الأكبر .</w:t>
      </w:r>
    </w:p>
    <w:p w:rsidR="00C62574" w:rsidRPr="00C62574" w:rsidRDefault="00C62574" w:rsidP="00C62574">
      <w:pPr>
        <w:ind w:left="720"/>
        <w:rPr>
          <w:rFonts w:cs="Akhbar MT"/>
          <w:sz w:val="28"/>
          <w:szCs w:val="28"/>
          <w:rtl/>
        </w:rPr>
      </w:pPr>
      <w:r w:rsidRPr="00C62574">
        <w:rPr>
          <w:rFonts w:cs="Akhbar MT"/>
          <w:b/>
          <w:bCs/>
          <w:sz w:val="28"/>
          <w:szCs w:val="28"/>
          <w:rtl/>
        </w:rPr>
        <w:t xml:space="preserve">أما حكمه فيتلخص فيما يأتي : </w:t>
      </w:r>
    </w:p>
    <w:p w:rsidR="00C62574" w:rsidRPr="00C62574" w:rsidRDefault="00C62574" w:rsidP="00C62574">
      <w:pPr>
        <w:ind w:left="720"/>
        <w:rPr>
          <w:rFonts w:cs="Akhbar MT"/>
          <w:sz w:val="28"/>
          <w:szCs w:val="28"/>
          <w:rtl/>
        </w:rPr>
      </w:pPr>
      <w:r w:rsidRPr="00C62574">
        <w:rPr>
          <w:rFonts w:cs="Akhbar MT"/>
          <w:b/>
          <w:bCs/>
          <w:sz w:val="28"/>
          <w:szCs w:val="28"/>
          <w:rtl/>
        </w:rPr>
        <w:t xml:space="preserve">1- أنه كبيرة من كبائر الذنوب . </w:t>
      </w:r>
    </w:p>
    <w:p w:rsidR="00C62574" w:rsidRPr="00C62574" w:rsidRDefault="00C62574" w:rsidP="00C62574">
      <w:pPr>
        <w:ind w:left="720"/>
        <w:rPr>
          <w:rFonts w:cs="Akhbar MT"/>
          <w:sz w:val="28"/>
          <w:szCs w:val="28"/>
          <w:rtl/>
        </w:rPr>
      </w:pPr>
      <w:r w:rsidRPr="00C62574">
        <w:rPr>
          <w:rFonts w:cs="Akhbar MT"/>
          <w:b/>
          <w:bCs/>
          <w:sz w:val="28"/>
          <w:szCs w:val="28"/>
          <w:rtl/>
        </w:rPr>
        <w:t>2- أن هذا الشرك قد يعظم حتى يؤول بصاحبه إلى الشرك الأكبر.</w:t>
      </w:r>
    </w:p>
    <w:p w:rsidR="00C62574" w:rsidRPr="00C62574" w:rsidRDefault="00C62574" w:rsidP="00C62574">
      <w:pPr>
        <w:ind w:left="720"/>
        <w:rPr>
          <w:rFonts w:cs="Akhbar MT"/>
          <w:sz w:val="28"/>
          <w:szCs w:val="28"/>
          <w:rtl/>
        </w:rPr>
      </w:pPr>
      <w:r w:rsidRPr="00C62574">
        <w:rPr>
          <w:rFonts w:cs="Akhbar MT"/>
          <w:b/>
          <w:bCs/>
          <w:sz w:val="28"/>
          <w:szCs w:val="28"/>
          <w:rtl/>
        </w:rPr>
        <w:t xml:space="preserve">3- أنه إذا صاحب العمل الصالح أبطل ثوابه , كما في الرياء .  </w:t>
      </w:r>
    </w:p>
    <w:p w:rsidR="00C62574" w:rsidRPr="00C62574" w:rsidRDefault="00C62574" w:rsidP="00C62574">
      <w:pPr>
        <w:ind w:left="720"/>
        <w:rPr>
          <w:rFonts w:cs="Akhbar MT"/>
          <w:sz w:val="28"/>
          <w:szCs w:val="28"/>
        </w:rPr>
      </w:pPr>
      <w:r w:rsidRPr="00DB7267">
        <w:rPr>
          <w:rFonts w:cs="Akhbar MT"/>
          <w:b/>
          <w:bCs/>
          <w:color w:val="4F81BD" w:themeColor="accent1"/>
          <w:sz w:val="28"/>
          <w:szCs w:val="28"/>
          <w:rtl/>
        </w:rPr>
        <w:t xml:space="preserve">المبحث الثاني أنواع الشرك الأصغر : </w:t>
      </w:r>
    </w:p>
    <w:p w:rsidR="00C62574" w:rsidRPr="00C62574" w:rsidRDefault="00C62574" w:rsidP="00C62574">
      <w:pPr>
        <w:ind w:left="720"/>
        <w:rPr>
          <w:rFonts w:cs="Akhbar MT"/>
          <w:sz w:val="28"/>
          <w:szCs w:val="28"/>
          <w:rtl/>
        </w:rPr>
      </w:pPr>
      <w:r w:rsidRPr="00C62574">
        <w:rPr>
          <w:rFonts w:cs="Akhbar MT"/>
          <w:b/>
          <w:bCs/>
          <w:sz w:val="28"/>
          <w:szCs w:val="28"/>
          <w:rtl/>
        </w:rPr>
        <w:t xml:space="preserve">للشرك الأصغر أنواع كثيرة , اشهرها : </w:t>
      </w:r>
    </w:p>
    <w:p w:rsidR="00C62574" w:rsidRPr="00DB7267" w:rsidRDefault="00C62574" w:rsidP="00C62574">
      <w:pPr>
        <w:ind w:left="720"/>
        <w:rPr>
          <w:rFonts w:cs="Akhbar MT"/>
          <w:color w:val="C00000"/>
          <w:sz w:val="28"/>
          <w:szCs w:val="28"/>
          <w:rtl/>
        </w:rPr>
      </w:pPr>
      <w:r w:rsidRPr="00DB7267">
        <w:rPr>
          <w:rFonts w:cs="Akhbar MT"/>
          <w:b/>
          <w:bCs/>
          <w:color w:val="C00000"/>
          <w:sz w:val="28"/>
          <w:szCs w:val="28"/>
          <w:rtl/>
        </w:rPr>
        <w:t>النوع الأول : الشرك الأصغر في العبادات القلبية :</w:t>
      </w:r>
    </w:p>
    <w:p w:rsidR="00C62574" w:rsidRPr="00DB7267" w:rsidRDefault="00C62574" w:rsidP="00C62574">
      <w:pPr>
        <w:ind w:left="720"/>
        <w:rPr>
          <w:rFonts w:cs="Akhbar MT"/>
          <w:color w:val="C00000"/>
          <w:sz w:val="28"/>
          <w:szCs w:val="28"/>
          <w:rtl/>
        </w:rPr>
      </w:pPr>
      <w:r w:rsidRPr="00DB7267">
        <w:rPr>
          <w:rFonts w:cs="Akhbar MT"/>
          <w:b/>
          <w:bCs/>
          <w:color w:val="C00000"/>
          <w:sz w:val="28"/>
          <w:szCs w:val="28"/>
          <w:rtl/>
        </w:rPr>
        <w:t xml:space="preserve">ومن أمثلة هذا النوع : </w:t>
      </w:r>
    </w:p>
    <w:p w:rsidR="00C62574" w:rsidRPr="00DB7267" w:rsidRDefault="00C62574" w:rsidP="00C62574">
      <w:pPr>
        <w:ind w:left="720"/>
        <w:rPr>
          <w:rFonts w:cs="Akhbar MT"/>
          <w:color w:val="C00000"/>
          <w:sz w:val="28"/>
          <w:szCs w:val="28"/>
          <w:rtl/>
        </w:rPr>
      </w:pPr>
      <w:r w:rsidRPr="00DB7267">
        <w:rPr>
          <w:rFonts w:cs="Akhbar MT"/>
          <w:b/>
          <w:bCs/>
          <w:color w:val="C00000"/>
          <w:sz w:val="28"/>
          <w:szCs w:val="28"/>
          <w:rtl/>
        </w:rPr>
        <w:t>المثال الأول : الرياء :</w:t>
      </w:r>
    </w:p>
    <w:p w:rsidR="00C62574" w:rsidRPr="00C62574" w:rsidRDefault="00C62574" w:rsidP="00C62574">
      <w:pPr>
        <w:ind w:left="720"/>
        <w:rPr>
          <w:rFonts w:cs="Akhbar MT"/>
          <w:sz w:val="28"/>
          <w:szCs w:val="28"/>
          <w:rtl/>
        </w:rPr>
      </w:pPr>
      <w:r w:rsidRPr="00DB7267">
        <w:rPr>
          <w:rFonts w:cs="Akhbar MT"/>
          <w:b/>
          <w:bCs/>
          <w:sz w:val="28"/>
          <w:szCs w:val="28"/>
          <w:highlight w:val="yellow"/>
          <w:rtl/>
        </w:rPr>
        <w:t>الرياء في اللغة مشتق من الرؤية</w:t>
      </w:r>
      <w:r w:rsidRPr="00C62574">
        <w:rPr>
          <w:rFonts w:cs="Akhbar MT"/>
          <w:b/>
          <w:bCs/>
          <w:sz w:val="28"/>
          <w:szCs w:val="28"/>
          <w:rtl/>
        </w:rPr>
        <w:t xml:space="preserve"> , وهي : النظر , يقال رائيتُه , مراءاة , ورياء , إذا أريتُه على خلاف ما أنا عليه .</w:t>
      </w:r>
    </w:p>
    <w:p w:rsidR="00C62574" w:rsidRPr="00C62574" w:rsidRDefault="00C62574" w:rsidP="00C62574">
      <w:pPr>
        <w:ind w:left="720"/>
        <w:rPr>
          <w:rFonts w:cs="Akhbar MT"/>
          <w:sz w:val="28"/>
          <w:szCs w:val="28"/>
          <w:rtl/>
        </w:rPr>
      </w:pPr>
      <w:r w:rsidRPr="00C62574">
        <w:rPr>
          <w:rFonts w:cs="Akhbar MT"/>
          <w:b/>
          <w:bCs/>
          <w:sz w:val="28"/>
          <w:szCs w:val="28"/>
          <w:rtl/>
        </w:rPr>
        <w:t>وفي الاصطلاح : أن يظهر الإنسان العمل الصالح للآخرين أو يحسنه عندهم , أو يظهر عندهم بمظهر مندوب إليه ليمدحوه ويعظم في أنفسهم .</w:t>
      </w:r>
    </w:p>
    <w:p w:rsidR="00C62574" w:rsidRPr="00C62574" w:rsidRDefault="00C62574" w:rsidP="00C62574">
      <w:pPr>
        <w:ind w:left="720"/>
        <w:rPr>
          <w:rFonts w:cs="Akhbar MT"/>
          <w:sz w:val="28"/>
          <w:szCs w:val="28"/>
        </w:rPr>
      </w:pPr>
      <w:r w:rsidRPr="00C62574">
        <w:rPr>
          <w:rFonts w:cs="Akhbar MT"/>
          <w:b/>
          <w:bCs/>
          <w:sz w:val="28"/>
          <w:szCs w:val="28"/>
          <w:rtl/>
        </w:rPr>
        <w:t>والرياء له صور عديدة, منها :</w:t>
      </w:r>
    </w:p>
    <w:p w:rsidR="00C62574" w:rsidRPr="00C62574" w:rsidRDefault="00C62574" w:rsidP="00C62574">
      <w:pPr>
        <w:ind w:left="720"/>
        <w:rPr>
          <w:rFonts w:cs="Akhbar MT"/>
          <w:sz w:val="28"/>
          <w:szCs w:val="28"/>
          <w:rtl/>
        </w:rPr>
      </w:pPr>
      <w:r w:rsidRPr="00C62574">
        <w:rPr>
          <w:rFonts w:cs="Akhbar MT"/>
          <w:b/>
          <w:bCs/>
          <w:sz w:val="28"/>
          <w:szCs w:val="28"/>
          <w:rtl/>
        </w:rPr>
        <w:lastRenderedPageBreak/>
        <w:t xml:space="preserve">1 - الرياء بالعمل , </w:t>
      </w:r>
      <w:proofErr w:type="spellStart"/>
      <w:r w:rsidRPr="00C62574">
        <w:rPr>
          <w:rFonts w:cs="Akhbar MT"/>
          <w:b/>
          <w:bCs/>
          <w:sz w:val="28"/>
          <w:szCs w:val="28"/>
          <w:rtl/>
        </w:rPr>
        <w:t>كمراءاة</w:t>
      </w:r>
      <w:proofErr w:type="spellEnd"/>
      <w:r w:rsidRPr="00C62574">
        <w:rPr>
          <w:rFonts w:cs="Akhbar MT"/>
          <w:b/>
          <w:bCs/>
          <w:sz w:val="28"/>
          <w:szCs w:val="28"/>
          <w:rtl/>
        </w:rPr>
        <w:t xml:space="preserve"> المصلي بطول الركوع والسجود.</w:t>
      </w:r>
    </w:p>
    <w:p w:rsidR="00C62574" w:rsidRPr="00C62574" w:rsidRDefault="00C62574" w:rsidP="00C62574">
      <w:pPr>
        <w:ind w:left="720"/>
        <w:rPr>
          <w:rFonts w:cs="Akhbar MT"/>
          <w:sz w:val="28"/>
          <w:szCs w:val="28"/>
          <w:rtl/>
        </w:rPr>
      </w:pPr>
      <w:r w:rsidRPr="00C62574">
        <w:rPr>
          <w:rFonts w:cs="Akhbar MT"/>
          <w:b/>
          <w:bCs/>
          <w:sz w:val="28"/>
          <w:szCs w:val="28"/>
          <w:rtl/>
        </w:rPr>
        <w:t xml:space="preserve">2- </w:t>
      </w:r>
      <w:proofErr w:type="spellStart"/>
      <w:r w:rsidRPr="00C62574">
        <w:rPr>
          <w:rFonts w:cs="Akhbar MT"/>
          <w:b/>
          <w:bCs/>
          <w:sz w:val="28"/>
          <w:szCs w:val="28"/>
          <w:rtl/>
        </w:rPr>
        <w:t>المراءاة</w:t>
      </w:r>
      <w:proofErr w:type="spellEnd"/>
      <w:r w:rsidRPr="00C62574">
        <w:rPr>
          <w:rFonts w:cs="Akhbar MT"/>
          <w:b/>
          <w:bCs/>
          <w:sz w:val="28"/>
          <w:szCs w:val="28"/>
          <w:rtl/>
        </w:rPr>
        <w:t xml:space="preserve"> بالقول, كسرد الأدلة اظهاراً لغزارة الاعلم , ليقال :عالم. </w:t>
      </w:r>
    </w:p>
    <w:p w:rsidR="00C62574" w:rsidRPr="00C62574" w:rsidRDefault="00C62574" w:rsidP="00C62574">
      <w:pPr>
        <w:ind w:left="720"/>
        <w:rPr>
          <w:rFonts w:cs="Akhbar MT"/>
          <w:sz w:val="28"/>
          <w:szCs w:val="28"/>
          <w:rtl/>
        </w:rPr>
      </w:pPr>
      <w:r w:rsidRPr="00C62574">
        <w:rPr>
          <w:rFonts w:cs="Akhbar MT"/>
          <w:b/>
          <w:bCs/>
          <w:sz w:val="28"/>
          <w:szCs w:val="28"/>
          <w:rtl/>
        </w:rPr>
        <w:t xml:space="preserve">3- </w:t>
      </w:r>
      <w:proofErr w:type="spellStart"/>
      <w:r w:rsidRPr="00C62574">
        <w:rPr>
          <w:rFonts w:cs="Akhbar MT"/>
          <w:b/>
          <w:bCs/>
          <w:sz w:val="28"/>
          <w:szCs w:val="28"/>
          <w:rtl/>
        </w:rPr>
        <w:t>المراءاة</w:t>
      </w:r>
      <w:proofErr w:type="spellEnd"/>
      <w:r w:rsidRPr="00C62574">
        <w:rPr>
          <w:rFonts w:cs="Akhbar MT"/>
          <w:b/>
          <w:bCs/>
          <w:sz w:val="28"/>
          <w:szCs w:val="28"/>
          <w:rtl/>
        </w:rPr>
        <w:t xml:space="preserve"> بالهيئة والزيَّ , كإبقاء أثر السجود على الجبهة رياءً. </w:t>
      </w:r>
    </w:p>
    <w:p w:rsidR="00C62574" w:rsidRPr="00C62574" w:rsidRDefault="00C62574" w:rsidP="00C62574">
      <w:pPr>
        <w:ind w:left="720"/>
        <w:rPr>
          <w:rFonts w:cs="Akhbar MT"/>
          <w:sz w:val="28"/>
          <w:szCs w:val="28"/>
          <w:rtl/>
        </w:rPr>
      </w:pPr>
      <w:r w:rsidRPr="00C62574">
        <w:rPr>
          <w:rFonts w:cs="Akhbar MT"/>
          <w:b/>
          <w:bCs/>
          <w:sz w:val="28"/>
          <w:szCs w:val="28"/>
          <w:rtl/>
        </w:rPr>
        <w:t xml:space="preserve">وقد وردت أدلة كثيرة تدل على تحريم الرياء وعظم عقوبة فاعله, ومنها حديث محمود بن لبيد رضي الله عنه مرفوعاً : </w:t>
      </w:r>
      <w:r w:rsidRPr="00C62574">
        <w:rPr>
          <w:rFonts w:cs="Akhbar MT"/>
          <w:sz w:val="28"/>
          <w:szCs w:val="28"/>
          <w:rtl/>
        </w:rPr>
        <w:t>( إن أخوف ما أخاف عليكم الشرك الأصغر ) .</w:t>
      </w:r>
    </w:p>
    <w:p w:rsidR="00893A76" w:rsidRPr="00DB7267" w:rsidRDefault="00236031" w:rsidP="00C62574">
      <w:pPr>
        <w:numPr>
          <w:ilvl w:val="0"/>
          <w:numId w:val="10"/>
        </w:numPr>
        <w:rPr>
          <w:rFonts w:cs="Akhbar MT"/>
          <w:color w:val="C00000"/>
          <w:sz w:val="28"/>
          <w:szCs w:val="28"/>
        </w:rPr>
      </w:pPr>
      <w:r w:rsidRPr="00DB7267">
        <w:rPr>
          <w:rFonts w:cs="Akhbar MT"/>
          <w:b/>
          <w:bCs/>
          <w:color w:val="C00000"/>
          <w:sz w:val="28"/>
          <w:szCs w:val="28"/>
          <w:rtl/>
        </w:rPr>
        <w:t>من الأمور التي تعين على البعد عن الرياء :</w:t>
      </w:r>
    </w:p>
    <w:p w:rsidR="00C62574" w:rsidRPr="00C62574" w:rsidRDefault="00C62574" w:rsidP="00C62574">
      <w:pPr>
        <w:ind w:left="720"/>
        <w:rPr>
          <w:rFonts w:cs="Akhbar MT"/>
          <w:sz w:val="28"/>
          <w:szCs w:val="28"/>
          <w:rtl/>
        </w:rPr>
      </w:pPr>
      <w:r w:rsidRPr="00C62574">
        <w:rPr>
          <w:rFonts w:cs="Akhbar MT"/>
          <w:b/>
          <w:bCs/>
          <w:sz w:val="28"/>
          <w:szCs w:val="28"/>
          <w:rtl/>
        </w:rPr>
        <w:t>1- تقوية الإيمان في القلب , ليعظم رجاء العبد لربه , ويعرض عمن سواه .</w:t>
      </w:r>
    </w:p>
    <w:p w:rsidR="00C62574" w:rsidRPr="00C62574" w:rsidRDefault="00C62574" w:rsidP="00C62574">
      <w:pPr>
        <w:ind w:left="720"/>
        <w:rPr>
          <w:rFonts w:cs="Akhbar MT"/>
          <w:sz w:val="28"/>
          <w:szCs w:val="28"/>
          <w:rtl/>
        </w:rPr>
      </w:pPr>
      <w:r w:rsidRPr="00C62574">
        <w:rPr>
          <w:rFonts w:cs="Akhbar MT"/>
          <w:b/>
          <w:bCs/>
          <w:sz w:val="28"/>
          <w:szCs w:val="28"/>
          <w:rtl/>
        </w:rPr>
        <w:t>2- التزود من العلم الشرعي , وبالأخص علم العقيدة الإسلامية ليكون ذلك حرزاً له بإذن الله من فتن الشبهات .</w:t>
      </w:r>
    </w:p>
    <w:p w:rsidR="00C62574" w:rsidRPr="00C62574" w:rsidRDefault="00C62574" w:rsidP="00C62574">
      <w:pPr>
        <w:ind w:left="720"/>
        <w:rPr>
          <w:rFonts w:cs="Akhbar MT"/>
          <w:sz w:val="28"/>
          <w:szCs w:val="28"/>
          <w:rtl/>
        </w:rPr>
      </w:pPr>
      <w:r w:rsidRPr="00C62574">
        <w:rPr>
          <w:rFonts w:cs="Akhbar MT"/>
          <w:b/>
          <w:bCs/>
          <w:sz w:val="28"/>
          <w:szCs w:val="28"/>
          <w:rtl/>
        </w:rPr>
        <w:t xml:space="preserve">3- الإكثار من الالتجاء إلى الله تعالى ودعائه أنه يعيذه من شر نفسه ومن </w:t>
      </w:r>
      <w:proofErr w:type="spellStart"/>
      <w:r w:rsidRPr="00C62574">
        <w:rPr>
          <w:rFonts w:cs="Akhbar MT"/>
          <w:b/>
          <w:bCs/>
          <w:sz w:val="28"/>
          <w:szCs w:val="28"/>
          <w:rtl/>
        </w:rPr>
        <w:t>شرورالشيطان</w:t>
      </w:r>
      <w:proofErr w:type="spellEnd"/>
      <w:r w:rsidRPr="00C62574">
        <w:rPr>
          <w:rFonts w:cs="Akhbar MT"/>
          <w:b/>
          <w:bCs/>
          <w:sz w:val="28"/>
          <w:szCs w:val="28"/>
          <w:rtl/>
        </w:rPr>
        <w:t xml:space="preserve"> ووساوسه وأن يرزقه الإخلاص .</w:t>
      </w:r>
    </w:p>
    <w:p w:rsidR="00C62574" w:rsidRPr="00C62574" w:rsidRDefault="00C62574" w:rsidP="00C62574">
      <w:pPr>
        <w:ind w:left="720"/>
        <w:rPr>
          <w:rFonts w:cs="Akhbar MT"/>
          <w:sz w:val="28"/>
          <w:szCs w:val="28"/>
        </w:rPr>
      </w:pPr>
      <w:r w:rsidRPr="00C62574">
        <w:rPr>
          <w:rFonts w:cs="Akhbar MT"/>
          <w:b/>
          <w:bCs/>
          <w:sz w:val="28"/>
          <w:szCs w:val="28"/>
          <w:rtl/>
        </w:rPr>
        <w:t xml:space="preserve">4- تذكر العقوبات </w:t>
      </w:r>
      <w:proofErr w:type="spellStart"/>
      <w:r w:rsidRPr="00C62574">
        <w:rPr>
          <w:rFonts w:cs="Akhbar MT"/>
          <w:b/>
          <w:bCs/>
          <w:sz w:val="28"/>
          <w:szCs w:val="28"/>
          <w:rtl/>
        </w:rPr>
        <w:t>الأخروية</w:t>
      </w:r>
      <w:proofErr w:type="spellEnd"/>
      <w:r w:rsidRPr="00C62574">
        <w:rPr>
          <w:rFonts w:cs="Akhbar MT"/>
          <w:b/>
          <w:bCs/>
          <w:sz w:val="28"/>
          <w:szCs w:val="28"/>
          <w:rtl/>
        </w:rPr>
        <w:t xml:space="preserve"> العظيمة التي تحصل للمرائي , ومن أعظمها أنه من أول من تسعر بهم النار يوم القيامة .</w:t>
      </w:r>
    </w:p>
    <w:p w:rsidR="00C62574" w:rsidRPr="00C62574" w:rsidRDefault="00C62574" w:rsidP="00C62574">
      <w:pPr>
        <w:ind w:left="720"/>
        <w:rPr>
          <w:rFonts w:cs="Akhbar MT"/>
          <w:sz w:val="28"/>
          <w:szCs w:val="28"/>
          <w:rtl/>
        </w:rPr>
      </w:pPr>
      <w:r w:rsidRPr="00C62574">
        <w:rPr>
          <w:rFonts w:cs="Akhbar MT"/>
          <w:b/>
          <w:bCs/>
          <w:sz w:val="28"/>
          <w:szCs w:val="28"/>
          <w:rtl/>
        </w:rPr>
        <w:t xml:space="preserve">5- التفكير في حقارة المرائي وأنه من السفهاء والسفلة , لأنه يعرض نفسه أن يكون من أول من تسعر بهم النار يوم القيامة </w:t>
      </w:r>
    </w:p>
    <w:p w:rsidR="00C62574" w:rsidRPr="00C62574" w:rsidRDefault="00C62574" w:rsidP="00C62574">
      <w:pPr>
        <w:ind w:left="720"/>
        <w:rPr>
          <w:rFonts w:cs="Akhbar MT"/>
          <w:sz w:val="28"/>
          <w:szCs w:val="28"/>
          <w:rtl/>
        </w:rPr>
      </w:pPr>
      <w:r w:rsidRPr="00C62574">
        <w:rPr>
          <w:rFonts w:cs="Akhbar MT"/>
          <w:b/>
          <w:bCs/>
          <w:sz w:val="28"/>
          <w:szCs w:val="28"/>
          <w:rtl/>
        </w:rPr>
        <w:t>6- الحرص على كل ما هو سبب في عدم الوقوع في الرياء , وذلك بالحرص على إخفاء العبادات المستحبة , وبمدافعة الرياء عندما يخطر بالقلب .</w:t>
      </w:r>
    </w:p>
    <w:p w:rsidR="00893A76" w:rsidRPr="00DB7267" w:rsidRDefault="00236031" w:rsidP="00C62574">
      <w:pPr>
        <w:numPr>
          <w:ilvl w:val="0"/>
          <w:numId w:val="11"/>
        </w:numPr>
        <w:rPr>
          <w:rFonts w:cs="Akhbar MT"/>
          <w:color w:val="C00000"/>
          <w:sz w:val="28"/>
          <w:szCs w:val="28"/>
        </w:rPr>
      </w:pPr>
      <w:r w:rsidRPr="00DB7267">
        <w:rPr>
          <w:rFonts w:cs="Akhbar MT"/>
          <w:b/>
          <w:bCs/>
          <w:color w:val="C00000"/>
          <w:sz w:val="28"/>
          <w:szCs w:val="28"/>
          <w:rtl/>
        </w:rPr>
        <w:t>المثال الثاني : من أمثلة الشرك الأصغر في العبادات القلبية : إرادة الإنسان بعبادته الدنيا:</w:t>
      </w:r>
    </w:p>
    <w:p w:rsidR="00C62574" w:rsidRPr="00C62574" w:rsidRDefault="00C62574" w:rsidP="00C62574">
      <w:pPr>
        <w:ind w:left="720"/>
        <w:rPr>
          <w:rFonts w:cs="Akhbar MT"/>
          <w:sz w:val="28"/>
          <w:szCs w:val="28"/>
          <w:rtl/>
        </w:rPr>
      </w:pPr>
      <w:r w:rsidRPr="00C62574">
        <w:rPr>
          <w:rFonts w:cs="Akhbar MT"/>
          <w:b/>
          <w:bCs/>
          <w:sz w:val="28"/>
          <w:szCs w:val="28"/>
          <w:rtl/>
        </w:rPr>
        <w:t xml:space="preserve">المراد بهذا النوع </w:t>
      </w:r>
      <w:r w:rsidRPr="00DB7267">
        <w:rPr>
          <w:rFonts w:cs="Akhbar MT"/>
          <w:b/>
          <w:bCs/>
          <w:sz w:val="28"/>
          <w:szCs w:val="28"/>
          <w:highlight w:val="yellow"/>
          <w:rtl/>
        </w:rPr>
        <w:t>: أن يعمل الإنسان العبادة المحضة ليحصل على مصلحة دنيوية مباشرة .</w:t>
      </w:r>
    </w:p>
    <w:p w:rsidR="00C62574" w:rsidRPr="00DB7267" w:rsidRDefault="00C62574" w:rsidP="00C62574">
      <w:pPr>
        <w:ind w:left="720"/>
        <w:rPr>
          <w:rFonts w:cs="Akhbar MT"/>
          <w:color w:val="C00000"/>
          <w:sz w:val="28"/>
          <w:szCs w:val="28"/>
          <w:rtl/>
        </w:rPr>
      </w:pPr>
      <w:r w:rsidRPr="00DB7267">
        <w:rPr>
          <w:rFonts w:cs="Akhbar MT"/>
          <w:b/>
          <w:bCs/>
          <w:color w:val="C00000"/>
          <w:sz w:val="28"/>
          <w:szCs w:val="28"/>
          <w:rtl/>
        </w:rPr>
        <w:t xml:space="preserve">وإرادة الإنسان بعمله الدنيا ينقسم من حيث الأصل إلى أقسام كثيرة أهمها: </w:t>
      </w:r>
    </w:p>
    <w:p w:rsidR="00C62574" w:rsidRPr="00C62574" w:rsidRDefault="00C62574" w:rsidP="00C62574">
      <w:pPr>
        <w:ind w:left="720"/>
        <w:rPr>
          <w:rFonts w:cs="Akhbar MT"/>
          <w:sz w:val="28"/>
          <w:szCs w:val="28"/>
        </w:rPr>
      </w:pPr>
      <w:r w:rsidRPr="00C62574">
        <w:rPr>
          <w:rFonts w:cs="Akhbar MT"/>
          <w:b/>
          <w:bCs/>
          <w:sz w:val="28"/>
          <w:szCs w:val="28"/>
          <w:rtl/>
        </w:rPr>
        <w:lastRenderedPageBreak/>
        <w:t>1- أن لا يريد بالعبادة إلا الدنيا وحدها , كمن يحج ليأخذ المال , وكمن يغزو من أجل الغنيمة وحدها وكمن يطلب العلم الشرعي من أجل الشهادة والوظيفة ولا يريد بذلك كله وجه الله البته .</w:t>
      </w:r>
    </w:p>
    <w:p w:rsidR="00C62574" w:rsidRPr="00C62574" w:rsidRDefault="00C62574" w:rsidP="00C62574">
      <w:pPr>
        <w:ind w:left="720"/>
        <w:rPr>
          <w:rFonts w:cs="Akhbar MT"/>
          <w:sz w:val="28"/>
          <w:szCs w:val="28"/>
          <w:rtl/>
        </w:rPr>
      </w:pPr>
      <w:r w:rsidRPr="00C62574">
        <w:rPr>
          <w:rFonts w:cs="Akhbar MT"/>
          <w:b/>
          <w:bCs/>
          <w:sz w:val="28"/>
          <w:szCs w:val="28"/>
          <w:rtl/>
        </w:rPr>
        <w:t xml:space="preserve">من الأدلة على تحريم هذا القسم وأنه يبطل العمل الذي يصاحبه: </w:t>
      </w:r>
    </w:p>
    <w:p w:rsidR="00C62574" w:rsidRPr="00C62574" w:rsidRDefault="00C62574" w:rsidP="00C62574">
      <w:pPr>
        <w:ind w:left="720"/>
        <w:rPr>
          <w:rFonts w:cs="Akhbar MT"/>
          <w:sz w:val="28"/>
          <w:szCs w:val="28"/>
        </w:rPr>
      </w:pPr>
      <w:r w:rsidRPr="00C62574">
        <w:rPr>
          <w:rFonts w:cs="Akhbar MT"/>
          <w:b/>
          <w:bCs/>
          <w:sz w:val="28"/>
          <w:szCs w:val="28"/>
          <w:rtl/>
        </w:rPr>
        <w:t xml:space="preserve">أ - قوله تعالى </w:t>
      </w:r>
      <w:r w:rsidRPr="00C62574">
        <w:rPr>
          <w:rFonts w:cs="Akhbar MT"/>
          <w:sz w:val="28"/>
          <w:szCs w:val="28"/>
          <w:rtl/>
        </w:rPr>
        <w:t>{</w:t>
      </w:r>
      <w:r w:rsidRPr="00FD04C8">
        <w:rPr>
          <w:rFonts w:cs="Akhbar MT"/>
          <w:color w:val="00B050"/>
          <w:sz w:val="28"/>
          <w:szCs w:val="28"/>
          <w:rtl/>
        </w:rPr>
        <w:t>مَن كَانَ يُرِيدُ الْحَيَاةَ الدُّنْيَا وَزِينَتَهَا نُوَفِّ إِلَيْهِمْ أَعْمَالَهُمْ فِيهَا وَهُمْ فِيهَا لاَ يُبْخَسُونَ (15) أُوْلَـئِكَ الَّذِينَ لَيْسَ لَهُمْ فِي الآخِرَةِ إِلاَّ النَّارُ وَحَبِطَ مَا صَنَعُواْ فِيهَا وَبَاطِلٌ مَّا كَانُواْ يَعْمَلُونَ (16)</w:t>
      </w:r>
      <w:r w:rsidRPr="00C62574">
        <w:rPr>
          <w:rFonts w:cs="Akhbar MT"/>
          <w:sz w:val="28"/>
          <w:szCs w:val="28"/>
          <w:rtl/>
        </w:rPr>
        <w:t>.} (هود : 15)</w:t>
      </w:r>
    </w:p>
    <w:p w:rsidR="00C62574" w:rsidRPr="00C62574" w:rsidRDefault="00C62574" w:rsidP="00C62574">
      <w:pPr>
        <w:ind w:left="720"/>
        <w:rPr>
          <w:rFonts w:cs="Akhbar MT"/>
          <w:sz w:val="28"/>
          <w:szCs w:val="28"/>
          <w:rtl/>
        </w:rPr>
      </w:pPr>
      <w:r w:rsidRPr="00C62574">
        <w:rPr>
          <w:rFonts w:cs="Akhbar MT"/>
          <w:b/>
          <w:bCs/>
          <w:sz w:val="28"/>
          <w:szCs w:val="28"/>
          <w:rtl/>
        </w:rPr>
        <w:t xml:space="preserve">ب - حديث أبي هريرة رضي الله عنه مرفوعاً : </w:t>
      </w:r>
      <w:r w:rsidRPr="00C62574">
        <w:rPr>
          <w:rFonts w:cs="Akhbar MT"/>
          <w:sz w:val="28"/>
          <w:szCs w:val="28"/>
          <w:rtl/>
        </w:rPr>
        <w:t xml:space="preserve">( من تعلم علماً مما يبتغى به وجه الله لا يتعلمه إلا ليصيب به عرضاً من الدنيا لم يجد عرف الجنة ) </w:t>
      </w:r>
      <w:r w:rsidRPr="00C62574">
        <w:rPr>
          <w:rFonts w:cs="Akhbar MT"/>
          <w:b/>
          <w:bCs/>
          <w:sz w:val="28"/>
          <w:szCs w:val="28"/>
          <w:rtl/>
        </w:rPr>
        <w:t>يعني ريحها .</w:t>
      </w:r>
    </w:p>
    <w:p w:rsidR="00C62574" w:rsidRPr="00C62574" w:rsidRDefault="00C62574" w:rsidP="00C62574">
      <w:pPr>
        <w:ind w:left="720"/>
        <w:rPr>
          <w:rFonts w:cs="Akhbar MT"/>
          <w:sz w:val="28"/>
          <w:szCs w:val="28"/>
        </w:rPr>
      </w:pPr>
      <w:r w:rsidRPr="00C62574">
        <w:rPr>
          <w:rFonts w:cs="Akhbar MT"/>
          <w:b/>
          <w:bCs/>
          <w:sz w:val="28"/>
          <w:szCs w:val="28"/>
          <w:rtl/>
        </w:rPr>
        <w:t xml:space="preserve">2- أن يريد بالعبادة وجه الله والدنيا معاً , كمن يحج لوجه الله وللتجارة , وكمن يقاتل ابتغاء وجه الله وللدنيا, وكمن </w:t>
      </w:r>
      <w:proofErr w:type="spellStart"/>
      <w:r w:rsidRPr="00C62574">
        <w:rPr>
          <w:rFonts w:cs="Akhbar MT"/>
          <w:b/>
          <w:bCs/>
          <w:sz w:val="28"/>
          <w:szCs w:val="28"/>
          <w:rtl/>
        </w:rPr>
        <w:t>يتوضاء</w:t>
      </w:r>
      <w:proofErr w:type="spellEnd"/>
      <w:r w:rsidRPr="00C62574">
        <w:rPr>
          <w:rFonts w:cs="Akhbar MT"/>
          <w:b/>
          <w:bCs/>
          <w:sz w:val="28"/>
          <w:szCs w:val="28"/>
          <w:rtl/>
        </w:rPr>
        <w:t xml:space="preserve"> للصلاة </w:t>
      </w:r>
      <w:proofErr w:type="spellStart"/>
      <w:r w:rsidRPr="00C62574">
        <w:rPr>
          <w:rFonts w:cs="Akhbar MT"/>
          <w:b/>
          <w:bCs/>
          <w:sz w:val="28"/>
          <w:szCs w:val="28"/>
          <w:rtl/>
        </w:rPr>
        <w:t>وللتبرد</w:t>
      </w:r>
      <w:proofErr w:type="spellEnd"/>
      <w:r w:rsidRPr="00C62574">
        <w:rPr>
          <w:rFonts w:cs="Akhbar MT"/>
          <w:b/>
          <w:bCs/>
          <w:sz w:val="28"/>
          <w:szCs w:val="28"/>
          <w:rtl/>
        </w:rPr>
        <w:t xml:space="preserve"> , فهذا الأقرب أنه مباح ’لأن الوعيد إنما ورد </w:t>
      </w:r>
      <w:proofErr w:type="spellStart"/>
      <w:r w:rsidRPr="00C62574">
        <w:rPr>
          <w:rFonts w:cs="Akhbar MT"/>
          <w:b/>
          <w:bCs/>
          <w:sz w:val="28"/>
          <w:szCs w:val="28"/>
          <w:rtl/>
        </w:rPr>
        <w:t>قي</w:t>
      </w:r>
      <w:proofErr w:type="spellEnd"/>
      <w:r w:rsidRPr="00C62574">
        <w:rPr>
          <w:rFonts w:cs="Akhbar MT"/>
          <w:b/>
          <w:bCs/>
          <w:sz w:val="28"/>
          <w:szCs w:val="28"/>
          <w:rtl/>
        </w:rPr>
        <w:t xml:space="preserve"> حق من طلب بالعبادة الدنيا وحدها , ولأن الله رتب على كثير من العبادات منافع دنيوية عاجلة , كما في قوله تعالى </w:t>
      </w:r>
      <w:r w:rsidRPr="00C62574">
        <w:rPr>
          <w:rFonts w:cs="Akhbar MT"/>
          <w:sz w:val="28"/>
          <w:szCs w:val="28"/>
          <w:rtl/>
        </w:rPr>
        <w:t>‏{ ‏‏</w:t>
      </w:r>
      <w:r w:rsidRPr="00FD04C8">
        <w:rPr>
          <w:rFonts w:cs="Akhbar MT"/>
          <w:color w:val="00B050"/>
          <w:sz w:val="28"/>
          <w:szCs w:val="28"/>
          <w:rtl/>
        </w:rPr>
        <w:t xml:space="preserve">وَمَن يَتَّقِ اللَّهَ يَجْعَل لَّهُ مَخْرَجًا وَيَرْزُقْهُ مِنْ حَيْثُ لَا يَحْتَسِبُ‏} </w:t>
      </w:r>
      <w:r w:rsidRPr="00C62574">
        <w:rPr>
          <w:rFonts w:cs="Akhbar MT"/>
          <w:sz w:val="28"/>
          <w:szCs w:val="28"/>
          <w:rtl/>
        </w:rPr>
        <w:t xml:space="preserve">(الطلاق‏:‏ 2- 3‏) </w:t>
      </w:r>
    </w:p>
    <w:p w:rsidR="00C62574" w:rsidRPr="00C62574" w:rsidRDefault="00C62574" w:rsidP="00C62574">
      <w:pPr>
        <w:ind w:left="720"/>
        <w:rPr>
          <w:rFonts w:cs="Akhbar MT"/>
          <w:sz w:val="28"/>
          <w:szCs w:val="28"/>
          <w:rtl/>
        </w:rPr>
      </w:pPr>
      <w:r w:rsidRPr="00FD04C8">
        <w:rPr>
          <w:rFonts w:cs="Akhbar MT"/>
          <w:b/>
          <w:bCs/>
          <w:sz w:val="28"/>
          <w:szCs w:val="28"/>
          <w:highlight w:val="yellow"/>
          <w:rtl/>
        </w:rPr>
        <w:t>وهذا القسم لا يبطل العمل الذي يصاحبه , ولكن أجر هذه العبادة ينقص منه بقدر ما خالط نيته الصالحة من إرادة الدنيا.</w:t>
      </w:r>
    </w:p>
    <w:p w:rsidR="00C62574" w:rsidRPr="00FD04C8" w:rsidRDefault="00C62574" w:rsidP="00C62574">
      <w:pPr>
        <w:ind w:left="720"/>
        <w:rPr>
          <w:rFonts w:cs="Akhbar MT"/>
          <w:color w:val="C00000"/>
          <w:sz w:val="28"/>
          <w:szCs w:val="28"/>
        </w:rPr>
      </w:pPr>
      <w:r w:rsidRPr="00FD04C8">
        <w:rPr>
          <w:rFonts w:cs="Akhbar MT"/>
          <w:b/>
          <w:bCs/>
          <w:color w:val="C00000"/>
          <w:sz w:val="28"/>
          <w:szCs w:val="28"/>
          <w:rtl/>
        </w:rPr>
        <w:t xml:space="preserve">المثال الثالث : من أمثلة الشرك الأصغر في الأعمال القلبية : الاعتماد على الأسباب </w:t>
      </w:r>
    </w:p>
    <w:p w:rsidR="00C62574" w:rsidRPr="00C62574" w:rsidRDefault="00C62574" w:rsidP="00C62574">
      <w:pPr>
        <w:ind w:left="720"/>
        <w:rPr>
          <w:rFonts w:cs="Akhbar MT"/>
          <w:sz w:val="28"/>
          <w:szCs w:val="28"/>
          <w:rtl/>
        </w:rPr>
      </w:pPr>
      <w:r w:rsidRPr="00C62574">
        <w:rPr>
          <w:rFonts w:cs="Akhbar MT"/>
          <w:b/>
          <w:bCs/>
          <w:sz w:val="28"/>
          <w:szCs w:val="28"/>
          <w:rtl/>
        </w:rPr>
        <w:t xml:space="preserve">السبب لغة : الحبل , ويطلق على (كل شيء يُتوصل به إلى غيره ) استعير من الحبل الذي يتوصل به إلى الماء . </w:t>
      </w:r>
    </w:p>
    <w:p w:rsidR="00C62574" w:rsidRPr="00C62574" w:rsidRDefault="00C62574" w:rsidP="00C62574">
      <w:pPr>
        <w:ind w:left="720"/>
        <w:rPr>
          <w:rFonts w:cs="Akhbar MT"/>
          <w:sz w:val="28"/>
          <w:szCs w:val="28"/>
          <w:rtl/>
        </w:rPr>
      </w:pPr>
      <w:r w:rsidRPr="00C62574">
        <w:rPr>
          <w:rFonts w:cs="Akhbar MT"/>
          <w:b/>
          <w:bCs/>
          <w:sz w:val="28"/>
          <w:szCs w:val="28"/>
          <w:rtl/>
        </w:rPr>
        <w:t>وفي الاصطلاح هو : الأمور التي يفعلها الأنسان ليحصل له ما يريده من مطلوب , أو يندفع عنه ما يخشاه من مرهوب في الدنيا أو في الآخرة .</w:t>
      </w:r>
    </w:p>
    <w:p w:rsidR="00C62574" w:rsidRPr="00C62574" w:rsidRDefault="00C62574" w:rsidP="00C62574">
      <w:pPr>
        <w:ind w:left="720"/>
        <w:rPr>
          <w:rFonts w:cs="Akhbar MT"/>
          <w:sz w:val="28"/>
          <w:szCs w:val="28"/>
        </w:rPr>
      </w:pPr>
      <w:r w:rsidRPr="00C62574">
        <w:rPr>
          <w:rFonts w:cs="Akhbar MT"/>
          <w:b/>
          <w:bCs/>
          <w:sz w:val="28"/>
          <w:szCs w:val="28"/>
          <w:rtl/>
        </w:rPr>
        <w:t>فمن الأسباب في أمور الدنيا : البيع والشراء أو العمل في وظيفة .</w:t>
      </w:r>
    </w:p>
    <w:p w:rsidR="00C62574" w:rsidRPr="00C62574" w:rsidRDefault="00C62574" w:rsidP="00C62574">
      <w:pPr>
        <w:ind w:left="720"/>
        <w:rPr>
          <w:rFonts w:cs="Akhbar MT"/>
          <w:sz w:val="28"/>
          <w:szCs w:val="28"/>
          <w:rtl/>
        </w:rPr>
      </w:pPr>
      <w:r w:rsidRPr="00C62574">
        <w:rPr>
          <w:rFonts w:cs="Akhbar MT"/>
          <w:b/>
          <w:bCs/>
          <w:sz w:val="28"/>
          <w:szCs w:val="28"/>
          <w:rtl/>
        </w:rPr>
        <w:t xml:space="preserve">ومن الأسباب في أمور الآخرة : فعل العبادات رجاء ثواب الله تعالى والنجاة من عذابه </w:t>
      </w:r>
      <w:proofErr w:type="spellStart"/>
      <w:r w:rsidRPr="00C62574">
        <w:rPr>
          <w:rFonts w:cs="Akhbar MT"/>
          <w:b/>
          <w:bCs/>
          <w:sz w:val="28"/>
          <w:szCs w:val="28"/>
          <w:rtl/>
        </w:rPr>
        <w:t>ونحوذلك</w:t>
      </w:r>
      <w:proofErr w:type="spellEnd"/>
      <w:r w:rsidRPr="00C62574">
        <w:rPr>
          <w:rFonts w:cs="Akhbar MT"/>
          <w:b/>
          <w:bCs/>
          <w:sz w:val="28"/>
          <w:szCs w:val="28"/>
          <w:rtl/>
        </w:rPr>
        <w:t xml:space="preserve"> .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المثال الرابع : من أمثلة الشرك </w:t>
      </w:r>
      <w:proofErr w:type="spellStart"/>
      <w:r w:rsidRPr="00FD04C8">
        <w:rPr>
          <w:rFonts w:cs="Akhbar MT"/>
          <w:b/>
          <w:bCs/>
          <w:color w:val="C00000"/>
          <w:sz w:val="28"/>
          <w:szCs w:val="28"/>
          <w:rtl/>
        </w:rPr>
        <w:t>الأصغرفي</w:t>
      </w:r>
      <w:proofErr w:type="spellEnd"/>
      <w:r w:rsidRPr="00FD04C8">
        <w:rPr>
          <w:rFonts w:cs="Akhbar MT"/>
          <w:b/>
          <w:bCs/>
          <w:color w:val="C00000"/>
          <w:sz w:val="28"/>
          <w:szCs w:val="28"/>
          <w:rtl/>
        </w:rPr>
        <w:t xml:space="preserve"> الأعمال القلبية : التَّطَيُّر .</w:t>
      </w:r>
    </w:p>
    <w:p w:rsidR="00C62574" w:rsidRPr="00C62574" w:rsidRDefault="00C62574" w:rsidP="00C62574">
      <w:pPr>
        <w:ind w:left="720"/>
        <w:rPr>
          <w:rFonts w:cs="Akhbar MT"/>
          <w:sz w:val="28"/>
          <w:szCs w:val="28"/>
          <w:rtl/>
        </w:rPr>
      </w:pPr>
      <w:r w:rsidRPr="00C62574">
        <w:rPr>
          <w:rFonts w:cs="Akhbar MT"/>
          <w:b/>
          <w:bCs/>
          <w:sz w:val="28"/>
          <w:szCs w:val="28"/>
          <w:rtl/>
        </w:rPr>
        <w:lastRenderedPageBreak/>
        <w:t>التَّطَيُّر في الاصطلاح : التشاؤم بمرئي أو مسموع أو غيره .</w:t>
      </w:r>
    </w:p>
    <w:p w:rsidR="00C62574" w:rsidRPr="00C62574" w:rsidRDefault="00C62574" w:rsidP="00C62574">
      <w:pPr>
        <w:ind w:left="720"/>
        <w:rPr>
          <w:rFonts w:cs="Akhbar MT"/>
          <w:sz w:val="28"/>
          <w:szCs w:val="28"/>
        </w:rPr>
      </w:pPr>
      <w:r w:rsidRPr="00C62574">
        <w:rPr>
          <w:rFonts w:cs="Akhbar MT"/>
          <w:b/>
          <w:bCs/>
          <w:sz w:val="28"/>
          <w:szCs w:val="28"/>
          <w:rtl/>
        </w:rPr>
        <w:t xml:space="preserve">ويلحق بالتَّطَيُّر في الحكم : عكسه , بأن يرى </w:t>
      </w:r>
      <w:proofErr w:type="spellStart"/>
      <w:r w:rsidRPr="00C62574">
        <w:rPr>
          <w:rFonts w:cs="Akhbar MT"/>
          <w:b/>
          <w:bCs/>
          <w:sz w:val="28"/>
          <w:szCs w:val="28"/>
          <w:rtl/>
        </w:rPr>
        <w:t>أويسمع</w:t>
      </w:r>
      <w:proofErr w:type="spellEnd"/>
      <w:r w:rsidRPr="00C62574">
        <w:rPr>
          <w:rFonts w:cs="Akhbar MT"/>
          <w:b/>
          <w:bCs/>
          <w:sz w:val="28"/>
          <w:szCs w:val="28"/>
          <w:rtl/>
        </w:rPr>
        <w:t xml:space="preserve"> أمراً يسر به , فيحمله على فعل أمر لم يكن عازماً على فعله .</w:t>
      </w:r>
    </w:p>
    <w:p w:rsidR="00C62574" w:rsidRPr="00C62574" w:rsidRDefault="00C62574" w:rsidP="00C62574">
      <w:pPr>
        <w:ind w:left="720"/>
        <w:rPr>
          <w:rFonts w:cs="Akhbar MT"/>
          <w:sz w:val="28"/>
          <w:szCs w:val="28"/>
          <w:rtl/>
        </w:rPr>
      </w:pPr>
      <w:r w:rsidRPr="00C62574">
        <w:rPr>
          <w:rFonts w:cs="Akhbar MT"/>
          <w:b/>
          <w:bCs/>
          <w:sz w:val="28"/>
          <w:szCs w:val="28"/>
          <w:rtl/>
        </w:rPr>
        <w:t>ومن أمثلة التَّطَيُّر: ما كان يفعله أهل الجاهلية من أن أحدهم أذا أراد سفراً زجر أو أثار طيراً , فأن اتجه ذات اليمين تفاءل , فعزم علي السفر , وأن اتجه ذات الشمال تشاءم, وترك هذا السفر, وقد كثر استعمال أهل الجاهلية للطيور في هذا الأمر حتى قيل لكل من تشاءم ( تطيَّر ).</w:t>
      </w:r>
    </w:p>
    <w:p w:rsidR="00C62574" w:rsidRPr="00C62574" w:rsidRDefault="00C62574" w:rsidP="00C62574">
      <w:pPr>
        <w:ind w:left="720"/>
        <w:rPr>
          <w:rFonts w:cs="Akhbar MT"/>
          <w:sz w:val="28"/>
          <w:szCs w:val="28"/>
        </w:rPr>
      </w:pPr>
      <w:r w:rsidRPr="00C62574">
        <w:rPr>
          <w:rFonts w:cs="Akhbar MT"/>
          <w:b/>
          <w:bCs/>
          <w:sz w:val="28"/>
          <w:szCs w:val="28"/>
          <w:rtl/>
        </w:rPr>
        <w:t>وقد وردت أدلة كثيرة تدل على بطلان التطير , وتحريمه , ومن ذلك ما ثبت عن ابن مسعود رضي الله عنه قال : قال رسول الله صلى الله عليه وسلم : ( الطيرة شرك )</w:t>
      </w:r>
    </w:p>
    <w:p w:rsidR="00C62574" w:rsidRPr="00C62574" w:rsidRDefault="00C62574" w:rsidP="00C62574">
      <w:pPr>
        <w:ind w:left="720"/>
        <w:rPr>
          <w:rFonts w:cs="Akhbar MT"/>
          <w:sz w:val="28"/>
          <w:szCs w:val="28"/>
          <w:rtl/>
        </w:rPr>
      </w:pPr>
      <w:r w:rsidRPr="00C62574">
        <w:rPr>
          <w:rFonts w:cs="Akhbar MT"/>
          <w:b/>
          <w:bCs/>
          <w:sz w:val="28"/>
          <w:szCs w:val="28"/>
          <w:rtl/>
        </w:rPr>
        <w:t xml:space="preserve">قال الحافظ ابن رجب بعد ذكره أن </w:t>
      </w:r>
      <w:proofErr w:type="spellStart"/>
      <w:r w:rsidRPr="00C62574">
        <w:rPr>
          <w:rFonts w:cs="Akhbar MT"/>
          <w:b/>
          <w:bCs/>
          <w:sz w:val="28"/>
          <w:szCs w:val="28"/>
          <w:rtl/>
        </w:rPr>
        <w:t>التشاءم</w:t>
      </w:r>
      <w:proofErr w:type="spellEnd"/>
      <w:r w:rsidRPr="00C62574">
        <w:rPr>
          <w:rFonts w:cs="Akhbar MT"/>
          <w:b/>
          <w:bCs/>
          <w:sz w:val="28"/>
          <w:szCs w:val="28"/>
          <w:rtl/>
        </w:rPr>
        <w:t xml:space="preserve"> باطل شرعاً وعقلاً , وقال :  وفي الجملة فلا شؤم إلا </w:t>
      </w:r>
      <w:proofErr w:type="spellStart"/>
      <w:r w:rsidRPr="00C62574">
        <w:rPr>
          <w:rFonts w:cs="Akhbar MT"/>
          <w:b/>
          <w:bCs/>
          <w:sz w:val="28"/>
          <w:szCs w:val="28"/>
          <w:rtl/>
        </w:rPr>
        <w:t>المعاصى</w:t>
      </w:r>
      <w:proofErr w:type="spellEnd"/>
      <w:r w:rsidRPr="00C62574">
        <w:rPr>
          <w:rFonts w:cs="Akhbar MT"/>
          <w:b/>
          <w:bCs/>
          <w:sz w:val="28"/>
          <w:szCs w:val="28"/>
          <w:rtl/>
        </w:rPr>
        <w:t xml:space="preserve"> والذنوب فإنها تسخط الله عز وجل, فإذا سخط على عبده شقى في الدنيا والآخرة , كما أنه إذا رضي عن عبده سعد في </w:t>
      </w:r>
      <w:proofErr w:type="spellStart"/>
      <w:r w:rsidRPr="00C62574">
        <w:rPr>
          <w:rFonts w:cs="Akhbar MT"/>
          <w:b/>
          <w:bCs/>
          <w:sz w:val="28"/>
          <w:szCs w:val="28"/>
          <w:rtl/>
        </w:rPr>
        <w:t>النيا</w:t>
      </w:r>
      <w:proofErr w:type="spellEnd"/>
      <w:r w:rsidRPr="00C62574">
        <w:rPr>
          <w:rFonts w:cs="Akhbar MT"/>
          <w:b/>
          <w:bCs/>
          <w:sz w:val="28"/>
          <w:szCs w:val="28"/>
          <w:rtl/>
        </w:rPr>
        <w:t xml:space="preserve"> والآخرة , فالشؤم في الحقيقة هو معصية لله , واليمن هو طاعة لله وتقواه.</w:t>
      </w:r>
    </w:p>
    <w:p w:rsidR="00C62574" w:rsidRPr="00FD04C8" w:rsidRDefault="00C62574" w:rsidP="00C62574">
      <w:pPr>
        <w:ind w:left="720"/>
        <w:rPr>
          <w:rFonts w:cs="Akhbar MT"/>
          <w:color w:val="C00000"/>
          <w:sz w:val="28"/>
          <w:szCs w:val="28"/>
        </w:rPr>
      </w:pPr>
      <w:r w:rsidRPr="00FD04C8">
        <w:rPr>
          <w:rFonts w:cs="Akhbar MT"/>
          <w:b/>
          <w:bCs/>
          <w:color w:val="C00000"/>
          <w:sz w:val="28"/>
          <w:szCs w:val="28"/>
          <w:rtl/>
        </w:rPr>
        <w:t xml:space="preserve">النوع الثاني من أنواع الشرك الأصغر : الشرك في الأفعال :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ومن أمثلة هذا النوع :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المثال الأول : الرقية </w:t>
      </w:r>
      <w:proofErr w:type="spellStart"/>
      <w:r w:rsidRPr="00FD04C8">
        <w:rPr>
          <w:rFonts w:cs="Akhbar MT"/>
          <w:b/>
          <w:bCs/>
          <w:color w:val="C00000"/>
          <w:sz w:val="28"/>
          <w:szCs w:val="28"/>
          <w:rtl/>
        </w:rPr>
        <w:t>الشركية</w:t>
      </w:r>
      <w:proofErr w:type="spellEnd"/>
      <w:r w:rsidRPr="00FD04C8">
        <w:rPr>
          <w:rFonts w:cs="Akhbar MT"/>
          <w:b/>
          <w:bCs/>
          <w:color w:val="C00000"/>
          <w:sz w:val="28"/>
          <w:szCs w:val="28"/>
          <w:rtl/>
        </w:rPr>
        <w:t xml:space="preserve"> . </w:t>
      </w:r>
    </w:p>
    <w:p w:rsidR="00C62574" w:rsidRPr="00C62574" w:rsidRDefault="00C62574" w:rsidP="00C62574">
      <w:pPr>
        <w:ind w:left="720"/>
        <w:rPr>
          <w:rFonts w:cs="Akhbar MT"/>
          <w:sz w:val="28"/>
          <w:szCs w:val="28"/>
          <w:rtl/>
        </w:rPr>
      </w:pPr>
      <w:r w:rsidRPr="00C62574">
        <w:rPr>
          <w:rFonts w:cs="Akhbar MT"/>
          <w:b/>
          <w:bCs/>
          <w:sz w:val="28"/>
          <w:szCs w:val="28"/>
          <w:rtl/>
        </w:rPr>
        <w:t>الرُّقى في الاصطلاح : الأمور التي يعوَّذ بها لرفع البلاء أو دفعه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والرقى التي يفعلها الناس تنقسم إلى نوعين :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النوع الأول : الرقية الشرعية ,وهي الأذكار من القرآن والادعية والتعويذات الثابتة . </w:t>
      </w:r>
    </w:p>
    <w:p w:rsidR="00C62574" w:rsidRPr="00C62574" w:rsidRDefault="00C62574" w:rsidP="00C62574">
      <w:pPr>
        <w:ind w:left="720"/>
        <w:rPr>
          <w:rFonts w:cs="Akhbar MT"/>
          <w:sz w:val="28"/>
          <w:szCs w:val="28"/>
        </w:rPr>
      </w:pPr>
      <w:r w:rsidRPr="00C62574">
        <w:rPr>
          <w:rFonts w:cs="Akhbar MT"/>
          <w:b/>
          <w:bCs/>
          <w:sz w:val="28"/>
          <w:szCs w:val="28"/>
          <w:rtl/>
        </w:rPr>
        <w:t>وهذه الرقية مجمع على مشروعيتها في الجملة .</w:t>
      </w:r>
    </w:p>
    <w:p w:rsidR="00C62574" w:rsidRPr="00C62574" w:rsidRDefault="00C62574" w:rsidP="00C62574">
      <w:pPr>
        <w:ind w:left="720"/>
        <w:rPr>
          <w:rFonts w:cs="Akhbar MT"/>
          <w:sz w:val="28"/>
          <w:szCs w:val="28"/>
          <w:rtl/>
        </w:rPr>
      </w:pPr>
      <w:r w:rsidRPr="00C62574">
        <w:rPr>
          <w:rFonts w:cs="Akhbar MT"/>
          <w:b/>
          <w:bCs/>
          <w:sz w:val="28"/>
          <w:szCs w:val="28"/>
          <w:rtl/>
        </w:rPr>
        <w:t xml:space="preserve"> ويشترط في هذه الرقية أن يعتقد الراقي والمرقي أن الرقية لا تؤثر بذاتها , وأن لا يعتمد عليها المرقي بقلبه , وأن يعتقد أن النفع إنما هو من الله تعالى .</w:t>
      </w:r>
    </w:p>
    <w:p w:rsidR="00C62574" w:rsidRPr="00C62574" w:rsidRDefault="00C62574" w:rsidP="00C62574">
      <w:pPr>
        <w:ind w:left="720"/>
        <w:rPr>
          <w:rFonts w:cs="Akhbar MT"/>
          <w:sz w:val="28"/>
          <w:szCs w:val="28"/>
          <w:rtl/>
        </w:rPr>
      </w:pPr>
      <w:r w:rsidRPr="00C62574">
        <w:rPr>
          <w:rFonts w:cs="Akhbar MT"/>
          <w:b/>
          <w:bCs/>
          <w:sz w:val="28"/>
          <w:szCs w:val="28"/>
          <w:rtl/>
        </w:rPr>
        <w:lastRenderedPageBreak/>
        <w:t>والأقرب أن هذه الرقية على الصحيح عند اجتماع الشروط السابقة مستحبة , وهي من أعظم أسباب الشفاء من الأمراض بإذن الله.</w:t>
      </w:r>
    </w:p>
    <w:p w:rsidR="00C62574" w:rsidRPr="00C62574" w:rsidRDefault="00C62574" w:rsidP="00C62574">
      <w:pPr>
        <w:ind w:left="720"/>
        <w:rPr>
          <w:rFonts w:cs="Akhbar MT"/>
          <w:sz w:val="28"/>
          <w:szCs w:val="28"/>
        </w:rPr>
      </w:pPr>
      <w:r w:rsidRPr="00C62574">
        <w:rPr>
          <w:rFonts w:cs="Akhbar MT"/>
          <w:b/>
          <w:bCs/>
          <w:sz w:val="28"/>
          <w:szCs w:val="28"/>
          <w:rtl/>
        </w:rPr>
        <w:t xml:space="preserve">والدليل على استحباب هذه الرقية في حق المرقي : ما رواه البخاري عن عائشة رضي الله عنها قالت : كان رسول الله </w:t>
      </w:r>
      <w:r w:rsidR="00FD04C8">
        <w:rPr>
          <w:rFonts w:cs="Akhbar MT"/>
          <w:b/>
          <w:bCs/>
          <w:sz w:val="28"/>
          <w:szCs w:val="28"/>
          <w:rtl/>
        </w:rPr>
        <w:t>صل</w:t>
      </w:r>
      <w:r w:rsidRPr="00C62574">
        <w:rPr>
          <w:rFonts w:cs="Akhbar MT"/>
          <w:b/>
          <w:bCs/>
          <w:sz w:val="28"/>
          <w:szCs w:val="28"/>
          <w:rtl/>
        </w:rPr>
        <w:t xml:space="preserve"> الله عليه وسلم إذا اوى إلى فراشه نفث في كفه بـ : قل هو الله أحد , وبالمعوذتين جميعاً ثم يمسح بهما وجهه وما بلغت يداه من جسده . قالت عائشة : فلما اشتكى كان يأمرني أن أفعل ذلك به .</w:t>
      </w:r>
    </w:p>
    <w:p w:rsidR="00C62574" w:rsidRPr="00C62574" w:rsidRDefault="00C62574" w:rsidP="00C62574">
      <w:pPr>
        <w:ind w:left="720"/>
        <w:rPr>
          <w:rFonts w:cs="Akhbar MT"/>
          <w:sz w:val="28"/>
          <w:szCs w:val="28"/>
        </w:rPr>
      </w:pPr>
      <w:r w:rsidRPr="00C62574">
        <w:rPr>
          <w:rFonts w:cs="Akhbar MT"/>
          <w:b/>
          <w:bCs/>
          <w:sz w:val="28"/>
          <w:szCs w:val="28"/>
          <w:rtl/>
        </w:rPr>
        <w:t xml:space="preserve">والدليل على استحبابها في حق الراقي : ما رواه مسلم عن جابر بن عبد الله – رضي الله عنهما – قال : كان لي خال يرقي من العقرب, فنهى رسول الله صلي الله عليه وسلم عن الرقى قال فأتاه فقال : يا رسول الله , إنك نهيت عن الرقى , وأنا أرقي من العقرب ؟ فقال ( من استطاع منكم أن ينفع أخاه فليفعل ). </w:t>
      </w:r>
    </w:p>
    <w:p w:rsidR="00C62574" w:rsidRPr="00C62574" w:rsidRDefault="00C62574" w:rsidP="00C62574">
      <w:pPr>
        <w:ind w:left="720"/>
        <w:rPr>
          <w:rFonts w:cs="Akhbar MT"/>
          <w:sz w:val="28"/>
          <w:szCs w:val="28"/>
        </w:rPr>
      </w:pPr>
      <w:r w:rsidRPr="00FD04C8">
        <w:rPr>
          <w:rFonts w:cs="Akhbar MT"/>
          <w:b/>
          <w:bCs/>
          <w:color w:val="C00000"/>
          <w:sz w:val="28"/>
          <w:szCs w:val="28"/>
          <w:rtl/>
        </w:rPr>
        <w:t xml:space="preserve">النوع الثاني : الرُّقى المحرمة </w:t>
      </w:r>
      <w:r w:rsidRPr="00C62574">
        <w:rPr>
          <w:rFonts w:cs="Akhbar MT"/>
          <w:b/>
          <w:bCs/>
          <w:sz w:val="28"/>
          <w:szCs w:val="28"/>
          <w:rtl/>
        </w:rPr>
        <w:t xml:space="preserve">: ومنها الرقى </w:t>
      </w:r>
      <w:proofErr w:type="spellStart"/>
      <w:r w:rsidRPr="00C62574">
        <w:rPr>
          <w:rFonts w:cs="Akhbar MT"/>
          <w:b/>
          <w:bCs/>
          <w:sz w:val="28"/>
          <w:szCs w:val="28"/>
          <w:rtl/>
        </w:rPr>
        <w:t>الشركية</w:t>
      </w:r>
      <w:proofErr w:type="spellEnd"/>
      <w:r w:rsidRPr="00C62574">
        <w:rPr>
          <w:rFonts w:cs="Akhbar MT"/>
          <w:b/>
          <w:bCs/>
          <w:sz w:val="28"/>
          <w:szCs w:val="28"/>
          <w:rtl/>
        </w:rPr>
        <w:t xml:space="preserve"> , وهي الرقى التي يعتمد فيها الراقي أو المرقي على الرقية , فإن اعتمد عليها مع </w:t>
      </w:r>
      <w:proofErr w:type="spellStart"/>
      <w:r w:rsidRPr="00C62574">
        <w:rPr>
          <w:rFonts w:cs="Akhbar MT"/>
          <w:b/>
          <w:bCs/>
          <w:sz w:val="28"/>
          <w:szCs w:val="28"/>
          <w:rtl/>
        </w:rPr>
        <w:t>أعتقاده</w:t>
      </w:r>
      <w:proofErr w:type="spellEnd"/>
      <w:r w:rsidRPr="00C62574">
        <w:rPr>
          <w:rFonts w:cs="Akhbar MT"/>
          <w:b/>
          <w:bCs/>
          <w:sz w:val="28"/>
          <w:szCs w:val="28"/>
          <w:rtl/>
        </w:rPr>
        <w:t xml:space="preserve"> أنها سبب من الأسباب , فهذا شرك أصغر, وإن اعتمد عليها اعتماداً كلياً حتي اعتقد انها تنفع من دون الله , فهو من الشرك الأكبر المخرج من الملة . </w:t>
      </w:r>
    </w:p>
    <w:p w:rsidR="00C62574" w:rsidRPr="00C62574" w:rsidRDefault="00C62574" w:rsidP="00C62574">
      <w:pPr>
        <w:ind w:left="720"/>
        <w:rPr>
          <w:rFonts w:cs="Akhbar MT"/>
          <w:sz w:val="28"/>
          <w:szCs w:val="28"/>
          <w:rtl/>
        </w:rPr>
      </w:pPr>
      <w:r w:rsidRPr="00C62574">
        <w:rPr>
          <w:rFonts w:cs="Akhbar MT"/>
          <w:b/>
          <w:bCs/>
          <w:sz w:val="28"/>
          <w:szCs w:val="28"/>
          <w:rtl/>
        </w:rPr>
        <w:t xml:space="preserve">والدليل على تحريم جميع الرقى </w:t>
      </w:r>
      <w:proofErr w:type="spellStart"/>
      <w:r w:rsidRPr="00C62574">
        <w:rPr>
          <w:rFonts w:cs="Akhbar MT"/>
          <w:b/>
          <w:bCs/>
          <w:sz w:val="28"/>
          <w:szCs w:val="28"/>
          <w:rtl/>
        </w:rPr>
        <w:t>الشركية</w:t>
      </w:r>
      <w:proofErr w:type="spellEnd"/>
      <w:r w:rsidRPr="00C62574">
        <w:rPr>
          <w:rFonts w:cs="Akhbar MT"/>
          <w:b/>
          <w:bCs/>
          <w:sz w:val="28"/>
          <w:szCs w:val="28"/>
          <w:rtl/>
        </w:rPr>
        <w:t xml:space="preserve"> : قوله صلي الله عليه وسلم : (أن الرقى والتمائم والتولة شرك ).</w:t>
      </w:r>
    </w:p>
    <w:p w:rsidR="00C62574" w:rsidRPr="00C62574" w:rsidRDefault="00C62574" w:rsidP="00C62574">
      <w:pPr>
        <w:ind w:left="720"/>
        <w:rPr>
          <w:rFonts w:cs="Akhbar MT"/>
          <w:sz w:val="28"/>
          <w:szCs w:val="28"/>
        </w:rPr>
      </w:pPr>
      <w:r w:rsidRPr="00C62574">
        <w:rPr>
          <w:rFonts w:cs="Akhbar MT"/>
          <w:b/>
          <w:bCs/>
          <w:sz w:val="28"/>
          <w:szCs w:val="28"/>
          <w:rtl/>
        </w:rPr>
        <w:t xml:space="preserve">ومن الرقى المحرمة : أن تكون الرقية فيها طلاسم , أو الفاظ غير مفهومة ,والغالب أنها رقى </w:t>
      </w:r>
      <w:proofErr w:type="spellStart"/>
      <w:r w:rsidRPr="00C62574">
        <w:rPr>
          <w:rFonts w:cs="Akhbar MT"/>
          <w:b/>
          <w:bCs/>
          <w:sz w:val="28"/>
          <w:szCs w:val="28"/>
          <w:rtl/>
        </w:rPr>
        <w:t>شركية</w:t>
      </w:r>
      <w:proofErr w:type="spellEnd"/>
      <w:r w:rsidRPr="00C62574">
        <w:rPr>
          <w:rFonts w:cs="Akhbar MT"/>
          <w:b/>
          <w:bCs/>
          <w:sz w:val="28"/>
          <w:szCs w:val="28"/>
          <w:rtl/>
        </w:rPr>
        <w:t xml:space="preserve"> أو كانت من كافر كتابي </w:t>
      </w:r>
      <w:proofErr w:type="spellStart"/>
      <w:r w:rsidRPr="00C62574">
        <w:rPr>
          <w:rFonts w:cs="Akhbar MT"/>
          <w:b/>
          <w:bCs/>
          <w:sz w:val="28"/>
          <w:szCs w:val="28"/>
          <w:rtl/>
        </w:rPr>
        <w:t>أوغيره</w:t>
      </w:r>
      <w:proofErr w:type="spellEnd"/>
      <w:r w:rsidRPr="00C62574">
        <w:rPr>
          <w:rFonts w:cs="Akhbar MT"/>
          <w:b/>
          <w:bCs/>
          <w:sz w:val="28"/>
          <w:szCs w:val="28"/>
          <w:rtl/>
        </w:rPr>
        <w:t xml:space="preserve">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المثال الثاني من أمثلة الشرك الأصغر في الأفعال : التمائم </w:t>
      </w:r>
      <w:proofErr w:type="spellStart"/>
      <w:r w:rsidRPr="00FD04C8">
        <w:rPr>
          <w:rFonts w:cs="Akhbar MT"/>
          <w:b/>
          <w:bCs/>
          <w:color w:val="C00000"/>
          <w:sz w:val="28"/>
          <w:szCs w:val="28"/>
          <w:rtl/>
        </w:rPr>
        <w:t>الشركية</w:t>
      </w:r>
      <w:proofErr w:type="spellEnd"/>
      <w:r w:rsidRPr="00FD04C8">
        <w:rPr>
          <w:rFonts w:cs="Akhbar MT"/>
          <w:b/>
          <w:bCs/>
          <w:color w:val="C00000"/>
          <w:sz w:val="28"/>
          <w:szCs w:val="28"/>
          <w:rtl/>
        </w:rPr>
        <w:t xml:space="preserve"> : </w:t>
      </w:r>
    </w:p>
    <w:p w:rsidR="00C62574" w:rsidRPr="00C62574" w:rsidRDefault="00C62574" w:rsidP="00C62574">
      <w:pPr>
        <w:ind w:left="720"/>
        <w:rPr>
          <w:rFonts w:cs="Akhbar MT"/>
          <w:sz w:val="28"/>
          <w:szCs w:val="28"/>
          <w:rtl/>
        </w:rPr>
      </w:pPr>
      <w:r w:rsidRPr="00C62574">
        <w:rPr>
          <w:rFonts w:cs="Akhbar MT"/>
          <w:b/>
          <w:bCs/>
          <w:sz w:val="28"/>
          <w:szCs w:val="28"/>
          <w:rtl/>
        </w:rPr>
        <w:t>التمائم في اللغة : جمع تميمة ، وهي في الأصل خرزة كانت تُعلق على الأطفال , يتقون بها من العين ونحوها .</w:t>
      </w:r>
    </w:p>
    <w:p w:rsidR="00C62574" w:rsidRPr="00C62574" w:rsidRDefault="00C62574" w:rsidP="00C62574">
      <w:pPr>
        <w:ind w:left="720"/>
        <w:rPr>
          <w:rFonts w:cs="Akhbar MT"/>
          <w:sz w:val="28"/>
          <w:szCs w:val="28"/>
        </w:rPr>
      </w:pPr>
      <w:r w:rsidRPr="00C62574">
        <w:rPr>
          <w:rFonts w:cs="Akhbar MT"/>
          <w:b/>
          <w:bCs/>
          <w:sz w:val="28"/>
          <w:szCs w:val="28"/>
          <w:rtl/>
        </w:rPr>
        <w:t xml:space="preserve">وفي الاصطلاح : هي كل ما يعلق على المرضى أو الأطفال أو البهائم أو غيرها من تعاويذ لدفع البلاء أو رفعه . </w:t>
      </w:r>
    </w:p>
    <w:p w:rsidR="00C62574" w:rsidRPr="00C62574" w:rsidRDefault="00C62574" w:rsidP="00C62574">
      <w:pPr>
        <w:ind w:left="720"/>
        <w:rPr>
          <w:rFonts w:cs="Akhbar MT"/>
          <w:sz w:val="28"/>
          <w:szCs w:val="28"/>
          <w:rtl/>
        </w:rPr>
      </w:pPr>
      <w:r w:rsidRPr="00FD04C8">
        <w:rPr>
          <w:rFonts w:cs="Akhbar MT"/>
          <w:b/>
          <w:bCs/>
          <w:color w:val="C00000"/>
          <w:sz w:val="28"/>
          <w:szCs w:val="28"/>
          <w:rtl/>
        </w:rPr>
        <w:lastRenderedPageBreak/>
        <w:t xml:space="preserve">ومن أنواع التمائم </w:t>
      </w:r>
      <w:r w:rsidRPr="00C62574">
        <w:rPr>
          <w:rFonts w:cs="Akhbar MT"/>
          <w:b/>
          <w:bCs/>
          <w:sz w:val="28"/>
          <w:szCs w:val="28"/>
          <w:rtl/>
        </w:rPr>
        <w:t>: الحجب والرقى التي يكتبها بعض المشعوذين ويكتبون فيها طلاسم وكتابات لا يفهم معناها , وغالبها شرك ونحو ذلك , والتي يزعمون أنها تدفع العين أو المرض أو الجن أو أنها سبب للشفاء من الأمراض .</w:t>
      </w:r>
    </w:p>
    <w:p w:rsidR="00C62574" w:rsidRPr="00C62574" w:rsidRDefault="00C62574" w:rsidP="00C62574">
      <w:pPr>
        <w:ind w:left="720"/>
        <w:rPr>
          <w:rFonts w:cs="Akhbar MT"/>
          <w:sz w:val="28"/>
          <w:szCs w:val="28"/>
        </w:rPr>
      </w:pPr>
      <w:r w:rsidRPr="00FD04C8">
        <w:rPr>
          <w:rFonts w:cs="Akhbar MT"/>
          <w:b/>
          <w:bCs/>
          <w:sz w:val="28"/>
          <w:szCs w:val="28"/>
          <w:highlight w:val="yellow"/>
          <w:rtl/>
        </w:rPr>
        <w:t>وهذه التمائم كلها محرمة</w:t>
      </w:r>
      <w:r w:rsidRPr="00C62574">
        <w:rPr>
          <w:rFonts w:cs="Akhbar MT"/>
          <w:b/>
          <w:bCs/>
          <w:sz w:val="28"/>
          <w:szCs w:val="28"/>
          <w:rtl/>
        </w:rPr>
        <w:t xml:space="preserve"> , وهي من الشرك لقوله </w:t>
      </w:r>
      <w:r w:rsidR="00FD04C8">
        <w:rPr>
          <w:rFonts w:cs="Akhbar MT"/>
          <w:b/>
          <w:bCs/>
          <w:sz w:val="28"/>
          <w:szCs w:val="28"/>
          <w:rtl/>
        </w:rPr>
        <w:t xml:space="preserve">صل الله عليه وسلم  </w:t>
      </w:r>
      <w:r w:rsidRPr="00C62574">
        <w:rPr>
          <w:rFonts w:cs="Akhbar MT"/>
          <w:b/>
          <w:bCs/>
          <w:sz w:val="28"/>
          <w:szCs w:val="28"/>
          <w:rtl/>
        </w:rPr>
        <w:t xml:space="preserve">   ( من علق تميمة فقد أشرك ) </w:t>
      </w:r>
    </w:p>
    <w:p w:rsidR="00C62574" w:rsidRPr="00C62574" w:rsidRDefault="00C62574" w:rsidP="00C62574">
      <w:pPr>
        <w:ind w:left="720"/>
        <w:rPr>
          <w:rFonts w:cs="Akhbar MT"/>
          <w:sz w:val="28"/>
          <w:szCs w:val="28"/>
          <w:rtl/>
        </w:rPr>
      </w:pPr>
      <w:r w:rsidRPr="00C62574">
        <w:rPr>
          <w:rFonts w:cs="Akhbar MT"/>
          <w:b/>
          <w:bCs/>
          <w:sz w:val="28"/>
          <w:szCs w:val="28"/>
          <w:rtl/>
        </w:rPr>
        <w:t>لكن إن اعتقد متخذ هذه التمائم أنها تنفع بذاتها من دون الله فهو شرك أكبر , وأن اعتقد أن الله هو النافع وحده , ولكن تعلق قلبه بها في دفع الضر , فهو شرك أصغر لاعتماده على الأسباب , ولأنه جعل ما ليس بسبب سبباً .</w:t>
      </w:r>
    </w:p>
    <w:p w:rsidR="00C62574" w:rsidRPr="00C62574" w:rsidRDefault="00C62574" w:rsidP="00C62574">
      <w:pPr>
        <w:ind w:left="720"/>
        <w:rPr>
          <w:rFonts w:cs="Akhbar MT"/>
          <w:sz w:val="28"/>
          <w:szCs w:val="28"/>
        </w:rPr>
      </w:pPr>
      <w:r w:rsidRPr="00C62574">
        <w:rPr>
          <w:rFonts w:cs="Akhbar MT"/>
          <w:b/>
          <w:bCs/>
          <w:sz w:val="28"/>
          <w:szCs w:val="28"/>
          <w:rtl/>
        </w:rPr>
        <w:t xml:space="preserve">يدخل في التمائم أن تكتب آيات القرآن أو بعض الأذكار الشرعية في ورقة ثم توضع على الجلد أو غيره وتعلق على الأطفال أو </w:t>
      </w:r>
      <w:proofErr w:type="spellStart"/>
      <w:r w:rsidRPr="00C62574">
        <w:rPr>
          <w:rFonts w:cs="Akhbar MT"/>
          <w:b/>
          <w:bCs/>
          <w:sz w:val="28"/>
          <w:szCs w:val="28"/>
          <w:rtl/>
        </w:rPr>
        <w:t>أو</w:t>
      </w:r>
      <w:proofErr w:type="spellEnd"/>
      <w:r w:rsidRPr="00C62574">
        <w:rPr>
          <w:rFonts w:cs="Akhbar MT"/>
          <w:b/>
          <w:bCs/>
          <w:sz w:val="28"/>
          <w:szCs w:val="28"/>
          <w:rtl/>
        </w:rPr>
        <w:t xml:space="preserve"> المرضى وقد أختلف في جواز تعليقها </w:t>
      </w:r>
      <w:proofErr w:type="spellStart"/>
      <w:r w:rsidRPr="00C62574">
        <w:rPr>
          <w:rFonts w:cs="Akhbar MT"/>
          <w:b/>
          <w:bCs/>
          <w:sz w:val="28"/>
          <w:szCs w:val="28"/>
          <w:rtl/>
        </w:rPr>
        <w:t>والأحوط</w:t>
      </w:r>
      <w:proofErr w:type="spellEnd"/>
      <w:r w:rsidRPr="00C62574">
        <w:rPr>
          <w:rFonts w:cs="Akhbar MT"/>
          <w:b/>
          <w:bCs/>
          <w:sz w:val="28"/>
          <w:szCs w:val="28"/>
          <w:rtl/>
        </w:rPr>
        <w:t xml:space="preserve"> المنع من هذه التمائم . </w:t>
      </w:r>
    </w:p>
    <w:p w:rsidR="00C62574" w:rsidRPr="00FD04C8" w:rsidRDefault="00C62574" w:rsidP="00C62574">
      <w:pPr>
        <w:ind w:left="720"/>
        <w:rPr>
          <w:rFonts w:cs="Akhbar MT"/>
          <w:color w:val="C00000"/>
          <w:sz w:val="28"/>
          <w:szCs w:val="28"/>
          <w:rtl/>
        </w:rPr>
      </w:pPr>
      <w:proofErr w:type="spellStart"/>
      <w:r w:rsidRPr="00FD04C8">
        <w:rPr>
          <w:rFonts w:cs="Akhbar MT"/>
          <w:b/>
          <w:bCs/>
          <w:color w:val="C00000"/>
          <w:sz w:val="28"/>
          <w:szCs w:val="28"/>
          <w:rtl/>
        </w:rPr>
        <w:t>الأحوط</w:t>
      </w:r>
      <w:proofErr w:type="spellEnd"/>
      <w:r w:rsidRPr="00FD04C8">
        <w:rPr>
          <w:rFonts w:cs="Akhbar MT"/>
          <w:b/>
          <w:bCs/>
          <w:color w:val="C00000"/>
          <w:sz w:val="28"/>
          <w:szCs w:val="28"/>
          <w:rtl/>
        </w:rPr>
        <w:t xml:space="preserve"> المنع من هذه التمائم لعدة </w:t>
      </w:r>
      <w:proofErr w:type="spellStart"/>
      <w:r w:rsidRPr="00FD04C8">
        <w:rPr>
          <w:rFonts w:cs="Akhbar MT"/>
          <w:b/>
          <w:bCs/>
          <w:color w:val="C00000"/>
          <w:sz w:val="28"/>
          <w:szCs w:val="28"/>
          <w:rtl/>
        </w:rPr>
        <w:t>أمورأهمها</w:t>
      </w:r>
      <w:proofErr w:type="spellEnd"/>
      <w:r w:rsidRPr="00FD04C8">
        <w:rPr>
          <w:rFonts w:cs="Akhbar MT"/>
          <w:b/>
          <w:bCs/>
          <w:color w:val="C00000"/>
          <w:sz w:val="28"/>
          <w:szCs w:val="28"/>
          <w:rtl/>
        </w:rPr>
        <w:t xml:space="preserve"> :</w:t>
      </w:r>
    </w:p>
    <w:p w:rsidR="00C62574" w:rsidRPr="00C62574" w:rsidRDefault="00C62574" w:rsidP="00C62574">
      <w:pPr>
        <w:ind w:left="720"/>
        <w:rPr>
          <w:rFonts w:cs="Akhbar MT"/>
          <w:sz w:val="28"/>
          <w:szCs w:val="28"/>
          <w:rtl/>
        </w:rPr>
      </w:pPr>
      <w:r w:rsidRPr="00C62574">
        <w:rPr>
          <w:rFonts w:cs="Akhbar MT"/>
          <w:b/>
          <w:bCs/>
          <w:sz w:val="28"/>
          <w:szCs w:val="28"/>
          <w:rtl/>
        </w:rPr>
        <w:t xml:space="preserve">1- أن الأحاديث جاءت عامة في النهي عن التمائم </w:t>
      </w:r>
    </w:p>
    <w:p w:rsidR="00C62574" w:rsidRPr="00C62574" w:rsidRDefault="00C62574" w:rsidP="00C62574">
      <w:pPr>
        <w:ind w:left="720"/>
        <w:rPr>
          <w:rFonts w:cs="Akhbar MT"/>
          <w:sz w:val="28"/>
          <w:szCs w:val="28"/>
        </w:rPr>
      </w:pPr>
      <w:r w:rsidRPr="00C62574">
        <w:rPr>
          <w:rFonts w:cs="Akhbar MT"/>
          <w:b/>
          <w:bCs/>
          <w:sz w:val="28"/>
          <w:szCs w:val="28"/>
          <w:rtl/>
        </w:rPr>
        <w:t xml:space="preserve">2- أن تعليق التمائم من القرآن و الأدعية والأذكار المشروعة نوع من </w:t>
      </w:r>
      <w:proofErr w:type="spellStart"/>
      <w:r w:rsidRPr="00C62574">
        <w:rPr>
          <w:rFonts w:cs="Akhbar MT"/>
          <w:b/>
          <w:bCs/>
          <w:sz w:val="28"/>
          <w:szCs w:val="28"/>
          <w:rtl/>
        </w:rPr>
        <w:t>الأستعاذة</w:t>
      </w:r>
      <w:proofErr w:type="spellEnd"/>
      <w:r w:rsidRPr="00C62574">
        <w:rPr>
          <w:rFonts w:cs="Akhbar MT"/>
          <w:b/>
          <w:bCs/>
          <w:sz w:val="28"/>
          <w:szCs w:val="28"/>
          <w:rtl/>
        </w:rPr>
        <w:t xml:space="preserve"> والدعاء , فهي على هذه عبادة , وهي بهذه الصفة لم ترد في القرآن ولا في السنة , والأصل في العبادات التوقف ، فلا يجوز إحداث عبادة لا دليل عليها .</w:t>
      </w:r>
    </w:p>
    <w:p w:rsidR="00C62574" w:rsidRPr="00C62574" w:rsidRDefault="00C62574" w:rsidP="00C62574">
      <w:pPr>
        <w:ind w:left="720"/>
        <w:rPr>
          <w:rFonts w:cs="Akhbar MT"/>
          <w:sz w:val="28"/>
          <w:szCs w:val="28"/>
          <w:rtl/>
        </w:rPr>
      </w:pPr>
      <w:r w:rsidRPr="00C62574">
        <w:rPr>
          <w:rFonts w:cs="Akhbar MT"/>
          <w:b/>
          <w:bCs/>
          <w:sz w:val="28"/>
          <w:szCs w:val="28"/>
          <w:rtl/>
        </w:rPr>
        <w:t>3- أن في تعليقها تعرضاً للقرآن وكلام الله تعالى وعموم الأذكار الشرعية للإهانة , إذ قد يدخل بالتميمة أمكن الخلاء .</w:t>
      </w:r>
    </w:p>
    <w:p w:rsidR="00C62574" w:rsidRPr="00C62574" w:rsidRDefault="00C62574" w:rsidP="00C62574">
      <w:pPr>
        <w:ind w:left="720"/>
        <w:rPr>
          <w:rFonts w:cs="Akhbar MT"/>
          <w:sz w:val="28"/>
          <w:szCs w:val="28"/>
        </w:rPr>
      </w:pPr>
      <w:r w:rsidRPr="00C62574">
        <w:rPr>
          <w:rFonts w:cs="Akhbar MT"/>
          <w:b/>
          <w:bCs/>
          <w:sz w:val="28"/>
          <w:szCs w:val="28"/>
          <w:rtl/>
        </w:rPr>
        <w:t xml:space="preserve">4- سد الذريعة , لأن تعليق هذه التمائم يؤدي إلى تعلق القلب بها من دون الله . </w:t>
      </w:r>
    </w:p>
    <w:p w:rsidR="00C62574" w:rsidRPr="00FD04C8" w:rsidRDefault="00C62574" w:rsidP="00C62574">
      <w:pPr>
        <w:ind w:left="720"/>
        <w:rPr>
          <w:rFonts w:cs="Akhbar MT"/>
          <w:color w:val="C00000"/>
          <w:sz w:val="28"/>
          <w:szCs w:val="28"/>
        </w:rPr>
      </w:pPr>
      <w:r w:rsidRPr="00FD04C8">
        <w:rPr>
          <w:rFonts w:cs="Akhbar MT"/>
          <w:b/>
          <w:bCs/>
          <w:color w:val="C00000"/>
          <w:sz w:val="28"/>
          <w:szCs w:val="28"/>
          <w:rtl/>
        </w:rPr>
        <w:t xml:space="preserve">النوع الثالث : الشرك الأصغر في الأقوال :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 ومن أمثلة هذا النوع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 xml:space="preserve">المثال الأول : الحلف </w:t>
      </w:r>
      <w:proofErr w:type="spellStart"/>
      <w:r w:rsidRPr="00FD04C8">
        <w:rPr>
          <w:rFonts w:cs="Akhbar MT"/>
          <w:b/>
          <w:bCs/>
          <w:color w:val="C00000"/>
          <w:sz w:val="28"/>
          <w:szCs w:val="28"/>
          <w:rtl/>
        </w:rPr>
        <w:t>بغيرالله</w:t>
      </w:r>
      <w:proofErr w:type="spellEnd"/>
      <w:r w:rsidRPr="00FD04C8">
        <w:rPr>
          <w:rFonts w:cs="Akhbar MT"/>
          <w:b/>
          <w:bCs/>
          <w:color w:val="C00000"/>
          <w:sz w:val="28"/>
          <w:szCs w:val="28"/>
          <w:rtl/>
        </w:rPr>
        <w:t xml:space="preserve"> : </w:t>
      </w:r>
    </w:p>
    <w:p w:rsidR="00C62574" w:rsidRPr="00C62574" w:rsidRDefault="00C62574" w:rsidP="00C62574">
      <w:pPr>
        <w:ind w:left="720"/>
        <w:rPr>
          <w:rFonts w:cs="Akhbar MT"/>
          <w:sz w:val="28"/>
          <w:szCs w:val="28"/>
          <w:rtl/>
        </w:rPr>
      </w:pPr>
      <w:r w:rsidRPr="00C62574">
        <w:rPr>
          <w:rFonts w:cs="Akhbar MT"/>
          <w:b/>
          <w:bCs/>
          <w:sz w:val="28"/>
          <w:szCs w:val="28"/>
          <w:rtl/>
        </w:rPr>
        <w:t xml:space="preserve">الحلف في الأصل : توكيد الشيء بذكر معظم مصدراً بحرف من حروف القسم </w:t>
      </w:r>
    </w:p>
    <w:p w:rsidR="00C62574" w:rsidRPr="00C62574" w:rsidRDefault="00C62574" w:rsidP="00C62574">
      <w:pPr>
        <w:ind w:left="720"/>
        <w:rPr>
          <w:rFonts w:cs="Akhbar MT"/>
          <w:sz w:val="28"/>
          <w:szCs w:val="28"/>
          <w:rtl/>
        </w:rPr>
      </w:pPr>
      <w:r w:rsidRPr="00C62574">
        <w:rPr>
          <w:rFonts w:cs="Akhbar MT"/>
          <w:b/>
          <w:bCs/>
          <w:sz w:val="28"/>
          <w:szCs w:val="28"/>
          <w:rtl/>
        </w:rPr>
        <w:lastRenderedPageBreak/>
        <w:t xml:space="preserve">وفي </w:t>
      </w:r>
      <w:proofErr w:type="spellStart"/>
      <w:r w:rsidRPr="00C62574">
        <w:rPr>
          <w:rFonts w:cs="Akhbar MT"/>
          <w:b/>
          <w:bCs/>
          <w:sz w:val="28"/>
          <w:szCs w:val="28"/>
          <w:rtl/>
        </w:rPr>
        <w:t>الأصطلاح</w:t>
      </w:r>
      <w:proofErr w:type="spellEnd"/>
      <w:r w:rsidRPr="00C62574">
        <w:rPr>
          <w:rFonts w:cs="Akhbar MT"/>
          <w:b/>
          <w:bCs/>
          <w:sz w:val="28"/>
          <w:szCs w:val="28"/>
          <w:rtl/>
        </w:rPr>
        <w:t xml:space="preserve"> : توكيد الشيء </w:t>
      </w:r>
      <w:proofErr w:type="spellStart"/>
      <w:r w:rsidRPr="00C62574">
        <w:rPr>
          <w:rFonts w:cs="Akhbar MT"/>
          <w:b/>
          <w:bCs/>
          <w:sz w:val="28"/>
          <w:szCs w:val="28"/>
          <w:rtl/>
        </w:rPr>
        <w:t>بذكراسم</w:t>
      </w:r>
      <w:proofErr w:type="spellEnd"/>
      <w:r w:rsidRPr="00C62574">
        <w:rPr>
          <w:rFonts w:cs="Akhbar MT"/>
          <w:b/>
          <w:bCs/>
          <w:sz w:val="28"/>
          <w:szCs w:val="28"/>
          <w:rtl/>
        </w:rPr>
        <w:t xml:space="preserve"> أو صفة لله تعالى مصدراً بحرف من حروف </w:t>
      </w:r>
      <w:proofErr w:type="spellStart"/>
      <w:r w:rsidRPr="00C62574">
        <w:rPr>
          <w:rFonts w:cs="Akhbar MT"/>
          <w:b/>
          <w:bCs/>
          <w:sz w:val="28"/>
          <w:szCs w:val="28"/>
          <w:rtl/>
        </w:rPr>
        <w:t>لبقسم</w:t>
      </w:r>
      <w:proofErr w:type="spellEnd"/>
      <w:r w:rsidRPr="00C62574">
        <w:rPr>
          <w:rFonts w:cs="Akhbar MT"/>
          <w:b/>
          <w:bCs/>
          <w:sz w:val="28"/>
          <w:szCs w:val="28"/>
          <w:rtl/>
        </w:rPr>
        <w:t xml:space="preserve"> .</w:t>
      </w:r>
    </w:p>
    <w:p w:rsidR="00C62574" w:rsidRPr="00C62574" w:rsidRDefault="00C62574" w:rsidP="00C62574">
      <w:pPr>
        <w:ind w:left="720"/>
        <w:rPr>
          <w:rFonts w:cs="Akhbar MT"/>
          <w:sz w:val="28"/>
          <w:szCs w:val="28"/>
        </w:rPr>
      </w:pPr>
      <w:r w:rsidRPr="00C62574">
        <w:rPr>
          <w:rFonts w:cs="Akhbar MT"/>
          <w:b/>
          <w:bCs/>
          <w:sz w:val="28"/>
          <w:szCs w:val="28"/>
          <w:rtl/>
        </w:rPr>
        <w:t xml:space="preserve">وقد أجمع أهل العلم على أن اليمين المشروعة هي قول الرجل : والله , أو بالله, أو تالله , </w:t>
      </w:r>
      <w:proofErr w:type="spellStart"/>
      <w:r w:rsidRPr="00C62574">
        <w:rPr>
          <w:rFonts w:cs="Akhbar MT"/>
          <w:b/>
          <w:bCs/>
          <w:sz w:val="28"/>
          <w:szCs w:val="28"/>
          <w:rtl/>
        </w:rPr>
        <w:t>وأختلفو</w:t>
      </w:r>
      <w:proofErr w:type="spellEnd"/>
      <w:r w:rsidRPr="00C62574">
        <w:rPr>
          <w:rFonts w:cs="Akhbar MT"/>
          <w:b/>
          <w:bCs/>
          <w:sz w:val="28"/>
          <w:szCs w:val="28"/>
          <w:rtl/>
        </w:rPr>
        <w:t xml:space="preserve"> في ما عدا ذلك . </w:t>
      </w:r>
    </w:p>
    <w:p w:rsidR="00C62574" w:rsidRPr="00C62574" w:rsidRDefault="00C62574" w:rsidP="00C62574">
      <w:pPr>
        <w:ind w:left="720"/>
        <w:rPr>
          <w:rFonts w:cs="Akhbar MT"/>
          <w:sz w:val="28"/>
          <w:szCs w:val="28"/>
          <w:rtl/>
        </w:rPr>
      </w:pPr>
      <w:r w:rsidRPr="00C62574">
        <w:rPr>
          <w:rFonts w:cs="Akhbar MT"/>
          <w:b/>
          <w:bCs/>
          <w:sz w:val="28"/>
          <w:szCs w:val="28"/>
          <w:rtl/>
        </w:rPr>
        <w:t xml:space="preserve">واليمين عبادة من العبادات التي لا يجوز صرفها لغير الله , </w:t>
      </w:r>
      <w:proofErr w:type="spellStart"/>
      <w:r w:rsidRPr="00C62574">
        <w:rPr>
          <w:rFonts w:cs="Akhbar MT"/>
          <w:b/>
          <w:bCs/>
          <w:sz w:val="28"/>
          <w:szCs w:val="28"/>
          <w:rtl/>
        </w:rPr>
        <w:t>وفيحرم</w:t>
      </w:r>
      <w:proofErr w:type="spellEnd"/>
      <w:r w:rsidRPr="00C62574">
        <w:rPr>
          <w:rFonts w:cs="Akhbar MT"/>
          <w:b/>
          <w:bCs/>
          <w:sz w:val="28"/>
          <w:szCs w:val="28"/>
          <w:rtl/>
        </w:rPr>
        <w:t xml:space="preserve"> الحلف </w:t>
      </w:r>
      <w:proofErr w:type="spellStart"/>
      <w:r w:rsidRPr="00C62574">
        <w:rPr>
          <w:rFonts w:cs="Akhbar MT"/>
          <w:b/>
          <w:bCs/>
          <w:sz w:val="28"/>
          <w:szCs w:val="28"/>
          <w:rtl/>
        </w:rPr>
        <w:t>بغيرالله</w:t>
      </w:r>
      <w:proofErr w:type="spellEnd"/>
      <w:r w:rsidRPr="00C62574">
        <w:rPr>
          <w:rFonts w:cs="Akhbar MT"/>
          <w:b/>
          <w:bCs/>
          <w:sz w:val="28"/>
          <w:szCs w:val="28"/>
          <w:rtl/>
        </w:rPr>
        <w:t xml:space="preserve"> تعالى .</w:t>
      </w:r>
    </w:p>
    <w:p w:rsidR="00C62574" w:rsidRPr="00FD04C8" w:rsidRDefault="00C62574" w:rsidP="00C62574">
      <w:pPr>
        <w:ind w:left="720"/>
        <w:rPr>
          <w:rFonts w:cs="Akhbar MT"/>
          <w:color w:val="C00000"/>
          <w:sz w:val="28"/>
          <w:szCs w:val="28"/>
          <w:rtl/>
        </w:rPr>
      </w:pPr>
      <w:r w:rsidRPr="00FD04C8">
        <w:rPr>
          <w:rFonts w:cs="Akhbar MT"/>
          <w:b/>
          <w:bCs/>
          <w:color w:val="C00000"/>
          <w:sz w:val="28"/>
          <w:szCs w:val="28"/>
          <w:rtl/>
        </w:rPr>
        <w:t>المثال الثاني من أمثلة الشرك الأصغر في الأقوال : الشريك بين الله تعالى وبين أحد من خلقه بـ ( الواو).</w:t>
      </w:r>
    </w:p>
    <w:p w:rsidR="00C62574" w:rsidRPr="00C62574" w:rsidRDefault="00C62574" w:rsidP="00C62574">
      <w:pPr>
        <w:ind w:left="720"/>
        <w:rPr>
          <w:rFonts w:cs="Akhbar MT"/>
          <w:sz w:val="28"/>
          <w:szCs w:val="28"/>
        </w:rPr>
      </w:pPr>
      <w:r w:rsidRPr="00FD04C8">
        <w:rPr>
          <w:rFonts w:cs="Akhbar MT"/>
          <w:b/>
          <w:bCs/>
          <w:color w:val="C00000"/>
          <w:sz w:val="28"/>
          <w:szCs w:val="28"/>
          <w:rtl/>
        </w:rPr>
        <w:t xml:space="preserve">العطف بالواو </w:t>
      </w:r>
      <w:r w:rsidRPr="00C62574">
        <w:rPr>
          <w:rFonts w:cs="Akhbar MT"/>
          <w:b/>
          <w:bCs/>
          <w:sz w:val="28"/>
          <w:szCs w:val="28"/>
          <w:rtl/>
        </w:rPr>
        <w:t xml:space="preserve">يقتضي مطلق الجمع بين المعطوف والمعطوف عليه , ولذلك فإنه يحرم العطف بها بين الله وبين أحد من خلقه في أي أمر من الأمور التي يكون للمخلوق فيها دخل في وقوعها , كأن يقال : </w:t>
      </w:r>
      <w:r w:rsidRPr="00C62574">
        <w:rPr>
          <w:rFonts w:cs="Akhbar MT"/>
          <w:sz w:val="28"/>
          <w:szCs w:val="28"/>
          <w:rtl/>
        </w:rPr>
        <w:t xml:space="preserve">( ما شاء الله وشئت ) </w:t>
      </w:r>
      <w:r w:rsidRPr="00C62574">
        <w:rPr>
          <w:rFonts w:cs="Akhbar MT"/>
          <w:b/>
          <w:bCs/>
          <w:sz w:val="28"/>
          <w:szCs w:val="28"/>
          <w:rtl/>
        </w:rPr>
        <w:t xml:space="preserve">أو يقال : </w:t>
      </w:r>
      <w:r w:rsidRPr="00C62574">
        <w:rPr>
          <w:rFonts w:cs="Akhbar MT"/>
          <w:sz w:val="28"/>
          <w:szCs w:val="28"/>
          <w:rtl/>
        </w:rPr>
        <w:t xml:space="preserve">(هذا من بركات الله وبركتك ) </w:t>
      </w:r>
      <w:r w:rsidRPr="00C62574">
        <w:rPr>
          <w:rFonts w:cs="Akhbar MT"/>
          <w:b/>
          <w:bCs/>
          <w:sz w:val="28"/>
          <w:szCs w:val="28"/>
          <w:rtl/>
        </w:rPr>
        <w:t xml:space="preserve">ونحو ذلك فمن تلفظ بأحد هذه الألفاظ </w:t>
      </w:r>
      <w:proofErr w:type="spellStart"/>
      <w:r w:rsidRPr="00C62574">
        <w:rPr>
          <w:rFonts w:cs="Akhbar MT"/>
          <w:b/>
          <w:bCs/>
          <w:sz w:val="28"/>
          <w:szCs w:val="28"/>
          <w:rtl/>
        </w:rPr>
        <w:t>أوما</w:t>
      </w:r>
      <w:proofErr w:type="spellEnd"/>
      <w:r w:rsidRPr="00C62574">
        <w:rPr>
          <w:rFonts w:cs="Akhbar MT"/>
          <w:b/>
          <w:bCs/>
          <w:sz w:val="28"/>
          <w:szCs w:val="28"/>
          <w:rtl/>
        </w:rPr>
        <w:t xml:space="preserve"> يشبهها فقد وقع في الشرك والدليل قوله تعالى : </w:t>
      </w:r>
      <w:r w:rsidRPr="00C62574">
        <w:rPr>
          <w:rFonts w:cs="Akhbar MT"/>
          <w:sz w:val="28"/>
          <w:szCs w:val="28"/>
          <w:rtl/>
        </w:rPr>
        <w:t>{</w:t>
      </w:r>
      <w:r w:rsidRPr="00FD04C8">
        <w:rPr>
          <w:rFonts w:cs="Akhbar MT"/>
          <w:color w:val="00B050"/>
          <w:sz w:val="28"/>
          <w:szCs w:val="28"/>
          <w:rtl/>
        </w:rPr>
        <w:t>فلا تجعلوا لله أندادًا وأنتم تعلمون</w:t>
      </w:r>
      <w:r w:rsidRPr="00C62574">
        <w:rPr>
          <w:rFonts w:cs="Akhbar MT"/>
          <w:sz w:val="28"/>
          <w:szCs w:val="28"/>
          <w:rtl/>
        </w:rPr>
        <w:t xml:space="preserve">} (البقرة: 22) </w:t>
      </w:r>
    </w:p>
    <w:p w:rsidR="00DB7267" w:rsidRPr="00FD04C8" w:rsidRDefault="00DB7267" w:rsidP="00DB7267">
      <w:pPr>
        <w:ind w:left="720"/>
        <w:rPr>
          <w:rFonts w:cs="Akhbar MT"/>
          <w:color w:val="C00000"/>
          <w:sz w:val="28"/>
          <w:szCs w:val="28"/>
        </w:rPr>
      </w:pPr>
      <w:r w:rsidRPr="00FD04C8">
        <w:rPr>
          <w:rFonts w:cs="Akhbar MT"/>
          <w:b/>
          <w:bCs/>
          <w:color w:val="C00000"/>
          <w:sz w:val="28"/>
          <w:szCs w:val="28"/>
          <w:rtl/>
        </w:rPr>
        <w:t xml:space="preserve">المثال الثالث من أمثلة الشرك الأصغر في الأقوال : الاستسقاء بالأنواء : </w:t>
      </w:r>
    </w:p>
    <w:p w:rsidR="00DB7267" w:rsidRPr="00DB7267" w:rsidRDefault="00DB7267" w:rsidP="00DB7267">
      <w:pPr>
        <w:ind w:left="720"/>
        <w:rPr>
          <w:rFonts w:cs="Akhbar MT"/>
          <w:sz w:val="28"/>
          <w:szCs w:val="28"/>
          <w:rtl/>
        </w:rPr>
      </w:pPr>
      <w:r w:rsidRPr="00DB7267">
        <w:rPr>
          <w:rFonts w:cs="Akhbar MT"/>
          <w:b/>
          <w:bCs/>
          <w:sz w:val="28"/>
          <w:szCs w:val="28"/>
          <w:rtl/>
        </w:rPr>
        <w:t>الأنواء : جمع نوء ، وهو النجم , وفي السنة الشمسية ثمانية وعشرون نجمة ,كنجم الثريا , ونجم الحوت .</w:t>
      </w:r>
    </w:p>
    <w:p w:rsidR="00DB7267" w:rsidRPr="00DB7267" w:rsidRDefault="00DB7267" w:rsidP="00DB7267">
      <w:pPr>
        <w:ind w:left="720"/>
        <w:rPr>
          <w:rFonts w:cs="Akhbar MT"/>
          <w:sz w:val="28"/>
          <w:szCs w:val="28"/>
          <w:rtl/>
        </w:rPr>
      </w:pPr>
      <w:r w:rsidRPr="00DB7267">
        <w:rPr>
          <w:rFonts w:cs="Akhbar MT"/>
          <w:b/>
          <w:bCs/>
          <w:sz w:val="28"/>
          <w:szCs w:val="28"/>
          <w:rtl/>
        </w:rPr>
        <w:t xml:space="preserve">الاستسقاء بالأنواء : أن يطلب من النجم أن ينزل الغيث , ويدخل فيه أن يُنسب الغيث إلى النجم , كما كان أهل الجاهلية يزعمون , </w:t>
      </w:r>
      <w:proofErr w:type="spellStart"/>
      <w:r w:rsidRPr="00DB7267">
        <w:rPr>
          <w:rFonts w:cs="Akhbar MT"/>
          <w:b/>
          <w:bCs/>
          <w:sz w:val="28"/>
          <w:szCs w:val="28"/>
          <w:rtl/>
        </w:rPr>
        <w:t>فكانو</w:t>
      </w:r>
      <w:proofErr w:type="spellEnd"/>
      <w:r w:rsidRPr="00DB7267">
        <w:rPr>
          <w:rFonts w:cs="Akhbar MT"/>
          <w:b/>
          <w:bCs/>
          <w:sz w:val="28"/>
          <w:szCs w:val="28"/>
          <w:rtl/>
        </w:rPr>
        <w:t xml:space="preserve"> إذا نزل المطر في وقت نجم معين نسبوا المطر إلي ذلك النجم , فيقولون : مطرنا بنوء كذا , أو هذا مطر الوسمي , أو هذا مطر الثريا , ويزعمون أن النجم هو الذي أنزل هذا الغيث .</w:t>
      </w:r>
    </w:p>
    <w:p w:rsidR="00DB7267" w:rsidRPr="00FD04C8" w:rsidRDefault="00DB7267" w:rsidP="00DB7267">
      <w:pPr>
        <w:ind w:left="720"/>
        <w:rPr>
          <w:rFonts w:cs="Akhbar MT"/>
          <w:color w:val="C00000"/>
          <w:sz w:val="28"/>
          <w:szCs w:val="28"/>
        </w:rPr>
      </w:pPr>
      <w:proofErr w:type="spellStart"/>
      <w:r w:rsidRPr="00FD04C8">
        <w:rPr>
          <w:rFonts w:cs="Akhbar MT"/>
          <w:b/>
          <w:bCs/>
          <w:color w:val="C00000"/>
          <w:sz w:val="28"/>
          <w:szCs w:val="28"/>
          <w:rtl/>
        </w:rPr>
        <w:t>الأستسقاء</w:t>
      </w:r>
      <w:proofErr w:type="spellEnd"/>
      <w:r w:rsidRPr="00FD04C8">
        <w:rPr>
          <w:rFonts w:cs="Akhbar MT"/>
          <w:b/>
          <w:bCs/>
          <w:color w:val="C00000"/>
          <w:sz w:val="28"/>
          <w:szCs w:val="28"/>
          <w:rtl/>
        </w:rPr>
        <w:t xml:space="preserve"> بالأنواء ينقسم إلى قسمين : </w:t>
      </w:r>
    </w:p>
    <w:p w:rsidR="00DB7267" w:rsidRPr="00DB7267" w:rsidRDefault="00DB7267" w:rsidP="00DB7267">
      <w:pPr>
        <w:ind w:left="720"/>
        <w:rPr>
          <w:rFonts w:cs="Akhbar MT"/>
          <w:sz w:val="28"/>
          <w:szCs w:val="28"/>
          <w:rtl/>
        </w:rPr>
      </w:pPr>
      <w:r w:rsidRPr="00FD04C8">
        <w:rPr>
          <w:rFonts w:cs="Akhbar MT"/>
          <w:b/>
          <w:bCs/>
          <w:sz w:val="28"/>
          <w:szCs w:val="28"/>
          <w:u w:val="single"/>
          <w:rtl/>
        </w:rPr>
        <w:t>القسم الأول :</w:t>
      </w:r>
      <w:r w:rsidRPr="00DB7267">
        <w:rPr>
          <w:rFonts w:cs="Akhbar MT"/>
          <w:b/>
          <w:bCs/>
          <w:sz w:val="28"/>
          <w:szCs w:val="28"/>
          <w:rtl/>
        </w:rPr>
        <w:t xml:space="preserve"> أن ينسب المطر إلى النجو معتقداً أنه هو المنزل للغيث بدون مشيئة الله وفعله جل وعلا , فهذا شرك أكبر بالأجماع</w:t>
      </w:r>
    </w:p>
    <w:p w:rsidR="00DB7267" w:rsidRPr="00DB7267" w:rsidRDefault="00DB7267" w:rsidP="00DB7267">
      <w:pPr>
        <w:ind w:left="720"/>
        <w:rPr>
          <w:rFonts w:cs="Akhbar MT"/>
          <w:sz w:val="28"/>
          <w:szCs w:val="28"/>
          <w:rtl/>
        </w:rPr>
      </w:pPr>
      <w:r w:rsidRPr="00FD04C8">
        <w:rPr>
          <w:rFonts w:cs="Akhbar MT"/>
          <w:b/>
          <w:bCs/>
          <w:sz w:val="28"/>
          <w:szCs w:val="28"/>
          <w:u w:val="single"/>
          <w:rtl/>
        </w:rPr>
        <w:t>القسم الثاني :</w:t>
      </w:r>
      <w:r w:rsidRPr="00DB7267">
        <w:rPr>
          <w:rFonts w:cs="Akhbar MT"/>
          <w:b/>
          <w:bCs/>
          <w:sz w:val="28"/>
          <w:szCs w:val="28"/>
          <w:rtl/>
        </w:rPr>
        <w:t xml:space="preserve"> أن ينسب المطر إلى النوء معتقداً أن الله جعل هذا النجم سبباً في نزول هذا الغيث ، فهذا من الشرك الأصغر , لأنه جعل ما ليس بسبب سبباً , فالله تعالى لم يجعل شيئاً من النجوم سبباً في نزول الأمطار </w:t>
      </w:r>
    </w:p>
    <w:p w:rsidR="00DB7267" w:rsidRPr="00FD04C8" w:rsidRDefault="00DB7267" w:rsidP="00DB7267">
      <w:pPr>
        <w:ind w:left="720"/>
        <w:rPr>
          <w:rFonts w:cs="Akhbar MT"/>
          <w:color w:val="C00000"/>
          <w:sz w:val="28"/>
          <w:szCs w:val="28"/>
        </w:rPr>
      </w:pPr>
      <w:r w:rsidRPr="00FD04C8">
        <w:rPr>
          <w:rFonts w:cs="Akhbar MT"/>
          <w:b/>
          <w:bCs/>
          <w:color w:val="C00000"/>
          <w:sz w:val="28"/>
          <w:szCs w:val="28"/>
          <w:rtl/>
        </w:rPr>
        <w:lastRenderedPageBreak/>
        <w:t>وقد وردت أدلة كثيرة تدل على تحريم الاستسقاء بالأنواء , ومنها</w:t>
      </w:r>
    </w:p>
    <w:p w:rsidR="00DB7267" w:rsidRPr="00DB7267" w:rsidRDefault="00DB7267" w:rsidP="00DB7267">
      <w:pPr>
        <w:ind w:left="720"/>
        <w:rPr>
          <w:rFonts w:cs="Akhbar MT"/>
          <w:sz w:val="28"/>
          <w:szCs w:val="28"/>
          <w:rtl/>
        </w:rPr>
      </w:pPr>
      <w:r w:rsidRPr="00DB7267">
        <w:rPr>
          <w:rFonts w:cs="Akhbar MT"/>
          <w:b/>
          <w:bCs/>
          <w:sz w:val="28"/>
          <w:szCs w:val="28"/>
          <w:rtl/>
        </w:rPr>
        <w:t xml:space="preserve">1- ما رواه مسلم عن ابن عباس قال : مُطر الناس على عهد رسول الله صلي الله عليه وسلم فقال النبي صلي الله عليه وسلم : ( أصبح من الناس شاكر, ومنهم كافر. قالو: هذه رحمة الله , وقال بعضهم لقد صدق نوء كذا وكذا )قال فنزلت هذه الآية </w:t>
      </w:r>
      <w:r w:rsidRPr="00DB7267">
        <w:rPr>
          <w:rFonts w:cs="Akhbar MT"/>
          <w:sz w:val="28"/>
          <w:szCs w:val="28"/>
          <w:rtl/>
        </w:rPr>
        <w:t>{</w:t>
      </w:r>
      <w:r w:rsidRPr="00FD04C8">
        <w:rPr>
          <w:rFonts w:cs="Akhbar MT"/>
          <w:color w:val="00B050"/>
          <w:sz w:val="28"/>
          <w:szCs w:val="28"/>
          <w:rtl/>
        </w:rPr>
        <w:t xml:space="preserve">فَلا أُقْسِمُ بِمَوَاقِعِ النُّجُومِ </w:t>
      </w:r>
      <w:r w:rsidRPr="00DB7267">
        <w:rPr>
          <w:rFonts w:cs="Akhbar MT"/>
          <w:sz w:val="28"/>
          <w:szCs w:val="28"/>
          <w:rtl/>
        </w:rPr>
        <w:t>} (الواقعة:75)</w:t>
      </w:r>
    </w:p>
    <w:p w:rsidR="00DB7267" w:rsidRPr="00DB7267" w:rsidRDefault="00DB7267" w:rsidP="00DB7267">
      <w:pPr>
        <w:ind w:left="720"/>
        <w:rPr>
          <w:rFonts w:cs="Akhbar MT"/>
          <w:sz w:val="28"/>
          <w:szCs w:val="28"/>
          <w:rtl/>
        </w:rPr>
      </w:pPr>
      <w:r w:rsidRPr="00DB7267">
        <w:rPr>
          <w:rFonts w:cs="Akhbar MT"/>
          <w:sz w:val="28"/>
          <w:szCs w:val="28"/>
          <w:rtl/>
        </w:rPr>
        <w:t xml:space="preserve"> </w:t>
      </w:r>
      <w:r w:rsidRPr="00DB7267">
        <w:rPr>
          <w:rFonts w:cs="Akhbar MT"/>
          <w:b/>
          <w:bCs/>
          <w:sz w:val="28"/>
          <w:szCs w:val="28"/>
          <w:rtl/>
        </w:rPr>
        <w:t>2-</w:t>
      </w:r>
      <w:r w:rsidRPr="00DB7267">
        <w:rPr>
          <w:rFonts w:cs="Akhbar MT"/>
          <w:sz w:val="28"/>
          <w:szCs w:val="28"/>
          <w:rtl/>
        </w:rPr>
        <w:t xml:space="preserve"> </w:t>
      </w:r>
      <w:r w:rsidRPr="00DB7267">
        <w:rPr>
          <w:rFonts w:cs="Akhbar MT"/>
          <w:b/>
          <w:bCs/>
          <w:sz w:val="28"/>
          <w:szCs w:val="28"/>
          <w:rtl/>
        </w:rPr>
        <w:t xml:space="preserve">ما رواه مسلم عن أبي مالك الأشعري مرفوعاً : </w:t>
      </w:r>
      <w:r w:rsidRPr="00DB7267">
        <w:rPr>
          <w:rFonts w:cs="Akhbar MT"/>
          <w:sz w:val="28"/>
          <w:szCs w:val="28"/>
          <w:rtl/>
        </w:rPr>
        <w:t>( أربع في أمتي من أمر الجاهلية لا يتركونهن : الفخر في الأحساب , والطعن في الأنساب , والاستسقاء بالنجوم , والنياحة )</w:t>
      </w:r>
    </w:p>
    <w:p w:rsidR="00DB7267" w:rsidRPr="00DB7267" w:rsidRDefault="00DB7267" w:rsidP="00DB7267">
      <w:pPr>
        <w:ind w:left="720"/>
        <w:rPr>
          <w:rFonts w:cs="Akhbar MT"/>
          <w:sz w:val="28"/>
          <w:szCs w:val="28"/>
        </w:rPr>
      </w:pPr>
      <w:r w:rsidRPr="00DB7267">
        <w:rPr>
          <w:rFonts w:cs="Akhbar MT"/>
          <w:b/>
          <w:bCs/>
          <w:sz w:val="28"/>
          <w:szCs w:val="28"/>
          <w:rtl/>
        </w:rPr>
        <w:t>هذا وإذا قال المسلم : ( مطرنا بنوء كذا وكذا) ومقصده أن الله أنزل المطر في وقت هذا النجم , معتقداً أنه ليس للنجم أدني تأثير فقد أختلف أهل العلم في حكم اللفظ : فقيل : هو محرم . وقيل : مكروه . وقيل : مباح ، ولا شك أن هذا اللفظ ينبغي تركه , واستبداله بالألفاظ الأخرى التي لا إيهام فيها .</w:t>
      </w:r>
    </w:p>
    <w:p w:rsidR="00DB7267" w:rsidRPr="00DB7267" w:rsidRDefault="00DB7267" w:rsidP="00DB7267">
      <w:pPr>
        <w:ind w:left="720"/>
        <w:rPr>
          <w:rFonts w:cs="Akhbar MT"/>
          <w:sz w:val="28"/>
          <w:szCs w:val="28"/>
          <w:rtl/>
        </w:rPr>
      </w:pPr>
      <w:r w:rsidRPr="00DB7267">
        <w:rPr>
          <w:rFonts w:cs="Akhbar MT"/>
          <w:b/>
          <w:bCs/>
          <w:sz w:val="28"/>
          <w:szCs w:val="28"/>
          <w:rtl/>
        </w:rPr>
        <w:t>والقول بالتحريم قول قوي , لما يلي :</w:t>
      </w:r>
    </w:p>
    <w:p w:rsidR="00DB7267" w:rsidRPr="00DB7267" w:rsidRDefault="00DB7267" w:rsidP="00DB7267">
      <w:pPr>
        <w:ind w:left="720"/>
        <w:rPr>
          <w:rFonts w:cs="Akhbar MT"/>
          <w:sz w:val="28"/>
          <w:szCs w:val="28"/>
          <w:rtl/>
        </w:rPr>
      </w:pPr>
      <w:r w:rsidRPr="00DB7267">
        <w:rPr>
          <w:rFonts w:cs="Akhbar MT"/>
          <w:b/>
          <w:bCs/>
          <w:sz w:val="28"/>
          <w:szCs w:val="28"/>
          <w:rtl/>
        </w:rPr>
        <w:t>1- أنه قد جاء الحديث القدسي مطلقاً بعيب قائلي هذا اللفظ , وباعتبار قولهم كفراً بالله تعالى , وإيماناً بالكواكب .</w:t>
      </w:r>
    </w:p>
    <w:p w:rsidR="00DB7267" w:rsidRPr="00DB7267" w:rsidRDefault="00DB7267" w:rsidP="00DB7267">
      <w:pPr>
        <w:ind w:left="720"/>
        <w:rPr>
          <w:rFonts w:cs="Akhbar MT"/>
          <w:sz w:val="28"/>
          <w:szCs w:val="28"/>
        </w:rPr>
      </w:pPr>
      <w:r w:rsidRPr="00DB7267">
        <w:rPr>
          <w:rFonts w:cs="Akhbar MT"/>
          <w:b/>
          <w:bCs/>
          <w:sz w:val="28"/>
          <w:szCs w:val="28"/>
          <w:rtl/>
        </w:rPr>
        <w:t>2- أن هذا القول ذريعة إلى الوقوع في الاعتقاد الشركي .</w:t>
      </w:r>
    </w:p>
    <w:p w:rsidR="00DB7267" w:rsidRPr="00DB7267" w:rsidRDefault="00DB7267" w:rsidP="00DB7267">
      <w:pPr>
        <w:ind w:left="720"/>
        <w:rPr>
          <w:rFonts w:cs="Akhbar MT"/>
          <w:sz w:val="28"/>
          <w:szCs w:val="28"/>
          <w:rtl/>
        </w:rPr>
      </w:pPr>
      <w:r w:rsidRPr="00DB7267">
        <w:rPr>
          <w:rFonts w:cs="Akhbar MT"/>
          <w:b/>
          <w:bCs/>
          <w:sz w:val="28"/>
          <w:szCs w:val="28"/>
          <w:rtl/>
        </w:rPr>
        <w:t xml:space="preserve">3- أنه لفظ موهم لاعتقاد فاسد . </w:t>
      </w:r>
    </w:p>
    <w:p w:rsidR="00DB7267" w:rsidRPr="00DB7267" w:rsidRDefault="00DB7267" w:rsidP="00DB7267">
      <w:pPr>
        <w:ind w:left="720"/>
        <w:rPr>
          <w:rFonts w:cs="Akhbar MT"/>
          <w:sz w:val="28"/>
          <w:szCs w:val="28"/>
          <w:rtl/>
        </w:rPr>
      </w:pPr>
      <w:r w:rsidRPr="00DB7267">
        <w:rPr>
          <w:rFonts w:cs="Akhbar MT"/>
          <w:b/>
          <w:bCs/>
          <w:sz w:val="28"/>
          <w:szCs w:val="28"/>
          <w:rtl/>
        </w:rPr>
        <w:t xml:space="preserve">4- أن فيه استبدالاً للفظ المندوب إليه شرعاً في هذه الحال ، وهو قول : ( مطرنا بفضل الله ورحمته ) بلفظ من ألفاظ المشركين ففي هذا ترك للسنة وتشبه بالمشركين , وقد نهينا عن التشبه بهم . </w:t>
      </w:r>
    </w:p>
    <w:p w:rsidR="00C62574" w:rsidRDefault="006B7338" w:rsidP="002D2052">
      <w:pPr>
        <w:ind w:left="720"/>
        <w:rPr>
          <w:rFonts w:cs="Akhbar MT"/>
          <w:color w:val="FF0000"/>
          <w:sz w:val="40"/>
          <w:szCs w:val="40"/>
          <w:u w:val="single"/>
          <w:rtl/>
        </w:rPr>
      </w:pPr>
      <w:r w:rsidRPr="006B7338">
        <w:rPr>
          <w:rFonts w:cs="Akhbar MT" w:hint="cs"/>
          <w:color w:val="FF0000"/>
          <w:sz w:val="40"/>
          <w:szCs w:val="40"/>
          <w:u w:val="single"/>
          <w:rtl/>
        </w:rPr>
        <w:t>#الفصل الثالث : الكفر الاصغر . .</w:t>
      </w:r>
    </w:p>
    <w:p w:rsidR="00E91E88" w:rsidRPr="009920D6" w:rsidRDefault="00E91E88" w:rsidP="00E91E88">
      <w:pPr>
        <w:ind w:left="720"/>
        <w:rPr>
          <w:rFonts w:cs="Akhbar MT"/>
          <w:color w:val="4F81BD" w:themeColor="accent1"/>
          <w:sz w:val="28"/>
          <w:szCs w:val="28"/>
        </w:rPr>
      </w:pPr>
      <w:r w:rsidRPr="009920D6">
        <w:rPr>
          <w:rFonts w:cs="Akhbar MT"/>
          <w:b/>
          <w:bCs/>
          <w:color w:val="4F81BD" w:themeColor="accent1"/>
          <w:sz w:val="28"/>
          <w:szCs w:val="28"/>
          <w:rtl/>
        </w:rPr>
        <w:t xml:space="preserve">وفيه مبحثان : </w:t>
      </w:r>
    </w:p>
    <w:p w:rsidR="00E91E88" w:rsidRPr="009920D6" w:rsidRDefault="00E91E88" w:rsidP="00E91E88">
      <w:pPr>
        <w:ind w:left="720"/>
        <w:rPr>
          <w:rFonts w:cs="Akhbar MT"/>
          <w:color w:val="4F81BD" w:themeColor="accent1"/>
          <w:sz w:val="28"/>
          <w:szCs w:val="28"/>
          <w:rtl/>
        </w:rPr>
      </w:pPr>
      <w:r w:rsidRPr="009920D6">
        <w:rPr>
          <w:rFonts w:cs="Akhbar MT"/>
          <w:b/>
          <w:bCs/>
          <w:color w:val="4F81BD" w:themeColor="accent1"/>
          <w:sz w:val="28"/>
          <w:szCs w:val="28"/>
          <w:rtl/>
        </w:rPr>
        <w:t xml:space="preserve">المبحث الأول :تعريفة وحكمه :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الكفر </w:t>
      </w:r>
      <w:proofErr w:type="spellStart"/>
      <w:r w:rsidRPr="00E91E88">
        <w:rPr>
          <w:rFonts w:cs="Akhbar MT"/>
          <w:b/>
          <w:bCs/>
          <w:color w:val="000000" w:themeColor="text1"/>
          <w:sz w:val="28"/>
          <w:szCs w:val="28"/>
          <w:rtl/>
        </w:rPr>
        <w:t>الأصغرهو</w:t>
      </w:r>
      <w:proofErr w:type="spellEnd"/>
      <w:r w:rsidRPr="00E91E88">
        <w:rPr>
          <w:rFonts w:cs="Akhbar MT"/>
          <w:b/>
          <w:bCs/>
          <w:color w:val="000000" w:themeColor="text1"/>
          <w:sz w:val="28"/>
          <w:szCs w:val="28"/>
          <w:rtl/>
        </w:rPr>
        <w:t>: كل معصية ورد في الشرع تسميتها كفراً ولم تصل إلى حد الكفر الأكبر المخرج من الملة .</w:t>
      </w:r>
    </w:p>
    <w:p w:rsidR="00E91E88" w:rsidRDefault="00E91E88" w:rsidP="00E91E88">
      <w:pPr>
        <w:ind w:left="720"/>
        <w:rPr>
          <w:rFonts w:eastAsiaTheme="minorEastAsia" w:hAnsi="Arial"/>
          <w:b/>
          <w:bCs/>
          <w:color w:val="F79646" w:themeColor="accent6"/>
          <w:kern w:val="24"/>
          <w:sz w:val="68"/>
          <w:szCs w:val="68"/>
          <w:rtl/>
        </w:rPr>
      </w:pPr>
      <w:r w:rsidRPr="00E91E88">
        <w:rPr>
          <w:rFonts w:cs="Akhbar MT"/>
          <w:b/>
          <w:bCs/>
          <w:color w:val="000000" w:themeColor="text1"/>
          <w:sz w:val="28"/>
          <w:szCs w:val="28"/>
          <w:rtl/>
        </w:rPr>
        <w:lastRenderedPageBreak/>
        <w:t>وحكم هذا الكفر : أنه محرم , وكبيرة من كبائر الذنوب , لأنه من أعمال الكفار التي حرمها الإسلام , ولكنه لا يخرج صاحبه من ملة الإسلام .</w:t>
      </w:r>
      <w:r w:rsidRPr="00E91E88">
        <w:rPr>
          <w:rFonts w:eastAsiaTheme="minorEastAsia" w:hAnsi="Arial"/>
          <w:b/>
          <w:bCs/>
          <w:color w:val="F79646" w:themeColor="accent6"/>
          <w:kern w:val="24"/>
          <w:sz w:val="68"/>
          <w:szCs w:val="68"/>
          <w:rtl/>
        </w:rPr>
        <w:t xml:space="preserve"> </w:t>
      </w:r>
    </w:p>
    <w:p w:rsidR="00E91E88" w:rsidRPr="009920D6" w:rsidRDefault="00E91E88" w:rsidP="00E91E88">
      <w:pPr>
        <w:ind w:left="720"/>
        <w:rPr>
          <w:rFonts w:cs="Akhbar MT"/>
          <w:color w:val="4F81BD" w:themeColor="accent1"/>
          <w:sz w:val="28"/>
          <w:szCs w:val="28"/>
        </w:rPr>
      </w:pPr>
      <w:r w:rsidRPr="009920D6">
        <w:rPr>
          <w:rFonts w:cs="Akhbar MT"/>
          <w:b/>
          <w:bCs/>
          <w:color w:val="4F81BD" w:themeColor="accent1"/>
          <w:sz w:val="28"/>
          <w:szCs w:val="28"/>
          <w:rtl/>
        </w:rPr>
        <w:t xml:space="preserve">المبحث الثاني : أمثلته : </w:t>
      </w:r>
    </w:p>
    <w:p w:rsidR="00E91E88" w:rsidRPr="009920D6" w:rsidRDefault="00E91E88" w:rsidP="00E91E88">
      <w:pPr>
        <w:ind w:left="720"/>
        <w:rPr>
          <w:rFonts w:cs="Akhbar MT"/>
          <w:color w:val="C00000"/>
          <w:sz w:val="28"/>
          <w:szCs w:val="28"/>
          <w:rtl/>
        </w:rPr>
      </w:pPr>
      <w:r w:rsidRPr="009920D6">
        <w:rPr>
          <w:rFonts w:cs="Akhbar MT"/>
          <w:b/>
          <w:bCs/>
          <w:color w:val="C00000"/>
          <w:sz w:val="28"/>
          <w:szCs w:val="28"/>
          <w:rtl/>
        </w:rPr>
        <w:t xml:space="preserve">للكفر الأصغر أمثلة كثيرة , أهمها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1- كفر النعمة والحقوق , وذلك بأن لا يعترف العبد بنعمة الله تعالى عليه ومنه أن ينكر معروفاً أسداه إليه أحد المخلوقين</w:t>
      </w:r>
    </w:p>
    <w:p w:rsid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2- قتال المسلم لأخيه المسلم , ففي الصحيحين عن ابن مسعود رضي الله عنه مرفوعاً ( سباب المسلم فسوق وقتاله كفر )</w:t>
      </w:r>
      <w:r>
        <w:rPr>
          <w:rFonts w:cs="Akhbar MT" w:hint="cs"/>
          <w:color w:val="000000" w:themeColor="text1"/>
          <w:sz w:val="28"/>
          <w:szCs w:val="28"/>
          <w:rtl/>
        </w:rPr>
        <w:t xml:space="preserve"> .</w:t>
      </w:r>
    </w:p>
    <w:p w:rsidR="00E91E88" w:rsidRPr="00E91E88" w:rsidRDefault="00E91E88" w:rsidP="00E91E88">
      <w:pPr>
        <w:ind w:left="720"/>
        <w:rPr>
          <w:rFonts w:cs="Akhbar MT"/>
          <w:color w:val="000000" w:themeColor="text1"/>
          <w:sz w:val="28"/>
          <w:szCs w:val="28"/>
        </w:rPr>
      </w:pPr>
      <w:r w:rsidRPr="00E91E88">
        <w:rPr>
          <w:rFonts w:cs="Akhbar MT"/>
          <w:b/>
          <w:bCs/>
          <w:color w:val="000000" w:themeColor="text1"/>
          <w:sz w:val="28"/>
          <w:szCs w:val="28"/>
          <w:rtl/>
        </w:rPr>
        <w:t>3و4 – الطعن في أنساب الآخرين , والنياحة على الميت , ففي صحيح مسلم عن أبي هريرة مرفوعاً : (</w:t>
      </w:r>
      <w:proofErr w:type="spellStart"/>
      <w:r w:rsidRPr="00E91E88">
        <w:rPr>
          <w:rFonts w:cs="Akhbar MT"/>
          <w:b/>
          <w:bCs/>
          <w:color w:val="000000" w:themeColor="text1"/>
          <w:sz w:val="28"/>
          <w:szCs w:val="28"/>
          <w:rtl/>
        </w:rPr>
        <w:t>أثنتان</w:t>
      </w:r>
      <w:proofErr w:type="spellEnd"/>
      <w:r w:rsidRPr="00E91E88">
        <w:rPr>
          <w:rFonts w:cs="Akhbar MT"/>
          <w:b/>
          <w:bCs/>
          <w:color w:val="000000" w:themeColor="text1"/>
          <w:sz w:val="28"/>
          <w:szCs w:val="28"/>
          <w:rtl/>
        </w:rPr>
        <w:t xml:space="preserve"> في الناس هم بهم كفر : الطعن في النسب والنياحة على الميت )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5- إباق العبد - أي هروبه - عن سيده , ففي صحيح مسلم عن جرير قال : </w:t>
      </w:r>
      <w:r w:rsidRPr="00E91E88">
        <w:rPr>
          <w:rFonts w:cs="Akhbar MT"/>
          <w:color w:val="000000" w:themeColor="text1"/>
          <w:sz w:val="28"/>
          <w:szCs w:val="28"/>
          <w:rtl/>
        </w:rPr>
        <w:t>( أيما عبد أبق من مواليه فقد كفر حتى يرجع إليهم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6- انتساب الإنسان لغير أبيه ، ففي الصحيحين عن </w:t>
      </w:r>
      <w:proofErr w:type="spellStart"/>
      <w:r w:rsidRPr="00E91E88">
        <w:rPr>
          <w:rFonts w:cs="Akhbar MT"/>
          <w:b/>
          <w:bCs/>
          <w:color w:val="000000" w:themeColor="text1"/>
          <w:sz w:val="28"/>
          <w:szCs w:val="28"/>
          <w:rtl/>
        </w:rPr>
        <w:t>إبي</w:t>
      </w:r>
      <w:proofErr w:type="spellEnd"/>
      <w:r w:rsidRPr="00E91E88">
        <w:rPr>
          <w:rFonts w:cs="Akhbar MT"/>
          <w:b/>
          <w:bCs/>
          <w:color w:val="000000" w:themeColor="text1"/>
          <w:sz w:val="28"/>
          <w:szCs w:val="28"/>
          <w:rtl/>
        </w:rPr>
        <w:t xml:space="preserve"> ذر رضي الله عنه مرفوعاً : </w:t>
      </w:r>
      <w:r w:rsidRPr="00E91E88">
        <w:rPr>
          <w:rFonts w:cs="Akhbar MT"/>
          <w:color w:val="000000" w:themeColor="text1"/>
          <w:sz w:val="28"/>
          <w:szCs w:val="28"/>
          <w:rtl/>
        </w:rPr>
        <w:t>( ليس من رجل ادّعى لغير أبيه وهو يعلمه إلا كفر ).</w:t>
      </w:r>
    </w:p>
    <w:p w:rsidR="00E91E88" w:rsidRPr="009920D6" w:rsidRDefault="00E91E88" w:rsidP="00E91E88">
      <w:pPr>
        <w:ind w:left="720"/>
        <w:rPr>
          <w:rFonts w:cs="Akhbar MT"/>
          <w:color w:val="FF0000"/>
          <w:sz w:val="40"/>
          <w:szCs w:val="40"/>
          <w:u w:val="single"/>
          <w:rtl/>
        </w:rPr>
      </w:pPr>
      <w:r w:rsidRPr="009920D6">
        <w:rPr>
          <w:rFonts w:cs="Akhbar MT" w:hint="cs"/>
          <w:color w:val="FF0000"/>
          <w:sz w:val="40"/>
          <w:szCs w:val="40"/>
          <w:u w:val="single"/>
          <w:rtl/>
        </w:rPr>
        <w:t>#الفصل الرابع : النفاق الأصغر . .</w:t>
      </w:r>
    </w:p>
    <w:p w:rsidR="00E91E88" w:rsidRPr="00E91E88" w:rsidRDefault="00E91E88" w:rsidP="00E91E88">
      <w:pPr>
        <w:ind w:left="720"/>
        <w:rPr>
          <w:rFonts w:cs="Akhbar MT"/>
          <w:color w:val="000000" w:themeColor="text1"/>
          <w:sz w:val="28"/>
          <w:szCs w:val="28"/>
        </w:rPr>
      </w:pPr>
      <w:r w:rsidRPr="00E91E88">
        <w:rPr>
          <w:rFonts w:cs="Akhbar MT"/>
          <w:b/>
          <w:bCs/>
          <w:color w:val="000000" w:themeColor="text1"/>
          <w:sz w:val="28"/>
          <w:szCs w:val="28"/>
          <w:rtl/>
        </w:rPr>
        <w:t>وفيه مبحثان :</w:t>
      </w:r>
    </w:p>
    <w:p w:rsidR="00E91E88" w:rsidRPr="009920D6" w:rsidRDefault="00E91E88" w:rsidP="00E91E88">
      <w:pPr>
        <w:ind w:left="720"/>
        <w:rPr>
          <w:rFonts w:cs="Akhbar MT"/>
          <w:color w:val="4F81BD" w:themeColor="accent1"/>
          <w:sz w:val="28"/>
          <w:szCs w:val="28"/>
          <w:rtl/>
        </w:rPr>
      </w:pPr>
      <w:r w:rsidRPr="009920D6">
        <w:rPr>
          <w:rFonts w:cs="Akhbar MT"/>
          <w:b/>
          <w:bCs/>
          <w:color w:val="4F81BD" w:themeColor="accent1"/>
          <w:sz w:val="28"/>
          <w:szCs w:val="28"/>
          <w:rtl/>
        </w:rPr>
        <w:t xml:space="preserve">المبحث الأول : تعريفه وحكمه :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النفاق الأصغر هو : أن يظهر الإنسان أمراً مشروعاً ويبطن أمراً محرماً يخالف ما أظهره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وحكم هذا النفاق : أنه محرم , وكبيرة من كبائر الذنوب , من فعل خصلة من خصاله فقد تشبه بالمنافقين , ولكنه لا يخرج من ملة الإسلام بإجماع أهل العلم .</w:t>
      </w:r>
    </w:p>
    <w:p w:rsidR="00E91E88" w:rsidRPr="009920D6" w:rsidRDefault="00E91E88" w:rsidP="00E91E88">
      <w:pPr>
        <w:ind w:left="720"/>
        <w:rPr>
          <w:rFonts w:cs="Akhbar MT"/>
          <w:color w:val="4F81BD" w:themeColor="accent1"/>
          <w:sz w:val="28"/>
          <w:szCs w:val="28"/>
        </w:rPr>
      </w:pPr>
      <w:r w:rsidRPr="009920D6">
        <w:rPr>
          <w:rFonts w:cs="Akhbar MT"/>
          <w:b/>
          <w:bCs/>
          <w:color w:val="4F81BD" w:themeColor="accent1"/>
          <w:sz w:val="28"/>
          <w:szCs w:val="28"/>
          <w:rtl/>
        </w:rPr>
        <w:t xml:space="preserve">المبحث الثاني : خصاله وأمثلته : </w:t>
      </w:r>
    </w:p>
    <w:p w:rsidR="00E91E88" w:rsidRPr="009920D6" w:rsidRDefault="00E91E88" w:rsidP="00E91E88">
      <w:pPr>
        <w:ind w:left="720"/>
        <w:rPr>
          <w:rFonts w:cs="Akhbar MT"/>
          <w:color w:val="C00000"/>
          <w:sz w:val="28"/>
          <w:szCs w:val="28"/>
          <w:rtl/>
        </w:rPr>
      </w:pPr>
      <w:r w:rsidRPr="009920D6">
        <w:rPr>
          <w:rFonts w:cs="Akhbar MT"/>
          <w:b/>
          <w:bCs/>
          <w:color w:val="C00000"/>
          <w:sz w:val="28"/>
          <w:szCs w:val="28"/>
          <w:rtl/>
        </w:rPr>
        <w:lastRenderedPageBreak/>
        <w:t>للنفاق الأصغر خصال كثيرة , أهمها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1- أن يكذب في كلامه متعمداً , ومن يسمع لكلامه مصد له.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2- أن يعد وفي نيته وقت الوعد أن لا يفي بما وعد به , ثم لا يفي فعلاً بهذا الوعد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3- أن يخاصم غيره , ويفجر في خصومته , بأن يعدل عن الحق إلى الباطل متعمداً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4- أن يعاهد غيره بعهد , وفي نيته وقت العهد أن لا يفي به ثم لا يفي به فعلاً .</w:t>
      </w:r>
    </w:p>
    <w:p w:rsidR="00E91E88" w:rsidRPr="00E91E88" w:rsidRDefault="00E91E88" w:rsidP="00E91E88">
      <w:pPr>
        <w:ind w:left="720"/>
        <w:rPr>
          <w:rFonts w:cs="Akhbar MT"/>
          <w:color w:val="000000" w:themeColor="text1"/>
          <w:sz w:val="28"/>
          <w:szCs w:val="28"/>
        </w:rPr>
      </w:pPr>
      <w:r w:rsidRPr="00E91E88">
        <w:rPr>
          <w:rFonts w:cs="Akhbar MT"/>
          <w:b/>
          <w:bCs/>
          <w:color w:val="000000" w:themeColor="text1"/>
          <w:sz w:val="28"/>
          <w:szCs w:val="28"/>
          <w:rtl/>
        </w:rPr>
        <w:t xml:space="preserve">والدليل: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على كون هذه الخصال الأربع من النفاق الأصغر : ما رواه البخاري ومسلم عن عبد الله بن عمرو</w:t>
      </w:r>
      <w:r w:rsidR="009920D6">
        <w:rPr>
          <w:rFonts w:cs="Akhbar MT"/>
          <w:b/>
          <w:bCs/>
          <w:color w:val="000000" w:themeColor="text1"/>
          <w:sz w:val="28"/>
          <w:szCs w:val="28"/>
          <w:rtl/>
        </w:rPr>
        <w:t xml:space="preserve"> – رضي الله عنهما – عن النبي صل</w:t>
      </w:r>
      <w:r w:rsidRPr="00E91E88">
        <w:rPr>
          <w:rFonts w:cs="Akhbar MT"/>
          <w:b/>
          <w:bCs/>
          <w:color w:val="000000" w:themeColor="text1"/>
          <w:sz w:val="28"/>
          <w:szCs w:val="28"/>
          <w:rtl/>
        </w:rPr>
        <w:t xml:space="preserve"> الله عليه وسلم قال : </w:t>
      </w:r>
      <w:r w:rsidRPr="00E91E88">
        <w:rPr>
          <w:rFonts w:cs="Akhbar MT"/>
          <w:color w:val="000000" w:themeColor="text1"/>
          <w:sz w:val="28"/>
          <w:szCs w:val="28"/>
          <w:rtl/>
        </w:rPr>
        <w:t xml:space="preserve">(أربع من كنَّ فيه كان منافقاً خالصاً , وإن كانت فيه خصلة </w:t>
      </w:r>
      <w:proofErr w:type="spellStart"/>
      <w:r w:rsidRPr="00E91E88">
        <w:rPr>
          <w:rFonts w:cs="Akhbar MT"/>
          <w:color w:val="000000" w:themeColor="text1"/>
          <w:sz w:val="28"/>
          <w:szCs w:val="28"/>
          <w:rtl/>
        </w:rPr>
        <w:t>منهمن</w:t>
      </w:r>
      <w:proofErr w:type="spellEnd"/>
      <w:r w:rsidRPr="00E91E88">
        <w:rPr>
          <w:rFonts w:cs="Akhbar MT"/>
          <w:color w:val="000000" w:themeColor="text1"/>
          <w:sz w:val="28"/>
          <w:szCs w:val="28"/>
          <w:rtl/>
        </w:rPr>
        <w:t xml:space="preserve"> كانت فيه خصلة من النفاق حتى يدعها : إذا حدث كذب , وإذا عاهد غدر , وإذا وعد أخلف , وإذا خاصم فجر )</w:t>
      </w:r>
    </w:p>
    <w:p w:rsidR="00E91E88" w:rsidRPr="00E91E88" w:rsidRDefault="00E91E88" w:rsidP="00E91E88">
      <w:pPr>
        <w:ind w:left="720"/>
        <w:rPr>
          <w:rFonts w:cs="Akhbar MT"/>
          <w:color w:val="000000" w:themeColor="text1"/>
          <w:sz w:val="28"/>
          <w:szCs w:val="28"/>
        </w:rPr>
      </w:pPr>
      <w:r w:rsidRPr="00E91E88">
        <w:rPr>
          <w:rFonts w:cs="Akhbar MT"/>
          <w:b/>
          <w:bCs/>
          <w:color w:val="000000" w:themeColor="text1"/>
          <w:sz w:val="28"/>
          <w:szCs w:val="28"/>
          <w:rtl/>
        </w:rPr>
        <w:t>5- الخيانة في الأمانة ، فقد روى البخاري ومسلم عن أبي</w:t>
      </w:r>
      <w:r w:rsidR="009920D6">
        <w:rPr>
          <w:rFonts w:cs="Akhbar MT"/>
          <w:b/>
          <w:bCs/>
          <w:color w:val="000000" w:themeColor="text1"/>
          <w:sz w:val="28"/>
          <w:szCs w:val="28"/>
          <w:rtl/>
        </w:rPr>
        <w:t xml:space="preserve"> هريرة رضي الله عنه عن النبي صل</w:t>
      </w:r>
      <w:r w:rsidRPr="00E91E88">
        <w:rPr>
          <w:rFonts w:cs="Akhbar MT"/>
          <w:b/>
          <w:bCs/>
          <w:color w:val="000000" w:themeColor="text1"/>
          <w:sz w:val="28"/>
          <w:szCs w:val="28"/>
          <w:rtl/>
        </w:rPr>
        <w:t xml:space="preserve"> عليه وسلم قال : </w:t>
      </w:r>
      <w:r w:rsidRPr="00E91E88">
        <w:rPr>
          <w:rFonts w:cs="Akhbar MT"/>
          <w:color w:val="000000" w:themeColor="text1"/>
          <w:sz w:val="28"/>
          <w:szCs w:val="28"/>
          <w:rtl/>
        </w:rPr>
        <w:t>( آية المنافق ثلاث , إذا حدث كذب , وإذا وعد أخلف وإذا ائتمن خان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6- الرياء في الأعمال الصالحة , فقد ثبت عن النبي صلي الله عليه وسلم أنه قال : </w:t>
      </w:r>
      <w:r w:rsidRPr="00E91E88">
        <w:rPr>
          <w:rFonts w:cs="Akhbar MT"/>
          <w:color w:val="000000" w:themeColor="text1"/>
          <w:sz w:val="28"/>
          <w:szCs w:val="28"/>
          <w:rtl/>
        </w:rPr>
        <w:t>( أكثر منافقي أمتي قراؤها )</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7- إعراض المسلم عن الجهاد وعدم تحديث نفسه به فقد روى مسلم عن النبي صلي الله عليه وسلم أنه قال : </w:t>
      </w:r>
      <w:r w:rsidRPr="00E91E88">
        <w:rPr>
          <w:rFonts w:cs="Akhbar MT"/>
          <w:color w:val="000000" w:themeColor="text1"/>
          <w:sz w:val="28"/>
          <w:szCs w:val="28"/>
          <w:rtl/>
        </w:rPr>
        <w:t xml:space="preserve">( من مات ولم يغز ولم يحث يحدث به نفسه مات على شعبة من النفاق ) </w:t>
      </w:r>
    </w:p>
    <w:p w:rsidR="00E91E88" w:rsidRPr="00E91E88" w:rsidRDefault="00E91E88" w:rsidP="00E91E88">
      <w:pPr>
        <w:ind w:left="720"/>
        <w:rPr>
          <w:rFonts w:cs="Akhbar MT"/>
          <w:color w:val="000000" w:themeColor="text1"/>
          <w:sz w:val="28"/>
          <w:szCs w:val="28"/>
        </w:rPr>
      </w:pPr>
      <w:r w:rsidRPr="00E91E88">
        <w:rPr>
          <w:rFonts w:cs="Akhbar MT"/>
          <w:b/>
          <w:bCs/>
          <w:color w:val="000000" w:themeColor="text1"/>
          <w:sz w:val="28"/>
          <w:szCs w:val="28"/>
          <w:rtl/>
        </w:rPr>
        <w:t xml:space="preserve">8- إظهار مودة الغير, والتقرب إليه بما يجب , مع إضمار بغضه , أو التكلم فيه في غيبته بما لا يرضيه فقد روى البخاري عن محمد ابن زيد ابن عبد الله بن عمر , قال : قال أناس لابن عمر : إنا ندخل على سلطاننا , </w:t>
      </w:r>
      <w:proofErr w:type="spellStart"/>
      <w:r w:rsidRPr="00E91E88">
        <w:rPr>
          <w:rFonts w:cs="Akhbar MT"/>
          <w:b/>
          <w:bCs/>
          <w:color w:val="000000" w:themeColor="text1"/>
          <w:sz w:val="28"/>
          <w:szCs w:val="28"/>
          <w:rtl/>
        </w:rPr>
        <w:t>فنقوللهم</w:t>
      </w:r>
      <w:proofErr w:type="spellEnd"/>
      <w:r w:rsidRPr="00E91E88">
        <w:rPr>
          <w:rFonts w:cs="Akhbar MT"/>
          <w:b/>
          <w:bCs/>
          <w:color w:val="000000" w:themeColor="text1"/>
          <w:sz w:val="28"/>
          <w:szCs w:val="28"/>
          <w:rtl/>
        </w:rPr>
        <w:t xml:space="preserve"> بخلاف ما نتكلم إذا خرجنا من عندهم , قال : كنا نعدُّ هذا نفاقاً.</w:t>
      </w:r>
    </w:p>
    <w:p w:rsidR="00E91E88" w:rsidRPr="00E91E88" w:rsidRDefault="00E91E88" w:rsidP="00E91E88">
      <w:pPr>
        <w:ind w:left="720"/>
        <w:rPr>
          <w:rFonts w:cs="Akhbar MT"/>
          <w:color w:val="000000" w:themeColor="text1"/>
          <w:sz w:val="28"/>
          <w:szCs w:val="28"/>
          <w:rtl/>
        </w:rPr>
      </w:pPr>
      <w:r w:rsidRPr="00E91E88">
        <w:rPr>
          <w:rFonts w:cs="Akhbar MT"/>
          <w:b/>
          <w:bCs/>
          <w:color w:val="000000" w:themeColor="text1"/>
          <w:sz w:val="28"/>
          <w:szCs w:val="28"/>
          <w:rtl/>
        </w:rPr>
        <w:t xml:space="preserve">وبالجملة فأن من اجتمعت فيه </w:t>
      </w:r>
      <w:proofErr w:type="spellStart"/>
      <w:r w:rsidRPr="00E91E88">
        <w:rPr>
          <w:rFonts w:cs="Akhbar MT"/>
          <w:b/>
          <w:bCs/>
          <w:color w:val="000000" w:themeColor="text1"/>
          <w:sz w:val="28"/>
          <w:szCs w:val="28"/>
          <w:rtl/>
        </w:rPr>
        <w:t>أكثرخصال</w:t>
      </w:r>
      <w:proofErr w:type="spellEnd"/>
      <w:r w:rsidRPr="00E91E88">
        <w:rPr>
          <w:rFonts w:cs="Akhbar MT"/>
          <w:b/>
          <w:bCs/>
          <w:color w:val="000000" w:themeColor="text1"/>
          <w:sz w:val="28"/>
          <w:szCs w:val="28"/>
          <w:rtl/>
        </w:rPr>
        <w:t xml:space="preserve"> هذا النفاق , </w:t>
      </w:r>
      <w:proofErr w:type="spellStart"/>
      <w:r w:rsidRPr="00E91E88">
        <w:rPr>
          <w:rFonts w:cs="Akhbar MT"/>
          <w:b/>
          <w:bCs/>
          <w:color w:val="000000" w:themeColor="text1"/>
          <w:sz w:val="28"/>
          <w:szCs w:val="28"/>
          <w:rtl/>
        </w:rPr>
        <w:t>واستمرعليها</w:t>
      </w:r>
      <w:proofErr w:type="spellEnd"/>
      <w:r w:rsidRPr="00E91E88">
        <w:rPr>
          <w:rFonts w:cs="Akhbar MT"/>
          <w:b/>
          <w:bCs/>
          <w:color w:val="000000" w:themeColor="text1"/>
          <w:sz w:val="28"/>
          <w:szCs w:val="28"/>
          <w:rtl/>
        </w:rPr>
        <w:t xml:space="preserve"> فهو على </w:t>
      </w:r>
      <w:proofErr w:type="spellStart"/>
      <w:r w:rsidRPr="00E91E88">
        <w:rPr>
          <w:rFonts w:cs="Akhbar MT"/>
          <w:b/>
          <w:bCs/>
          <w:color w:val="000000" w:themeColor="text1"/>
          <w:sz w:val="28"/>
          <w:szCs w:val="28"/>
          <w:rtl/>
        </w:rPr>
        <w:t>خطرعظيم</w:t>
      </w:r>
      <w:proofErr w:type="spellEnd"/>
      <w:r w:rsidRPr="00E91E88">
        <w:rPr>
          <w:rFonts w:cs="Akhbar MT"/>
          <w:b/>
          <w:bCs/>
          <w:color w:val="000000" w:themeColor="text1"/>
          <w:sz w:val="28"/>
          <w:szCs w:val="28"/>
          <w:rtl/>
        </w:rPr>
        <w:t xml:space="preserve">.   </w:t>
      </w:r>
    </w:p>
    <w:p w:rsidR="00E91E88" w:rsidRDefault="00E91E88" w:rsidP="00E91E88">
      <w:pPr>
        <w:ind w:left="720"/>
        <w:rPr>
          <w:rFonts w:cs="Akhbar MT"/>
          <w:color w:val="000000" w:themeColor="text1"/>
          <w:sz w:val="28"/>
          <w:szCs w:val="28"/>
          <w:rtl/>
        </w:rPr>
      </w:pPr>
    </w:p>
    <w:p w:rsidR="00E91E88" w:rsidRPr="009920D6" w:rsidRDefault="00E91E88" w:rsidP="00E91E88">
      <w:pPr>
        <w:ind w:left="720"/>
        <w:rPr>
          <w:rFonts w:cs="Akhbar MT"/>
          <w:color w:val="FF0000"/>
          <w:sz w:val="40"/>
          <w:szCs w:val="40"/>
          <w:u w:val="single"/>
          <w:rtl/>
        </w:rPr>
      </w:pPr>
      <w:r w:rsidRPr="009920D6">
        <w:rPr>
          <w:rFonts w:cs="Akhbar MT" w:hint="cs"/>
          <w:color w:val="FF0000"/>
          <w:sz w:val="40"/>
          <w:szCs w:val="40"/>
          <w:u w:val="single"/>
          <w:rtl/>
        </w:rPr>
        <w:lastRenderedPageBreak/>
        <w:t>#الفصل الخامس : البدعة . .</w:t>
      </w:r>
    </w:p>
    <w:p w:rsidR="001E38E2" w:rsidRPr="00E91E88" w:rsidRDefault="00F72FCE" w:rsidP="00E91E88">
      <w:pPr>
        <w:numPr>
          <w:ilvl w:val="0"/>
          <w:numId w:val="12"/>
        </w:numPr>
        <w:rPr>
          <w:rFonts w:cs="Akhbar MT"/>
          <w:color w:val="000000" w:themeColor="text1"/>
          <w:sz w:val="28"/>
          <w:szCs w:val="28"/>
        </w:rPr>
      </w:pPr>
      <w:r w:rsidRPr="00E91E88">
        <w:rPr>
          <w:rFonts w:cs="Akhbar MT"/>
          <w:b/>
          <w:bCs/>
          <w:color w:val="000000" w:themeColor="text1"/>
          <w:sz w:val="28"/>
          <w:szCs w:val="28"/>
          <w:rtl/>
        </w:rPr>
        <w:t xml:space="preserve">البدعة في اللغة : </w:t>
      </w:r>
      <w:r w:rsidRPr="00E91E88">
        <w:rPr>
          <w:rFonts w:cs="Akhbar MT"/>
          <w:color w:val="000000" w:themeColor="text1"/>
          <w:sz w:val="28"/>
          <w:szCs w:val="28"/>
          <w:rtl/>
        </w:rPr>
        <w:t>مصدر ( بدع ),</w:t>
      </w:r>
      <w:proofErr w:type="spellStart"/>
      <w:r w:rsidRPr="00E91E88">
        <w:rPr>
          <w:rFonts w:cs="Akhbar MT"/>
          <w:color w:val="000000" w:themeColor="text1"/>
          <w:sz w:val="28"/>
          <w:szCs w:val="28"/>
          <w:rtl/>
        </w:rPr>
        <w:t>وهو:</w:t>
      </w:r>
      <w:r w:rsidRPr="00E91E88">
        <w:rPr>
          <w:rFonts w:cs="Akhbar MT"/>
          <w:b/>
          <w:bCs/>
          <w:color w:val="000000" w:themeColor="text1"/>
          <w:sz w:val="28"/>
          <w:szCs w:val="28"/>
          <w:rtl/>
        </w:rPr>
        <w:t>ابتداء</w:t>
      </w:r>
      <w:proofErr w:type="spellEnd"/>
      <w:r w:rsidRPr="00E91E88">
        <w:rPr>
          <w:rFonts w:cs="Akhbar MT"/>
          <w:color w:val="000000" w:themeColor="text1"/>
          <w:sz w:val="28"/>
          <w:szCs w:val="28"/>
          <w:rtl/>
        </w:rPr>
        <w:t xml:space="preserve"> الشيء وصنعه لا عن مثال سابق, وإحداث شيء لم يكن له من قبل خلق ولا ذكر .</w:t>
      </w:r>
    </w:p>
    <w:p w:rsidR="001E38E2" w:rsidRPr="00E91E88" w:rsidRDefault="00F72FCE" w:rsidP="00E91E88">
      <w:pPr>
        <w:numPr>
          <w:ilvl w:val="0"/>
          <w:numId w:val="12"/>
        </w:numPr>
        <w:rPr>
          <w:rFonts w:cs="Akhbar MT"/>
          <w:color w:val="000000" w:themeColor="text1"/>
          <w:sz w:val="28"/>
          <w:szCs w:val="28"/>
          <w:rtl/>
        </w:rPr>
      </w:pPr>
      <w:r w:rsidRPr="00E91E88">
        <w:rPr>
          <w:rFonts w:cs="Akhbar MT"/>
          <w:b/>
          <w:bCs/>
          <w:color w:val="000000" w:themeColor="text1"/>
          <w:sz w:val="28"/>
          <w:szCs w:val="28"/>
          <w:rtl/>
        </w:rPr>
        <w:t xml:space="preserve">فالبدعة لغة : </w:t>
      </w:r>
      <w:r w:rsidRPr="00E91E88">
        <w:rPr>
          <w:rFonts w:cs="Akhbar MT"/>
          <w:color w:val="000000" w:themeColor="text1"/>
          <w:sz w:val="28"/>
          <w:szCs w:val="28"/>
          <w:rtl/>
        </w:rPr>
        <w:t xml:space="preserve">خلاف السنة , وهي اسم لما ابتدع في الدين وغيره </w:t>
      </w:r>
    </w:p>
    <w:p w:rsidR="001E38E2" w:rsidRPr="00E91E88" w:rsidRDefault="00F72FCE" w:rsidP="00E91E88">
      <w:pPr>
        <w:numPr>
          <w:ilvl w:val="0"/>
          <w:numId w:val="12"/>
        </w:numPr>
        <w:rPr>
          <w:rFonts w:cs="Akhbar MT"/>
          <w:color w:val="000000" w:themeColor="text1"/>
          <w:sz w:val="28"/>
          <w:szCs w:val="28"/>
          <w:rtl/>
        </w:rPr>
      </w:pPr>
      <w:r w:rsidRPr="00E91E88">
        <w:rPr>
          <w:rFonts w:cs="Akhbar MT"/>
          <w:b/>
          <w:bCs/>
          <w:color w:val="000000" w:themeColor="text1"/>
          <w:sz w:val="28"/>
          <w:szCs w:val="28"/>
          <w:rtl/>
        </w:rPr>
        <w:t xml:space="preserve">والبدعة في الاصطلاح الشرعي : </w:t>
      </w:r>
      <w:r w:rsidRPr="00E91E88">
        <w:rPr>
          <w:rFonts w:cs="Akhbar MT"/>
          <w:color w:val="000000" w:themeColor="text1"/>
          <w:sz w:val="28"/>
          <w:szCs w:val="28"/>
          <w:rtl/>
        </w:rPr>
        <w:t xml:space="preserve">كل اعتقاد أو قول أو فعل أو ترك تعبد به لله تعالى , وليس في الشرع </w:t>
      </w:r>
      <w:proofErr w:type="spellStart"/>
      <w:r w:rsidRPr="00E91E88">
        <w:rPr>
          <w:rFonts w:cs="Akhbar MT"/>
          <w:color w:val="000000" w:themeColor="text1"/>
          <w:sz w:val="28"/>
          <w:szCs w:val="28"/>
          <w:rtl/>
        </w:rPr>
        <w:t>مايدل</w:t>
      </w:r>
      <w:proofErr w:type="spellEnd"/>
      <w:r w:rsidRPr="00E91E88">
        <w:rPr>
          <w:rFonts w:cs="Akhbar MT"/>
          <w:color w:val="000000" w:themeColor="text1"/>
          <w:sz w:val="28"/>
          <w:szCs w:val="28"/>
          <w:rtl/>
        </w:rPr>
        <w:t xml:space="preserve"> على مشروعيته .</w:t>
      </w:r>
    </w:p>
    <w:p w:rsidR="001E38E2" w:rsidRPr="009920D6" w:rsidRDefault="00F72FCE" w:rsidP="00E91E88">
      <w:pPr>
        <w:numPr>
          <w:ilvl w:val="0"/>
          <w:numId w:val="12"/>
        </w:numPr>
        <w:rPr>
          <w:rFonts w:cs="Akhbar MT"/>
          <w:color w:val="C00000"/>
          <w:sz w:val="28"/>
          <w:szCs w:val="28"/>
        </w:rPr>
      </w:pPr>
      <w:r w:rsidRPr="009920D6">
        <w:rPr>
          <w:rFonts w:cs="Akhbar MT"/>
          <w:b/>
          <w:bCs/>
          <w:color w:val="C00000"/>
          <w:sz w:val="28"/>
          <w:szCs w:val="28"/>
          <w:rtl/>
        </w:rPr>
        <w:t xml:space="preserve">والبدعة تنقسم بحسب </w:t>
      </w:r>
      <w:proofErr w:type="spellStart"/>
      <w:r w:rsidRPr="009920D6">
        <w:rPr>
          <w:rFonts w:cs="Akhbar MT"/>
          <w:b/>
          <w:bCs/>
          <w:color w:val="C00000"/>
          <w:sz w:val="28"/>
          <w:szCs w:val="28"/>
          <w:rtl/>
        </w:rPr>
        <w:t>متعلقها</w:t>
      </w:r>
      <w:proofErr w:type="spellEnd"/>
      <w:r w:rsidRPr="009920D6">
        <w:rPr>
          <w:rFonts w:cs="Akhbar MT"/>
          <w:b/>
          <w:bCs/>
          <w:color w:val="C00000"/>
          <w:sz w:val="28"/>
          <w:szCs w:val="28"/>
          <w:rtl/>
        </w:rPr>
        <w:t xml:space="preserve"> إلي ثلاثة أقسام :</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القسم الأول: البدعة الاعتقادية : وهي اعتقاد خلاف ما أخبر الله به وأخبر به رسوله صلي الله عليه وسلم .</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 xml:space="preserve">ومن أمثلة هذه البدعة : بدعة التمثيل أو التعطيل ,وبدعة نفي القدر </w:t>
      </w:r>
      <w:proofErr w:type="spellStart"/>
      <w:r w:rsidRPr="00E91E88">
        <w:rPr>
          <w:rFonts w:cs="Akhbar MT"/>
          <w:color w:val="000000" w:themeColor="text1"/>
          <w:sz w:val="28"/>
          <w:szCs w:val="28"/>
          <w:rtl/>
        </w:rPr>
        <w:t>أوالقول</w:t>
      </w:r>
      <w:proofErr w:type="spellEnd"/>
      <w:r w:rsidRPr="00E91E88">
        <w:rPr>
          <w:rFonts w:cs="Akhbar MT"/>
          <w:color w:val="000000" w:themeColor="text1"/>
          <w:sz w:val="28"/>
          <w:szCs w:val="28"/>
          <w:rtl/>
        </w:rPr>
        <w:t xml:space="preserve"> بالجبر, والابتداع باستعمال علم الكلام والاعتماد علي العقل البشري وكاعتقاد أن الأولياء يتصرفون في الكون في الكون ونحو ذلك .</w:t>
      </w:r>
    </w:p>
    <w:p w:rsidR="001E38E2" w:rsidRPr="00E91E88" w:rsidRDefault="00F72FCE" w:rsidP="00E91E88">
      <w:pPr>
        <w:numPr>
          <w:ilvl w:val="0"/>
          <w:numId w:val="12"/>
        </w:numPr>
        <w:rPr>
          <w:rFonts w:cs="Akhbar MT"/>
          <w:color w:val="000000" w:themeColor="text1"/>
          <w:sz w:val="28"/>
          <w:szCs w:val="28"/>
        </w:rPr>
      </w:pPr>
      <w:r w:rsidRPr="00E91E88">
        <w:rPr>
          <w:rFonts w:cs="Akhbar MT"/>
          <w:color w:val="000000" w:themeColor="text1"/>
          <w:sz w:val="28"/>
          <w:szCs w:val="28"/>
          <w:rtl/>
        </w:rPr>
        <w:t xml:space="preserve">القسم الثاني : البدعة العملية : وهي التعبد لله بغير ما شرع , وذلك بإحداث عبادة لم تشرع ,أو الزيادة أو النقص في عبادة مشروعة ,أو الإتيان بالعبادة علي صفة محدثة , أو المواظبة علي عبادة مشروعة في وقت معين, مع أنه لم يرد دليل شرعي علي مشروعيتها في هذا الوقت . </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ومن أمثلة هذه البدعة : البناء علي القبور , والدعاء عندها , وبناء المساجد عليها , والأعياد والاحتفالات المحدثة التي يتعبد لله تعالي بها , ونحوذ لك .</w:t>
      </w:r>
    </w:p>
    <w:p w:rsidR="001E38E2" w:rsidRPr="00E91E88" w:rsidRDefault="00F72FCE" w:rsidP="00E91E88">
      <w:pPr>
        <w:numPr>
          <w:ilvl w:val="0"/>
          <w:numId w:val="12"/>
        </w:numPr>
        <w:rPr>
          <w:rFonts w:cs="Akhbar MT"/>
          <w:color w:val="000000" w:themeColor="text1"/>
          <w:sz w:val="28"/>
          <w:szCs w:val="28"/>
        </w:rPr>
      </w:pPr>
      <w:r w:rsidRPr="00E91E88">
        <w:rPr>
          <w:rFonts w:cs="Akhbar MT"/>
          <w:color w:val="000000" w:themeColor="text1"/>
          <w:sz w:val="28"/>
          <w:szCs w:val="28"/>
          <w:rtl/>
        </w:rPr>
        <w:t>القسم الثالث: بدعة الترك : وهي ترك المباح أو ترك ما طلب فعله تعبداً.</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 xml:space="preserve">ومن أمثلة هذه البدعة : ترك أكل اللحم تعبداً , وترك الزواج تعبدا ً. وقد وردت أدلة كثيرة تدل علي تحريم البدع والتغليظ علي مبتدعها وفاعلها , ومن أهمها قول الله تعالى:{أَمْ لَهُمْ شُرَكَاءُ شَرَعُوا لَهُمْ مِنَ الدِّينِ مَا لَمْ يَأْذَنْ بِهِ اللَّهُ </w:t>
      </w:r>
      <w:r w:rsidRPr="00E91E88">
        <w:rPr>
          <w:rFonts w:ascii="Times New Roman" w:hAnsi="Times New Roman" w:cs="Times New Roman" w:hint="cs"/>
          <w:color w:val="000000" w:themeColor="text1"/>
          <w:sz w:val="28"/>
          <w:szCs w:val="28"/>
          <w:rtl/>
        </w:rPr>
        <w:t>ۚ</w:t>
      </w:r>
      <w:r w:rsidRPr="00E91E88">
        <w:rPr>
          <w:rFonts w:cs="Akhbar MT"/>
          <w:color w:val="000000" w:themeColor="text1"/>
          <w:sz w:val="28"/>
          <w:szCs w:val="28"/>
          <w:rtl/>
        </w:rPr>
        <w:t xml:space="preserve"> } ( الشوري :21 )</w:t>
      </w:r>
    </w:p>
    <w:p w:rsidR="001E38E2" w:rsidRPr="00E91E88" w:rsidRDefault="00F72FCE" w:rsidP="00E91E88">
      <w:pPr>
        <w:numPr>
          <w:ilvl w:val="0"/>
          <w:numId w:val="12"/>
        </w:numPr>
        <w:rPr>
          <w:rFonts w:cs="Akhbar MT"/>
          <w:color w:val="000000" w:themeColor="text1"/>
          <w:sz w:val="28"/>
          <w:szCs w:val="28"/>
        </w:rPr>
      </w:pPr>
      <w:r w:rsidRPr="00E91E88">
        <w:rPr>
          <w:rFonts w:cs="Akhbar MT"/>
          <w:b/>
          <w:bCs/>
          <w:color w:val="000000" w:themeColor="text1"/>
          <w:sz w:val="28"/>
          <w:szCs w:val="28"/>
          <w:rtl/>
        </w:rPr>
        <w:lastRenderedPageBreak/>
        <w:t xml:space="preserve">والبدع كثيرة, </w:t>
      </w:r>
      <w:r w:rsidRPr="00E91E88">
        <w:rPr>
          <w:rFonts w:cs="Akhbar MT"/>
          <w:color w:val="000000" w:themeColor="text1"/>
          <w:sz w:val="28"/>
          <w:szCs w:val="28"/>
          <w:rtl/>
        </w:rPr>
        <w:t xml:space="preserve">وقد سبق ذكر كثير منها , وسأذكر بشيء من التفصيل بدعتين من أخطر  البدع العلمية , وأكثرها وقوعاً والتي لا تصل إلي حد الشرك الأكبر, ولكن أدى ابتداعهما والتساهل بهما إلي الوقوع فيه فيما يلي: </w:t>
      </w:r>
    </w:p>
    <w:p w:rsidR="001E38E2" w:rsidRPr="009920D6" w:rsidRDefault="00F72FCE" w:rsidP="00E91E88">
      <w:pPr>
        <w:numPr>
          <w:ilvl w:val="0"/>
          <w:numId w:val="12"/>
        </w:numPr>
        <w:rPr>
          <w:rFonts w:cs="Akhbar MT"/>
          <w:color w:val="C00000"/>
          <w:sz w:val="28"/>
          <w:szCs w:val="28"/>
          <w:rtl/>
        </w:rPr>
      </w:pPr>
      <w:r w:rsidRPr="009920D6">
        <w:rPr>
          <w:rFonts w:cs="Akhbar MT"/>
          <w:b/>
          <w:bCs/>
          <w:color w:val="C00000"/>
          <w:sz w:val="28"/>
          <w:szCs w:val="28"/>
          <w:rtl/>
        </w:rPr>
        <w:t>البدعة الأولي : التوسل البدعي :</w:t>
      </w:r>
    </w:p>
    <w:p w:rsidR="001E38E2" w:rsidRPr="009920D6" w:rsidRDefault="00F72FCE" w:rsidP="00E91E88">
      <w:pPr>
        <w:numPr>
          <w:ilvl w:val="0"/>
          <w:numId w:val="12"/>
        </w:numPr>
        <w:rPr>
          <w:rFonts w:cs="Akhbar MT"/>
          <w:color w:val="4F81BD" w:themeColor="accent1"/>
          <w:sz w:val="28"/>
          <w:szCs w:val="28"/>
          <w:rtl/>
        </w:rPr>
      </w:pPr>
      <w:r w:rsidRPr="009920D6">
        <w:rPr>
          <w:rFonts w:cs="Akhbar MT"/>
          <w:color w:val="4F81BD" w:themeColor="accent1"/>
          <w:sz w:val="28"/>
          <w:szCs w:val="28"/>
          <w:rtl/>
        </w:rPr>
        <w:t>التوسل في الاصطلاح له تعريفان :</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الأول: تعريف عام : وهو التقرب إلي الله تعالي بفعل المأمورات وترك المحرمات .</w:t>
      </w:r>
    </w:p>
    <w:p w:rsidR="001E38E2" w:rsidRPr="00E91E88" w:rsidRDefault="00F72FCE" w:rsidP="00E91E88">
      <w:pPr>
        <w:numPr>
          <w:ilvl w:val="0"/>
          <w:numId w:val="12"/>
        </w:numPr>
        <w:rPr>
          <w:rFonts w:cs="Akhbar MT"/>
          <w:color w:val="000000" w:themeColor="text1"/>
          <w:sz w:val="28"/>
          <w:szCs w:val="28"/>
          <w:rtl/>
        </w:rPr>
      </w:pPr>
      <w:r w:rsidRPr="00E91E88">
        <w:rPr>
          <w:rFonts w:cs="Akhbar MT"/>
          <w:color w:val="000000" w:themeColor="text1"/>
          <w:sz w:val="28"/>
          <w:szCs w:val="28"/>
          <w:rtl/>
        </w:rPr>
        <w:t>الثاني : تعريف خاص بباب الدعاء : وهو أن يذكر الداعي في دعائه ما يرجو أن  يكون سبباً في قبول دعائه, أو أن يطلب من عبد صالح أن يدعو له.</w:t>
      </w:r>
    </w:p>
    <w:p w:rsidR="001E38E2" w:rsidRPr="009920D6" w:rsidRDefault="00F72FCE" w:rsidP="00007928">
      <w:pPr>
        <w:numPr>
          <w:ilvl w:val="0"/>
          <w:numId w:val="12"/>
        </w:numPr>
        <w:rPr>
          <w:rFonts w:cs="Akhbar MT"/>
          <w:color w:val="C00000"/>
          <w:sz w:val="28"/>
          <w:szCs w:val="28"/>
        </w:rPr>
      </w:pPr>
      <w:r w:rsidRPr="009920D6">
        <w:rPr>
          <w:rFonts w:cs="Akhbar MT"/>
          <w:b/>
          <w:bCs/>
          <w:color w:val="C00000"/>
          <w:sz w:val="28"/>
          <w:szCs w:val="28"/>
          <w:rtl/>
        </w:rPr>
        <w:t>والتوسل في أصله ينقسم إلي قسمين :</w:t>
      </w:r>
    </w:p>
    <w:p w:rsidR="001E38E2" w:rsidRPr="009920D6" w:rsidRDefault="00F72FCE" w:rsidP="00007928">
      <w:pPr>
        <w:numPr>
          <w:ilvl w:val="0"/>
          <w:numId w:val="12"/>
        </w:numPr>
        <w:rPr>
          <w:rFonts w:cs="Akhbar MT"/>
          <w:color w:val="4F81BD" w:themeColor="accent1"/>
          <w:sz w:val="28"/>
          <w:szCs w:val="28"/>
          <w:rtl/>
        </w:rPr>
      </w:pPr>
      <w:r w:rsidRPr="009920D6">
        <w:rPr>
          <w:rFonts w:cs="Akhbar MT"/>
          <w:color w:val="4F81BD" w:themeColor="accent1"/>
          <w:sz w:val="28"/>
          <w:szCs w:val="28"/>
          <w:rtl/>
        </w:rPr>
        <w:t>القسم الأول :التوسل المشروع :</w:t>
      </w:r>
    </w:p>
    <w:p w:rsidR="001E38E2" w:rsidRPr="009920D6" w:rsidRDefault="00F72FCE" w:rsidP="00007928">
      <w:pPr>
        <w:numPr>
          <w:ilvl w:val="0"/>
          <w:numId w:val="12"/>
        </w:numPr>
        <w:rPr>
          <w:rFonts w:cs="Akhbar MT"/>
          <w:color w:val="C00000"/>
          <w:sz w:val="28"/>
          <w:szCs w:val="28"/>
          <w:rtl/>
        </w:rPr>
      </w:pPr>
      <w:r w:rsidRPr="009920D6">
        <w:rPr>
          <w:rFonts w:cs="Akhbar MT"/>
          <w:color w:val="C00000"/>
          <w:sz w:val="28"/>
          <w:szCs w:val="28"/>
          <w:rtl/>
        </w:rPr>
        <w:t xml:space="preserve">وهذا القسم يشمل أنواعاً كثيرة , يمكن إجمالها فيما يلي : </w:t>
      </w:r>
    </w:p>
    <w:p w:rsidR="00007928" w:rsidRPr="00007928" w:rsidRDefault="00007928" w:rsidP="00007928">
      <w:pPr>
        <w:ind w:left="720"/>
        <w:rPr>
          <w:rFonts w:cs="Akhbar MT"/>
          <w:color w:val="000000" w:themeColor="text1"/>
          <w:sz w:val="28"/>
          <w:szCs w:val="28"/>
          <w:rtl/>
        </w:rPr>
      </w:pPr>
      <w:r w:rsidRPr="00007928">
        <w:rPr>
          <w:rFonts w:cs="Akhbar MT"/>
          <w:color w:val="000000" w:themeColor="text1"/>
          <w:sz w:val="28"/>
          <w:szCs w:val="28"/>
          <w:rtl/>
        </w:rPr>
        <w:t xml:space="preserve">1- التوسل إلي الله تعالي بأسمائه وصفاته , كما قال تعالي :{  </w:t>
      </w:r>
      <w:r w:rsidRPr="009920D6">
        <w:rPr>
          <w:rFonts w:cs="Akhbar MT"/>
          <w:color w:val="00B050"/>
          <w:sz w:val="28"/>
          <w:szCs w:val="28"/>
          <w:rtl/>
        </w:rPr>
        <w:t xml:space="preserve">وَلِلَّهِ الْأَسْمَاء الْحُسْنَى فَادْعُوهُ بِهَا </w:t>
      </w:r>
      <w:r w:rsidRPr="00007928">
        <w:rPr>
          <w:rFonts w:cs="Akhbar MT"/>
          <w:color w:val="000000" w:themeColor="text1"/>
          <w:sz w:val="28"/>
          <w:szCs w:val="28"/>
          <w:rtl/>
        </w:rPr>
        <w:t xml:space="preserve">} </w:t>
      </w:r>
      <w:r w:rsidRPr="00007928">
        <w:rPr>
          <w:rFonts w:cs="Akhbar MT"/>
          <w:color w:val="000000" w:themeColor="text1"/>
          <w:sz w:val="28"/>
          <w:szCs w:val="28"/>
        </w:rPr>
        <w:t>]</w:t>
      </w:r>
      <w:r w:rsidRPr="00007928">
        <w:rPr>
          <w:rFonts w:cs="Akhbar MT"/>
          <w:color w:val="000000" w:themeColor="text1"/>
          <w:sz w:val="28"/>
          <w:szCs w:val="28"/>
          <w:rtl/>
        </w:rPr>
        <w:t xml:space="preserve"> الأعراف :180 </w:t>
      </w:r>
      <w:r w:rsidRPr="00007928">
        <w:rPr>
          <w:rFonts w:cs="Akhbar MT"/>
          <w:color w:val="000000" w:themeColor="text1"/>
          <w:sz w:val="28"/>
          <w:szCs w:val="28"/>
        </w:rPr>
        <w:t>[</w:t>
      </w:r>
      <w:r w:rsidRPr="00007928">
        <w:rPr>
          <w:rFonts w:cs="Akhbar MT"/>
          <w:color w:val="000000" w:themeColor="text1"/>
          <w:sz w:val="28"/>
          <w:szCs w:val="28"/>
          <w:rtl/>
        </w:rPr>
        <w:t xml:space="preserve"> . </w:t>
      </w:r>
    </w:p>
    <w:p w:rsidR="001E38E2" w:rsidRPr="00007928" w:rsidRDefault="00F72FCE" w:rsidP="00007928">
      <w:pPr>
        <w:numPr>
          <w:ilvl w:val="0"/>
          <w:numId w:val="12"/>
        </w:numPr>
        <w:rPr>
          <w:rFonts w:cs="Akhbar MT"/>
          <w:color w:val="000000" w:themeColor="text1"/>
          <w:sz w:val="28"/>
          <w:szCs w:val="28"/>
          <w:rtl/>
        </w:rPr>
      </w:pPr>
      <w:r w:rsidRPr="00007928">
        <w:rPr>
          <w:rFonts w:cs="Akhbar MT"/>
          <w:color w:val="000000" w:themeColor="text1"/>
          <w:sz w:val="28"/>
          <w:szCs w:val="28"/>
          <w:rtl/>
        </w:rPr>
        <w:t xml:space="preserve">وذلك بأن يدعو الله تعالى بأسمائه كلها , كأن يقول : اللهم إني أسالك بأسمائك الحسني أن تغفر لي , أو أن يدعو الله تعالي باسم معين من أسمائه تعالى يناسب ما يدعو به, كأن يقول : اللهم يا رحمن ارحمني, أو أن يقول : اللهم إني أسألك بأنك أنت الرحمن الرحيم أن ترحمني . </w:t>
      </w:r>
    </w:p>
    <w:p w:rsidR="00007928" w:rsidRPr="00007928" w:rsidRDefault="00007928" w:rsidP="00007928">
      <w:pPr>
        <w:numPr>
          <w:ilvl w:val="0"/>
          <w:numId w:val="12"/>
        </w:numPr>
        <w:rPr>
          <w:rFonts w:cs="Akhbar MT"/>
          <w:color w:val="000000" w:themeColor="text1"/>
          <w:sz w:val="28"/>
          <w:szCs w:val="28"/>
        </w:rPr>
      </w:pPr>
      <w:r w:rsidRPr="00007928">
        <w:rPr>
          <w:rFonts w:cs="Akhbar MT"/>
          <w:color w:val="000000" w:themeColor="text1"/>
          <w:sz w:val="28"/>
          <w:szCs w:val="28"/>
          <w:rtl/>
        </w:rPr>
        <w:t>2- الثناء علي الله ت</w:t>
      </w:r>
      <w:r w:rsidR="009920D6">
        <w:rPr>
          <w:rFonts w:cs="Akhbar MT"/>
          <w:color w:val="000000" w:themeColor="text1"/>
          <w:sz w:val="28"/>
          <w:szCs w:val="28"/>
          <w:rtl/>
        </w:rPr>
        <w:t>عالى , والصلاة علي نبيه محمد صل</w:t>
      </w:r>
      <w:r w:rsidRPr="00007928">
        <w:rPr>
          <w:rFonts w:cs="Akhbar MT"/>
          <w:color w:val="000000" w:themeColor="text1"/>
          <w:sz w:val="28"/>
          <w:szCs w:val="28"/>
          <w:rtl/>
        </w:rPr>
        <w:t xml:space="preserve"> الله عليه وسلم  في بداية الدعاء لما ثبت عن فضالة بن عبيد عن النبي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أنه سمع رجلا</w:t>
      </w:r>
      <w:r w:rsidRPr="00007928">
        <w:rPr>
          <w:rFonts w:cs="Akhbar MT"/>
          <w:color w:val="000000" w:themeColor="text1"/>
          <w:sz w:val="28"/>
          <w:szCs w:val="28"/>
          <w:rtl/>
          <w:lang w:bidi="ar-EG"/>
        </w:rPr>
        <w:t xml:space="preserve">ً يدعو في صلاته لم يحمد الله  ولم يصل علي نبيه </w:t>
      </w:r>
      <w:r w:rsidRPr="00007928">
        <w:rPr>
          <w:rFonts w:cs="Akhbar MT"/>
          <w:color w:val="000000" w:themeColor="text1"/>
          <w:sz w:val="28"/>
          <w:szCs w:val="28"/>
          <w:rtl/>
        </w:rPr>
        <w:t xml:space="preserve"> </w:t>
      </w:r>
      <w:r w:rsidR="00F72FCE">
        <w:rPr>
          <w:rFonts w:cs="Akhbar MT"/>
          <w:color w:val="000000" w:themeColor="text1"/>
          <w:sz w:val="28"/>
          <w:szCs w:val="28"/>
          <w:rtl/>
          <w:lang w:bidi="ar-EG"/>
        </w:rPr>
        <w:t>صل</w:t>
      </w:r>
      <w:r w:rsidRPr="00007928">
        <w:rPr>
          <w:rFonts w:cs="Akhbar MT"/>
          <w:color w:val="000000" w:themeColor="text1"/>
          <w:sz w:val="28"/>
          <w:szCs w:val="28"/>
          <w:rtl/>
          <w:lang w:bidi="ar-EG"/>
        </w:rPr>
        <w:t xml:space="preserve"> الله عليه وسلم</w:t>
      </w:r>
      <w:r w:rsidRPr="00007928">
        <w:rPr>
          <w:rFonts w:cs="Akhbar MT"/>
          <w:color w:val="000000" w:themeColor="text1"/>
          <w:sz w:val="28"/>
          <w:szCs w:val="28"/>
          <w:rtl/>
        </w:rPr>
        <w:t xml:space="preserve"> ,فقال : " عجل ه</w:t>
      </w:r>
      <w:r w:rsidR="00F72FCE">
        <w:rPr>
          <w:rFonts w:cs="Akhbar MT"/>
          <w:color w:val="000000" w:themeColor="text1"/>
          <w:sz w:val="28"/>
          <w:szCs w:val="28"/>
          <w:rtl/>
        </w:rPr>
        <w:t>ذا ", ثم دعاه فقال له :" إذا صل</w:t>
      </w:r>
      <w:r w:rsidRPr="00007928">
        <w:rPr>
          <w:rFonts w:cs="Akhbar MT"/>
          <w:color w:val="000000" w:themeColor="text1"/>
          <w:sz w:val="28"/>
          <w:szCs w:val="28"/>
          <w:rtl/>
        </w:rPr>
        <w:t xml:space="preserve"> احدكم فليبدأ بتحميد الله والثناء عليه , ثم ليصل علي النبي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 ثم ليدع بما شاء " , قال: وسمع رسول الله صلي الله عليه وسلم</w:t>
      </w:r>
      <w:r w:rsidR="00F72FCE">
        <w:rPr>
          <w:rFonts w:cs="Akhbar MT"/>
          <w:color w:val="000000" w:themeColor="text1"/>
          <w:sz w:val="28"/>
          <w:szCs w:val="28"/>
          <w:rtl/>
        </w:rPr>
        <w:t xml:space="preserve"> رجلا يصلي فمجد الله وحمده ,وصل</w:t>
      </w:r>
      <w:r w:rsidRPr="00007928">
        <w:rPr>
          <w:rFonts w:cs="Akhbar MT"/>
          <w:color w:val="000000" w:themeColor="text1"/>
          <w:sz w:val="28"/>
          <w:szCs w:val="28"/>
          <w:rtl/>
        </w:rPr>
        <w:t xml:space="preserve"> علي نبيه محمد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 فقال عليه الصلاة والسلام :" ادع تجب , وسل تعط ". </w:t>
      </w:r>
    </w:p>
    <w:p w:rsidR="00007928" w:rsidRPr="00007928" w:rsidRDefault="00007928" w:rsidP="00007928">
      <w:pPr>
        <w:numPr>
          <w:ilvl w:val="0"/>
          <w:numId w:val="12"/>
        </w:numPr>
        <w:rPr>
          <w:rFonts w:cs="Akhbar MT"/>
          <w:color w:val="000000" w:themeColor="text1"/>
          <w:sz w:val="28"/>
          <w:szCs w:val="28"/>
        </w:rPr>
      </w:pPr>
      <w:r w:rsidRPr="00007928">
        <w:rPr>
          <w:rFonts w:cs="Akhbar MT"/>
          <w:color w:val="000000" w:themeColor="text1"/>
          <w:sz w:val="28"/>
          <w:szCs w:val="28"/>
          <w:rtl/>
        </w:rPr>
        <w:lastRenderedPageBreak/>
        <w:t xml:space="preserve">3- أن يتوسل العبد إلي الله تعالي بعباداته القلبية , أو </w:t>
      </w:r>
      <w:proofErr w:type="spellStart"/>
      <w:r w:rsidRPr="00007928">
        <w:rPr>
          <w:rFonts w:cs="Akhbar MT"/>
          <w:color w:val="000000" w:themeColor="text1"/>
          <w:sz w:val="28"/>
          <w:szCs w:val="28"/>
          <w:rtl/>
        </w:rPr>
        <w:t>الفعليةأو</w:t>
      </w:r>
      <w:proofErr w:type="spellEnd"/>
      <w:r w:rsidRPr="00007928">
        <w:rPr>
          <w:rFonts w:cs="Akhbar MT"/>
          <w:color w:val="000000" w:themeColor="text1"/>
          <w:sz w:val="28"/>
          <w:szCs w:val="28"/>
          <w:rtl/>
        </w:rPr>
        <w:t xml:space="preserve"> القولية , أو غيرها , كما في قوله تعالى: { ِإِنَّهُ كَانَ فَرِيقٌ مِنْ عِبَادِي يَقُولُونَ رَبَّنَا آمَنَّا فَاغْفِرْ لَنَا وَارْحَمْنَا } </w:t>
      </w:r>
      <w:r w:rsidRPr="00007928">
        <w:rPr>
          <w:rFonts w:cs="Akhbar MT"/>
          <w:color w:val="000000" w:themeColor="text1"/>
          <w:sz w:val="28"/>
          <w:szCs w:val="28"/>
        </w:rPr>
        <w:t>]</w:t>
      </w:r>
      <w:r w:rsidRPr="00007928">
        <w:rPr>
          <w:rFonts w:cs="Akhbar MT"/>
          <w:color w:val="000000" w:themeColor="text1"/>
          <w:sz w:val="28"/>
          <w:szCs w:val="28"/>
          <w:rtl/>
        </w:rPr>
        <w:t xml:space="preserve"> المؤمنون : 109 </w:t>
      </w:r>
      <w:r w:rsidRPr="00007928">
        <w:rPr>
          <w:rFonts w:cs="Akhbar MT"/>
          <w:color w:val="000000" w:themeColor="text1"/>
          <w:sz w:val="28"/>
          <w:szCs w:val="28"/>
        </w:rPr>
        <w:t>[</w:t>
      </w:r>
      <w:r w:rsidRPr="00007928">
        <w:rPr>
          <w:rFonts w:cs="Akhbar MT"/>
          <w:color w:val="000000" w:themeColor="text1"/>
          <w:sz w:val="28"/>
          <w:szCs w:val="28"/>
          <w:rtl/>
        </w:rPr>
        <w:t xml:space="preserve">, وكما في قصة الثلاثة أصحاب الغار , فأحدهم توسل إلي الله تعالى ببره بوالديه , والثاني توسل إلي الله تعالى بإعطاء الأجير أجره كاملاً بعد تنميته له والثالث توسل إلى الله تعالى بتركه الفاحشة , وقال وكل واحد منهم في آخر دعائه : "اللهم إن كنت فعلت ذلك ابتغاء وجهك فافرج عنا ما نحن فيه ". </w:t>
      </w:r>
    </w:p>
    <w:p w:rsidR="00007928" w:rsidRPr="00007928" w:rsidRDefault="00007928" w:rsidP="00007928">
      <w:pPr>
        <w:numPr>
          <w:ilvl w:val="0"/>
          <w:numId w:val="12"/>
        </w:numPr>
        <w:rPr>
          <w:rFonts w:cs="Akhbar MT"/>
          <w:color w:val="000000" w:themeColor="text1"/>
          <w:sz w:val="28"/>
          <w:szCs w:val="28"/>
        </w:rPr>
      </w:pPr>
      <w:r w:rsidRPr="00007928">
        <w:rPr>
          <w:rFonts w:cs="Akhbar MT"/>
          <w:color w:val="000000" w:themeColor="text1"/>
          <w:sz w:val="28"/>
          <w:szCs w:val="28"/>
          <w:rtl/>
        </w:rPr>
        <w:t xml:space="preserve">4- أن يتوسل إلي الله تعالى بذكر حاله , وأنه محتاج إلي رحمة الله وعونه , كما في دعاء موسي عليه السلام :{ رَبِّ إِنِّي لِمَا أَنزَلْتَ إِلَيَّ مِنْ خَيْرٍ فَقِيرٌ  } ( القصص :24), فهو عليه السلام توسل إلي ربه جل وعلا  باحتياجه للخير أن ينزل عليه خيراً. </w:t>
      </w:r>
    </w:p>
    <w:p w:rsidR="00007928" w:rsidRPr="00007928" w:rsidRDefault="00007928" w:rsidP="00007928">
      <w:pPr>
        <w:numPr>
          <w:ilvl w:val="0"/>
          <w:numId w:val="12"/>
        </w:numPr>
        <w:rPr>
          <w:rFonts w:cs="Akhbar MT"/>
          <w:color w:val="000000" w:themeColor="text1"/>
          <w:sz w:val="28"/>
          <w:szCs w:val="28"/>
          <w:rtl/>
        </w:rPr>
      </w:pPr>
      <w:r w:rsidRPr="00007928">
        <w:rPr>
          <w:rFonts w:cs="Akhbar MT"/>
          <w:color w:val="000000" w:themeColor="text1"/>
          <w:sz w:val="28"/>
          <w:szCs w:val="28"/>
          <w:rtl/>
        </w:rPr>
        <w:t>5- التوسل بدعاء الصالحين رجاء أن يستجيب الله دعاءهم . وذلك بأن يطلب من مسلم حي حاضر أن يدعو له. كما في قول أبنا يعقوب عليهم السلام له : { قَالُوا يَا أَبَانَا اسْتَغْفِرْ لَنَا ذُنُوبَنَا إِنَّا كُنَّا خَاطِئِينَ } ( يوسف :97 ).</w:t>
      </w:r>
    </w:p>
    <w:p w:rsidR="001E38E2" w:rsidRPr="00F85364" w:rsidRDefault="00F72FCE" w:rsidP="00007928">
      <w:pPr>
        <w:numPr>
          <w:ilvl w:val="0"/>
          <w:numId w:val="12"/>
        </w:numPr>
        <w:rPr>
          <w:rFonts w:cs="Akhbar MT"/>
          <w:color w:val="4F81BD" w:themeColor="accent1"/>
          <w:sz w:val="28"/>
          <w:szCs w:val="28"/>
        </w:rPr>
      </w:pPr>
      <w:r w:rsidRPr="00F85364">
        <w:rPr>
          <w:rFonts w:cs="Akhbar MT"/>
          <w:b/>
          <w:bCs/>
          <w:color w:val="4F81BD" w:themeColor="accent1"/>
          <w:sz w:val="28"/>
          <w:szCs w:val="28"/>
          <w:rtl/>
        </w:rPr>
        <w:t xml:space="preserve">القسم الثاني :التوسل الممنوع : </w:t>
      </w:r>
    </w:p>
    <w:p w:rsidR="001E38E2" w:rsidRPr="00007928" w:rsidRDefault="00F72FCE" w:rsidP="00007928">
      <w:pPr>
        <w:numPr>
          <w:ilvl w:val="0"/>
          <w:numId w:val="12"/>
        </w:numPr>
        <w:rPr>
          <w:rFonts w:cs="Akhbar MT"/>
          <w:color w:val="000000" w:themeColor="text1"/>
          <w:sz w:val="28"/>
          <w:szCs w:val="28"/>
          <w:rtl/>
        </w:rPr>
      </w:pPr>
      <w:r w:rsidRPr="00007928">
        <w:rPr>
          <w:rFonts w:cs="Akhbar MT"/>
          <w:color w:val="000000" w:themeColor="text1"/>
          <w:sz w:val="28"/>
          <w:szCs w:val="28"/>
          <w:rtl/>
        </w:rPr>
        <w:t>لما كان التوسل جزءاً من الدعاء , والدعاء عبادة من العبادات ,كما ثبت في الحديث :(الدعاء هو العبادة ) ,وقد وردت النصوص الصحيحة الصريحة بتحريم إحداث عبادة لم ترد في النصوص الشرعية , فإن كل توسل لم يرد في النصوص ما يدل علي مشروعيته فهو توسل بدعي محرم</w:t>
      </w:r>
    </w:p>
    <w:p w:rsidR="001E38E2" w:rsidRPr="00F85364" w:rsidRDefault="00F72FCE" w:rsidP="00007928">
      <w:pPr>
        <w:numPr>
          <w:ilvl w:val="0"/>
          <w:numId w:val="20"/>
        </w:numPr>
        <w:rPr>
          <w:rFonts w:cs="Akhbar MT"/>
          <w:color w:val="C00000"/>
          <w:sz w:val="28"/>
          <w:szCs w:val="28"/>
        </w:rPr>
      </w:pPr>
      <w:r w:rsidRPr="00F85364">
        <w:rPr>
          <w:rFonts w:cs="Akhbar MT"/>
          <w:b/>
          <w:bCs/>
          <w:color w:val="C00000"/>
          <w:sz w:val="28"/>
          <w:szCs w:val="28"/>
          <w:rtl/>
        </w:rPr>
        <w:t>ومن أمثلة هذه التوسلات المحرمة :</w:t>
      </w:r>
    </w:p>
    <w:p w:rsidR="00007928" w:rsidRPr="00007928" w:rsidRDefault="00007928" w:rsidP="00007928">
      <w:pPr>
        <w:ind w:left="720"/>
        <w:rPr>
          <w:rFonts w:cs="Akhbar MT"/>
          <w:color w:val="000000" w:themeColor="text1"/>
          <w:sz w:val="28"/>
          <w:szCs w:val="28"/>
          <w:rtl/>
        </w:rPr>
      </w:pPr>
      <w:r w:rsidRPr="00007928">
        <w:rPr>
          <w:rFonts w:cs="Akhbar MT"/>
          <w:color w:val="000000" w:themeColor="text1"/>
          <w:sz w:val="28"/>
          <w:szCs w:val="28"/>
          <w:rtl/>
        </w:rPr>
        <w:t xml:space="preserve">1- أن يتوسل إلي الله تعالى بذات نبي أو عبد صالح ,أو الكعبة , أو غيرها من الأشياء الفاضلة , كأن يقول : "اللهم إني أسألك بذات أبينا آدم عليه السلام أن ترحمني ". </w:t>
      </w:r>
    </w:p>
    <w:p w:rsidR="001E38E2" w:rsidRPr="00007928" w:rsidRDefault="00F72FCE" w:rsidP="00007928">
      <w:pPr>
        <w:numPr>
          <w:ilvl w:val="0"/>
          <w:numId w:val="21"/>
        </w:numPr>
        <w:rPr>
          <w:rFonts w:cs="Akhbar MT"/>
          <w:color w:val="000000" w:themeColor="text1"/>
          <w:sz w:val="28"/>
          <w:szCs w:val="28"/>
          <w:rtl/>
        </w:rPr>
      </w:pPr>
      <w:r w:rsidRPr="00007928">
        <w:rPr>
          <w:rFonts w:cs="Akhbar MT"/>
          <w:color w:val="000000" w:themeColor="text1"/>
          <w:sz w:val="28"/>
          <w:szCs w:val="28"/>
          <w:rtl/>
        </w:rPr>
        <w:t xml:space="preserve">أن يتوسل بحق  نبي أو عبد صالح أو الكعبة أو غيرها . </w:t>
      </w:r>
    </w:p>
    <w:p w:rsidR="001E38E2" w:rsidRPr="00007928" w:rsidRDefault="00F72FCE" w:rsidP="00007928">
      <w:pPr>
        <w:numPr>
          <w:ilvl w:val="0"/>
          <w:numId w:val="21"/>
        </w:numPr>
        <w:rPr>
          <w:rFonts w:cs="Akhbar MT"/>
          <w:color w:val="000000" w:themeColor="text1"/>
          <w:sz w:val="28"/>
          <w:szCs w:val="28"/>
          <w:rtl/>
        </w:rPr>
      </w:pPr>
      <w:r w:rsidRPr="00007928">
        <w:rPr>
          <w:rFonts w:cs="Akhbar MT"/>
          <w:color w:val="000000" w:themeColor="text1"/>
          <w:sz w:val="28"/>
          <w:szCs w:val="28"/>
          <w:rtl/>
        </w:rPr>
        <w:t xml:space="preserve">أن يتوسل بجاه نبي أو عبد صالح أو بركته أو حرمته أو بحق قبره ونحو ذلك. </w:t>
      </w:r>
    </w:p>
    <w:p w:rsidR="001E38E2" w:rsidRPr="00F85364" w:rsidRDefault="00F72FCE" w:rsidP="00007928">
      <w:pPr>
        <w:numPr>
          <w:ilvl w:val="0"/>
          <w:numId w:val="21"/>
        </w:numPr>
        <w:rPr>
          <w:rFonts w:cs="Akhbar MT"/>
          <w:color w:val="C00000"/>
          <w:sz w:val="28"/>
          <w:szCs w:val="28"/>
        </w:rPr>
      </w:pPr>
      <w:r w:rsidRPr="00F85364">
        <w:rPr>
          <w:rFonts w:cs="Akhbar MT"/>
          <w:b/>
          <w:bCs/>
          <w:color w:val="C00000"/>
          <w:sz w:val="28"/>
          <w:szCs w:val="28"/>
          <w:rtl/>
        </w:rPr>
        <w:t xml:space="preserve">البدعة الثانية :إقامة الأعياد والاحتفالات البدعية : </w:t>
      </w:r>
    </w:p>
    <w:p w:rsidR="001E38E2" w:rsidRPr="00007928" w:rsidRDefault="00F72FCE" w:rsidP="00007928">
      <w:pPr>
        <w:numPr>
          <w:ilvl w:val="0"/>
          <w:numId w:val="21"/>
        </w:numPr>
        <w:rPr>
          <w:rFonts w:cs="Akhbar MT"/>
          <w:color w:val="000000" w:themeColor="text1"/>
          <w:sz w:val="28"/>
          <w:szCs w:val="28"/>
          <w:rtl/>
        </w:rPr>
      </w:pPr>
      <w:r w:rsidRPr="00007928">
        <w:rPr>
          <w:rFonts w:cs="Akhbar MT"/>
          <w:color w:val="000000" w:themeColor="text1"/>
          <w:sz w:val="28"/>
          <w:szCs w:val="28"/>
          <w:rtl/>
        </w:rPr>
        <w:t xml:space="preserve">شرع الله تعالى لأهل الاسلام عيدين يفرحون فيهما بما أنعم الله به عليهم من إدراك المواسم الفاضلة , وهما عيد الفطر وعيد </w:t>
      </w:r>
      <w:proofErr w:type="spellStart"/>
      <w:r w:rsidRPr="00007928">
        <w:rPr>
          <w:rFonts w:cs="Akhbar MT"/>
          <w:color w:val="000000" w:themeColor="text1"/>
          <w:sz w:val="28"/>
          <w:szCs w:val="28"/>
          <w:rtl/>
        </w:rPr>
        <w:t>الأ</w:t>
      </w:r>
      <w:proofErr w:type="spellEnd"/>
      <w:r w:rsidRPr="00007928">
        <w:rPr>
          <w:rFonts w:cs="Akhbar MT"/>
          <w:color w:val="000000" w:themeColor="text1"/>
          <w:sz w:val="28"/>
          <w:szCs w:val="28"/>
          <w:rtl/>
        </w:rPr>
        <w:t xml:space="preserve"> ضحي, كما شرع لهم عيداً ثالثا وهو يوم الجمعة ,وهو يتكرر في كل أسبوع يجتمع فيه </w:t>
      </w:r>
      <w:r w:rsidRPr="00007928">
        <w:rPr>
          <w:rFonts w:cs="Akhbar MT"/>
          <w:color w:val="000000" w:themeColor="text1"/>
          <w:sz w:val="28"/>
          <w:szCs w:val="28"/>
          <w:rtl/>
        </w:rPr>
        <w:lastRenderedPageBreak/>
        <w:t>الملمون لصلاة الجمعة وسماع الذكر في خطبتها – وهو عيد نسبي- فلا يجوز للمسلمين التعبد لله تعالى بإحداث أعياد واحتفالات أخري تتكرر بتكرر الأيام أو الشهور أو السنين .</w:t>
      </w:r>
    </w:p>
    <w:p w:rsidR="001E38E2" w:rsidRPr="00007928" w:rsidRDefault="00F72FCE" w:rsidP="00007928">
      <w:pPr>
        <w:numPr>
          <w:ilvl w:val="0"/>
          <w:numId w:val="21"/>
        </w:numPr>
        <w:rPr>
          <w:rFonts w:cs="Akhbar MT"/>
          <w:color w:val="000000" w:themeColor="text1"/>
          <w:sz w:val="28"/>
          <w:szCs w:val="28"/>
        </w:rPr>
      </w:pPr>
      <w:r w:rsidRPr="00007928">
        <w:rPr>
          <w:rFonts w:cs="Akhbar MT"/>
          <w:color w:val="000000" w:themeColor="text1"/>
          <w:sz w:val="28"/>
          <w:szCs w:val="28"/>
          <w:rtl/>
        </w:rPr>
        <w:t>وقد أحدث كثير من المسلمين في العصور المتأخرة أعياداً واحتفالات وعبادات في كثير من الأزمان, مع أنه لم يرد دليل صحيح يدل على مشروعيتها وهذه ا</w:t>
      </w:r>
      <w:r w:rsidRPr="00F85364">
        <w:rPr>
          <w:rFonts w:cs="Akhbar MT"/>
          <w:color w:val="C00000"/>
          <w:sz w:val="28"/>
          <w:szCs w:val="28"/>
          <w:rtl/>
        </w:rPr>
        <w:t>لأزمنة ثلاثة أنواع :</w:t>
      </w:r>
    </w:p>
    <w:p w:rsidR="001E38E2" w:rsidRPr="00007928" w:rsidRDefault="00F72FCE" w:rsidP="00007928">
      <w:pPr>
        <w:numPr>
          <w:ilvl w:val="0"/>
          <w:numId w:val="21"/>
        </w:numPr>
        <w:rPr>
          <w:rFonts w:cs="Akhbar MT"/>
          <w:color w:val="000000" w:themeColor="text1"/>
          <w:sz w:val="28"/>
          <w:szCs w:val="28"/>
          <w:rtl/>
        </w:rPr>
      </w:pPr>
      <w:r w:rsidRPr="00F85364">
        <w:rPr>
          <w:rFonts w:cs="Akhbar MT"/>
          <w:color w:val="000000" w:themeColor="text1"/>
          <w:sz w:val="28"/>
          <w:szCs w:val="28"/>
          <w:u w:val="single"/>
          <w:rtl/>
        </w:rPr>
        <w:t>النوع الأول</w:t>
      </w:r>
      <w:r w:rsidRPr="00007928">
        <w:rPr>
          <w:rFonts w:cs="Akhbar MT"/>
          <w:color w:val="000000" w:themeColor="text1"/>
          <w:sz w:val="28"/>
          <w:szCs w:val="28"/>
          <w:rtl/>
        </w:rPr>
        <w:t xml:space="preserve"> : يوم لم تعظمه الشريعة أصلاً, ولم يحدث فيه حادث في له شأن ,مثل أول خميس من رجب , وليلة الجمعة التي تليه , فهذا اليوم وهذه الليلة يعظمها بعض الجهال , بصيام نهار ذلك الخميس ,وقيام هذه الليلة التي تليه, ويصلون فيها صلاة يسمونها صلاة الرغائب , وكل هذا لا دليل عليه , وهو من البدع المحرمة </w:t>
      </w:r>
    </w:p>
    <w:p w:rsidR="001E38E2" w:rsidRPr="00007928" w:rsidRDefault="00F72FCE" w:rsidP="00007928">
      <w:pPr>
        <w:numPr>
          <w:ilvl w:val="0"/>
          <w:numId w:val="21"/>
        </w:numPr>
        <w:rPr>
          <w:rFonts w:cs="Akhbar MT"/>
          <w:color w:val="000000" w:themeColor="text1"/>
          <w:sz w:val="28"/>
          <w:szCs w:val="28"/>
        </w:rPr>
      </w:pPr>
      <w:r w:rsidRPr="00F85364">
        <w:rPr>
          <w:rFonts w:cs="Akhbar MT"/>
          <w:color w:val="000000" w:themeColor="text1"/>
          <w:sz w:val="28"/>
          <w:szCs w:val="28"/>
          <w:u w:val="single"/>
          <w:rtl/>
        </w:rPr>
        <w:t>النوع الثاني</w:t>
      </w:r>
      <w:r w:rsidRPr="00007928">
        <w:rPr>
          <w:rFonts w:cs="Akhbar MT"/>
          <w:color w:val="000000" w:themeColor="text1"/>
          <w:sz w:val="28"/>
          <w:szCs w:val="28"/>
          <w:rtl/>
        </w:rPr>
        <w:t xml:space="preserve"> : الأيام والليالي التي جاء في الشرع ما يدل علي فضلها , مثل يوم عرفة , ويومي العيدين , ويوم عاشوراء , وليلة القدر , وليلة النصف من شعبان , فهذه الأوقات يستحب أن يفعل فيها من العبادات ما ورد في الشرع ما يدل علي مشروعيته فيها , ولا يجوز فيها إحداث عبادات ليس لها أصل في الشرع, </w:t>
      </w:r>
    </w:p>
    <w:p w:rsidR="001E38E2" w:rsidRPr="00007928" w:rsidRDefault="00F72FCE" w:rsidP="00007928">
      <w:pPr>
        <w:numPr>
          <w:ilvl w:val="0"/>
          <w:numId w:val="21"/>
        </w:numPr>
        <w:rPr>
          <w:rFonts w:cs="Akhbar MT"/>
          <w:color w:val="000000" w:themeColor="text1"/>
          <w:sz w:val="28"/>
          <w:szCs w:val="28"/>
        </w:rPr>
      </w:pPr>
      <w:r w:rsidRPr="00F85364">
        <w:rPr>
          <w:rFonts w:cs="Akhbar MT"/>
          <w:color w:val="000000" w:themeColor="text1"/>
          <w:sz w:val="28"/>
          <w:szCs w:val="28"/>
          <w:u w:val="single"/>
          <w:rtl/>
        </w:rPr>
        <w:t>النوع الثالث</w:t>
      </w:r>
      <w:r w:rsidRPr="00007928">
        <w:rPr>
          <w:rFonts w:cs="Akhbar MT"/>
          <w:color w:val="000000" w:themeColor="text1"/>
          <w:sz w:val="28"/>
          <w:szCs w:val="28"/>
          <w:rtl/>
        </w:rPr>
        <w:t xml:space="preserve"> : الأيام والليالي التي حدثت فيها حوادث مهمة , ولكن لم يأت في الشرع ما يدل علي فضلها أو علي مشروعية التعبد لله أو الاحتفال فيها . </w:t>
      </w:r>
    </w:p>
    <w:p w:rsidR="001E38E2" w:rsidRPr="00007928" w:rsidRDefault="00F72FCE" w:rsidP="00007928">
      <w:pPr>
        <w:numPr>
          <w:ilvl w:val="0"/>
          <w:numId w:val="21"/>
        </w:numPr>
        <w:rPr>
          <w:rFonts w:cs="Akhbar MT"/>
          <w:color w:val="000000" w:themeColor="text1"/>
          <w:sz w:val="28"/>
          <w:szCs w:val="28"/>
          <w:rtl/>
        </w:rPr>
      </w:pPr>
      <w:r w:rsidRPr="00007928">
        <w:rPr>
          <w:rFonts w:cs="Akhbar MT"/>
          <w:color w:val="000000" w:themeColor="text1"/>
          <w:sz w:val="28"/>
          <w:szCs w:val="28"/>
          <w:rtl/>
        </w:rPr>
        <w:t>ومن هذه الأوقات: الليلة التي يقال :إنه حصل فيها ا</w:t>
      </w:r>
      <w:r>
        <w:rPr>
          <w:rFonts w:cs="Akhbar MT"/>
          <w:color w:val="000000" w:themeColor="text1"/>
          <w:sz w:val="28"/>
          <w:szCs w:val="28"/>
          <w:rtl/>
        </w:rPr>
        <w:t>لإسراء والمعراج لنبينا محمد (صل</w:t>
      </w:r>
      <w:r w:rsidRPr="00007928">
        <w:rPr>
          <w:rFonts w:cs="Akhbar MT"/>
          <w:color w:val="000000" w:themeColor="text1"/>
          <w:sz w:val="28"/>
          <w:szCs w:val="28"/>
          <w:rtl/>
        </w:rPr>
        <w:t xml:space="preserve"> الله عليه وسلم ) مع أنه لم يثبت في تحديد هذه الليلة شيء ومن هذه الليالي أيضاً </w:t>
      </w:r>
      <w:r>
        <w:rPr>
          <w:rFonts w:cs="Akhbar MT"/>
          <w:color w:val="000000" w:themeColor="text1"/>
          <w:sz w:val="28"/>
          <w:szCs w:val="28"/>
          <w:rtl/>
        </w:rPr>
        <w:t>الليلة التي يقال : إن النبي (صل</w:t>
      </w:r>
      <w:r w:rsidRPr="00007928">
        <w:rPr>
          <w:rFonts w:cs="Akhbar MT"/>
          <w:color w:val="000000" w:themeColor="text1"/>
          <w:sz w:val="28"/>
          <w:szCs w:val="28"/>
          <w:rtl/>
        </w:rPr>
        <w:t xml:space="preserve"> الله عليه وسلم )ولد فيها , مع أنه لم يثبت في تحديد شهر ولادته ولا يومها شيء يعتمد عليه , بل في ذلك خلاف مشهور , وقد جزم وقطع </w:t>
      </w:r>
      <w:proofErr w:type="spellStart"/>
      <w:r w:rsidRPr="00007928">
        <w:rPr>
          <w:rFonts w:cs="Akhbar MT"/>
          <w:color w:val="000000" w:themeColor="text1"/>
          <w:sz w:val="28"/>
          <w:szCs w:val="28"/>
          <w:rtl/>
        </w:rPr>
        <w:t>العبيديون</w:t>
      </w:r>
      <w:proofErr w:type="spellEnd"/>
      <w:r w:rsidRPr="00007928">
        <w:rPr>
          <w:rFonts w:cs="Akhbar MT"/>
          <w:color w:val="000000" w:themeColor="text1"/>
          <w:sz w:val="28"/>
          <w:szCs w:val="28"/>
          <w:rtl/>
        </w:rPr>
        <w:t xml:space="preserve"> الإسماعيليون الملا حدة</w:t>
      </w:r>
    </w:p>
    <w:p w:rsidR="00007928" w:rsidRPr="00007928" w:rsidRDefault="00007928" w:rsidP="00007928">
      <w:pPr>
        <w:numPr>
          <w:ilvl w:val="0"/>
          <w:numId w:val="21"/>
        </w:numPr>
        <w:rPr>
          <w:rFonts w:cs="Akhbar MT"/>
          <w:color w:val="000000" w:themeColor="text1"/>
          <w:sz w:val="28"/>
          <w:szCs w:val="28"/>
        </w:rPr>
      </w:pPr>
      <w:r w:rsidRPr="00007928">
        <w:rPr>
          <w:rFonts w:cs="Akhbar MT"/>
          <w:color w:val="000000" w:themeColor="text1"/>
          <w:sz w:val="28"/>
          <w:szCs w:val="28"/>
          <w:rtl/>
        </w:rPr>
        <w:t xml:space="preserve">في القرن الرابع الهجري أن مولده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في شهر ربيع الأول, مع أنه ليس هناك ما يرجح هذا </w:t>
      </w:r>
      <w:r w:rsidR="00F85364" w:rsidRPr="00007928">
        <w:rPr>
          <w:rFonts w:cs="Akhbar MT"/>
          <w:color w:val="000000" w:themeColor="text1"/>
          <w:sz w:val="28"/>
          <w:szCs w:val="28"/>
          <w:rtl/>
        </w:rPr>
        <w:t>والسلام في شهر ربيع الأول بلا خلاف .</w:t>
      </w:r>
      <w:r w:rsidRPr="00007928">
        <w:rPr>
          <w:rFonts w:cs="Akhbar MT"/>
          <w:color w:val="000000" w:themeColor="text1"/>
          <w:sz w:val="28"/>
          <w:szCs w:val="28"/>
          <w:rtl/>
        </w:rPr>
        <w:t>القول .</w:t>
      </w:r>
    </w:p>
    <w:p w:rsidR="00007928" w:rsidRPr="00007928" w:rsidRDefault="00007928" w:rsidP="00F85364">
      <w:pPr>
        <w:numPr>
          <w:ilvl w:val="0"/>
          <w:numId w:val="21"/>
        </w:numPr>
        <w:rPr>
          <w:rFonts w:cs="Akhbar MT"/>
          <w:color w:val="000000" w:themeColor="text1"/>
          <w:sz w:val="28"/>
          <w:szCs w:val="28"/>
          <w:rtl/>
        </w:rPr>
      </w:pPr>
      <w:r w:rsidRPr="00007928">
        <w:rPr>
          <w:rFonts w:cs="Akhbar MT"/>
          <w:color w:val="000000" w:themeColor="text1"/>
          <w:sz w:val="28"/>
          <w:szCs w:val="28"/>
          <w:rtl/>
        </w:rPr>
        <w:t xml:space="preserve">وهذا الشهر قد أصيب فيه الأمه الإسلامية بأعظم مصيبة, وهي وفاته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 فقد كانت وفاته عليه الصلاة </w:t>
      </w:r>
    </w:p>
    <w:p w:rsidR="00007928" w:rsidRPr="00007928" w:rsidRDefault="00007928" w:rsidP="00007928">
      <w:pPr>
        <w:numPr>
          <w:ilvl w:val="0"/>
          <w:numId w:val="21"/>
        </w:numPr>
        <w:rPr>
          <w:rFonts w:cs="Akhbar MT"/>
          <w:color w:val="000000" w:themeColor="text1"/>
          <w:sz w:val="28"/>
          <w:szCs w:val="28"/>
          <w:rtl/>
        </w:rPr>
      </w:pPr>
      <w:r w:rsidRPr="00007928">
        <w:rPr>
          <w:rFonts w:cs="Akhbar MT"/>
          <w:color w:val="000000" w:themeColor="text1"/>
          <w:sz w:val="28"/>
          <w:szCs w:val="28"/>
          <w:rtl/>
        </w:rPr>
        <w:lastRenderedPageBreak/>
        <w:t xml:space="preserve">بل إن </w:t>
      </w:r>
      <w:proofErr w:type="spellStart"/>
      <w:r w:rsidRPr="00007928">
        <w:rPr>
          <w:rFonts w:cs="Akhbar MT"/>
          <w:color w:val="000000" w:themeColor="text1"/>
          <w:sz w:val="28"/>
          <w:szCs w:val="28"/>
          <w:rtl/>
        </w:rPr>
        <w:t>العبيديين</w:t>
      </w:r>
      <w:proofErr w:type="spellEnd"/>
      <w:r w:rsidRPr="00007928">
        <w:rPr>
          <w:rFonts w:cs="Akhbar MT"/>
          <w:color w:val="000000" w:themeColor="text1"/>
          <w:sz w:val="28"/>
          <w:szCs w:val="28"/>
          <w:rtl/>
        </w:rPr>
        <w:t xml:space="preserve"> اختاروا يوم الثاني عشر منه ,فأقاموا فيه احتفالاً وقت حكمهم لمصر زعموا أنه من بتب الفرح بولادته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 مع أن هذا اليوم هو اليوم توفي فيه النبي </w:t>
      </w:r>
      <w:r w:rsidR="00F72FCE">
        <w:rPr>
          <w:rFonts w:cs="Akhbar MT"/>
          <w:color w:val="000000" w:themeColor="text1"/>
          <w:sz w:val="28"/>
          <w:szCs w:val="28"/>
          <w:rtl/>
        </w:rPr>
        <w:t>صل</w:t>
      </w:r>
      <w:r w:rsidRPr="00007928">
        <w:rPr>
          <w:rFonts w:cs="Akhbar MT"/>
          <w:color w:val="000000" w:themeColor="text1"/>
          <w:sz w:val="28"/>
          <w:szCs w:val="28"/>
          <w:rtl/>
        </w:rPr>
        <w:t xml:space="preserve"> الله عليه وسلم في قول عامة أهل العلم .</w:t>
      </w:r>
    </w:p>
    <w:p w:rsidR="001E38E2" w:rsidRPr="00007928" w:rsidRDefault="00F72FCE" w:rsidP="00007928">
      <w:pPr>
        <w:numPr>
          <w:ilvl w:val="0"/>
          <w:numId w:val="21"/>
        </w:numPr>
        <w:rPr>
          <w:rFonts w:cs="Akhbar MT"/>
          <w:color w:val="000000" w:themeColor="text1"/>
          <w:sz w:val="28"/>
          <w:szCs w:val="28"/>
        </w:rPr>
      </w:pPr>
      <w:r w:rsidRPr="00007928">
        <w:rPr>
          <w:rFonts w:cs="Akhbar MT"/>
          <w:color w:val="000000" w:themeColor="text1"/>
          <w:sz w:val="28"/>
          <w:szCs w:val="28"/>
          <w:rtl/>
        </w:rPr>
        <w:t xml:space="preserve">وكان كثير من هؤلاء  </w:t>
      </w:r>
      <w:proofErr w:type="spellStart"/>
      <w:r w:rsidRPr="00007928">
        <w:rPr>
          <w:rFonts w:cs="Akhbar MT"/>
          <w:color w:val="000000" w:themeColor="text1"/>
          <w:sz w:val="28"/>
          <w:szCs w:val="28"/>
          <w:rtl/>
        </w:rPr>
        <w:t>العبيديين</w:t>
      </w:r>
      <w:proofErr w:type="spellEnd"/>
      <w:r w:rsidRPr="00007928">
        <w:rPr>
          <w:rFonts w:cs="Akhbar MT"/>
          <w:color w:val="000000" w:themeColor="text1"/>
          <w:sz w:val="28"/>
          <w:szCs w:val="28"/>
          <w:rtl/>
        </w:rPr>
        <w:t xml:space="preserve"> من الملاحدة الحاقدين علي </w:t>
      </w:r>
      <w:proofErr w:type="spellStart"/>
      <w:r w:rsidRPr="00007928">
        <w:rPr>
          <w:rFonts w:cs="Akhbar MT"/>
          <w:color w:val="000000" w:themeColor="text1"/>
          <w:sz w:val="28"/>
          <w:szCs w:val="28"/>
          <w:rtl/>
        </w:rPr>
        <w:t>الإ</w:t>
      </w:r>
      <w:proofErr w:type="spellEnd"/>
      <w:r w:rsidRPr="00007928">
        <w:rPr>
          <w:rFonts w:cs="Akhbar MT"/>
          <w:color w:val="000000" w:themeColor="text1"/>
          <w:sz w:val="28"/>
          <w:szCs w:val="28"/>
          <w:rtl/>
        </w:rPr>
        <w:t xml:space="preserve"> سلام وعلي رسول الله </w:t>
      </w:r>
      <w:r>
        <w:rPr>
          <w:rFonts w:cs="Akhbar MT"/>
          <w:color w:val="000000" w:themeColor="text1"/>
          <w:sz w:val="28"/>
          <w:szCs w:val="28"/>
          <w:rtl/>
        </w:rPr>
        <w:t>صل</w:t>
      </w:r>
      <w:r w:rsidRPr="00007928">
        <w:rPr>
          <w:rFonts w:cs="Akhbar MT"/>
          <w:color w:val="000000" w:themeColor="text1"/>
          <w:sz w:val="28"/>
          <w:szCs w:val="28"/>
          <w:rtl/>
        </w:rPr>
        <w:t xml:space="preserve"> الله عليه وسلم  فقد ادعي بعضهم الألوهية , وعلي رأسهم الحاكم بأمر الله العبيدي الذي يؤلهه الدروز إلي الآن , ومنهم أو من  أتبعهم : القرامطة , الذين  قتلوا</w:t>
      </w:r>
      <w:r w:rsidR="00007928">
        <w:rPr>
          <w:rFonts w:cs="Akhbar MT" w:hint="cs"/>
          <w:color w:val="000000" w:themeColor="text1"/>
          <w:sz w:val="28"/>
          <w:szCs w:val="28"/>
          <w:rtl/>
        </w:rPr>
        <w:t xml:space="preserve"> </w:t>
      </w:r>
      <w:r w:rsidRPr="00007928">
        <w:rPr>
          <w:rFonts w:cs="Akhbar MT"/>
          <w:color w:val="000000" w:themeColor="text1"/>
          <w:sz w:val="28"/>
          <w:szCs w:val="28"/>
          <w:rtl/>
        </w:rPr>
        <w:t>الحجا</w:t>
      </w:r>
      <w:r w:rsidR="00007928">
        <w:rPr>
          <w:rFonts w:cs="Akhbar MT" w:hint="cs"/>
          <w:color w:val="000000" w:themeColor="text1"/>
          <w:sz w:val="28"/>
          <w:szCs w:val="28"/>
          <w:rtl/>
        </w:rPr>
        <w:t xml:space="preserve"> </w:t>
      </w:r>
      <w:r w:rsidRPr="00007928">
        <w:rPr>
          <w:rFonts w:cs="Akhbar MT"/>
          <w:color w:val="000000" w:themeColor="text1"/>
          <w:sz w:val="28"/>
          <w:szCs w:val="28"/>
          <w:rtl/>
        </w:rPr>
        <w:t>جفي عرفان وعند الكعبة المشرفة ,وهدموا جزءاً من الكعبة , وأخذوا الحجر الأسود منها , ولم يعيدوه إلا بعد عدة سنوات .</w:t>
      </w:r>
    </w:p>
    <w:p w:rsidR="001E38E2" w:rsidRPr="00007928" w:rsidRDefault="00F72FCE" w:rsidP="00007928">
      <w:pPr>
        <w:numPr>
          <w:ilvl w:val="0"/>
          <w:numId w:val="21"/>
        </w:numPr>
        <w:rPr>
          <w:rFonts w:cs="Akhbar MT"/>
          <w:color w:val="000000" w:themeColor="text1"/>
          <w:sz w:val="28"/>
          <w:szCs w:val="28"/>
        </w:rPr>
      </w:pPr>
      <w:proofErr w:type="spellStart"/>
      <w:r w:rsidRPr="00007928">
        <w:rPr>
          <w:rFonts w:cs="Akhbar MT"/>
          <w:color w:val="000000" w:themeColor="text1"/>
          <w:sz w:val="28"/>
          <w:szCs w:val="28"/>
          <w:rtl/>
        </w:rPr>
        <w:t>والعبيديون</w:t>
      </w:r>
      <w:proofErr w:type="spellEnd"/>
      <w:r w:rsidRPr="00007928">
        <w:rPr>
          <w:rFonts w:cs="Akhbar MT"/>
          <w:color w:val="000000" w:themeColor="text1"/>
          <w:sz w:val="28"/>
          <w:szCs w:val="28"/>
          <w:rtl/>
        </w:rPr>
        <w:t xml:space="preserve"> </w:t>
      </w:r>
      <w:r w:rsidR="00007928">
        <w:rPr>
          <w:rFonts w:cs="Akhbar MT"/>
          <w:color w:val="000000" w:themeColor="text1"/>
          <w:sz w:val="28"/>
          <w:szCs w:val="28"/>
          <w:rtl/>
        </w:rPr>
        <w:t>هم أول من أقام الا</w:t>
      </w:r>
      <w:r w:rsidRPr="00007928">
        <w:rPr>
          <w:rFonts w:cs="Akhbar MT"/>
          <w:color w:val="000000" w:themeColor="text1"/>
          <w:sz w:val="28"/>
          <w:szCs w:val="28"/>
          <w:rtl/>
        </w:rPr>
        <w:t xml:space="preserve">حتفال  بالمولد في القرن الرابع الهجري ,وكان ذلك سنة 363ه أثناء حكمهم لمصر . </w:t>
      </w:r>
    </w:p>
    <w:p w:rsidR="001E38E2" w:rsidRPr="00007928" w:rsidRDefault="00F72FCE" w:rsidP="00007928">
      <w:pPr>
        <w:numPr>
          <w:ilvl w:val="0"/>
          <w:numId w:val="21"/>
        </w:numPr>
        <w:rPr>
          <w:rFonts w:cs="Akhbar MT"/>
          <w:color w:val="000000" w:themeColor="text1"/>
          <w:sz w:val="28"/>
          <w:szCs w:val="28"/>
          <w:rtl/>
        </w:rPr>
      </w:pPr>
      <w:r w:rsidRPr="00007928">
        <w:rPr>
          <w:rFonts w:cs="Akhbar MT"/>
          <w:color w:val="000000" w:themeColor="text1"/>
          <w:sz w:val="28"/>
          <w:szCs w:val="28"/>
          <w:rtl/>
        </w:rPr>
        <w:t xml:space="preserve">فهؤلاء </w:t>
      </w:r>
      <w:proofErr w:type="spellStart"/>
      <w:r w:rsidRPr="00007928">
        <w:rPr>
          <w:rFonts w:cs="Akhbar MT"/>
          <w:color w:val="000000" w:themeColor="text1"/>
          <w:sz w:val="28"/>
          <w:szCs w:val="28"/>
          <w:rtl/>
        </w:rPr>
        <w:t>العبيديون</w:t>
      </w:r>
      <w:proofErr w:type="spellEnd"/>
      <w:r w:rsidRPr="00007928">
        <w:rPr>
          <w:rFonts w:cs="Akhbar MT"/>
          <w:color w:val="000000" w:themeColor="text1"/>
          <w:sz w:val="28"/>
          <w:szCs w:val="28"/>
          <w:rtl/>
        </w:rPr>
        <w:t xml:space="preserve"> الملاحدة الذين يبغضون النبي </w:t>
      </w:r>
      <w:r w:rsidR="00007928">
        <w:rPr>
          <w:rFonts w:cs="Akhbar MT"/>
          <w:color w:val="000000" w:themeColor="text1"/>
          <w:sz w:val="28"/>
          <w:szCs w:val="28"/>
          <w:rtl/>
        </w:rPr>
        <w:t>صل</w:t>
      </w:r>
      <w:r w:rsidRPr="00007928">
        <w:rPr>
          <w:rFonts w:cs="Akhbar MT"/>
          <w:color w:val="000000" w:themeColor="text1"/>
          <w:sz w:val="28"/>
          <w:szCs w:val="28"/>
          <w:rtl/>
        </w:rPr>
        <w:t xml:space="preserve"> الله  عليه وسلم قد اختاروا شهر ويوم وفاته صلي الله عليه وسلم  وقتاً لهذا الا حتفا ل , فرحاً بوفاته </w:t>
      </w:r>
      <w:r w:rsidR="00007928">
        <w:rPr>
          <w:rFonts w:cs="Akhbar MT"/>
          <w:color w:val="000000" w:themeColor="text1"/>
          <w:sz w:val="28"/>
          <w:szCs w:val="28"/>
          <w:rtl/>
        </w:rPr>
        <w:t>صل</w:t>
      </w:r>
      <w:r w:rsidRPr="00007928">
        <w:rPr>
          <w:rFonts w:cs="Akhbar MT"/>
          <w:color w:val="000000" w:themeColor="text1"/>
          <w:sz w:val="28"/>
          <w:szCs w:val="28"/>
          <w:rtl/>
        </w:rPr>
        <w:t xml:space="preserve"> الله عليه وسلم , وأظهر وأظهروا للناس أنه للفرح بولا د ته عليه الصلاة والسلام</w:t>
      </w:r>
    </w:p>
    <w:p w:rsidR="001E38E2" w:rsidRPr="00007928" w:rsidRDefault="00F72FCE" w:rsidP="00007928">
      <w:pPr>
        <w:numPr>
          <w:ilvl w:val="0"/>
          <w:numId w:val="21"/>
        </w:numPr>
        <w:rPr>
          <w:rFonts w:cs="Akhbar MT"/>
          <w:color w:val="000000" w:themeColor="text1"/>
          <w:sz w:val="28"/>
          <w:szCs w:val="28"/>
        </w:rPr>
      </w:pPr>
      <w:r w:rsidRPr="00007928">
        <w:rPr>
          <w:rFonts w:cs="Akhbar MT"/>
          <w:color w:val="000000" w:themeColor="text1"/>
          <w:sz w:val="28"/>
          <w:szCs w:val="28"/>
          <w:rtl/>
        </w:rPr>
        <w:t xml:space="preserve">وقد اتفق أهل العلم علي أن السلف الصالح من أهل القرون الثلاثة المفضلة, وفي مقدمتهم اصحاب النبي صلي الله عليه وسلم  لم يفعلوا هذا الا حتفا ل, ولذلك لم ينقل فعله ولا القول بمشروعيته عن أحد من أهل القرون الثلاثة المفضلة , مع شدة محبتهم للنبي </w:t>
      </w:r>
      <w:r w:rsidR="00007928">
        <w:rPr>
          <w:rFonts w:cs="Akhbar MT"/>
          <w:color w:val="000000" w:themeColor="text1"/>
          <w:sz w:val="28"/>
          <w:szCs w:val="28"/>
          <w:rtl/>
        </w:rPr>
        <w:t>صل</w:t>
      </w:r>
      <w:r w:rsidRPr="00007928">
        <w:rPr>
          <w:rFonts w:cs="Akhbar MT"/>
          <w:color w:val="000000" w:themeColor="text1"/>
          <w:sz w:val="28"/>
          <w:szCs w:val="28"/>
          <w:rtl/>
        </w:rPr>
        <w:t xml:space="preserve"> الله عليه وسلم  وحرصهم على الخير</w:t>
      </w:r>
    </w:p>
    <w:p w:rsidR="001E38E2" w:rsidRDefault="00F72FCE" w:rsidP="00007928">
      <w:pPr>
        <w:numPr>
          <w:ilvl w:val="0"/>
          <w:numId w:val="21"/>
        </w:numPr>
        <w:rPr>
          <w:rFonts w:cs="Akhbar MT" w:hint="cs"/>
          <w:color w:val="000000" w:themeColor="text1"/>
          <w:sz w:val="28"/>
          <w:szCs w:val="28"/>
          <w:highlight w:val="yellow"/>
        </w:rPr>
      </w:pPr>
      <w:r w:rsidRPr="00F85364">
        <w:rPr>
          <w:rFonts w:cs="Akhbar MT"/>
          <w:color w:val="000000" w:themeColor="text1"/>
          <w:sz w:val="28"/>
          <w:szCs w:val="28"/>
          <w:highlight w:val="yellow"/>
          <w:rtl/>
        </w:rPr>
        <w:t xml:space="preserve">هذا إجماع من أصحاب النبي </w:t>
      </w:r>
      <w:r w:rsidR="00007928" w:rsidRPr="00F85364">
        <w:rPr>
          <w:rFonts w:cs="Akhbar MT"/>
          <w:color w:val="000000" w:themeColor="text1"/>
          <w:sz w:val="28"/>
          <w:szCs w:val="28"/>
          <w:highlight w:val="yellow"/>
          <w:rtl/>
        </w:rPr>
        <w:t>صل</w:t>
      </w:r>
      <w:r w:rsidRPr="00F85364">
        <w:rPr>
          <w:rFonts w:cs="Akhbar MT"/>
          <w:color w:val="000000" w:themeColor="text1"/>
          <w:sz w:val="28"/>
          <w:szCs w:val="28"/>
          <w:highlight w:val="yellow"/>
          <w:rtl/>
        </w:rPr>
        <w:t xml:space="preserve"> الله عليه وسلم وجميع سلف هذه الأمة علي عدم مشروعيته , وعلي عدم مشروعية جميع الاحتفالات المحدثة. </w:t>
      </w:r>
    </w:p>
    <w:p w:rsidR="005E4CB7" w:rsidRDefault="005E4CB7" w:rsidP="005E4CB7">
      <w:pPr>
        <w:rPr>
          <w:rFonts w:cs="Akhbar MT" w:hint="cs"/>
          <w:color w:val="000000" w:themeColor="text1"/>
          <w:sz w:val="28"/>
          <w:szCs w:val="28"/>
          <w:highlight w:val="yellow"/>
          <w:rtl/>
        </w:rPr>
      </w:pPr>
    </w:p>
    <w:p w:rsidR="005E4CB7" w:rsidRDefault="005E4CB7" w:rsidP="005E4CB7">
      <w:pPr>
        <w:rPr>
          <w:rFonts w:cs="Akhbar MT" w:hint="cs"/>
          <w:color w:val="000000" w:themeColor="text1"/>
          <w:sz w:val="28"/>
          <w:szCs w:val="28"/>
          <w:highlight w:val="yellow"/>
          <w:rtl/>
        </w:rPr>
      </w:pPr>
    </w:p>
    <w:p w:rsidR="005E4CB7" w:rsidRDefault="005E4CB7" w:rsidP="005E4CB7">
      <w:pPr>
        <w:rPr>
          <w:rFonts w:cs="Akhbar MT" w:hint="cs"/>
          <w:color w:val="000000" w:themeColor="text1"/>
          <w:sz w:val="28"/>
          <w:szCs w:val="28"/>
          <w:highlight w:val="yellow"/>
          <w:rtl/>
        </w:rPr>
      </w:pPr>
    </w:p>
    <w:p w:rsidR="005E4CB7" w:rsidRDefault="005E4CB7" w:rsidP="005E4CB7">
      <w:pPr>
        <w:rPr>
          <w:rFonts w:cs="Akhbar MT" w:hint="cs"/>
          <w:color w:val="000000" w:themeColor="text1"/>
          <w:sz w:val="28"/>
          <w:szCs w:val="28"/>
          <w:highlight w:val="yellow"/>
          <w:rtl/>
        </w:rPr>
      </w:pPr>
    </w:p>
    <w:p w:rsidR="005E4CB7" w:rsidRDefault="005E4CB7" w:rsidP="005E4CB7">
      <w:pPr>
        <w:rPr>
          <w:rFonts w:cs="Akhbar MT" w:hint="cs"/>
          <w:color w:val="000000" w:themeColor="text1"/>
          <w:sz w:val="28"/>
          <w:szCs w:val="28"/>
          <w:highlight w:val="yellow"/>
          <w:rtl/>
        </w:rPr>
      </w:pPr>
    </w:p>
    <w:p w:rsidR="005E4CB7" w:rsidRDefault="005E4CB7" w:rsidP="005E4CB7">
      <w:pPr>
        <w:rPr>
          <w:rFonts w:cs="Akhbar MT" w:hint="cs"/>
          <w:color w:val="000000" w:themeColor="text1"/>
          <w:sz w:val="28"/>
          <w:szCs w:val="28"/>
          <w:highlight w:val="yellow"/>
          <w:rtl/>
        </w:rPr>
      </w:pPr>
    </w:p>
    <w:p w:rsidR="005E4CB7" w:rsidRPr="00F85364" w:rsidRDefault="005E4CB7" w:rsidP="005E4CB7">
      <w:pPr>
        <w:jc w:val="center"/>
        <w:rPr>
          <w:rFonts w:cs="Akhbar MT"/>
          <w:color w:val="000000" w:themeColor="text1"/>
          <w:sz w:val="28"/>
          <w:szCs w:val="28"/>
          <w:highlight w:val="yellow"/>
          <w:rtl/>
        </w:rPr>
      </w:pPr>
      <w:r>
        <w:rPr>
          <w:noProof/>
        </w:rPr>
        <w:lastRenderedPageBreak/>
        <mc:AlternateContent>
          <mc:Choice Requires="wps">
            <w:drawing>
              <wp:anchor distT="0" distB="0" distL="114300" distR="114300" simplePos="0" relativeHeight="251663360" behindDoc="0" locked="0" layoutInCell="1" allowOverlap="1" wp14:anchorId="12AA9871" wp14:editId="35A6ED56">
                <wp:simplePos x="0" y="0"/>
                <wp:positionH relativeFrom="column">
                  <wp:posOffset>1304925</wp:posOffset>
                </wp:positionH>
                <wp:positionV relativeFrom="paragraph">
                  <wp:posOffset>257175</wp:posOffset>
                </wp:positionV>
                <wp:extent cx="2438400" cy="3324225"/>
                <wp:effectExtent l="0" t="0" r="0" b="9525"/>
                <wp:wrapNone/>
                <wp:docPr id="6" name="مربع نص 6"/>
                <wp:cNvGraphicFramePr/>
                <a:graphic xmlns:a="http://schemas.openxmlformats.org/drawingml/2006/main">
                  <a:graphicData uri="http://schemas.microsoft.com/office/word/2010/wordprocessingShape">
                    <wps:wsp>
                      <wps:cNvSpPr txBox="1"/>
                      <wps:spPr>
                        <a:xfrm>
                          <a:off x="0" y="0"/>
                          <a:ext cx="2438400" cy="3324225"/>
                        </a:xfrm>
                        <a:prstGeom prst="rect">
                          <a:avLst/>
                        </a:prstGeom>
                        <a:noFill/>
                        <a:ln>
                          <a:noFill/>
                        </a:ln>
                        <a:effectLst/>
                      </wps:spPr>
                      <wps:txbx>
                        <w:txbxContent>
                          <w:p w:rsidR="005E4CB7" w:rsidRPr="005E4CB7" w:rsidRDefault="005E4CB7" w:rsidP="005E4CB7">
                            <w:pPr>
                              <w:jc w:val="cente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لحن</w:t>
                            </w:r>
                            <w: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w:t>
                            </w:r>
                            <w:bookmarkStart w:id="0" w:name="_GoBack"/>
                            <w:bookmarkEnd w:id="0"/>
                          </w:p>
                          <w:p w:rsidR="005E4CB7" w:rsidRPr="005E4CB7" w:rsidRDefault="005E4CB7" w:rsidP="005E4CB7">
                            <w:pPr>
                              <w:jc w:val="cente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ياسمين خالد</w:t>
                            </w:r>
                          </w:p>
                          <w:p w:rsidR="005E4CB7" w:rsidRPr="005E4CB7" w:rsidRDefault="005E4CB7" w:rsidP="005E4CB7">
                            <w:pPr>
                              <w:jc w:val="center"/>
                              <w:rPr>
                                <w:rFonts w:cs="Akhbar MT"/>
                                <w:b/>
                                <w:caps/>
                                <w:noProof/>
                                <w:color w:val="000000" w:themeColor="text1"/>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عِصاموه</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6" o:spid="_x0000_s1027" type="#_x0000_t202" style="position:absolute;left:0;text-align:left;margin-left:102.75pt;margin-top:20.25pt;width:192pt;height:26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" filled="f" stroked="f">
                <v:fill o:detectmouseclick="t"/>
                <v:textbox>
                  <w:txbxContent>
                    <w:p w:rsidR="005E4CB7" w:rsidRPr="005E4CB7" w:rsidRDefault="005E4CB7" w:rsidP="005E4CB7">
                      <w:pPr>
                        <w:jc w:val="cente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لحن</w:t>
                      </w:r>
                      <w: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w:t>
                      </w:r>
                      <w:bookmarkStart w:id="1" w:name="_GoBack"/>
                      <w:bookmarkEnd w:id="1"/>
                    </w:p>
                    <w:p w:rsidR="005E4CB7" w:rsidRPr="005E4CB7" w:rsidRDefault="005E4CB7" w:rsidP="005E4CB7">
                      <w:pPr>
                        <w:jc w:val="center"/>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ياسمين خالد</w:t>
                      </w:r>
                    </w:p>
                    <w:p w:rsidR="005E4CB7" w:rsidRPr="005E4CB7" w:rsidRDefault="005E4CB7" w:rsidP="005E4CB7">
                      <w:pPr>
                        <w:jc w:val="center"/>
                        <w:rPr>
                          <w:rFonts w:cs="Akhbar MT"/>
                          <w:b/>
                          <w:caps/>
                          <w:noProof/>
                          <w:color w:val="000000" w:themeColor="text1"/>
                          <w:sz w:val="72"/>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5E4CB7">
                        <w:rPr>
                          <w:rFonts w:cs="Akhbar MT" w:hint="cs"/>
                          <w:b/>
                          <w:caps/>
                          <w:noProof/>
                          <w:color w:val="000000" w:themeColor="text1"/>
                          <w:sz w:val="72"/>
                          <w:szCs w:val="72"/>
                          <w:rtl/>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t>عِصاموه</w:t>
                      </w:r>
                    </w:p>
                  </w:txbxContent>
                </v:textbox>
              </v:shape>
            </w:pict>
          </mc:Fallback>
        </mc:AlternateContent>
      </w:r>
      <w:r>
        <w:rPr>
          <w:rFonts w:cs="Akhbar MT"/>
          <w:noProof/>
          <w:color w:val="000000" w:themeColor="text1"/>
          <w:sz w:val="28"/>
          <w:szCs w:val="28"/>
          <w:rtl/>
        </w:rPr>
        <w:drawing>
          <wp:anchor distT="0" distB="0" distL="114300" distR="114300" simplePos="0" relativeHeight="251661312" behindDoc="1" locked="0" layoutInCell="1" allowOverlap="1" wp14:anchorId="5E569093" wp14:editId="39F54D7D">
            <wp:simplePos x="0" y="0"/>
            <wp:positionH relativeFrom="column">
              <wp:posOffset>781050</wp:posOffset>
            </wp:positionH>
            <wp:positionV relativeFrom="paragraph">
              <wp:posOffset>-133350</wp:posOffset>
            </wp:positionV>
            <wp:extent cx="3714750" cy="3810000"/>
            <wp:effectExtent l="0" t="0" r="0" b="0"/>
            <wp:wrapNone/>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2-1368475330-10461flourishframes-04.jpg"/>
                    <pic:cNvPicPr/>
                  </pic:nvPicPr>
                  <pic:blipFill>
                    <a:blip r:embed="rId6">
                      <a:extLst>
                        <a:ext uri="{28A0092B-C50C-407E-A947-70E740481C1C}">
                          <a14:useLocalDpi xmlns:a14="http://schemas.microsoft.com/office/drawing/2010/main" val="0"/>
                        </a:ext>
                      </a:extLst>
                    </a:blip>
                    <a:stretch>
                      <a:fillRect/>
                    </a:stretch>
                  </pic:blipFill>
                  <pic:spPr>
                    <a:xfrm>
                      <a:off x="0" y="0"/>
                      <a:ext cx="3714750" cy="3810000"/>
                    </a:xfrm>
                    <a:prstGeom prst="rect">
                      <a:avLst/>
                    </a:prstGeom>
                  </pic:spPr>
                </pic:pic>
              </a:graphicData>
            </a:graphic>
            <wp14:sizeRelH relativeFrom="page">
              <wp14:pctWidth>0</wp14:pctWidth>
            </wp14:sizeRelH>
            <wp14:sizeRelV relativeFrom="page">
              <wp14:pctHeight>0</wp14:pctHeight>
            </wp14:sizeRelV>
          </wp:anchor>
        </w:drawing>
      </w:r>
    </w:p>
    <w:p w:rsidR="00E91E88" w:rsidRPr="00007928" w:rsidRDefault="00E91E88" w:rsidP="00E91E88">
      <w:pPr>
        <w:ind w:left="720"/>
        <w:rPr>
          <w:rFonts w:cs="Akhbar MT"/>
          <w:color w:val="000000" w:themeColor="text1"/>
          <w:sz w:val="28"/>
          <w:szCs w:val="28"/>
          <w:rtl/>
        </w:rPr>
      </w:pPr>
    </w:p>
    <w:p w:rsidR="00E91E88" w:rsidRPr="00E91E88" w:rsidRDefault="00E91E88" w:rsidP="00E91E88">
      <w:pPr>
        <w:ind w:left="720"/>
        <w:rPr>
          <w:rFonts w:cs="Akhbar MT"/>
          <w:color w:val="000000" w:themeColor="text1"/>
          <w:sz w:val="28"/>
          <w:szCs w:val="28"/>
          <w:rtl/>
        </w:rPr>
      </w:pPr>
    </w:p>
    <w:p w:rsidR="00E91E88" w:rsidRPr="006B7338" w:rsidRDefault="00E91E88" w:rsidP="002D2052">
      <w:pPr>
        <w:ind w:left="720"/>
        <w:rPr>
          <w:rFonts w:cs="Akhbar MT"/>
          <w:color w:val="FF0000"/>
          <w:sz w:val="40"/>
          <w:szCs w:val="40"/>
          <w:u w:val="single"/>
          <w:rtl/>
        </w:rPr>
      </w:pPr>
    </w:p>
    <w:sectPr w:rsidR="00E91E88" w:rsidRPr="006B7338" w:rsidSect="00EB056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C553C"/>
    <w:multiLevelType w:val="hybridMultilevel"/>
    <w:tmpl w:val="426A4CE4"/>
    <w:lvl w:ilvl="0" w:tplc="4AA05A56">
      <w:start w:val="1"/>
      <w:numFmt w:val="bullet"/>
      <w:lvlText w:val=""/>
      <w:lvlJc w:val="left"/>
      <w:pPr>
        <w:tabs>
          <w:tab w:val="num" w:pos="720"/>
        </w:tabs>
        <w:ind w:left="720" w:hanging="360"/>
      </w:pPr>
      <w:rPr>
        <w:rFonts w:ascii="Wingdings" w:hAnsi="Wingdings" w:hint="default"/>
      </w:rPr>
    </w:lvl>
    <w:lvl w:ilvl="1" w:tplc="F8C665BE" w:tentative="1">
      <w:start w:val="1"/>
      <w:numFmt w:val="bullet"/>
      <w:lvlText w:val=""/>
      <w:lvlJc w:val="left"/>
      <w:pPr>
        <w:tabs>
          <w:tab w:val="num" w:pos="1440"/>
        </w:tabs>
        <w:ind w:left="1440" w:hanging="360"/>
      </w:pPr>
      <w:rPr>
        <w:rFonts w:ascii="Wingdings" w:hAnsi="Wingdings" w:hint="default"/>
      </w:rPr>
    </w:lvl>
    <w:lvl w:ilvl="2" w:tplc="A552D17A" w:tentative="1">
      <w:start w:val="1"/>
      <w:numFmt w:val="bullet"/>
      <w:lvlText w:val=""/>
      <w:lvlJc w:val="left"/>
      <w:pPr>
        <w:tabs>
          <w:tab w:val="num" w:pos="2160"/>
        </w:tabs>
        <w:ind w:left="2160" w:hanging="360"/>
      </w:pPr>
      <w:rPr>
        <w:rFonts w:ascii="Wingdings" w:hAnsi="Wingdings" w:hint="default"/>
      </w:rPr>
    </w:lvl>
    <w:lvl w:ilvl="3" w:tplc="CF1C0F82" w:tentative="1">
      <w:start w:val="1"/>
      <w:numFmt w:val="bullet"/>
      <w:lvlText w:val=""/>
      <w:lvlJc w:val="left"/>
      <w:pPr>
        <w:tabs>
          <w:tab w:val="num" w:pos="2880"/>
        </w:tabs>
        <w:ind w:left="2880" w:hanging="360"/>
      </w:pPr>
      <w:rPr>
        <w:rFonts w:ascii="Wingdings" w:hAnsi="Wingdings" w:hint="default"/>
      </w:rPr>
    </w:lvl>
    <w:lvl w:ilvl="4" w:tplc="74B6DF38" w:tentative="1">
      <w:start w:val="1"/>
      <w:numFmt w:val="bullet"/>
      <w:lvlText w:val=""/>
      <w:lvlJc w:val="left"/>
      <w:pPr>
        <w:tabs>
          <w:tab w:val="num" w:pos="3600"/>
        </w:tabs>
        <w:ind w:left="3600" w:hanging="360"/>
      </w:pPr>
      <w:rPr>
        <w:rFonts w:ascii="Wingdings" w:hAnsi="Wingdings" w:hint="default"/>
      </w:rPr>
    </w:lvl>
    <w:lvl w:ilvl="5" w:tplc="E4C4EC44" w:tentative="1">
      <w:start w:val="1"/>
      <w:numFmt w:val="bullet"/>
      <w:lvlText w:val=""/>
      <w:lvlJc w:val="left"/>
      <w:pPr>
        <w:tabs>
          <w:tab w:val="num" w:pos="4320"/>
        </w:tabs>
        <w:ind w:left="4320" w:hanging="360"/>
      </w:pPr>
      <w:rPr>
        <w:rFonts w:ascii="Wingdings" w:hAnsi="Wingdings" w:hint="default"/>
      </w:rPr>
    </w:lvl>
    <w:lvl w:ilvl="6" w:tplc="86FABAD4" w:tentative="1">
      <w:start w:val="1"/>
      <w:numFmt w:val="bullet"/>
      <w:lvlText w:val=""/>
      <w:lvlJc w:val="left"/>
      <w:pPr>
        <w:tabs>
          <w:tab w:val="num" w:pos="5040"/>
        </w:tabs>
        <w:ind w:left="5040" w:hanging="360"/>
      </w:pPr>
      <w:rPr>
        <w:rFonts w:ascii="Wingdings" w:hAnsi="Wingdings" w:hint="default"/>
      </w:rPr>
    </w:lvl>
    <w:lvl w:ilvl="7" w:tplc="D958A110" w:tentative="1">
      <w:start w:val="1"/>
      <w:numFmt w:val="bullet"/>
      <w:lvlText w:val=""/>
      <w:lvlJc w:val="left"/>
      <w:pPr>
        <w:tabs>
          <w:tab w:val="num" w:pos="5760"/>
        </w:tabs>
        <w:ind w:left="5760" w:hanging="360"/>
      </w:pPr>
      <w:rPr>
        <w:rFonts w:ascii="Wingdings" w:hAnsi="Wingdings" w:hint="default"/>
      </w:rPr>
    </w:lvl>
    <w:lvl w:ilvl="8" w:tplc="71AEB600" w:tentative="1">
      <w:start w:val="1"/>
      <w:numFmt w:val="bullet"/>
      <w:lvlText w:val=""/>
      <w:lvlJc w:val="left"/>
      <w:pPr>
        <w:tabs>
          <w:tab w:val="num" w:pos="6480"/>
        </w:tabs>
        <w:ind w:left="6480" w:hanging="360"/>
      </w:pPr>
      <w:rPr>
        <w:rFonts w:ascii="Wingdings" w:hAnsi="Wingdings" w:hint="default"/>
      </w:rPr>
    </w:lvl>
  </w:abstractNum>
  <w:abstractNum w:abstractNumId="1">
    <w:nsid w:val="03A62EA4"/>
    <w:multiLevelType w:val="hybridMultilevel"/>
    <w:tmpl w:val="FB184F1C"/>
    <w:lvl w:ilvl="0" w:tplc="57802808">
      <w:start w:val="1"/>
      <w:numFmt w:val="bullet"/>
      <w:lvlText w:val=""/>
      <w:lvlJc w:val="left"/>
      <w:pPr>
        <w:tabs>
          <w:tab w:val="num" w:pos="720"/>
        </w:tabs>
        <w:ind w:left="720" w:hanging="360"/>
      </w:pPr>
      <w:rPr>
        <w:rFonts w:ascii="Wingdings" w:hAnsi="Wingdings" w:hint="default"/>
      </w:rPr>
    </w:lvl>
    <w:lvl w:ilvl="1" w:tplc="2AF687FA" w:tentative="1">
      <w:start w:val="1"/>
      <w:numFmt w:val="bullet"/>
      <w:lvlText w:val=""/>
      <w:lvlJc w:val="left"/>
      <w:pPr>
        <w:tabs>
          <w:tab w:val="num" w:pos="1440"/>
        </w:tabs>
        <w:ind w:left="1440" w:hanging="360"/>
      </w:pPr>
      <w:rPr>
        <w:rFonts w:ascii="Wingdings" w:hAnsi="Wingdings" w:hint="default"/>
      </w:rPr>
    </w:lvl>
    <w:lvl w:ilvl="2" w:tplc="E19A6636" w:tentative="1">
      <w:start w:val="1"/>
      <w:numFmt w:val="bullet"/>
      <w:lvlText w:val=""/>
      <w:lvlJc w:val="left"/>
      <w:pPr>
        <w:tabs>
          <w:tab w:val="num" w:pos="2160"/>
        </w:tabs>
        <w:ind w:left="2160" w:hanging="360"/>
      </w:pPr>
      <w:rPr>
        <w:rFonts w:ascii="Wingdings" w:hAnsi="Wingdings" w:hint="default"/>
      </w:rPr>
    </w:lvl>
    <w:lvl w:ilvl="3" w:tplc="84EA9818" w:tentative="1">
      <w:start w:val="1"/>
      <w:numFmt w:val="bullet"/>
      <w:lvlText w:val=""/>
      <w:lvlJc w:val="left"/>
      <w:pPr>
        <w:tabs>
          <w:tab w:val="num" w:pos="2880"/>
        </w:tabs>
        <w:ind w:left="2880" w:hanging="360"/>
      </w:pPr>
      <w:rPr>
        <w:rFonts w:ascii="Wingdings" w:hAnsi="Wingdings" w:hint="default"/>
      </w:rPr>
    </w:lvl>
    <w:lvl w:ilvl="4" w:tplc="6E369950" w:tentative="1">
      <w:start w:val="1"/>
      <w:numFmt w:val="bullet"/>
      <w:lvlText w:val=""/>
      <w:lvlJc w:val="left"/>
      <w:pPr>
        <w:tabs>
          <w:tab w:val="num" w:pos="3600"/>
        </w:tabs>
        <w:ind w:left="3600" w:hanging="360"/>
      </w:pPr>
      <w:rPr>
        <w:rFonts w:ascii="Wingdings" w:hAnsi="Wingdings" w:hint="default"/>
      </w:rPr>
    </w:lvl>
    <w:lvl w:ilvl="5" w:tplc="F75C4DEC" w:tentative="1">
      <w:start w:val="1"/>
      <w:numFmt w:val="bullet"/>
      <w:lvlText w:val=""/>
      <w:lvlJc w:val="left"/>
      <w:pPr>
        <w:tabs>
          <w:tab w:val="num" w:pos="4320"/>
        </w:tabs>
        <w:ind w:left="4320" w:hanging="360"/>
      </w:pPr>
      <w:rPr>
        <w:rFonts w:ascii="Wingdings" w:hAnsi="Wingdings" w:hint="default"/>
      </w:rPr>
    </w:lvl>
    <w:lvl w:ilvl="6" w:tplc="DE18EC3E" w:tentative="1">
      <w:start w:val="1"/>
      <w:numFmt w:val="bullet"/>
      <w:lvlText w:val=""/>
      <w:lvlJc w:val="left"/>
      <w:pPr>
        <w:tabs>
          <w:tab w:val="num" w:pos="5040"/>
        </w:tabs>
        <w:ind w:left="5040" w:hanging="360"/>
      </w:pPr>
      <w:rPr>
        <w:rFonts w:ascii="Wingdings" w:hAnsi="Wingdings" w:hint="default"/>
      </w:rPr>
    </w:lvl>
    <w:lvl w:ilvl="7" w:tplc="CA78057A" w:tentative="1">
      <w:start w:val="1"/>
      <w:numFmt w:val="bullet"/>
      <w:lvlText w:val=""/>
      <w:lvlJc w:val="left"/>
      <w:pPr>
        <w:tabs>
          <w:tab w:val="num" w:pos="5760"/>
        </w:tabs>
        <w:ind w:left="5760" w:hanging="360"/>
      </w:pPr>
      <w:rPr>
        <w:rFonts w:ascii="Wingdings" w:hAnsi="Wingdings" w:hint="default"/>
      </w:rPr>
    </w:lvl>
    <w:lvl w:ilvl="8" w:tplc="6CC648BE" w:tentative="1">
      <w:start w:val="1"/>
      <w:numFmt w:val="bullet"/>
      <w:lvlText w:val=""/>
      <w:lvlJc w:val="left"/>
      <w:pPr>
        <w:tabs>
          <w:tab w:val="num" w:pos="6480"/>
        </w:tabs>
        <w:ind w:left="6480" w:hanging="360"/>
      </w:pPr>
      <w:rPr>
        <w:rFonts w:ascii="Wingdings" w:hAnsi="Wingdings" w:hint="default"/>
      </w:rPr>
    </w:lvl>
  </w:abstractNum>
  <w:abstractNum w:abstractNumId="2">
    <w:nsid w:val="05DC6728"/>
    <w:multiLevelType w:val="hybridMultilevel"/>
    <w:tmpl w:val="76D8C5C0"/>
    <w:lvl w:ilvl="0" w:tplc="EC3C49A8">
      <w:start w:val="1"/>
      <w:numFmt w:val="bullet"/>
      <w:lvlText w:val=""/>
      <w:lvlJc w:val="left"/>
      <w:pPr>
        <w:tabs>
          <w:tab w:val="num" w:pos="720"/>
        </w:tabs>
        <w:ind w:left="720" w:hanging="360"/>
      </w:pPr>
      <w:rPr>
        <w:rFonts w:ascii="Wingdings" w:hAnsi="Wingdings" w:hint="default"/>
      </w:rPr>
    </w:lvl>
    <w:lvl w:ilvl="1" w:tplc="081EA180" w:tentative="1">
      <w:start w:val="1"/>
      <w:numFmt w:val="bullet"/>
      <w:lvlText w:val=""/>
      <w:lvlJc w:val="left"/>
      <w:pPr>
        <w:tabs>
          <w:tab w:val="num" w:pos="1440"/>
        </w:tabs>
        <w:ind w:left="1440" w:hanging="360"/>
      </w:pPr>
      <w:rPr>
        <w:rFonts w:ascii="Wingdings" w:hAnsi="Wingdings" w:hint="default"/>
      </w:rPr>
    </w:lvl>
    <w:lvl w:ilvl="2" w:tplc="445027E8" w:tentative="1">
      <w:start w:val="1"/>
      <w:numFmt w:val="bullet"/>
      <w:lvlText w:val=""/>
      <w:lvlJc w:val="left"/>
      <w:pPr>
        <w:tabs>
          <w:tab w:val="num" w:pos="2160"/>
        </w:tabs>
        <w:ind w:left="2160" w:hanging="360"/>
      </w:pPr>
      <w:rPr>
        <w:rFonts w:ascii="Wingdings" w:hAnsi="Wingdings" w:hint="default"/>
      </w:rPr>
    </w:lvl>
    <w:lvl w:ilvl="3" w:tplc="6EB0D9F2" w:tentative="1">
      <w:start w:val="1"/>
      <w:numFmt w:val="bullet"/>
      <w:lvlText w:val=""/>
      <w:lvlJc w:val="left"/>
      <w:pPr>
        <w:tabs>
          <w:tab w:val="num" w:pos="2880"/>
        </w:tabs>
        <w:ind w:left="2880" w:hanging="360"/>
      </w:pPr>
      <w:rPr>
        <w:rFonts w:ascii="Wingdings" w:hAnsi="Wingdings" w:hint="default"/>
      </w:rPr>
    </w:lvl>
    <w:lvl w:ilvl="4" w:tplc="B64AA788" w:tentative="1">
      <w:start w:val="1"/>
      <w:numFmt w:val="bullet"/>
      <w:lvlText w:val=""/>
      <w:lvlJc w:val="left"/>
      <w:pPr>
        <w:tabs>
          <w:tab w:val="num" w:pos="3600"/>
        </w:tabs>
        <w:ind w:left="3600" w:hanging="360"/>
      </w:pPr>
      <w:rPr>
        <w:rFonts w:ascii="Wingdings" w:hAnsi="Wingdings" w:hint="default"/>
      </w:rPr>
    </w:lvl>
    <w:lvl w:ilvl="5" w:tplc="BADE6828" w:tentative="1">
      <w:start w:val="1"/>
      <w:numFmt w:val="bullet"/>
      <w:lvlText w:val=""/>
      <w:lvlJc w:val="left"/>
      <w:pPr>
        <w:tabs>
          <w:tab w:val="num" w:pos="4320"/>
        </w:tabs>
        <w:ind w:left="4320" w:hanging="360"/>
      </w:pPr>
      <w:rPr>
        <w:rFonts w:ascii="Wingdings" w:hAnsi="Wingdings" w:hint="default"/>
      </w:rPr>
    </w:lvl>
    <w:lvl w:ilvl="6" w:tplc="5C5A5D46" w:tentative="1">
      <w:start w:val="1"/>
      <w:numFmt w:val="bullet"/>
      <w:lvlText w:val=""/>
      <w:lvlJc w:val="left"/>
      <w:pPr>
        <w:tabs>
          <w:tab w:val="num" w:pos="5040"/>
        </w:tabs>
        <w:ind w:left="5040" w:hanging="360"/>
      </w:pPr>
      <w:rPr>
        <w:rFonts w:ascii="Wingdings" w:hAnsi="Wingdings" w:hint="default"/>
      </w:rPr>
    </w:lvl>
    <w:lvl w:ilvl="7" w:tplc="9E1C33C2" w:tentative="1">
      <w:start w:val="1"/>
      <w:numFmt w:val="bullet"/>
      <w:lvlText w:val=""/>
      <w:lvlJc w:val="left"/>
      <w:pPr>
        <w:tabs>
          <w:tab w:val="num" w:pos="5760"/>
        </w:tabs>
        <w:ind w:left="5760" w:hanging="360"/>
      </w:pPr>
      <w:rPr>
        <w:rFonts w:ascii="Wingdings" w:hAnsi="Wingdings" w:hint="default"/>
      </w:rPr>
    </w:lvl>
    <w:lvl w:ilvl="8" w:tplc="12DCD840" w:tentative="1">
      <w:start w:val="1"/>
      <w:numFmt w:val="bullet"/>
      <w:lvlText w:val=""/>
      <w:lvlJc w:val="left"/>
      <w:pPr>
        <w:tabs>
          <w:tab w:val="num" w:pos="6480"/>
        </w:tabs>
        <w:ind w:left="6480" w:hanging="360"/>
      </w:pPr>
      <w:rPr>
        <w:rFonts w:ascii="Wingdings" w:hAnsi="Wingdings" w:hint="default"/>
      </w:rPr>
    </w:lvl>
  </w:abstractNum>
  <w:abstractNum w:abstractNumId="3">
    <w:nsid w:val="0E0336E7"/>
    <w:multiLevelType w:val="hybridMultilevel"/>
    <w:tmpl w:val="F324668E"/>
    <w:lvl w:ilvl="0" w:tplc="B3762B86">
      <w:start w:val="1"/>
      <w:numFmt w:val="bullet"/>
      <w:lvlText w:val=""/>
      <w:lvlJc w:val="left"/>
      <w:pPr>
        <w:tabs>
          <w:tab w:val="num" w:pos="720"/>
        </w:tabs>
        <w:ind w:left="720" w:hanging="360"/>
      </w:pPr>
      <w:rPr>
        <w:rFonts w:ascii="Wingdings" w:hAnsi="Wingdings" w:hint="default"/>
      </w:rPr>
    </w:lvl>
    <w:lvl w:ilvl="1" w:tplc="1AF46B5A" w:tentative="1">
      <w:start w:val="1"/>
      <w:numFmt w:val="bullet"/>
      <w:lvlText w:val=""/>
      <w:lvlJc w:val="left"/>
      <w:pPr>
        <w:tabs>
          <w:tab w:val="num" w:pos="1440"/>
        </w:tabs>
        <w:ind w:left="1440" w:hanging="360"/>
      </w:pPr>
      <w:rPr>
        <w:rFonts w:ascii="Wingdings" w:hAnsi="Wingdings" w:hint="default"/>
      </w:rPr>
    </w:lvl>
    <w:lvl w:ilvl="2" w:tplc="F6466FE2" w:tentative="1">
      <w:start w:val="1"/>
      <w:numFmt w:val="bullet"/>
      <w:lvlText w:val=""/>
      <w:lvlJc w:val="left"/>
      <w:pPr>
        <w:tabs>
          <w:tab w:val="num" w:pos="2160"/>
        </w:tabs>
        <w:ind w:left="2160" w:hanging="360"/>
      </w:pPr>
      <w:rPr>
        <w:rFonts w:ascii="Wingdings" w:hAnsi="Wingdings" w:hint="default"/>
      </w:rPr>
    </w:lvl>
    <w:lvl w:ilvl="3" w:tplc="8AD8E3EC" w:tentative="1">
      <w:start w:val="1"/>
      <w:numFmt w:val="bullet"/>
      <w:lvlText w:val=""/>
      <w:lvlJc w:val="left"/>
      <w:pPr>
        <w:tabs>
          <w:tab w:val="num" w:pos="2880"/>
        </w:tabs>
        <w:ind w:left="2880" w:hanging="360"/>
      </w:pPr>
      <w:rPr>
        <w:rFonts w:ascii="Wingdings" w:hAnsi="Wingdings" w:hint="default"/>
      </w:rPr>
    </w:lvl>
    <w:lvl w:ilvl="4" w:tplc="5F603D36" w:tentative="1">
      <w:start w:val="1"/>
      <w:numFmt w:val="bullet"/>
      <w:lvlText w:val=""/>
      <w:lvlJc w:val="left"/>
      <w:pPr>
        <w:tabs>
          <w:tab w:val="num" w:pos="3600"/>
        </w:tabs>
        <w:ind w:left="3600" w:hanging="360"/>
      </w:pPr>
      <w:rPr>
        <w:rFonts w:ascii="Wingdings" w:hAnsi="Wingdings" w:hint="default"/>
      </w:rPr>
    </w:lvl>
    <w:lvl w:ilvl="5" w:tplc="CCA682A0" w:tentative="1">
      <w:start w:val="1"/>
      <w:numFmt w:val="bullet"/>
      <w:lvlText w:val=""/>
      <w:lvlJc w:val="left"/>
      <w:pPr>
        <w:tabs>
          <w:tab w:val="num" w:pos="4320"/>
        </w:tabs>
        <w:ind w:left="4320" w:hanging="360"/>
      </w:pPr>
      <w:rPr>
        <w:rFonts w:ascii="Wingdings" w:hAnsi="Wingdings" w:hint="default"/>
      </w:rPr>
    </w:lvl>
    <w:lvl w:ilvl="6" w:tplc="B3EE2F48" w:tentative="1">
      <w:start w:val="1"/>
      <w:numFmt w:val="bullet"/>
      <w:lvlText w:val=""/>
      <w:lvlJc w:val="left"/>
      <w:pPr>
        <w:tabs>
          <w:tab w:val="num" w:pos="5040"/>
        </w:tabs>
        <w:ind w:left="5040" w:hanging="360"/>
      </w:pPr>
      <w:rPr>
        <w:rFonts w:ascii="Wingdings" w:hAnsi="Wingdings" w:hint="default"/>
      </w:rPr>
    </w:lvl>
    <w:lvl w:ilvl="7" w:tplc="66765AD8" w:tentative="1">
      <w:start w:val="1"/>
      <w:numFmt w:val="bullet"/>
      <w:lvlText w:val=""/>
      <w:lvlJc w:val="left"/>
      <w:pPr>
        <w:tabs>
          <w:tab w:val="num" w:pos="5760"/>
        </w:tabs>
        <w:ind w:left="5760" w:hanging="360"/>
      </w:pPr>
      <w:rPr>
        <w:rFonts w:ascii="Wingdings" w:hAnsi="Wingdings" w:hint="default"/>
      </w:rPr>
    </w:lvl>
    <w:lvl w:ilvl="8" w:tplc="AA5E83F0" w:tentative="1">
      <w:start w:val="1"/>
      <w:numFmt w:val="bullet"/>
      <w:lvlText w:val=""/>
      <w:lvlJc w:val="left"/>
      <w:pPr>
        <w:tabs>
          <w:tab w:val="num" w:pos="6480"/>
        </w:tabs>
        <w:ind w:left="6480" w:hanging="360"/>
      </w:pPr>
      <w:rPr>
        <w:rFonts w:ascii="Wingdings" w:hAnsi="Wingdings" w:hint="default"/>
      </w:rPr>
    </w:lvl>
  </w:abstractNum>
  <w:abstractNum w:abstractNumId="4">
    <w:nsid w:val="0FF54C5E"/>
    <w:multiLevelType w:val="hybridMultilevel"/>
    <w:tmpl w:val="DBFAC7E0"/>
    <w:lvl w:ilvl="0" w:tplc="52842388">
      <w:start w:val="1"/>
      <w:numFmt w:val="bullet"/>
      <w:lvlText w:val=""/>
      <w:lvlJc w:val="left"/>
      <w:pPr>
        <w:tabs>
          <w:tab w:val="num" w:pos="720"/>
        </w:tabs>
        <w:ind w:left="720" w:hanging="360"/>
      </w:pPr>
      <w:rPr>
        <w:rFonts w:ascii="Wingdings" w:hAnsi="Wingdings" w:hint="default"/>
      </w:rPr>
    </w:lvl>
    <w:lvl w:ilvl="1" w:tplc="7A58E3FC" w:tentative="1">
      <w:start w:val="1"/>
      <w:numFmt w:val="bullet"/>
      <w:lvlText w:val=""/>
      <w:lvlJc w:val="left"/>
      <w:pPr>
        <w:tabs>
          <w:tab w:val="num" w:pos="1440"/>
        </w:tabs>
        <w:ind w:left="1440" w:hanging="360"/>
      </w:pPr>
      <w:rPr>
        <w:rFonts w:ascii="Wingdings" w:hAnsi="Wingdings" w:hint="default"/>
      </w:rPr>
    </w:lvl>
    <w:lvl w:ilvl="2" w:tplc="FBE62C1C" w:tentative="1">
      <w:start w:val="1"/>
      <w:numFmt w:val="bullet"/>
      <w:lvlText w:val=""/>
      <w:lvlJc w:val="left"/>
      <w:pPr>
        <w:tabs>
          <w:tab w:val="num" w:pos="2160"/>
        </w:tabs>
        <w:ind w:left="2160" w:hanging="360"/>
      </w:pPr>
      <w:rPr>
        <w:rFonts w:ascii="Wingdings" w:hAnsi="Wingdings" w:hint="default"/>
      </w:rPr>
    </w:lvl>
    <w:lvl w:ilvl="3" w:tplc="727C7BCE" w:tentative="1">
      <w:start w:val="1"/>
      <w:numFmt w:val="bullet"/>
      <w:lvlText w:val=""/>
      <w:lvlJc w:val="left"/>
      <w:pPr>
        <w:tabs>
          <w:tab w:val="num" w:pos="2880"/>
        </w:tabs>
        <w:ind w:left="2880" w:hanging="360"/>
      </w:pPr>
      <w:rPr>
        <w:rFonts w:ascii="Wingdings" w:hAnsi="Wingdings" w:hint="default"/>
      </w:rPr>
    </w:lvl>
    <w:lvl w:ilvl="4" w:tplc="0BE4709E" w:tentative="1">
      <w:start w:val="1"/>
      <w:numFmt w:val="bullet"/>
      <w:lvlText w:val=""/>
      <w:lvlJc w:val="left"/>
      <w:pPr>
        <w:tabs>
          <w:tab w:val="num" w:pos="3600"/>
        </w:tabs>
        <w:ind w:left="3600" w:hanging="360"/>
      </w:pPr>
      <w:rPr>
        <w:rFonts w:ascii="Wingdings" w:hAnsi="Wingdings" w:hint="default"/>
      </w:rPr>
    </w:lvl>
    <w:lvl w:ilvl="5" w:tplc="E5A0A75E" w:tentative="1">
      <w:start w:val="1"/>
      <w:numFmt w:val="bullet"/>
      <w:lvlText w:val=""/>
      <w:lvlJc w:val="left"/>
      <w:pPr>
        <w:tabs>
          <w:tab w:val="num" w:pos="4320"/>
        </w:tabs>
        <w:ind w:left="4320" w:hanging="360"/>
      </w:pPr>
      <w:rPr>
        <w:rFonts w:ascii="Wingdings" w:hAnsi="Wingdings" w:hint="default"/>
      </w:rPr>
    </w:lvl>
    <w:lvl w:ilvl="6" w:tplc="608421E8" w:tentative="1">
      <w:start w:val="1"/>
      <w:numFmt w:val="bullet"/>
      <w:lvlText w:val=""/>
      <w:lvlJc w:val="left"/>
      <w:pPr>
        <w:tabs>
          <w:tab w:val="num" w:pos="5040"/>
        </w:tabs>
        <w:ind w:left="5040" w:hanging="360"/>
      </w:pPr>
      <w:rPr>
        <w:rFonts w:ascii="Wingdings" w:hAnsi="Wingdings" w:hint="default"/>
      </w:rPr>
    </w:lvl>
    <w:lvl w:ilvl="7" w:tplc="1FB49D90" w:tentative="1">
      <w:start w:val="1"/>
      <w:numFmt w:val="bullet"/>
      <w:lvlText w:val=""/>
      <w:lvlJc w:val="left"/>
      <w:pPr>
        <w:tabs>
          <w:tab w:val="num" w:pos="5760"/>
        </w:tabs>
        <w:ind w:left="5760" w:hanging="360"/>
      </w:pPr>
      <w:rPr>
        <w:rFonts w:ascii="Wingdings" w:hAnsi="Wingdings" w:hint="default"/>
      </w:rPr>
    </w:lvl>
    <w:lvl w:ilvl="8" w:tplc="22986DE8" w:tentative="1">
      <w:start w:val="1"/>
      <w:numFmt w:val="bullet"/>
      <w:lvlText w:val=""/>
      <w:lvlJc w:val="left"/>
      <w:pPr>
        <w:tabs>
          <w:tab w:val="num" w:pos="6480"/>
        </w:tabs>
        <w:ind w:left="6480" w:hanging="360"/>
      </w:pPr>
      <w:rPr>
        <w:rFonts w:ascii="Wingdings" w:hAnsi="Wingdings" w:hint="default"/>
      </w:rPr>
    </w:lvl>
  </w:abstractNum>
  <w:abstractNum w:abstractNumId="5">
    <w:nsid w:val="1695165D"/>
    <w:multiLevelType w:val="hybridMultilevel"/>
    <w:tmpl w:val="4DB80C3C"/>
    <w:lvl w:ilvl="0" w:tplc="D8221CA2">
      <w:start w:val="1"/>
      <w:numFmt w:val="bullet"/>
      <w:lvlText w:val=""/>
      <w:lvlJc w:val="left"/>
      <w:pPr>
        <w:tabs>
          <w:tab w:val="num" w:pos="720"/>
        </w:tabs>
        <w:ind w:left="720" w:hanging="360"/>
      </w:pPr>
      <w:rPr>
        <w:rFonts w:ascii="Wingdings" w:hAnsi="Wingdings" w:hint="default"/>
      </w:rPr>
    </w:lvl>
    <w:lvl w:ilvl="1" w:tplc="EBCEC2EC" w:tentative="1">
      <w:start w:val="1"/>
      <w:numFmt w:val="bullet"/>
      <w:lvlText w:val=""/>
      <w:lvlJc w:val="left"/>
      <w:pPr>
        <w:tabs>
          <w:tab w:val="num" w:pos="1440"/>
        </w:tabs>
        <w:ind w:left="1440" w:hanging="360"/>
      </w:pPr>
      <w:rPr>
        <w:rFonts w:ascii="Wingdings" w:hAnsi="Wingdings" w:hint="default"/>
      </w:rPr>
    </w:lvl>
    <w:lvl w:ilvl="2" w:tplc="5A18DDAA" w:tentative="1">
      <w:start w:val="1"/>
      <w:numFmt w:val="bullet"/>
      <w:lvlText w:val=""/>
      <w:lvlJc w:val="left"/>
      <w:pPr>
        <w:tabs>
          <w:tab w:val="num" w:pos="2160"/>
        </w:tabs>
        <w:ind w:left="2160" w:hanging="360"/>
      </w:pPr>
      <w:rPr>
        <w:rFonts w:ascii="Wingdings" w:hAnsi="Wingdings" w:hint="default"/>
      </w:rPr>
    </w:lvl>
    <w:lvl w:ilvl="3" w:tplc="4C049C90" w:tentative="1">
      <w:start w:val="1"/>
      <w:numFmt w:val="bullet"/>
      <w:lvlText w:val=""/>
      <w:lvlJc w:val="left"/>
      <w:pPr>
        <w:tabs>
          <w:tab w:val="num" w:pos="2880"/>
        </w:tabs>
        <w:ind w:left="2880" w:hanging="360"/>
      </w:pPr>
      <w:rPr>
        <w:rFonts w:ascii="Wingdings" w:hAnsi="Wingdings" w:hint="default"/>
      </w:rPr>
    </w:lvl>
    <w:lvl w:ilvl="4" w:tplc="B13603F0" w:tentative="1">
      <w:start w:val="1"/>
      <w:numFmt w:val="bullet"/>
      <w:lvlText w:val=""/>
      <w:lvlJc w:val="left"/>
      <w:pPr>
        <w:tabs>
          <w:tab w:val="num" w:pos="3600"/>
        </w:tabs>
        <w:ind w:left="3600" w:hanging="360"/>
      </w:pPr>
      <w:rPr>
        <w:rFonts w:ascii="Wingdings" w:hAnsi="Wingdings" w:hint="default"/>
      </w:rPr>
    </w:lvl>
    <w:lvl w:ilvl="5" w:tplc="59C8A450" w:tentative="1">
      <w:start w:val="1"/>
      <w:numFmt w:val="bullet"/>
      <w:lvlText w:val=""/>
      <w:lvlJc w:val="left"/>
      <w:pPr>
        <w:tabs>
          <w:tab w:val="num" w:pos="4320"/>
        </w:tabs>
        <w:ind w:left="4320" w:hanging="360"/>
      </w:pPr>
      <w:rPr>
        <w:rFonts w:ascii="Wingdings" w:hAnsi="Wingdings" w:hint="default"/>
      </w:rPr>
    </w:lvl>
    <w:lvl w:ilvl="6" w:tplc="2A4E7526" w:tentative="1">
      <w:start w:val="1"/>
      <w:numFmt w:val="bullet"/>
      <w:lvlText w:val=""/>
      <w:lvlJc w:val="left"/>
      <w:pPr>
        <w:tabs>
          <w:tab w:val="num" w:pos="5040"/>
        </w:tabs>
        <w:ind w:left="5040" w:hanging="360"/>
      </w:pPr>
      <w:rPr>
        <w:rFonts w:ascii="Wingdings" w:hAnsi="Wingdings" w:hint="default"/>
      </w:rPr>
    </w:lvl>
    <w:lvl w:ilvl="7" w:tplc="B62068D0" w:tentative="1">
      <w:start w:val="1"/>
      <w:numFmt w:val="bullet"/>
      <w:lvlText w:val=""/>
      <w:lvlJc w:val="left"/>
      <w:pPr>
        <w:tabs>
          <w:tab w:val="num" w:pos="5760"/>
        </w:tabs>
        <w:ind w:left="5760" w:hanging="360"/>
      </w:pPr>
      <w:rPr>
        <w:rFonts w:ascii="Wingdings" w:hAnsi="Wingdings" w:hint="default"/>
      </w:rPr>
    </w:lvl>
    <w:lvl w:ilvl="8" w:tplc="74ECE686" w:tentative="1">
      <w:start w:val="1"/>
      <w:numFmt w:val="bullet"/>
      <w:lvlText w:val=""/>
      <w:lvlJc w:val="left"/>
      <w:pPr>
        <w:tabs>
          <w:tab w:val="num" w:pos="6480"/>
        </w:tabs>
        <w:ind w:left="6480" w:hanging="360"/>
      </w:pPr>
      <w:rPr>
        <w:rFonts w:ascii="Wingdings" w:hAnsi="Wingdings" w:hint="default"/>
      </w:rPr>
    </w:lvl>
  </w:abstractNum>
  <w:abstractNum w:abstractNumId="6">
    <w:nsid w:val="18D83E2C"/>
    <w:multiLevelType w:val="hybridMultilevel"/>
    <w:tmpl w:val="D27ED0B8"/>
    <w:lvl w:ilvl="0" w:tplc="A6708256">
      <w:start w:val="1"/>
      <w:numFmt w:val="bullet"/>
      <w:lvlText w:val=""/>
      <w:lvlJc w:val="left"/>
      <w:pPr>
        <w:tabs>
          <w:tab w:val="num" w:pos="720"/>
        </w:tabs>
        <w:ind w:left="720" w:hanging="360"/>
      </w:pPr>
      <w:rPr>
        <w:rFonts w:ascii="Wingdings" w:hAnsi="Wingdings" w:hint="default"/>
      </w:rPr>
    </w:lvl>
    <w:lvl w:ilvl="1" w:tplc="AA7827F0" w:tentative="1">
      <w:start w:val="1"/>
      <w:numFmt w:val="bullet"/>
      <w:lvlText w:val=""/>
      <w:lvlJc w:val="left"/>
      <w:pPr>
        <w:tabs>
          <w:tab w:val="num" w:pos="1440"/>
        </w:tabs>
        <w:ind w:left="1440" w:hanging="360"/>
      </w:pPr>
      <w:rPr>
        <w:rFonts w:ascii="Wingdings" w:hAnsi="Wingdings" w:hint="default"/>
      </w:rPr>
    </w:lvl>
    <w:lvl w:ilvl="2" w:tplc="92CE83E0" w:tentative="1">
      <w:start w:val="1"/>
      <w:numFmt w:val="bullet"/>
      <w:lvlText w:val=""/>
      <w:lvlJc w:val="left"/>
      <w:pPr>
        <w:tabs>
          <w:tab w:val="num" w:pos="2160"/>
        </w:tabs>
        <w:ind w:left="2160" w:hanging="360"/>
      </w:pPr>
      <w:rPr>
        <w:rFonts w:ascii="Wingdings" w:hAnsi="Wingdings" w:hint="default"/>
      </w:rPr>
    </w:lvl>
    <w:lvl w:ilvl="3" w:tplc="AC20F14C" w:tentative="1">
      <w:start w:val="1"/>
      <w:numFmt w:val="bullet"/>
      <w:lvlText w:val=""/>
      <w:lvlJc w:val="left"/>
      <w:pPr>
        <w:tabs>
          <w:tab w:val="num" w:pos="2880"/>
        </w:tabs>
        <w:ind w:left="2880" w:hanging="360"/>
      </w:pPr>
      <w:rPr>
        <w:rFonts w:ascii="Wingdings" w:hAnsi="Wingdings" w:hint="default"/>
      </w:rPr>
    </w:lvl>
    <w:lvl w:ilvl="4" w:tplc="978659AA" w:tentative="1">
      <w:start w:val="1"/>
      <w:numFmt w:val="bullet"/>
      <w:lvlText w:val=""/>
      <w:lvlJc w:val="left"/>
      <w:pPr>
        <w:tabs>
          <w:tab w:val="num" w:pos="3600"/>
        </w:tabs>
        <w:ind w:left="3600" w:hanging="360"/>
      </w:pPr>
      <w:rPr>
        <w:rFonts w:ascii="Wingdings" w:hAnsi="Wingdings" w:hint="default"/>
      </w:rPr>
    </w:lvl>
    <w:lvl w:ilvl="5" w:tplc="4D9CC0F8" w:tentative="1">
      <w:start w:val="1"/>
      <w:numFmt w:val="bullet"/>
      <w:lvlText w:val=""/>
      <w:lvlJc w:val="left"/>
      <w:pPr>
        <w:tabs>
          <w:tab w:val="num" w:pos="4320"/>
        </w:tabs>
        <w:ind w:left="4320" w:hanging="360"/>
      </w:pPr>
      <w:rPr>
        <w:rFonts w:ascii="Wingdings" w:hAnsi="Wingdings" w:hint="default"/>
      </w:rPr>
    </w:lvl>
    <w:lvl w:ilvl="6" w:tplc="9FC003F8" w:tentative="1">
      <w:start w:val="1"/>
      <w:numFmt w:val="bullet"/>
      <w:lvlText w:val=""/>
      <w:lvlJc w:val="left"/>
      <w:pPr>
        <w:tabs>
          <w:tab w:val="num" w:pos="5040"/>
        </w:tabs>
        <w:ind w:left="5040" w:hanging="360"/>
      </w:pPr>
      <w:rPr>
        <w:rFonts w:ascii="Wingdings" w:hAnsi="Wingdings" w:hint="default"/>
      </w:rPr>
    </w:lvl>
    <w:lvl w:ilvl="7" w:tplc="7F707218" w:tentative="1">
      <w:start w:val="1"/>
      <w:numFmt w:val="bullet"/>
      <w:lvlText w:val=""/>
      <w:lvlJc w:val="left"/>
      <w:pPr>
        <w:tabs>
          <w:tab w:val="num" w:pos="5760"/>
        </w:tabs>
        <w:ind w:left="5760" w:hanging="360"/>
      </w:pPr>
      <w:rPr>
        <w:rFonts w:ascii="Wingdings" w:hAnsi="Wingdings" w:hint="default"/>
      </w:rPr>
    </w:lvl>
    <w:lvl w:ilvl="8" w:tplc="8604B40A" w:tentative="1">
      <w:start w:val="1"/>
      <w:numFmt w:val="bullet"/>
      <w:lvlText w:val=""/>
      <w:lvlJc w:val="left"/>
      <w:pPr>
        <w:tabs>
          <w:tab w:val="num" w:pos="6480"/>
        </w:tabs>
        <w:ind w:left="6480" w:hanging="360"/>
      </w:pPr>
      <w:rPr>
        <w:rFonts w:ascii="Wingdings" w:hAnsi="Wingdings" w:hint="default"/>
      </w:rPr>
    </w:lvl>
  </w:abstractNum>
  <w:abstractNum w:abstractNumId="7">
    <w:nsid w:val="1B02544C"/>
    <w:multiLevelType w:val="hybridMultilevel"/>
    <w:tmpl w:val="7C38F096"/>
    <w:lvl w:ilvl="0" w:tplc="556099D4">
      <w:start w:val="1"/>
      <w:numFmt w:val="bullet"/>
      <w:lvlText w:val=""/>
      <w:lvlJc w:val="left"/>
      <w:pPr>
        <w:tabs>
          <w:tab w:val="num" w:pos="720"/>
        </w:tabs>
        <w:ind w:left="720" w:hanging="360"/>
      </w:pPr>
      <w:rPr>
        <w:rFonts w:ascii="Wingdings" w:hAnsi="Wingdings" w:hint="default"/>
      </w:rPr>
    </w:lvl>
    <w:lvl w:ilvl="1" w:tplc="DA6AD558" w:tentative="1">
      <w:start w:val="1"/>
      <w:numFmt w:val="bullet"/>
      <w:lvlText w:val=""/>
      <w:lvlJc w:val="left"/>
      <w:pPr>
        <w:tabs>
          <w:tab w:val="num" w:pos="1440"/>
        </w:tabs>
        <w:ind w:left="1440" w:hanging="360"/>
      </w:pPr>
      <w:rPr>
        <w:rFonts w:ascii="Wingdings" w:hAnsi="Wingdings" w:hint="default"/>
      </w:rPr>
    </w:lvl>
    <w:lvl w:ilvl="2" w:tplc="45C2A93C" w:tentative="1">
      <w:start w:val="1"/>
      <w:numFmt w:val="bullet"/>
      <w:lvlText w:val=""/>
      <w:lvlJc w:val="left"/>
      <w:pPr>
        <w:tabs>
          <w:tab w:val="num" w:pos="2160"/>
        </w:tabs>
        <w:ind w:left="2160" w:hanging="360"/>
      </w:pPr>
      <w:rPr>
        <w:rFonts w:ascii="Wingdings" w:hAnsi="Wingdings" w:hint="default"/>
      </w:rPr>
    </w:lvl>
    <w:lvl w:ilvl="3" w:tplc="EBD016EC" w:tentative="1">
      <w:start w:val="1"/>
      <w:numFmt w:val="bullet"/>
      <w:lvlText w:val=""/>
      <w:lvlJc w:val="left"/>
      <w:pPr>
        <w:tabs>
          <w:tab w:val="num" w:pos="2880"/>
        </w:tabs>
        <w:ind w:left="2880" w:hanging="360"/>
      </w:pPr>
      <w:rPr>
        <w:rFonts w:ascii="Wingdings" w:hAnsi="Wingdings" w:hint="default"/>
      </w:rPr>
    </w:lvl>
    <w:lvl w:ilvl="4" w:tplc="B322CA66" w:tentative="1">
      <w:start w:val="1"/>
      <w:numFmt w:val="bullet"/>
      <w:lvlText w:val=""/>
      <w:lvlJc w:val="left"/>
      <w:pPr>
        <w:tabs>
          <w:tab w:val="num" w:pos="3600"/>
        </w:tabs>
        <w:ind w:left="3600" w:hanging="360"/>
      </w:pPr>
      <w:rPr>
        <w:rFonts w:ascii="Wingdings" w:hAnsi="Wingdings" w:hint="default"/>
      </w:rPr>
    </w:lvl>
    <w:lvl w:ilvl="5" w:tplc="441EBC72" w:tentative="1">
      <w:start w:val="1"/>
      <w:numFmt w:val="bullet"/>
      <w:lvlText w:val=""/>
      <w:lvlJc w:val="left"/>
      <w:pPr>
        <w:tabs>
          <w:tab w:val="num" w:pos="4320"/>
        </w:tabs>
        <w:ind w:left="4320" w:hanging="360"/>
      </w:pPr>
      <w:rPr>
        <w:rFonts w:ascii="Wingdings" w:hAnsi="Wingdings" w:hint="default"/>
      </w:rPr>
    </w:lvl>
    <w:lvl w:ilvl="6" w:tplc="D51C4F3C" w:tentative="1">
      <w:start w:val="1"/>
      <w:numFmt w:val="bullet"/>
      <w:lvlText w:val=""/>
      <w:lvlJc w:val="left"/>
      <w:pPr>
        <w:tabs>
          <w:tab w:val="num" w:pos="5040"/>
        </w:tabs>
        <w:ind w:left="5040" w:hanging="360"/>
      </w:pPr>
      <w:rPr>
        <w:rFonts w:ascii="Wingdings" w:hAnsi="Wingdings" w:hint="default"/>
      </w:rPr>
    </w:lvl>
    <w:lvl w:ilvl="7" w:tplc="284691DE" w:tentative="1">
      <w:start w:val="1"/>
      <w:numFmt w:val="bullet"/>
      <w:lvlText w:val=""/>
      <w:lvlJc w:val="left"/>
      <w:pPr>
        <w:tabs>
          <w:tab w:val="num" w:pos="5760"/>
        </w:tabs>
        <w:ind w:left="5760" w:hanging="360"/>
      </w:pPr>
      <w:rPr>
        <w:rFonts w:ascii="Wingdings" w:hAnsi="Wingdings" w:hint="default"/>
      </w:rPr>
    </w:lvl>
    <w:lvl w:ilvl="8" w:tplc="8ADA3F76" w:tentative="1">
      <w:start w:val="1"/>
      <w:numFmt w:val="bullet"/>
      <w:lvlText w:val=""/>
      <w:lvlJc w:val="left"/>
      <w:pPr>
        <w:tabs>
          <w:tab w:val="num" w:pos="6480"/>
        </w:tabs>
        <w:ind w:left="6480" w:hanging="360"/>
      </w:pPr>
      <w:rPr>
        <w:rFonts w:ascii="Wingdings" w:hAnsi="Wingdings" w:hint="default"/>
      </w:rPr>
    </w:lvl>
  </w:abstractNum>
  <w:abstractNum w:abstractNumId="8">
    <w:nsid w:val="25626A2E"/>
    <w:multiLevelType w:val="hybridMultilevel"/>
    <w:tmpl w:val="8C86794E"/>
    <w:lvl w:ilvl="0" w:tplc="1156602E">
      <w:start w:val="1"/>
      <w:numFmt w:val="bullet"/>
      <w:lvlText w:val=""/>
      <w:lvlJc w:val="left"/>
      <w:pPr>
        <w:tabs>
          <w:tab w:val="num" w:pos="720"/>
        </w:tabs>
        <w:ind w:left="720" w:hanging="360"/>
      </w:pPr>
      <w:rPr>
        <w:rFonts w:ascii="Wingdings" w:hAnsi="Wingdings" w:hint="default"/>
      </w:rPr>
    </w:lvl>
    <w:lvl w:ilvl="1" w:tplc="52423C9E" w:tentative="1">
      <w:start w:val="1"/>
      <w:numFmt w:val="bullet"/>
      <w:lvlText w:val=""/>
      <w:lvlJc w:val="left"/>
      <w:pPr>
        <w:tabs>
          <w:tab w:val="num" w:pos="1440"/>
        </w:tabs>
        <w:ind w:left="1440" w:hanging="360"/>
      </w:pPr>
      <w:rPr>
        <w:rFonts w:ascii="Wingdings" w:hAnsi="Wingdings" w:hint="default"/>
      </w:rPr>
    </w:lvl>
    <w:lvl w:ilvl="2" w:tplc="007A8EA0" w:tentative="1">
      <w:start w:val="1"/>
      <w:numFmt w:val="bullet"/>
      <w:lvlText w:val=""/>
      <w:lvlJc w:val="left"/>
      <w:pPr>
        <w:tabs>
          <w:tab w:val="num" w:pos="2160"/>
        </w:tabs>
        <w:ind w:left="2160" w:hanging="360"/>
      </w:pPr>
      <w:rPr>
        <w:rFonts w:ascii="Wingdings" w:hAnsi="Wingdings" w:hint="default"/>
      </w:rPr>
    </w:lvl>
    <w:lvl w:ilvl="3" w:tplc="3DA8DF82" w:tentative="1">
      <w:start w:val="1"/>
      <w:numFmt w:val="bullet"/>
      <w:lvlText w:val=""/>
      <w:lvlJc w:val="left"/>
      <w:pPr>
        <w:tabs>
          <w:tab w:val="num" w:pos="2880"/>
        </w:tabs>
        <w:ind w:left="2880" w:hanging="360"/>
      </w:pPr>
      <w:rPr>
        <w:rFonts w:ascii="Wingdings" w:hAnsi="Wingdings" w:hint="default"/>
      </w:rPr>
    </w:lvl>
    <w:lvl w:ilvl="4" w:tplc="27A2E702" w:tentative="1">
      <w:start w:val="1"/>
      <w:numFmt w:val="bullet"/>
      <w:lvlText w:val=""/>
      <w:lvlJc w:val="left"/>
      <w:pPr>
        <w:tabs>
          <w:tab w:val="num" w:pos="3600"/>
        </w:tabs>
        <w:ind w:left="3600" w:hanging="360"/>
      </w:pPr>
      <w:rPr>
        <w:rFonts w:ascii="Wingdings" w:hAnsi="Wingdings" w:hint="default"/>
      </w:rPr>
    </w:lvl>
    <w:lvl w:ilvl="5" w:tplc="B8FC514C" w:tentative="1">
      <w:start w:val="1"/>
      <w:numFmt w:val="bullet"/>
      <w:lvlText w:val=""/>
      <w:lvlJc w:val="left"/>
      <w:pPr>
        <w:tabs>
          <w:tab w:val="num" w:pos="4320"/>
        </w:tabs>
        <w:ind w:left="4320" w:hanging="360"/>
      </w:pPr>
      <w:rPr>
        <w:rFonts w:ascii="Wingdings" w:hAnsi="Wingdings" w:hint="default"/>
      </w:rPr>
    </w:lvl>
    <w:lvl w:ilvl="6" w:tplc="303E21CE" w:tentative="1">
      <w:start w:val="1"/>
      <w:numFmt w:val="bullet"/>
      <w:lvlText w:val=""/>
      <w:lvlJc w:val="left"/>
      <w:pPr>
        <w:tabs>
          <w:tab w:val="num" w:pos="5040"/>
        </w:tabs>
        <w:ind w:left="5040" w:hanging="360"/>
      </w:pPr>
      <w:rPr>
        <w:rFonts w:ascii="Wingdings" w:hAnsi="Wingdings" w:hint="default"/>
      </w:rPr>
    </w:lvl>
    <w:lvl w:ilvl="7" w:tplc="4ABC8CDC" w:tentative="1">
      <w:start w:val="1"/>
      <w:numFmt w:val="bullet"/>
      <w:lvlText w:val=""/>
      <w:lvlJc w:val="left"/>
      <w:pPr>
        <w:tabs>
          <w:tab w:val="num" w:pos="5760"/>
        </w:tabs>
        <w:ind w:left="5760" w:hanging="360"/>
      </w:pPr>
      <w:rPr>
        <w:rFonts w:ascii="Wingdings" w:hAnsi="Wingdings" w:hint="default"/>
      </w:rPr>
    </w:lvl>
    <w:lvl w:ilvl="8" w:tplc="73423874" w:tentative="1">
      <w:start w:val="1"/>
      <w:numFmt w:val="bullet"/>
      <w:lvlText w:val=""/>
      <w:lvlJc w:val="left"/>
      <w:pPr>
        <w:tabs>
          <w:tab w:val="num" w:pos="6480"/>
        </w:tabs>
        <w:ind w:left="6480" w:hanging="360"/>
      </w:pPr>
      <w:rPr>
        <w:rFonts w:ascii="Wingdings" w:hAnsi="Wingdings" w:hint="default"/>
      </w:rPr>
    </w:lvl>
  </w:abstractNum>
  <w:abstractNum w:abstractNumId="9">
    <w:nsid w:val="25A85D3D"/>
    <w:multiLevelType w:val="hybridMultilevel"/>
    <w:tmpl w:val="71789462"/>
    <w:lvl w:ilvl="0" w:tplc="1C80BBDA">
      <w:start w:val="1"/>
      <w:numFmt w:val="bullet"/>
      <w:lvlText w:val=""/>
      <w:lvlJc w:val="left"/>
      <w:pPr>
        <w:tabs>
          <w:tab w:val="num" w:pos="720"/>
        </w:tabs>
        <w:ind w:left="720" w:hanging="360"/>
      </w:pPr>
      <w:rPr>
        <w:rFonts w:ascii="Wingdings" w:hAnsi="Wingdings" w:hint="default"/>
      </w:rPr>
    </w:lvl>
    <w:lvl w:ilvl="1" w:tplc="090C58CE" w:tentative="1">
      <w:start w:val="1"/>
      <w:numFmt w:val="bullet"/>
      <w:lvlText w:val=""/>
      <w:lvlJc w:val="left"/>
      <w:pPr>
        <w:tabs>
          <w:tab w:val="num" w:pos="1440"/>
        </w:tabs>
        <w:ind w:left="1440" w:hanging="360"/>
      </w:pPr>
      <w:rPr>
        <w:rFonts w:ascii="Wingdings" w:hAnsi="Wingdings" w:hint="default"/>
      </w:rPr>
    </w:lvl>
    <w:lvl w:ilvl="2" w:tplc="6A5A5F20" w:tentative="1">
      <w:start w:val="1"/>
      <w:numFmt w:val="bullet"/>
      <w:lvlText w:val=""/>
      <w:lvlJc w:val="left"/>
      <w:pPr>
        <w:tabs>
          <w:tab w:val="num" w:pos="2160"/>
        </w:tabs>
        <w:ind w:left="2160" w:hanging="360"/>
      </w:pPr>
      <w:rPr>
        <w:rFonts w:ascii="Wingdings" w:hAnsi="Wingdings" w:hint="default"/>
      </w:rPr>
    </w:lvl>
    <w:lvl w:ilvl="3" w:tplc="E93078BA" w:tentative="1">
      <w:start w:val="1"/>
      <w:numFmt w:val="bullet"/>
      <w:lvlText w:val=""/>
      <w:lvlJc w:val="left"/>
      <w:pPr>
        <w:tabs>
          <w:tab w:val="num" w:pos="2880"/>
        </w:tabs>
        <w:ind w:left="2880" w:hanging="360"/>
      </w:pPr>
      <w:rPr>
        <w:rFonts w:ascii="Wingdings" w:hAnsi="Wingdings" w:hint="default"/>
      </w:rPr>
    </w:lvl>
    <w:lvl w:ilvl="4" w:tplc="E5B261FE" w:tentative="1">
      <w:start w:val="1"/>
      <w:numFmt w:val="bullet"/>
      <w:lvlText w:val=""/>
      <w:lvlJc w:val="left"/>
      <w:pPr>
        <w:tabs>
          <w:tab w:val="num" w:pos="3600"/>
        </w:tabs>
        <w:ind w:left="3600" w:hanging="360"/>
      </w:pPr>
      <w:rPr>
        <w:rFonts w:ascii="Wingdings" w:hAnsi="Wingdings" w:hint="default"/>
      </w:rPr>
    </w:lvl>
    <w:lvl w:ilvl="5" w:tplc="A9046E16" w:tentative="1">
      <w:start w:val="1"/>
      <w:numFmt w:val="bullet"/>
      <w:lvlText w:val=""/>
      <w:lvlJc w:val="left"/>
      <w:pPr>
        <w:tabs>
          <w:tab w:val="num" w:pos="4320"/>
        </w:tabs>
        <w:ind w:left="4320" w:hanging="360"/>
      </w:pPr>
      <w:rPr>
        <w:rFonts w:ascii="Wingdings" w:hAnsi="Wingdings" w:hint="default"/>
      </w:rPr>
    </w:lvl>
    <w:lvl w:ilvl="6" w:tplc="C2C0B570" w:tentative="1">
      <w:start w:val="1"/>
      <w:numFmt w:val="bullet"/>
      <w:lvlText w:val=""/>
      <w:lvlJc w:val="left"/>
      <w:pPr>
        <w:tabs>
          <w:tab w:val="num" w:pos="5040"/>
        </w:tabs>
        <w:ind w:left="5040" w:hanging="360"/>
      </w:pPr>
      <w:rPr>
        <w:rFonts w:ascii="Wingdings" w:hAnsi="Wingdings" w:hint="default"/>
      </w:rPr>
    </w:lvl>
    <w:lvl w:ilvl="7" w:tplc="FEC8D06C" w:tentative="1">
      <w:start w:val="1"/>
      <w:numFmt w:val="bullet"/>
      <w:lvlText w:val=""/>
      <w:lvlJc w:val="left"/>
      <w:pPr>
        <w:tabs>
          <w:tab w:val="num" w:pos="5760"/>
        </w:tabs>
        <w:ind w:left="5760" w:hanging="360"/>
      </w:pPr>
      <w:rPr>
        <w:rFonts w:ascii="Wingdings" w:hAnsi="Wingdings" w:hint="default"/>
      </w:rPr>
    </w:lvl>
    <w:lvl w:ilvl="8" w:tplc="369681CC" w:tentative="1">
      <w:start w:val="1"/>
      <w:numFmt w:val="bullet"/>
      <w:lvlText w:val=""/>
      <w:lvlJc w:val="left"/>
      <w:pPr>
        <w:tabs>
          <w:tab w:val="num" w:pos="6480"/>
        </w:tabs>
        <w:ind w:left="6480" w:hanging="360"/>
      </w:pPr>
      <w:rPr>
        <w:rFonts w:ascii="Wingdings" w:hAnsi="Wingdings" w:hint="default"/>
      </w:rPr>
    </w:lvl>
  </w:abstractNum>
  <w:abstractNum w:abstractNumId="10">
    <w:nsid w:val="2DF30F7D"/>
    <w:multiLevelType w:val="hybridMultilevel"/>
    <w:tmpl w:val="DFBE23F2"/>
    <w:lvl w:ilvl="0" w:tplc="418ADE7C">
      <w:start w:val="1"/>
      <w:numFmt w:val="bullet"/>
      <w:lvlText w:val=""/>
      <w:lvlJc w:val="left"/>
      <w:pPr>
        <w:tabs>
          <w:tab w:val="num" w:pos="720"/>
        </w:tabs>
        <w:ind w:left="720" w:hanging="360"/>
      </w:pPr>
      <w:rPr>
        <w:rFonts w:ascii="Wingdings" w:hAnsi="Wingdings" w:hint="default"/>
      </w:rPr>
    </w:lvl>
    <w:lvl w:ilvl="1" w:tplc="E6E6B714" w:tentative="1">
      <w:start w:val="1"/>
      <w:numFmt w:val="bullet"/>
      <w:lvlText w:val=""/>
      <w:lvlJc w:val="left"/>
      <w:pPr>
        <w:tabs>
          <w:tab w:val="num" w:pos="1440"/>
        </w:tabs>
        <w:ind w:left="1440" w:hanging="360"/>
      </w:pPr>
      <w:rPr>
        <w:rFonts w:ascii="Wingdings" w:hAnsi="Wingdings" w:hint="default"/>
      </w:rPr>
    </w:lvl>
    <w:lvl w:ilvl="2" w:tplc="F446CF52" w:tentative="1">
      <w:start w:val="1"/>
      <w:numFmt w:val="bullet"/>
      <w:lvlText w:val=""/>
      <w:lvlJc w:val="left"/>
      <w:pPr>
        <w:tabs>
          <w:tab w:val="num" w:pos="2160"/>
        </w:tabs>
        <w:ind w:left="2160" w:hanging="360"/>
      </w:pPr>
      <w:rPr>
        <w:rFonts w:ascii="Wingdings" w:hAnsi="Wingdings" w:hint="default"/>
      </w:rPr>
    </w:lvl>
    <w:lvl w:ilvl="3" w:tplc="F18C28C2" w:tentative="1">
      <w:start w:val="1"/>
      <w:numFmt w:val="bullet"/>
      <w:lvlText w:val=""/>
      <w:lvlJc w:val="left"/>
      <w:pPr>
        <w:tabs>
          <w:tab w:val="num" w:pos="2880"/>
        </w:tabs>
        <w:ind w:left="2880" w:hanging="360"/>
      </w:pPr>
      <w:rPr>
        <w:rFonts w:ascii="Wingdings" w:hAnsi="Wingdings" w:hint="default"/>
      </w:rPr>
    </w:lvl>
    <w:lvl w:ilvl="4" w:tplc="086C7D60" w:tentative="1">
      <w:start w:val="1"/>
      <w:numFmt w:val="bullet"/>
      <w:lvlText w:val=""/>
      <w:lvlJc w:val="left"/>
      <w:pPr>
        <w:tabs>
          <w:tab w:val="num" w:pos="3600"/>
        </w:tabs>
        <w:ind w:left="3600" w:hanging="360"/>
      </w:pPr>
      <w:rPr>
        <w:rFonts w:ascii="Wingdings" w:hAnsi="Wingdings" w:hint="default"/>
      </w:rPr>
    </w:lvl>
    <w:lvl w:ilvl="5" w:tplc="315CF4EC" w:tentative="1">
      <w:start w:val="1"/>
      <w:numFmt w:val="bullet"/>
      <w:lvlText w:val=""/>
      <w:lvlJc w:val="left"/>
      <w:pPr>
        <w:tabs>
          <w:tab w:val="num" w:pos="4320"/>
        </w:tabs>
        <w:ind w:left="4320" w:hanging="360"/>
      </w:pPr>
      <w:rPr>
        <w:rFonts w:ascii="Wingdings" w:hAnsi="Wingdings" w:hint="default"/>
      </w:rPr>
    </w:lvl>
    <w:lvl w:ilvl="6" w:tplc="C15697FE" w:tentative="1">
      <w:start w:val="1"/>
      <w:numFmt w:val="bullet"/>
      <w:lvlText w:val=""/>
      <w:lvlJc w:val="left"/>
      <w:pPr>
        <w:tabs>
          <w:tab w:val="num" w:pos="5040"/>
        </w:tabs>
        <w:ind w:left="5040" w:hanging="360"/>
      </w:pPr>
      <w:rPr>
        <w:rFonts w:ascii="Wingdings" w:hAnsi="Wingdings" w:hint="default"/>
      </w:rPr>
    </w:lvl>
    <w:lvl w:ilvl="7" w:tplc="665441E4" w:tentative="1">
      <w:start w:val="1"/>
      <w:numFmt w:val="bullet"/>
      <w:lvlText w:val=""/>
      <w:lvlJc w:val="left"/>
      <w:pPr>
        <w:tabs>
          <w:tab w:val="num" w:pos="5760"/>
        </w:tabs>
        <w:ind w:left="5760" w:hanging="360"/>
      </w:pPr>
      <w:rPr>
        <w:rFonts w:ascii="Wingdings" w:hAnsi="Wingdings" w:hint="default"/>
      </w:rPr>
    </w:lvl>
    <w:lvl w:ilvl="8" w:tplc="39C47728" w:tentative="1">
      <w:start w:val="1"/>
      <w:numFmt w:val="bullet"/>
      <w:lvlText w:val=""/>
      <w:lvlJc w:val="left"/>
      <w:pPr>
        <w:tabs>
          <w:tab w:val="num" w:pos="6480"/>
        </w:tabs>
        <w:ind w:left="6480" w:hanging="360"/>
      </w:pPr>
      <w:rPr>
        <w:rFonts w:ascii="Wingdings" w:hAnsi="Wingdings" w:hint="default"/>
      </w:rPr>
    </w:lvl>
  </w:abstractNum>
  <w:abstractNum w:abstractNumId="11">
    <w:nsid w:val="31B51925"/>
    <w:multiLevelType w:val="hybridMultilevel"/>
    <w:tmpl w:val="A274EF38"/>
    <w:lvl w:ilvl="0" w:tplc="0132360A">
      <w:start w:val="1"/>
      <w:numFmt w:val="bullet"/>
      <w:lvlText w:val=""/>
      <w:lvlJc w:val="left"/>
      <w:pPr>
        <w:tabs>
          <w:tab w:val="num" w:pos="720"/>
        </w:tabs>
        <w:ind w:left="720" w:hanging="360"/>
      </w:pPr>
      <w:rPr>
        <w:rFonts w:ascii="Wingdings" w:hAnsi="Wingdings" w:hint="default"/>
      </w:rPr>
    </w:lvl>
    <w:lvl w:ilvl="1" w:tplc="AAF86682" w:tentative="1">
      <w:start w:val="1"/>
      <w:numFmt w:val="bullet"/>
      <w:lvlText w:val=""/>
      <w:lvlJc w:val="left"/>
      <w:pPr>
        <w:tabs>
          <w:tab w:val="num" w:pos="1440"/>
        </w:tabs>
        <w:ind w:left="1440" w:hanging="360"/>
      </w:pPr>
      <w:rPr>
        <w:rFonts w:ascii="Wingdings" w:hAnsi="Wingdings" w:hint="default"/>
      </w:rPr>
    </w:lvl>
    <w:lvl w:ilvl="2" w:tplc="FB56CC7A" w:tentative="1">
      <w:start w:val="1"/>
      <w:numFmt w:val="bullet"/>
      <w:lvlText w:val=""/>
      <w:lvlJc w:val="left"/>
      <w:pPr>
        <w:tabs>
          <w:tab w:val="num" w:pos="2160"/>
        </w:tabs>
        <w:ind w:left="2160" w:hanging="360"/>
      </w:pPr>
      <w:rPr>
        <w:rFonts w:ascii="Wingdings" w:hAnsi="Wingdings" w:hint="default"/>
      </w:rPr>
    </w:lvl>
    <w:lvl w:ilvl="3" w:tplc="18A6F5E4" w:tentative="1">
      <w:start w:val="1"/>
      <w:numFmt w:val="bullet"/>
      <w:lvlText w:val=""/>
      <w:lvlJc w:val="left"/>
      <w:pPr>
        <w:tabs>
          <w:tab w:val="num" w:pos="2880"/>
        </w:tabs>
        <w:ind w:left="2880" w:hanging="360"/>
      </w:pPr>
      <w:rPr>
        <w:rFonts w:ascii="Wingdings" w:hAnsi="Wingdings" w:hint="default"/>
      </w:rPr>
    </w:lvl>
    <w:lvl w:ilvl="4" w:tplc="ED68782A" w:tentative="1">
      <w:start w:val="1"/>
      <w:numFmt w:val="bullet"/>
      <w:lvlText w:val=""/>
      <w:lvlJc w:val="left"/>
      <w:pPr>
        <w:tabs>
          <w:tab w:val="num" w:pos="3600"/>
        </w:tabs>
        <w:ind w:left="3600" w:hanging="360"/>
      </w:pPr>
      <w:rPr>
        <w:rFonts w:ascii="Wingdings" w:hAnsi="Wingdings" w:hint="default"/>
      </w:rPr>
    </w:lvl>
    <w:lvl w:ilvl="5" w:tplc="5AFE3F2E" w:tentative="1">
      <w:start w:val="1"/>
      <w:numFmt w:val="bullet"/>
      <w:lvlText w:val=""/>
      <w:lvlJc w:val="left"/>
      <w:pPr>
        <w:tabs>
          <w:tab w:val="num" w:pos="4320"/>
        </w:tabs>
        <w:ind w:left="4320" w:hanging="360"/>
      </w:pPr>
      <w:rPr>
        <w:rFonts w:ascii="Wingdings" w:hAnsi="Wingdings" w:hint="default"/>
      </w:rPr>
    </w:lvl>
    <w:lvl w:ilvl="6" w:tplc="323CB348" w:tentative="1">
      <w:start w:val="1"/>
      <w:numFmt w:val="bullet"/>
      <w:lvlText w:val=""/>
      <w:lvlJc w:val="left"/>
      <w:pPr>
        <w:tabs>
          <w:tab w:val="num" w:pos="5040"/>
        </w:tabs>
        <w:ind w:left="5040" w:hanging="360"/>
      </w:pPr>
      <w:rPr>
        <w:rFonts w:ascii="Wingdings" w:hAnsi="Wingdings" w:hint="default"/>
      </w:rPr>
    </w:lvl>
    <w:lvl w:ilvl="7" w:tplc="41D4E62A" w:tentative="1">
      <w:start w:val="1"/>
      <w:numFmt w:val="bullet"/>
      <w:lvlText w:val=""/>
      <w:lvlJc w:val="left"/>
      <w:pPr>
        <w:tabs>
          <w:tab w:val="num" w:pos="5760"/>
        </w:tabs>
        <w:ind w:left="5760" w:hanging="360"/>
      </w:pPr>
      <w:rPr>
        <w:rFonts w:ascii="Wingdings" w:hAnsi="Wingdings" w:hint="default"/>
      </w:rPr>
    </w:lvl>
    <w:lvl w:ilvl="8" w:tplc="74A41548" w:tentative="1">
      <w:start w:val="1"/>
      <w:numFmt w:val="bullet"/>
      <w:lvlText w:val=""/>
      <w:lvlJc w:val="left"/>
      <w:pPr>
        <w:tabs>
          <w:tab w:val="num" w:pos="6480"/>
        </w:tabs>
        <w:ind w:left="6480" w:hanging="360"/>
      </w:pPr>
      <w:rPr>
        <w:rFonts w:ascii="Wingdings" w:hAnsi="Wingdings" w:hint="default"/>
      </w:rPr>
    </w:lvl>
  </w:abstractNum>
  <w:abstractNum w:abstractNumId="12">
    <w:nsid w:val="34072386"/>
    <w:multiLevelType w:val="hybridMultilevel"/>
    <w:tmpl w:val="27C07DE0"/>
    <w:lvl w:ilvl="0" w:tplc="7988CE4A">
      <w:start w:val="1"/>
      <w:numFmt w:val="bullet"/>
      <w:lvlText w:val=""/>
      <w:lvlJc w:val="left"/>
      <w:pPr>
        <w:tabs>
          <w:tab w:val="num" w:pos="720"/>
        </w:tabs>
        <w:ind w:left="720" w:hanging="360"/>
      </w:pPr>
      <w:rPr>
        <w:rFonts w:ascii="Wingdings" w:hAnsi="Wingdings" w:hint="default"/>
      </w:rPr>
    </w:lvl>
    <w:lvl w:ilvl="1" w:tplc="A760A42E" w:tentative="1">
      <w:start w:val="1"/>
      <w:numFmt w:val="bullet"/>
      <w:lvlText w:val=""/>
      <w:lvlJc w:val="left"/>
      <w:pPr>
        <w:tabs>
          <w:tab w:val="num" w:pos="1440"/>
        </w:tabs>
        <w:ind w:left="1440" w:hanging="360"/>
      </w:pPr>
      <w:rPr>
        <w:rFonts w:ascii="Wingdings" w:hAnsi="Wingdings" w:hint="default"/>
      </w:rPr>
    </w:lvl>
    <w:lvl w:ilvl="2" w:tplc="F08E1F0A" w:tentative="1">
      <w:start w:val="1"/>
      <w:numFmt w:val="bullet"/>
      <w:lvlText w:val=""/>
      <w:lvlJc w:val="left"/>
      <w:pPr>
        <w:tabs>
          <w:tab w:val="num" w:pos="2160"/>
        </w:tabs>
        <w:ind w:left="2160" w:hanging="360"/>
      </w:pPr>
      <w:rPr>
        <w:rFonts w:ascii="Wingdings" w:hAnsi="Wingdings" w:hint="default"/>
      </w:rPr>
    </w:lvl>
    <w:lvl w:ilvl="3" w:tplc="2D7687B0" w:tentative="1">
      <w:start w:val="1"/>
      <w:numFmt w:val="bullet"/>
      <w:lvlText w:val=""/>
      <w:lvlJc w:val="left"/>
      <w:pPr>
        <w:tabs>
          <w:tab w:val="num" w:pos="2880"/>
        </w:tabs>
        <w:ind w:left="2880" w:hanging="360"/>
      </w:pPr>
      <w:rPr>
        <w:rFonts w:ascii="Wingdings" w:hAnsi="Wingdings" w:hint="default"/>
      </w:rPr>
    </w:lvl>
    <w:lvl w:ilvl="4" w:tplc="D7AA18E4" w:tentative="1">
      <w:start w:val="1"/>
      <w:numFmt w:val="bullet"/>
      <w:lvlText w:val=""/>
      <w:lvlJc w:val="left"/>
      <w:pPr>
        <w:tabs>
          <w:tab w:val="num" w:pos="3600"/>
        </w:tabs>
        <w:ind w:left="3600" w:hanging="360"/>
      </w:pPr>
      <w:rPr>
        <w:rFonts w:ascii="Wingdings" w:hAnsi="Wingdings" w:hint="default"/>
      </w:rPr>
    </w:lvl>
    <w:lvl w:ilvl="5" w:tplc="61AC6866" w:tentative="1">
      <w:start w:val="1"/>
      <w:numFmt w:val="bullet"/>
      <w:lvlText w:val=""/>
      <w:lvlJc w:val="left"/>
      <w:pPr>
        <w:tabs>
          <w:tab w:val="num" w:pos="4320"/>
        </w:tabs>
        <w:ind w:left="4320" w:hanging="360"/>
      </w:pPr>
      <w:rPr>
        <w:rFonts w:ascii="Wingdings" w:hAnsi="Wingdings" w:hint="default"/>
      </w:rPr>
    </w:lvl>
    <w:lvl w:ilvl="6" w:tplc="85DCB1E8" w:tentative="1">
      <w:start w:val="1"/>
      <w:numFmt w:val="bullet"/>
      <w:lvlText w:val=""/>
      <w:lvlJc w:val="left"/>
      <w:pPr>
        <w:tabs>
          <w:tab w:val="num" w:pos="5040"/>
        </w:tabs>
        <w:ind w:left="5040" w:hanging="360"/>
      </w:pPr>
      <w:rPr>
        <w:rFonts w:ascii="Wingdings" w:hAnsi="Wingdings" w:hint="default"/>
      </w:rPr>
    </w:lvl>
    <w:lvl w:ilvl="7" w:tplc="B13A902C" w:tentative="1">
      <w:start w:val="1"/>
      <w:numFmt w:val="bullet"/>
      <w:lvlText w:val=""/>
      <w:lvlJc w:val="left"/>
      <w:pPr>
        <w:tabs>
          <w:tab w:val="num" w:pos="5760"/>
        </w:tabs>
        <w:ind w:left="5760" w:hanging="360"/>
      </w:pPr>
      <w:rPr>
        <w:rFonts w:ascii="Wingdings" w:hAnsi="Wingdings" w:hint="default"/>
      </w:rPr>
    </w:lvl>
    <w:lvl w:ilvl="8" w:tplc="7EA4EF2E" w:tentative="1">
      <w:start w:val="1"/>
      <w:numFmt w:val="bullet"/>
      <w:lvlText w:val=""/>
      <w:lvlJc w:val="left"/>
      <w:pPr>
        <w:tabs>
          <w:tab w:val="num" w:pos="6480"/>
        </w:tabs>
        <w:ind w:left="6480" w:hanging="360"/>
      </w:pPr>
      <w:rPr>
        <w:rFonts w:ascii="Wingdings" w:hAnsi="Wingdings" w:hint="default"/>
      </w:rPr>
    </w:lvl>
  </w:abstractNum>
  <w:abstractNum w:abstractNumId="13">
    <w:nsid w:val="3F531E73"/>
    <w:multiLevelType w:val="hybridMultilevel"/>
    <w:tmpl w:val="9356BB2E"/>
    <w:lvl w:ilvl="0" w:tplc="5BB8021C">
      <w:start w:val="1"/>
      <w:numFmt w:val="bullet"/>
      <w:lvlText w:val=""/>
      <w:lvlJc w:val="left"/>
      <w:pPr>
        <w:tabs>
          <w:tab w:val="num" w:pos="720"/>
        </w:tabs>
        <w:ind w:left="720" w:hanging="360"/>
      </w:pPr>
      <w:rPr>
        <w:rFonts w:ascii="Wingdings" w:hAnsi="Wingdings" w:hint="default"/>
      </w:rPr>
    </w:lvl>
    <w:lvl w:ilvl="1" w:tplc="31F4E550" w:tentative="1">
      <w:start w:val="1"/>
      <w:numFmt w:val="bullet"/>
      <w:lvlText w:val=""/>
      <w:lvlJc w:val="left"/>
      <w:pPr>
        <w:tabs>
          <w:tab w:val="num" w:pos="1440"/>
        </w:tabs>
        <w:ind w:left="1440" w:hanging="360"/>
      </w:pPr>
      <w:rPr>
        <w:rFonts w:ascii="Wingdings" w:hAnsi="Wingdings" w:hint="default"/>
      </w:rPr>
    </w:lvl>
    <w:lvl w:ilvl="2" w:tplc="CA36FC0C" w:tentative="1">
      <w:start w:val="1"/>
      <w:numFmt w:val="bullet"/>
      <w:lvlText w:val=""/>
      <w:lvlJc w:val="left"/>
      <w:pPr>
        <w:tabs>
          <w:tab w:val="num" w:pos="2160"/>
        </w:tabs>
        <w:ind w:left="2160" w:hanging="360"/>
      </w:pPr>
      <w:rPr>
        <w:rFonts w:ascii="Wingdings" w:hAnsi="Wingdings" w:hint="default"/>
      </w:rPr>
    </w:lvl>
    <w:lvl w:ilvl="3" w:tplc="0BB46D7C" w:tentative="1">
      <w:start w:val="1"/>
      <w:numFmt w:val="bullet"/>
      <w:lvlText w:val=""/>
      <w:lvlJc w:val="left"/>
      <w:pPr>
        <w:tabs>
          <w:tab w:val="num" w:pos="2880"/>
        </w:tabs>
        <w:ind w:left="2880" w:hanging="360"/>
      </w:pPr>
      <w:rPr>
        <w:rFonts w:ascii="Wingdings" w:hAnsi="Wingdings" w:hint="default"/>
      </w:rPr>
    </w:lvl>
    <w:lvl w:ilvl="4" w:tplc="CED08562" w:tentative="1">
      <w:start w:val="1"/>
      <w:numFmt w:val="bullet"/>
      <w:lvlText w:val=""/>
      <w:lvlJc w:val="left"/>
      <w:pPr>
        <w:tabs>
          <w:tab w:val="num" w:pos="3600"/>
        </w:tabs>
        <w:ind w:left="3600" w:hanging="360"/>
      </w:pPr>
      <w:rPr>
        <w:rFonts w:ascii="Wingdings" w:hAnsi="Wingdings" w:hint="default"/>
      </w:rPr>
    </w:lvl>
    <w:lvl w:ilvl="5" w:tplc="8188BF8A" w:tentative="1">
      <w:start w:val="1"/>
      <w:numFmt w:val="bullet"/>
      <w:lvlText w:val=""/>
      <w:lvlJc w:val="left"/>
      <w:pPr>
        <w:tabs>
          <w:tab w:val="num" w:pos="4320"/>
        </w:tabs>
        <w:ind w:left="4320" w:hanging="360"/>
      </w:pPr>
      <w:rPr>
        <w:rFonts w:ascii="Wingdings" w:hAnsi="Wingdings" w:hint="default"/>
      </w:rPr>
    </w:lvl>
    <w:lvl w:ilvl="6" w:tplc="A49448B8" w:tentative="1">
      <w:start w:val="1"/>
      <w:numFmt w:val="bullet"/>
      <w:lvlText w:val=""/>
      <w:lvlJc w:val="left"/>
      <w:pPr>
        <w:tabs>
          <w:tab w:val="num" w:pos="5040"/>
        </w:tabs>
        <w:ind w:left="5040" w:hanging="360"/>
      </w:pPr>
      <w:rPr>
        <w:rFonts w:ascii="Wingdings" w:hAnsi="Wingdings" w:hint="default"/>
      </w:rPr>
    </w:lvl>
    <w:lvl w:ilvl="7" w:tplc="4F12E234" w:tentative="1">
      <w:start w:val="1"/>
      <w:numFmt w:val="bullet"/>
      <w:lvlText w:val=""/>
      <w:lvlJc w:val="left"/>
      <w:pPr>
        <w:tabs>
          <w:tab w:val="num" w:pos="5760"/>
        </w:tabs>
        <w:ind w:left="5760" w:hanging="360"/>
      </w:pPr>
      <w:rPr>
        <w:rFonts w:ascii="Wingdings" w:hAnsi="Wingdings" w:hint="default"/>
      </w:rPr>
    </w:lvl>
    <w:lvl w:ilvl="8" w:tplc="966AEE92" w:tentative="1">
      <w:start w:val="1"/>
      <w:numFmt w:val="bullet"/>
      <w:lvlText w:val=""/>
      <w:lvlJc w:val="left"/>
      <w:pPr>
        <w:tabs>
          <w:tab w:val="num" w:pos="6480"/>
        </w:tabs>
        <w:ind w:left="6480" w:hanging="360"/>
      </w:pPr>
      <w:rPr>
        <w:rFonts w:ascii="Wingdings" w:hAnsi="Wingdings" w:hint="default"/>
      </w:rPr>
    </w:lvl>
  </w:abstractNum>
  <w:abstractNum w:abstractNumId="14">
    <w:nsid w:val="42004EAB"/>
    <w:multiLevelType w:val="hybridMultilevel"/>
    <w:tmpl w:val="8B6C4974"/>
    <w:lvl w:ilvl="0" w:tplc="5C9E92FE">
      <w:start w:val="1"/>
      <w:numFmt w:val="bullet"/>
      <w:lvlText w:val=""/>
      <w:lvlJc w:val="left"/>
      <w:pPr>
        <w:tabs>
          <w:tab w:val="num" w:pos="720"/>
        </w:tabs>
        <w:ind w:left="720" w:hanging="360"/>
      </w:pPr>
      <w:rPr>
        <w:rFonts w:ascii="Wingdings" w:hAnsi="Wingdings" w:hint="default"/>
      </w:rPr>
    </w:lvl>
    <w:lvl w:ilvl="1" w:tplc="85BCDCBC" w:tentative="1">
      <w:start w:val="1"/>
      <w:numFmt w:val="bullet"/>
      <w:lvlText w:val=""/>
      <w:lvlJc w:val="left"/>
      <w:pPr>
        <w:tabs>
          <w:tab w:val="num" w:pos="1440"/>
        </w:tabs>
        <w:ind w:left="1440" w:hanging="360"/>
      </w:pPr>
      <w:rPr>
        <w:rFonts w:ascii="Wingdings" w:hAnsi="Wingdings" w:hint="default"/>
      </w:rPr>
    </w:lvl>
    <w:lvl w:ilvl="2" w:tplc="D5688014" w:tentative="1">
      <w:start w:val="1"/>
      <w:numFmt w:val="bullet"/>
      <w:lvlText w:val=""/>
      <w:lvlJc w:val="left"/>
      <w:pPr>
        <w:tabs>
          <w:tab w:val="num" w:pos="2160"/>
        </w:tabs>
        <w:ind w:left="2160" w:hanging="360"/>
      </w:pPr>
      <w:rPr>
        <w:rFonts w:ascii="Wingdings" w:hAnsi="Wingdings" w:hint="default"/>
      </w:rPr>
    </w:lvl>
    <w:lvl w:ilvl="3" w:tplc="10C0136E" w:tentative="1">
      <w:start w:val="1"/>
      <w:numFmt w:val="bullet"/>
      <w:lvlText w:val=""/>
      <w:lvlJc w:val="left"/>
      <w:pPr>
        <w:tabs>
          <w:tab w:val="num" w:pos="2880"/>
        </w:tabs>
        <w:ind w:left="2880" w:hanging="360"/>
      </w:pPr>
      <w:rPr>
        <w:rFonts w:ascii="Wingdings" w:hAnsi="Wingdings" w:hint="default"/>
      </w:rPr>
    </w:lvl>
    <w:lvl w:ilvl="4" w:tplc="A55E8B42" w:tentative="1">
      <w:start w:val="1"/>
      <w:numFmt w:val="bullet"/>
      <w:lvlText w:val=""/>
      <w:lvlJc w:val="left"/>
      <w:pPr>
        <w:tabs>
          <w:tab w:val="num" w:pos="3600"/>
        </w:tabs>
        <w:ind w:left="3600" w:hanging="360"/>
      </w:pPr>
      <w:rPr>
        <w:rFonts w:ascii="Wingdings" w:hAnsi="Wingdings" w:hint="default"/>
      </w:rPr>
    </w:lvl>
    <w:lvl w:ilvl="5" w:tplc="FC108D66" w:tentative="1">
      <w:start w:val="1"/>
      <w:numFmt w:val="bullet"/>
      <w:lvlText w:val=""/>
      <w:lvlJc w:val="left"/>
      <w:pPr>
        <w:tabs>
          <w:tab w:val="num" w:pos="4320"/>
        </w:tabs>
        <w:ind w:left="4320" w:hanging="360"/>
      </w:pPr>
      <w:rPr>
        <w:rFonts w:ascii="Wingdings" w:hAnsi="Wingdings" w:hint="default"/>
      </w:rPr>
    </w:lvl>
    <w:lvl w:ilvl="6" w:tplc="E5BC12A4" w:tentative="1">
      <w:start w:val="1"/>
      <w:numFmt w:val="bullet"/>
      <w:lvlText w:val=""/>
      <w:lvlJc w:val="left"/>
      <w:pPr>
        <w:tabs>
          <w:tab w:val="num" w:pos="5040"/>
        </w:tabs>
        <w:ind w:left="5040" w:hanging="360"/>
      </w:pPr>
      <w:rPr>
        <w:rFonts w:ascii="Wingdings" w:hAnsi="Wingdings" w:hint="default"/>
      </w:rPr>
    </w:lvl>
    <w:lvl w:ilvl="7" w:tplc="7D64FC60" w:tentative="1">
      <w:start w:val="1"/>
      <w:numFmt w:val="bullet"/>
      <w:lvlText w:val=""/>
      <w:lvlJc w:val="left"/>
      <w:pPr>
        <w:tabs>
          <w:tab w:val="num" w:pos="5760"/>
        </w:tabs>
        <w:ind w:left="5760" w:hanging="360"/>
      </w:pPr>
      <w:rPr>
        <w:rFonts w:ascii="Wingdings" w:hAnsi="Wingdings" w:hint="default"/>
      </w:rPr>
    </w:lvl>
    <w:lvl w:ilvl="8" w:tplc="8C006238" w:tentative="1">
      <w:start w:val="1"/>
      <w:numFmt w:val="bullet"/>
      <w:lvlText w:val=""/>
      <w:lvlJc w:val="left"/>
      <w:pPr>
        <w:tabs>
          <w:tab w:val="num" w:pos="6480"/>
        </w:tabs>
        <w:ind w:left="6480" w:hanging="360"/>
      </w:pPr>
      <w:rPr>
        <w:rFonts w:ascii="Wingdings" w:hAnsi="Wingdings" w:hint="default"/>
      </w:rPr>
    </w:lvl>
  </w:abstractNum>
  <w:abstractNum w:abstractNumId="15">
    <w:nsid w:val="432B1082"/>
    <w:multiLevelType w:val="hybridMultilevel"/>
    <w:tmpl w:val="1DC69FB2"/>
    <w:lvl w:ilvl="0" w:tplc="F1003EB0">
      <w:start w:val="1"/>
      <w:numFmt w:val="bullet"/>
      <w:lvlText w:val=""/>
      <w:lvlJc w:val="left"/>
      <w:pPr>
        <w:tabs>
          <w:tab w:val="num" w:pos="720"/>
        </w:tabs>
        <w:ind w:left="720" w:hanging="360"/>
      </w:pPr>
      <w:rPr>
        <w:rFonts w:ascii="Wingdings" w:hAnsi="Wingdings" w:hint="default"/>
      </w:rPr>
    </w:lvl>
    <w:lvl w:ilvl="1" w:tplc="2F0C6544" w:tentative="1">
      <w:start w:val="1"/>
      <w:numFmt w:val="bullet"/>
      <w:lvlText w:val=""/>
      <w:lvlJc w:val="left"/>
      <w:pPr>
        <w:tabs>
          <w:tab w:val="num" w:pos="1440"/>
        </w:tabs>
        <w:ind w:left="1440" w:hanging="360"/>
      </w:pPr>
      <w:rPr>
        <w:rFonts w:ascii="Wingdings" w:hAnsi="Wingdings" w:hint="default"/>
      </w:rPr>
    </w:lvl>
    <w:lvl w:ilvl="2" w:tplc="624A353E" w:tentative="1">
      <w:start w:val="1"/>
      <w:numFmt w:val="bullet"/>
      <w:lvlText w:val=""/>
      <w:lvlJc w:val="left"/>
      <w:pPr>
        <w:tabs>
          <w:tab w:val="num" w:pos="2160"/>
        </w:tabs>
        <w:ind w:left="2160" w:hanging="360"/>
      </w:pPr>
      <w:rPr>
        <w:rFonts w:ascii="Wingdings" w:hAnsi="Wingdings" w:hint="default"/>
      </w:rPr>
    </w:lvl>
    <w:lvl w:ilvl="3" w:tplc="E524371A" w:tentative="1">
      <w:start w:val="1"/>
      <w:numFmt w:val="bullet"/>
      <w:lvlText w:val=""/>
      <w:lvlJc w:val="left"/>
      <w:pPr>
        <w:tabs>
          <w:tab w:val="num" w:pos="2880"/>
        </w:tabs>
        <w:ind w:left="2880" w:hanging="360"/>
      </w:pPr>
      <w:rPr>
        <w:rFonts w:ascii="Wingdings" w:hAnsi="Wingdings" w:hint="default"/>
      </w:rPr>
    </w:lvl>
    <w:lvl w:ilvl="4" w:tplc="56707C68" w:tentative="1">
      <w:start w:val="1"/>
      <w:numFmt w:val="bullet"/>
      <w:lvlText w:val=""/>
      <w:lvlJc w:val="left"/>
      <w:pPr>
        <w:tabs>
          <w:tab w:val="num" w:pos="3600"/>
        </w:tabs>
        <w:ind w:left="3600" w:hanging="360"/>
      </w:pPr>
      <w:rPr>
        <w:rFonts w:ascii="Wingdings" w:hAnsi="Wingdings" w:hint="default"/>
      </w:rPr>
    </w:lvl>
    <w:lvl w:ilvl="5" w:tplc="FDA06E4C" w:tentative="1">
      <w:start w:val="1"/>
      <w:numFmt w:val="bullet"/>
      <w:lvlText w:val=""/>
      <w:lvlJc w:val="left"/>
      <w:pPr>
        <w:tabs>
          <w:tab w:val="num" w:pos="4320"/>
        </w:tabs>
        <w:ind w:left="4320" w:hanging="360"/>
      </w:pPr>
      <w:rPr>
        <w:rFonts w:ascii="Wingdings" w:hAnsi="Wingdings" w:hint="default"/>
      </w:rPr>
    </w:lvl>
    <w:lvl w:ilvl="6" w:tplc="C2C8F3A0" w:tentative="1">
      <w:start w:val="1"/>
      <w:numFmt w:val="bullet"/>
      <w:lvlText w:val=""/>
      <w:lvlJc w:val="left"/>
      <w:pPr>
        <w:tabs>
          <w:tab w:val="num" w:pos="5040"/>
        </w:tabs>
        <w:ind w:left="5040" w:hanging="360"/>
      </w:pPr>
      <w:rPr>
        <w:rFonts w:ascii="Wingdings" w:hAnsi="Wingdings" w:hint="default"/>
      </w:rPr>
    </w:lvl>
    <w:lvl w:ilvl="7" w:tplc="CB6694EE" w:tentative="1">
      <w:start w:val="1"/>
      <w:numFmt w:val="bullet"/>
      <w:lvlText w:val=""/>
      <w:lvlJc w:val="left"/>
      <w:pPr>
        <w:tabs>
          <w:tab w:val="num" w:pos="5760"/>
        </w:tabs>
        <w:ind w:left="5760" w:hanging="360"/>
      </w:pPr>
      <w:rPr>
        <w:rFonts w:ascii="Wingdings" w:hAnsi="Wingdings" w:hint="default"/>
      </w:rPr>
    </w:lvl>
    <w:lvl w:ilvl="8" w:tplc="1A849C80" w:tentative="1">
      <w:start w:val="1"/>
      <w:numFmt w:val="bullet"/>
      <w:lvlText w:val=""/>
      <w:lvlJc w:val="left"/>
      <w:pPr>
        <w:tabs>
          <w:tab w:val="num" w:pos="6480"/>
        </w:tabs>
        <w:ind w:left="6480" w:hanging="360"/>
      </w:pPr>
      <w:rPr>
        <w:rFonts w:ascii="Wingdings" w:hAnsi="Wingdings" w:hint="default"/>
      </w:rPr>
    </w:lvl>
  </w:abstractNum>
  <w:abstractNum w:abstractNumId="16">
    <w:nsid w:val="484A7EC1"/>
    <w:multiLevelType w:val="hybridMultilevel"/>
    <w:tmpl w:val="F9143094"/>
    <w:lvl w:ilvl="0" w:tplc="14EE39BC">
      <w:start w:val="1"/>
      <w:numFmt w:val="bullet"/>
      <w:lvlText w:val=""/>
      <w:lvlJc w:val="left"/>
      <w:pPr>
        <w:tabs>
          <w:tab w:val="num" w:pos="720"/>
        </w:tabs>
        <w:ind w:left="720" w:hanging="360"/>
      </w:pPr>
      <w:rPr>
        <w:rFonts w:ascii="Wingdings" w:hAnsi="Wingdings" w:hint="default"/>
      </w:rPr>
    </w:lvl>
    <w:lvl w:ilvl="1" w:tplc="41688364" w:tentative="1">
      <w:start w:val="1"/>
      <w:numFmt w:val="bullet"/>
      <w:lvlText w:val=""/>
      <w:lvlJc w:val="left"/>
      <w:pPr>
        <w:tabs>
          <w:tab w:val="num" w:pos="1440"/>
        </w:tabs>
        <w:ind w:left="1440" w:hanging="360"/>
      </w:pPr>
      <w:rPr>
        <w:rFonts w:ascii="Wingdings" w:hAnsi="Wingdings" w:hint="default"/>
      </w:rPr>
    </w:lvl>
    <w:lvl w:ilvl="2" w:tplc="F6AA6778" w:tentative="1">
      <w:start w:val="1"/>
      <w:numFmt w:val="bullet"/>
      <w:lvlText w:val=""/>
      <w:lvlJc w:val="left"/>
      <w:pPr>
        <w:tabs>
          <w:tab w:val="num" w:pos="2160"/>
        </w:tabs>
        <w:ind w:left="2160" w:hanging="360"/>
      </w:pPr>
      <w:rPr>
        <w:rFonts w:ascii="Wingdings" w:hAnsi="Wingdings" w:hint="default"/>
      </w:rPr>
    </w:lvl>
    <w:lvl w:ilvl="3" w:tplc="EFDC5D2E" w:tentative="1">
      <w:start w:val="1"/>
      <w:numFmt w:val="bullet"/>
      <w:lvlText w:val=""/>
      <w:lvlJc w:val="left"/>
      <w:pPr>
        <w:tabs>
          <w:tab w:val="num" w:pos="2880"/>
        </w:tabs>
        <w:ind w:left="2880" w:hanging="360"/>
      </w:pPr>
      <w:rPr>
        <w:rFonts w:ascii="Wingdings" w:hAnsi="Wingdings" w:hint="default"/>
      </w:rPr>
    </w:lvl>
    <w:lvl w:ilvl="4" w:tplc="22B0151C" w:tentative="1">
      <w:start w:val="1"/>
      <w:numFmt w:val="bullet"/>
      <w:lvlText w:val=""/>
      <w:lvlJc w:val="left"/>
      <w:pPr>
        <w:tabs>
          <w:tab w:val="num" w:pos="3600"/>
        </w:tabs>
        <w:ind w:left="3600" w:hanging="360"/>
      </w:pPr>
      <w:rPr>
        <w:rFonts w:ascii="Wingdings" w:hAnsi="Wingdings" w:hint="default"/>
      </w:rPr>
    </w:lvl>
    <w:lvl w:ilvl="5" w:tplc="5394C1FC" w:tentative="1">
      <w:start w:val="1"/>
      <w:numFmt w:val="bullet"/>
      <w:lvlText w:val=""/>
      <w:lvlJc w:val="left"/>
      <w:pPr>
        <w:tabs>
          <w:tab w:val="num" w:pos="4320"/>
        </w:tabs>
        <w:ind w:left="4320" w:hanging="360"/>
      </w:pPr>
      <w:rPr>
        <w:rFonts w:ascii="Wingdings" w:hAnsi="Wingdings" w:hint="default"/>
      </w:rPr>
    </w:lvl>
    <w:lvl w:ilvl="6" w:tplc="71485DF6" w:tentative="1">
      <w:start w:val="1"/>
      <w:numFmt w:val="bullet"/>
      <w:lvlText w:val=""/>
      <w:lvlJc w:val="left"/>
      <w:pPr>
        <w:tabs>
          <w:tab w:val="num" w:pos="5040"/>
        </w:tabs>
        <w:ind w:left="5040" w:hanging="360"/>
      </w:pPr>
      <w:rPr>
        <w:rFonts w:ascii="Wingdings" w:hAnsi="Wingdings" w:hint="default"/>
      </w:rPr>
    </w:lvl>
    <w:lvl w:ilvl="7" w:tplc="2B28F514" w:tentative="1">
      <w:start w:val="1"/>
      <w:numFmt w:val="bullet"/>
      <w:lvlText w:val=""/>
      <w:lvlJc w:val="left"/>
      <w:pPr>
        <w:tabs>
          <w:tab w:val="num" w:pos="5760"/>
        </w:tabs>
        <w:ind w:left="5760" w:hanging="360"/>
      </w:pPr>
      <w:rPr>
        <w:rFonts w:ascii="Wingdings" w:hAnsi="Wingdings" w:hint="default"/>
      </w:rPr>
    </w:lvl>
    <w:lvl w:ilvl="8" w:tplc="C7047A4A" w:tentative="1">
      <w:start w:val="1"/>
      <w:numFmt w:val="bullet"/>
      <w:lvlText w:val=""/>
      <w:lvlJc w:val="left"/>
      <w:pPr>
        <w:tabs>
          <w:tab w:val="num" w:pos="6480"/>
        </w:tabs>
        <w:ind w:left="6480" w:hanging="360"/>
      </w:pPr>
      <w:rPr>
        <w:rFonts w:ascii="Wingdings" w:hAnsi="Wingdings" w:hint="default"/>
      </w:rPr>
    </w:lvl>
  </w:abstractNum>
  <w:abstractNum w:abstractNumId="17">
    <w:nsid w:val="4B2D3E07"/>
    <w:multiLevelType w:val="hybridMultilevel"/>
    <w:tmpl w:val="975AED6A"/>
    <w:lvl w:ilvl="0" w:tplc="B3C8A720">
      <w:start w:val="1"/>
      <w:numFmt w:val="bullet"/>
      <w:lvlText w:val=""/>
      <w:lvlJc w:val="left"/>
      <w:pPr>
        <w:tabs>
          <w:tab w:val="num" w:pos="720"/>
        </w:tabs>
        <w:ind w:left="720" w:hanging="360"/>
      </w:pPr>
      <w:rPr>
        <w:rFonts w:ascii="Wingdings" w:hAnsi="Wingdings" w:hint="default"/>
      </w:rPr>
    </w:lvl>
    <w:lvl w:ilvl="1" w:tplc="186898C8" w:tentative="1">
      <w:start w:val="1"/>
      <w:numFmt w:val="bullet"/>
      <w:lvlText w:val=""/>
      <w:lvlJc w:val="left"/>
      <w:pPr>
        <w:tabs>
          <w:tab w:val="num" w:pos="1440"/>
        </w:tabs>
        <w:ind w:left="1440" w:hanging="360"/>
      </w:pPr>
      <w:rPr>
        <w:rFonts w:ascii="Wingdings" w:hAnsi="Wingdings" w:hint="default"/>
      </w:rPr>
    </w:lvl>
    <w:lvl w:ilvl="2" w:tplc="D02EF3FA" w:tentative="1">
      <w:start w:val="1"/>
      <w:numFmt w:val="bullet"/>
      <w:lvlText w:val=""/>
      <w:lvlJc w:val="left"/>
      <w:pPr>
        <w:tabs>
          <w:tab w:val="num" w:pos="2160"/>
        </w:tabs>
        <w:ind w:left="2160" w:hanging="360"/>
      </w:pPr>
      <w:rPr>
        <w:rFonts w:ascii="Wingdings" w:hAnsi="Wingdings" w:hint="default"/>
      </w:rPr>
    </w:lvl>
    <w:lvl w:ilvl="3" w:tplc="7B0621C8" w:tentative="1">
      <w:start w:val="1"/>
      <w:numFmt w:val="bullet"/>
      <w:lvlText w:val=""/>
      <w:lvlJc w:val="left"/>
      <w:pPr>
        <w:tabs>
          <w:tab w:val="num" w:pos="2880"/>
        </w:tabs>
        <w:ind w:left="2880" w:hanging="360"/>
      </w:pPr>
      <w:rPr>
        <w:rFonts w:ascii="Wingdings" w:hAnsi="Wingdings" w:hint="default"/>
      </w:rPr>
    </w:lvl>
    <w:lvl w:ilvl="4" w:tplc="37B0E748" w:tentative="1">
      <w:start w:val="1"/>
      <w:numFmt w:val="bullet"/>
      <w:lvlText w:val=""/>
      <w:lvlJc w:val="left"/>
      <w:pPr>
        <w:tabs>
          <w:tab w:val="num" w:pos="3600"/>
        </w:tabs>
        <w:ind w:left="3600" w:hanging="360"/>
      </w:pPr>
      <w:rPr>
        <w:rFonts w:ascii="Wingdings" w:hAnsi="Wingdings" w:hint="default"/>
      </w:rPr>
    </w:lvl>
    <w:lvl w:ilvl="5" w:tplc="6DE45310" w:tentative="1">
      <w:start w:val="1"/>
      <w:numFmt w:val="bullet"/>
      <w:lvlText w:val=""/>
      <w:lvlJc w:val="left"/>
      <w:pPr>
        <w:tabs>
          <w:tab w:val="num" w:pos="4320"/>
        </w:tabs>
        <w:ind w:left="4320" w:hanging="360"/>
      </w:pPr>
      <w:rPr>
        <w:rFonts w:ascii="Wingdings" w:hAnsi="Wingdings" w:hint="default"/>
      </w:rPr>
    </w:lvl>
    <w:lvl w:ilvl="6" w:tplc="F21812A6" w:tentative="1">
      <w:start w:val="1"/>
      <w:numFmt w:val="bullet"/>
      <w:lvlText w:val=""/>
      <w:lvlJc w:val="left"/>
      <w:pPr>
        <w:tabs>
          <w:tab w:val="num" w:pos="5040"/>
        </w:tabs>
        <w:ind w:left="5040" w:hanging="360"/>
      </w:pPr>
      <w:rPr>
        <w:rFonts w:ascii="Wingdings" w:hAnsi="Wingdings" w:hint="default"/>
      </w:rPr>
    </w:lvl>
    <w:lvl w:ilvl="7" w:tplc="C17EB182" w:tentative="1">
      <w:start w:val="1"/>
      <w:numFmt w:val="bullet"/>
      <w:lvlText w:val=""/>
      <w:lvlJc w:val="left"/>
      <w:pPr>
        <w:tabs>
          <w:tab w:val="num" w:pos="5760"/>
        </w:tabs>
        <w:ind w:left="5760" w:hanging="360"/>
      </w:pPr>
      <w:rPr>
        <w:rFonts w:ascii="Wingdings" w:hAnsi="Wingdings" w:hint="default"/>
      </w:rPr>
    </w:lvl>
    <w:lvl w:ilvl="8" w:tplc="48AAFF28" w:tentative="1">
      <w:start w:val="1"/>
      <w:numFmt w:val="bullet"/>
      <w:lvlText w:val=""/>
      <w:lvlJc w:val="left"/>
      <w:pPr>
        <w:tabs>
          <w:tab w:val="num" w:pos="6480"/>
        </w:tabs>
        <w:ind w:left="6480" w:hanging="360"/>
      </w:pPr>
      <w:rPr>
        <w:rFonts w:ascii="Wingdings" w:hAnsi="Wingdings" w:hint="default"/>
      </w:rPr>
    </w:lvl>
  </w:abstractNum>
  <w:abstractNum w:abstractNumId="18">
    <w:nsid w:val="4FAA7C1D"/>
    <w:multiLevelType w:val="hybridMultilevel"/>
    <w:tmpl w:val="9490BD62"/>
    <w:lvl w:ilvl="0" w:tplc="D77C493E">
      <w:start w:val="1"/>
      <w:numFmt w:val="bullet"/>
      <w:lvlText w:val=""/>
      <w:lvlJc w:val="left"/>
      <w:pPr>
        <w:tabs>
          <w:tab w:val="num" w:pos="720"/>
        </w:tabs>
        <w:ind w:left="720" w:hanging="360"/>
      </w:pPr>
      <w:rPr>
        <w:rFonts w:ascii="Wingdings" w:hAnsi="Wingdings" w:hint="default"/>
      </w:rPr>
    </w:lvl>
    <w:lvl w:ilvl="1" w:tplc="3670D596" w:tentative="1">
      <w:start w:val="1"/>
      <w:numFmt w:val="bullet"/>
      <w:lvlText w:val=""/>
      <w:lvlJc w:val="left"/>
      <w:pPr>
        <w:tabs>
          <w:tab w:val="num" w:pos="1440"/>
        </w:tabs>
        <w:ind w:left="1440" w:hanging="360"/>
      </w:pPr>
      <w:rPr>
        <w:rFonts w:ascii="Wingdings" w:hAnsi="Wingdings" w:hint="default"/>
      </w:rPr>
    </w:lvl>
    <w:lvl w:ilvl="2" w:tplc="89C24ADA" w:tentative="1">
      <w:start w:val="1"/>
      <w:numFmt w:val="bullet"/>
      <w:lvlText w:val=""/>
      <w:lvlJc w:val="left"/>
      <w:pPr>
        <w:tabs>
          <w:tab w:val="num" w:pos="2160"/>
        </w:tabs>
        <w:ind w:left="2160" w:hanging="360"/>
      </w:pPr>
      <w:rPr>
        <w:rFonts w:ascii="Wingdings" w:hAnsi="Wingdings" w:hint="default"/>
      </w:rPr>
    </w:lvl>
    <w:lvl w:ilvl="3" w:tplc="F90C0AF0" w:tentative="1">
      <w:start w:val="1"/>
      <w:numFmt w:val="bullet"/>
      <w:lvlText w:val=""/>
      <w:lvlJc w:val="left"/>
      <w:pPr>
        <w:tabs>
          <w:tab w:val="num" w:pos="2880"/>
        </w:tabs>
        <w:ind w:left="2880" w:hanging="360"/>
      </w:pPr>
      <w:rPr>
        <w:rFonts w:ascii="Wingdings" w:hAnsi="Wingdings" w:hint="default"/>
      </w:rPr>
    </w:lvl>
    <w:lvl w:ilvl="4" w:tplc="FB3490C6" w:tentative="1">
      <w:start w:val="1"/>
      <w:numFmt w:val="bullet"/>
      <w:lvlText w:val=""/>
      <w:lvlJc w:val="left"/>
      <w:pPr>
        <w:tabs>
          <w:tab w:val="num" w:pos="3600"/>
        </w:tabs>
        <w:ind w:left="3600" w:hanging="360"/>
      </w:pPr>
      <w:rPr>
        <w:rFonts w:ascii="Wingdings" w:hAnsi="Wingdings" w:hint="default"/>
      </w:rPr>
    </w:lvl>
    <w:lvl w:ilvl="5" w:tplc="9AD2ED24" w:tentative="1">
      <w:start w:val="1"/>
      <w:numFmt w:val="bullet"/>
      <w:lvlText w:val=""/>
      <w:lvlJc w:val="left"/>
      <w:pPr>
        <w:tabs>
          <w:tab w:val="num" w:pos="4320"/>
        </w:tabs>
        <w:ind w:left="4320" w:hanging="360"/>
      </w:pPr>
      <w:rPr>
        <w:rFonts w:ascii="Wingdings" w:hAnsi="Wingdings" w:hint="default"/>
      </w:rPr>
    </w:lvl>
    <w:lvl w:ilvl="6" w:tplc="2FC630D6" w:tentative="1">
      <w:start w:val="1"/>
      <w:numFmt w:val="bullet"/>
      <w:lvlText w:val=""/>
      <w:lvlJc w:val="left"/>
      <w:pPr>
        <w:tabs>
          <w:tab w:val="num" w:pos="5040"/>
        </w:tabs>
        <w:ind w:left="5040" w:hanging="360"/>
      </w:pPr>
      <w:rPr>
        <w:rFonts w:ascii="Wingdings" w:hAnsi="Wingdings" w:hint="default"/>
      </w:rPr>
    </w:lvl>
    <w:lvl w:ilvl="7" w:tplc="CCB26A22" w:tentative="1">
      <w:start w:val="1"/>
      <w:numFmt w:val="bullet"/>
      <w:lvlText w:val=""/>
      <w:lvlJc w:val="left"/>
      <w:pPr>
        <w:tabs>
          <w:tab w:val="num" w:pos="5760"/>
        </w:tabs>
        <w:ind w:left="5760" w:hanging="360"/>
      </w:pPr>
      <w:rPr>
        <w:rFonts w:ascii="Wingdings" w:hAnsi="Wingdings" w:hint="default"/>
      </w:rPr>
    </w:lvl>
    <w:lvl w:ilvl="8" w:tplc="14D0B6A6" w:tentative="1">
      <w:start w:val="1"/>
      <w:numFmt w:val="bullet"/>
      <w:lvlText w:val=""/>
      <w:lvlJc w:val="left"/>
      <w:pPr>
        <w:tabs>
          <w:tab w:val="num" w:pos="6480"/>
        </w:tabs>
        <w:ind w:left="6480" w:hanging="360"/>
      </w:pPr>
      <w:rPr>
        <w:rFonts w:ascii="Wingdings" w:hAnsi="Wingdings" w:hint="default"/>
      </w:rPr>
    </w:lvl>
  </w:abstractNum>
  <w:abstractNum w:abstractNumId="19">
    <w:nsid w:val="50312B9A"/>
    <w:multiLevelType w:val="hybridMultilevel"/>
    <w:tmpl w:val="C0FC3BDE"/>
    <w:lvl w:ilvl="0" w:tplc="47643FE4">
      <w:start w:val="1"/>
      <w:numFmt w:val="bullet"/>
      <w:lvlText w:val=""/>
      <w:lvlJc w:val="left"/>
      <w:pPr>
        <w:tabs>
          <w:tab w:val="num" w:pos="720"/>
        </w:tabs>
        <w:ind w:left="720" w:hanging="360"/>
      </w:pPr>
      <w:rPr>
        <w:rFonts w:ascii="Wingdings" w:hAnsi="Wingdings" w:hint="default"/>
      </w:rPr>
    </w:lvl>
    <w:lvl w:ilvl="1" w:tplc="A0F8F18C" w:tentative="1">
      <w:start w:val="1"/>
      <w:numFmt w:val="bullet"/>
      <w:lvlText w:val=""/>
      <w:lvlJc w:val="left"/>
      <w:pPr>
        <w:tabs>
          <w:tab w:val="num" w:pos="1440"/>
        </w:tabs>
        <w:ind w:left="1440" w:hanging="360"/>
      </w:pPr>
      <w:rPr>
        <w:rFonts w:ascii="Wingdings" w:hAnsi="Wingdings" w:hint="default"/>
      </w:rPr>
    </w:lvl>
    <w:lvl w:ilvl="2" w:tplc="48CADED6" w:tentative="1">
      <w:start w:val="1"/>
      <w:numFmt w:val="bullet"/>
      <w:lvlText w:val=""/>
      <w:lvlJc w:val="left"/>
      <w:pPr>
        <w:tabs>
          <w:tab w:val="num" w:pos="2160"/>
        </w:tabs>
        <w:ind w:left="2160" w:hanging="360"/>
      </w:pPr>
      <w:rPr>
        <w:rFonts w:ascii="Wingdings" w:hAnsi="Wingdings" w:hint="default"/>
      </w:rPr>
    </w:lvl>
    <w:lvl w:ilvl="3" w:tplc="717AC620" w:tentative="1">
      <w:start w:val="1"/>
      <w:numFmt w:val="bullet"/>
      <w:lvlText w:val=""/>
      <w:lvlJc w:val="left"/>
      <w:pPr>
        <w:tabs>
          <w:tab w:val="num" w:pos="2880"/>
        </w:tabs>
        <w:ind w:left="2880" w:hanging="360"/>
      </w:pPr>
      <w:rPr>
        <w:rFonts w:ascii="Wingdings" w:hAnsi="Wingdings" w:hint="default"/>
      </w:rPr>
    </w:lvl>
    <w:lvl w:ilvl="4" w:tplc="45DC68F0" w:tentative="1">
      <w:start w:val="1"/>
      <w:numFmt w:val="bullet"/>
      <w:lvlText w:val=""/>
      <w:lvlJc w:val="left"/>
      <w:pPr>
        <w:tabs>
          <w:tab w:val="num" w:pos="3600"/>
        </w:tabs>
        <w:ind w:left="3600" w:hanging="360"/>
      </w:pPr>
      <w:rPr>
        <w:rFonts w:ascii="Wingdings" w:hAnsi="Wingdings" w:hint="default"/>
      </w:rPr>
    </w:lvl>
    <w:lvl w:ilvl="5" w:tplc="511608A2" w:tentative="1">
      <w:start w:val="1"/>
      <w:numFmt w:val="bullet"/>
      <w:lvlText w:val=""/>
      <w:lvlJc w:val="left"/>
      <w:pPr>
        <w:tabs>
          <w:tab w:val="num" w:pos="4320"/>
        </w:tabs>
        <w:ind w:left="4320" w:hanging="360"/>
      </w:pPr>
      <w:rPr>
        <w:rFonts w:ascii="Wingdings" w:hAnsi="Wingdings" w:hint="default"/>
      </w:rPr>
    </w:lvl>
    <w:lvl w:ilvl="6" w:tplc="AF3C2020" w:tentative="1">
      <w:start w:val="1"/>
      <w:numFmt w:val="bullet"/>
      <w:lvlText w:val=""/>
      <w:lvlJc w:val="left"/>
      <w:pPr>
        <w:tabs>
          <w:tab w:val="num" w:pos="5040"/>
        </w:tabs>
        <w:ind w:left="5040" w:hanging="360"/>
      </w:pPr>
      <w:rPr>
        <w:rFonts w:ascii="Wingdings" w:hAnsi="Wingdings" w:hint="default"/>
      </w:rPr>
    </w:lvl>
    <w:lvl w:ilvl="7" w:tplc="EBEA20F6" w:tentative="1">
      <w:start w:val="1"/>
      <w:numFmt w:val="bullet"/>
      <w:lvlText w:val=""/>
      <w:lvlJc w:val="left"/>
      <w:pPr>
        <w:tabs>
          <w:tab w:val="num" w:pos="5760"/>
        </w:tabs>
        <w:ind w:left="5760" w:hanging="360"/>
      </w:pPr>
      <w:rPr>
        <w:rFonts w:ascii="Wingdings" w:hAnsi="Wingdings" w:hint="default"/>
      </w:rPr>
    </w:lvl>
    <w:lvl w:ilvl="8" w:tplc="E7122DDA" w:tentative="1">
      <w:start w:val="1"/>
      <w:numFmt w:val="bullet"/>
      <w:lvlText w:val=""/>
      <w:lvlJc w:val="left"/>
      <w:pPr>
        <w:tabs>
          <w:tab w:val="num" w:pos="6480"/>
        </w:tabs>
        <w:ind w:left="6480" w:hanging="360"/>
      </w:pPr>
      <w:rPr>
        <w:rFonts w:ascii="Wingdings" w:hAnsi="Wingdings" w:hint="default"/>
      </w:rPr>
    </w:lvl>
  </w:abstractNum>
  <w:abstractNum w:abstractNumId="20">
    <w:nsid w:val="52276567"/>
    <w:multiLevelType w:val="hybridMultilevel"/>
    <w:tmpl w:val="C6BCCD5A"/>
    <w:lvl w:ilvl="0" w:tplc="B0F4FD92">
      <w:start w:val="1"/>
      <w:numFmt w:val="bullet"/>
      <w:lvlText w:val=""/>
      <w:lvlJc w:val="left"/>
      <w:pPr>
        <w:tabs>
          <w:tab w:val="num" w:pos="720"/>
        </w:tabs>
        <w:ind w:left="720" w:hanging="360"/>
      </w:pPr>
      <w:rPr>
        <w:rFonts w:ascii="Wingdings" w:hAnsi="Wingdings" w:hint="default"/>
      </w:rPr>
    </w:lvl>
    <w:lvl w:ilvl="1" w:tplc="58C6F672" w:tentative="1">
      <w:start w:val="1"/>
      <w:numFmt w:val="bullet"/>
      <w:lvlText w:val=""/>
      <w:lvlJc w:val="left"/>
      <w:pPr>
        <w:tabs>
          <w:tab w:val="num" w:pos="1440"/>
        </w:tabs>
        <w:ind w:left="1440" w:hanging="360"/>
      </w:pPr>
      <w:rPr>
        <w:rFonts w:ascii="Wingdings" w:hAnsi="Wingdings" w:hint="default"/>
      </w:rPr>
    </w:lvl>
    <w:lvl w:ilvl="2" w:tplc="0DCA40EC" w:tentative="1">
      <w:start w:val="1"/>
      <w:numFmt w:val="bullet"/>
      <w:lvlText w:val=""/>
      <w:lvlJc w:val="left"/>
      <w:pPr>
        <w:tabs>
          <w:tab w:val="num" w:pos="2160"/>
        </w:tabs>
        <w:ind w:left="2160" w:hanging="360"/>
      </w:pPr>
      <w:rPr>
        <w:rFonts w:ascii="Wingdings" w:hAnsi="Wingdings" w:hint="default"/>
      </w:rPr>
    </w:lvl>
    <w:lvl w:ilvl="3" w:tplc="250240B8" w:tentative="1">
      <w:start w:val="1"/>
      <w:numFmt w:val="bullet"/>
      <w:lvlText w:val=""/>
      <w:lvlJc w:val="left"/>
      <w:pPr>
        <w:tabs>
          <w:tab w:val="num" w:pos="2880"/>
        </w:tabs>
        <w:ind w:left="2880" w:hanging="360"/>
      </w:pPr>
      <w:rPr>
        <w:rFonts w:ascii="Wingdings" w:hAnsi="Wingdings" w:hint="default"/>
      </w:rPr>
    </w:lvl>
    <w:lvl w:ilvl="4" w:tplc="28EC3A56" w:tentative="1">
      <w:start w:val="1"/>
      <w:numFmt w:val="bullet"/>
      <w:lvlText w:val=""/>
      <w:lvlJc w:val="left"/>
      <w:pPr>
        <w:tabs>
          <w:tab w:val="num" w:pos="3600"/>
        </w:tabs>
        <w:ind w:left="3600" w:hanging="360"/>
      </w:pPr>
      <w:rPr>
        <w:rFonts w:ascii="Wingdings" w:hAnsi="Wingdings" w:hint="default"/>
      </w:rPr>
    </w:lvl>
    <w:lvl w:ilvl="5" w:tplc="68F0172A" w:tentative="1">
      <w:start w:val="1"/>
      <w:numFmt w:val="bullet"/>
      <w:lvlText w:val=""/>
      <w:lvlJc w:val="left"/>
      <w:pPr>
        <w:tabs>
          <w:tab w:val="num" w:pos="4320"/>
        </w:tabs>
        <w:ind w:left="4320" w:hanging="360"/>
      </w:pPr>
      <w:rPr>
        <w:rFonts w:ascii="Wingdings" w:hAnsi="Wingdings" w:hint="default"/>
      </w:rPr>
    </w:lvl>
    <w:lvl w:ilvl="6" w:tplc="EDE63DC2" w:tentative="1">
      <w:start w:val="1"/>
      <w:numFmt w:val="bullet"/>
      <w:lvlText w:val=""/>
      <w:lvlJc w:val="left"/>
      <w:pPr>
        <w:tabs>
          <w:tab w:val="num" w:pos="5040"/>
        </w:tabs>
        <w:ind w:left="5040" w:hanging="360"/>
      </w:pPr>
      <w:rPr>
        <w:rFonts w:ascii="Wingdings" w:hAnsi="Wingdings" w:hint="default"/>
      </w:rPr>
    </w:lvl>
    <w:lvl w:ilvl="7" w:tplc="BA62D1F8" w:tentative="1">
      <w:start w:val="1"/>
      <w:numFmt w:val="bullet"/>
      <w:lvlText w:val=""/>
      <w:lvlJc w:val="left"/>
      <w:pPr>
        <w:tabs>
          <w:tab w:val="num" w:pos="5760"/>
        </w:tabs>
        <w:ind w:left="5760" w:hanging="360"/>
      </w:pPr>
      <w:rPr>
        <w:rFonts w:ascii="Wingdings" w:hAnsi="Wingdings" w:hint="default"/>
      </w:rPr>
    </w:lvl>
    <w:lvl w:ilvl="8" w:tplc="C2B63EAA" w:tentative="1">
      <w:start w:val="1"/>
      <w:numFmt w:val="bullet"/>
      <w:lvlText w:val=""/>
      <w:lvlJc w:val="left"/>
      <w:pPr>
        <w:tabs>
          <w:tab w:val="num" w:pos="6480"/>
        </w:tabs>
        <w:ind w:left="6480" w:hanging="360"/>
      </w:pPr>
      <w:rPr>
        <w:rFonts w:ascii="Wingdings" w:hAnsi="Wingdings" w:hint="default"/>
      </w:rPr>
    </w:lvl>
  </w:abstractNum>
  <w:abstractNum w:abstractNumId="21">
    <w:nsid w:val="5D16540A"/>
    <w:multiLevelType w:val="hybridMultilevel"/>
    <w:tmpl w:val="A4E67A32"/>
    <w:lvl w:ilvl="0" w:tplc="327402BC">
      <w:start w:val="1"/>
      <w:numFmt w:val="bullet"/>
      <w:lvlText w:val=""/>
      <w:lvlJc w:val="left"/>
      <w:pPr>
        <w:tabs>
          <w:tab w:val="num" w:pos="720"/>
        </w:tabs>
        <w:ind w:left="720" w:hanging="360"/>
      </w:pPr>
      <w:rPr>
        <w:rFonts w:ascii="Wingdings" w:hAnsi="Wingdings" w:hint="default"/>
      </w:rPr>
    </w:lvl>
    <w:lvl w:ilvl="1" w:tplc="5A586E9A" w:tentative="1">
      <w:start w:val="1"/>
      <w:numFmt w:val="bullet"/>
      <w:lvlText w:val=""/>
      <w:lvlJc w:val="left"/>
      <w:pPr>
        <w:tabs>
          <w:tab w:val="num" w:pos="1440"/>
        </w:tabs>
        <w:ind w:left="1440" w:hanging="360"/>
      </w:pPr>
      <w:rPr>
        <w:rFonts w:ascii="Wingdings" w:hAnsi="Wingdings" w:hint="default"/>
      </w:rPr>
    </w:lvl>
    <w:lvl w:ilvl="2" w:tplc="8320D426" w:tentative="1">
      <w:start w:val="1"/>
      <w:numFmt w:val="bullet"/>
      <w:lvlText w:val=""/>
      <w:lvlJc w:val="left"/>
      <w:pPr>
        <w:tabs>
          <w:tab w:val="num" w:pos="2160"/>
        </w:tabs>
        <w:ind w:left="2160" w:hanging="360"/>
      </w:pPr>
      <w:rPr>
        <w:rFonts w:ascii="Wingdings" w:hAnsi="Wingdings" w:hint="default"/>
      </w:rPr>
    </w:lvl>
    <w:lvl w:ilvl="3" w:tplc="642A2AAE" w:tentative="1">
      <w:start w:val="1"/>
      <w:numFmt w:val="bullet"/>
      <w:lvlText w:val=""/>
      <w:lvlJc w:val="left"/>
      <w:pPr>
        <w:tabs>
          <w:tab w:val="num" w:pos="2880"/>
        </w:tabs>
        <w:ind w:left="2880" w:hanging="360"/>
      </w:pPr>
      <w:rPr>
        <w:rFonts w:ascii="Wingdings" w:hAnsi="Wingdings" w:hint="default"/>
      </w:rPr>
    </w:lvl>
    <w:lvl w:ilvl="4" w:tplc="C0D2EFFA" w:tentative="1">
      <w:start w:val="1"/>
      <w:numFmt w:val="bullet"/>
      <w:lvlText w:val=""/>
      <w:lvlJc w:val="left"/>
      <w:pPr>
        <w:tabs>
          <w:tab w:val="num" w:pos="3600"/>
        </w:tabs>
        <w:ind w:left="3600" w:hanging="360"/>
      </w:pPr>
      <w:rPr>
        <w:rFonts w:ascii="Wingdings" w:hAnsi="Wingdings" w:hint="default"/>
      </w:rPr>
    </w:lvl>
    <w:lvl w:ilvl="5" w:tplc="E7EC09FE" w:tentative="1">
      <w:start w:val="1"/>
      <w:numFmt w:val="bullet"/>
      <w:lvlText w:val=""/>
      <w:lvlJc w:val="left"/>
      <w:pPr>
        <w:tabs>
          <w:tab w:val="num" w:pos="4320"/>
        </w:tabs>
        <w:ind w:left="4320" w:hanging="360"/>
      </w:pPr>
      <w:rPr>
        <w:rFonts w:ascii="Wingdings" w:hAnsi="Wingdings" w:hint="default"/>
      </w:rPr>
    </w:lvl>
    <w:lvl w:ilvl="6" w:tplc="C772E99C" w:tentative="1">
      <w:start w:val="1"/>
      <w:numFmt w:val="bullet"/>
      <w:lvlText w:val=""/>
      <w:lvlJc w:val="left"/>
      <w:pPr>
        <w:tabs>
          <w:tab w:val="num" w:pos="5040"/>
        </w:tabs>
        <w:ind w:left="5040" w:hanging="360"/>
      </w:pPr>
      <w:rPr>
        <w:rFonts w:ascii="Wingdings" w:hAnsi="Wingdings" w:hint="default"/>
      </w:rPr>
    </w:lvl>
    <w:lvl w:ilvl="7" w:tplc="A0B251E2" w:tentative="1">
      <w:start w:val="1"/>
      <w:numFmt w:val="bullet"/>
      <w:lvlText w:val=""/>
      <w:lvlJc w:val="left"/>
      <w:pPr>
        <w:tabs>
          <w:tab w:val="num" w:pos="5760"/>
        </w:tabs>
        <w:ind w:left="5760" w:hanging="360"/>
      </w:pPr>
      <w:rPr>
        <w:rFonts w:ascii="Wingdings" w:hAnsi="Wingdings" w:hint="default"/>
      </w:rPr>
    </w:lvl>
    <w:lvl w:ilvl="8" w:tplc="C83AD12E" w:tentative="1">
      <w:start w:val="1"/>
      <w:numFmt w:val="bullet"/>
      <w:lvlText w:val=""/>
      <w:lvlJc w:val="left"/>
      <w:pPr>
        <w:tabs>
          <w:tab w:val="num" w:pos="6480"/>
        </w:tabs>
        <w:ind w:left="6480" w:hanging="360"/>
      </w:pPr>
      <w:rPr>
        <w:rFonts w:ascii="Wingdings" w:hAnsi="Wingdings" w:hint="default"/>
      </w:rPr>
    </w:lvl>
  </w:abstractNum>
  <w:abstractNum w:abstractNumId="22">
    <w:nsid w:val="5EEE0810"/>
    <w:multiLevelType w:val="hybridMultilevel"/>
    <w:tmpl w:val="1BA00ACA"/>
    <w:lvl w:ilvl="0" w:tplc="33942F5A">
      <w:start w:val="1"/>
      <w:numFmt w:val="bullet"/>
      <w:lvlText w:val=""/>
      <w:lvlJc w:val="left"/>
      <w:pPr>
        <w:tabs>
          <w:tab w:val="num" w:pos="720"/>
        </w:tabs>
        <w:ind w:left="720" w:hanging="360"/>
      </w:pPr>
      <w:rPr>
        <w:rFonts w:ascii="Wingdings" w:hAnsi="Wingdings" w:hint="default"/>
      </w:rPr>
    </w:lvl>
    <w:lvl w:ilvl="1" w:tplc="05AA889E" w:tentative="1">
      <w:start w:val="1"/>
      <w:numFmt w:val="bullet"/>
      <w:lvlText w:val=""/>
      <w:lvlJc w:val="left"/>
      <w:pPr>
        <w:tabs>
          <w:tab w:val="num" w:pos="1440"/>
        </w:tabs>
        <w:ind w:left="1440" w:hanging="360"/>
      </w:pPr>
      <w:rPr>
        <w:rFonts w:ascii="Wingdings" w:hAnsi="Wingdings" w:hint="default"/>
      </w:rPr>
    </w:lvl>
    <w:lvl w:ilvl="2" w:tplc="9C2CAAC6" w:tentative="1">
      <w:start w:val="1"/>
      <w:numFmt w:val="bullet"/>
      <w:lvlText w:val=""/>
      <w:lvlJc w:val="left"/>
      <w:pPr>
        <w:tabs>
          <w:tab w:val="num" w:pos="2160"/>
        </w:tabs>
        <w:ind w:left="2160" w:hanging="360"/>
      </w:pPr>
      <w:rPr>
        <w:rFonts w:ascii="Wingdings" w:hAnsi="Wingdings" w:hint="default"/>
      </w:rPr>
    </w:lvl>
    <w:lvl w:ilvl="3" w:tplc="0BF65EF4" w:tentative="1">
      <w:start w:val="1"/>
      <w:numFmt w:val="bullet"/>
      <w:lvlText w:val=""/>
      <w:lvlJc w:val="left"/>
      <w:pPr>
        <w:tabs>
          <w:tab w:val="num" w:pos="2880"/>
        </w:tabs>
        <w:ind w:left="2880" w:hanging="360"/>
      </w:pPr>
      <w:rPr>
        <w:rFonts w:ascii="Wingdings" w:hAnsi="Wingdings" w:hint="default"/>
      </w:rPr>
    </w:lvl>
    <w:lvl w:ilvl="4" w:tplc="4AD66D1E" w:tentative="1">
      <w:start w:val="1"/>
      <w:numFmt w:val="bullet"/>
      <w:lvlText w:val=""/>
      <w:lvlJc w:val="left"/>
      <w:pPr>
        <w:tabs>
          <w:tab w:val="num" w:pos="3600"/>
        </w:tabs>
        <w:ind w:left="3600" w:hanging="360"/>
      </w:pPr>
      <w:rPr>
        <w:rFonts w:ascii="Wingdings" w:hAnsi="Wingdings" w:hint="default"/>
      </w:rPr>
    </w:lvl>
    <w:lvl w:ilvl="5" w:tplc="AAF65048" w:tentative="1">
      <w:start w:val="1"/>
      <w:numFmt w:val="bullet"/>
      <w:lvlText w:val=""/>
      <w:lvlJc w:val="left"/>
      <w:pPr>
        <w:tabs>
          <w:tab w:val="num" w:pos="4320"/>
        </w:tabs>
        <w:ind w:left="4320" w:hanging="360"/>
      </w:pPr>
      <w:rPr>
        <w:rFonts w:ascii="Wingdings" w:hAnsi="Wingdings" w:hint="default"/>
      </w:rPr>
    </w:lvl>
    <w:lvl w:ilvl="6" w:tplc="5B94A482" w:tentative="1">
      <w:start w:val="1"/>
      <w:numFmt w:val="bullet"/>
      <w:lvlText w:val=""/>
      <w:lvlJc w:val="left"/>
      <w:pPr>
        <w:tabs>
          <w:tab w:val="num" w:pos="5040"/>
        </w:tabs>
        <w:ind w:left="5040" w:hanging="360"/>
      </w:pPr>
      <w:rPr>
        <w:rFonts w:ascii="Wingdings" w:hAnsi="Wingdings" w:hint="default"/>
      </w:rPr>
    </w:lvl>
    <w:lvl w:ilvl="7" w:tplc="79227158" w:tentative="1">
      <w:start w:val="1"/>
      <w:numFmt w:val="bullet"/>
      <w:lvlText w:val=""/>
      <w:lvlJc w:val="left"/>
      <w:pPr>
        <w:tabs>
          <w:tab w:val="num" w:pos="5760"/>
        </w:tabs>
        <w:ind w:left="5760" w:hanging="360"/>
      </w:pPr>
      <w:rPr>
        <w:rFonts w:ascii="Wingdings" w:hAnsi="Wingdings" w:hint="default"/>
      </w:rPr>
    </w:lvl>
    <w:lvl w:ilvl="8" w:tplc="AD0876BE" w:tentative="1">
      <w:start w:val="1"/>
      <w:numFmt w:val="bullet"/>
      <w:lvlText w:val=""/>
      <w:lvlJc w:val="left"/>
      <w:pPr>
        <w:tabs>
          <w:tab w:val="num" w:pos="6480"/>
        </w:tabs>
        <w:ind w:left="6480" w:hanging="360"/>
      </w:pPr>
      <w:rPr>
        <w:rFonts w:ascii="Wingdings" w:hAnsi="Wingdings" w:hint="default"/>
      </w:rPr>
    </w:lvl>
  </w:abstractNum>
  <w:abstractNum w:abstractNumId="23">
    <w:nsid w:val="6E2E31D8"/>
    <w:multiLevelType w:val="hybridMultilevel"/>
    <w:tmpl w:val="DD103128"/>
    <w:lvl w:ilvl="0" w:tplc="3D4ACEC8">
      <w:start w:val="1"/>
      <w:numFmt w:val="bullet"/>
      <w:lvlText w:val=""/>
      <w:lvlJc w:val="left"/>
      <w:pPr>
        <w:tabs>
          <w:tab w:val="num" w:pos="720"/>
        </w:tabs>
        <w:ind w:left="720" w:hanging="360"/>
      </w:pPr>
      <w:rPr>
        <w:rFonts w:ascii="Wingdings" w:hAnsi="Wingdings" w:hint="default"/>
      </w:rPr>
    </w:lvl>
    <w:lvl w:ilvl="1" w:tplc="4AF4F524" w:tentative="1">
      <w:start w:val="1"/>
      <w:numFmt w:val="bullet"/>
      <w:lvlText w:val=""/>
      <w:lvlJc w:val="left"/>
      <w:pPr>
        <w:tabs>
          <w:tab w:val="num" w:pos="1440"/>
        </w:tabs>
        <w:ind w:left="1440" w:hanging="360"/>
      </w:pPr>
      <w:rPr>
        <w:rFonts w:ascii="Wingdings" w:hAnsi="Wingdings" w:hint="default"/>
      </w:rPr>
    </w:lvl>
    <w:lvl w:ilvl="2" w:tplc="151AF6CC" w:tentative="1">
      <w:start w:val="1"/>
      <w:numFmt w:val="bullet"/>
      <w:lvlText w:val=""/>
      <w:lvlJc w:val="left"/>
      <w:pPr>
        <w:tabs>
          <w:tab w:val="num" w:pos="2160"/>
        </w:tabs>
        <w:ind w:left="2160" w:hanging="360"/>
      </w:pPr>
      <w:rPr>
        <w:rFonts w:ascii="Wingdings" w:hAnsi="Wingdings" w:hint="default"/>
      </w:rPr>
    </w:lvl>
    <w:lvl w:ilvl="3" w:tplc="B3EAB9D0" w:tentative="1">
      <w:start w:val="1"/>
      <w:numFmt w:val="bullet"/>
      <w:lvlText w:val=""/>
      <w:lvlJc w:val="left"/>
      <w:pPr>
        <w:tabs>
          <w:tab w:val="num" w:pos="2880"/>
        </w:tabs>
        <w:ind w:left="2880" w:hanging="360"/>
      </w:pPr>
      <w:rPr>
        <w:rFonts w:ascii="Wingdings" w:hAnsi="Wingdings" w:hint="default"/>
      </w:rPr>
    </w:lvl>
    <w:lvl w:ilvl="4" w:tplc="1A0A54B2" w:tentative="1">
      <w:start w:val="1"/>
      <w:numFmt w:val="bullet"/>
      <w:lvlText w:val=""/>
      <w:lvlJc w:val="left"/>
      <w:pPr>
        <w:tabs>
          <w:tab w:val="num" w:pos="3600"/>
        </w:tabs>
        <w:ind w:left="3600" w:hanging="360"/>
      </w:pPr>
      <w:rPr>
        <w:rFonts w:ascii="Wingdings" w:hAnsi="Wingdings" w:hint="default"/>
      </w:rPr>
    </w:lvl>
    <w:lvl w:ilvl="5" w:tplc="849E2AFC" w:tentative="1">
      <w:start w:val="1"/>
      <w:numFmt w:val="bullet"/>
      <w:lvlText w:val=""/>
      <w:lvlJc w:val="left"/>
      <w:pPr>
        <w:tabs>
          <w:tab w:val="num" w:pos="4320"/>
        </w:tabs>
        <w:ind w:left="4320" w:hanging="360"/>
      </w:pPr>
      <w:rPr>
        <w:rFonts w:ascii="Wingdings" w:hAnsi="Wingdings" w:hint="default"/>
      </w:rPr>
    </w:lvl>
    <w:lvl w:ilvl="6" w:tplc="6846AB52" w:tentative="1">
      <w:start w:val="1"/>
      <w:numFmt w:val="bullet"/>
      <w:lvlText w:val=""/>
      <w:lvlJc w:val="left"/>
      <w:pPr>
        <w:tabs>
          <w:tab w:val="num" w:pos="5040"/>
        </w:tabs>
        <w:ind w:left="5040" w:hanging="360"/>
      </w:pPr>
      <w:rPr>
        <w:rFonts w:ascii="Wingdings" w:hAnsi="Wingdings" w:hint="default"/>
      </w:rPr>
    </w:lvl>
    <w:lvl w:ilvl="7" w:tplc="00E6C06E" w:tentative="1">
      <w:start w:val="1"/>
      <w:numFmt w:val="bullet"/>
      <w:lvlText w:val=""/>
      <w:lvlJc w:val="left"/>
      <w:pPr>
        <w:tabs>
          <w:tab w:val="num" w:pos="5760"/>
        </w:tabs>
        <w:ind w:left="5760" w:hanging="360"/>
      </w:pPr>
      <w:rPr>
        <w:rFonts w:ascii="Wingdings" w:hAnsi="Wingdings" w:hint="default"/>
      </w:rPr>
    </w:lvl>
    <w:lvl w:ilvl="8" w:tplc="BB449ACC" w:tentative="1">
      <w:start w:val="1"/>
      <w:numFmt w:val="bullet"/>
      <w:lvlText w:val=""/>
      <w:lvlJc w:val="left"/>
      <w:pPr>
        <w:tabs>
          <w:tab w:val="num" w:pos="6480"/>
        </w:tabs>
        <w:ind w:left="6480" w:hanging="360"/>
      </w:pPr>
      <w:rPr>
        <w:rFonts w:ascii="Wingdings" w:hAnsi="Wingdings" w:hint="default"/>
      </w:rPr>
    </w:lvl>
  </w:abstractNum>
  <w:abstractNum w:abstractNumId="24">
    <w:nsid w:val="6F8635D9"/>
    <w:multiLevelType w:val="hybridMultilevel"/>
    <w:tmpl w:val="FCC261E8"/>
    <w:lvl w:ilvl="0" w:tplc="595CB204">
      <w:start w:val="1"/>
      <w:numFmt w:val="bullet"/>
      <w:lvlText w:val=""/>
      <w:lvlJc w:val="left"/>
      <w:pPr>
        <w:tabs>
          <w:tab w:val="num" w:pos="720"/>
        </w:tabs>
        <w:ind w:left="720" w:hanging="360"/>
      </w:pPr>
      <w:rPr>
        <w:rFonts w:ascii="Wingdings" w:hAnsi="Wingdings" w:hint="default"/>
      </w:rPr>
    </w:lvl>
    <w:lvl w:ilvl="1" w:tplc="F89659E8" w:tentative="1">
      <w:start w:val="1"/>
      <w:numFmt w:val="bullet"/>
      <w:lvlText w:val=""/>
      <w:lvlJc w:val="left"/>
      <w:pPr>
        <w:tabs>
          <w:tab w:val="num" w:pos="1440"/>
        </w:tabs>
        <w:ind w:left="1440" w:hanging="360"/>
      </w:pPr>
      <w:rPr>
        <w:rFonts w:ascii="Wingdings" w:hAnsi="Wingdings" w:hint="default"/>
      </w:rPr>
    </w:lvl>
    <w:lvl w:ilvl="2" w:tplc="95324102" w:tentative="1">
      <w:start w:val="1"/>
      <w:numFmt w:val="bullet"/>
      <w:lvlText w:val=""/>
      <w:lvlJc w:val="left"/>
      <w:pPr>
        <w:tabs>
          <w:tab w:val="num" w:pos="2160"/>
        </w:tabs>
        <w:ind w:left="2160" w:hanging="360"/>
      </w:pPr>
      <w:rPr>
        <w:rFonts w:ascii="Wingdings" w:hAnsi="Wingdings" w:hint="default"/>
      </w:rPr>
    </w:lvl>
    <w:lvl w:ilvl="3" w:tplc="5524BC64" w:tentative="1">
      <w:start w:val="1"/>
      <w:numFmt w:val="bullet"/>
      <w:lvlText w:val=""/>
      <w:lvlJc w:val="left"/>
      <w:pPr>
        <w:tabs>
          <w:tab w:val="num" w:pos="2880"/>
        </w:tabs>
        <w:ind w:left="2880" w:hanging="360"/>
      </w:pPr>
      <w:rPr>
        <w:rFonts w:ascii="Wingdings" w:hAnsi="Wingdings" w:hint="default"/>
      </w:rPr>
    </w:lvl>
    <w:lvl w:ilvl="4" w:tplc="02DE38D2" w:tentative="1">
      <w:start w:val="1"/>
      <w:numFmt w:val="bullet"/>
      <w:lvlText w:val=""/>
      <w:lvlJc w:val="left"/>
      <w:pPr>
        <w:tabs>
          <w:tab w:val="num" w:pos="3600"/>
        </w:tabs>
        <w:ind w:left="3600" w:hanging="360"/>
      </w:pPr>
      <w:rPr>
        <w:rFonts w:ascii="Wingdings" w:hAnsi="Wingdings" w:hint="default"/>
      </w:rPr>
    </w:lvl>
    <w:lvl w:ilvl="5" w:tplc="4F2A761E" w:tentative="1">
      <w:start w:val="1"/>
      <w:numFmt w:val="bullet"/>
      <w:lvlText w:val=""/>
      <w:lvlJc w:val="left"/>
      <w:pPr>
        <w:tabs>
          <w:tab w:val="num" w:pos="4320"/>
        </w:tabs>
        <w:ind w:left="4320" w:hanging="360"/>
      </w:pPr>
      <w:rPr>
        <w:rFonts w:ascii="Wingdings" w:hAnsi="Wingdings" w:hint="default"/>
      </w:rPr>
    </w:lvl>
    <w:lvl w:ilvl="6" w:tplc="CEFEA27C" w:tentative="1">
      <w:start w:val="1"/>
      <w:numFmt w:val="bullet"/>
      <w:lvlText w:val=""/>
      <w:lvlJc w:val="left"/>
      <w:pPr>
        <w:tabs>
          <w:tab w:val="num" w:pos="5040"/>
        </w:tabs>
        <w:ind w:left="5040" w:hanging="360"/>
      </w:pPr>
      <w:rPr>
        <w:rFonts w:ascii="Wingdings" w:hAnsi="Wingdings" w:hint="default"/>
      </w:rPr>
    </w:lvl>
    <w:lvl w:ilvl="7" w:tplc="DDF497DC" w:tentative="1">
      <w:start w:val="1"/>
      <w:numFmt w:val="bullet"/>
      <w:lvlText w:val=""/>
      <w:lvlJc w:val="left"/>
      <w:pPr>
        <w:tabs>
          <w:tab w:val="num" w:pos="5760"/>
        </w:tabs>
        <w:ind w:left="5760" w:hanging="360"/>
      </w:pPr>
      <w:rPr>
        <w:rFonts w:ascii="Wingdings" w:hAnsi="Wingdings" w:hint="default"/>
      </w:rPr>
    </w:lvl>
    <w:lvl w:ilvl="8" w:tplc="49605962" w:tentative="1">
      <w:start w:val="1"/>
      <w:numFmt w:val="bullet"/>
      <w:lvlText w:val=""/>
      <w:lvlJc w:val="left"/>
      <w:pPr>
        <w:tabs>
          <w:tab w:val="num" w:pos="6480"/>
        </w:tabs>
        <w:ind w:left="6480" w:hanging="360"/>
      </w:pPr>
      <w:rPr>
        <w:rFonts w:ascii="Wingdings" w:hAnsi="Wingdings" w:hint="default"/>
      </w:rPr>
    </w:lvl>
  </w:abstractNum>
  <w:abstractNum w:abstractNumId="25">
    <w:nsid w:val="73C63B77"/>
    <w:multiLevelType w:val="hybridMultilevel"/>
    <w:tmpl w:val="F3AA813C"/>
    <w:lvl w:ilvl="0" w:tplc="56B26126">
      <w:start w:val="1"/>
      <w:numFmt w:val="bullet"/>
      <w:lvlText w:val=""/>
      <w:lvlJc w:val="left"/>
      <w:pPr>
        <w:tabs>
          <w:tab w:val="num" w:pos="720"/>
        </w:tabs>
        <w:ind w:left="720" w:hanging="360"/>
      </w:pPr>
      <w:rPr>
        <w:rFonts w:ascii="Wingdings" w:hAnsi="Wingdings" w:hint="default"/>
      </w:rPr>
    </w:lvl>
    <w:lvl w:ilvl="1" w:tplc="54A6D2E6" w:tentative="1">
      <w:start w:val="1"/>
      <w:numFmt w:val="bullet"/>
      <w:lvlText w:val=""/>
      <w:lvlJc w:val="left"/>
      <w:pPr>
        <w:tabs>
          <w:tab w:val="num" w:pos="1440"/>
        </w:tabs>
        <w:ind w:left="1440" w:hanging="360"/>
      </w:pPr>
      <w:rPr>
        <w:rFonts w:ascii="Wingdings" w:hAnsi="Wingdings" w:hint="default"/>
      </w:rPr>
    </w:lvl>
    <w:lvl w:ilvl="2" w:tplc="47063652" w:tentative="1">
      <w:start w:val="1"/>
      <w:numFmt w:val="bullet"/>
      <w:lvlText w:val=""/>
      <w:lvlJc w:val="left"/>
      <w:pPr>
        <w:tabs>
          <w:tab w:val="num" w:pos="2160"/>
        </w:tabs>
        <w:ind w:left="2160" w:hanging="360"/>
      </w:pPr>
      <w:rPr>
        <w:rFonts w:ascii="Wingdings" w:hAnsi="Wingdings" w:hint="default"/>
      </w:rPr>
    </w:lvl>
    <w:lvl w:ilvl="3" w:tplc="404AB8AA" w:tentative="1">
      <w:start w:val="1"/>
      <w:numFmt w:val="bullet"/>
      <w:lvlText w:val=""/>
      <w:lvlJc w:val="left"/>
      <w:pPr>
        <w:tabs>
          <w:tab w:val="num" w:pos="2880"/>
        </w:tabs>
        <w:ind w:left="2880" w:hanging="360"/>
      </w:pPr>
      <w:rPr>
        <w:rFonts w:ascii="Wingdings" w:hAnsi="Wingdings" w:hint="default"/>
      </w:rPr>
    </w:lvl>
    <w:lvl w:ilvl="4" w:tplc="C6FA1028" w:tentative="1">
      <w:start w:val="1"/>
      <w:numFmt w:val="bullet"/>
      <w:lvlText w:val=""/>
      <w:lvlJc w:val="left"/>
      <w:pPr>
        <w:tabs>
          <w:tab w:val="num" w:pos="3600"/>
        </w:tabs>
        <w:ind w:left="3600" w:hanging="360"/>
      </w:pPr>
      <w:rPr>
        <w:rFonts w:ascii="Wingdings" w:hAnsi="Wingdings" w:hint="default"/>
      </w:rPr>
    </w:lvl>
    <w:lvl w:ilvl="5" w:tplc="10DE5852" w:tentative="1">
      <w:start w:val="1"/>
      <w:numFmt w:val="bullet"/>
      <w:lvlText w:val=""/>
      <w:lvlJc w:val="left"/>
      <w:pPr>
        <w:tabs>
          <w:tab w:val="num" w:pos="4320"/>
        </w:tabs>
        <w:ind w:left="4320" w:hanging="360"/>
      </w:pPr>
      <w:rPr>
        <w:rFonts w:ascii="Wingdings" w:hAnsi="Wingdings" w:hint="default"/>
      </w:rPr>
    </w:lvl>
    <w:lvl w:ilvl="6" w:tplc="A9AA79AE" w:tentative="1">
      <w:start w:val="1"/>
      <w:numFmt w:val="bullet"/>
      <w:lvlText w:val=""/>
      <w:lvlJc w:val="left"/>
      <w:pPr>
        <w:tabs>
          <w:tab w:val="num" w:pos="5040"/>
        </w:tabs>
        <w:ind w:left="5040" w:hanging="360"/>
      </w:pPr>
      <w:rPr>
        <w:rFonts w:ascii="Wingdings" w:hAnsi="Wingdings" w:hint="default"/>
      </w:rPr>
    </w:lvl>
    <w:lvl w:ilvl="7" w:tplc="8D3845FE" w:tentative="1">
      <w:start w:val="1"/>
      <w:numFmt w:val="bullet"/>
      <w:lvlText w:val=""/>
      <w:lvlJc w:val="left"/>
      <w:pPr>
        <w:tabs>
          <w:tab w:val="num" w:pos="5760"/>
        </w:tabs>
        <w:ind w:left="5760" w:hanging="360"/>
      </w:pPr>
      <w:rPr>
        <w:rFonts w:ascii="Wingdings" w:hAnsi="Wingdings" w:hint="default"/>
      </w:rPr>
    </w:lvl>
    <w:lvl w:ilvl="8" w:tplc="B5FC1F9E" w:tentative="1">
      <w:start w:val="1"/>
      <w:numFmt w:val="bullet"/>
      <w:lvlText w:val=""/>
      <w:lvlJc w:val="left"/>
      <w:pPr>
        <w:tabs>
          <w:tab w:val="num" w:pos="6480"/>
        </w:tabs>
        <w:ind w:left="6480" w:hanging="360"/>
      </w:pPr>
      <w:rPr>
        <w:rFonts w:ascii="Wingdings" w:hAnsi="Wingdings" w:hint="default"/>
      </w:rPr>
    </w:lvl>
  </w:abstractNum>
  <w:abstractNum w:abstractNumId="26">
    <w:nsid w:val="744438C4"/>
    <w:multiLevelType w:val="hybridMultilevel"/>
    <w:tmpl w:val="FE769A16"/>
    <w:lvl w:ilvl="0" w:tplc="ADDE957A">
      <w:start w:val="1"/>
      <w:numFmt w:val="bullet"/>
      <w:lvlText w:val=""/>
      <w:lvlJc w:val="left"/>
      <w:pPr>
        <w:tabs>
          <w:tab w:val="num" w:pos="720"/>
        </w:tabs>
        <w:ind w:left="720" w:hanging="360"/>
      </w:pPr>
      <w:rPr>
        <w:rFonts w:ascii="Wingdings" w:hAnsi="Wingdings" w:hint="default"/>
      </w:rPr>
    </w:lvl>
    <w:lvl w:ilvl="1" w:tplc="E460D774" w:tentative="1">
      <w:start w:val="1"/>
      <w:numFmt w:val="bullet"/>
      <w:lvlText w:val=""/>
      <w:lvlJc w:val="left"/>
      <w:pPr>
        <w:tabs>
          <w:tab w:val="num" w:pos="1440"/>
        </w:tabs>
        <w:ind w:left="1440" w:hanging="360"/>
      </w:pPr>
      <w:rPr>
        <w:rFonts w:ascii="Wingdings" w:hAnsi="Wingdings" w:hint="default"/>
      </w:rPr>
    </w:lvl>
    <w:lvl w:ilvl="2" w:tplc="3FDAFCA4" w:tentative="1">
      <w:start w:val="1"/>
      <w:numFmt w:val="bullet"/>
      <w:lvlText w:val=""/>
      <w:lvlJc w:val="left"/>
      <w:pPr>
        <w:tabs>
          <w:tab w:val="num" w:pos="2160"/>
        </w:tabs>
        <w:ind w:left="2160" w:hanging="360"/>
      </w:pPr>
      <w:rPr>
        <w:rFonts w:ascii="Wingdings" w:hAnsi="Wingdings" w:hint="default"/>
      </w:rPr>
    </w:lvl>
    <w:lvl w:ilvl="3" w:tplc="E60CDC2C" w:tentative="1">
      <w:start w:val="1"/>
      <w:numFmt w:val="bullet"/>
      <w:lvlText w:val=""/>
      <w:lvlJc w:val="left"/>
      <w:pPr>
        <w:tabs>
          <w:tab w:val="num" w:pos="2880"/>
        </w:tabs>
        <w:ind w:left="2880" w:hanging="360"/>
      </w:pPr>
      <w:rPr>
        <w:rFonts w:ascii="Wingdings" w:hAnsi="Wingdings" w:hint="default"/>
      </w:rPr>
    </w:lvl>
    <w:lvl w:ilvl="4" w:tplc="2304B70A" w:tentative="1">
      <w:start w:val="1"/>
      <w:numFmt w:val="bullet"/>
      <w:lvlText w:val=""/>
      <w:lvlJc w:val="left"/>
      <w:pPr>
        <w:tabs>
          <w:tab w:val="num" w:pos="3600"/>
        </w:tabs>
        <w:ind w:left="3600" w:hanging="360"/>
      </w:pPr>
      <w:rPr>
        <w:rFonts w:ascii="Wingdings" w:hAnsi="Wingdings" w:hint="default"/>
      </w:rPr>
    </w:lvl>
    <w:lvl w:ilvl="5" w:tplc="8B34D098" w:tentative="1">
      <w:start w:val="1"/>
      <w:numFmt w:val="bullet"/>
      <w:lvlText w:val=""/>
      <w:lvlJc w:val="left"/>
      <w:pPr>
        <w:tabs>
          <w:tab w:val="num" w:pos="4320"/>
        </w:tabs>
        <w:ind w:left="4320" w:hanging="360"/>
      </w:pPr>
      <w:rPr>
        <w:rFonts w:ascii="Wingdings" w:hAnsi="Wingdings" w:hint="default"/>
      </w:rPr>
    </w:lvl>
    <w:lvl w:ilvl="6" w:tplc="F8A0D68C" w:tentative="1">
      <w:start w:val="1"/>
      <w:numFmt w:val="bullet"/>
      <w:lvlText w:val=""/>
      <w:lvlJc w:val="left"/>
      <w:pPr>
        <w:tabs>
          <w:tab w:val="num" w:pos="5040"/>
        </w:tabs>
        <w:ind w:left="5040" w:hanging="360"/>
      </w:pPr>
      <w:rPr>
        <w:rFonts w:ascii="Wingdings" w:hAnsi="Wingdings" w:hint="default"/>
      </w:rPr>
    </w:lvl>
    <w:lvl w:ilvl="7" w:tplc="4E22CBFE" w:tentative="1">
      <w:start w:val="1"/>
      <w:numFmt w:val="bullet"/>
      <w:lvlText w:val=""/>
      <w:lvlJc w:val="left"/>
      <w:pPr>
        <w:tabs>
          <w:tab w:val="num" w:pos="5760"/>
        </w:tabs>
        <w:ind w:left="5760" w:hanging="360"/>
      </w:pPr>
      <w:rPr>
        <w:rFonts w:ascii="Wingdings" w:hAnsi="Wingdings" w:hint="default"/>
      </w:rPr>
    </w:lvl>
    <w:lvl w:ilvl="8" w:tplc="83DAC56C" w:tentative="1">
      <w:start w:val="1"/>
      <w:numFmt w:val="bullet"/>
      <w:lvlText w:val=""/>
      <w:lvlJc w:val="left"/>
      <w:pPr>
        <w:tabs>
          <w:tab w:val="num" w:pos="6480"/>
        </w:tabs>
        <w:ind w:left="6480" w:hanging="360"/>
      </w:pPr>
      <w:rPr>
        <w:rFonts w:ascii="Wingdings" w:hAnsi="Wingdings" w:hint="default"/>
      </w:rPr>
    </w:lvl>
  </w:abstractNum>
  <w:abstractNum w:abstractNumId="27">
    <w:nsid w:val="7C272B1F"/>
    <w:multiLevelType w:val="hybridMultilevel"/>
    <w:tmpl w:val="1F4E6134"/>
    <w:lvl w:ilvl="0" w:tplc="5DEED8B8">
      <w:start w:val="1"/>
      <w:numFmt w:val="bullet"/>
      <w:lvlText w:val=""/>
      <w:lvlJc w:val="left"/>
      <w:pPr>
        <w:tabs>
          <w:tab w:val="num" w:pos="720"/>
        </w:tabs>
        <w:ind w:left="720" w:hanging="360"/>
      </w:pPr>
      <w:rPr>
        <w:rFonts w:ascii="Wingdings" w:hAnsi="Wingdings" w:hint="default"/>
      </w:rPr>
    </w:lvl>
    <w:lvl w:ilvl="1" w:tplc="C21073EE" w:tentative="1">
      <w:start w:val="1"/>
      <w:numFmt w:val="bullet"/>
      <w:lvlText w:val=""/>
      <w:lvlJc w:val="left"/>
      <w:pPr>
        <w:tabs>
          <w:tab w:val="num" w:pos="1440"/>
        </w:tabs>
        <w:ind w:left="1440" w:hanging="360"/>
      </w:pPr>
      <w:rPr>
        <w:rFonts w:ascii="Wingdings" w:hAnsi="Wingdings" w:hint="default"/>
      </w:rPr>
    </w:lvl>
    <w:lvl w:ilvl="2" w:tplc="DF123752" w:tentative="1">
      <w:start w:val="1"/>
      <w:numFmt w:val="bullet"/>
      <w:lvlText w:val=""/>
      <w:lvlJc w:val="left"/>
      <w:pPr>
        <w:tabs>
          <w:tab w:val="num" w:pos="2160"/>
        </w:tabs>
        <w:ind w:left="2160" w:hanging="360"/>
      </w:pPr>
      <w:rPr>
        <w:rFonts w:ascii="Wingdings" w:hAnsi="Wingdings" w:hint="default"/>
      </w:rPr>
    </w:lvl>
    <w:lvl w:ilvl="3" w:tplc="A80C4E06" w:tentative="1">
      <w:start w:val="1"/>
      <w:numFmt w:val="bullet"/>
      <w:lvlText w:val=""/>
      <w:lvlJc w:val="left"/>
      <w:pPr>
        <w:tabs>
          <w:tab w:val="num" w:pos="2880"/>
        </w:tabs>
        <w:ind w:left="2880" w:hanging="360"/>
      </w:pPr>
      <w:rPr>
        <w:rFonts w:ascii="Wingdings" w:hAnsi="Wingdings" w:hint="default"/>
      </w:rPr>
    </w:lvl>
    <w:lvl w:ilvl="4" w:tplc="8C5E614A" w:tentative="1">
      <w:start w:val="1"/>
      <w:numFmt w:val="bullet"/>
      <w:lvlText w:val=""/>
      <w:lvlJc w:val="left"/>
      <w:pPr>
        <w:tabs>
          <w:tab w:val="num" w:pos="3600"/>
        </w:tabs>
        <w:ind w:left="3600" w:hanging="360"/>
      </w:pPr>
      <w:rPr>
        <w:rFonts w:ascii="Wingdings" w:hAnsi="Wingdings" w:hint="default"/>
      </w:rPr>
    </w:lvl>
    <w:lvl w:ilvl="5" w:tplc="AEE889CA" w:tentative="1">
      <w:start w:val="1"/>
      <w:numFmt w:val="bullet"/>
      <w:lvlText w:val=""/>
      <w:lvlJc w:val="left"/>
      <w:pPr>
        <w:tabs>
          <w:tab w:val="num" w:pos="4320"/>
        </w:tabs>
        <w:ind w:left="4320" w:hanging="360"/>
      </w:pPr>
      <w:rPr>
        <w:rFonts w:ascii="Wingdings" w:hAnsi="Wingdings" w:hint="default"/>
      </w:rPr>
    </w:lvl>
    <w:lvl w:ilvl="6" w:tplc="6A80337E" w:tentative="1">
      <w:start w:val="1"/>
      <w:numFmt w:val="bullet"/>
      <w:lvlText w:val=""/>
      <w:lvlJc w:val="left"/>
      <w:pPr>
        <w:tabs>
          <w:tab w:val="num" w:pos="5040"/>
        </w:tabs>
        <w:ind w:left="5040" w:hanging="360"/>
      </w:pPr>
      <w:rPr>
        <w:rFonts w:ascii="Wingdings" w:hAnsi="Wingdings" w:hint="default"/>
      </w:rPr>
    </w:lvl>
    <w:lvl w:ilvl="7" w:tplc="B08A3B62" w:tentative="1">
      <w:start w:val="1"/>
      <w:numFmt w:val="bullet"/>
      <w:lvlText w:val=""/>
      <w:lvlJc w:val="left"/>
      <w:pPr>
        <w:tabs>
          <w:tab w:val="num" w:pos="5760"/>
        </w:tabs>
        <w:ind w:left="5760" w:hanging="360"/>
      </w:pPr>
      <w:rPr>
        <w:rFonts w:ascii="Wingdings" w:hAnsi="Wingdings" w:hint="default"/>
      </w:rPr>
    </w:lvl>
    <w:lvl w:ilvl="8" w:tplc="6D06F85E"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11"/>
  </w:num>
  <w:num w:numId="3">
    <w:abstractNumId w:val="23"/>
  </w:num>
  <w:num w:numId="4">
    <w:abstractNumId w:val="1"/>
  </w:num>
  <w:num w:numId="5">
    <w:abstractNumId w:val="2"/>
  </w:num>
  <w:num w:numId="6">
    <w:abstractNumId w:val="20"/>
  </w:num>
  <w:num w:numId="7">
    <w:abstractNumId w:val="19"/>
  </w:num>
  <w:num w:numId="8">
    <w:abstractNumId w:val="21"/>
  </w:num>
  <w:num w:numId="9">
    <w:abstractNumId w:val="26"/>
  </w:num>
  <w:num w:numId="10">
    <w:abstractNumId w:val="9"/>
  </w:num>
  <w:num w:numId="11">
    <w:abstractNumId w:val="10"/>
  </w:num>
  <w:num w:numId="12">
    <w:abstractNumId w:val="25"/>
  </w:num>
  <w:num w:numId="13">
    <w:abstractNumId w:val="22"/>
  </w:num>
  <w:num w:numId="14">
    <w:abstractNumId w:val="18"/>
  </w:num>
  <w:num w:numId="15">
    <w:abstractNumId w:val="4"/>
  </w:num>
  <w:num w:numId="16">
    <w:abstractNumId w:val="6"/>
  </w:num>
  <w:num w:numId="17">
    <w:abstractNumId w:val="13"/>
  </w:num>
  <w:num w:numId="18">
    <w:abstractNumId w:val="15"/>
  </w:num>
  <w:num w:numId="19">
    <w:abstractNumId w:val="12"/>
  </w:num>
  <w:num w:numId="20">
    <w:abstractNumId w:val="24"/>
  </w:num>
  <w:num w:numId="21">
    <w:abstractNumId w:val="17"/>
  </w:num>
  <w:num w:numId="22">
    <w:abstractNumId w:val="0"/>
  </w:num>
  <w:num w:numId="23">
    <w:abstractNumId w:val="7"/>
  </w:num>
  <w:num w:numId="24">
    <w:abstractNumId w:val="8"/>
  </w:num>
  <w:num w:numId="25">
    <w:abstractNumId w:val="14"/>
  </w:num>
  <w:num w:numId="26">
    <w:abstractNumId w:val="5"/>
  </w:num>
  <w:num w:numId="27">
    <w:abstractNumId w:val="3"/>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C45"/>
    <w:rsid w:val="00007928"/>
    <w:rsid w:val="001E38E2"/>
    <w:rsid w:val="00236031"/>
    <w:rsid w:val="002D2052"/>
    <w:rsid w:val="005E4CB7"/>
    <w:rsid w:val="006B7338"/>
    <w:rsid w:val="00826809"/>
    <w:rsid w:val="008318A5"/>
    <w:rsid w:val="00885EF5"/>
    <w:rsid w:val="00893A76"/>
    <w:rsid w:val="009920D6"/>
    <w:rsid w:val="00A10C45"/>
    <w:rsid w:val="00C62574"/>
    <w:rsid w:val="00D749D6"/>
    <w:rsid w:val="00DB7267"/>
    <w:rsid w:val="00E73C90"/>
    <w:rsid w:val="00E91E88"/>
    <w:rsid w:val="00EB0563"/>
    <w:rsid w:val="00EC69AA"/>
    <w:rsid w:val="00F5143B"/>
    <w:rsid w:val="00F72FCE"/>
    <w:rsid w:val="00F85364"/>
    <w:rsid w:val="00FD04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052"/>
    <w:pPr>
      <w:bidi w:val="0"/>
      <w:spacing w:after="0" w:line="240" w:lineRule="auto"/>
      <w:ind w:left="720"/>
      <w:contextualSpacing/>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D205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D2052"/>
    <w:rPr>
      <w:rFonts w:ascii="Tahoma" w:hAnsi="Tahoma" w:cs="Tahoma"/>
      <w:sz w:val="16"/>
      <w:szCs w:val="16"/>
    </w:rPr>
  </w:style>
  <w:style w:type="paragraph" w:styleId="a5">
    <w:name w:val="Normal (Web)"/>
    <w:basedOn w:val="a"/>
    <w:uiPriority w:val="99"/>
    <w:semiHidden/>
    <w:unhideWhenUsed/>
    <w:rsid w:val="002D2052"/>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2052"/>
    <w:pPr>
      <w:bidi w:val="0"/>
      <w:spacing w:after="0" w:line="240" w:lineRule="auto"/>
      <w:ind w:left="720"/>
      <w:contextualSpacing/>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2D205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2D2052"/>
    <w:rPr>
      <w:rFonts w:ascii="Tahoma" w:hAnsi="Tahoma" w:cs="Tahoma"/>
      <w:sz w:val="16"/>
      <w:szCs w:val="16"/>
    </w:rPr>
  </w:style>
  <w:style w:type="paragraph" w:styleId="a5">
    <w:name w:val="Normal (Web)"/>
    <w:basedOn w:val="a"/>
    <w:uiPriority w:val="99"/>
    <w:semiHidden/>
    <w:unhideWhenUsed/>
    <w:rsid w:val="002D205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687">
      <w:bodyDiv w:val="1"/>
      <w:marLeft w:val="0"/>
      <w:marRight w:val="0"/>
      <w:marTop w:val="0"/>
      <w:marBottom w:val="0"/>
      <w:divBdr>
        <w:top w:val="none" w:sz="0" w:space="0" w:color="auto"/>
        <w:left w:val="none" w:sz="0" w:space="0" w:color="auto"/>
        <w:bottom w:val="none" w:sz="0" w:space="0" w:color="auto"/>
        <w:right w:val="none" w:sz="0" w:space="0" w:color="auto"/>
      </w:divBdr>
    </w:div>
    <w:div w:id="14815115">
      <w:bodyDiv w:val="1"/>
      <w:marLeft w:val="0"/>
      <w:marRight w:val="0"/>
      <w:marTop w:val="0"/>
      <w:marBottom w:val="0"/>
      <w:divBdr>
        <w:top w:val="none" w:sz="0" w:space="0" w:color="auto"/>
        <w:left w:val="none" w:sz="0" w:space="0" w:color="auto"/>
        <w:bottom w:val="none" w:sz="0" w:space="0" w:color="auto"/>
        <w:right w:val="none" w:sz="0" w:space="0" w:color="auto"/>
      </w:divBdr>
      <w:divsChild>
        <w:div w:id="2075931625">
          <w:marLeft w:val="0"/>
          <w:marRight w:val="547"/>
          <w:marTop w:val="154"/>
          <w:marBottom w:val="0"/>
          <w:divBdr>
            <w:top w:val="none" w:sz="0" w:space="0" w:color="auto"/>
            <w:left w:val="none" w:sz="0" w:space="0" w:color="auto"/>
            <w:bottom w:val="none" w:sz="0" w:space="0" w:color="auto"/>
            <w:right w:val="none" w:sz="0" w:space="0" w:color="auto"/>
          </w:divBdr>
        </w:div>
      </w:divsChild>
    </w:div>
    <w:div w:id="79646900">
      <w:bodyDiv w:val="1"/>
      <w:marLeft w:val="0"/>
      <w:marRight w:val="0"/>
      <w:marTop w:val="0"/>
      <w:marBottom w:val="0"/>
      <w:divBdr>
        <w:top w:val="none" w:sz="0" w:space="0" w:color="auto"/>
        <w:left w:val="none" w:sz="0" w:space="0" w:color="auto"/>
        <w:bottom w:val="none" w:sz="0" w:space="0" w:color="auto"/>
        <w:right w:val="none" w:sz="0" w:space="0" w:color="auto"/>
      </w:divBdr>
    </w:div>
    <w:div w:id="88739141">
      <w:bodyDiv w:val="1"/>
      <w:marLeft w:val="0"/>
      <w:marRight w:val="0"/>
      <w:marTop w:val="0"/>
      <w:marBottom w:val="0"/>
      <w:divBdr>
        <w:top w:val="none" w:sz="0" w:space="0" w:color="auto"/>
        <w:left w:val="none" w:sz="0" w:space="0" w:color="auto"/>
        <w:bottom w:val="none" w:sz="0" w:space="0" w:color="auto"/>
        <w:right w:val="none" w:sz="0" w:space="0" w:color="auto"/>
      </w:divBdr>
    </w:div>
    <w:div w:id="141309610">
      <w:bodyDiv w:val="1"/>
      <w:marLeft w:val="0"/>
      <w:marRight w:val="0"/>
      <w:marTop w:val="0"/>
      <w:marBottom w:val="0"/>
      <w:divBdr>
        <w:top w:val="none" w:sz="0" w:space="0" w:color="auto"/>
        <w:left w:val="none" w:sz="0" w:space="0" w:color="auto"/>
        <w:bottom w:val="none" w:sz="0" w:space="0" w:color="auto"/>
        <w:right w:val="none" w:sz="0" w:space="0" w:color="auto"/>
      </w:divBdr>
    </w:div>
    <w:div w:id="173998941">
      <w:bodyDiv w:val="1"/>
      <w:marLeft w:val="0"/>
      <w:marRight w:val="0"/>
      <w:marTop w:val="0"/>
      <w:marBottom w:val="0"/>
      <w:divBdr>
        <w:top w:val="none" w:sz="0" w:space="0" w:color="auto"/>
        <w:left w:val="none" w:sz="0" w:space="0" w:color="auto"/>
        <w:bottom w:val="none" w:sz="0" w:space="0" w:color="auto"/>
        <w:right w:val="none" w:sz="0" w:space="0" w:color="auto"/>
      </w:divBdr>
    </w:div>
    <w:div w:id="201983837">
      <w:bodyDiv w:val="1"/>
      <w:marLeft w:val="0"/>
      <w:marRight w:val="0"/>
      <w:marTop w:val="0"/>
      <w:marBottom w:val="0"/>
      <w:divBdr>
        <w:top w:val="none" w:sz="0" w:space="0" w:color="auto"/>
        <w:left w:val="none" w:sz="0" w:space="0" w:color="auto"/>
        <w:bottom w:val="none" w:sz="0" w:space="0" w:color="auto"/>
        <w:right w:val="none" w:sz="0" w:space="0" w:color="auto"/>
      </w:divBdr>
      <w:divsChild>
        <w:div w:id="2108890395">
          <w:marLeft w:val="0"/>
          <w:marRight w:val="418"/>
          <w:marTop w:val="154"/>
          <w:marBottom w:val="0"/>
          <w:divBdr>
            <w:top w:val="none" w:sz="0" w:space="0" w:color="auto"/>
            <w:left w:val="none" w:sz="0" w:space="0" w:color="auto"/>
            <w:bottom w:val="none" w:sz="0" w:space="0" w:color="auto"/>
            <w:right w:val="none" w:sz="0" w:space="0" w:color="auto"/>
          </w:divBdr>
        </w:div>
        <w:div w:id="30888816">
          <w:marLeft w:val="0"/>
          <w:marRight w:val="418"/>
          <w:marTop w:val="154"/>
          <w:marBottom w:val="0"/>
          <w:divBdr>
            <w:top w:val="none" w:sz="0" w:space="0" w:color="auto"/>
            <w:left w:val="none" w:sz="0" w:space="0" w:color="auto"/>
            <w:bottom w:val="none" w:sz="0" w:space="0" w:color="auto"/>
            <w:right w:val="none" w:sz="0" w:space="0" w:color="auto"/>
          </w:divBdr>
        </w:div>
        <w:div w:id="1602301061">
          <w:marLeft w:val="0"/>
          <w:marRight w:val="418"/>
          <w:marTop w:val="154"/>
          <w:marBottom w:val="0"/>
          <w:divBdr>
            <w:top w:val="none" w:sz="0" w:space="0" w:color="auto"/>
            <w:left w:val="none" w:sz="0" w:space="0" w:color="auto"/>
            <w:bottom w:val="none" w:sz="0" w:space="0" w:color="auto"/>
            <w:right w:val="none" w:sz="0" w:space="0" w:color="auto"/>
          </w:divBdr>
        </w:div>
      </w:divsChild>
    </w:div>
    <w:div w:id="209466727">
      <w:bodyDiv w:val="1"/>
      <w:marLeft w:val="0"/>
      <w:marRight w:val="0"/>
      <w:marTop w:val="0"/>
      <w:marBottom w:val="0"/>
      <w:divBdr>
        <w:top w:val="none" w:sz="0" w:space="0" w:color="auto"/>
        <w:left w:val="none" w:sz="0" w:space="0" w:color="auto"/>
        <w:bottom w:val="none" w:sz="0" w:space="0" w:color="auto"/>
        <w:right w:val="none" w:sz="0" w:space="0" w:color="auto"/>
      </w:divBdr>
      <w:divsChild>
        <w:div w:id="1401710486">
          <w:marLeft w:val="0"/>
          <w:marRight w:val="158"/>
          <w:marTop w:val="163"/>
          <w:marBottom w:val="0"/>
          <w:divBdr>
            <w:top w:val="none" w:sz="0" w:space="0" w:color="auto"/>
            <w:left w:val="none" w:sz="0" w:space="0" w:color="auto"/>
            <w:bottom w:val="none" w:sz="0" w:space="0" w:color="auto"/>
            <w:right w:val="none" w:sz="0" w:space="0" w:color="auto"/>
          </w:divBdr>
        </w:div>
      </w:divsChild>
    </w:div>
    <w:div w:id="214509784">
      <w:bodyDiv w:val="1"/>
      <w:marLeft w:val="0"/>
      <w:marRight w:val="0"/>
      <w:marTop w:val="0"/>
      <w:marBottom w:val="0"/>
      <w:divBdr>
        <w:top w:val="none" w:sz="0" w:space="0" w:color="auto"/>
        <w:left w:val="none" w:sz="0" w:space="0" w:color="auto"/>
        <w:bottom w:val="none" w:sz="0" w:space="0" w:color="auto"/>
        <w:right w:val="none" w:sz="0" w:space="0" w:color="auto"/>
      </w:divBdr>
    </w:div>
    <w:div w:id="252319291">
      <w:bodyDiv w:val="1"/>
      <w:marLeft w:val="0"/>
      <w:marRight w:val="0"/>
      <w:marTop w:val="0"/>
      <w:marBottom w:val="0"/>
      <w:divBdr>
        <w:top w:val="none" w:sz="0" w:space="0" w:color="auto"/>
        <w:left w:val="none" w:sz="0" w:space="0" w:color="auto"/>
        <w:bottom w:val="none" w:sz="0" w:space="0" w:color="auto"/>
        <w:right w:val="none" w:sz="0" w:space="0" w:color="auto"/>
      </w:divBdr>
    </w:div>
    <w:div w:id="258291847">
      <w:bodyDiv w:val="1"/>
      <w:marLeft w:val="0"/>
      <w:marRight w:val="0"/>
      <w:marTop w:val="0"/>
      <w:marBottom w:val="0"/>
      <w:divBdr>
        <w:top w:val="none" w:sz="0" w:space="0" w:color="auto"/>
        <w:left w:val="none" w:sz="0" w:space="0" w:color="auto"/>
        <w:bottom w:val="none" w:sz="0" w:space="0" w:color="auto"/>
        <w:right w:val="none" w:sz="0" w:space="0" w:color="auto"/>
      </w:divBdr>
    </w:div>
    <w:div w:id="279848292">
      <w:bodyDiv w:val="1"/>
      <w:marLeft w:val="0"/>
      <w:marRight w:val="0"/>
      <w:marTop w:val="0"/>
      <w:marBottom w:val="0"/>
      <w:divBdr>
        <w:top w:val="none" w:sz="0" w:space="0" w:color="auto"/>
        <w:left w:val="none" w:sz="0" w:space="0" w:color="auto"/>
        <w:bottom w:val="none" w:sz="0" w:space="0" w:color="auto"/>
        <w:right w:val="none" w:sz="0" w:space="0" w:color="auto"/>
      </w:divBdr>
      <w:divsChild>
        <w:div w:id="85342633">
          <w:marLeft w:val="0"/>
          <w:marRight w:val="144"/>
          <w:marTop w:val="154"/>
          <w:marBottom w:val="0"/>
          <w:divBdr>
            <w:top w:val="none" w:sz="0" w:space="0" w:color="auto"/>
            <w:left w:val="none" w:sz="0" w:space="0" w:color="auto"/>
            <w:bottom w:val="none" w:sz="0" w:space="0" w:color="auto"/>
            <w:right w:val="none" w:sz="0" w:space="0" w:color="auto"/>
          </w:divBdr>
        </w:div>
      </w:divsChild>
    </w:div>
    <w:div w:id="324164199">
      <w:bodyDiv w:val="1"/>
      <w:marLeft w:val="0"/>
      <w:marRight w:val="0"/>
      <w:marTop w:val="0"/>
      <w:marBottom w:val="0"/>
      <w:divBdr>
        <w:top w:val="none" w:sz="0" w:space="0" w:color="auto"/>
        <w:left w:val="none" w:sz="0" w:space="0" w:color="auto"/>
        <w:bottom w:val="none" w:sz="0" w:space="0" w:color="auto"/>
        <w:right w:val="none" w:sz="0" w:space="0" w:color="auto"/>
      </w:divBdr>
    </w:div>
    <w:div w:id="326859475">
      <w:bodyDiv w:val="1"/>
      <w:marLeft w:val="0"/>
      <w:marRight w:val="0"/>
      <w:marTop w:val="0"/>
      <w:marBottom w:val="0"/>
      <w:divBdr>
        <w:top w:val="none" w:sz="0" w:space="0" w:color="auto"/>
        <w:left w:val="none" w:sz="0" w:space="0" w:color="auto"/>
        <w:bottom w:val="none" w:sz="0" w:space="0" w:color="auto"/>
        <w:right w:val="none" w:sz="0" w:space="0" w:color="auto"/>
      </w:divBdr>
    </w:div>
    <w:div w:id="344326711">
      <w:bodyDiv w:val="1"/>
      <w:marLeft w:val="0"/>
      <w:marRight w:val="0"/>
      <w:marTop w:val="0"/>
      <w:marBottom w:val="0"/>
      <w:divBdr>
        <w:top w:val="none" w:sz="0" w:space="0" w:color="auto"/>
        <w:left w:val="none" w:sz="0" w:space="0" w:color="auto"/>
        <w:bottom w:val="none" w:sz="0" w:space="0" w:color="auto"/>
        <w:right w:val="none" w:sz="0" w:space="0" w:color="auto"/>
      </w:divBdr>
    </w:div>
    <w:div w:id="369381644">
      <w:bodyDiv w:val="1"/>
      <w:marLeft w:val="0"/>
      <w:marRight w:val="0"/>
      <w:marTop w:val="0"/>
      <w:marBottom w:val="0"/>
      <w:divBdr>
        <w:top w:val="none" w:sz="0" w:space="0" w:color="auto"/>
        <w:left w:val="none" w:sz="0" w:space="0" w:color="auto"/>
        <w:bottom w:val="none" w:sz="0" w:space="0" w:color="auto"/>
        <w:right w:val="none" w:sz="0" w:space="0" w:color="auto"/>
      </w:divBdr>
      <w:divsChild>
        <w:div w:id="1834367087">
          <w:marLeft w:val="0"/>
          <w:marRight w:val="547"/>
          <w:marTop w:val="163"/>
          <w:marBottom w:val="0"/>
          <w:divBdr>
            <w:top w:val="none" w:sz="0" w:space="0" w:color="auto"/>
            <w:left w:val="none" w:sz="0" w:space="0" w:color="auto"/>
            <w:bottom w:val="none" w:sz="0" w:space="0" w:color="auto"/>
            <w:right w:val="none" w:sz="0" w:space="0" w:color="auto"/>
          </w:divBdr>
        </w:div>
      </w:divsChild>
    </w:div>
    <w:div w:id="406924707">
      <w:bodyDiv w:val="1"/>
      <w:marLeft w:val="0"/>
      <w:marRight w:val="0"/>
      <w:marTop w:val="0"/>
      <w:marBottom w:val="0"/>
      <w:divBdr>
        <w:top w:val="none" w:sz="0" w:space="0" w:color="auto"/>
        <w:left w:val="none" w:sz="0" w:space="0" w:color="auto"/>
        <w:bottom w:val="none" w:sz="0" w:space="0" w:color="auto"/>
        <w:right w:val="none" w:sz="0" w:space="0" w:color="auto"/>
      </w:divBdr>
    </w:div>
    <w:div w:id="421414908">
      <w:bodyDiv w:val="1"/>
      <w:marLeft w:val="0"/>
      <w:marRight w:val="0"/>
      <w:marTop w:val="0"/>
      <w:marBottom w:val="0"/>
      <w:divBdr>
        <w:top w:val="none" w:sz="0" w:space="0" w:color="auto"/>
        <w:left w:val="none" w:sz="0" w:space="0" w:color="auto"/>
        <w:bottom w:val="none" w:sz="0" w:space="0" w:color="auto"/>
        <w:right w:val="none" w:sz="0" w:space="0" w:color="auto"/>
      </w:divBdr>
      <w:divsChild>
        <w:div w:id="1132485256">
          <w:marLeft w:val="0"/>
          <w:marRight w:val="547"/>
          <w:marTop w:val="154"/>
          <w:marBottom w:val="0"/>
          <w:divBdr>
            <w:top w:val="none" w:sz="0" w:space="0" w:color="auto"/>
            <w:left w:val="none" w:sz="0" w:space="0" w:color="auto"/>
            <w:bottom w:val="none" w:sz="0" w:space="0" w:color="auto"/>
            <w:right w:val="none" w:sz="0" w:space="0" w:color="auto"/>
          </w:divBdr>
        </w:div>
        <w:div w:id="583688887">
          <w:marLeft w:val="0"/>
          <w:marRight w:val="547"/>
          <w:marTop w:val="154"/>
          <w:marBottom w:val="0"/>
          <w:divBdr>
            <w:top w:val="none" w:sz="0" w:space="0" w:color="auto"/>
            <w:left w:val="none" w:sz="0" w:space="0" w:color="auto"/>
            <w:bottom w:val="none" w:sz="0" w:space="0" w:color="auto"/>
            <w:right w:val="none" w:sz="0" w:space="0" w:color="auto"/>
          </w:divBdr>
        </w:div>
      </w:divsChild>
    </w:div>
    <w:div w:id="431898667">
      <w:bodyDiv w:val="1"/>
      <w:marLeft w:val="0"/>
      <w:marRight w:val="0"/>
      <w:marTop w:val="0"/>
      <w:marBottom w:val="0"/>
      <w:divBdr>
        <w:top w:val="none" w:sz="0" w:space="0" w:color="auto"/>
        <w:left w:val="none" w:sz="0" w:space="0" w:color="auto"/>
        <w:bottom w:val="none" w:sz="0" w:space="0" w:color="auto"/>
        <w:right w:val="none" w:sz="0" w:space="0" w:color="auto"/>
      </w:divBdr>
    </w:div>
    <w:div w:id="573442551">
      <w:bodyDiv w:val="1"/>
      <w:marLeft w:val="0"/>
      <w:marRight w:val="0"/>
      <w:marTop w:val="0"/>
      <w:marBottom w:val="0"/>
      <w:divBdr>
        <w:top w:val="none" w:sz="0" w:space="0" w:color="auto"/>
        <w:left w:val="none" w:sz="0" w:space="0" w:color="auto"/>
        <w:bottom w:val="none" w:sz="0" w:space="0" w:color="auto"/>
        <w:right w:val="none" w:sz="0" w:space="0" w:color="auto"/>
      </w:divBdr>
    </w:div>
    <w:div w:id="624044400">
      <w:bodyDiv w:val="1"/>
      <w:marLeft w:val="0"/>
      <w:marRight w:val="0"/>
      <w:marTop w:val="0"/>
      <w:marBottom w:val="0"/>
      <w:divBdr>
        <w:top w:val="none" w:sz="0" w:space="0" w:color="auto"/>
        <w:left w:val="none" w:sz="0" w:space="0" w:color="auto"/>
        <w:bottom w:val="none" w:sz="0" w:space="0" w:color="auto"/>
        <w:right w:val="none" w:sz="0" w:space="0" w:color="auto"/>
      </w:divBdr>
    </w:div>
    <w:div w:id="624848819">
      <w:bodyDiv w:val="1"/>
      <w:marLeft w:val="0"/>
      <w:marRight w:val="0"/>
      <w:marTop w:val="0"/>
      <w:marBottom w:val="0"/>
      <w:divBdr>
        <w:top w:val="none" w:sz="0" w:space="0" w:color="auto"/>
        <w:left w:val="none" w:sz="0" w:space="0" w:color="auto"/>
        <w:bottom w:val="none" w:sz="0" w:space="0" w:color="auto"/>
        <w:right w:val="none" w:sz="0" w:space="0" w:color="auto"/>
      </w:divBdr>
    </w:div>
    <w:div w:id="635792839">
      <w:bodyDiv w:val="1"/>
      <w:marLeft w:val="0"/>
      <w:marRight w:val="0"/>
      <w:marTop w:val="0"/>
      <w:marBottom w:val="0"/>
      <w:divBdr>
        <w:top w:val="none" w:sz="0" w:space="0" w:color="auto"/>
        <w:left w:val="none" w:sz="0" w:space="0" w:color="auto"/>
        <w:bottom w:val="none" w:sz="0" w:space="0" w:color="auto"/>
        <w:right w:val="none" w:sz="0" w:space="0" w:color="auto"/>
      </w:divBdr>
    </w:div>
    <w:div w:id="641622856">
      <w:bodyDiv w:val="1"/>
      <w:marLeft w:val="0"/>
      <w:marRight w:val="0"/>
      <w:marTop w:val="0"/>
      <w:marBottom w:val="0"/>
      <w:divBdr>
        <w:top w:val="none" w:sz="0" w:space="0" w:color="auto"/>
        <w:left w:val="none" w:sz="0" w:space="0" w:color="auto"/>
        <w:bottom w:val="none" w:sz="0" w:space="0" w:color="auto"/>
        <w:right w:val="none" w:sz="0" w:space="0" w:color="auto"/>
      </w:divBdr>
    </w:div>
    <w:div w:id="720980157">
      <w:bodyDiv w:val="1"/>
      <w:marLeft w:val="0"/>
      <w:marRight w:val="0"/>
      <w:marTop w:val="0"/>
      <w:marBottom w:val="0"/>
      <w:divBdr>
        <w:top w:val="none" w:sz="0" w:space="0" w:color="auto"/>
        <w:left w:val="none" w:sz="0" w:space="0" w:color="auto"/>
        <w:bottom w:val="none" w:sz="0" w:space="0" w:color="auto"/>
        <w:right w:val="none" w:sz="0" w:space="0" w:color="auto"/>
      </w:divBdr>
    </w:div>
    <w:div w:id="780806640">
      <w:bodyDiv w:val="1"/>
      <w:marLeft w:val="0"/>
      <w:marRight w:val="0"/>
      <w:marTop w:val="0"/>
      <w:marBottom w:val="0"/>
      <w:divBdr>
        <w:top w:val="none" w:sz="0" w:space="0" w:color="auto"/>
        <w:left w:val="none" w:sz="0" w:space="0" w:color="auto"/>
        <w:bottom w:val="none" w:sz="0" w:space="0" w:color="auto"/>
        <w:right w:val="none" w:sz="0" w:space="0" w:color="auto"/>
      </w:divBdr>
      <w:divsChild>
        <w:div w:id="160198421">
          <w:marLeft w:val="0"/>
          <w:marRight w:val="158"/>
          <w:marTop w:val="163"/>
          <w:marBottom w:val="0"/>
          <w:divBdr>
            <w:top w:val="none" w:sz="0" w:space="0" w:color="auto"/>
            <w:left w:val="none" w:sz="0" w:space="0" w:color="auto"/>
            <w:bottom w:val="none" w:sz="0" w:space="0" w:color="auto"/>
            <w:right w:val="none" w:sz="0" w:space="0" w:color="auto"/>
          </w:divBdr>
        </w:div>
      </w:divsChild>
    </w:div>
    <w:div w:id="784422419">
      <w:bodyDiv w:val="1"/>
      <w:marLeft w:val="0"/>
      <w:marRight w:val="0"/>
      <w:marTop w:val="0"/>
      <w:marBottom w:val="0"/>
      <w:divBdr>
        <w:top w:val="none" w:sz="0" w:space="0" w:color="auto"/>
        <w:left w:val="none" w:sz="0" w:space="0" w:color="auto"/>
        <w:bottom w:val="none" w:sz="0" w:space="0" w:color="auto"/>
        <w:right w:val="none" w:sz="0" w:space="0" w:color="auto"/>
      </w:divBdr>
    </w:div>
    <w:div w:id="814301141">
      <w:bodyDiv w:val="1"/>
      <w:marLeft w:val="0"/>
      <w:marRight w:val="0"/>
      <w:marTop w:val="0"/>
      <w:marBottom w:val="0"/>
      <w:divBdr>
        <w:top w:val="none" w:sz="0" w:space="0" w:color="auto"/>
        <w:left w:val="none" w:sz="0" w:space="0" w:color="auto"/>
        <w:bottom w:val="none" w:sz="0" w:space="0" w:color="auto"/>
        <w:right w:val="none" w:sz="0" w:space="0" w:color="auto"/>
      </w:divBdr>
      <w:divsChild>
        <w:div w:id="1052005229">
          <w:marLeft w:val="0"/>
          <w:marRight w:val="158"/>
          <w:marTop w:val="163"/>
          <w:marBottom w:val="0"/>
          <w:divBdr>
            <w:top w:val="none" w:sz="0" w:space="0" w:color="auto"/>
            <w:left w:val="none" w:sz="0" w:space="0" w:color="auto"/>
            <w:bottom w:val="none" w:sz="0" w:space="0" w:color="auto"/>
            <w:right w:val="none" w:sz="0" w:space="0" w:color="auto"/>
          </w:divBdr>
        </w:div>
      </w:divsChild>
    </w:div>
    <w:div w:id="833227219">
      <w:bodyDiv w:val="1"/>
      <w:marLeft w:val="0"/>
      <w:marRight w:val="0"/>
      <w:marTop w:val="0"/>
      <w:marBottom w:val="0"/>
      <w:divBdr>
        <w:top w:val="none" w:sz="0" w:space="0" w:color="auto"/>
        <w:left w:val="none" w:sz="0" w:space="0" w:color="auto"/>
        <w:bottom w:val="none" w:sz="0" w:space="0" w:color="auto"/>
        <w:right w:val="none" w:sz="0" w:space="0" w:color="auto"/>
      </w:divBdr>
    </w:div>
    <w:div w:id="873423942">
      <w:bodyDiv w:val="1"/>
      <w:marLeft w:val="0"/>
      <w:marRight w:val="0"/>
      <w:marTop w:val="0"/>
      <w:marBottom w:val="0"/>
      <w:divBdr>
        <w:top w:val="none" w:sz="0" w:space="0" w:color="auto"/>
        <w:left w:val="none" w:sz="0" w:space="0" w:color="auto"/>
        <w:bottom w:val="none" w:sz="0" w:space="0" w:color="auto"/>
        <w:right w:val="none" w:sz="0" w:space="0" w:color="auto"/>
      </w:divBdr>
      <w:divsChild>
        <w:div w:id="1022558692">
          <w:marLeft w:val="0"/>
          <w:marRight w:val="547"/>
          <w:marTop w:val="154"/>
          <w:marBottom w:val="0"/>
          <w:divBdr>
            <w:top w:val="none" w:sz="0" w:space="0" w:color="auto"/>
            <w:left w:val="none" w:sz="0" w:space="0" w:color="auto"/>
            <w:bottom w:val="none" w:sz="0" w:space="0" w:color="auto"/>
            <w:right w:val="none" w:sz="0" w:space="0" w:color="auto"/>
          </w:divBdr>
        </w:div>
        <w:div w:id="469833730">
          <w:marLeft w:val="0"/>
          <w:marRight w:val="547"/>
          <w:marTop w:val="154"/>
          <w:marBottom w:val="0"/>
          <w:divBdr>
            <w:top w:val="none" w:sz="0" w:space="0" w:color="auto"/>
            <w:left w:val="none" w:sz="0" w:space="0" w:color="auto"/>
            <w:bottom w:val="none" w:sz="0" w:space="0" w:color="auto"/>
            <w:right w:val="none" w:sz="0" w:space="0" w:color="auto"/>
          </w:divBdr>
        </w:div>
        <w:div w:id="405879813">
          <w:marLeft w:val="0"/>
          <w:marRight w:val="547"/>
          <w:marTop w:val="154"/>
          <w:marBottom w:val="0"/>
          <w:divBdr>
            <w:top w:val="none" w:sz="0" w:space="0" w:color="auto"/>
            <w:left w:val="none" w:sz="0" w:space="0" w:color="auto"/>
            <w:bottom w:val="none" w:sz="0" w:space="0" w:color="auto"/>
            <w:right w:val="none" w:sz="0" w:space="0" w:color="auto"/>
          </w:divBdr>
        </w:div>
      </w:divsChild>
    </w:div>
    <w:div w:id="894660013">
      <w:bodyDiv w:val="1"/>
      <w:marLeft w:val="0"/>
      <w:marRight w:val="0"/>
      <w:marTop w:val="0"/>
      <w:marBottom w:val="0"/>
      <w:divBdr>
        <w:top w:val="none" w:sz="0" w:space="0" w:color="auto"/>
        <w:left w:val="none" w:sz="0" w:space="0" w:color="auto"/>
        <w:bottom w:val="none" w:sz="0" w:space="0" w:color="auto"/>
        <w:right w:val="none" w:sz="0" w:space="0" w:color="auto"/>
      </w:divBdr>
    </w:div>
    <w:div w:id="927930408">
      <w:bodyDiv w:val="1"/>
      <w:marLeft w:val="0"/>
      <w:marRight w:val="0"/>
      <w:marTop w:val="0"/>
      <w:marBottom w:val="0"/>
      <w:divBdr>
        <w:top w:val="none" w:sz="0" w:space="0" w:color="auto"/>
        <w:left w:val="none" w:sz="0" w:space="0" w:color="auto"/>
        <w:bottom w:val="none" w:sz="0" w:space="0" w:color="auto"/>
        <w:right w:val="none" w:sz="0" w:space="0" w:color="auto"/>
      </w:divBdr>
    </w:div>
    <w:div w:id="943268015">
      <w:bodyDiv w:val="1"/>
      <w:marLeft w:val="0"/>
      <w:marRight w:val="0"/>
      <w:marTop w:val="0"/>
      <w:marBottom w:val="0"/>
      <w:divBdr>
        <w:top w:val="none" w:sz="0" w:space="0" w:color="auto"/>
        <w:left w:val="none" w:sz="0" w:space="0" w:color="auto"/>
        <w:bottom w:val="none" w:sz="0" w:space="0" w:color="auto"/>
        <w:right w:val="none" w:sz="0" w:space="0" w:color="auto"/>
      </w:divBdr>
      <w:divsChild>
        <w:div w:id="240793273">
          <w:marLeft w:val="0"/>
          <w:marRight w:val="547"/>
          <w:marTop w:val="144"/>
          <w:marBottom w:val="0"/>
          <w:divBdr>
            <w:top w:val="none" w:sz="0" w:space="0" w:color="auto"/>
            <w:left w:val="none" w:sz="0" w:space="0" w:color="auto"/>
            <w:bottom w:val="none" w:sz="0" w:space="0" w:color="auto"/>
            <w:right w:val="none" w:sz="0" w:space="0" w:color="auto"/>
          </w:divBdr>
        </w:div>
        <w:div w:id="2102791914">
          <w:marLeft w:val="0"/>
          <w:marRight w:val="547"/>
          <w:marTop w:val="144"/>
          <w:marBottom w:val="0"/>
          <w:divBdr>
            <w:top w:val="none" w:sz="0" w:space="0" w:color="auto"/>
            <w:left w:val="none" w:sz="0" w:space="0" w:color="auto"/>
            <w:bottom w:val="none" w:sz="0" w:space="0" w:color="auto"/>
            <w:right w:val="none" w:sz="0" w:space="0" w:color="auto"/>
          </w:divBdr>
        </w:div>
      </w:divsChild>
    </w:div>
    <w:div w:id="946084335">
      <w:bodyDiv w:val="1"/>
      <w:marLeft w:val="0"/>
      <w:marRight w:val="0"/>
      <w:marTop w:val="0"/>
      <w:marBottom w:val="0"/>
      <w:divBdr>
        <w:top w:val="none" w:sz="0" w:space="0" w:color="auto"/>
        <w:left w:val="none" w:sz="0" w:space="0" w:color="auto"/>
        <w:bottom w:val="none" w:sz="0" w:space="0" w:color="auto"/>
        <w:right w:val="none" w:sz="0" w:space="0" w:color="auto"/>
      </w:divBdr>
    </w:div>
    <w:div w:id="960111014">
      <w:bodyDiv w:val="1"/>
      <w:marLeft w:val="0"/>
      <w:marRight w:val="0"/>
      <w:marTop w:val="0"/>
      <w:marBottom w:val="0"/>
      <w:divBdr>
        <w:top w:val="none" w:sz="0" w:space="0" w:color="auto"/>
        <w:left w:val="none" w:sz="0" w:space="0" w:color="auto"/>
        <w:bottom w:val="none" w:sz="0" w:space="0" w:color="auto"/>
        <w:right w:val="none" w:sz="0" w:space="0" w:color="auto"/>
      </w:divBdr>
    </w:div>
    <w:div w:id="967855060">
      <w:bodyDiv w:val="1"/>
      <w:marLeft w:val="0"/>
      <w:marRight w:val="0"/>
      <w:marTop w:val="0"/>
      <w:marBottom w:val="0"/>
      <w:divBdr>
        <w:top w:val="none" w:sz="0" w:space="0" w:color="auto"/>
        <w:left w:val="none" w:sz="0" w:space="0" w:color="auto"/>
        <w:bottom w:val="none" w:sz="0" w:space="0" w:color="auto"/>
        <w:right w:val="none" w:sz="0" w:space="0" w:color="auto"/>
      </w:divBdr>
    </w:div>
    <w:div w:id="973146654">
      <w:bodyDiv w:val="1"/>
      <w:marLeft w:val="0"/>
      <w:marRight w:val="0"/>
      <w:marTop w:val="0"/>
      <w:marBottom w:val="0"/>
      <w:divBdr>
        <w:top w:val="none" w:sz="0" w:space="0" w:color="auto"/>
        <w:left w:val="none" w:sz="0" w:space="0" w:color="auto"/>
        <w:bottom w:val="none" w:sz="0" w:space="0" w:color="auto"/>
        <w:right w:val="none" w:sz="0" w:space="0" w:color="auto"/>
      </w:divBdr>
    </w:div>
    <w:div w:id="1030108388">
      <w:bodyDiv w:val="1"/>
      <w:marLeft w:val="0"/>
      <w:marRight w:val="0"/>
      <w:marTop w:val="0"/>
      <w:marBottom w:val="0"/>
      <w:divBdr>
        <w:top w:val="none" w:sz="0" w:space="0" w:color="auto"/>
        <w:left w:val="none" w:sz="0" w:space="0" w:color="auto"/>
        <w:bottom w:val="none" w:sz="0" w:space="0" w:color="auto"/>
        <w:right w:val="none" w:sz="0" w:space="0" w:color="auto"/>
      </w:divBdr>
      <w:divsChild>
        <w:div w:id="705832874">
          <w:marLeft w:val="0"/>
          <w:marRight w:val="274"/>
          <w:marTop w:val="154"/>
          <w:marBottom w:val="0"/>
          <w:divBdr>
            <w:top w:val="none" w:sz="0" w:space="0" w:color="auto"/>
            <w:left w:val="none" w:sz="0" w:space="0" w:color="auto"/>
            <w:bottom w:val="none" w:sz="0" w:space="0" w:color="auto"/>
            <w:right w:val="none" w:sz="0" w:space="0" w:color="auto"/>
          </w:divBdr>
        </w:div>
      </w:divsChild>
    </w:div>
    <w:div w:id="1038121349">
      <w:bodyDiv w:val="1"/>
      <w:marLeft w:val="0"/>
      <w:marRight w:val="0"/>
      <w:marTop w:val="0"/>
      <w:marBottom w:val="0"/>
      <w:divBdr>
        <w:top w:val="none" w:sz="0" w:space="0" w:color="auto"/>
        <w:left w:val="none" w:sz="0" w:space="0" w:color="auto"/>
        <w:bottom w:val="none" w:sz="0" w:space="0" w:color="auto"/>
        <w:right w:val="none" w:sz="0" w:space="0" w:color="auto"/>
      </w:divBdr>
    </w:div>
    <w:div w:id="1090126671">
      <w:bodyDiv w:val="1"/>
      <w:marLeft w:val="0"/>
      <w:marRight w:val="0"/>
      <w:marTop w:val="0"/>
      <w:marBottom w:val="0"/>
      <w:divBdr>
        <w:top w:val="none" w:sz="0" w:space="0" w:color="auto"/>
        <w:left w:val="none" w:sz="0" w:space="0" w:color="auto"/>
        <w:bottom w:val="none" w:sz="0" w:space="0" w:color="auto"/>
        <w:right w:val="none" w:sz="0" w:space="0" w:color="auto"/>
      </w:divBdr>
    </w:div>
    <w:div w:id="1096097294">
      <w:bodyDiv w:val="1"/>
      <w:marLeft w:val="0"/>
      <w:marRight w:val="0"/>
      <w:marTop w:val="0"/>
      <w:marBottom w:val="0"/>
      <w:divBdr>
        <w:top w:val="none" w:sz="0" w:space="0" w:color="auto"/>
        <w:left w:val="none" w:sz="0" w:space="0" w:color="auto"/>
        <w:bottom w:val="none" w:sz="0" w:space="0" w:color="auto"/>
        <w:right w:val="none" w:sz="0" w:space="0" w:color="auto"/>
      </w:divBdr>
    </w:div>
    <w:div w:id="1147742308">
      <w:bodyDiv w:val="1"/>
      <w:marLeft w:val="0"/>
      <w:marRight w:val="0"/>
      <w:marTop w:val="0"/>
      <w:marBottom w:val="0"/>
      <w:divBdr>
        <w:top w:val="none" w:sz="0" w:space="0" w:color="auto"/>
        <w:left w:val="none" w:sz="0" w:space="0" w:color="auto"/>
        <w:bottom w:val="none" w:sz="0" w:space="0" w:color="auto"/>
        <w:right w:val="none" w:sz="0" w:space="0" w:color="auto"/>
      </w:divBdr>
      <w:divsChild>
        <w:div w:id="1874802208">
          <w:marLeft w:val="0"/>
          <w:marRight w:val="547"/>
          <w:marTop w:val="154"/>
          <w:marBottom w:val="0"/>
          <w:divBdr>
            <w:top w:val="none" w:sz="0" w:space="0" w:color="auto"/>
            <w:left w:val="none" w:sz="0" w:space="0" w:color="auto"/>
            <w:bottom w:val="none" w:sz="0" w:space="0" w:color="auto"/>
            <w:right w:val="none" w:sz="0" w:space="0" w:color="auto"/>
          </w:divBdr>
        </w:div>
        <w:div w:id="1168789972">
          <w:marLeft w:val="0"/>
          <w:marRight w:val="547"/>
          <w:marTop w:val="144"/>
          <w:marBottom w:val="0"/>
          <w:divBdr>
            <w:top w:val="none" w:sz="0" w:space="0" w:color="auto"/>
            <w:left w:val="none" w:sz="0" w:space="0" w:color="auto"/>
            <w:bottom w:val="none" w:sz="0" w:space="0" w:color="auto"/>
            <w:right w:val="none" w:sz="0" w:space="0" w:color="auto"/>
          </w:divBdr>
        </w:div>
      </w:divsChild>
    </w:div>
    <w:div w:id="1168446289">
      <w:bodyDiv w:val="1"/>
      <w:marLeft w:val="0"/>
      <w:marRight w:val="0"/>
      <w:marTop w:val="0"/>
      <w:marBottom w:val="0"/>
      <w:divBdr>
        <w:top w:val="none" w:sz="0" w:space="0" w:color="auto"/>
        <w:left w:val="none" w:sz="0" w:space="0" w:color="auto"/>
        <w:bottom w:val="none" w:sz="0" w:space="0" w:color="auto"/>
        <w:right w:val="none" w:sz="0" w:space="0" w:color="auto"/>
      </w:divBdr>
    </w:div>
    <w:div w:id="1191190387">
      <w:bodyDiv w:val="1"/>
      <w:marLeft w:val="0"/>
      <w:marRight w:val="0"/>
      <w:marTop w:val="0"/>
      <w:marBottom w:val="0"/>
      <w:divBdr>
        <w:top w:val="none" w:sz="0" w:space="0" w:color="auto"/>
        <w:left w:val="none" w:sz="0" w:space="0" w:color="auto"/>
        <w:bottom w:val="none" w:sz="0" w:space="0" w:color="auto"/>
        <w:right w:val="none" w:sz="0" w:space="0" w:color="auto"/>
      </w:divBdr>
      <w:divsChild>
        <w:div w:id="391924173">
          <w:marLeft w:val="0"/>
          <w:marRight w:val="547"/>
          <w:marTop w:val="154"/>
          <w:marBottom w:val="0"/>
          <w:divBdr>
            <w:top w:val="none" w:sz="0" w:space="0" w:color="auto"/>
            <w:left w:val="none" w:sz="0" w:space="0" w:color="auto"/>
            <w:bottom w:val="none" w:sz="0" w:space="0" w:color="auto"/>
            <w:right w:val="none" w:sz="0" w:space="0" w:color="auto"/>
          </w:divBdr>
        </w:div>
        <w:div w:id="2002852184">
          <w:marLeft w:val="0"/>
          <w:marRight w:val="547"/>
          <w:marTop w:val="154"/>
          <w:marBottom w:val="0"/>
          <w:divBdr>
            <w:top w:val="none" w:sz="0" w:space="0" w:color="auto"/>
            <w:left w:val="none" w:sz="0" w:space="0" w:color="auto"/>
            <w:bottom w:val="none" w:sz="0" w:space="0" w:color="auto"/>
            <w:right w:val="none" w:sz="0" w:space="0" w:color="auto"/>
          </w:divBdr>
        </w:div>
      </w:divsChild>
    </w:div>
    <w:div w:id="1248419767">
      <w:bodyDiv w:val="1"/>
      <w:marLeft w:val="0"/>
      <w:marRight w:val="0"/>
      <w:marTop w:val="0"/>
      <w:marBottom w:val="0"/>
      <w:divBdr>
        <w:top w:val="none" w:sz="0" w:space="0" w:color="auto"/>
        <w:left w:val="none" w:sz="0" w:space="0" w:color="auto"/>
        <w:bottom w:val="none" w:sz="0" w:space="0" w:color="auto"/>
        <w:right w:val="none" w:sz="0" w:space="0" w:color="auto"/>
      </w:divBdr>
    </w:div>
    <w:div w:id="1269196479">
      <w:bodyDiv w:val="1"/>
      <w:marLeft w:val="0"/>
      <w:marRight w:val="0"/>
      <w:marTop w:val="0"/>
      <w:marBottom w:val="0"/>
      <w:divBdr>
        <w:top w:val="none" w:sz="0" w:space="0" w:color="auto"/>
        <w:left w:val="none" w:sz="0" w:space="0" w:color="auto"/>
        <w:bottom w:val="none" w:sz="0" w:space="0" w:color="auto"/>
        <w:right w:val="none" w:sz="0" w:space="0" w:color="auto"/>
      </w:divBdr>
    </w:div>
    <w:div w:id="1283153818">
      <w:bodyDiv w:val="1"/>
      <w:marLeft w:val="0"/>
      <w:marRight w:val="0"/>
      <w:marTop w:val="0"/>
      <w:marBottom w:val="0"/>
      <w:divBdr>
        <w:top w:val="none" w:sz="0" w:space="0" w:color="auto"/>
        <w:left w:val="none" w:sz="0" w:space="0" w:color="auto"/>
        <w:bottom w:val="none" w:sz="0" w:space="0" w:color="auto"/>
        <w:right w:val="none" w:sz="0" w:space="0" w:color="auto"/>
      </w:divBdr>
    </w:div>
    <w:div w:id="1352417638">
      <w:bodyDiv w:val="1"/>
      <w:marLeft w:val="0"/>
      <w:marRight w:val="0"/>
      <w:marTop w:val="0"/>
      <w:marBottom w:val="0"/>
      <w:divBdr>
        <w:top w:val="none" w:sz="0" w:space="0" w:color="auto"/>
        <w:left w:val="none" w:sz="0" w:space="0" w:color="auto"/>
        <w:bottom w:val="none" w:sz="0" w:space="0" w:color="auto"/>
        <w:right w:val="none" w:sz="0" w:space="0" w:color="auto"/>
      </w:divBdr>
    </w:div>
    <w:div w:id="1373842342">
      <w:bodyDiv w:val="1"/>
      <w:marLeft w:val="0"/>
      <w:marRight w:val="0"/>
      <w:marTop w:val="0"/>
      <w:marBottom w:val="0"/>
      <w:divBdr>
        <w:top w:val="none" w:sz="0" w:space="0" w:color="auto"/>
        <w:left w:val="none" w:sz="0" w:space="0" w:color="auto"/>
        <w:bottom w:val="none" w:sz="0" w:space="0" w:color="auto"/>
        <w:right w:val="none" w:sz="0" w:space="0" w:color="auto"/>
      </w:divBdr>
    </w:div>
    <w:div w:id="1490950315">
      <w:bodyDiv w:val="1"/>
      <w:marLeft w:val="0"/>
      <w:marRight w:val="0"/>
      <w:marTop w:val="0"/>
      <w:marBottom w:val="0"/>
      <w:divBdr>
        <w:top w:val="none" w:sz="0" w:space="0" w:color="auto"/>
        <w:left w:val="none" w:sz="0" w:space="0" w:color="auto"/>
        <w:bottom w:val="none" w:sz="0" w:space="0" w:color="auto"/>
        <w:right w:val="none" w:sz="0" w:space="0" w:color="auto"/>
      </w:divBdr>
      <w:divsChild>
        <w:div w:id="185406788">
          <w:marLeft w:val="0"/>
          <w:marRight w:val="547"/>
          <w:marTop w:val="154"/>
          <w:marBottom w:val="0"/>
          <w:divBdr>
            <w:top w:val="none" w:sz="0" w:space="0" w:color="auto"/>
            <w:left w:val="none" w:sz="0" w:space="0" w:color="auto"/>
            <w:bottom w:val="none" w:sz="0" w:space="0" w:color="auto"/>
            <w:right w:val="none" w:sz="0" w:space="0" w:color="auto"/>
          </w:divBdr>
        </w:div>
      </w:divsChild>
    </w:div>
    <w:div w:id="1496149397">
      <w:bodyDiv w:val="1"/>
      <w:marLeft w:val="0"/>
      <w:marRight w:val="0"/>
      <w:marTop w:val="0"/>
      <w:marBottom w:val="0"/>
      <w:divBdr>
        <w:top w:val="none" w:sz="0" w:space="0" w:color="auto"/>
        <w:left w:val="none" w:sz="0" w:space="0" w:color="auto"/>
        <w:bottom w:val="none" w:sz="0" w:space="0" w:color="auto"/>
        <w:right w:val="none" w:sz="0" w:space="0" w:color="auto"/>
      </w:divBdr>
    </w:div>
    <w:div w:id="1499155939">
      <w:bodyDiv w:val="1"/>
      <w:marLeft w:val="0"/>
      <w:marRight w:val="0"/>
      <w:marTop w:val="0"/>
      <w:marBottom w:val="0"/>
      <w:divBdr>
        <w:top w:val="none" w:sz="0" w:space="0" w:color="auto"/>
        <w:left w:val="none" w:sz="0" w:space="0" w:color="auto"/>
        <w:bottom w:val="none" w:sz="0" w:space="0" w:color="auto"/>
        <w:right w:val="none" w:sz="0" w:space="0" w:color="auto"/>
      </w:divBdr>
    </w:div>
    <w:div w:id="1633050376">
      <w:bodyDiv w:val="1"/>
      <w:marLeft w:val="0"/>
      <w:marRight w:val="0"/>
      <w:marTop w:val="0"/>
      <w:marBottom w:val="0"/>
      <w:divBdr>
        <w:top w:val="none" w:sz="0" w:space="0" w:color="auto"/>
        <w:left w:val="none" w:sz="0" w:space="0" w:color="auto"/>
        <w:bottom w:val="none" w:sz="0" w:space="0" w:color="auto"/>
        <w:right w:val="none" w:sz="0" w:space="0" w:color="auto"/>
      </w:divBdr>
    </w:div>
    <w:div w:id="1638686203">
      <w:bodyDiv w:val="1"/>
      <w:marLeft w:val="0"/>
      <w:marRight w:val="0"/>
      <w:marTop w:val="0"/>
      <w:marBottom w:val="0"/>
      <w:divBdr>
        <w:top w:val="none" w:sz="0" w:space="0" w:color="auto"/>
        <w:left w:val="none" w:sz="0" w:space="0" w:color="auto"/>
        <w:bottom w:val="none" w:sz="0" w:space="0" w:color="auto"/>
        <w:right w:val="none" w:sz="0" w:space="0" w:color="auto"/>
      </w:divBdr>
    </w:div>
    <w:div w:id="1651473635">
      <w:bodyDiv w:val="1"/>
      <w:marLeft w:val="0"/>
      <w:marRight w:val="0"/>
      <w:marTop w:val="0"/>
      <w:marBottom w:val="0"/>
      <w:divBdr>
        <w:top w:val="none" w:sz="0" w:space="0" w:color="auto"/>
        <w:left w:val="none" w:sz="0" w:space="0" w:color="auto"/>
        <w:bottom w:val="none" w:sz="0" w:space="0" w:color="auto"/>
        <w:right w:val="none" w:sz="0" w:space="0" w:color="auto"/>
      </w:divBdr>
      <w:divsChild>
        <w:div w:id="538444420">
          <w:marLeft w:val="0"/>
          <w:marRight w:val="547"/>
          <w:marTop w:val="154"/>
          <w:marBottom w:val="0"/>
          <w:divBdr>
            <w:top w:val="none" w:sz="0" w:space="0" w:color="auto"/>
            <w:left w:val="none" w:sz="0" w:space="0" w:color="auto"/>
            <w:bottom w:val="none" w:sz="0" w:space="0" w:color="auto"/>
            <w:right w:val="none" w:sz="0" w:space="0" w:color="auto"/>
          </w:divBdr>
        </w:div>
        <w:div w:id="2109933724">
          <w:marLeft w:val="0"/>
          <w:marRight w:val="547"/>
          <w:marTop w:val="154"/>
          <w:marBottom w:val="0"/>
          <w:divBdr>
            <w:top w:val="none" w:sz="0" w:space="0" w:color="auto"/>
            <w:left w:val="none" w:sz="0" w:space="0" w:color="auto"/>
            <w:bottom w:val="none" w:sz="0" w:space="0" w:color="auto"/>
            <w:right w:val="none" w:sz="0" w:space="0" w:color="auto"/>
          </w:divBdr>
        </w:div>
      </w:divsChild>
    </w:div>
    <w:div w:id="1669017188">
      <w:bodyDiv w:val="1"/>
      <w:marLeft w:val="0"/>
      <w:marRight w:val="0"/>
      <w:marTop w:val="0"/>
      <w:marBottom w:val="0"/>
      <w:divBdr>
        <w:top w:val="none" w:sz="0" w:space="0" w:color="auto"/>
        <w:left w:val="none" w:sz="0" w:space="0" w:color="auto"/>
        <w:bottom w:val="none" w:sz="0" w:space="0" w:color="auto"/>
        <w:right w:val="none" w:sz="0" w:space="0" w:color="auto"/>
      </w:divBdr>
      <w:divsChild>
        <w:div w:id="580676740">
          <w:marLeft w:val="0"/>
          <w:marRight w:val="547"/>
          <w:marTop w:val="154"/>
          <w:marBottom w:val="0"/>
          <w:divBdr>
            <w:top w:val="none" w:sz="0" w:space="0" w:color="auto"/>
            <w:left w:val="none" w:sz="0" w:space="0" w:color="auto"/>
            <w:bottom w:val="none" w:sz="0" w:space="0" w:color="auto"/>
            <w:right w:val="none" w:sz="0" w:space="0" w:color="auto"/>
          </w:divBdr>
        </w:div>
        <w:div w:id="480314804">
          <w:marLeft w:val="0"/>
          <w:marRight w:val="547"/>
          <w:marTop w:val="154"/>
          <w:marBottom w:val="0"/>
          <w:divBdr>
            <w:top w:val="none" w:sz="0" w:space="0" w:color="auto"/>
            <w:left w:val="none" w:sz="0" w:space="0" w:color="auto"/>
            <w:bottom w:val="none" w:sz="0" w:space="0" w:color="auto"/>
            <w:right w:val="none" w:sz="0" w:space="0" w:color="auto"/>
          </w:divBdr>
        </w:div>
      </w:divsChild>
    </w:div>
    <w:div w:id="1702583584">
      <w:bodyDiv w:val="1"/>
      <w:marLeft w:val="0"/>
      <w:marRight w:val="0"/>
      <w:marTop w:val="0"/>
      <w:marBottom w:val="0"/>
      <w:divBdr>
        <w:top w:val="none" w:sz="0" w:space="0" w:color="auto"/>
        <w:left w:val="none" w:sz="0" w:space="0" w:color="auto"/>
        <w:bottom w:val="none" w:sz="0" w:space="0" w:color="auto"/>
        <w:right w:val="none" w:sz="0" w:space="0" w:color="auto"/>
      </w:divBdr>
      <w:divsChild>
        <w:div w:id="509178141">
          <w:marLeft w:val="0"/>
          <w:marRight w:val="547"/>
          <w:marTop w:val="154"/>
          <w:marBottom w:val="0"/>
          <w:divBdr>
            <w:top w:val="none" w:sz="0" w:space="0" w:color="auto"/>
            <w:left w:val="none" w:sz="0" w:space="0" w:color="auto"/>
            <w:bottom w:val="none" w:sz="0" w:space="0" w:color="auto"/>
            <w:right w:val="none" w:sz="0" w:space="0" w:color="auto"/>
          </w:divBdr>
        </w:div>
        <w:div w:id="755827358">
          <w:marLeft w:val="0"/>
          <w:marRight w:val="547"/>
          <w:marTop w:val="154"/>
          <w:marBottom w:val="0"/>
          <w:divBdr>
            <w:top w:val="none" w:sz="0" w:space="0" w:color="auto"/>
            <w:left w:val="none" w:sz="0" w:space="0" w:color="auto"/>
            <w:bottom w:val="none" w:sz="0" w:space="0" w:color="auto"/>
            <w:right w:val="none" w:sz="0" w:space="0" w:color="auto"/>
          </w:divBdr>
        </w:div>
      </w:divsChild>
    </w:div>
    <w:div w:id="1708216558">
      <w:bodyDiv w:val="1"/>
      <w:marLeft w:val="0"/>
      <w:marRight w:val="0"/>
      <w:marTop w:val="0"/>
      <w:marBottom w:val="0"/>
      <w:divBdr>
        <w:top w:val="none" w:sz="0" w:space="0" w:color="auto"/>
        <w:left w:val="none" w:sz="0" w:space="0" w:color="auto"/>
        <w:bottom w:val="none" w:sz="0" w:space="0" w:color="auto"/>
        <w:right w:val="none" w:sz="0" w:space="0" w:color="auto"/>
      </w:divBdr>
    </w:div>
    <w:div w:id="1729259736">
      <w:bodyDiv w:val="1"/>
      <w:marLeft w:val="0"/>
      <w:marRight w:val="0"/>
      <w:marTop w:val="0"/>
      <w:marBottom w:val="0"/>
      <w:divBdr>
        <w:top w:val="none" w:sz="0" w:space="0" w:color="auto"/>
        <w:left w:val="none" w:sz="0" w:space="0" w:color="auto"/>
        <w:bottom w:val="none" w:sz="0" w:space="0" w:color="auto"/>
        <w:right w:val="none" w:sz="0" w:space="0" w:color="auto"/>
      </w:divBdr>
      <w:divsChild>
        <w:div w:id="1976638770">
          <w:marLeft w:val="0"/>
          <w:marRight w:val="547"/>
          <w:marTop w:val="154"/>
          <w:marBottom w:val="0"/>
          <w:divBdr>
            <w:top w:val="none" w:sz="0" w:space="0" w:color="auto"/>
            <w:left w:val="none" w:sz="0" w:space="0" w:color="auto"/>
            <w:bottom w:val="none" w:sz="0" w:space="0" w:color="auto"/>
            <w:right w:val="none" w:sz="0" w:space="0" w:color="auto"/>
          </w:divBdr>
        </w:div>
        <w:div w:id="668871838">
          <w:marLeft w:val="0"/>
          <w:marRight w:val="547"/>
          <w:marTop w:val="154"/>
          <w:marBottom w:val="0"/>
          <w:divBdr>
            <w:top w:val="none" w:sz="0" w:space="0" w:color="auto"/>
            <w:left w:val="none" w:sz="0" w:space="0" w:color="auto"/>
            <w:bottom w:val="none" w:sz="0" w:space="0" w:color="auto"/>
            <w:right w:val="none" w:sz="0" w:space="0" w:color="auto"/>
          </w:divBdr>
        </w:div>
        <w:div w:id="445587867">
          <w:marLeft w:val="0"/>
          <w:marRight w:val="547"/>
          <w:marTop w:val="144"/>
          <w:marBottom w:val="0"/>
          <w:divBdr>
            <w:top w:val="none" w:sz="0" w:space="0" w:color="auto"/>
            <w:left w:val="none" w:sz="0" w:space="0" w:color="auto"/>
            <w:bottom w:val="none" w:sz="0" w:space="0" w:color="auto"/>
            <w:right w:val="none" w:sz="0" w:space="0" w:color="auto"/>
          </w:divBdr>
        </w:div>
        <w:div w:id="1936402598">
          <w:marLeft w:val="0"/>
          <w:marRight w:val="547"/>
          <w:marTop w:val="154"/>
          <w:marBottom w:val="0"/>
          <w:divBdr>
            <w:top w:val="none" w:sz="0" w:space="0" w:color="auto"/>
            <w:left w:val="none" w:sz="0" w:space="0" w:color="auto"/>
            <w:bottom w:val="none" w:sz="0" w:space="0" w:color="auto"/>
            <w:right w:val="none" w:sz="0" w:space="0" w:color="auto"/>
          </w:divBdr>
        </w:div>
        <w:div w:id="461731758">
          <w:marLeft w:val="0"/>
          <w:marRight w:val="547"/>
          <w:marTop w:val="154"/>
          <w:marBottom w:val="0"/>
          <w:divBdr>
            <w:top w:val="none" w:sz="0" w:space="0" w:color="auto"/>
            <w:left w:val="none" w:sz="0" w:space="0" w:color="auto"/>
            <w:bottom w:val="none" w:sz="0" w:space="0" w:color="auto"/>
            <w:right w:val="none" w:sz="0" w:space="0" w:color="auto"/>
          </w:divBdr>
        </w:div>
      </w:divsChild>
    </w:div>
    <w:div w:id="1734769226">
      <w:bodyDiv w:val="1"/>
      <w:marLeft w:val="0"/>
      <w:marRight w:val="0"/>
      <w:marTop w:val="0"/>
      <w:marBottom w:val="0"/>
      <w:divBdr>
        <w:top w:val="none" w:sz="0" w:space="0" w:color="auto"/>
        <w:left w:val="none" w:sz="0" w:space="0" w:color="auto"/>
        <w:bottom w:val="none" w:sz="0" w:space="0" w:color="auto"/>
        <w:right w:val="none" w:sz="0" w:space="0" w:color="auto"/>
      </w:divBdr>
      <w:divsChild>
        <w:div w:id="273682012">
          <w:marLeft w:val="0"/>
          <w:marRight w:val="547"/>
          <w:marTop w:val="144"/>
          <w:marBottom w:val="0"/>
          <w:divBdr>
            <w:top w:val="none" w:sz="0" w:space="0" w:color="auto"/>
            <w:left w:val="none" w:sz="0" w:space="0" w:color="auto"/>
            <w:bottom w:val="none" w:sz="0" w:space="0" w:color="auto"/>
            <w:right w:val="none" w:sz="0" w:space="0" w:color="auto"/>
          </w:divBdr>
        </w:div>
      </w:divsChild>
    </w:div>
    <w:div w:id="1745108438">
      <w:bodyDiv w:val="1"/>
      <w:marLeft w:val="0"/>
      <w:marRight w:val="0"/>
      <w:marTop w:val="0"/>
      <w:marBottom w:val="0"/>
      <w:divBdr>
        <w:top w:val="none" w:sz="0" w:space="0" w:color="auto"/>
        <w:left w:val="none" w:sz="0" w:space="0" w:color="auto"/>
        <w:bottom w:val="none" w:sz="0" w:space="0" w:color="auto"/>
        <w:right w:val="none" w:sz="0" w:space="0" w:color="auto"/>
      </w:divBdr>
    </w:div>
    <w:div w:id="1750231901">
      <w:bodyDiv w:val="1"/>
      <w:marLeft w:val="0"/>
      <w:marRight w:val="0"/>
      <w:marTop w:val="0"/>
      <w:marBottom w:val="0"/>
      <w:divBdr>
        <w:top w:val="none" w:sz="0" w:space="0" w:color="auto"/>
        <w:left w:val="none" w:sz="0" w:space="0" w:color="auto"/>
        <w:bottom w:val="none" w:sz="0" w:space="0" w:color="auto"/>
        <w:right w:val="none" w:sz="0" w:space="0" w:color="auto"/>
      </w:divBdr>
      <w:divsChild>
        <w:div w:id="1484784146">
          <w:marLeft w:val="0"/>
          <w:marRight w:val="158"/>
          <w:marTop w:val="154"/>
          <w:marBottom w:val="0"/>
          <w:divBdr>
            <w:top w:val="none" w:sz="0" w:space="0" w:color="auto"/>
            <w:left w:val="none" w:sz="0" w:space="0" w:color="auto"/>
            <w:bottom w:val="none" w:sz="0" w:space="0" w:color="auto"/>
            <w:right w:val="none" w:sz="0" w:space="0" w:color="auto"/>
          </w:divBdr>
        </w:div>
      </w:divsChild>
    </w:div>
    <w:div w:id="1767773113">
      <w:bodyDiv w:val="1"/>
      <w:marLeft w:val="0"/>
      <w:marRight w:val="0"/>
      <w:marTop w:val="0"/>
      <w:marBottom w:val="0"/>
      <w:divBdr>
        <w:top w:val="none" w:sz="0" w:space="0" w:color="auto"/>
        <w:left w:val="none" w:sz="0" w:space="0" w:color="auto"/>
        <w:bottom w:val="none" w:sz="0" w:space="0" w:color="auto"/>
        <w:right w:val="none" w:sz="0" w:space="0" w:color="auto"/>
      </w:divBdr>
    </w:div>
    <w:div w:id="1807039287">
      <w:bodyDiv w:val="1"/>
      <w:marLeft w:val="0"/>
      <w:marRight w:val="0"/>
      <w:marTop w:val="0"/>
      <w:marBottom w:val="0"/>
      <w:divBdr>
        <w:top w:val="none" w:sz="0" w:space="0" w:color="auto"/>
        <w:left w:val="none" w:sz="0" w:space="0" w:color="auto"/>
        <w:bottom w:val="none" w:sz="0" w:space="0" w:color="auto"/>
        <w:right w:val="none" w:sz="0" w:space="0" w:color="auto"/>
      </w:divBdr>
      <w:divsChild>
        <w:div w:id="1719278236">
          <w:marLeft w:val="0"/>
          <w:marRight w:val="158"/>
          <w:marTop w:val="154"/>
          <w:marBottom w:val="0"/>
          <w:divBdr>
            <w:top w:val="none" w:sz="0" w:space="0" w:color="auto"/>
            <w:left w:val="none" w:sz="0" w:space="0" w:color="auto"/>
            <w:bottom w:val="none" w:sz="0" w:space="0" w:color="auto"/>
            <w:right w:val="none" w:sz="0" w:space="0" w:color="auto"/>
          </w:divBdr>
        </w:div>
      </w:divsChild>
    </w:div>
    <w:div w:id="1874492349">
      <w:bodyDiv w:val="1"/>
      <w:marLeft w:val="0"/>
      <w:marRight w:val="0"/>
      <w:marTop w:val="0"/>
      <w:marBottom w:val="0"/>
      <w:divBdr>
        <w:top w:val="none" w:sz="0" w:space="0" w:color="auto"/>
        <w:left w:val="none" w:sz="0" w:space="0" w:color="auto"/>
        <w:bottom w:val="none" w:sz="0" w:space="0" w:color="auto"/>
        <w:right w:val="none" w:sz="0" w:space="0" w:color="auto"/>
      </w:divBdr>
      <w:divsChild>
        <w:div w:id="1124344039">
          <w:marLeft w:val="0"/>
          <w:marRight w:val="547"/>
          <w:marTop w:val="154"/>
          <w:marBottom w:val="0"/>
          <w:divBdr>
            <w:top w:val="none" w:sz="0" w:space="0" w:color="auto"/>
            <w:left w:val="none" w:sz="0" w:space="0" w:color="auto"/>
            <w:bottom w:val="none" w:sz="0" w:space="0" w:color="auto"/>
            <w:right w:val="none" w:sz="0" w:space="0" w:color="auto"/>
          </w:divBdr>
        </w:div>
        <w:div w:id="1167359655">
          <w:marLeft w:val="0"/>
          <w:marRight w:val="547"/>
          <w:marTop w:val="154"/>
          <w:marBottom w:val="0"/>
          <w:divBdr>
            <w:top w:val="none" w:sz="0" w:space="0" w:color="auto"/>
            <w:left w:val="none" w:sz="0" w:space="0" w:color="auto"/>
            <w:bottom w:val="none" w:sz="0" w:space="0" w:color="auto"/>
            <w:right w:val="none" w:sz="0" w:space="0" w:color="auto"/>
          </w:divBdr>
        </w:div>
        <w:div w:id="434639926">
          <w:marLeft w:val="0"/>
          <w:marRight w:val="547"/>
          <w:marTop w:val="154"/>
          <w:marBottom w:val="0"/>
          <w:divBdr>
            <w:top w:val="none" w:sz="0" w:space="0" w:color="auto"/>
            <w:left w:val="none" w:sz="0" w:space="0" w:color="auto"/>
            <w:bottom w:val="none" w:sz="0" w:space="0" w:color="auto"/>
            <w:right w:val="none" w:sz="0" w:space="0" w:color="auto"/>
          </w:divBdr>
        </w:div>
      </w:divsChild>
    </w:div>
    <w:div w:id="1878541772">
      <w:bodyDiv w:val="1"/>
      <w:marLeft w:val="0"/>
      <w:marRight w:val="0"/>
      <w:marTop w:val="0"/>
      <w:marBottom w:val="0"/>
      <w:divBdr>
        <w:top w:val="none" w:sz="0" w:space="0" w:color="auto"/>
        <w:left w:val="none" w:sz="0" w:space="0" w:color="auto"/>
        <w:bottom w:val="none" w:sz="0" w:space="0" w:color="auto"/>
        <w:right w:val="none" w:sz="0" w:space="0" w:color="auto"/>
      </w:divBdr>
    </w:div>
    <w:div w:id="1902053064">
      <w:bodyDiv w:val="1"/>
      <w:marLeft w:val="0"/>
      <w:marRight w:val="0"/>
      <w:marTop w:val="0"/>
      <w:marBottom w:val="0"/>
      <w:divBdr>
        <w:top w:val="none" w:sz="0" w:space="0" w:color="auto"/>
        <w:left w:val="none" w:sz="0" w:space="0" w:color="auto"/>
        <w:bottom w:val="none" w:sz="0" w:space="0" w:color="auto"/>
        <w:right w:val="none" w:sz="0" w:space="0" w:color="auto"/>
      </w:divBdr>
    </w:div>
    <w:div w:id="1926455512">
      <w:bodyDiv w:val="1"/>
      <w:marLeft w:val="0"/>
      <w:marRight w:val="0"/>
      <w:marTop w:val="0"/>
      <w:marBottom w:val="0"/>
      <w:divBdr>
        <w:top w:val="none" w:sz="0" w:space="0" w:color="auto"/>
        <w:left w:val="none" w:sz="0" w:space="0" w:color="auto"/>
        <w:bottom w:val="none" w:sz="0" w:space="0" w:color="auto"/>
        <w:right w:val="none" w:sz="0" w:space="0" w:color="auto"/>
      </w:divBdr>
    </w:div>
    <w:div w:id="1945376898">
      <w:bodyDiv w:val="1"/>
      <w:marLeft w:val="0"/>
      <w:marRight w:val="0"/>
      <w:marTop w:val="0"/>
      <w:marBottom w:val="0"/>
      <w:divBdr>
        <w:top w:val="none" w:sz="0" w:space="0" w:color="auto"/>
        <w:left w:val="none" w:sz="0" w:space="0" w:color="auto"/>
        <w:bottom w:val="none" w:sz="0" w:space="0" w:color="auto"/>
        <w:right w:val="none" w:sz="0" w:space="0" w:color="auto"/>
      </w:divBdr>
    </w:div>
    <w:div w:id="1948807537">
      <w:bodyDiv w:val="1"/>
      <w:marLeft w:val="0"/>
      <w:marRight w:val="0"/>
      <w:marTop w:val="0"/>
      <w:marBottom w:val="0"/>
      <w:divBdr>
        <w:top w:val="none" w:sz="0" w:space="0" w:color="auto"/>
        <w:left w:val="none" w:sz="0" w:space="0" w:color="auto"/>
        <w:bottom w:val="none" w:sz="0" w:space="0" w:color="auto"/>
        <w:right w:val="none" w:sz="0" w:space="0" w:color="auto"/>
      </w:divBdr>
    </w:div>
    <w:div w:id="1963413540">
      <w:bodyDiv w:val="1"/>
      <w:marLeft w:val="0"/>
      <w:marRight w:val="0"/>
      <w:marTop w:val="0"/>
      <w:marBottom w:val="0"/>
      <w:divBdr>
        <w:top w:val="none" w:sz="0" w:space="0" w:color="auto"/>
        <w:left w:val="none" w:sz="0" w:space="0" w:color="auto"/>
        <w:bottom w:val="none" w:sz="0" w:space="0" w:color="auto"/>
        <w:right w:val="none" w:sz="0" w:space="0" w:color="auto"/>
      </w:divBdr>
    </w:div>
    <w:div w:id="1972049537">
      <w:bodyDiv w:val="1"/>
      <w:marLeft w:val="0"/>
      <w:marRight w:val="0"/>
      <w:marTop w:val="0"/>
      <w:marBottom w:val="0"/>
      <w:divBdr>
        <w:top w:val="none" w:sz="0" w:space="0" w:color="auto"/>
        <w:left w:val="none" w:sz="0" w:space="0" w:color="auto"/>
        <w:bottom w:val="none" w:sz="0" w:space="0" w:color="auto"/>
        <w:right w:val="none" w:sz="0" w:space="0" w:color="auto"/>
      </w:divBdr>
    </w:div>
    <w:div w:id="1974753387">
      <w:bodyDiv w:val="1"/>
      <w:marLeft w:val="0"/>
      <w:marRight w:val="0"/>
      <w:marTop w:val="0"/>
      <w:marBottom w:val="0"/>
      <w:divBdr>
        <w:top w:val="none" w:sz="0" w:space="0" w:color="auto"/>
        <w:left w:val="none" w:sz="0" w:space="0" w:color="auto"/>
        <w:bottom w:val="none" w:sz="0" w:space="0" w:color="auto"/>
        <w:right w:val="none" w:sz="0" w:space="0" w:color="auto"/>
      </w:divBdr>
    </w:div>
    <w:div w:id="2014646906">
      <w:bodyDiv w:val="1"/>
      <w:marLeft w:val="0"/>
      <w:marRight w:val="0"/>
      <w:marTop w:val="0"/>
      <w:marBottom w:val="0"/>
      <w:divBdr>
        <w:top w:val="none" w:sz="0" w:space="0" w:color="auto"/>
        <w:left w:val="none" w:sz="0" w:space="0" w:color="auto"/>
        <w:bottom w:val="none" w:sz="0" w:space="0" w:color="auto"/>
        <w:right w:val="none" w:sz="0" w:space="0" w:color="auto"/>
      </w:divBdr>
      <w:divsChild>
        <w:div w:id="26226150">
          <w:marLeft w:val="0"/>
          <w:marRight w:val="547"/>
          <w:marTop w:val="154"/>
          <w:marBottom w:val="0"/>
          <w:divBdr>
            <w:top w:val="none" w:sz="0" w:space="0" w:color="auto"/>
            <w:left w:val="none" w:sz="0" w:space="0" w:color="auto"/>
            <w:bottom w:val="none" w:sz="0" w:space="0" w:color="auto"/>
            <w:right w:val="none" w:sz="0" w:space="0" w:color="auto"/>
          </w:divBdr>
        </w:div>
      </w:divsChild>
    </w:div>
    <w:div w:id="2034727199">
      <w:bodyDiv w:val="1"/>
      <w:marLeft w:val="0"/>
      <w:marRight w:val="0"/>
      <w:marTop w:val="0"/>
      <w:marBottom w:val="0"/>
      <w:divBdr>
        <w:top w:val="none" w:sz="0" w:space="0" w:color="auto"/>
        <w:left w:val="none" w:sz="0" w:space="0" w:color="auto"/>
        <w:bottom w:val="none" w:sz="0" w:space="0" w:color="auto"/>
        <w:right w:val="none" w:sz="0" w:space="0" w:color="auto"/>
      </w:divBdr>
    </w:div>
    <w:div w:id="2036081506">
      <w:bodyDiv w:val="1"/>
      <w:marLeft w:val="0"/>
      <w:marRight w:val="0"/>
      <w:marTop w:val="0"/>
      <w:marBottom w:val="0"/>
      <w:divBdr>
        <w:top w:val="none" w:sz="0" w:space="0" w:color="auto"/>
        <w:left w:val="none" w:sz="0" w:space="0" w:color="auto"/>
        <w:bottom w:val="none" w:sz="0" w:space="0" w:color="auto"/>
        <w:right w:val="none" w:sz="0" w:space="0" w:color="auto"/>
      </w:divBdr>
    </w:div>
    <w:div w:id="2036418446">
      <w:bodyDiv w:val="1"/>
      <w:marLeft w:val="0"/>
      <w:marRight w:val="0"/>
      <w:marTop w:val="0"/>
      <w:marBottom w:val="0"/>
      <w:divBdr>
        <w:top w:val="none" w:sz="0" w:space="0" w:color="auto"/>
        <w:left w:val="none" w:sz="0" w:space="0" w:color="auto"/>
        <w:bottom w:val="none" w:sz="0" w:space="0" w:color="auto"/>
        <w:right w:val="none" w:sz="0" w:space="0" w:color="auto"/>
      </w:divBdr>
      <w:divsChild>
        <w:div w:id="100733864">
          <w:marLeft w:val="0"/>
          <w:marRight w:val="547"/>
          <w:marTop w:val="154"/>
          <w:marBottom w:val="0"/>
          <w:divBdr>
            <w:top w:val="none" w:sz="0" w:space="0" w:color="auto"/>
            <w:left w:val="none" w:sz="0" w:space="0" w:color="auto"/>
            <w:bottom w:val="none" w:sz="0" w:space="0" w:color="auto"/>
            <w:right w:val="none" w:sz="0" w:space="0" w:color="auto"/>
          </w:divBdr>
        </w:div>
        <w:div w:id="1996102874">
          <w:marLeft w:val="0"/>
          <w:marRight w:val="547"/>
          <w:marTop w:val="144"/>
          <w:marBottom w:val="0"/>
          <w:divBdr>
            <w:top w:val="none" w:sz="0" w:space="0" w:color="auto"/>
            <w:left w:val="none" w:sz="0" w:space="0" w:color="auto"/>
            <w:bottom w:val="none" w:sz="0" w:space="0" w:color="auto"/>
            <w:right w:val="none" w:sz="0" w:space="0" w:color="auto"/>
          </w:divBdr>
        </w:div>
      </w:divsChild>
    </w:div>
    <w:div w:id="2062558719">
      <w:bodyDiv w:val="1"/>
      <w:marLeft w:val="0"/>
      <w:marRight w:val="0"/>
      <w:marTop w:val="0"/>
      <w:marBottom w:val="0"/>
      <w:divBdr>
        <w:top w:val="none" w:sz="0" w:space="0" w:color="auto"/>
        <w:left w:val="none" w:sz="0" w:space="0" w:color="auto"/>
        <w:bottom w:val="none" w:sz="0" w:space="0" w:color="auto"/>
        <w:right w:val="none" w:sz="0" w:space="0" w:color="auto"/>
      </w:divBdr>
      <w:divsChild>
        <w:div w:id="971836253">
          <w:marLeft w:val="0"/>
          <w:marRight w:val="158"/>
          <w:marTop w:val="134"/>
          <w:marBottom w:val="0"/>
          <w:divBdr>
            <w:top w:val="none" w:sz="0" w:space="0" w:color="auto"/>
            <w:left w:val="none" w:sz="0" w:space="0" w:color="auto"/>
            <w:bottom w:val="none" w:sz="0" w:space="0" w:color="auto"/>
            <w:right w:val="none" w:sz="0" w:space="0" w:color="auto"/>
          </w:divBdr>
        </w:div>
      </w:divsChild>
    </w:div>
    <w:div w:id="2071423603">
      <w:bodyDiv w:val="1"/>
      <w:marLeft w:val="0"/>
      <w:marRight w:val="0"/>
      <w:marTop w:val="0"/>
      <w:marBottom w:val="0"/>
      <w:divBdr>
        <w:top w:val="none" w:sz="0" w:space="0" w:color="auto"/>
        <w:left w:val="none" w:sz="0" w:space="0" w:color="auto"/>
        <w:bottom w:val="none" w:sz="0" w:space="0" w:color="auto"/>
        <w:right w:val="none" w:sz="0" w:space="0" w:color="auto"/>
      </w:divBdr>
    </w:div>
    <w:div w:id="2122534526">
      <w:bodyDiv w:val="1"/>
      <w:marLeft w:val="0"/>
      <w:marRight w:val="0"/>
      <w:marTop w:val="0"/>
      <w:marBottom w:val="0"/>
      <w:divBdr>
        <w:top w:val="none" w:sz="0" w:space="0" w:color="auto"/>
        <w:left w:val="none" w:sz="0" w:space="0" w:color="auto"/>
        <w:bottom w:val="none" w:sz="0" w:space="0" w:color="auto"/>
        <w:right w:val="none" w:sz="0" w:space="0" w:color="auto"/>
      </w:divBdr>
      <w:divsChild>
        <w:div w:id="1768696582">
          <w:marLeft w:val="0"/>
          <w:marRight w:val="547"/>
          <w:marTop w:val="154"/>
          <w:marBottom w:val="0"/>
          <w:divBdr>
            <w:top w:val="none" w:sz="0" w:space="0" w:color="auto"/>
            <w:left w:val="none" w:sz="0" w:space="0" w:color="auto"/>
            <w:bottom w:val="none" w:sz="0" w:space="0" w:color="auto"/>
            <w:right w:val="none" w:sz="0" w:space="0" w:color="auto"/>
          </w:divBdr>
        </w:div>
        <w:div w:id="1283683734">
          <w:marLeft w:val="0"/>
          <w:marRight w:val="547"/>
          <w:marTop w:val="154"/>
          <w:marBottom w:val="0"/>
          <w:divBdr>
            <w:top w:val="none" w:sz="0" w:space="0" w:color="auto"/>
            <w:left w:val="none" w:sz="0" w:space="0" w:color="auto"/>
            <w:bottom w:val="none" w:sz="0" w:space="0" w:color="auto"/>
            <w:right w:val="none" w:sz="0" w:space="0" w:color="auto"/>
          </w:divBdr>
        </w:div>
        <w:div w:id="1829321033">
          <w:marLeft w:val="0"/>
          <w:marRight w:val="547"/>
          <w:marTop w:val="154"/>
          <w:marBottom w:val="0"/>
          <w:divBdr>
            <w:top w:val="none" w:sz="0" w:space="0" w:color="auto"/>
            <w:left w:val="none" w:sz="0" w:space="0" w:color="auto"/>
            <w:bottom w:val="none" w:sz="0" w:space="0" w:color="auto"/>
            <w:right w:val="none" w:sz="0" w:space="0" w:color="auto"/>
          </w:divBdr>
        </w:div>
        <w:div w:id="986741822">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22</Pages>
  <Words>4354</Words>
  <Characters>24821</Characters>
  <Application>Microsoft Office Word</Application>
  <DocSecurity>0</DocSecurity>
  <Lines>206</Lines>
  <Paragraphs>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dcterms:created xsi:type="dcterms:W3CDTF">2016-04-08T00:52:00Z</dcterms:created>
  <dcterms:modified xsi:type="dcterms:W3CDTF">2016-04-08T17:41:00Z</dcterms:modified>
</cp:coreProperties>
</file>