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101" w:rsidRPr="006E5921" w:rsidRDefault="00A33EF6" w:rsidP="00A33EF6">
      <w:pPr>
        <w:jc w:val="center"/>
        <w:rPr>
          <w:color w:val="FF0000"/>
          <w:sz w:val="48"/>
          <w:szCs w:val="48"/>
          <w:rtl/>
        </w:rPr>
      </w:pPr>
      <w:r w:rsidRPr="006E5921">
        <w:rPr>
          <w:rFonts w:hint="cs"/>
          <w:color w:val="FF0000"/>
          <w:sz w:val="48"/>
          <w:szCs w:val="48"/>
          <w:rtl/>
        </w:rPr>
        <w:t>**مبادى الأقتصاد الجزئي**</w:t>
      </w:r>
    </w:p>
    <w:p w:rsidR="00A33EF6" w:rsidRPr="006E5921" w:rsidRDefault="00A33EF6" w:rsidP="00A33EF6">
      <w:pPr>
        <w:jc w:val="center"/>
        <w:rPr>
          <w:color w:val="FF0000"/>
          <w:sz w:val="48"/>
          <w:szCs w:val="48"/>
          <w:rtl/>
        </w:rPr>
      </w:pPr>
      <w:r w:rsidRPr="006E5921">
        <w:rPr>
          <w:rFonts w:hint="cs"/>
          <w:color w:val="FF0000"/>
          <w:sz w:val="48"/>
          <w:szCs w:val="48"/>
          <w:rtl/>
        </w:rPr>
        <w:t>أ.د محمد عبد المطلب</w:t>
      </w:r>
    </w:p>
    <w:p w:rsidR="00A33EF6" w:rsidRPr="006E5921" w:rsidRDefault="00A33EF6" w:rsidP="00A33EF6">
      <w:pPr>
        <w:rPr>
          <w:color w:val="0070C0"/>
          <w:sz w:val="48"/>
          <w:szCs w:val="48"/>
          <w:rtl/>
        </w:rPr>
      </w:pPr>
      <w:r w:rsidRPr="006E5921">
        <w:rPr>
          <w:rFonts w:hint="cs"/>
          <w:color w:val="0070C0"/>
          <w:sz w:val="48"/>
          <w:szCs w:val="48"/>
          <w:rtl/>
        </w:rPr>
        <w:t>المحاضره الأولى:</w:t>
      </w:r>
    </w:p>
    <w:p w:rsidR="00A33EF6" w:rsidRPr="00B32431" w:rsidRDefault="00A33EF6" w:rsidP="00A33EF6">
      <w:pPr>
        <w:rPr>
          <w:color w:val="000000" w:themeColor="text1"/>
          <w:sz w:val="24"/>
          <w:szCs w:val="24"/>
          <w:rtl/>
        </w:rPr>
      </w:pPr>
      <w:r w:rsidRPr="00B32431">
        <w:rPr>
          <w:b/>
          <w:bCs/>
          <w:color w:val="000000" w:themeColor="text1"/>
          <w:sz w:val="24"/>
          <w:szCs w:val="24"/>
          <w:rtl/>
        </w:rPr>
        <w:t xml:space="preserve">مفاهيم </w:t>
      </w:r>
      <w:r w:rsidRPr="00B32431">
        <w:rPr>
          <w:b/>
          <w:bCs/>
          <w:color w:val="000000" w:themeColor="text1"/>
          <w:sz w:val="24"/>
          <w:szCs w:val="24"/>
          <w:rtl/>
          <w:lang w:bidi="ar-BH"/>
        </w:rPr>
        <w:t xml:space="preserve">اقتصادية </w:t>
      </w:r>
      <w:r w:rsidRPr="00B32431">
        <w:rPr>
          <w:b/>
          <w:bCs/>
          <w:color w:val="000000" w:themeColor="text1"/>
          <w:sz w:val="24"/>
          <w:szCs w:val="24"/>
          <w:rtl/>
        </w:rPr>
        <w:t>أساسية</w:t>
      </w:r>
      <w:r w:rsidRPr="00B32431">
        <w:rPr>
          <w:rFonts w:hint="cs"/>
          <w:color w:val="000000" w:themeColor="text1"/>
          <w:sz w:val="24"/>
          <w:szCs w:val="24"/>
          <w:rtl/>
        </w:rPr>
        <w:t>:</w:t>
      </w:r>
    </w:p>
    <w:p w:rsidR="00A33EF6" w:rsidRPr="00B32431" w:rsidRDefault="00A33EF6" w:rsidP="00A33EF6">
      <w:pPr>
        <w:rPr>
          <w:color w:val="000000" w:themeColor="text1"/>
          <w:sz w:val="24"/>
          <w:szCs w:val="24"/>
          <w:rtl/>
        </w:rPr>
      </w:pPr>
      <w:r w:rsidRPr="00B32431">
        <w:rPr>
          <w:b/>
          <w:bCs/>
          <w:color w:val="000000" w:themeColor="text1"/>
          <w:sz w:val="24"/>
          <w:szCs w:val="24"/>
          <w:rtl/>
        </w:rPr>
        <w:t>تعريف علم الاقتصاد(</w:t>
      </w:r>
      <w:r w:rsidRPr="00B32431">
        <w:rPr>
          <w:b/>
          <w:bCs/>
          <w:color w:val="000000" w:themeColor="text1"/>
          <w:sz w:val="24"/>
          <w:szCs w:val="24"/>
        </w:rPr>
        <w:t>Economics</w:t>
      </w:r>
      <w:r w:rsidRPr="00B32431">
        <w:rPr>
          <w:b/>
          <w:bCs/>
          <w:color w:val="000000" w:themeColor="text1"/>
          <w:sz w:val="24"/>
          <w:szCs w:val="24"/>
          <w:rtl/>
        </w:rPr>
        <w:t>):</w:t>
      </w:r>
      <w:r w:rsidRPr="00B32431">
        <w:rPr>
          <w:rFonts w:ascii="Times New Roman" w:eastAsia="Times New Roman" w:hAnsi="Times New Roman" w:cs="Times New Roman"/>
          <w:color w:val="000000"/>
          <w:kern w:val="24"/>
          <w:sz w:val="24"/>
          <w:szCs w:val="24"/>
          <w:rtl/>
        </w:rPr>
        <w:t xml:space="preserve"> </w:t>
      </w:r>
      <w:r w:rsidRPr="00B32431">
        <w:rPr>
          <w:color w:val="000000" w:themeColor="text1"/>
          <w:sz w:val="24"/>
          <w:szCs w:val="24"/>
          <w:rtl/>
        </w:rPr>
        <w:tab/>
      </w:r>
    </w:p>
    <w:p w:rsidR="00A33EF6" w:rsidRPr="00B32431" w:rsidRDefault="00A33EF6" w:rsidP="00A33EF6">
      <w:pPr>
        <w:rPr>
          <w:color w:val="000000" w:themeColor="text1"/>
          <w:sz w:val="24"/>
          <w:szCs w:val="24"/>
          <w:rtl/>
        </w:rPr>
      </w:pPr>
      <w:r w:rsidRPr="00B32431">
        <w:rPr>
          <w:b/>
          <w:bCs/>
          <w:color w:val="000000" w:themeColor="text1"/>
          <w:sz w:val="24"/>
          <w:szCs w:val="24"/>
          <w:rtl/>
        </w:rPr>
        <w:t xml:space="preserve">تعددت آراء الكتاب في تعريف علم الاقتصاد حتى قيل أن تعاريف علم الاقتصاد تتعدد بتعدد المتخصصين فيه. </w:t>
      </w:r>
    </w:p>
    <w:p w:rsidR="00A33EF6" w:rsidRPr="00B32431" w:rsidRDefault="00A33EF6" w:rsidP="00A33EF6">
      <w:pPr>
        <w:rPr>
          <w:color w:val="000000" w:themeColor="text1"/>
          <w:sz w:val="24"/>
          <w:szCs w:val="24"/>
          <w:rtl/>
        </w:rPr>
      </w:pPr>
      <w:r w:rsidRPr="00B32431">
        <w:rPr>
          <w:b/>
          <w:bCs/>
          <w:color w:val="000000" w:themeColor="text1"/>
          <w:sz w:val="24"/>
          <w:szCs w:val="24"/>
          <w:rtl/>
        </w:rPr>
        <w:t>من التعاريف المشهورة:</w:t>
      </w:r>
    </w:p>
    <w:p w:rsidR="00182101" w:rsidRPr="00B32431" w:rsidRDefault="00182101" w:rsidP="00A33EF6">
      <w:pPr>
        <w:numPr>
          <w:ilvl w:val="3"/>
          <w:numId w:val="1"/>
        </w:numPr>
        <w:tabs>
          <w:tab w:val="clear" w:pos="360"/>
          <w:tab w:val="num" w:pos="2880"/>
        </w:tabs>
        <w:rPr>
          <w:color w:val="000000" w:themeColor="text1"/>
          <w:sz w:val="24"/>
          <w:szCs w:val="24"/>
          <w:rtl/>
        </w:rPr>
      </w:pPr>
      <w:r w:rsidRPr="00B32431">
        <w:rPr>
          <w:b/>
          <w:bCs/>
          <w:color w:val="000000" w:themeColor="text1"/>
          <w:sz w:val="24"/>
          <w:szCs w:val="24"/>
          <w:rtl/>
        </w:rPr>
        <w:t>الاقتصاد هو علم الثروة.</w:t>
      </w:r>
    </w:p>
    <w:p w:rsidR="00182101" w:rsidRPr="00B32431" w:rsidRDefault="00182101" w:rsidP="00A33EF6">
      <w:pPr>
        <w:numPr>
          <w:ilvl w:val="3"/>
          <w:numId w:val="1"/>
        </w:numPr>
        <w:tabs>
          <w:tab w:val="clear" w:pos="360"/>
          <w:tab w:val="num" w:pos="2880"/>
        </w:tabs>
        <w:rPr>
          <w:color w:val="000000" w:themeColor="text1"/>
          <w:sz w:val="24"/>
          <w:szCs w:val="24"/>
          <w:rtl/>
        </w:rPr>
      </w:pPr>
      <w:r w:rsidRPr="00B32431">
        <w:rPr>
          <w:b/>
          <w:bCs/>
          <w:color w:val="000000" w:themeColor="text1"/>
          <w:sz w:val="24"/>
          <w:szCs w:val="24"/>
          <w:rtl/>
        </w:rPr>
        <w:t>الاقتصاد علم يدرس كيفية تحديد ثمن  العمالة و رأس المال والأرض و كيفية توزيع الموارد.</w:t>
      </w:r>
    </w:p>
    <w:p w:rsidR="00182101" w:rsidRPr="00B32431" w:rsidRDefault="00182101" w:rsidP="00A33EF6">
      <w:pPr>
        <w:numPr>
          <w:ilvl w:val="3"/>
          <w:numId w:val="1"/>
        </w:numPr>
        <w:tabs>
          <w:tab w:val="clear" w:pos="360"/>
          <w:tab w:val="num" w:pos="2880"/>
        </w:tabs>
        <w:rPr>
          <w:color w:val="000000" w:themeColor="text1"/>
          <w:sz w:val="24"/>
          <w:szCs w:val="24"/>
        </w:rPr>
      </w:pPr>
      <w:r w:rsidRPr="00B32431">
        <w:rPr>
          <w:b/>
          <w:bCs/>
          <w:color w:val="000000" w:themeColor="text1"/>
          <w:sz w:val="24"/>
          <w:szCs w:val="24"/>
          <w:rtl/>
        </w:rPr>
        <w:t>الاقتصاد علم يدرس سلوكيات الأسواق المالية و آليات عملها.</w:t>
      </w:r>
    </w:p>
    <w:p w:rsidR="00182101" w:rsidRPr="00B32431" w:rsidRDefault="00182101" w:rsidP="00A33EF6">
      <w:pPr>
        <w:numPr>
          <w:ilvl w:val="3"/>
          <w:numId w:val="1"/>
        </w:numPr>
        <w:rPr>
          <w:color w:val="000000" w:themeColor="text1"/>
          <w:sz w:val="24"/>
          <w:szCs w:val="24"/>
        </w:rPr>
      </w:pPr>
      <w:r w:rsidRPr="00B32431">
        <w:rPr>
          <w:b/>
          <w:bCs/>
          <w:color w:val="000000" w:themeColor="text1"/>
          <w:sz w:val="24"/>
          <w:szCs w:val="24"/>
          <w:rtl/>
        </w:rPr>
        <w:t>الاقتصاد علم يدرس و يحلل تأثير السياسات الحكومية  و الانفاق الحكومي و الضرائب  على النمو الاقتصادي.</w:t>
      </w:r>
    </w:p>
    <w:p w:rsidR="00182101" w:rsidRPr="00B32431" w:rsidRDefault="00182101" w:rsidP="00A33EF6">
      <w:pPr>
        <w:numPr>
          <w:ilvl w:val="3"/>
          <w:numId w:val="1"/>
        </w:numPr>
        <w:rPr>
          <w:color w:val="000000" w:themeColor="text1"/>
          <w:sz w:val="24"/>
          <w:szCs w:val="24"/>
          <w:rtl/>
        </w:rPr>
      </w:pPr>
      <w:r w:rsidRPr="00B32431">
        <w:rPr>
          <w:b/>
          <w:bCs/>
          <w:color w:val="000000" w:themeColor="text1"/>
          <w:sz w:val="24"/>
          <w:szCs w:val="24"/>
          <w:rtl/>
        </w:rPr>
        <w:t>الاقتصاد علم يدرس أنماط التجارة الدولية و يحلل تأثير الحواجز الجمركية و التجارية و تقلبات أسعار الصرف.</w:t>
      </w:r>
    </w:p>
    <w:p w:rsidR="00182101" w:rsidRPr="00B32431" w:rsidRDefault="00182101" w:rsidP="00A33EF6">
      <w:pPr>
        <w:numPr>
          <w:ilvl w:val="3"/>
          <w:numId w:val="1"/>
        </w:numPr>
        <w:rPr>
          <w:color w:val="000000" w:themeColor="text1"/>
          <w:sz w:val="24"/>
          <w:szCs w:val="24"/>
          <w:rtl/>
        </w:rPr>
      </w:pPr>
      <w:r w:rsidRPr="00B32431">
        <w:rPr>
          <w:b/>
          <w:bCs/>
          <w:color w:val="000000" w:themeColor="text1"/>
          <w:sz w:val="24"/>
          <w:szCs w:val="24"/>
          <w:rtl/>
        </w:rPr>
        <w:t xml:space="preserve">الاقتصاد علم يدرس التنمية فى البلدان النامية و خطط التنمية الاقتصادية و الاستخدام الكفؤ للموارد. </w:t>
      </w:r>
    </w:p>
    <w:p w:rsidR="00182101" w:rsidRPr="00B32431" w:rsidRDefault="00182101" w:rsidP="00A33EF6">
      <w:pPr>
        <w:numPr>
          <w:ilvl w:val="0"/>
          <w:numId w:val="1"/>
        </w:numPr>
        <w:rPr>
          <w:color w:val="000000" w:themeColor="text1"/>
          <w:sz w:val="24"/>
          <w:szCs w:val="24"/>
        </w:rPr>
      </w:pPr>
      <w:r w:rsidRPr="00B32431">
        <w:rPr>
          <w:b/>
          <w:bCs/>
          <w:color w:val="000000" w:themeColor="text1"/>
          <w:sz w:val="24"/>
          <w:szCs w:val="24"/>
          <w:rtl/>
        </w:rPr>
        <w:t>دراسة كيف يمكن للمجتمع أن يستخدم موارده النادرة لإنتاج سلع ذات قيمة وتوزيعها بين الأفراد</w:t>
      </w:r>
    </w:p>
    <w:p w:rsidR="00182101" w:rsidRPr="00B32431" w:rsidRDefault="00182101" w:rsidP="00A33EF6">
      <w:pPr>
        <w:numPr>
          <w:ilvl w:val="0"/>
          <w:numId w:val="1"/>
        </w:numPr>
        <w:rPr>
          <w:color w:val="000000" w:themeColor="text1"/>
          <w:sz w:val="24"/>
          <w:szCs w:val="24"/>
          <w:rtl/>
        </w:rPr>
      </w:pPr>
      <w:r w:rsidRPr="00B32431">
        <w:rPr>
          <w:b/>
          <w:bCs/>
          <w:color w:val="000000" w:themeColor="text1"/>
          <w:sz w:val="24"/>
          <w:szCs w:val="24"/>
          <w:rtl/>
        </w:rPr>
        <w:t xml:space="preserve">دراسة سلوك الأفراد في سعيهم لإشباع حاجاتهم المتزايدة من الموارد المحدودة. </w:t>
      </w:r>
    </w:p>
    <w:p w:rsidR="00182101" w:rsidRPr="00B32431" w:rsidRDefault="00182101" w:rsidP="00A33EF6">
      <w:pPr>
        <w:numPr>
          <w:ilvl w:val="0"/>
          <w:numId w:val="1"/>
        </w:numPr>
        <w:rPr>
          <w:color w:val="000000" w:themeColor="text1"/>
          <w:sz w:val="24"/>
          <w:szCs w:val="24"/>
          <w:rtl/>
        </w:rPr>
      </w:pPr>
      <w:r w:rsidRPr="00B32431">
        <w:rPr>
          <w:b/>
          <w:bCs/>
          <w:color w:val="000000" w:themeColor="text1"/>
          <w:sz w:val="24"/>
          <w:szCs w:val="24"/>
          <w:rtl/>
        </w:rPr>
        <w:t xml:space="preserve">من بين العلوم الاجتماعية التي تسعى لتفسير المشكلات الاقتصادية ووضع الحلول المناسبة لها. </w:t>
      </w:r>
    </w:p>
    <w:p w:rsidR="00A33EF6" w:rsidRPr="00B32431" w:rsidRDefault="00A33EF6" w:rsidP="00A33EF6">
      <w:pPr>
        <w:rPr>
          <w:color w:val="000000" w:themeColor="text1"/>
          <w:sz w:val="24"/>
          <w:szCs w:val="24"/>
        </w:rPr>
      </w:pPr>
      <w:r w:rsidRPr="00B32431">
        <w:rPr>
          <w:b/>
          <w:bCs/>
          <w:color w:val="000000" w:themeColor="text1"/>
          <w:sz w:val="24"/>
          <w:szCs w:val="24"/>
          <w:rtl/>
        </w:rPr>
        <w:t xml:space="preserve">إلا أن التعريف الذي يتفق عليه معظم الاقتصاديين هو: </w:t>
      </w:r>
    </w:p>
    <w:p w:rsidR="00A33EF6" w:rsidRPr="00B32431" w:rsidRDefault="00A33EF6" w:rsidP="00A33EF6">
      <w:pPr>
        <w:rPr>
          <w:color w:val="000000" w:themeColor="text1"/>
          <w:sz w:val="24"/>
          <w:szCs w:val="24"/>
          <w:rtl/>
        </w:rPr>
      </w:pPr>
      <w:r w:rsidRPr="00B32431">
        <w:rPr>
          <w:b/>
          <w:bCs/>
          <w:color w:val="000000" w:themeColor="text1"/>
          <w:sz w:val="24"/>
          <w:szCs w:val="24"/>
          <w:rtl/>
        </w:rPr>
        <w:t xml:space="preserve"> الاقتصاد هو العلم الذي يدرس السلوك البشري </w:t>
      </w:r>
      <w:r w:rsidRPr="00B32431">
        <w:rPr>
          <w:b/>
          <w:bCs/>
          <w:color w:val="000000" w:themeColor="text1"/>
          <w:sz w:val="24"/>
          <w:szCs w:val="24"/>
          <w:rtl/>
          <w:lang w:bidi="ar-BH"/>
        </w:rPr>
        <w:t>تجاه تلبية</w:t>
      </w:r>
      <w:r w:rsidRPr="00B32431">
        <w:rPr>
          <w:b/>
          <w:bCs/>
          <w:color w:val="000000" w:themeColor="text1"/>
          <w:sz w:val="24"/>
          <w:szCs w:val="24"/>
          <w:rtl/>
        </w:rPr>
        <w:t xml:space="preserve"> الحاجات البشرية غير المحدودة باستخدام المتاح من الموارد الاقتصادية النادرة. </w:t>
      </w:r>
    </w:p>
    <w:p w:rsidR="00A33EF6" w:rsidRPr="00B32431" w:rsidRDefault="00A33EF6" w:rsidP="00A33EF6">
      <w:pPr>
        <w:rPr>
          <w:color w:val="000000" w:themeColor="text1"/>
          <w:sz w:val="24"/>
          <w:szCs w:val="24"/>
        </w:rPr>
      </w:pPr>
      <w:r w:rsidRPr="00B32431">
        <w:rPr>
          <w:b/>
          <w:bCs/>
          <w:color w:val="000000" w:themeColor="text1"/>
          <w:sz w:val="24"/>
          <w:szCs w:val="24"/>
          <w:rtl/>
        </w:rPr>
        <w:t xml:space="preserve">يتضح من هذا التعريف أن طبيعة المشكلة الاقتصادية التي تواجهها جميع المجتمعات، بدرجات متفاوتة، تتمثل </w:t>
      </w:r>
      <w:r w:rsidRPr="00B32431">
        <w:rPr>
          <w:b/>
          <w:bCs/>
          <w:color w:val="000000" w:themeColor="text1"/>
          <w:sz w:val="24"/>
          <w:szCs w:val="24"/>
          <w:rtl/>
          <w:lang w:bidi="ar-AE"/>
        </w:rPr>
        <w:t xml:space="preserve">في </w:t>
      </w:r>
      <w:r w:rsidRPr="00B32431">
        <w:rPr>
          <w:b/>
          <w:bCs/>
          <w:color w:val="000000" w:themeColor="text1"/>
          <w:sz w:val="24"/>
          <w:szCs w:val="24"/>
          <w:rtl/>
        </w:rPr>
        <w:t>:</w:t>
      </w:r>
    </w:p>
    <w:p w:rsidR="00182101" w:rsidRPr="00B32431" w:rsidRDefault="00182101" w:rsidP="00DB2BA8">
      <w:pPr>
        <w:numPr>
          <w:ilvl w:val="2"/>
          <w:numId w:val="2"/>
        </w:numPr>
        <w:rPr>
          <w:color w:val="000000" w:themeColor="text1"/>
          <w:sz w:val="24"/>
          <w:szCs w:val="24"/>
          <w:rtl/>
        </w:rPr>
      </w:pPr>
      <w:r w:rsidRPr="00B32431">
        <w:rPr>
          <w:b/>
          <w:bCs/>
          <w:color w:val="000000" w:themeColor="text1"/>
          <w:sz w:val="24"/>
          <w:szCs w:val="24"/>
          <w:rtl/>
        </w:rPr>
        <w:t xml:space="preserve">وجود كميـات محـدودة من الموارد الاقتصادية. </w:t>
      </w:r>
    </w:p>
    <w:p w:rsidR="00182101" w:rsidRPr="00B32431" w:rsidRDefault="00182101" w:rsidP="00DB2BA8">
      <w:pPr>
        <w:numPr>
          <w:ilvl w:val="2"/>
          <w:numId w:val="2"/>
        </w:numPr>
        <w:rPr>
          <w:color w:val="000000" w:themeColor="text1"/>
          <w:sz w:val="24"/>
          <w:szCs w:val="24"/>
          <w:rtl/>
        </w:rPr>
      </w:pPr>
      <w:r w:rsidRPr="00B32431">
        <w:rPr>
          <w:b/>
          <w:bCs/>
          <w:color w:val="000000" w:themeColor="text1"/>
          <w:sz w:val="24"/>
          <w:szCs w:val="24"/>
          <w:rtl/>
        </w:rPr>
        <w:t>تقابلها حاجات غير محدودة من السلع والخدمات التي يرغب أفراد المجتمع في الحصول عليها.</w:t>
      </w:r>
    </w:p>
    <w:p w:rsidR="00A33EF6" w:rsidRPr="00B32431" w:rsidRDefault="00A33EF6" w:rsidP="00A33EF6">
      <w:pPr>
        <w:rPr>
          <w:color w:val="000000" w:themeColor="text1"/>
          <w:sz w:val="24"/>
          <w:szCs w:val="24"/>
          <w:rtl/>
        </w:rPr>
      </w:pPr>
      <w:r w:rsidRPr="00B32431">
        <w:rPr>
          <w:b/>
          <w:bCs/>
          <w:color w:val="000000" w:themeColor="text1"/>
          <w:sz w:val="24"/>
          <w:szCs w:val="24"/>
          <w:rtl/>
        </w:rPr>
        <w:lastRenderedPageBreak/>
        <w:t>وهذا ما يعبر عنه الاقتصاديون بمشكلة الندرة (</w:t>
      </w:r>
      <w:r w:rsidRPr="00B32431">
        <w:rPr>
          <w:b/>
          <w:bCs/>
          <w:color w:val="000000" w:themeColor="text1"/>
          <w:sz w:val="24"/>
          <w:szCs w:val="24"/>
        </w:rPr>
        <w:t>Scarcity</w:t>
      </w:r>
      <w:r w:rsidRPr="00B32431">
        <w:rPr>
          <w:b/>
          <w:bCs/>
          <w:color w:val="000000" w:themeColor="text1"/>
          <w:sz w:val="24"/>
          <w:szCs w:val="24"/>
          <w:rtl/>
        </w:rPr>
        <w:t>). لذلك، لا بد من استغلال الموارد الاقتصادية المتاحة الاستغلال الأمثل من أجل إنتاج أكبر كمية ممكنة من السلع والخدمات طبقاً لنظام معين من الأولويات</w:t>
      </w:r>
      <w:r w:rsidRPr="00B32431">
        <w:rPr>
          <w:b/>
          <w:bCs/>
          <w:color w:val="000000" w:themeColor="text1"/>
          <w:sz w:val="24"/>
          <w:szCs w:val="24"/>
          <w:rtl/>
          <w:lang w:bidi="ar-BH"/>
        </w:rPr>
        <w:t>، تضمن الارتقاء دوماً برفاهية المجتمع</w:t>
      </w:r>
      <w:r w:rsidRPr="00B32431">
        <w:rPr>
          <w:b/>
          <w:bCs/>
          <w:color w:val="000000" w:themeColor="text1"/>
          <w:sz w:val="24"/>
          <w:szCs w:val="24"/>
          <w:rtl/>
        </w:rPr>
        <w:t>.</w:t>
      </w:r>
      <w:r w:rsidRPr="00B32431">
        <w:rPr>
          <w:b/>
          <w:bCs/>
          <w:color w:val="000000" w:themeColor="text1"/>
          <w:sz w:val="24"/>
          <w:szCs w:val="24"/>
        </w:rPr>
        <w:t xml:space="preserve"> </w:t>
      </w:r>
    </w:p>
    <w:p w:rsidR="00A33EF6" w:rsidRPr="00B32431" w:rsidRDefault="00A33EF6" w:rsidP="00A33EF6">
      <w:pPr>
        <w:rPr>
          <w:color w:val="000000" w:themeColor="text1"/>
          <w:sz w:val="24"/>
          <w:szCs w:val="24"/>
          <w:rtl/>
        </w:rPr>
      </w:pPr>
      <w:r w:rsidRPr="00B32431">
        <w:rPr>
          <w:b/>
          <w:bCs/>
          <w:color w:val="000000" w:themeColor="text1"/>
          <w:sz w:val="24"/>
          <w:szCs w:val="24"/>
          <w:rtl/>
        </w:rPr>
        <w:t>الندرة والاختيار(</w:t>
      </w:r>
      <w:r w:rsidRPr="00B32431">
        <w:rPr>
          <w:b/>
          <w:bCs/>
          <w:color w:val="000000" w:themeColor="text1"/>
          <w:sz w:val="24"/>
          <w:szCs w:val="24"/>
        </w:rPr>
        <w:t>Scarcity and Choices</w:t>
      </w:r>
      <w:r w:rsidRPr="00B32431">
        <w:rPr>
          <w:b/>
          <w:bCs/>
          <w:color w:val="000000" w:themeColor="text1"/>
          <w:sz w:val="24"/>
          <w:szCs w:val="24"/>
          <w:rtl/>
        </w:rPr>
        <w:t>):</w:t>
      </w:r>
      <w:r w:rsidRPr="00B32431">
        <w:rPr>
          <w:b/>
          <w:bCs/>
          <w:color w:val="000000" w:themeColor="text1"/>
          <w:sz w:val="24"/>
          <w:szCs w:val="24"/>
          <w:rtl/>
          <w:lang w:bidi="ar-BH"/>
        </w:rPr>
        <w:t xml:space="preserve">   </w:t>
      </w:r>
    </w:p>
    <w:p w:rsidR="00A33EF6" w:rsidRPr="00B32431" w:rsidRDefault="00A33EF6" w:rsidP="00A33EF6">
      <w:pPr>
        <w:rPr>
          <w:color w:val="000000" w:themeColor="text1"/>
          <w:sz w:val="24"/>
          <w:szCs w:val="24"/>
        </w:rPr>
      </w:pPr>
      <w:r w:rsidRPr="00B32431">
        <w:rPr>
          <w:b/>
          <w:bCs/>
          <w:color w:val="000000" w:themeColor="text1"/>
          <w:sz w:val="24"/>
          <w:szCs w:val="24"/>
          <w:rtl/>
        </w:rPr>
        <w:t xml:space="preserve">الموارد </w:t>
      </w:r>
      <w:r w:rsidRPr="00B32431">
        <w:rPr>
          <w:b/>
          <w:bCs/>
          <w:color w:val="000000" w:themeColor="text1"/>
          <w:sz w:val="24"/>
          <w:szCs w:val="24"/>
        </w:rPr>
        <w:t>(Resources)</w:t>
      </w:r>
      <w:r w:rsidRPr="00B32431">
        <w:rPr>
          <w:b/>
          <w:bCs/>
          <w:color w:val="000000" w:themeColor="text1"/>
          <w:sz w:val="24"/>
          <w:szCs w:val="24"/>
          <w:rtl/>
        </w:rPr>
        <w:t xml:space="preserve">هي كل ما يستخدم في إنتاج السلع والخدمات، وتقسم الموارد إلى: </w:t>
      </w:r>
    </w:p>
    <w:p w:rsidR="00182101" w:rsidRPr="00B32431" w:rsidRDefault="00182101" w:rsidP="00DB2BA8">
      <w:pPr>
        <w:numPr>
          <w:ilvl w:val="2"/>
          <w:numId w:val="3"/>
        </w:numPr>
        <w:rPr>
          <w:color w:val="000000" w:themeColor="text1"/>
          <w:sz w:val="24"/>
          <w:szCs w:val="24"/>
          <w:rtl/>
        </w:rPr>
      </w:pPr>
      <w:r w:rsidRPr="00B32431">
        <w:rPr>
          <w:b/>
          <w:bCs/>
          <w:color w:val="000000" w:themeColor="text1"/>
          <w:sz w:val="24"/>
          <w:szCs w:val="24"/>
          <w:rtl/>
        </w:rPr>
        <w:t xml:space="preserve">الموارد الطبيعية تشمل كل الهبات الربانية و ما تجود به الطبيعة كالأرض وما تحمل على سطحها من غابات ومراعي وجبال إلى آخره، وما تحويه في باطنها من مختلف المعادن ومن نفط وغاز، وما يجري على ظهرها من أنهار وبحار ومحيطات بما فيها من موارد مائية وثروات سمكية وشلالات لتوليد الكهرباء. </w:t>
      </w:r>
    </w:p>
    <w:p w:rsidR="00182101" w:rsidRPr="00B32431" w:rsidRDefault="00182101" w:rsidP="00DB2BA8">
      <w:pPr>
        <w:numPr>
          <w:ilvl w:val="2"/>
          <w:numId w:val="3"/>
        </w:numPr>
        <w:rPr>
          <w:color w:val="000000" w:themeColor="text1"/>
          <w:sz w:val="24"/>
          <w:szCs w:val="24"/>
        </w:rPr>
      </w:pPr>
      <w:r w:rsidRPr="00B32431">
        <w:rPr>
          <w:b/>
          <w:bCs/>
          <w:color w:val="000000" w:themeColor="text1"/>
          <w:sz w:val="24"/>
          <w:szCs w:val="24"/>
          <w:rtl/>
        </w:rPr>
        <w:t>الموارد البشرية، تتمثل في القوى العاملة، وما تملكه من معارف ومهارات وهو ما يطلق عليه الاقتصاديون رأس المال البشري (</w:t>
      </w:r>
      <w:r w:rsidRPr="00B32431">
        <w:rPr>
          <w:b/>
          <w:bCs/>
          <w:color w:val="000000" w:themeColor="text1"/>
          <w:sz w:val="24"/>
          <w:szCs w:val="24"/>
        </w:rPr>
        <w:t>Human Capital</w:t>
      </w:r>
      <w:r w:rsidRPr="00B32431">
        <w:rPr>
          <w:b/>
          <w:bCs/>
          <w:color w:val="000000" w:themeColor="text1"/>
          <w:sz w:val="24"/>
          <w:szCs w:val="24"/>
          <w:rtl/>
        </w:rPr>
        <w:t>). وتزيد الموارد البشرية كمياً نتيجة للنمو السكاني ونوعياً عن طريق التعليم والتدريب.</w:t>
      </w:r>
      <w:r w:rsidRPr="00B32431">
        <w:rPr>
          <w:b/>
          <w:bCs/>
          <w:color w:val="000000" w:themeColor="text1"/>
          <w:sz w:val="24"/>
          <w:szCs w:val="24"/>
        </w:rPr>
        <w:t xml:space="preserve"> </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لولا ندرة الموارد لما عرف العالم علم الاقتصاد ولا عرف المشكلة الاقتصادية، و لتمكنت الشعوب من تحقيق كل تطلعاتها دون قيود أو حدود. ولكن في إطار محدودية الموارد على النحو الذي قدمناه وفي ظل تعدد الحاجات والرغبات كان لا بد من المفاضلة دائماً بين البدائل المتنافسة على هذه الموارد واتخاذ قرارات الاختيار لتحقيق أعلى مستوى  من الرفاهية في حدود الموارد المتاحة.</w:t>
      </w:r>
      <w:r w:rsidRPr="00B32431">
        <w:rPr>
          <w:b/>
          <w:bCs/>
          <w:color w:val="000000" w:themeColor="text1"/>
          <w:sz w:val="24"/>
          <w:szCs w:val="24"/>
        </w:rPr>
        <w:t xml:space="preserve"> </w:t>
      </w:r>
    </w:p>
    <w:p w:rsidR="00A33EF6" w:rsidRPr="00B32431" w:rsidRDefault="00A33EF6" w:rsidP="00A33EF6">
      <w:pPr>
        <w:ind w:left="360"/>
        <w:rPr>
          <w:color w:val="000000" w:themeColor="text1"/>
          <w:sz w:val="24"/>
          <w:szCs w:val="24"/>
          <w:rtl/>
        </w:rPr>
      </w:pPr>
      <w:r w:rsidRPr="00B32431">
        <w:rPr>
          <w:b/>
          <w:bCs/>
          <w:i/>
          <w:iCs/>
          <w:color w:val="000000" w:themeColor="text1"/>
          <w:sz w:val="24"/>
          <w:szCs w:val="24"/>
          <w:rtl/>
        </w:rPr>
        <w:t>المسألة الاقتصادية</w:t>
      </w:r>
      <w:r w:rsidRPr="00B32431">
        <w:rPr>
          <w:rFonts w:hint="cs"/>
          <w:color w:val="000000" w:themeColor="text1"/>
          <w:sz w:val="24"/>
          <w:szCs w:val="24"/>
          <w:rtl/>
        </w:rPr>
        <w:t>:</w:t>
      </w:r>
    </w:p>
    <w:p w:rsidR="00A33EF6" w:rsidRPr="00B32431" w:rsidRDefault="00A33EF6" w:rsidP="00A33EF6">
      <w:pPr>
        <w:ind w:left="360"/>
        <w:rPr>
          <w:color w:val="000000" w:themeColor="text1"/>
          <w:sz w:val="24"/>
          <w:szCs w:val="24"/>
        </w:rPr>
      </w:pPr>
      <w:r w:rsidRPr="00B32431">
        <w:rPr>
          <w:b/>
          <w:bCs/>
          <w:i/>
          <w:iCs/>
          <w:color w:val="000000" w:themeColor="text1"/>
          <w:sz w:val="24"/>
          <w:szCs w:val="24"/>
          <w:u w:val="single"/>
          <w:rtl/>
        </w:rPr>
        <w:t xml:space="preserve">1- الندرة </w:t>
      </w:r>
      <w:r w:rsidRPr="00B32431">
        <w:rPr>
          <w:b/>
          <w:bCs/>
          <w:i/>
          <w:iCs/>
          <w:color w:val="000000" w:themeColor="text1"/>
          <w:sz w:val="24"/>
          <w:szCs w:val="24"/>
          <w:u w:val="single"/>
        </w:rPr>
        <w:t xml:space="preserve">Scarcity </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ترتبط بمحدودية الموارد والسلع المنتجة، وبوجود الرغبات المتزايدة بلا حدود والحاجات من طرف كل أفراد المجتمع</w:t>
      </w:r>
      <w:r w:rsidRPr="00B32431">
        <w:rPr>
          <w:color w:val="000000" w:themeColor="text1"/>
          <w:sz w:val="24"/>
          <w:szCs w:val="24"/>
          <w:rtl/>
        </w:rPr>
        <w:t xml:space="preserve">. </w:t>
      </w:r>
    </w:p>
    <w:p w:rsidR="00A33EF6" w:rsidRPr="00B32431" w:rsidRDefault="00A33EF6" w:rsidP="00A33EF6">
      <w:pPr>
        <w:ind w:left="360"/>
        <w:rPr>
          <w:color w:val="000000" w:themeColor="text1"/>
          <w:sz w:val="24"/>
          <w:szCs w:val="24"/>
          <w:rtl/>
        </w:rPr>
      </w:pPr>
      <w:r w:rsidRPr="00B32431">
        <w:rPr>
          <w:b/>
          <w:bCs/>
          <w:i/>
          <w:iCs/>
          <w:color w:val="000000" w:themeColor="text1"/>
          <w:sz w:val="24"/>
          <w:szCs w:val="24"/>
          <w:u w:val="single"/>
          <w:rtl/>
        </w:rPr>
        <w:t>2- الكفاءة</w:t>
      </w:r>
      <w:r w:rsidRPr="00B32431">
        <w:rPr>
          <w:b/>
          <w:bCs/>
          <w:i/>
          <w:iCs/>
          <w:color w:val="000000" w:themeColor="text1"/>
          <w:sz w:val="24"/>
          <w:szCs w:val="24"/>
          <w:u w:val="single"/>
        </w:rPr>
        <w:t xml:space="preserve">Efficiency  </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وترتبط بضرورة التخصيص الأمثل للموارد وتجنب إهدارها أو الإسراف في استهلاكها من خلال إتباع أكثر الطرق كفاءة وذلك لإشباع أكبر قدر من حاجات الأفراد.</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br/>
        <w:t>أسئلة</w:t>
      </w:r>
      <w:r w:rsidRPr="00B32431">
        <w:rPr>
          <w:b/>
          <w:bCs/>
          <w:color w:val="000000" w:themeColor="text1"/>
          <w:sz w:val="24"/>
          <w:szCs w:val="24"/>
          <w:rtl/>
          <w:lang w:bidi="ar-BH"/>
        </w:rPr>
        <w:t xml:space="preserve"> اقتصادية</w:t>
      </w:r>
      <w:r w:rsidRPr="00B32431">
        <w:rPr>
          <w:b/>
          <w:bCs/>
          <w:color w:val="000000" w:themeColor="text1"/>
          <w:sz w:val="24"/>
          <w:szCs w:val="24"/>
          <w:rtl/>
        </w:rPr>
        <w:t xml:space="preserve"> أساسية:</w:t>
      </w:r>
    </w:p>
    <w:p w:rsidR="00A33EF6" w:rsidRPr="00B32431" w:rsidRDefault="00A33EF6" w:rsidP="00A33EF6">
      <w:pPr>
        <w:ind w:left="360"/>
        <w:rPr>
          <w:color w:val="000000" w:themeColor="text1"/>
          <w:sz w:val="24"/>
          <w:szCs w:val="24"/>
        </w:rPr>
      </w:pPr>
      <w:r w:rsidRPr="00B32431">
        <w:rPr>
          <w:b/>
          <w:bCs/>
          <w:color w:val="000000" w:themeColor="text1"/>
          <w:sz w:val="24"/>
          <w:szCs w:val="24"/>
          <w:rtl/>
        </w:rPr>
        <w:t xml:space="preserve">يمكن حصر المشكلات </w:t>
      </w:r>
      <w:r w:rsidRPr="00B32431">
        <w:rPr>
          <w:b/>
          <w:bCs/>
          <w:color w:val="000000" w:themeColor="text1"/>
          <w:sz w:val="24"/>
          <w:szCs w:val="24"/>
          <w:rtl/>
          <w:lang w:bidi="ar-AE"/>
        </w:rPr>
        <w:t xml:space="preserve">التي </w:t>
      </w:r>
      <w:r w:rsidRPr="00B32431">
        <w:rPr>
          <w:b/>
          <w:bCs/>
          <w:color w:val="000000" w:themeColor="text1"/>
          <w:sz w:val="24"/>
          <w:szCs w:val="24"/>
          <w:rtl/>
        </w:rPr>
        <w:t xml:space="preserve">تواجه كل الأقطار بغض النظر عن طبيعة أنظمتها الاقتصادية، </w:t>
      </w:r>
      <w:r w:rsidRPr="00B32431">
        <w:rPr>
          <w:b/>
          <w:bCs/>
          <w:color w:val="000000" w:themeColor="text1"/>
          <w:sz w:val="24"/>
          <w:szCs w:val="24"/>
          <w:rtl/>
          <w:lang w:bidi="ar-AE"/>
        </w:rPr>
        <w:t>في</w:t>
      </w:r>
      <w:r w:rsidRPr="00B32431">
        <w:rPr>
          <w:b/>
          <w:bCs/>
          <w:color w:val="000000" w:themeColor="text1"/>
          <w:sz w:val="24"/>
          <w:szCs w:val="24"/>
          <w:rtl/>
          <w:lang w:bidi="ar-BH"/>
        </w:rPr>
        <w:t xml:space="preserve"> ثلاثة </w:t>
      </w:r>
      <w:r w:rsidRPr="00B32431">
        <w:rPr>
          <w:b/>
          <w:bCs/>
          <w:color w:val="000000" w:themeColor="text1"/>
          <w:sz w:val="24"/>
          <w:szCs w:val="24"/>
          <w:rtl/>
        </w:rPr>
        <w:t>أسئلة أساسية وهي:</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1- ماذا يجب أن ينتج الاقتصاد وبأي كميات ؟ (ماذا ننتج؟)</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 xml:space="preserve">يتعلق هذا السؤال مباشرة بندرة الموارد الاقتصادية، ومعايير تخصيص الموارد الاقتصادية بين استخدامات المختلفة للقطاعات الاقتصادية في المجتمع. </w:t>
      </w:r>
    </w:p>
    <w:p w:rsidR="00A33EF6" w:rsidRPr="00B32431" w:rsidRDefault="00A33EF6" w:rsidP="00A33EF6">
      <w:pPr>
        <w:ind w:left="360"/>
        <w:rPr>
          <w:color w:val="000000" w:themeColor="text1"/>
          <w:sz w:val="24"/>
          <w:szCs w:val="24"/>
        </w:rPr>
      </w:pPr>
      <w:r w:rsidRPr="00B32431">
        <w:rPr>
          <w:b/>
          <w:bCs/>
          <w:color w:val="000000" w:themeColor="text1"/>
          <w:sz w:val="24"/>
          <w:szCs w:val="24"/>
          <w:rtl/>
        </w:rPr>
        <w:t>2- ما هي الطريقة المثلى للإنتــاج ؟ (كيف ننتج؟)</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ينصب هذا السؤال على اختيار تقنية الإنتاج المثلى. وتتنوع تقنيات الإنتاج بين كثيفة العمل وكثيفة رأس المال اعتمادا على العنصر الأكثر وفرة.</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lastRenderedPageBreak/>
        <w:t>3- كيف يتم توزيع الإنتاج بين أفراد المجتمع ؟ (لمن ننتج؟)</w:t>
      </w:r>
      <w:r w:rsidRPr="00B32431">
        <w:rPr>
          <w:color w:val="000000" w:themeColor="text1"/>
          <w:sz w:val="24"/>
          <w:szCs w:val="24"/>
        </w:rPr>
        <w:t xml:space="preserve"> </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 xml:space="preserve">يتصل هذا السؤال بمدى عدالة توزيع الدخل، الذي يعتبر مؤشراً لما يتمتع به أفراد المجتمع من رفاهية. فآلية السوق الحر تأمن تحقيق الكفاءة في استغلال الموارد أي الكفاءة الإنتاجية، لكنها لا تضمن تحقيق التوزيع العادل للدخل بين أفراد المجتمع. من الوسائل التي تضمن التوزيع العادل برامج الضمان الاجتماعي وتشريعات الحد الأدنى للأجور وبرامج الرعاية الاجتماعية ودعم أسعار السلع والخدمات الأساسية. </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 xml:space="preserve">النظم الاقتصادية :  </w:t>
      </w:r>
      <w:r w:rsidRPr="00B32431">
        <w:rPr>
          <w:b/>
          <w:bCs/>
          <w:color w:val="000000" w:themeColor="text1"/>
          <w:sz w:val="24"/>
          <w:szCs w:val="24"/>
        </w:rPr>
        <w:t>Economic systems</w:t>
      </w:r>
    </w:p>
    <w:p w:rsidR="00A33EF6" w:rsidRPr="00B32431" w:rsidRDefault="00A33EF6" w:rsidP="00A33EF6">
      <w:pPr>
        <w:ind w:left="360"/>
        <w:rPr>
          <w:color w:val="000000" w:themeColor="text1"/>
          <w:sz w:val="24"/>
          <w:szCs w:val="24"/>
        </w:rPr>
      </w:pPr>
      <w:r w:rsidRPr="00B32431">
        <w:rPr>
          <w:b/>
          <w:bCs/>
          <w:color w:val="000000" w:themeColor="text1"/>
          <w:sz w:val="24"/>
          <w:szCs w:val="24"/>
          <w:rtl/>
        </w:rPr>
        <w:t>النظم الاقتصادية هي محاولة للإجابة على الأسئلة الاقتصادية السابقة وهنالك ثلاثة نظم اقتصادية مشهورة:</w:t>
      </w:r>
    </w:p>
    <w:p w:rsidR="00182101" w:rsidRPr="00B32431" w:rsidRDefault="00182101" w:rsidP="00DB2BA8">
      <w:pPr>
        <w:numPr>
          <w:ilvl w:val="4"/>
          <w:numId w:val="4"/>
        </w:numPr>
        <w:rPr>
          <w:color w:val="000000" w:themeColor="text1"/>
          <w:sz w:val="24"/>
          <w:szCs w:val="24"/>
          <w:rtl/>
        </w:rPr>
      </w:pPr>
      <w:r w:rsidRPr="00B32431">
        <w:rPr>
          <w:b/>
          <w:bCs/>
          <w:color w:val="000000" w:themeColor="text1"/>
          <w:sz w:val="24"/>
          <w:szCs w:val="24"/>
          <w:rtl/>
        </w:rPr>
        <w:t>النظام الرأسمالي (اقتصاد السوق)</w:t>
      </w:r>
    </w:p>
    <w:p w:rsidR="00182101" w:rsidRPr="00B32431" w:rsidRDefault="00182101" w:rsidP="00DB2BA8">
      <w:pPr>
        <w:numPr>
          <w:ilvl w:val="4"/>
          <w:numId w:val="4"/>
        </w:numPr>
        <w:rPr>
          <w:color w:val="000000" w:themeColor="text1"/>
          <w:sz w:val="24"/>
          <w:szCs w:val="24"/>
          <w:rtl/>
        </w:rPr>
      </w:pPr>
      <w:r w:rsidRPr="00B32431">
        <w:rPr>
          <w:b/>
          <w:bCs/>
          <w:color w:val="000000" w:themeColor="text1"/>
          <w:sz w:val="24"/>
          <w:szCs w:val="24"/>
          <w:rtl/>
        </w:rPr>
        <w:t>النظام الاشتراكي (الاقتصاد المخطط)</w:t>
      </w:r>
    </w:p>
    <w:p w:rsidR="00182101" w:rsidRPr="00B32431" w:rsidRDefault="00182101" w:rsidP="00DB2BA8">
      <w:pPr>
        <w:numPr>
          <w:ilvl w:val="4"/>
          <w:numId w:val="4"/>
        </w:numPr>
        <w:rPr>
          <w:color w:val="000000" w:themeColor="text1"/>
          <w:sz w:val="24"/>
          <w:szCs w:val="24"/>
          <w:rtl/>
        </w:rPr>
      </w:pPr>
      <w:r w:rsidRPr="00B32431">
        <w:rPr>
          <w:b/>
          <w:bCs/>
          <w:color w:val="000000" w:themeColor="text1"/>
          <w:sz w:val="24"/>
          <w:szCs w:val="24"/>
          <w:rtl/>
        </w:rPr>
        <w:t>النظام الاقتصاد الإسلامي ( الاقتصاد المختلط)</w:t>
      </w:r>
    </w:p>
    <w:p w:rsidR="00A33EF6" w:rsidRPr="00B32431" w:rsidRDefault="00A33EF6" w:rsidP="00A33EF6">
      <w:pPr>
        <w:ind w:left="360"/>
        <w:rPr>
          <w:color w:val="000000" w:themeColor="text1"/>
          <w:sz w:val="24"/>
          <w:szCs w:val="24"/>
          <w:rtl/>
        </w:rPr>
      </w:pPr>
      <w:r w:rsidRPr="00B32431">
        <w:rPr>
          <w:b/>
          <w:bCs/>
          <w:color w:val="000000" w:themeColor="text1"/>
          <w:sz w:val="24"/>
          <w:szCs w:val="24"/>
          <w:rtl/>
        </w:rPr>
        <w:t>النظام الرأسمالي (اقتصاد السوق)</w:t>
      </w:r>
      <w:r w:rsidRPr="00B32431">
        <w:rPr>
          <w:b/>
          <w:bCs/>
          <w:color w:val="000000" w:themeColor="text1"/>
          <w:sz w:val="24"/>
          <w:szCs w:val="24"/>
        </w:rPr>
        <w:t xml:space="preserve">  (Capitalist System market economy)  </w:t>
      </w:r>
    </w:p>
    <w:p w:rsidR="00182101" w:rsidRPr="00B32431" w:rsidRDefault="00182101" w:rsidP="00DB2BA8">
      <w:pPr>
        <w:numPr>
          <w:ilvl w:val="0"/>
          <w:numId w:val="5"/>
        </w:numPr>
        <w:rPr>
          <w:color w:val="000000" w:themeColor="text1"/>
          <w:sz w:val="24"/>
          <w:szCs w:val="24"/>
        </w:rPr>
      </w:pPr>
      <w:r w:rsidRPr="00B32431">
        <w:rPr>
          <w:b/>
          <w:bCs/>
          <w:color w:val="000000" w:themeColor="text1"/>
          <w:sz w:val="24"/>
          <w:szCs w:val="24"/>
          <w:rtl/>
        </w:rPr>
        <w:t>يتميز النظام الرأسمالي بالسمات الآتية:</w:t>
      </w:r>
      <w:r w:rsidRPr="00B32431">
        <w:rPr>
          <w:b/>
          <w:bCs/>
          <w:color w:val="000000" w:themeColor="text1"/>
          <w:sz w:val="24"/>
          <w:szCs w:val="24"/>
        </w:rPr>
        <w:t xml:space="preserve"> </w:t>
      </w:r>
    </w:p>
    <w:p w:rsidR="00182101" w:rsidRPr="00B32431" w:rsidRDefault="00182101" w:rsidP="00DB2BA8">
      <w:pPr>
        <w:numPr>
          <w:ilvl w:val="1"/>
          <w:numId w:val="5"/>
        </w:numPr>
        <w:rPr>
          <w:color w:val="000000" w:themeColor="text1"/>
          <w:sz w:val="24"/>
          <w:szCs w:val="24"/>
          <w:rtl/>
        </w:rPr>
      </w:pPr>
      <w:r w:rsidRPr="00B32431">
        <w:rPr>
          <w:b/>
          <w:bCs/>
          <w:color w:val="000000" w:themeColor="text1"/>
          <w:sz w:val="24"/>
          <w:szCs w:val="24"/>
          <w:rtl/>
        </w:rPr>
        <w:t>سيادة الملكية الخاصة لعناصر الإنتاج ويعطي لكل فرد الحق في امتلاك  ما يشاء من السلع الإنتاجية والاستهلاكية دون أن يفرض أية قيود علي حريته في التملك أو الإنفاق أو استغلال ثروته .</w:t>
      </w:r>
    </w:p>
    <w:p w:rsidR="00182101" w:rsidRPr="00B32431" w:rsidRDefault="00182101" w:rsidP="00DB2BA8">
      <w:pPr>
        <w:numPr>
          <w:ilvl w:val="1"/>
          <w:numId w:val="5"/>
        </w:numPr>
        <w:rPr>
          <w:color w:val="000000" w:themeColor="text1"/>
          <w:sz w:val="24"/>
          <w:szCs w:val="24"/>
          <w:rtl/>
        </w:rPr>
      </w:pPr>
      <w:r w:rsidRPr="00B32431">
        <w:rPr>
          <w:b/>
          <w:bCs/>
          <w:color w:val="000000" w:themeColor="text1"/>
          <w:sz w:val="24"/>
          <w:szCs w:val="24"/>
          <w:rtl/>
        </w:rPr>
        <w:t>سيادة آلية السوق في تحديد الإنتاج والأسعار وغياب الدور الحكومي .</w:t>
      </w:r>
    </w:p>
    <w:p w:rsidR="00182101" w:rsidRPr="00B32431" w:rsidRDefault="00182101" w:rsidP="00DB2BA8">
      <w:pPr>
        <w:numPr>
          <w:ilvl w:val="1"/>
          <w:numId w:val="5"/>
        </w:numPr>
        <w:rPr>
          <w:color w:val="000000" w:themeColor="text1"/>
          <w:sz w:val="24"/>
          <w:szCs w:val="24"/>
          <w:rtl/>
        </w:rPr>
      </w:pPr>
      <w:r w:rsidRPr="00B32431">
        <w:rPr>
          <w:b/>
          <w:bCs/>
          <w:color w:val="000000" w:themeColor="text1"/>
          <w:sz w:val="24"/>
          <w:szCs w:val="24"/>
          <w:rtl/>
        </w:rPr>
        <w:t>تقديم مصلحة الفرد على مصلحة الجماعة، وتمنح الفرد الحرية المطلقة، مما آل إلى التفاوت الطبقي والفوارق في الدخول والثروات .</w:t>
      </w:r>
    </w:p>
    <w:p w:rsidR="00182101" w:rsidRPr="00B32431" w:rsidRDefault="00182101" w:rsidP="00DB2BA8">
      <w:pPr>
        <w:numPr>
          <w:ilvl w:val="1"/>
          <w:numId w:val="5"/>
        </w:numPr>
        <w:rPr>
          <w:color w:val="000000" w:themeColor="text1"/>
          <w:sz w:val="24"/>
          <w:szCs w:val="24"/>
          <w:rtl/>
        </w:rPr>
      </w:pPr>
      <w:r w:rsidRPr="00B32431">
        <w:rPr>
          <w:b/>
          <w:bCs/>
          <w:color w:val="000000" w:themeColor="text1"/>
          <w:sz w:val="24"/>
          <w:szCs w:val="24"/>
          <w:rtl/>
        </w:rPr>
        <w:t>النظام يقوم على فلسفة أن الفرد وحريته هي محور الوجود .</w:t>
      </w:r>
      <w:r w:rsidRPr="00B32431">
        <w:rPr>
          <w:b/>
          <w:bCs/>
          <w:color w:val="000000" w:themeColor="text1"/>
          <w:sz w:val="24"/>
          <w:szCs w:val="24"/>
        </w:rPr>
        <w:t xml:space="preserve"> </w:t>
      </w:r>
    </w:p>
    <w:p w:rsidR="00A33EF6" w:rsidRPr="00B32431" w:rsidRDefault="00A33EF6" w:rsidP="00187F0E">
      <w:pPr>
        <w:ind w:left="360"/>
        <w:rPr>
          <w:color w:val="000000" w:themeColor="text1"/>
          <w:sz w:val="24"/>
          <w:szCs w:val="24"/>
          <w:rtl/>
        </w:rPr>
      </w:pPr>
      <w:r w:rsidRPr="00B32431">
        <w:rPr>
          <w:b/>
          <w:bCs/>
          <w:color w:val="000000" w:themeColor="text1"/>
          <w:sz w:val="24"/>
          <w:szCs w:val="24"/>
          <w:rtl/>
        </w:rPr>
        <w:br/>
        <w:t>الن</w:t>
      </w:r>
      <w:r w:rsidR="00187F0E" w:rsidRPr="00B32431">
        <w:rPr>
          <w:b/>
          <w:bCs/>
          <w:color w:val="000000" w:themeColor="text1"/>
          <w:sz w:val="24"/>
          <w:szCs w:val="24"/>
          <w:rtl/>
        </w:rPr>
        <w:t>ظام الاشتراكي (الاقتصاد المخطط)</w:t>
      </w:r>
      <w:r w:rsidRPr="00B32431">
        <w:rPr>
          <w:b/>
          <w:bCs/>
          <w:color w:val="000000" w:themeColor="text1"/>
          <w:sz w:val="24"/>
          <w:szCs w:val="24"/>
          <w:rtl/>
        </w:rPr>
        <w:t>(</w:t>
      </w:r>
      <w:r w:rsidRPr="00B32431">
        <w:rPr>
          <w:b/>
          <w:bCs/>
          <w:color w:val="000000" w:themeColor="text1"/>
          <w:sz w:val="24"/>
          <w:szCs w:val="24"/>
        </w:rPr>
        <w:t>Socialist System planned economy</w:t>
      </w:r>
      <w:r w:rsidR="00187F0E" w:rsidRPr="00B32431">
        <w:rPr>
          <w:rFonts w:hint="cs"/>
          <w:color w:val="000000" w:themeColor="text1"/>
          <w:sz w:val="24"/>
          <w:szCs w:val="24"/>
          <w:rtl/>
        </w:rPr>
        <w:t>)</w:t>
      </w:r>
    </w:p>
    <w:p w:rsidR="00187F0E" w:rsidRPr="00B32431" w:rsidRDefault="00187F0E" w:rsidP="00187F0E">
      <w:pPr>
        <w:ind w:left="360"/>
        <w:rPr>
          <w:color w:val="000000" w:themeColor="text1"/>
          <w:sz w:val="24"/>
          <w:szCs w:val="24"/>
        </w:rPr>
      </w:pPr>
      <w:r w:rsidRPr="00B32431">
        <w:rPr>
          <w:b/>
          <w:bCs/>
          <w:color w:val="000000" w:themeColor="text1"/>
          <w:sz w:val="24"/>
          <w:szCs w:val="24"/>
          <w:rtl/>
        </w:rPr>
        <w:t>يتميز النظام الاشتراكي بالسمات الآتية:</w:t>
      </w:r>
      <w:r w:rsidRPr="00B32431">
        <w:rPr>
          <w:b/>
          <w:bCs/>
          <w:color w:val="000000" w:themeColor="text1"/>
          <w:sz w:val="24"/>
          <w:szCs w:val="24"/>
        </w:rPr>
        <w:t xml:space="preserve"> </w:t>
      </w:r>
    </w:p>
    <w:p w:rsidR="00182101" w:rsidRPr="00B32431" w:rsidRDefault="00182101" w:rsidP="00DB2BA8">
      <w:pPr>
        <w:numPr>
          <w:ilvl w:val="0"/>
          <w:numId w:val="6"/>
        </w:numPr>
        <w:rPr>
          <w:color w:val="000000" w:themeColor="text1"/>
          <w:sz w:val="24"/>
          <w:szCs w:val="24"/>
          <w:rtl/>
        </w:rPr>
      </w:pPr>
      <w:r w:rsidRPr="00B32431">
        <w:rPr>
          <w:b/>
          <w:bCs/>
          <w:color w:val="000000" w:themeColor="text1"/>
          <w:sz w:val="24"/>
          <w:szCs w:val="24"/>
          <w:rtl/>
        </w:rPr>
        <w:t>سيادة الملكية العامة لعناصر الإنتاج (لا يسمح للفرد أن يمتلك وسائل الإنتاج).</w:t>
      </w:r>
    </w:p>
    <w:p w:rsidR="00182101" w:rsidRPr="00B32431" w:rsidRDefault="00182101" w:rsidP="00DB2BA8">
      <w:pPr>
        <w:numPr>
          <w:ilvl w:val="0"/>
          <w:numId w:val="6"/>
        </w:numPr>
        <w:rPr>
          <w:color w:val="000000" w:themeColor="text1"/>
          <w:sz w:val="24"/>
          <w:szCs w:val="24"/>
          <w:rtl/>
        </w:rPr>
      </w:pPr>
      <w:r w:rsidRPr="00B32431">
        <w:rPr>
          <w:b/>
          <w:bCs/>
          <w:color w:val="000000" w:themeColor="text1"/>
          <w:sz w:val="24"/>
          <w:szCs w:val="24"/>
          <w:rtl/>
        </w:rPr>
        <w:t>سيادة دور الدولة وجهاز التخطيط في اتخاذ القرارات الاقتصادية مثل الإنتاج والتوظيف والتوزيع.</w:t>
      </w:r>
      <w:r w:rsidRPr="00B32431">
        <w:rPr>
          <w:b/>
          <w:bCs/>
          <w:color w:val="000000" w:themeColor="text1"/>
          <w:sz w:val="24"/>
          <w:szCs w:val="24"/>
        </w:rPr>
        <w:t xml:space="preserve"> </w:t>
      </w:r>
    </w:p>
    <w:p w:rsidR="00182101" w:rsidRPr="00B32431" w:rsidRDefault="00182101" w:rsidP="00DB2BA8">
      <w:pPr>
        <w:numPr>
          <w:ilvl w:val="0"/>
          <w:numId w:val="6"/>
        </w:numPr>
        <w:rPr>
          <w:color w:val="000000" w:themeColor="text1"/>
          <w:sz w:val="24"/>
          <w:szCs w:val="24"/>
          <w:rtl/>
        </w:rPr>
      </w:pPr>
      <w:r w:rsidRPr="00B32431">
        <w:rPr>
          <w:b/>
          <w:bCs/>
          <w:color w:val="000000" w:themeColor="text1"/>
          <w:sz w:val="24"/>
          <w:szCs w:val="24"/>
          <w:rtl/>
        </w:rPr>
        <w:t>تولي الاشتراكية اهتمامها بتقديم مصلحة الجماعة على مصلحة الفرد وتصادر الحرية الاقتصادية للأفراد، وتحظر الملكية الشخصية الأمر الذي قاد مجتمعاتها إلى شل المبادرات وتعطيل دور الإبداع .</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النظام الاسلامي (الاقتصاد المختلط)</w:t>
      </w:r>
      <w:r w:rsidRPr="00B32431">
        <w:rPr>
          <w:b/>
          <w:bCs/>
          <w:color w:val="000000" w:themeColor="text1"/>
          <w:sz w:val="24"/>
          <w:szCs w:val="24"/>
        </w:rPr>
        <w:t>Islamic System mixed economy)</w:t>
      </w:r>
      <w:r w:rsidRPr="00B32431">
        <w:rPr>
          <w:rFonts w:hint="cs"/>
          <w:color w:val="000000" w:themeColor="text1"/>
          <w:sz w:val="24"/>
          <w:szCs w:val="24"/>
          <w:rtl/>
        </w:rPr>
        <w:t>)</w:t>
      </w:r>
    </w:p>
    <w:p w:rsidR="00182101" w:rsidRPr="00B32431" w:rsidRDefault="00182101" w:rsidP="00DB2BA8">
      <w:pPr>
        <w:numPr>
          <w:ilvl w:val="0"/>
          <w:numId w:val="7"/>
        </w:numPr>
        <w:rPr>
          <w:color w:val="000000" w:themeColor="text1"/>
          <w:sz w:val="24"/>
          <w:szCs w:val="24"/>
        </w:rPr>
      </w:pPr>
      <w:r w:rsidRPr="00B32431">
        <w:rPr>
          <w:b/>
          <w:bCs/>
          <w:color w:val="000000" w:themeColor="text1"/>
          <w:sz w:val="24"/>
          <w:szCs w:val="24"/>
          <w:rtl/>
        </w:rPr>
        <w:t>يتميز النظام الاسلامي بالسمات الاتية:</w:t>
      </w:r>
      <w:r w:rsidRPr="00B32431">
        <w:rPr>
          <w:b/>
          <w:bCs/>
          <w:color w:val="000000" w:themeColor="text1"/>
          <w:sz w:val="24"/>
          <w:szCs w:val="24"/>
        </w:rPr>
        <w:t xml:space="preserve"> </w:t>
      </w:r>
    </w:p>
    <w:p w:rsidR="00182101" w:rsidRPr="00B32431" w:rsidRDefault="00182101" w:rsidP="00DB2BA8">
      <w:pPr>
        <w:numPr>
          <w:ilvl w:val="1"/>
          <w:numId w:val="7"/>
        </w:numPr>
        <w:rPr>
          <w:color w:val="000000" w:themeColor="text1"/>
          <w:sz w:val="24"/>
          <w:szCs w:val="24"/>
          <w:rtl/>
        </w:rPr>
      </w:pPr>
      <w:r w:rsidRPr="00B32431">
        <w:rPr>
          <w:b/>
          <w:bCs/>
          <w:color w:val="000000" w:themeColor="text1"/>
          <w:sz w:val="24"/>
          <w:szCs w:val="24"/>
          <w:rtl/>
        </w:rPr>
        <w:lastRenderedPageBreak/>
        <w:t>ينفرد الاقتصاد الإسلامي - بموقفه المتميز- بالتوفيق بين مصالح الفرد  والجماعة  ورعاية كل من المصلحتين في توازن بينهما فهو إذ يعترف بحرية الفرد، يضع لها الضوابط الكفيلة بدرء وقوع الأضرار على الجماعة.</w:t>
      </w:r>
    </w:p>
    <w:p w:rsidR="00182101" w:rsidRPr="00B32431" w:rsidRDefault="00182101" w:rsidP="00DB2BA8">
      <w:pPr>
        <w:numPr>
          <w:ilvl w:val="1"/>
          <w:numId w:val="7"/>
        </w:numPr>
        <w:rPr>
          <w:color w:val="000000" w:themeColor="text1"/>
          <w:sz w:val="24"/>
          <w:szCs w:val="24"/>
          <w:rtl/>
        </w:rPr>
      </w:pPr>
      <w:r w:rsidRPr="00B32431">
        <w:rPr>
          <w:b/>
          <w:bCs/>
          <w:color w:val="000000" w:themeColor="text1"/>
          <w:sz w:val="24"/>
          <w:szCs w:val="24"/>
          <w:rtl/>
        </w:rPr>
        <w:t>يؤمن بآلية السوق في تحديد الإنتاج والأسعار .</w:t>
      </w:r>
      <w:r w:rsidRPr="00B32431">
        <w:rPr>
          <w:b/>
          <w:bCs/>
          <w:color w:val="000000" w:themeColor="text1"/>
          <w:sz w:val="24"/>
          <w:szCs w:val="24"/>
        </w:rPr>
        <w:t xml:space="preserve"> </w:t>
      </w:r>
    </w:p>
    <w:p w:rsidR="00182101" w:rsidRPr="00B32431" w:rsidRDefault="00182101" w:rsidP="00DB2BA8">
      <w:pPr>
        <w:numPr>
          <w:ilvl w:val="1"/>
          <w:numId w:val="7"/>
        </w:numPr>
        <w:rPr>
          <w:color w:val="000000" w:themeColor="text1"/>
          <w:sz w:val="24"/>
          <w:szCs w:val="24"/>
          <w:rtl/>
        </w:rPr>
      </w:pPr>
      <w:r w:rsidRPr="00B32431">
        <w:rPr>
          <w:b/>
          <w:bCs/>
          <w:color w:val="000000" w:themeColor="text1"/>
          <w:sz w:val="24"/>
          <w:szCs w:val="24"/>
          <w:rtl/>
        </w:rPr>
        <w:t>الرقابة في الاقتصاد الإسلامي رقابة مزدوجة ( رقابة الله ورقابة الدولة) والنظم الأخرى ليس لديها إلا رقابة خارجية  رقابة واحدة   ( رقابة الدولة والمجتمع ) .</w:t>
      </w:r>
    </w:p>
    <w:p w:rsidR="00187F0E" w:rsidRPr="00B32431" w:rsidRDefault="00187F0E" w:rsidP="00187F0E">
      <w:pPr>
        <w:ind w:left="360"/>
        <w:rPr>
          <w:color w:val="000000" w:themeColor="text1"/>
          <w:sz w:val="24"/>
          <w:szCs w:val="24"/>
          <w:rtl/>
        </w:rPr>
      </w:pPr>
      <w:r w:rsidRPr="00B32431">
        <w:rPr>
          <w:color w:val="000000" w:themeColor="text1"/>
          <w:sz w:val="24"/>
          <w:szCs w:val="24"/>
          <w:rtl/>
        </w:rPr>
        <w:t xml:space="preserve">دليل : {وَقُلِ اعْمَلُواْ فَسَيَرَى اللّهُ عَمَلَكُمْ وَرَسُولُهُ وَالْمُؤْمِنُونَ وَسَتُرَدُّونَ إِلَى عَالِمِ الْغَيْبِ وَالشَّهَادَةِ فَيُنَبِّئُكُم بِمَا كُنتُمْ تَعْمَلُونَ </w:t>
      </w:r>
      <w:r w:rsidRPr="00B32431">
        <w:rPr>
          <w:color w:val="000000" w:themeColor="text1"/>
          <w:sz w:val="24"/>
          <w:szCs w:val="24"/>
        </w:rPr>
        <w:t xml:space="preserve">{105} </w:t>
      </w:r>
      <w:r w:rsidRPr="00B32431">
        <w:rPr>
          <w:color w:val="000000" w:themeColor="text1"/>
          <w:sz w:val="24"/>
          <w:szCs w:val="24"/>
          <w:rtl/>
        </w:rPr>
        <w:t xml:space="preserve"> التوبة .</w:t>
      </w:r>
    </w:p>
    <w:p w:rsidR="00187F0E" w:rsidRPr="00B32431" w:rsidRDefault="00187F0E" w:rsidP="00187F0E">
      <w:pPr>
        <w:ind w:left="360"/>
        <w:rPr>
          <w:color w:val="000000" w:themeColor="text1"/>
          <w:sz w:val="24"/>
          <w:szCs w:val="24"/>
          <w:rtl/>
        </w:rPr>
      </w:pPr>
      <w:r w:rsidRPr="00B32431">
        <w:rPr>
          <w:color w:val="000000" w:themeColor="text1"/>
          <w:sz w:val="24"/>
          <w:szCs w:val="24"/>
          <w:rtl/>
        </w:rPr>
        <w:t xml:space="preserve">المشكلة الاقتصادية </w:t>
      </w:r>
      <w:r w:rsidRPr="00B32431">
        <w:rPr>
          <w:color w:val="000000" w:themeColor="text1"/>
          <w:sz w:val="24"/>
          <w:szCs w:val="24"/>
        </w:rPr>
        <w:t>(The Economic Problem)</w:t>
      </w:r>
      <w:r w:rsidRPr="00B32431">
        <w:rPr>
          <w:color w:val="000000" w:themeColor="text1"/>
          <w:sz w:val="24"/>
          <w:szCs w:val="24"/>
          <w:rtl/>
        </w:rPr>
        <w:t xml:space="preserve"> </w:t>
      </w:r>
    </w:p>
    <w:p w:rsidR="00187F0E" w:rsidRPr="00B32431" w:rsidRDefault="00187F0E" w:rsidP="00187F0E">
      <w:pPr>
        <w:ind w:left="360"/>
        <w:rPr>
          <w:color w:val="000000" w:themeColor="text1"/>
          <w:sz w:val="24"/>
          <w:szCs w:val="24"/>
        </w:rPr>
      </w:pPr>
      <w:r w:rsidRPr="00B32431">
        <w:rPr>
          <w:b/>
          <w:bCs/>
          <w:color w:val="000000" w:themeColor="text1"/>
          <w:sz w:val="24"/>
          <w:szCs w:val="24"/>
          <w:rtl/>
        </w:rPr>
        <w:tab/>
        <w:t xml:space="preserve">مشكلة الندرة محدودية الموارد من جهة </w:t>
      </w:r>
      <w:r w:rsidRPr="00B32431">
        <w:rPr>
          <w:b/>
          <w:bCs/>
          <w:color w:val="000000" w:themeColor="text1"/>
          <w:sz w:val="24"/>
          <w:szCs w:val="24"/>
          <w:rtl/>
          <w:lang w:bidi="ar-AE"/>
        </w:rPr>
        <w:t>و</w:t>
      </w:r>
      <w:r w:rsidRPr="00B32431">
        <w:rPr>
          <w:b/>
          <w:bCs/>
          <w:color w:val="000000" w:themeColor="text1"/>
          <w:sz w:val="24"/>
          <w:szCs w:val="24"/>
          <w:rtl/>
        </w:rPr>
        <w:t xml:space="preserve"> تعدد الحاجات البشرية من جهة أخرى. حتمت على المجتمع المفاضلة بين البدائل من السلع الواجب إنتاجها، واتخاذ قرار الاختيار كأمر حتمي في مواجهة مشكلة الندرة.</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ab/>
        <w:t>استعان الاقتصاديون بأداة تحليلية بسيطة لعرض عملية الاختيار بين البدائل المختلفة في الإنتاج. وت</w:t>
      </w:r>
      <w:r w:rsidRPr="00B32431">
        <w:rPr>
          <w:b/>
          <w:bCs/>
          <w:color w:val="000000" w:themeColor="text1"/>
          <w:sz w:val="24"/>
          <w:szCs w:val="24"/>
          <w:rtl/>
          <w:lang w:bidi="ar-BH"/>
        </w:rPr>
        <w:t>عرف</w:t>
      </w:r>
      <w:r w:rsidRPr="00B32431">
        <w:rPr>
          <w:b/>
          <w:bCs/>
          <w:color w:val="000000" w:themeColor="text1"/>
          <w:sz w:val="24"/>
          <w:szCs w:val="24"/>
          <w:rtl/>
        </w:rPr>
        <w:t xml:space="preserve"> هذه الأداة التحليلية </w:t>
      </w:r>
      <w:r w:rsidRPr="00B32431">
        <w:rPr>
          <w:b/>
          <w:bCs/>
          <w:color w:val="000000" w:themeColor="text1"/>
          <w:sz w:val="24"/>
          <w:szCs w:val="24"/>
          <w:rtl/>
          <w:lang w:bidi="ar-BH"/>
        </w:rPr>
        <w:t xml:space="preserve">بنموذج </w:t>
      </w:r>
      <w:r w:rsidRPr="00B32431">
        <w:rPr>
          <w:b/>
          <w:bCs/>
          <w:color w:val="000000" w:themeColor="text1"/>
          <w:sz w:val="24"/>
          <w:szCs w:val="24"/>
          <w:rtl/>
        </w:rPr>
        <w:t>منحنى إمكانيات الإنتاج</w:t>
      </w:r>
      <w:r w:rsidRPr="00B32431">
        <w:rPr>
          <w:b/>
          <w:bCs/>
          <w:color w:val="000000" w:themeColor="text1"/>
          <w:sz w:val="24"/>
          <w:szCs w:val="24"/>
          <w:rtl/>
          <w:lang w:bidi="ar-BH"/>
        </w:rPr>
        <w:t xml:space="preserve"> (</w:t>
      </w:r>
      <w:r w:rsidRPr="00B32431">
        <w:rPr>
          <w:b/>
          <w:bCs/>
          <w:color w:val="000000" w:themeColor="text1"/>
          <w:sz w:val="24"/>
          <w:szCs w:val="24"/>
        </w:rPr>
        <w:t>Production Possibilities Curve</w:t>
      </w:r>
      <w:r w:rsidRPr="00B32431">
        <w:rPr>
          <w:b/>
          <w:bCs/>
          <w:color w:val="000000" w:themeColor="text1"/>
          <w:sz w:val="24"/>
          <w:szCs w:val="24"/>
          <w:rtl/>
        </w:rPr>
        <w:t xml:space="preserve">) أحد أبسط وأقوى النماذج الاقتصادية. </w:t>
      </w:r>
    </w:p>
    <w:p w:rsidR="00187F0E" w:rsidRPr="00B32431" w:rsidRDefault="00187F0E" w:rsidP="00187F0E">
      <w:pPr>
        <w:ind w:left="360"/>
        <w:rPr>
          <w:color w:val="000000" w:themeColor="text1"/>
          <w:sz w:val="24"/>
          <w:szCs w:val="24"/>
        </w:rPr>
      </w:pPr>
      <w:r w:rsidRPr="00B32431">
        <w:rPr>
          <w:b/>
          <w:bCs/>
          <w:color w:val="000000" w:themeColor="text1"/>
          <w:sz w:val="24"/>
          <w:szCs w:val="24"/>
          <w:rtl/>
        </w:rPr>
        <w:t xml:space="preserve">تكلفة </w:t>
      </w:r>
      <w:r w:rsidRPr="00B32431">
        <w:rPr>
          <w:b/>
          <w:bCs/>
          <w:color w:val="000000" w:themeColor="text1"/>
          <w:sz w:val="24"/>
          <w:szCs w:val="24"/>
          <w:rtl/>
          <w:lang w:bidi="ar-BH"/>
        </w:rPr>
        <w:t>ا</w:t>
      </w:r>
      <w:r w:rsidRPr="00B32431">
        <w:rPr>
          <w:b/>
          <w:bCs/>
          <w:color w:val="000000" w:themeColor="text1"/>
          <w:sz w:val="24"/>
          <w:szCs w:val="24"/>
          <w:rtl/>
        </w:rPr>
        <w:t>لاختيار:</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في ظل ندرة الموارد نجد أن التكلفة الحقيقية لاختيار أحد البدائل (أ) مثلاً هي مقدار ما يضحي به من البديل الآخر (ب) في سبيل الحصول على البديل الأول. ويعبر الاقتصاديون عن التكلفة الحقيقية لاختيار أحد البدائل بتكلفة الفرصة البديلة (</w:t>
      </w:r>
      <w:r w:rsidRPr="00B32431">
        <w:rPr>
          <w:b/>
          <w:bCs/>
          <w:color w:val="000000" w:themeColor="text1"/>
          <w:sz w:val="24"/>
          <w:szCs w:val="24"/>
        </w:rPr>
        <w:t>Opportunity Cost</w:t>
      </w:r>
      <w:r w:rsidRPr="00B32431">
        <w:rPr>
          <w:b/>
          <w:bCs/>
          <w:color w:val="000000" w:themeColor="text1"/>
          <w:sz w:val="24"/>
          <w:szCs w:val="24"/>
          <w:rtl/>
        </w:rPr>
        <w:t xml:space="preserve">)، ويعني هذا المصطلح في حالة المفاضلة بين الاستخدامات البديلة لأحد الموارد بالعائد الذي يمكن الحصول عليه من استغلال المورد المتاح في أفضل الاستخدامات البديلة. </w:t>
      </w:r>
    </w:p>
    <w:p w:rsidR="00187F0E" w:rsidRPr="00B32431" w:rsidRDefault="00187F0E" w:rsidP="00187F0E">
      <w:pPr>
        <w:ind w:left="360"/>
        <w:rPr>
          <w:color w:val="000000" w:themeColor="text1"/>
          <w:sz w:val="24"/>
          <w:szCs w:val="24"/>
        </w:rPr>
      </w:pPr>
      <w:r w:rsidRPr="00B32431">
        <w:rPr>
          <w:b/>
          <w:bCs/>
          <w:color w:val="000000" w:themeColor="text1"/>
          <w:sz w:val="24"/>
          <w:szCs w:val="24"/>
          <w:rtl/>
        </w:rPr>
        <w:t>قاعدة الاختيار:</w:t>
      </w:r>
      <w:r w:rsidRPr="00B32431">
        <w:rPr>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يعتمد اتخاذ قرار الاختيار بين البدائل على مقارنة المنافع الحدية أو الإضافية (</w:t>
      </w:r>
      <w:r w:rsidRPr="00B32431">
        <w:rPr>
          <w:b/>
          <w:bCs/>
          <w:color w:val="000000" w:themeColor="text1"/>
          <w:sz w:val="24"/>
          <w:szCs w:val="24"/>
        </w:rPr>
        <w:t>Marginal Benefit</w:t>
      </w:r>
      <w:r w:rsidRPr="00B32431">
        <w:rPr>
          <w:b/>
          <w:bCs/>
          <w:color w:val="000000" w:themeColor="text1"/>
          <w:sz w:val="24"/>
          <w:szCs w:val="24"/>
          <w:rtl/>
        </w:rPr>
        <w:t>) المتوقعة من اتخاذ قرار الاختيار بالتكلفة الحدية أو التضحية الحدية (</w:t>
      </w:r>
      <w:r w:rsidRPr="00B32431">
        <w:rPr>
          <w:b/>
          <w:bCs/>
          <w:color w:val="000000" w:themeColor="text1"/>
          <w:sz w:val="24"/>
          <w:szCs w:val="24"/>
        </w:rPr>
        <w:t>Marginal Cost</w:t>
      </w:r>
      <w:r w:rsidRPr="00B32431">
        <w:rPr>
          <w:b/>
          <w:bCs/>
          <w:color w:val="000000" w:themeColor="text1"/>
          <w:sz w:val="24"/>
          <w:szCs w:val="24"/>
          <w:rtl/>
        </w:rPr>
        <w:t xml:space="preserve">) المترتبة على ذلك، والقاعدة في هذه الحالة أن يتخذ القرار باختيار التوسع في نشاط معين فقط إذا كانت المنافع الحدية المتوقعة أكبر من التكاليف الحدية المتوقعة. </w:t>
      </w:r>
    </w:p>
    <w:p w:rsidR="00187F0E" w:rsidRPr="00B32431" w:rsidRDefault="00187F0E" w:rsidP="00187F0E">
      <w:pPr>
        <w:ind w:left="360"/>
        <w:rPr>
          <w:color w:val="000000" w:themeColor="text1"/>
          <w:sz w:val="24"/>
          <w:szCs w:val="24"/>
        </w:rPr>
      </w:pPr>
      <w:r w:rsidRPr="00B32431">
        <w:rPr>
          <w:b/>
          <w:bCs/>
          <w:color w:val="000000" w:themeColor="text1"/>
          <w:sz w:val="24"/>
          <w:szCs w:val="24"/>
          <w:rtl/>
        </w:rPr>
        <w:t>منحنى إمكانيات الإنتاج:</w:t>
      </w:r>
      <w:r w:rsidRPr="00B32431">
        <w:rPr>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يعتبر منحنى إمكانيات الإنتاج (</w:t>
      </w:r>
      <w:r w:rsidRPr="00B32431">
        <w:rPr>
          <w:b/>
          <w:bCs/>
          <w:color w:val="000000" w:themeColor="text1"/>
          <w:sz w:val="24"/>
          <w:szCs w:val="24"/>
        </w:rPr>
        <w:t>Production Possibilities Curve</w:t>
      </w:r>
      <w:r w:rsidRPr="00B32431">
        <w:rPr>
          <w:b/>
          <w:bCs/>
          <w:color w:val="000000" w:themeColor="text1"/>
          <w:sz w:val="24"/>
          <w:szCs w:val="24"/>
          <w:rtl/>
        </w:rPr>
        <w:t xml:space="preserve">) من أبسط وأهم النماذج الاقتصادية التي يستخدمها الاقتصاديون لتبسيط شرح وتفهم الكيفية التي تتم بها المفاضلة والاختيار بين بدائل الإنتاج المتنافسة على الموارد النادرة.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 xml:space="preserve">ينتج الاقتصاد آلاف السلع والخدمات التي تتنافس في إنتاجها على الموارد النادرة.  وبسبب ندرة الموارد فإن زيادة الإنتاج في أي فرع من فروع الإنتاج إنما يتم على حسب النقص في إنتاج بعض الفروع الأخرى. </w:t>
      </w:r>
    </w:p>
    <w:p w:rsidR="00187F0E" w:rsidRPr="00B32431" w:rsidRDefault="00187F0E" w:rsidP="00187F0E">
      <w:pPr>
        <w:ind w:left="360"/>
        <w:rPr>
          <w:color w:val="000000" w:themeColor="text1"/>
          <w:sz w:val="24"/>
          <w:szCs w:val="24"/>
        </w:rPr>
      </w:pPr>
      <w:r w:rsidRPr="00B32431">
        <w:rPr>
          <w:b/>
          <w:bCs/>
          <w:color w:val="000000" w:themeColor="text1"/>
          <w:sz w:val="24"/>
          <w:szCs w:val="24"/>
          <w:rtl/>
        </w:rPr>
        <w:t>الفروض الأساسية لنموذج منحنى إمكانيات الإنتاج:</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lastRenderedPageBreak/>
        <w:t>° الاقتصاد ينتج سلعتين فقط</w:t>
      </w:r>
      <w:r w:rsidRPr="00B32431">
        <w:rPr>
          <w:b/>
          <w:bCs/>
          <w:color w:val="000000" w:themeColor="text1"/>
          <w:sz w:val="24"/>
          <w:szCs w:val="24"/>
          <w:rtl/>
          <w:lang w:bidi="ar-AE"/>
        </w:rPr>
        <w:t>،</w:t>
      </w:r>
      <w:r w:rsidRPr="00B32431">
        <w:rPr>
          <w:b/>
          <w:bCs/>
          <w:color w:val="000000" w:themeColor="text1"/>
          <w:sz w:val="24"/>
          <w:szCs w:val="24"/>
          <w:rtl/>
        </w:rPr>
        <w:t xml:space="preserve"> الغذاء والكساء.</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 xml:space="preserve">° الاقتصاد يملك عدد ثابت من العمال وهو المورد الوحيد اللازم </w:t>
      </w:r>
      <w:r w:rsidRPr="00B32431">
        <w:rPr>
          <w:b/>
          <w:bCs/>
          <w:color w:val="000000" w:themeColor="text1"/>
          <w:sz w:val="24"/>
          <w:szCs w:val="24"/>
          <w:rtl/>
        </w:rPr>
        <w:tab/>
        <w:t xml:space="preserve">للإنتاج.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 المستوى التقني ثابت لا يتغير أي ليس هناك أي تطور تقني.</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rPr>
        <w:t xml:space="preserve">° مورد العمل يستخدم استخداماً كاملاً وكفء في الإنتاج. </w:t>
      </w:r>
    </w:p>
    <w:p w:rsidR="00187F0E" w:rsidRPr="00B32431" w:rsidRDefault="00187F0E" w:rsidP="00187F0E">
      <w:pPr>
        <w:ind w:left="360"/>
        <w:rPr>
          <w:color w:val="000000" w:themeColor="text1"/>
          <w:sz w:val="24"/>
          <w:szCs w:val="24"/>
          <w:rtl/>
        </w:rPr>
      </w:pPr>
    </w:p>
    <w:p w:rsidR="00187F0E" w:rsidRPr="00B32431" w:rsidRDefault="00187F0E" w:rsidP="00187F0E">
      <w:pPr>
        <w:ind w:left="360"/>
        <w:rPr>
          <w:color w:val="000000" w:themeColor="text1"/>
          <w:sz w:val="24"/>
          <w:szCs w:val="24"/>
          <w:rtl/>
        </w:rPr>
      </w:pPr>
    </w:p>
    <w:p w:rsidR="00187F0E" w:rsidRPr="00B32431" w:rsidRDefault="00187F0E" w:rsidP="00187F0E">
      <w:pPr>
        <w:ind w:left="360"/>
        <w:rPr>
          <w:color w:val="000000" w:themeColor="text1"/>
          <w:sz w:val="24"/>
          <w:szCs w:val="24"/>
          <w:rtl/>
        </w:rPr>
      </w:pPr>
      <w:r w:rsidRPr="00B32431">
        <w:rPr>
          <w:noProof/>
          <w:color w:val="000000" w:themeColor="text1"/>
          <w:sz w:val="24"/>
          <w:szCs w:val="24"/>
          <w:rtl/>
        </w:rPr>
        <w:drawing>
          <wp:inline distT="0" distB="0" distL="0" distR="0">
            <wp:extent cx="4991100" cy="3067050"/>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74273" cy="6297018"/>
                      <a:chOff x="539552" y="476845"/>
                      <a:chExt cx="8474273" cy="6297018"/>
                    </a:xfrm>
                  </a:grpSpPr>
                  <a:sp>
                    <a:nvSpPr>
                      <a:cNvPr id="25602" name="Text Box 2"/>
                      <a:cNvSpPr txBox="1">
                        <a:spLocks noChangeArrowheads="1"/>
                      </a:cNvSpPr>
                    </a:nvSpPr>
                    <a:spPr bwMode="auto">
                      <a:xfrm>
                        <a:off x="5701183" y="5332561"/>
                        <a:ext cx="601663" cy="446087"/>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400" b="1">
                              <a:latin typeface="Times New Roman" pitchFamily="18" charset="0"/>
                              <a:ea typeface="SimSun" pitchFamily="2" charset="-122"/>
                            </a:rPr>
                            <a:t>A</a:t>
                          </a:r>
                        </a:p>
                        <a:p>
                          <a:endParaRPr lang="en-US"/>
                        </a:p>
                      </a:txBody>
                      <a:useSpRect/>
                    </a:txSp>
                  </a:sp>
                  <a:sp>
                    <a:nvSpPr>
                      <a:cNvPr id="25603" name="Line 3"/>
                      <a:cNvSpPr>
                        <a:spLocks noChangeShapeType="1"/>
                      </a:cNvSpPr>
                    </a:nvSpPr>
                    <a:spPr bwMode="auto">
                      <a:xfrm flipH="1">
                        <a:off x="3858096" y="5754836"/>
                        <a:ext cx="2987675" cy="0"/>
                      </a:xfrm>
                      <a:prstGeom prst="line">
                        <a:avLst/>
                      </a:prstGeom>
                      <a:noFill/>
                      <a:ln w="2857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4" name="Line 4"/>
                      <a:cNvSpPr>
                        <a:spLocks noChangeShapeType="1"/>
                      </a:cNvSpPr>
                    </a:nvSpPr>
                    <a:spPr bwMode="auto">
                      <a:xfrm flipV="1">
                        <a:off x="3858096" y="1974998"/>
                        <a:ext cx="0" cy="3779838"/>
                      </a:xfrm>
                      <a:prstGeom prst="line">
                        <a:avLst/>
                      </a:prstGeom>
                      <a:noFill/>
                      <a:ln w="2857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5" name="Arc 5"/>
                      <a:cNvSpPr>
                        <a:spLocks/>
                      </a:cNvSpPr>
                    </a:nvSpPr>
                    <a:spPr bwMode="auto">
                      <a:xfrm>
                        <a:off x="3858096" y="2641748"/>
                        <a:ext cx="1844675" cy="3113088"/>
                      </a:xfrm>
                      <a:custGeom>
                        <a:avLst/>
                        <a:gdLst>
                          <a:gd name="T0" fmla="*/ 0 w 21600"/>
                          <a:gd name="T1" fmla="*/ 0 h 21600"/>
                          <a:gd name="T2" fmla="*/ 2147483647 w 21600"/>
                          <a:gd name="T3" fmla="*/ 2147483647 h 21600"/>
                          <a:gd name="T4" fmla="*/ 0 w 21600"/>
                          <a:gd name="T5" fmla="*/ 2147483647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type="oval" w="med" len="med"/>
                        <a:tailEnd type="oval"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6" name="Line 6"/>
                      <a:cNvSpPr>
                        <a:spLocks noChangeShapeType="1"/>
                      </a:cNvSpPr>
                    </a:nvSpPr>
                    <a:spPr bwMode="auto">
                      <a:xfrm>
                        <a:off x="3858096" y="4199086"/>
                        <a:ext cx="1582737" cy="0"/>
                      </a:xfrm>
                      <a:prstGeom prst="line">
                        <a:avLst/>
                      </a:prstGeom>
                      <a:noFill/>
                      <a:ln w="19050" cap="rnd">
                        <a:solidFill>
                          <a:srgbClr val="000000"/>
                        </a:solidFill>
                        <a:prstDash val="sysDot"/>
                        <a:round/>
                        <a:headEnd/>
                        <a:tailEnd type="oval"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7" name="Line 7"/>
                      <a:cNvSpPr>
                        <a:spLocks noChangeShapeType="1"/>
                      </a:cNvSpPr>
                    </a:nvSpPr>
                    <a:spPr bwMode="auto">
                      <a:xfrm>
                        <a:off x="5440833" y="4199086"/>
                        <a:ext cx="0" cy="1555750"/>
                      </a:xfrm>
                      <a:prstGeom prst="line">
                        <a:avLst/>
                      </a:prstGeom>
                      <a:noFill/>
                      <a:ln w="19050" cap="rnd">
                        <a:solidFill>
                          <a:srgbClr val="000000"/>
                        </a:solidFill>
                        <a:prstDash val="sys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08" name="Text Box 8"/>
                      <a:cNvSpPr txBox="1">
                        <a:spLocks noChangeArrowheads="1"/>
                      </a:cNvSpPr>
                    </a:nvSpPr>
                    <a:spPr bwMode="auto">
                      <a:xfrm>
                        <a:off x="3263652" y="1772816"/>
                        <a:ext cx="876300" cy="6667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altLang="zh-CN" sz="2400" b="1" dirty="0">
                              <a:latin typeface="Times New Roman" pitchFamily="18" charset="0"/>
                              <a:ea typeface="SimSun" pitchFamily="2" charset="-122"/>
                            </a:rPr>
                            <a:t>C</a:t>
                          </a:r>
                          <a:endParaRPr lang="en-US" sz="3600" dirty="0"/>
                        </a:p>
                      </a:txBody>
                      <a:useSpRect/>
                    </a:txSp>
                  </a:sp>
                  <a:sp>
                    <a:nvSpPr>
                      <a:cNvPr id="25609" name="Text Box 9"/>
                      <a:cNvSpPr txBox="1">
                        <a:spLocks noChangeArrowheads="1"/>
                      </a:cNvSpPr>
                    </a:nvSpPr>
                    <a:spPr bwMode="auto">
                      <a:xfrm>
                        <a:off x="2904008" y="4051448"/>
                        <a:ext cx="965200" cy="668338"/>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b="1" dirty="0">
                              <a:latin typeface="Times New Roman" pitchFamily="18" charset="0"/>
                              <a:ea typeface="SimSun" pitchFamily="2" charset="-122"/>
                            </a:rPr>
                            <a:t>1500</a:t>
                          </a:r>
                        </a:p>
                      </a:txBody>
                      <a:useSpRect/>
                    </a:txSp>
                  </a:sp>
                  <a:sp>
                    <a:nvSpPr>
                      <a:cNvPr id="25610" name="Text Box 10"/>
                      <a:cNvSpPr txBox="1">
                        <a:spLocks noChangeArrowheads="1"/>
                      </a:cNvSpPr>
                    </a:nvSpPr>
                    <a:spPr bwMode="auto">
                      <a:xfrm>
                        <a:off x="3707904" y="5786586"/>
                        <a:ext cx="2408237" cy="6667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b="1" dirty="0">
                              <a:latin typeface="Times New Roman" pitchFamily="18" charset="0"/>
                              <a:ea typeface="SimSun" pitchFamily="2" charset="-122"/>
                            </a:rPr>
                            <a:t>     1800  2000</a:t>
                          </a:r>
                        </a:p>
                      </a:txBody>
                      <a:useSpRect/>
                    </a:txSp>
                  </a:sp>
                  <a:sp>
                    <a:nvSpPr>
                      <a:cNvPr id="25611" name="Text Box 11"/>
                      <a:cNvSpPr txBox="1">
                        <a:spLocks noChangeArrowheads="1"/>
                      </a:cNvSpPr>
                    </a:nvSpPr>
                    <a:spPr bwMode="auto">
                      <a:xfrm>
                        <a:off x="5364088" y="5786586"/>
                        <a:ext cx="1082675" cy="6667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612" name="Text Box 12"/>
                      <a:cNvSpPr txBox="1">
                        <a:spLocks noChangeArrowheads="1"/>
                      </a:cNvSpPr>
                    </a:nvSpPr>
                    <a:spPr bwMode="auto">
                      <a:xfrm>
                        <a:off x="3034183" y="2497286"/>
                        <a:ext cx="814388" cy="6667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b="1" dirty="0">
                              <a:latin typeface="Times New Roman" pitchFamily="18" charset="0"/>
                              <a:ea typeface="SimSun" pitchFamily="2" charset="-122"/>
                            </a:rPr>
                            <a:t>3000</a:t>
                          </a:r>
                        </a:p>
                      </a:txBody>
                      <a:useSpRect/>
                    </a:txSp>
                  </a:sp>
                  <a:sp>
                    <a:nvSpPr>
                      <a:cNvPr id="25613" name="Text Box 13"/>
                      <a:cNvSpPr txBox="1">
                        <a:spLocks noChangeArrowheads="1"/>
                      </a:cNvSpPr>
                    </a:nvSpPr>
                    <a:spPr bwMode="auto">
                      <a:xfrm>
                        <a:off x="3708871" y="2197248"/>
                        <a:ext cx="608012" cy="6667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400" b="1">
                              <a:latin typeface="Times New Roman" pitchFamily="18" charset="0"/>
                              <a:ea typeface="SimSun" pitchFamily="2" charset="-122"/>
                            </a:rPr>
                            <a:t>B</a:t>
                          </a:r>
                          <a:endParaRPr lang="en-US" sz="3600"/>
                        </a:p>
                      </a:txBody>
                      <a:useSpRect/>
                    </a:txSp>
                  </a:sp>
                  <a:sp>
                    <a:nvSpPr>
                      <a:cNvPr id="25614" name="Text Box 14"/>
                      <a:cNvSpPr txBox="1">
                        <a:spLocks noChangeArrowheads="1"/>
                      </a:cNvSpPr>
                    </a:nvSpPr>
                    <a:spPr bwMode="auto">
                      <a:xfrm>
                        <a:off x="5436096" y="3861048"/>
                        <a:ext cx="614363" cy="669925"/>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dirty="0">
                              <a:latin typeface="Times New Roman" pitchFamily="18" charset="0"/>
                              <a:ea typeface="SimSun" pitchFamily="2" charset="-122"/>
                            </a:rPr>
                            <a:t>G</a:t>
                          </a:r>
                          <a:endParaRPr lang="en-US" sz="3600" dirty="0"/>
                        </a:p>
                      </a:txBody>
                      <a:useSpRect/>
                    </a:txSp>
                  </a:sp>
                  <a:sp>
                    <a:nvSpPr>
                      <a:cNvPr id="25615" name="Text Box 15"/>
                      <a:cNvSpPr txBox="1">
                        <a:spLocks noChangeArrowheads="1"/>
                      </a:cNvSpPr>
                    </a:nvSpPr>
                    <a:spPr bwMode="auto">
                      <a:xfrm>
                        <a:off x="4183533" y="4865836"/>
                        <a:ext cx="817563" cy="665162"/>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b="1" dirty="0">
                              <a:ea typeface="SimSun" pitchFamily="2" charset="-122"/>
                            </a:rPr>
                            <a:t>D</a:t>
                          </a:r>
                          <a:r>
                            <a:rPr lang="en-US" altLang="zh-CN" dirty="0">
                              <a:ea typeface="SimSun" pitchFamily="2" charset="-122"/>
                            </a:rPr>
                            <a:t> </a:t>
                          </a:r>
                          <a:r>
                            <a:rPr lang="en-US" altLang="zh-CN" sz="1200" dirty="0">
                              <a:latin typeface="Times New Roman" pitchFamily="18" charset="0"/>
                              <a:ea typeface="SimSun" pitchFamily="2" charset="-122"/>
                            </a:rPr>
                            <a:t>●</a:t>
                          </a:r>
                          <a:endParaRPr lang="en-US" sz="1200" dirty="0">
                            <a:latin typeface="Times New Roman" pitchFamily="18" charset="0"/>
                            <a:ea typeface="SimSun" pitchFamily="2" charset="-122"/>
                          </a:endParaRPr>
                        </a:p>
                      </a:txBody>
                      <a:useSpRect/>
                    </a:txSp>
                  </a:sp>
                  <a:sp>
                    <a:nvSpPr>
                      <a:cNvPr id="25616" name="Text Box 16"/>
                      <a:cNvSpPr txBox="1">
                        <a:spLocks noChangeArrowheads="1"/>
                      </a:cNvSpPr>
                    </a:nvSpPr>
                    <a:spPr bwMode="auto">
                      <a:xfrm>
                        <a:off x="5754911" y="2996952"/>
                        <a:ext cx="1049337" cy="6667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400" b="1" dirty="0">
                              <a:latin typeface="Times New Roman" pitchFamily="18" charset="0"/>
                              <a:ea typeface="SimSun" pitchFamily="2" charset="-122"/>
                            </a:rPr>
                            <a:t>E</a:t>
                          </a:r>
                          <a:r>
                            <a:rPr lang="en-US" altLang="zh-CN" sz="1200" b="1" dirty="0">
                              <a:latin typeface="Times New Roman" pitchFamily="18" charset="0"/>
                              <a:ea typeface="SimSun" pitchFamily="2" charset="-122"/>
                            </a:rPr>
                            <a:t> </a:t>
                          </a:r>
                          <a:r>
                            <a:rPr lang="en-US" altLang="zh-CN" sz="1200" dirty="0" smtClean="0">
                              <a:latin typeface="Times New Roman" pitchFamily="18" charset="0"/>
                              <a:ea typeface="SimSun" pitchFamily="2" charset="-122"/>
                            </a:rPr>
                            <a:t>●</a:t>
                          </a:r>
                          <a:endParaRPr lang="en-US" b="1" dirty="0"/>
                        </a:p>
                      </a:txBody>
                      <a:useSpRect/>
                    </a:txSp>
                  </a:sp>
                  <a:sp>
                    <a:nvSpPr>
                      <a:cNvPr id="25617" name="Text Box 17"/>
                      <a:cNvSpPr txBox="1">
                        <a:spLocks noChangeArrowheads="1"/>
                      </a:cNvSpPr>
                    </a:nvSpPr>
                    <a:spPr bwMode="auto">
                      <a:xfrm>
                        <a:off x="6760046" y="5648473"/>
                        <a:ext cx="476250" cy="669925"/>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altLang="zh-CN" sz="2400" b="1">
                              <a:latin typeface="Times New Roman" pitchFamily="18" charset="0"/>
                              <a:ea typeface="SimSun" pitchFamily="2" charset="-122"/>
                            </a:rPr>
                            <a:t>F</a:t>
                          </a:r>
                          <a:endParaRPr lang="en-US" sz="3600"/>
                        </a:p>
                      </a:txBody>
                      <a:useSpRect/>
                    </a:txSp>
                  </a:sp>
                  <a:sp>
                    <a:nvSpPr>
                      <a:cNvPr id="25620" name="Text Box 20"/>
                      <a:cNvSpPr txBox="1">
                        <a:spLocks noChangeArrowheads="1"/>
                      </a:cNvSpPr>
                    </a:nvSpPr>
                    <a:spPr bwMode="auto">
                      <a:xfrm>
                        <a:off x="539552" y="476845"/>
                        <a:ext cx="8136904" cy="935931"/>
                      </a:xfrm>
                      <a:prstGeom prst="rect">
                        <a:avLst/>
                      </a:prstGeom>
                      <a:noFill/>
                      <a:ln w="28575">
                        <a:solidFill>
                          <a:srgbClr val="000000"/>
                        </a:solid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a:r>
                            <a:rPr lang="ar-SA" sz="2400" b="1" dirty="0" smtClean="0">
                              <a:solidFill>
                                <a:srgbClr val="000000"/>
                              </a:solidFill>
                              <a:latin typeface="Times New Roman"/>
                              <a:ea typeface="Times New Roman"/>
                              <a:cs typeface="Times New Roman"/>
                            </a:rPr>
                            <a:t>لتصوير إمكانيات الإنتاج بيانياً </a:t>
                          </a:r>
                          <a:r>
                            <a:rPr lang="ar-SA" sz="2400" b="1" dirty="0" err="1" smtClean="0">
                              <a:solidFill>
                                <a:srgbClr val="000000"/>
                              </a:solidFill>
                              <a:latin typeface="Times New Roman"/>
                              <a:ea typeface="Times New Roman"/>
                              <a:cs typeface="Times New Roman"/>
                            </a:rPr>
                            <a:t>دعنا</a:t>
                          </a:r>
                          <a:r>
                            <a:rPr lang="ar-SA" sz="2400" b="1" dirty="0" smtClean="0">
                              <a:solidFill>
                                <a:srgbClr val="000000"/>
                              </a:solidFill>
                              <a:latin typeface="Times New Roman"/>
                              <a:ea typeface="Times New Roman"/>
                              <a:cs typeface="Times New Roman"/>
                            </a:rPr>
                            <a:t> نقيس الإنتاج من الغذاء (</a:t>
                          </a:r>
                          <a:r>
                            <a:rPr lang="en-US" sz="2400" b="1" dirty="0" smtClean="0">
                              <a:solidFill>
                                <a:srgbClr val="000000"/>
                              </a:solidFill>
                              <a:latin typeface="Times New Roman"/>
                              <a:ea typeface="Times New Roman"/>
                              <a:cs typeface="Times New Roman"/>
                            </a:rPr>
                            <a:t>F</a:t>
                          </a:r>
                          <a:r>
                            <a:rPr lang="ar-SA" sz="2400" b="1" dirty="0" smtClean="0">
                              <a:solidFill>
                                <a:srgbClr val="000000"/>
                              </a:solidFill>
                              <a:latin typeface="Times New Roman"/>
                              <a:ea typeface="Times New Roman"/>
                              <a:cs typeface="Times New Roman"/>
                            </a:rPr>
                            <a:t>) على المحور الأفقي والإنتاج من الكساء (</a:t>
                          </a:r>
                          <a:r>
                            <a:rPr lang="en-US" sz="2400" b="1" dirty="0" smtClean="0">
                              <a:solidFill>
                                <a:srgbClr val="000000"/>
                              </a:solidFill>
                              <a:latin typeface="Times New Roman"/>
                              <a:ea typeface="Times New Roman"/>
                              <a:cs typeface="Times New Roman"/>
                            </a:rPr>
                            <a:t>C</a:t>
                          </a:r>
                          <a:r>
                            <a:rPr lang="ar-SA" sz="2400" b="1" dirty="0" smtClean="0">
                              <a:solidFill>
                                <a:srgbClr val="000000"/>
                              </a:solidFill>
                              <a:latin typeface="Times New Roman"/>
                              <a:ea typeface="Times New Roman"/>
                              <a:cs typeface="Times New Roman"/>
                            </a:rPr>
                            <a:t>) على المحور الرأسي في الشكل أدناه.</a:t>
                          </a:r>
                          <a:endParaRPr lang="en-US" sz="2400" b="1" dirty="0" smtClean="0">
                            <a:latin typeface="Times New Roman"/>
                            <a:ea typeface="Times New Roman"/>
                            <a:cs typeface="Helv"/>
                          </a:endParaRPr>
                        </a:p>
                      </a:txBody>
                      <a:useSpRect/>
                    </a:txSp>
                  </a:sp>
                  <a:sp>
                    <a:nvSpPr>
                      <a:cNvPr id="19" name="عنصر نائب لرقم الشريحة 18"/>
                      <a:cNvSpPr>
                        <a:spLocks noGrp="1"/>
                      </a:cNvSpPr>
                    </a:nvSpPr>
                    <a:spPr>
                      <a:xfrm>
                        <a:off x="8647113" y="6408738"/>
                        <a:ext cx="366712" cy="365125"/>
                      </a:xfrm>
                      <a:prstGeom prst="rect">
                        <a:avLst/>
                      </a:prstGeom>
                    </a:spPr>
                    <a:txSp>
                      <a:txBody>
                        <a:bodyPr vert="horz" anchor="b"/>
                        <a:lstStyle>
                          <a:defPPr>
                            <a:defRPr lang="ar-SA"/>
                          </a:defPPr>
                          <a:lvl1pPr algn="r" rtl="1"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0AFF3DDC-5C29-4592-AC33-C4D6851B6CAA}" type="slidenum">
                            <a:rPr lang="ar-SA" smtClean="0"/>
                            <a:pPr>
                              <a:defRPr/>
                            </a:pPr>
                            <a:t>28</a:t>
                          </a:fld>
                          <a:endParaRPr lang="ar-SA"/>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ar-SA"/>
                          </a:defPPr>
                          <a:lvl1pPr algn="r" rtl="1"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محمد عبد المطلب           جامعة الدمام</a:t>
                          </a:r>
                          <a:endParaRPr lang="ar-SA"/>
                        </a:p>
                      </a:txBody>
                      <a:useSpRect/>
                    </a:txSp>
                  </a:sp>
                  <a:sp>
                    <a:nvSpPr>
                      <a:cNvPr id="3" name="عنصر نائب للتاريخ 2"/>
                      <a:cNvSpPr>
                        <a:spLocks noGrp="1"/>
                      </a:cNvSpPr>
                    </a:nvSpPr>
                    <a:spPr>
                      <a:xfrm>
                        <a:off x="6727825" y="6408738"/>
                        <a:ext cx="1919288" cy="365125"/>
                      </a:xfrm>
                      <a:prstGeom prst="rect">
                        <a:avLst/>
                      </a:prstGeom>
                    </a:spPr>
                    <a:txSp>
                      <a:txBody>
                        <a:bodyPr vert="horz" anchor="b"/>
                        <a:lstStyle>
                          <a:defPPr>
                            <a:defRPr lang="ar-SA"/>
                          </a:defPPr>
                          <a:lvl1pPr algn="l" rtl="1"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57DBE332-6EB2-48DA-AF3A-21C6302D5723}" type="datetime1">
                            <a:rPr lang="ar-SA" smtClean="0"/>
                            <a:pPr>
                              <a:defRPr/>
                            </a:pPr>
                            <a:t>27/12/33</a:t>
                          </a:fld>
                          <a:endParaRPr lang="ar-SA"/>
                        </a:p>
                      </a:txBody>
                      <a:useSpRect/>
                    </a:txSp>
                  </a:sp>
                </lc:lockedCanvas>
              </a:graphicData>
            </a:graphic>
          </wp:inline>
        </w:drawing>
      </w:r>
    </w:p>
    <w:p w:rsidR="00182101" w:rsidRPr="00B32431" w:rsidRDefault="00182101" w:rsidP="00DB2BA8">
      <w:pPr>
        <w:numPr>
          <w:ilvl w:val="0"/>
          <w:numId w:val="8"/>
        </w:numPr>
        <w:rPr>
          <w:color w:val="000000" w:themeColor="text1"/>
          <w:sz w:val="24"/>
          <w:szCs w:val="24"/>
        </w:rPr>
      </w:pPr>
      <w:r w:rsidRPr="00B32431">
        <w:rPr>
          <w:b/>
          <w:bCs/>
          <w:color w:val="000000" w:themeColor="text1"/>
          <w:sz w:val="24"/>
          <w:szCs w:val="24"/>
          <w:rtl/>
        </w:rPr>
        <w:t xml:space="preserve">النقطة </w:t>
      </w:r>
      <w:r w:rsidRPr="00B32431">
        <w:rPr>
          <w:b/>
          <w:bCs/>
          <w:color w:val="000000" w:themeColor="text1"/>
          <w:sz w:val="24"/>
          <w:szCs w:val="24"/>
        </w:rPr>
        <w:t>(A)</w:t>
      </w:r>
      <w:r w:rsidRPr="00B32431">
        <w:rPr>
          <w:b/>
          <w:bCs/>
          <w:color w:val="000000" w:themeColor="text1"/>
          <w:sz w:val="24"/>
          <w:szCs w:val="24"/>
          <w:rtl/>
        </w:rPr>
        <w:t xml:space="preserve"> تمثل أقصى إنتاج ممكن من </w:t>
      </w:r>
      <w:r w:rsidRPr="00B32431">
        <w:rPr>
          <w:b/>
          <w:bCs/>
          <w:color w:val="000000" w:themeColor="text1"/>
          <w:sz w:val="24"/>
          <w:szCs w:val="24"/>
        </w:rPr>
        <w:t>(F)</w:t>
      </w:r>
      <w:r w:rsidRPr="00B32431">
        <w:rPr>
          <w:b/>
          <w:bCs/>
          <w:color w:val="000000" w:themeColor="text1"/>
          <w:sz w:val="24"/>
          <w:szCs w:val="24"/>
          <w:rtl/>
        </w:rPr>
        <w:t>.</w:t>
      </w:r>
      <w:r w:rsidRPr="00B32431">
        <w:rPr>
          <w:b/>
          <w:bCs/>
          <w:color w:val="000000" w:themeColor="text1"/>
          <w:sz w:val="24"/>
          <w:szCs w:val="24"/>
        </w:rPr>
        <w:t xml:space="preserve"> </w:t>
      </w:r>
    </w:p>
    <w:p w:rsidR="00182101" w:rsidRPr="00B32431" w:rsidRDefault="00182101" w:rsidP="00DB2BA8">
      <w:pPr>
        <w:numPr>
          <w:ilvl w:val="0"/>
          <w:numId w:val="8"/>
        </w:numPr>
        <w:rPr>
          <w:color w:val="000000" w:themeColor="text1"/>
          <w:sz w:val="24"/>
          <w:szCs w:val="24"/>
        </w:rPr>
      </w:pPr>
      <w:r w:rsidRPr="00B32431">
        <w:rPr>
          <w:b/>
          <w:bCs/>
          <w:color w:val="000000" w:themeColor="text1"/>
          <w:sz w:val="24"/>
          <w:szCs w:val="24"/>
          <w:rtl/>
        </w:rPr>
        <w:t xml:space="preserve">النقطة </w:t>
      </w:r>
      <w:r w:rsidRPr="00B32431">
        <w:rPr>
          <w:b/>
          <w:bCs/>
          <w:color w:val="000000" w:themeColor="text1"/>
          <w:sz w:val="24"/>
          <w:szCs w:val="24"/>
        </w:rPr>
        <w:t>(B)</w:t>
      </w:r>
      <w:r w:rsidRPr="00B32431">
        <w:rPr>
          <w:b/>
          <w:bCs/>
          <w:color w:val="000000" w:themeColor="text1"/>
          <w:sz w:val="24"/>
          <w:szCs w:val="24"/>
          <w:rtl/>
        </w:rPr>
        <w:t xml:space="preserve"> تمثل أقصى إنتاج ممكن من </w:t>
      </w:r>
      <w:r w:rsidRPr="00B32431">
        <w:rPr>
          <w:b/>
          <w:bCs/>
          <w:color w:val="000000" w:themeColor="text1"/>
          <w:sz w:val="24"/>
          <w:szCs w:val="24"/>
        </w:rPr>
        <w:t>(C)</w:t>
      </w:r>
      <w:r w:rsidRPr="00B32431">
        <w:rPr>
          <w:b/>
          <w:bCs/>
          <w:color w:val="000000" w:themeColor="text1"/>
          <w:sz w:val="24"/>
          <w:szCs w:val="24"/>
          <w:rtl/>
        </w:rPr>
        <w:t>.</w:t>
      </w:r>
      <w:r w:rsidRPr="00B32431">
        <w:rPr>
          <w:b/>
          <w:bCs/>
          <w:color w:val="000000" w:themeColor="text1"/>
          <w:sz w:val="24"/>
          <w:szCs w:val="24"/>
        </w:rPr>
        <w:t xml:space="preserve"> </w:t>
      </w:r>
    </w:p>
    <w:p w:rsidR="00182101" w:rsidRPr="00B32431" w:rsidRDefault="00182101" w:rsidP="00DB2BA8">
      <w:pPr>
        <w:numPr>
          <w:ilvl w:val="0"/>
          <w:numId w:val="8"/>
        </w:numPr>
        <w:rPr>
          <w:color w:val="000000" w:themeColor="text1"/>
          <w:sz w:val="24"/>
          <w:szCs w:val="24"/>
        </w:rPr>
      </w:pPr>
      <w:r w:rsidRPr="00B32431">
        <w:rPr>
          <w:b/>
          <w:bCs/>
          <w:color w:val="000000" w:themeColor="text1"/>
          <w:sz w:val="24"/>
          <w:szCs w:val="24"/>
          <w:rtl/>
        </w:rPr>
        <w:t>النقطة (</w:t>
      </w:r>
      <w:r w:rsidRPr="00B32431">
        <w:rPr>
          <w:b/>
          <w:bCs/>
          <w:color w:val="000000" w:themeColor="text1"/>
          <w:sz w:val="24"/>
          <w:szCs w:val="24"/>
        </w:rPr>
        <w:t>G</w:t>
      </w:r>
      <w:r w:rsidRPr="00B32431">
        <w:rPr>
          <w:b/>
          <w:bCs/>
          <w:color w:val="000000" w:themeColor="text1"/>
          <w:sz w:val="24"/>
          <w:szCs w:val="24"/>
          <w:rtl/>
        </w:rPr>
        <w:t>) تشير إلى إنتاج ممكن وتتحقق معه الكفاءة في الإنتاج.</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lang w:bidi="ar-BH"/>
        </w:rPr>
        <w:t>الدليل على تحقق الكفاءة في الإنتاج أن المجتمع في هذه الحالة غير قادر على إعادة تخصيص مورد العمل ليحصل على إنتاج أكبر من أحد السلعتين إلا إذا تم ذلك على حساب خفض إنتاج السلعة الأخرى.</w:t>
      </w:r>
      <w:r w:rsidRPr="00B32431">
        <w:rPr>
          <w:b/>
          <w:bCs/>
          <w:color w:val="000000" w:themeColor="text1"/>
          <w:sz w:val="24"/>
          <w:szCs w:val="24"/>
        </w:rPr>
        <w:t xml:space="preserve"> </w:t>
      </w:r>
    </w:p>
    <w:p w:rsidR="00182101" w:rsidRPr="00B32431" w:rsidRDefault="00182101" w:rsidP="00DB2BA8">
      <w:pPr>
        <w:numPr>
          <w:ilvl w:val="0"/>
          <w:numId w:val="9"/>
        </w:numPr>
        <w:rPr>
          <w:color w:val="000000" w:themeColor="text1"/>
          <w:sz w:val="24"/>
          <w:szCs w:val="24"/>
        </w:rPr>
      </w:pPr>
      <w:r w:rsidRPr="00B32431">
        <w:rPr>
          <w:b/>
          <w:bCs/>
          <w:color w:val="000000" w:themeColor="text1"/>
          <w:sz w:val="24"/>
          <w:szCs w:val="24"/>
          <w:rtl/>
        </w:rPr>
        <w:t>النقطة (</w:t>
      </w:r>
      <w:r w:rsidRPr="00B32431">
        <w:rPr>
          <w:b/>
          <w:bCs/>
          <w:color w:val="000000" w:themeColor="text1"/>
          <w:sz w:val="24"/>
          <w:szCs w:val="24"/>
        </w:rPr>
        <w:t>D</w:t>
      </w:r>
      <w:r w:rsidRPr="00B32431">
        <w:rPr>
          <w:b/>
          <w:bCs/>
          <w:color w:val="000000" w:themeColor="text1"/>
          <w:sz w:val="24"/>
          <w:szCs w:val="24"/>
          <w:rtl/>
        </w:rPr>
        <w:t xml:space="preserve">) تشير إلى توليفة إنتاجية ممكنة من السلعتين لا تحقق الكفاءة في الإنتاج. فعند </w:t>
      </w:r>
      <w:r w:rsidRPr="00B32431">
        <w:rPr>
          <w:b/>
          <w:bCs/>
          <w:color w:val="000000" w:themeColor="text1"/>
          <w:sz w:val="24"/>
          <w:szCs w:val="24"/>
        </w:rPr>
        <w:t>(D)</w:t>
      </w:r>
      <w:r w:rsidRPr="00B32431">
        <w:rPr>
          <w:b/>
          <w:bCs/>
          <w:color w:val="000000" w:themeColor="text1"/>
          <w:sz w:val="24"/>
          <w:szCs w:val="24"/>
          <w:rtl/>
        </w:rPr>
        <w:t xml:space="preserve"> هناك وحدات عاطلة من مورد العمل أو أنها مستغلة بالكامل ولكن بطريقة غير كف</w:t>
      </w:r>
      <w:r w:rsidRPr="00B32431">
        <w:rPr>
          <w:b/>
          <w:bCs/>
          <w:color w:val="000000" w:themeColor="text1"/>
          <w:sz w:val="24"/>
          <w:szCs w:val="24"/>
          <w:rtl/>
          <w:lang w:bidi="ar-BH"/>
        </w:rPr>
        <w:t>ؤة.</w:t>
      </w:r>
      <w:r w:rsidRPr="00B32431">
        <w:rPr>
          <w:b/>
          <w:bCs/>
          <w:color w:val="000000" w:themeColor="text1"/>
          <w:sz w:val="24"/>
          <w:szCs w:val="24"/>
        </w:rPr>
        <w:t xml:space="preserve"> </w:t>
      </w:r>
    </w:p>
    <w:p w:rsidR="00182101" w:rsidRPr="00B32431" w:rsidRDefault="00182101" w:rsidP="00DB2BA8">
      <w:pPr>
        <w:numPr>
          <w:ilvl w:val="0"/>
          <w:numId w:val="9"/>
        </w:numPr>
        <w:rPr>
          <w:color w:val="000000" w:themeColor="text1"/>
          <w:sz w:val="24"/>
          <w:szCs w:val="24"/>
        </w:rPr>
      </w:pPr>
      <w:r w:rsidRPr="00B32431">
        <w:rPr>
          <w:b/>
          <w:bCs/>
          <w:color w:val="000000" w:themeColor="text1"/>
          <w:sz w:val="24"/>
          <w:szCs w:val="24"/>
        </w:rPr>
        <w:t>(E)</w:t>
      </w:r>
      <w:r w:rsidRPr="00B32431">
        <w:rPr>
          <w:b/>
          <w:bCs/>
          <w:color w:val="000000" w:themeColor="text1"/>
          <w:sz w:val="24"/>
          <w:szCs w:val="24"/>
          <w:rtl/>
        </w:rPr>
        <w:t xml:space="preserve"> تشير إلى مستويات من الإنتاج لا يمكن لهذا الاقتصاد تحقيقها في ظل فرضية ثبات مورد العمل وثبات المستوى التقني.</w:t>
      </w:r>
      <w:r w:rsidRPr="00B32431">
        <w:rPr>
          <w:b/>
          <w:bCs/>
          <w:color w:val="000000" w:themeColor="text1"/>
          <w:sz w:val="24"/>
          <w:szCs w:val="24"/>
        </w:rPr>
        <w:t xml:space="preserve"> </w:t>
      </w:r>
    </w:p>
    <w:p w:rsidR="00187F0E" w:rsidRPr="00B32431" w:rsidRDefault="00187F0E" w:rsidP="00187F0E">
      <w:pPr>
        <w:ind w:left="360"/>
        <w:rPr>
          <w:color w:val="000000" w:themeColor="text1"/>
          <w:sz w:val="24"/>
          <w:szCs w:val="24"/>
          <w:rtl/>
        </w:rPr>
      </w:pPr>
      <w:r w:rsidRPr="00B32431">
        <w:rPr>
          <w:b/>
          <w:bCs/>
          <w:color w:val="000000" w:themeColor="text1"/>
          <w:sz w:val="24"/>
          <w:szCs w:val="24"/>
          <w:rtl/>
          <w:lang w:bidi="ar-BH"/>
        </w:rPr>
        <w:t xml:space="preserve">والجدول </w:t>
      </w:r>
      <w:r w:rsidRPr="00B32431">
        <w:rPr>
          <w:b/>
          <w:bCs/>
          <w:color w:val="000000" w:themeColor="text1"/>
          <w:sz w:val="24"/>
          <w:szCs w:val="24"/>
          <w:rtl/>
        </w:rPr>
        <w:t>التالي</w:t>
      </w:r>
      <w:r w:rsidRPr="00B32431">
        <w:rPr>
          <w:b/>
          <w:bCs/>
          <w:color w:val="000000" w:themeColor="text1"/>
          <w:sz w:val="24"/>
          <w:szCs w:val="24"/>
          <w:rtl/>
          <w:lang w:bidi="ar-BH"/>
        </w:rPr>
        <w:t xml:space="preserve"> يوضح مفهوم تكلفة الفرص البديلة استنادا إلى بيانات افتراضية عن الخيارات المتاحة لإنتاج توليفات مختلفة من السلع الاستهلاكية والسلع الإنتاجية.</w:t>
      </w:r>
      <w:r w:rsidRPr="00B32431">
        <w:rPr>
          <w:b/>
          <w:bCs/>
          <w:color w:val="000000" w:themeColor="text1"/>
          <w:sz w:val="24"/>
          <w:szCs w:val="24"/>
        </w:rPr>
        <w:t xml:space="preserve"> </w:t>
      </w:r>
    </w:p>
    <w:p w:rsidR="007627AF" w:rsidRPr="00B32431" w:rsidRDefault="007627AF" w:rsidP="00187F0E">
      <w:pPr>
        <w:ind w:left="360"/>
        <w:rPr>
          <w:color w:val="000000" w:themeColor="text1"/>
          <w:sz w:val="24"/>
          <w:szCs w:val="24"/>
          <w:rtl/>
        </w:rPr>
      </w:pPr>
    </w:p>
    <w:p w:rsidR="007627AF" w:rsidRPr="00B32431" w:rsidRDefault="007627AF" w:rsidP="00187F0E">
      <w:pPr>
        <w:ind w:left="360"/>
        <w:rPr>
          <w:color w:val="000000" w:themeColor="text1"/>
          <w:sz w:val="24"/>
          <w:szCs w:val="24"/>
          <w:rtl/>
        </w:rPr>
      </w:pPr>
    </w:p>
    <w:p w:rsidR="007627AF" w:rsidRPr="00B32431" w:rsidRDefault="007627AF" w:rsidP="00187F0E">
      <w:pPr>
        <w:ind w:left="360"/>
        <w:rPr>
          <w:color w:val="000000" w:themeColor="text1"/>
          <w:sz w:val="24"/>
          <w:szCs w:val="24"/>
          <w:rtl/>
        </w:rPr>
      </w:pPr>
    </w:p>
    <w:p w:rsidR="007627AF" w:rsidRPr="00B32431" w:rsidRDefault="007627AF" w:rsidP="00187F0E">
      <w:pPr>
        <w:ind w:left="360"/>
        <w:rPr>
          <w:color w:val="000000" w:themeColor="text1"/>
          <w:sz w:val="24"/>
          <w:szCs w:val="24"/>
          <w:rtl/>
        </w:rPr>
      </w:pPr>
    </w:p>
    <w:tbl>
      <w:tblPr>
        <w:bidiVisual/>
        <w:tblW w:w="6640" w:type="dxa"/>
        <w:tblCellMar>
          <w:left w:w="0" w:type="dxa"/>
          <w:right w:w="0" w:type="dxa"/>
        </w:tblCellMar>
        <w:tblLook w:val="04A0"/>
      </w:tblPr>
      <w:tblGrid>
        <w:gridCol w:w="1800"/>
        <w:gridCol w:w="2440"/>
        <w:gridCol w:w="2400"/>
      </w:tblGrid>
      <w:tr w:rsidR="00187F0E" w:rsidRPr="00B32431" w:rsidTr="007627AF">
        <w:trPr>
          <w:trHeight w:val="524"/>
        </w:trPr>
        <w:tc>
          <w:tcPr>
            <w:tcW w:w="6640" w:type="dxa"/>
            <w:gridSpan w:val="3"/>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7627AF">
            <w:pPr>
              <w:ind w:left="360"/>
              <w:rPr>
                <w:color w:val="000000" w:themeColor="text1"/>
                <w:sz w:val="24"/>
                <w:szCs w:val="24"/>
              </w:rPr>
            </w:pPr>
            <w:r w:rsidRPr="00B32431">
              <w:rPr>
                <w:b/>
                <w:bCs/>
                <w:color w:val="000000" w:themeColor="text1"/>
                <w:sz w:val="24"/>
                <w:szCs w:val="24"/>
                <w:rtl/>
              </w:rPr>
              <w:t>جدول (2-1): إمكانيات الإنتاج البديلة</w:t>
            </w:r>
            <w:r w:rsidRPr="00B32431">
              <w:rPr>
                <w:b/>
                <w:bCs/>
                <w:color w:val="000000" w:themeColor="text1"/>
                <w:sz w:val="24"/>
                <w:szCs w:val="24"/>
                <w:rtl/>
                <w:lang w:bidi="ar-BH"/>
              </w:rPr>
              <w:t xml:space="preserve"> للسلع الاستهلاكية والإنتاجية</w:t>
            </w:r>
            <w:r w:rsidRPr="00B32431">
              <w:rPr>
                <w:b/>
                <w:bCs/>
                <w:color w:val="000000" w:themeColor="text1"/>
                <w:sz w:val="24"/>
                <w:szCs w:val="24"/>
                <w:rtl/>
              </w:rPr>
              <w:t xml:space="preserve"> بالمليون وحدة </w:t>
            </w:r>
          </w:p>
        </w:tc>
      </w:tr>
      <w:tr w:rsidR="00187F0E" w:rsidRPr="00B32431" w:rsidTr="007627AF">
        <w:trPr>
          <w:trHeight w:val="548"/>
        </w:trPr>
        <w:tc>
          <w:tcPr>
            <w:tcW w:w="18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الخيارات </w:t>
            </w:r>
          </w:p>
        </w:tc>
        <w:tc>
          <w:tcPr>
            <w:tcW w:w="244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وحدات من السلع الاستهلاكية </w:t>
            </w:r>
          </w:p>
        </w:tc>
        <w:tc>
          <w:tcPr>
            <w:tcW w:w="24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7627AF">
            <w:pPr>
              <w:ind w:left="360"/>
              <w:rPr>
                <w:color w:val="000000" w:themeColor="text1"/>
                <w:sz w:val="24"/>
                <w:szCs w:val="24"/>
              </w:rPr>
            </w:pPr>
            <w:r w:rsidRPr="00B32431">
              <w:rPr>
                <w:b/>
                <w:bCs/>
                <w:color w:val="000000" w:themeColor="text1"/>
                <w:sz w:val="24"/>
                <w:szCs w:val="24"/>
                <w:rtl/>
              </w:rPr>
              <w:t>وحدات من السلع</w:t>
            </w:r>
            <w:r w:rsidRPr="00B32431">
              <w:rPr>
                <w:b/>
                <w:bCs/>
                <w:color w:val="000000" w:themeColor="text1"/>
                <w:sz w:val="24"/>
                <w:szCs w:val="24"/>
              </w:rPr>
              <w:t xml:space="preserve"> </w:t>
            </w:r>
            <w:r w:rsidRPr="00B32431">
              <w:rPr>
                <w:b/>
                <w:bCs/>
                <w:color w:val="000000" w:themeColor="text1"/>
                <w:sz w:val="24"/>
                <w:szCs w:val="24"/>
                <w:rtl/>
                <w:lang w:bidi="ar-BH"/>
              </w:rPr>
              <w:t xml:space="preserve"> </w:t>
            </w:r>
            <w:r w:rsidRPr="00B32431">
              <w:rPr>
                <w:b/>
                <w:bCs/>
                <w:color w:val="000000" w:themeColor="text1"/>
                <w:sz w:val="24"/>
                <w:szCs w:val="24"/>
                <w:rtl/>
              </w:rPr>
              <w:t xml:space="preserve">الإنتاجية </w:t>
            </w:r>
          </w:p>
        </w:tc>
      </w:tr>
      <w:tr w:rsidR="00187F0E" w:rsidRPr="00B32431" w:rsidTr="007627AF">
        <w:trPr>
          <w:trHeight w:val="261"/>
        </w:trPr>
        <w:tc>
          <w:tcPr>
            <w:tcW w:w="18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ا </w:t>
            </w:r>
          </w:p>
        </w:tc>
        <w:tc>
          <w:tcPr>
            <w:tcW w:w="244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0 </w:t>
            </w:r>
          </w:p>
        </w:tc>
        <w:tc>
          <w:tcPr>
            <w:tcW w:w="24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10 </w:t>
            </w:r>
          </w:p>
        </w:tc>
      </w:tr>
      <w:tr w:rsidR="00187F0E" w:rsidRPr="00B32431" w:rsidTr="007627AF">
        <w:trPr>
          <w:trHeight w:val="538"/>
        </w:trPr>
        <w:tc>
          <w:tcPr>
            <w:tcW w:w="18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ب </w:t>
            </w:r>
          </w:p>
        </w:tc>
        <w:tc>
          <w:tcPr>
            <w:tcW w:w="244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1 </w:t>
            </w:r>
          </w:p>
        </w:tc>
        <w:tc>
          <w:tcPr>
            <w:tcW w:w="24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9 </w:t>
            </w:r>
          </w:p>
        </w:tc>
      </w:tr>
      <w:tr w:rsidR="00187F0E" w:rsidRPr="00B32431" w:rsidTr="007627AF">
        <w:trPr>
          <w:trHeight w:val="538"/>
        </w:trPr>
        <w:tc>
          <w:tcPr>
            <w:tcW w:w="18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ج </w:t>
            </w:r>
          </w:p>
        </w:tc>
        <w:tc>
          <w:tcPr>
            <w:tcW w:w="244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2 </w:t>
            </w:r>
          </w:p>
        </w:tc>
        <w:tc>
          <w:tcPr>
            <w:tcW w:w="24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7 </w:t>
            </w:r>
          </w:p>
        </w:tc>
      </w:tr>
      <w:tr w:rsidR="00187F0E" w:rsidRPr="00B32431" w:rsidTr="007627AF">
        <w:trPr>
          <w:trHeight w:val="537"/>
        </w:trPr>
        <w:tc>
          <w:tcPr>
            <w:tcW w:w="18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د </w:t>
            </w:r>
          </w:p>
        </w:tc>
        <w:tc>
          <w:tcPr>
            <w:tcW w:w="244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3 </w:t>
            </w:r>
          </w:p>
        </w:tc>
        <w:tc>
          <w:tcPr>
            <w:tcW w:w="24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4 </w:t>
            </w:r>
          </w:p>
        </w:tc>
      </w:tr>
      <w:tr w:rsidR="00187F0E" w:rsidRPr="00B32431" w:rsidTr="007627AF">
        <w:trPr>
          <w:trHeight w:val="538"/>
        </w:trPr>
        <w:tc>
          <w:tcPr>
            <w:tcW w:w="18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rPr>
              <w:t xml:space="preserve">م </w:t>
            </w:r>
          </w:p>
        </w:tc>
        <w:tc>
          <w:tcPr>
            <w:tcW w:w="244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4 </w:t>
            </w:r>
          </w:p>
        </w:tc>
        <w:tc>
          <w:tcPr>
            <w:tcW w:w="240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7F0E" w:rsidP="00187F0E">
            <w:pPr>
              <w:ind w:left="360"/>
              <w:rPr>
                <w:color w:val="000000" w:themeColor="text1"/>
                <w:sz w:val="24"/>
                <w:szCs w:val="24"/>
              </w:rPr>
            </w:pPr>
            <w:r w:rsidRPr="00B32431">
              <w:rPr>
                <w:b/>
                <w:bCs/>
                <w:color w:val="000000" w:themeColor="text1"/>
                <w:sz w:val="24"/>
                <w:szCs w:val="24"/>
                <w:rtl/>
                <w:lang w:bidi="ar-BH"/>
              </w:rPr>
              <w:t xml:space="preserve">0 </w:t>
            </w:r>
          </w:p>
        </w:tc>
      </w:tr>
    </w:tbl>
    <w:p w:rsidR="007627AF" w:rsidRPr="00B32431" w:rsidRDefault="007627AF" w:rsidP="007627AF">
      <w:pPr>
        <w:ind w:left="360"/>
        <w:rPr>
          <w:color w:val="000000" w:themeColor="text1"/>
          <w:sz w:val="24"/>
          <w:szCs w:val="24"/>
        </w:rPr>
      </w:pPr>
      <w:r w:rsidRPr="00B32431">
        <w:rPr>
          <w:color w:val="000000" w:themeColor="text1"/>
          <w:sz w:val="24"/>
          <w:szCs w:val="24"/>
          <w:rtl/>
        </w:rPr>
        <w:t>النمو الاقتصادي</w:t>
      </w:r>
      <w:r w:rsidRPr="00B32431">
        <w:rPr>
          <w:color w:val="000000" w:themeColor="text1"/>
          <w:sz w:val="24"/>
          <w:szCs w:val="24"/>
        </w:rPr>
        <w:t xml:space="preserve"> Economic Growth </w:t>
      </w:r>
      <w:r w:rsidRPr="00B32431">
        <w:rPr>
          <w:color w:val="000000" w:themeColor="text1"/>
          <w:sz w:val="24"/>
          <w:szCs w:val="24"/>
          <w:rtl/>
        </w:rPr>
        <w:t xml:space="preserve">: </w:t>
      </w:r>
    </w:p>
    <w:p w:rsidR="007627AF" w:rsidRPr="00B32431" w:rsidRDefault="007627AF" w:rsidP="007627AF">
      <w:pPr>
        <w:ind w:left="360"/>
        <w:rPr>
          <w:color w:val="000000" w:themeColor="text1"/>
          <w:sz w:val="24"/>
          <w:szCs w:val="24"/>
        </w:rPr>
      </w:pPr>
      <w:r w:rsidRPr="00B32431">
        <w:rPr>
          <w:b/>
          <w:bCs/>
          <w:color w:val="000000" w:themeColor="text1"/>
          <w:sz w:val="24"/>
          <w:szCs w:val="24"/>
          <w:u w:val="single"/>
          <w:rtl/>
          <w:lang w:bidi="ar-BH"/>
        </w:rPr>
        <w:t>إن استمرار النمو الاقتصادي أمر مرهون بإمكانية تحقيق كل من :</w:t>
      </w:r>
      <w:r w:rsidRPr="00B32431">
        <w:rPr>
          <w:b/>
          <w:bCs/>
          <w:color w:val="000000" w:themeColor="text1"/>
          <w:sz w:val="24"/>
          <w:szCs w:val="24"/>
          <w:u w:val="single"/>
        </w:rPr>
        <w:t xml:space="preserve"> </w:t>
      </w:r>
    </w:p>
    <w:p w:rsidR="00182101" w:rsidRPr="00B32431" w:rsidRDefault="00182101" w:rsidP="00DB2BA8">
      <w:pPr>
        <w:numPr>
          <w:ilvl w:val="0"/>
          <w:numId w:val="10"/>
        </w:numPr>
        <w:rPr>
          <w:color w:val="000000" w:themeColor="text1"/>
          <w:sz w:val="24"/>
          <w:szCs w:val="24"/>
        </w:rPr>
      </w:pPr>
      <w:r w:rsidRPr="00B32431">
        <w:rPr>
          <w:b/>
          <w:bCs/>
          <w:i/>
          <w:iCs/>
          <w:color w:val="000000" w:themeColor="text1"/>
          <w:sz w:val="24"/>
          <w:szCs w:val="24"/>
          <w:rtl/>
          <w:lang w:bidi="ar-BH"/>
        </w:rPr>
        <w:t>تنمية الموارد</w:t>
      </w:r>
      <w:r w:rsidRPr="00B32431">
        <w:rPr>
          <w:b/>
          <w:bCs/>
          <w:i/>
          <w:iCs/>
          <w:color w:val="000000" w:themeColor="text1"/>
          <w:sz w:val="24"/>
          <w:szCs w:val="24"/>
          <w:rtl/>
        </w:rPr>
        <w:t xml:space="preserve"> كميا:</w:t>
      </w:r>
      <w:r w:rsidRPr="00B32431">
        <w:rPr>
          <w:b/>
          <w:bCs/>
          <w:i/>
          <w:iCs/>
          <w:color w:val="000000" w:themeColor="text1"/>
          <w:sz w:val="24"/>
          <w:szCs w:val="24"/>
          <w:rtl/>
          <w:lang w:bidi="ar-BH"/>
        </w:rPr>
        <w:t xml:space="preserve"> باستصلاح الأراضي أو تنمية الموارد النفطية وتنمية كل من رأس المال البشري ورأس المال المادي.</w:t>
      </w:r>
      <w:r w:rsidRPr="00B32431">
        <w:rPr>
          <w:b/>
          <w:bCs/>
          <w:i/>
          <w:iCs/>
          <w:color w:val="000000" w:themeColor="text1"/>
          <w:sz w:val="24"/>
          <w:szCs w:val="24"/>
        </w:rPr>
        <w:t xml:space="preserve"> </w:t>
      </w:r>
    </w:p>
    <w:p w:rsidR="00182101" w:rsidRPr="00B32431" w:rsidRDefault="00182101" w:rsidP="00DB2BA8">
      <w:pPr>
        <w:numPr>
          <w:ilvl w:val="0"/>
          <w:numId w:val="10"/>
        </w:numPr>
        <w:rPr>
          <w:color w:val="000000" w:themeColor="text1"/>
          <w:sz w:val="24"/>
          <w:szCs w:val="24"/>
        </w:rPr>
      </w:pPr>
      <w:r w:rsidRPr="00B32431">
        <w:rPr>
          <w:b/>
          <w:bCs/>
          <w:color w:val="000000" w:themeColor="text1"/>
          <w:sz w:val="24"/>
          <w:szCs w:val="24"/>
          <w:rtl/>
          <w:lang w:bidi="ar-BH"/>
        </w:rPr>
        <w:t>تنمية الموارد</w:t>
      </w:r>
      <w:r w:rsidRPr="00B32431">
        <w:rPr>
          <w:b/>
          <w:bCs/>
          <w:color w:val="000000" w:themeColor="text1"/>
          <w:sz w:val="24"/>
          <w:szCs w:val="24"/>
          <w:rtl/>
        </w:rPr>
        <w:t xml:space="preserve"> نوعيا:</w:t>
      </w:r>
      <w:r w:rsidRPr="00B32431">
        <w:rPr>
          <w:b/>
          <w:bCs/>
          <w:color w:val="000000" w:themeColor="text1"/>
          <w:sz w:val="24"/>
          <w:szCs w:val="24"/>
          <w:rtl/>
          <w:lang w:bidi="ar-BH"/>
        </w:rPr>
        <w:t xml:space="preserve"> </w:t>
      </w:r>
      <w:r w:rsidRPr="00B32431">
        <w:rPr>
          <w:b/>
          <w:bCs/>
          <w:color w:val="000000" w:themeColor="text1"/>
          <w:sz w:val="24"/>
          <w:szCs w:val="24"/>
          <w:rtl/>
        </w:rPr>
        <w:t xml:space="preserve">بالتقدم </w:t>
      </w:r>
      <w:r w:rsidRPr="00B32431">
        <w:rPr>
          <w:b/>
          <w:bCs/>
          <w:color w:val="000000" w:themeColor="text1"/>
          <w:sz w:val="24"/>
          <w:szCs w:val="24"/>
          <w:rtl/>
          <w:lang w:bidi="ar-BH"/>
        </w:rPr>
        <w:t>التقني، ويتم بالاستثمار في البحوث والتطوير بهدف استخدام تقنيات أحدث في الإنتاج.</w:t>
      </w:r>
      <w:r w:rsidRPr="00B32431">
        <w:rPr>
          <w:b/>
          <w:bCs/>
          <w:color w:val="000000" w:themeColor="text1"/>
          <w:sz w:val="24"/>
          <w:szCs w:val="24"/>
        </w:rPr>
        <w:t xml:space="preserve"> </w:t>
      </w:r>
    </w:p>
    <w:p w:rsidR="00182101" w:rsidRPr="00B32431" w:rsidRDefault="00182101" w:rsidP="007627AF">
      <w:pPr>
        <w:ind w:left="360"/>
        <w:rPr>
          <w:color w:val="000000" w:themeColor="text1"/>
          <w:sz w:val="24"/>
          <w:szCs w:val="24"/>
        </w:rPr>
      </w:pPr>
      <w:r w:rsidRPr="00B32431">
        <w:rPr>
          <w:color w:val="000000" w:themeColor="text1"/>
          <w:sz w:val="24"/>
          <w:szCs w:val="24"/>
          <w:rtl/>
        </w:rPr>
        <w:t>طبعا لا يمكن أن يتوقف الاقتصاد عند حدود معينة، بل يرقى باستمرار، مما يؤدي إلى ما يسمى النمو الاقتصادي.</w:t>
      </w:r>
    </w:p>
    <w:p w:rsidR="00182101" w:rsidRPr="00B32431" w:rsidRDefault="00182101" w:rsidP="007627AF">
      <w:pPr>
        <w:ind w:left="360"/>
        <w:rPr>
          <w:color w:val="000000" w:themeColor="text1"/>
          <w:sz w:val="24"/>
          <w:szCs w:val="24"/>
          <w:rtl/>
        </w:rPr>
      </w:pPr>
      <w:r w:rsidRPr="00B32431">
        <w:rPr>
          <w:color w:val="000000" w:themeColor="text1"/>
          <w:sz w:val="24"/>
          <w:szCs w:val="24"/>
          <w:rtl/>
        </w:rPr>
        <w:t xml:space="preserve">والذي يقاس بمعدل نمو الناتج المحلي الاجمالي الحقيقي. لكن المؤشر الأهم هو الرفاهية المادية الفردية، والتي تقاس عندما نأخذ عدد السكان بعين الاعتبار. </w:t>
      </w:r>
    </w:p>
    <w:p w:rsidR="00182101" w:rsidRPr="00B32431" w:rsidRDefault="00182101" w:rsidP="007627AF">
      <w:pPr>
        <w:ind w:left="360"/>
        <w:rPr>
          <w:color w:val="000000" w:themeColor="text1"/>
          <w:sz w:val="24"/>
          <w:szCs w:val="24"/>
          <w:rtl/>
        </w:rPr>
      </w:pPr>
      <w:r w:rsidRPr="00B32431">
        <w:rPr>
          <w:color w:val="000000" w:themeColor="text1"/>
          <w:sz w:val="24"/>
          <w:szCs w:val="24"/>
          <w:rtl/>
        </w:rPr>
        <w:t>إذا كانت نسبة النمو الاقتصادي تفوق معدل النمو السكاني، فمن المحتمل أن يتحسن الدخل الفردي، مما يزيد في رفاهية المجتمع.</w:t>
      </w:r>
    </w:p>
    <w:p w:rsidR="00182101" w:rsidRPr="00B32431" w:rsidRDefault="007627AF" w:rsidP="00DB2BA8">
      <w:pPr>
        <w:numPr>
          <w:ilvl w:val="0"/>
          <w:numId w:val="11"/>
        </w:numPr>
        <w:rPr>
          <w:color w:val="000000" w:themeColor="text1"/>
          <w:sz w:val="24"/>
          <w:szCs w:val="24"/>
        </w:rPr>
      </w:pPr>
      <w:r w:rsidRPr="00B32431">
        <w:rPr>
          <w:b/>
          <w:bCs/>
          <w:color w:val="000000" w:themeColor="text1"/>
          <w:sz w:val="24"/>
          <w:szCs w:val="24"/>
          <w:rtl/>
        </w:rPr>
        <w:tab/>
      </w:r>
      <w:r w:rsidR="00182101" w:rsidRPr="00B32431">
        <w:rPr>
          <w:color w:val="000000" w:themeColor="text1"/>
          <w:sz w:val="24"/>
          <w:szCs w:val="24"/>
          <w:rtl/>
        </w:rPr>
        <w:t xml:space="preserve">ويبرر النمو الاقتصادي من خلال اتساع منحنى الكفاءة الاقتصادية. مما يقتضي تنمية الموارد (الطبيعية، البشرية، الرأسمالية) باستصلاح الأراضي الفلاحية والتنقيب عن الثروات، وتنمية الرأسمال البشري والمالي عبر عدة مسارات إستثمارية. </w:t>
      </w:r>
    </w:p>
    <w:p w:rsidR="007627AF" w:rsidRPr="00B32431" w:rsidRDefault="007627AF" w:rsidP="007627AF">
      <w:pPr>
        <w:ind w:left="360"/>
        <w:rPr>
          <w:color w:val="000000" w:themeColor="text1"/>
          <w:sz w:val="24"/>
          <w:szCs w:val="24"/>
          <w:rtl/>
        </w:rPr>
      </w:pPr>
      <w:r w:rsidRPr="00B32431">
        <w:rPr>
          <w:b/>
          <w:bCs/>
          <w:color w:val="000000" w:themeColor="text1"/>
          <w:sz w:val="24"/>
          <w:szCs w:val="24"/>
          <w:rtl/>
        </w:rPr>
        <w:t xml:space="preserve">إن استمرار النمو الاقتصادي أمر مرهون </w:t>
      </w:r>
      <w:r w:rsidRPr="00B32431">
        <w:rPr>
          <w:b/>
          <w:bCs/>
          <w:color w:val="000000" w:themeColor="text1"/>
          <w:sz w:val="24"/>
          <w:szCs w:val="24"/>
          <w:rtl/>
          <w:lang w:bidi="ar-BH"/>
        </w:rPr>
        <w:t>بإمكانية ت</w:t>
      </w:r>
      <w:r w:rsidRPr="00B32431">
        <w:rPr>
          <w:b/>
          <w:bCs/>
          <w:color w:val="000000" w:themeColor="text1"/>
          <w:sz w:val="24"/>
          <w:szCs w:val="24"/>
          <w:rtl/>
        </w:rPr>
        <w:t>حقيق كل من:</w:t>
      </w:r>
      <w:r w:rsidRPr="00B32431">
        <w:rPr>
          <w:b/>
          <w:bCs/>
          <w:color w:val="000000" w:themeColor="text1"/>
          <w:sz w:val="24"/>
          <w:szCs w:val="24"/>
        </w:rPr>
        <w:t xml:space="preserve"> </w:t>
      </w:r>
    </w:p>
    <w:p w:rsidR="007627AF" w:rsidRPr="00B32431" w:rsidRDefault="007627AF" w:rsidP="007627AF">
      <w:pPr>
        <w:ind w:left="360"/>
        <w:rPr>
          <w:color w:val="000000" w:themeColor="text1"/>
          <w:sz w:val="24"/>
          <w:szCs w:val="24"/>
          <w:rtl/>
        </w:rPr>
      </w:pPr>
      <w:r w:rsidRPr="00B32431">
        <w:rPr>
          <w:b/>
          <w:bCs/>
          <w:color w:val="000000" w:themeColor="text1"/>
          <w:sz w:val="24"/>
          <w:szCs w:val="24"/>
          <w:rtl/>
        </w:rPr>
        <w:lastRenderedPageBreak/>
        <w:t>● تنمية الموارد</w:t>
      </w:r>
      <w:r w:rsidRPr="00B32431">
        <w:rPr>
          <w:b/>
          <w:bCs/>
          <w:color w:val="000000" w:themeColor="text1"/>
          <w:sz w:val="24"/>
          <w:szCs w:val="24"/>
          <w:rtl/>
          <w:lang w:bidi="ar-BH"/>
        </w:rPr>
        <w:t xml:space="preserve"> الطبيعية والمادية، </w:t>
      </w:r>
      <w:r w:rsidRPr="00B32431">
        <w:rPr>
          <w:b/>
          <w:bCs/>
          <w:color w:val="000000" w:themeColor="text1"/>
          <w:sz w:val="24"/>
          <w:szCs w:val="24"/>
          <w:rtl/>
        </w:rPr>
        <w:t>و</w:t>
      </w:r>
      <w:r w:rsidRPr="00B32431">
        <w:rPr>
          <w:b/>
          <w:bCs/>
          <w:color w:val="000000" w:themeColor="text1"/>
          <w:sz w:val="24"/>
          <w:szCs w:val="24"/>
          <w:rtl/>
          <w:lang w:bidi="ar-AE"/>
        </w:rPr>
        <w:t>ي</w:t>
      </w:r>
      <w:r w:rsidRPr="00B32431">
        <w:rPr>
          <w:b/>
          <w:bCs/>
          <w:color w:val="000000" w:themeColor="text1"/>
          <w:sz w:val="24"/>
          <w:szCs w:val="24"/>
          <w:rtl/>
        </w:rPr>
        <w:t xml:space="preserve">تم </w:t>
      </w:r>
      <w:r w:rsidRPr="00B32431">
        <w:rPr>
          <w:b/>
          <w:bCs/>
          <w:color w:val="000000" w:themeColor="text1"/>
          <w:sz w:val="24"/>
          <w:szCs w:val="24"/>
          <w:rtl/>
          <w:lang w:bidi="ar-AE"/>
        </w:rPr>
        <w:t>ذلك</w:t>
      </w:r>
      <w:r w:rsidRPr="00B32431">
        <w:rPr>
          <w:b/>
          <w:bCs/>
          <w:color w:val="000000" w:themeColor="text1"/>
          <w:sz w:val="24"/>
          <w:szCs w:val="24"/>
          <w:rtl/>
        </w:rPr>
        <w:t xml:space="preserve"> بالاستمرار في استصلاح المزيد من الأراضي الزراعية، أو تنمية الموارد النفطية عن طريق التنقيب عن هذه الثروات، وت</w:t>
      </w:r>
      <w:r w:rsidRPr="00B32431">
        <w:rPr>
          <w:b/>
          <w:bCs/>
          <w:color w:val="000000" w:themeColor="text1"/>
          <w:sz w:val="24"/>
          <w:szCs w:val="24"/>
          <w:rtl/>
          <w:lang w:bidi="ar-AE"/>
        </w:rPr>
        <w:t>ن</w:t>
      </w:r>
      <w:r w:rsidRPr="00B32431">
        <w:rPr>
          <w:b/>
          <w:bCs/>
          <w:color w:val="000000" w:themeColor="text1"/>
          <w:sz w:val="24"/>
          <w:szCs w:val="24"/>
          <w:rtl/>
        </w:rPr>
        <w:t>مية كل من رأس المال البشري والمادي</w:t>
      </w:r>
      <w:r w:rsidRPr="00B32431">
        <w:rPr>
          <w:b/>
          <w:bCs/>
          <w:color w:val="000000" w:themeColor="text1"/>
          <w:sz w:val="24"/>
          <w:szCs w:val="24"/>
          <w:rtl/>
          <w:lang w:bidi="ar-AE"/>
        </w:rPr>
        <w:t>.</w:t>
      </w:r>
      <w:r w:rsidRPr="00B32431">
        <w:rPr>
          <w:b/>
          <w:bCs/>
          <w:color w:val="000000" w:themeColor="text1"/>
          <w:sz w:val="24"/>
          <w:szCs w:val="24"/>
        </w:rPr>
        <w:t xml:space="preserve"> </w:t>
      </w:r>
    </w:p>
    <w:p w:rsidR="007627AF" w:rsidRPr="00B32431" w:rsidRDefault="007627AF" w:rsidP="007627AF">
      <w:pPr>
        <w:ind w:left="360"/>
        <w:rPr>
          <w:color w:val="000000" w:themeColor="text1"/>
          <w:sz w:val="24"/>
          <w:szCs w:val="24"/>
        </w:rPr>
      </w:pPr>
      <w:r w:rsidRPr="00B32431">
        <w:rPr>
          <w:b/>
          <w:bCs/>
          <w:color w:val="000000" w:themeColor="text1"/>
          <w:sz w:val="24"/>
          <w:szCs w:val="24"/>
          <w:rtl/>
        </w:rPr>
        <w:tab/>
        <w:t>التقدم الت</w:t>
      </w:r>
      <w:r w:rsidRPr="00B32431">
        <w:rPr>
          <w:b/>
          <w:bCs/>
          <w:color w:val="000000" w:themeColor="text1"/>
          <w:sz w:val="24"/>
          <w:szCs w:val="24"/>
          <w:rtl/>
          <w:lang w:bidi="ar-AE"/>
        </w:rPr>
        <w:t>ق</w:t>
      </w:r>
      <w:r w:rsidRPr="00B32431">
        <w:rPr>
          <w:b/>
          <w:bCs/>
          <w:color w:val="000000" w:themeColor="text1"/>
          <w:sz w:val="24"/>
          <w:szCs w:val="24"/>
          <w:rtl/>
        </w:rPr>
        <w:t>ن</w:t>
      </w:r>
      <w:r w:rsidRPr="00B32431">
        <w:rPr>
          <w:b/>
          <w:bCs/>
          <w:color w:val="000000" w:themeColor="text1"/>
          <w:sz w:val="24"/>
          <w:szCs w:val="24"/>
          <w:rtl/>
          <w:lang w:bidi="ar-BH"/>
        </w:rPr>
        <w:t>ي،</w:t>
      </w:r>
      <w:r w:rsidRPr="00B32431">
        <w:rPr>
          <w:b/>
          <w:bCs/>
          <w:color w:val="000000" w:themeColor="text1"/>
          <w:sz w:val="24"/>
          <w:szCs w:val="24"/>
          <w:rtl/>
        </w:rPr>
        <w:t xml:space="preserve"> ويتم </w:t>
      </w:r>
      <w:r w:rsidRPr="00B32431">
        <w:rPr>
          <w:b/>
          <w:bCs/>
          <w:color w:val="000000" w:themeColor="text1"/>
          <w:sz w:val="24"/>
          <w:szCs w:val="24"/>
          <w:rtl/>
          <w:lang w:bidi="ar-AE"/>
        </w:rPr>
        <w:t>ب</w:t>
      </w:r>
      <w:r w:rsidRPr="00B32431">
        <w:rPr>
          <w:b/>
          <w:bCs/>
          <w:color w:val="000000" w:themeColor="text1"/>
          <w:sz w:val="24"/>
          <w:szCs w:val="24"/>
          <w:rtl/>
        </w:rPr>
        <w:t xml:space="preserve">الاستثمار في البحوث والتطوير </w:t>
      </w:r>
      <w:r w:rsidRPr="00B32431">
        <w:rPr>
          <w:b/>
          <w:bCs/>
          <w:color w:val="000000" w:themeColor="text1"/>
          <w:sz w:val="24"/>
          <w:szCs w:val="24"/>
          <w:rtl/>
          <w:lang w:bidi="ar-BH"/>
        </w:rPr>
        <w:t>بهدف استخدام تقنيات أحدث في الإنتاج، أو تجويد الإنتاج أو تصميم آلات ومعدات أكثر كفاءة، وعن طريق نقل التقنية من خلال الاستثمارات المشتركة والأجنبية أو عن طريق شراء حقوق ملكية تقنيات تم تطويرها في دول أخرى.</w:t>
      </w:r>
      <w:r w:rsidRPr="00B32431">
        <w:rPr>
          <w:b/>
          <w:bCs/>
          <w:color w:val="000000" w:themeColor="text1"/>
          <w:sz w:val="24"/>
          <w:szCs w:val="24"/>
          <w:rtl/>
        </w:rPr>
        <w:t xml:space="preserve"> </w:t>
      </w:r>
    </w:p>
    <w:p w:rsidR="00182101" w:rsidRPr="00B32431" w:rsidRDefault="00182101" w:rsidP="00DB2BA8">
      <w:pPr>
        <w:numPr>
          <w:ilvl w:val="0"/>
          <w:numId w:val="12"/>
        </w:numPr>
        <w:rPr>
          <w:color w:val="000000" w:themeColor="text1"/>
          <w:sz w:val="24"/>
          <w:szCs w:val="24"/>
          <w:rtl/>
        </w:rPr>
      </w:pPr>
      <w:r w:rsidRPr="00B32431">
        <w:rPr>
          <w:b/>
          <w:bCs/>
          <w:color w:val="000000" w:themeColor="text1"/>
          <w:sz w:val="24"/>
          <w:szCs w:val="24"/>
          <w:rtl/>
          <w:lang w:bidi="ar-BH"/>
        </w:rPr>
        <w:t xml:space="preserve">ويظهر النمو الاقتصادي بيانياً بانتقال منحنى إمكانيات الإنتاج إلى الخارج </w:t>
      </w:r>
    </w:p>
    <w:p w:rsidR="00182101" w:rsidRPr="00B32431" w:rsidRDefault="00182101" w:rsidP="00DB2BA8">
      <w:pPr>
        <w:numPr>
          <w:ilvl w:val="0"/>
          <w:numId w:val="12"/>
        </w:numPr>
        <w:rPr>
          <w:color w:val="000000" w:themeColor="text1"/>
          <w:sz w:val="24"/>
          <w:szCs w:val="24"/>
          <w:rtl/>
        </w:rPr>
      </w:pPr>
      <w:r w:rsidRPr="00B32431">
        <w:rPr>
          <w:b/>
          <w:bCs/>
          <w:color w:val="000000" w:themeColor="text1"/>
          <w:sz w:val="24"/>
          <w:szCs w:val="24"/>
          <w:rtl/>
        </w:rPr>
        <w:t xml:space="preserve">كما </w:t>
      </w:r>
      <w:r w:rsidRPr="00B32431">
        <w:rPr>
          <w:b/>
          <w:bCs/>
          <w:color w:val="000000" w:themeColor="text1"/>
          <w:sz w:val="24"/>
          <w:szCs w:val="24"/>
          <w:rtl/>
          <w:lang w:bidi="ar-BH"/>
        </w:rPr>
        <w:t xml:space="preserve">في </w:t>
      </w:r>
      <w:r w:rsidRPr="00B32431">
        <w:rPr>
          <w:b/>
          <w:bCs/>
          <w:color w:val="000000" w:themeColor="text1"/>
          <w:sz w:val="24"/>
          <w:szCs w:val="24"/>
          <w:rtl/>
        </w:rPr>
        <w:t>الشكل التالي:</w:t>
      </w:r>
    </w:p>
    <w:p w:rsidR="00182101" w:rsidRPr="00B32431" w:rsidRDefault="00182101" w:rsidP="00DB2BA8">
      <w:pPr>
        <w:numPr>
          <w:ilvl w:val="0"/>
          <w:numId w:val="12"/>
        </w:numPr>
        <w:rPr>
          <w:color w:val="000000" w:themeColor="text1"/>
          <w:sz w:val="24"/>
          <w:szCs w:val="24"/>
          <w:rtl/>
        </w:rPr>
      </w:pPr>
      <w:r w:rsidRPr="00B32431">
        <w:rPr>
          <w:b/>
          <w:bCs/>
          <w:i/>
          <w:iCs/>
          <w:color w:val="000000" w:themeColor="text1"/>
          <w:sz w:val="24"/>
          <w:szCs w:val="24"/>
          <w:u w:val="single"/>
          <w:rtl/>
        </w:rPr>
        <w:t xml:space="preserve">ملاحظة: يشير تحدب منحنى الكفاءة إلى أن التضحية تكون لها تكلفة بديلة متزايدة. وتساعد هذه الفرضية على أهمية الاختيار الدقيق والأمثل لإنتاج السلع)    </w:t>
      </w:r>
    </w:p>
    <w:p w:rsidR="007627AF" w:rsidRPr="00B32431" w:rsidRDefault="007627AF" w:rsidP="007627AF">
      <w:pPr>
        <w:ind w:left="360"/>
        <w:rPr>
          <w:color w:val="000000" w:themeColor="text1"/>
          <w:sz w:val="24"/>
          <w:szCs w:val="24"/>
          <w:rtl/>
        </w:rPr>
      </w:pPr>
      <w:r w:rsidRPr="00B32431">
        <w:rPr>
          <w:noProof/>
          <w:color w:val="000000" w:themeColor="text1"/>
          <w:sz w:val="24"/>
          <w:szCs w:val="24"/>
          <w:rtl/>
        </w:rPr>
        <w:drawing>
          <wp:inline distT="0" distB="0" distL="0" distR="0">
            <wp:extent cx="4638675" cy="3095625"/>
            <wp:effectExtent l="0" t="0" r="0" b="0"/>
            <wp:docPr id="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74273" cy="6768752"/>
                      <a:chOff x="539552" y="188640"/>
                      <a:chExt cx="8474273" cy="6768752"/>
                    </a:xfrm>
                  </a:grpSpPr>
                  <a:sp>
                    <a:nvSpPr>
                      <a:cNvPr id="30722" name="Rectangle 2"/>
                      <a:cNvSpPr>
                        <a:spLocks noChangeArrowheads="1"/>
                      </a:cNvSpPr>
                    </a:nvSpPr>
                    <a:spPr bwMode="auto">
                      <a:xfrm>
                        <a:off x="2287588" y="2939430"/>
                        <a:ext cx="4276725" cy="4017962"/>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3" name="Text Box 3"/>
                      <a:cNvSpPr txBox="1">
                        <a:spLocks noChangeArrowheads="1"/>
                      </a:cNvSpPr>
                    </a:nvSpPr>
                    <a:spPr bwMode="auto">
                      <a:xfrm>
                        <a:off x="539552" y="188640"/>
                        <a:ext cx="7920880" cy="1311534"/>
                      </a:xfrm>
                      <a:prstGeom prst="rect">
                        <a:avLst/>
                      </a:prstGeom>
                      <a:noFill/>
                      <a:ln w="28575">
                        <a:solidFill>
                          <a:srgbClr val="000000"/>
                        </a:solid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a:r>
                            <a:rPr lang="ar-SA" sz="2800" b="1" dirty="0" smtClean="0">
                              <a:latin typeface="Times New Roman" pitchFamily="18" charset="0"/>
                              <a:ea typeface="SimSun" pitchFamily="2" charset="-122"/>
                              <a:cs typeface="Times New Roman" pitchFamily="18" charset="0"/>
                            </a:rPr>
                            <a:t>ينتقل </a:t>
                          </a:r>
                          <a:r>
                            <a:rPr lang="ar-SA" sz="2800" b="1" dirty="0">
                              <a:latin typeface="Times New Roman" pitchFamily="18" charset="0"/>
                              <a:ea typeface="SimSun" pitchFamily="2" charset="-122"/>
                              <a:cs typeface="Times New Roman" pitchFamily="18" charset="0"/>
                            </a:rPr>
                            <a:t>منحنى إمكانيات الإنتاج إلى الخارج  في حالة النمو الاقتصادي الذي ينتج عن </a:t>
                          </a:r>
                          <a:r>
                            <a:rPr lang="ar-SA" sz="2800" b="1" dirty="0">
                              <a:solidFill>
                                <a:srgbClr val="0000FF"/>
                              </a:solidFill>
                              <a:latin typeface="Times New Roman" pitchFamily="18" charset="0"/>
                              <a:ea typeface="SimSun" pitchFamily="2" charset="-122"/>
                              <a:cs typeface="Times New Roman" pitchFamily="18" charset="0"/>
                            </a:rPr>
                            <a:t>زيادة رصيد الاقتصاد من الموارد خاصة الرأسمالية </a:t>
                          </a:r>
                          <a:endParaRPr lang="ar-SA" sz="2800" b="1" dirty="0" smtClean="0">
                            <a:solidFill>
                              <a:srgbClr val="0000FF"/>
                            </a:solidFill>
                            <a:latin typeface="Times New Roman" pitchFamily="18" charset="0"/>
                            <a:ea typeface="SimSun" pitchFamily="2" charset="-122"/>
                            <a:cs typeface="Times New Roman" pitchFamily="18" charset="0"/>
                          </a:endParaRPr>
                        </a:p>
                        <a:p>
                          <a:pPr algn="just"/>
                          <a:r>
                            <a:rPr lang="ar-SA" sz="2800" b="1" dirty="0" smtClean="0">
                              <a:solidFill>
                                <a:srgbClr val="0000FF"/>
                              </a:solidFill>
                              <a:latin typeface="Times New Roman" pitchFamily="18" charset="0"/>
                              <a:ea typeface="SimSun" pitchFamily="2" charset="-122"/>
                              <a:cs typeface="Times New Roman" pitchFamily="18" charset="0"/>
                            </a:rPr>
                            <a:t>أو </a:t>
                          </a:r>
                          <a:r>
                            <a:rPr lang="ar-SA" sz="2800" b="1" dirty="0">
                              <a:solidFill>
                                <a:srgbClr val="0000FF"/>
                              </a:solidFill>
                              <a:latin typeface="Times New Roman" pitchFamily="18" charset="0"/>
                              <a:ea typeface="SimSun" pitchFamily="2" charset="-122"/>
                              <a:cs typeface="Times New Roman" pitchFamily="18" charset="0"/>
                            </a:rPr>
                            <a:t>بالتقدم التقني</a:t>
                          </a:r>
                          <a:r>
                            <a:rPr lang="ar-SA" sz="2800" b="1" dirty="0">
                              <a:latin typeface="Times New Roman" pitchFamily="18" charset="0"/>
                              <a:ea typeface="SimSun" pitchFamily="2" charset="-122"/>
                              <a:cs typeface="Times New Roman" pitchFamily="18" charset="0"/>
                            </a:rPr>
                            <a:t>.</a:t>
                          </a:r>
                          <a:endParaRPr lang="en-US" sz="2000" b="1" dirty="0"/>
                        </a:p>
                      </a:txBody>
                      <a:useSpRect/>
                    </a:txSp>
                  </a:sp>
                  <a:sp>
                    <a:nvSpPr>
                      <a:cNvPr id="30724" name="Line 4"/>
                      <a:cNvSpPr>
                        <a:spLocks noChangeShapeType="1"/>
                      </a:cNvSpPr>
                    </a:nvSpPr>
                    <a:spPr bwMode="auto">
                      <a:xfrm flipH="1">
                        <a:off x="3276600" y="5792812"/>
                        <a:ext cx="2143125" cy="1588"/>
                      </a:xfrm>
                      <a:prstGeom prst="line">
                        <a:avLst/>
                      </a:prstGeom>
                      <a:noFill/>
                      <a:ln w="2857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5" name="Line 5"/>
                      <a:cNvSpPr>
                        <a:spLocks noChangeShapeType="1"/>
                      </a:cNvSpPr>
                    </a:nvSpPr>
                    <a:spPr bwMode="auto">
                      <a:xfrm flipV="1">
                        <a:off x="3276600" y="2000275"/>
                        <a:ext cx="0" cy="3792537"/>
                      </a:xfrm>
                      <a:prstGeom prst="line">
                        <a:avLst/>
                      </a:prstGeom>
                      <a:noFill/>
                      <a:ln w="2857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6" name="Arc 6"/>
                      <a:cNvSpPr>
                        <a:spLocks/>
                      </a:cNvSpPr>
                    </a:nvSpPr>
                    <a:spPr bwMode="auto">
                      <a:xfrm>
                        <a:off x="3276600" y="2670200"/>
                        <a:ext cx="1323975" cy="3122612"/>
                      </a:xfrm>
                      <a:custGeom>
                        <a:avLst/>
                        <a:gdLst>
                          <a:gd name="T0" fmla="*/ 0 w 21600"/>
                          <a:gd name="T1" fmla="*/ 0 h 21600"/>
                          <a:gd name="T2" fmla="*/ 2147483647 w 21600"/>
                          <a:gd name="T3" fmla="*/ 2147483647 h 21600"/>
                          <a:gd name="T4" fmla="*/ 0 w 21600"/>
                          <a:gd name="T5" fmla="*/ 2147483647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type="oval" w="med" len="med"/>
                        <a:tailEnd type="oval"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7" name="Line 7"/>
                      <a:cNvSpPr>
                        <a:spLocks noChangeShapeType="1"/>
                      </a:cNvSpPr>
                    </a:nvSpPr>
                    <a:spPr bwMode="auto">
                      <a:xfrm>
                        <a:off x="3276600" y="4232300"/>
                        <a:ext cx="1133475" cy="0"/>
                      </a:xfrm>
                      <a:prstGeom prst="line">
                        <a:avLst/>
                      </a:prstGeom>
                      <a:noFill/>
                      <a:ln w="19050" cap="rnd">
                        <a:solidFill>
                          <a:srgbClr val="000000"/>
                        </a:solidFill>
                        <a:prstDash val="sysDot"/>
                        <a:round/>
                        <a:headEnd/>
                        <a:tailEnd type="oval"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8" name="Line 8"/>
                      <a:cNvSpPr>
                        <a:spLocks noChangeShapeType="1"/>
                      </a:cNvSpPr>
                    </a:nvSpPr>
                    <a:spPr bwMode="auto">
                      <a:xfrm>
                        <a:off x="4410075" y="4232300"/>
                        <a:ext cx="0" cy="1560512"/>
                      </a:xfrm>
                      <a:prstGeom prst="line">
                        <a:avLst/>
                      </a:prstGeom>
                      <a:noFill/>
                      <a:ln w="19050" cap="rnd">
                        <a:solidFill>
                          <a:srgbClr val="000000"/>
                        </a:solidFill>
                        <a:prstDash val="sys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9" name="Text Box 9"/>
                      <a:cNvSpPr txBox="1">
                        <a:spLocks noChangeArrowheads="1"/>
                      </a:cNvSpPr>
                    </a:nvSpPr>
                    <a:spPr bwMode="auto">
                      <a:xfrm>
                        <a:off x="2917816" y="1643050"/>
                        <a:ext cx="439738" cy="503238"/>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400" b="1" dirty="0">
                              <a:latin typeface="Times New Roman" pitchFamily="18" charset="0"/>
                              <a:ea typeface="SimSun" pitchFamily="2" charset="-122"/>
                            </a:rPr>
                            <a:t>C</a:t>
                          </a:r>
                          <a:endParaRPr lang="en-US" sz="3600" dirty="0"/>
                        </a:p>
                      </a:txBody>
                      <a:useSpRect/>
                    </a:txSp>
                  </a:sp>
                  <a:sp>
                    <a:nvSpPr>
                      <a:cNvPr id="30730" name="Text Box 10"/>
                      <a:cNvSpPr txBox="1">
                        <a:spLocks noChangeArrowheads="1"/>
                      </a:cNvSpPr>
                    </a:nvSpPr>
                    <a:spPr bwMode="auto">
                      <a:xfrm>
                        <a:off x="5316538" y="5567387"/>
                        <a:ext cx="550862" cy="444500"/>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altLang="zh-CN" sz="2400" b="1">
                              <a:latin typeface="Times New Roman" pitchFamily="18" charset="0"/>
                              <a:ea typeface="SimSun" pitchFamily="2" charset="-122"/>
                            </a:rPr>
                            <a:t>F</a:t>
                          </a:r>
                          <a:endParaRPr lang="en-US" sz="3600"/>
                        </a:p>
                      </a:txBody>
                      <a:useSpRect/>
                    </a:txSp>
                  </a:sp>
                  <a:sp>
                    <a:nvSpPr>
                      <a:cNvPr id="30731" name="Text Box 11"/>
                      <a:cNvSpPr txBox="1">
                        <a:spLocks noChangeArrowheads="1"/>
                      </a:cNvSpPr>
                    </a:nvSpPr>
                    <a:spPr bwMode="auto">
                      <a:xfrm>
                        <a:off x="2194645" y="2000240"/>
                        <a:ext cx="865187" cy="2270125"/>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b="1" dirty="0" smtClean="0">
                              <a:latin typeface="Times New Roman" pitchFamily="18" charset="0"/>
                              <a:ea typeface="SimSun" pitchFamily="2" charset="-122"/>
                            </a:rPr>
                            <a:t>4000</a:t>
                          </a:r>
                        </a:p>
                        <a:p>
                          <a:endParaRPr lang="en-US" altLang="zh-CN" b="1" dirty="0">
                            <a:latin typeface="Times New Roman" pitchFamily="18" charset="0"/>
                            <a:ea typeface="SimSun" pitchFamily="2" charset="-122"/>
                          </a:endParaRPr>
                        </a:p>
                        <a:p>
                          <a:r>
                            <a:rPr lang="en-US" altLang="zh-CN" b="1" dirty="0">
                              <a:latin typeface="Times New Roman" pitchFamily="18" charset="0"/>
                              <a:ea typeface="SimSun" pitchFamily="2" charset="-122"/>
                            </a:rPr>
                            <a:t>3000</a:t>
                          </a:r>
                        </a:p>
                        <a:p>
                          <a:endParaRPr lang="en-US" altLang="zh-CN" b="1" dirty="0">
                            <a:latin typeface="Times New Roman" pitchFamily="18" charset="0"/>
                            <a:ea typeface="SimSun" pitchFamily="2" charset="-122"/>
                          </a:endParaRPr>
                        </a:p>
                        <a:p>
                          <a:endParaRPr lang="en-US" altLang="zh-CN" b="1" dirty="0" smtClean="0">
                            <a:latin typeface="Times New Roman" pitchFamily="18" charset="0"/>
                            <a:ea typeface="SimSun" pitchFamily="2" charset="-122"/>
                          </a:endParaRPr>
                        </a:p>
                        <a:p>
                          <a:endParaRPr lang="en-US" altLang="zh-CN" b="1" dirty="0" smtClean="0">
                            <a:latin typeface="Times New Roman" pitchFamily="18" charset="0"/>
                            <a:ea typeface="SimSun" pitchFamily="2" charset="-122"/>
                          </a:endParaRPr>
                        </a:p>
                        <a:p>
                          <a:endParaRPr lang="en-US" altLang="zh-CN" b="1" dirty="0">
                            <a:latin typeface="Times New Roman" pitchFamily="18" charset="0"/>
                            <a:ea typeface="SimSun" pitchFamily="2" charset="-122"/>
                          </a:endParaRPr>
                        </a:p>
                        <a:p>
                          <a:endParaRPr lang="en-US" altLang="zh-CN" b="1" dirty="0">
                            <a:latin typeface="Times New Roman" pitchFamily="18" charset="0"/>
                            <a:ea typeface="SimSun" pitchFamily="2" charset="-122"/>
                          </a:endParaRPr>
                        </a:p>
                        <a:p>
                          <a:r>
                            <a:rPr lang="en-US" altLang="zh-CN" b="1" dirty="0">
                              <a:latin typeface="Times New Roman" pitchFamily="18" charset="0"/>
                              <a:ea typeface="SimSun" pitchFamily="2" charset="-122"/>
                            </a:rPr>
                            <a:t>150</a:t>
                          </a:r>
                          <a:endParaRPr lang="en-US" dirty="0"/>
                        </a:p>
                      </a:txBody>
                      <a:useSpRect/>
                    </a:txSp>
                  </a:sp>
                  <a:sp>
                    <a:nvSpPr>
                      <a:cNvPr id="30732" name="Text Box 12"/>
                      <a:cNvSpPr txBox="1">
                        <a:spLocks noChangeArrowheads="1"/>
                      </a:cNvSpPr>
                    </a:nvSpPr>
                    <a:spPr bwMode="auto">
                      <a:xfrm>
                        <a:off x="3656013" y="5792812"/>
                        <a:ext cx="881062" cy="444500"/>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3" name="Text Box 13"/>
                      <a:cNvSpPr txBox="1">
                        <a:spLocks noChangeArrowheads="1"/>
                      </a:cNvSpPr>
                    </a:nvSpPr>
                    <a:spPr bwMode="auto">
                      <a:xfrm>
                        <a:off x="4221163" y="5792812"/>
                        <a:ext cx="630237" cy="444500"/>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4" name="Text Box 14"/>
                      <a:cNvSpPr txBox="1">
                        <a:spLocks noChangeArrowheads="1"/>
                      </a:cNvSpPr>
                    </a:nvSpPr>
                    <a:spPr bwMode="auto">
                      <a:xfrm>
                        <a:off x="2638425" y="2447950"/>
                        <a:ext cx="638175" cy="669925"/>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5" name="Text Box 15"/>
                      <a:cNvSpPr txBox="1">
                        <a:spLocks noChangeArrowheads="1"/>
                      </a:cNvSpPr>
                    </a:nvSpPr>
                    <a:spPr bwMode="auto">
                      <a:xfrm>
                        <a:off x="3276600" y="2224112"/>
                        <a:ext cx="385763" cy="446088"/>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400" b="1">
                              <a:latin typeface="Times New Roman" pitchFamily="18" charset="0"/>
                              <a:ea typeface="SimSun" pitchFamily="2" charset="-122"/>
                            </a:rPr>
                            <a:t>B</a:t>
                          </a:r>
                          <a:endParaRPr lang="en-US" sz="3600"/>
                        </a:p>
                      </a:txBody>
                      <a:useSpRect/>
                    </a:txSp>
                  </a:sp>
                  <a:sp>
                    <a:nvSpPr>
                      <a:cNvPr id="30736" name="Text Box 16"/>
                      <a:cNvSpPr txBox="1">
                        <a:spLocks noChangeArrowheads="1"/>
                      </a:cNvSpPr>
                    </a:nvSpPr>
                    <a:spPr bwMode="auto">
                      <a:xfrm>
                        <a:off x="2285984" y="5856883"/>
                        <a:ext cx="3312368" cy="452437"/>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1400" b="1" dirty="0">
                              <a:latin typeface="Times New Roman" pitchFamily="18" charset="0"/>
                              <a:ea typeface="SimSun" pitchFamily="2" charset="-122"/>
                            </a:rPr>
                            <a:t>      1800 </a:t>
                          </a:r>
                          <a:r>
                            <a:rPr lang="en-US" altLang="zh-CN" sz="1400" b="1" dirty="0" smtClean="0">
                              <a:latin typeface="Times New Roman" pitchFamily="18" charset="0"/>
                              <a:ea typeface="SimSun" pitchFamily="2" charset="-122"/>
                            </a:rPr>
                            <a:t>   2000    </a:t>
                          </a:r>
                          <a:r>
                            <a:rPr lang="en-US" altLang="zh-CN" sz="1400" b="1" dirty="0">
                              <a:latin typeface="Times New Roman" pitchFamily="18" charset="0"/>
                              <a:ea typeface="SimSun" pitchFamily="2" charset="-122"/>
                            </a:rPr>
                            <a:t>3500 </a:t>
                          </a:r>
                          <a:endParaRPr lang="en-US" sz="2000" dirty="0"/>
                        </a:p>
                      </a:txBody>
                      <a:useSpRect/>
                    </a:txSp>
                  </a:sp>
                  <a:sp>
                    <a:nvSpPr>
                      <a:cNvPr id="30737" name="Arc 17"/>
                      <a:cNvSpPr>
                        <a:spLocks/>
                      </a:cNvSpPr>
                    </a:nvSpPr>
                    <a:spPr bwMode="auto">
                      <a:xfrm>
                        <a:off x="3276600" y="2225700"/>
                        <a:ext cx="1882775" cy="3609975"/>
                      </a:xfrm>
                      <a:custGeom>
                        <a:avLst/>
                        <a:gdLst>
                          <a:gd name="T0" fmla="*/ 0 w 21600"/>
                          <a:gd name="T1" fmla="*/ 0 h 22679"/>
                          <a:gd name="T2" fmla="*/ 2147483647 w 21600"/>
                          <a:gd name="T3" fmla="*/ 2147483647 h 22679"/>
                          <a:gd name="T4" fmla="*/ 0 w 21600"/>
                          <a:gd name="T5" fmla="*/ 2147483647 h 22679"/>
                          <a:gd name="T6" fmla="*/ 0 60000 65536"/>
                          <a:gd name="T7" fmla="*/ 0 60000 65536"/>
                          <a:gd name="T8" fmla="*/ 0 60000 65536"/>
                          <a:gd name="T9" fmla="*/ 0 w 21600"/>
                          <a:gd name="T10" fmla="*/ 0 h 22679"/>
                          <a:gd name="T11" fmla="*/ 21600 w 21600"/>
                          <a:gd name="T12" fmla="*/ 22679 h 22679"/>
                        </a:gdLst>
                        <a:ahLst/>
                        <a:cxnLst>
                          <a:cxn ang="T6">
                            <a:pos x="T0" y="T1"/>
                          </a:cxn>
                          <a:cxn ang="T7">
                            <a:pos x="T2" y="T3"/>
                          </a:cxn>
                          <a:cxn ang="T8">
                            <a:pos x="T4" y="T5"/>
                          </a:cxn>
                        </a:cxnLst>
                        <a:rect l="T9" t="T10" r="T11" b="T12"/>
                        <a:pathLst>
                          <a:path w="21600" h="22679" fill="none" extrusionOk="0">
                            <a:moveTo>
                              <a:pt x="-1" y="0"/>
                            </a:moveTo>
                            <a:cubicBezTo>
                              <a:pt x="11929" y="0"/>
                              <a:pt x="21600" y="9670"/>
                              <a:pt x="21600" y="21600"/>
                            </a:cubicBezTo>
                            <a:cubicBezTo>
                              <a:pt x="21600" y="21959"/>
                              <a:pt x="21591" y="22319"/>
                              <a:pt x="21573" y="22679"/>
                            </a:cubicBezTo>
                          </a:path>
                          <a:path w="21600" h="22679" stroke="0" extrusionOk="0">
                            <a:moveTo>
                              <a:pt x="-1" y="0"/>
                            </a:moveTo>
                            <a:cubicBezTo>
                              <a:pt x="11929" y="0"/>
                              <a:pt x="21600" y="9670"/>
                              <a:pt x="21600" y="21600"/>
                            </a:cubicBezTo>
                            <a:cubicBezTo>
                              <a:pt x="21600" y="21959"/>
                              <a:pt x="21591" y="22319"/>
                              <a:pt x="21573" y="22679"/>
                            </a:cubicBezTo>
                            <a:lnTo>
                              <a:pt x="0" y="21600"/>
                            </a:lnTo>
                            <a:close/>
                          </a:path>
                        </a:pathLst>
                      </a:cu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8" name="Text Box 18"/>
                      <a:cNvSpPr txBox="1">
                        <a:spLocks noChangeArrowheads="1"/>
                      </a:cNvSpPr>
                    </a:nvSpPr>
                    <a:spPr bwMode="auto">
                      <a:xfrm>
                        <a:off x="4576763" y="5348312"/>
                        <a:ext cx="385762" cy="446088"/>
                      </a:xfrm>
                      <a:prstGeom prst="rect">
                        <a:avLst/>
                      </a:prstGeom>
                      <a:noFill/>
                      <a:ln w="9525">
                        <a:noFill/>
                        <a:miter lim="800000"/>
                        <a:headEnd/>
                        <a:tailEnd/>
                      </a:ln>
                    </a:spPr>
                    <a:txSp>
                      <a:txBody>
                        <a:bodyPr lIns="94183" tIns="47092" rIns="94183" bIns="4709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400" b="1">
                              <a:latin typeface="Times New Roman" pitchFamily="18" charset="0"/>
                              <a:ea typeface="SimSun" pitchFamily="2" charset="-122"/>
                            </a:rPr>
                            <a:t>A</a:t>
                          </a:r>
                          <a:endParaRPr lang="en-US" sz="3600"/>
                        </a:p>
                      </a:txBody>
                      <a:useSpRect/>
                    </a:txSp>
                  </a:sp>
                  <a:sp>
                    <a:nvSpPr>
                      <a:cNvPr id="30739" name="Line 19"/>
                      <a:cNvSpPr>
                        <a:spLocks noChangeShapeType="1"/>
                      </a:cNvSpPr>
                    </a:nvSpPr>
                    <a:spPr bwMode="auto">
                      <a:xfrm flipV="1">
                        <a:off x="4529138" y="4697437"/>
                        <a:ext cx="550862" cy="161925"/>
                      </a:xfrm>
                      <a:prstGeom prst="line">
                        <a:avLst/>
                      </a:prstGeom>
                      <a:noFill/>
                      <a:ln w="19050">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40" name="Line 20"/>
                      <a:cNvSpPr>
                        <a:spLocks noChangeShapeType="1"/>
                      </a:cNvSpPr>
                    </a:nvSpPr>
                    <a:spPr bwMode="auto">
                      <a:xfrm flipV="1">
                        <a:off x="4135438" y="3070250"/>
                        <a:ext cx="393700" cy="325437"/>
                      </a:xfrm>
                      <a:prstGeom prst="line">
                        <a:avLst/>
                      </a:prstGeom>
                      <a:noFill/>
                      <a:ln w="19050">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 name="عنصر نائب لرقم الشريحة 20"/>
                      <a:cNvSpPr>
                        <a:spLocks noGrp="1"/>
                      </a:cNvSpPr>
                    </a:nvSpPr>
                    <a:spPr>
                      <a:xfrm>
                        <a:off x="8647113" y="6408738"/>
                        <a:ext cx="366712" cy="365125"/>
                      </a:xfrm>
                      <a:prstGeom prst="rect">
                        <a:avLst/>
                      </a:prstGeom>
                    </a:spPr>
                    <a:txSp>
                      <a:txBody>
                        <a:bodyPr vert="horz" anchor="b"/>
                        <a:lstStyle>
                          <a:defPPr>
                            <a:defRPr lang="ar-SA"/>
                          </a:defPPr>
                          <a:lvl1pPr algn="r" rtl="1"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0AFF3DDC-5C29-4592-AC33-C4D6851B6CAA}" type="slidenum">
                            <a:rPr lang="ar-SA" smtClean="0"/>
                            <a:pPr>
                              <a:defRPr/>
                            </a:pPr>
                            <a:t>36</a:t>
                          </a:fld>
                          <a:endParaRPr lang="ar-SA"/>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ar-SA"/>
                          </a:defPPr>
                          <a:lvl1pPr algn="r" rtl="1"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محمد عبد المطلب           جامعة الدمام</a:t>
                          </a:r>
                          <a:endParaRPr lang="ar-SA"/>
                        </a:p>
                      </a:txBody>
                      <a:useSpRect/>
                    </a:txSp>
                  </a:sp>
                  <a:sp>
                    <a:nvSpPr>
                      <a:cNvPr id="3" name="عنصر نائب للتاريخ 2"/>
                      <a:cNvSpPr>
                        <a:spLocks noGrp="1"/>
                      </a:cNvSpPr>
                    </a:nvSpPr>
                    <a:spPr>
                      <a:xfrm>
                        <a:off x="6727825" y="6408738"/>
                        <a:ext cx="1919288" cy="365125"/>
                      </a:xfrm>
                      <a:prstGeom prst="rect">
                        <a:avLst/>
                      </a:prstGeom>
                    </a:spPr>
                    <a:txSp>
                      <a:txBody>
                        <a:bodyPr vert="horz" anchor="b"/>
                        <a:lstStyle>
                          <a:defPPr>
                            <a:defRPr lang="ar-SA"/>
                          </a:defPPr>
                          <a:lvl1pPr algn="l" rtl="1"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A4BB13E8-F4CC-42EA-AC8D-14D530CAEFCC}" type="datetime1">
                            <a:rPr lang="ar-SA" smtClean="0"/>
                            <a:pPr>
                              <a:defRPr/>
                            </a:pPr>
                            <a:t>27/12/33</a:t>
                          </a:fld>
                          <a:endParaRPr lang="ar-SA"/>
                        </a:p>
                      </a:txBody>
                      <a:useSpRect/>
                    </a:txSp>
                  </a:sp>
                </lc:lockedCanvas>
              </a:graphicData>
            </a:graphic>
          </wp:inline>
        </w:drawing>
      </w:r>
    </w:p>
    <w:p w:rsidR="007627AF" w:rsidRPr="00B32431" w:rsidRDefault="007627AF" w:rsidP="007627AF">
      <w:pPr>
        <w:ind w:left="360"/>
        <w:rPr>
          <w:color w:val="000000" w:themeColor="text1"/>
          <w:sz w:val="24"/>
          <w:szCs w:val="24"/>
        </w:rPr>
      </w:pPr>
      <w:r w:rsidRPr="00B32431">
        <w:rPr>
          <w:b/>
          <w:bCs/>
          <w:i/>
          <w:iCs/>
          <w:color w:val="000000" w:themeColor="text1"/>
          <w:sz w:val="24"/>
          <w:szCs w:val="24"/>
          <w:u w:val="single"/>
          <w:rtl/>
        </w:rPr>
        <w:t xml:space="preserve">دورة تدفق الانتاج والدخل </w:t>
      </w:r>
    </w:p>
    <w:p w:rsidR="007627AF" w:rsidRPr="00B32431" w:rsidRDefault="007627AF" w:rsidP="007627AF">
      <w:pPr>
        <w:ind w:left="360"/>
        <w:rPr>
          <w:color w:val="000000" w:themeColor="text1"/>
          <w:sz w:val="24"/>
          <w:szCs w:val="24"/>
          <w:rtl/>
        </w:rPr>
      </w:pPr>
      <w:r w:rsidRPr="00B32431">
        <w:rPr>
          <w:color w:val="000000" w:themeColor="text1"/>
          <w:sz w:val="24"/>
          <w:szCs w:val="24"/>
          <w:rtl/>
        </w:rPr>
        <w:t>يعتمد الأداء الاقتصادي على تدفق عناصر الانتاج والدخل والسلع بين عدة أقطاب من أهمها: الأسر، المؤسسات الانتاجية، الحكومة، المصارف، وباقي العالم. ويتم التداول فيما بينها عن طريق آلية السوق: مثل سوق عناصر الانتاج، سوق السلع والخدمات.</w:t>
      </w:r>
    </w:p>
    <w:p w:rsidR="007627AF" w:rsidRPr="00B32431" w:rsidRDefault="007627AF" w:rsidP="007627AF">
      <w:pPr>
        <w:ind w:left="360"/>
        <w:rPr>
          <w:color w:val="000000" w:themeColor="text1"/>
          <w:sz w:val="24"/>
          <w:szCs w:val="24"/>
          <w:rtl/>
        </w:rPr>
      </w:pPr>
      <w:r w:rsidRPr="00B32431">
        <w:rPr>
          <w:color w:val="000000" w:themeColor="text1"/>
          <w:sz w:val="24"/>
          <w:szCs w:val="24"/>
          <w:rtl/>
        </w:rPr>
        <w:t xml:space="preserve">تتسع هذه التدفقات إذا ازداد مجموع الانفاق، بحيث يؤدي إلى زيادة مستوى الاستخدام والانتاج (العرض)، وبالتالي ارتفاع معدل النمو الاقتصادي. بينما إذا انخفض الإنفاق الكلي فسوف يؤدي إلى انخفاض مستوى الاستخدام والانتاج، وبالتالي هبوط معدل النمو وحدوث ركود اقتصادي ... </w:t>
      </w:r>
    </w:p>
    <w:p w:rsidR="00187F0E" w:rsidRPr="00B32431" w:rsidRDefault="007627AF" w:rsidP="007627AF">
      <w:pPr>
        <w:ind w:left="360"/>
        <w:rPr>
          <w:color w:val="000000" w:themeColor="text1"/>
          <w:sz w:val="24"/>
          <w:szCs w:val="24"/>
          <w:rtl/>
        </w:rPr>
      </w:pPr>
      <w:r w:rsidRPr="00B32431">
        <w:rPr>
          <w:noProof/>
          <w:color w:val="000000" w:themeColor="text1"/>
          <w:sz w:val="24"/>
          <w:szCs w:val="24"/>
          <w:rtl/>
        </w:rPr>
        <w:lastRenderedPageBreak/>
        <w:drawing>
          <wp:inline distT="0" distB="0" distL="0" distR="0">
            <wp:extent cx="4933950" cy="2847975"/>
            <wp:effectExtent l="19050" t="0" r="0" b="0"/>
            <wp:docPr id="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19488" cy="6345238"/>
                      <a:chOff x="194337" y="428625"/>
                      <a:chExt cx="8819488" cy="6345238"/>
                    </a:xfrm>
                  </a:grpSpPr>
                  <a:sp>
                    <a:nvSpPr>
                      <a:cNvPr id="2" name="عنصر نائب للتاريخ 1"/>
                      <a:cNvSpPr>
                        <a:spLocks noGrp="1"/>
                      </a:cNvSpPr>
                    </a:nvSpPr>
                    <a:spPr>
                      <a:xfrm>
                        <a:off x="6727825" y="6408738"/>
                        <a:ext cx="1919288" cy="365125"/>
                      </a:xfrm>
                      <a:prstGeom prst="rect">
                        <a:avLst/>
                      </a:prstGeom>
                    </a:spPr>
                    <a:txSp>
                      <a:txBody>
                        <a:bodyPr vert="horz" anchor="b"/>
                        <a:lstStyle>
                          <a:defPPr>
                            <a:defRPr lang="ar-SA"/>
                          </a:defPPr>
                          <a:lvl1pPr algn="l" rtl="1"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5E37D78B-C033-4155-AFD7-A90CFCD192DF}" type="datetime1">
                            <a:rPr lang="ar-SA" smtClean="0"/>
                            <a:pPr>
                              <a:defRPr/>
                            </a:pPr>
                            <a:t>27/12/33</a:t>
                          </a:fld>
                          <a:endParaRPr lang="ar-SA"/>
                        </a:p>
                      </a:txBody>
                      <a:useSpRect/>
                    </a:txSp>
                  </a:sp>
                  <a:sp>
                    <a:nvSpPr>
                      <a:cNvPr id="3" name="عنصر نائب للتذييل 2"/>
                      <a:cNvSpPr>
                        <a:spLocks noGrp="1"/>
                      </a:cNvSpPr>
                    </a:nvSpPr>
                    <a:spPr>
                      <a:xfrm>
                        <a:off x="4379913" y="6408738"/>
                        <a:ext cx="2351087" cy="365125"/>
                      </a:xfrm>
                      <a:prstGeom prst="rect">
                        <a:avLst/>
                      </a:prstGeom>
                    </a:spPr>
                    <a:txSp>
                      <a:txBody>
                        <a:bodyPr vert="horz" anchor="b"/>
                        <a:lstStyle>
                          <a:defPPr>
                            <a:defRPr lang="ar-SA"/>
                          </a:defPPr>
                          <a:lvl1pPr algn="r" rtl="1"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محمد عبد المطلب           جامعة الدمام</a:t>
                          </a:r>
                          <a:endParaRPr lang="ar-SA"/>
                        </a:p>
                      </a:txBody>
                      <a:useSpRect/>
                    </a:txSp>
                  </a:sp>
                  <a:sp>
                    <a:nvSpPr>
                      <a:cNvPr id="4" name="عنصر نائب لرقم الشريحة 3"/>
                      <a:cNvSpPr>
                        <a:spLocks noGrp="1"/>
                      </a:cNvSpPr>
                    </a:nvSpPr>
                    <a:spPr>
                      <a:xfrm>
                        <a:off x="8647113" y="6408738"/>
                        <a:ext cx="366712" cy="365125"/>
                      </a:xfrm>
                      <a:prstGeom prst="rect">
                        <a:avLst/>
                      </a:prstGeom>
                    </a:spPr>
                    <a:txSp>
                      <a:txBody>
                        <a:bodyPr vert="horz" anchor="b"/>
                        <a:lstStyle>
                          <a:defPPr>
                            <a:defRPr lang="ar-SA"/>
                          </a:defPPr>
                          <a:lvl1pPr algn="r" rtl="1"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0AFF3DDC-5C29-4592-AC33-C4D6851B6CAA}" type="slidenum">
                            <a:rPr lang="ar-SA" smtClean="0"/>
                            <a:pPr>
                              <a:defRPr/>
                            </a:pPr>
                            <a:t>38</a:t>
                          </a:fld>
                          <a:endParaRPr lang="ar-SA"/>
                        </a:p>
                      </a:txBody>
                      <a:useSpRect/>
                    </a:txSp>
                  </a:sp>
                  <a:sp>
                    <a:nvSpPr>
                      <a:cNvPr id="5" name="Text Box 2"/>
                      <a:cNvSpPr txBox="1">
                        <a:spLocks noChangeArrowheads="1"/>
                      </a:cNvSpPr>
                    </a:nvSpPr>
                    <a:spPr bwMode="auto">
                      <a:xfrm>
                        <a:off x="3864373" y="660401"/>
                        <a:ext cx="1905529" cy="1166813"/>
                      </a:xfrm>
                      <a:prstGeom prst="rect">
                        <a:avLst/>
                      </a:prstGeom>
                      <a:noFill/>
                      <a:ln w="19050">
                        <a:noFill/>
                        <a:miter lim="800000"/>
                        <a:headEnd/>
                        <a:tailEnd/>
                      </a:ln>
                    </a:spPr>
                    <a:txSp>
                      <a:txBody>
                        <a:bodyPr lIns="90303" tIns="45152" rIns="90303" bIns="4515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1600" b="1" dirty="0">
                              <a:latin typeface="Times New Roman" pitchFamily="18" charset="0"/>
                              <a:ea typeface="SimSun" pitchFamily="2" charset="-122"/>
                              <a:cs typeface="Times New Roman" pitchFamily="18" charset="0"/>
                            </a:rPr>
                            <a:t>سوق الموارد</a:t>
                          </a:r>
                        </a:p>
                        <a:p>
                          <a:pPr algn="ctr" rtl="1"/>
                          <a:r>
                            <a:rPr lang="en-US" sz="1600" b="1" dirty="0" smtClean="0">
                              <a:latin typeface="Times New Roman" pitchFamily="18" charset="0"/>
                              <a:ea typeface="SimSun" pitchFamily="2" charset="-122"/>
                              <a:cs typeface="Arabic Transparent" pitchFamily="2" charset="-78"/>
                            </a:rPr>
                            <a:t>Resources </a:t>
                          </a:r>
                          <a:r>
                            <a:rPr lang="en-US" sz="1600" b="1" dirty="0">
                              <a:latin typeface="Times New Roman" pitchFamily="18" charset="0"/>
                              <a:ea typeface="SimSun" pitchFamily="2" charset="-122"/>
                              <a:cs typeface="Arabic Transparent" pitchFamily="2" charset="-78"/>
                            </a:rPr>
                            <a:t>Market</a:t>
                          </a:r>
                          <a:endParaRPr lang="en-US" sz="1600" dirty="0"/>
                        </a:p>
                      </a:txBody>
                      <a:useSpRect/>
                    </a:txSp>
                  </a:sp>
                  <a:sp>
                    <a:nvSpPr>
                      <a:cNvPr id="6" name="Text Box 3"/>
                      <a:cNvSpPr txBox="1">
                        <a:spLocks noChangeArrowheads="1"/>
                      </a:cNvSpPr>
                    </a:nvSpPr>
                    <a:spPr bwMode="auto">
                      <a:xfrm>
                        <a:off x="3850615" y="4071939"/>
                        <a:ext cx="1929606" cy="796925"/>
                      </a:xfrm>
                      <a:prstGeom prst="rect">
                        <a:avLst/>
                      </a:prstGeom>
                      <a:noFill/>
                      <a:ln w="19050">
                        <a:noFill/>
                        <a:miter lim="800000"/>
                        <a:headEnd/>
                        <a:tailEnd/>
                      </a:ln>
                    </a:spPr>
                    <a:txSp>
                      <a:txBody>
                        <a:bodyPr lIns="90303" tIns="45152" rIns="90303" bIns="4515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1600" b="1" dirty="0">
                              <a:latin typeface="Times New Roman" pitchFamily="18" charset="0"/>
                              <a:ea typeface="SimSun" pitchFamily="2" charset="-122"/>
                              <a:cs typeface="Times New Roman" pitchFamily="18" charset="0"/>
                            </a:rPr>
                            <a:t>سوق المنتجات</a:t>
                          </a:r>
                        </a:p>
                        <a:p>
                          <a:pPr algn="ctr" rtl="1"/>
                          <a:r>
                            <a:rPr lang="en-US" sz="1600" b="1" dirty="0" smtClean="0">
                              <a:latin typeface="Times New Roman" pitchFamily="18" charset="0"/>
                              <a:ea typeface="SimSun" pitchFamily="2" charset="-122"/>
                              <a:cs typeface="Arabic Transparent" pitchFamily="2" charset="-78"/>
                            </a:rPr>
                            <a:t>Products </a:t>
                          </a:r>
                          <a:r>
                            <a:rPr lang="en-US" sz="1600" b="1" dirty="0">
                              <a:latin typeface="Times New Roman" pitchFamily="18" charset="0"/>
                              <a:ea typeface="SimSun" pitchFamily="2" charset="-122"/>
                              <a:cs typeface="Arabic Transparent" pitchFamily="2" charset="-78"/>
                            </a:rPr>
                            <a:t>Market</a:t>
                          </a:r>
                          <a:endParaRPr lang="en-US" sz="2800" dirty="0"/>
                        </a:p>
                      </a:txBody>
                      <a:useSpRect/>
                    </a:txSp>
                  </a:sp>
                  <a:sp>
                    <a:nvSpPr>
                      <a:cNvPr id="7" name="Text Box 4"/>
                      <a:cNvSpPr txBox="1">
                        <a:spLocks noChangeArrowheads="1"/>
                      </a:cNvSpPr>
                    </a:nvSpPr>
                    <a:spPr bwMode="auto">
                      <a:xfrm>
                        <a:off x="6949679" y="2254250"/>
                        <a:ext cx="1893490" cy="1168400"/>
                      </a:xfrm>
                      <a:prstGeom prst="rect">
                        <a:avLst/>
                      </a:prstGeom>
                      <a:noFill/>
                      <a:ln w="19050">
                        <a:noFill/>
                        <a:miter lim="800000"/>
                        <a:headEnd/>
                        <a:tailEnd/>
                      </a:ln>
                    </a:spPr>
                    <a:txSp>
                      <a:txBody>
                        <a:bodyPr lIns="90303" tIns="45152" rIns="90303" bIns="4515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1600" b="1" dirty="0">
                              <a:solidFill>
                                <a:srgbClr val="C00000"/>
                              </a:solidFill>
                              <a:latin typeface="Times New Roman" pitchFamily="18" charset="0"/>
                              <a:ea typeface="SimSun" pitchFamily="2" charset="-122"/>
                              <a:cs typeface="Times New Roman" pitchFamily="18" charset="0"/>
                            </a:rPr>
                            <a:t>قطاع المستهلكين</a:t>
                          </a:r>
                        </a:p>
                        <a:p>
                          <a:pPr algn="ctr" rtl="1"/>
                          <a:r>
                            <a:rPr lang="en-US" altLang="zh-CN" sz="1600" b="1" dirty="0">
                              <a:solidFill>
                                <a:srgbClr val="C00000"/>
                              </a:solidFill>
                              <a:latin typeface="Times New Roman" pitchFamily="18" charset="0"/>
                              <a:ea typeface="SimSun" pitchFamily="2" charset="-122"/>
                              <a:cs typeface="Times New Roman" pitchFamily="18" charset="0"/>
                            </a:rPr>
                            <a:t>Customers Sector</a:t>
                          </a:r>
                          <a:endParaRPr lang="en-US" sz="1600" dirty="0">
                            <a:solidFill>
                              <a:srgbClr val="C00000"/>
                            </a:solidFill>
                            <a:ea typeface="SimSun" pitchFamily="2" charset="-122"/>
                          </a:endParaRPr>
                        </a:p>
                      </a:txBody>
                      <a:useSpRect/>
                    </a:txSp>
                  </a:sp>
                  <a:sp>
                    <a:nvSpPr>
                      <a:cNvPr id="8" name="Text Box 5"/>
                      <a:cNvSpPr txBox="1">
                        <a:spLocks noChangeArrowheads="1"/>
                      </a:cNvSpPr>
                    </a:nvSpPr>
                    <a:spPr bwMode="auto">
                      <a:xfrm>
                        <a:off x="1030156" y="2271713"/>
                        <a:ext cx="1733550" cy="1168400"/>
                      </a:xfrm>
                      <a:prstGeom prst="rect">
                        <a:avLst/>
                      </a:prstGeom>
                      <a:noFill/>
                      <a:ln w="19050">
                        <a:noFill/>
                        <a:miter lim="800000"/>
                        <a:headEnd/>
                        <a:tailEnd/>
                      </a:ln>
                    </a:spPr>
                    <a:txSp>
                      <a:txBody>
                        <a:bodyPr lIns="90303" tIns="45152" rIns="90303" bIns="45152"/>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1600" b="1" dirty="0">
                              <a:latin typeface="Times New Roman" pitchFamily="18" charset="0"/>
                              <a:ea typeface="SimSun" pitchFamily="2" charset="-122"/>
                              <a:cs typeface="Times New Roman" pitchFamily="18" charset="0"/>
                            </a:rPr>
                            <a:t>قطاع المنتجين</a:t>
                          </a:r>
                        </a:p>
                        <a:p>
                          <a:pPr algn="ctr" rtl="1"/>
                          <a:r>
                            <a:rPr lang="en-US" altLang="zh-CN" sz="1600" b="1" dirty="0" smtClean="0">
                              <a:latin typeface="Times New Roman" pitchFamily="18" charset="0"/>
                              <a:ea typeface="SimSun" pitchFamily="2" charset="-122"/>
                              <a:cs typeface="Times New Roman" pitchFamily="18" charset="0"/>
                            </a:rPr>
                            <a:t>Producers </a:t>
                          </a:r>
                          <a:r>
                            <a:rPr lang="en-US" altLang="zh-CN" sz="1600" b="1" dirty="0">
                              <a:latin typeface="Times New Roman" pitchFamily="18" charset="0"/>
                              <a:ea typeface="SimSun" pitchFamily="2" charset="-122"/>
                              <a:cs typeface="Times New Roman" pitchFamily="18" charset="0"/>
                            </a:rPr>
                            <a:t>Sector</a:t>
                          </a:r>
                          <a:endParaRPr lang="en-US" sz="1600" dirty="0">
                            <a:ea typeface="SimSun" pitchFamily="2" charset="-122"/>
                          </a:endParaRPr>
                        </a:p>
                      </a:txBody>
                      <a:useSpRect/>
                    </a:txSp>
                  </a:sp>
                  <a:sp>
                    <a:nvSpPr>
                      <a:cNvPr id="9" name="Arc 6"/>
                      <a:cNvSpPr>
                        <a:spLocks/>
                      </a:cNvSpPr>
                    </a:nvSpPr>
                    <a:spPr bwMode="auto">
                      <a:xfrm>
                        <a:off x="1597687" y="884239"/>
                        <a:ext cx="3281363" cy="1760537"/>
                      </a:xfrm>
                      <a:custGeom>
                        <a:avLst/>
                        <a:gdLst>
                          <a:gd name="G0" fmla="+- 20055 0 0"/>
                          <a:gd name="G1" fmla="+- 20606 0 0"/>
                          <a:gd name="G2" fmla="+- 21600 0 0"/>
                          <a:gd name="T0" fmla="*/ 0 w 20055"/>
                          <a:gd name="T1" fmla="*/ 12583 h 20606"/>
                          <a:gd name="T2" fmla="*/ 13578 w 20055"/>
                          <a:gd name="T3" fmla="*/ 0 h 20606"/>
                          <a:gd name="T4" fmla="*/ 20055 w 20055"/>
                          <a:gd name="T5" fmla="*/ 20606 h 20606"/>
                        </a:gdLst>
                        <a:ahLst/>
                        <a:cxnLst>
                          <a:cxn ang="0">
                            <a:pos x="T0" y="T1"/>
                          </a:cxn>
                          <a:cxn ang="0">
                            <a:pos x="T2" y="T3"/>
                          </a:cxn>
                          <a:cxn ang="0">
                            <a:pos x="T4" y="T5"/>
                          </a:cxn>
                        </a:cxnLst>
                        <a:rect l="0" t="0" r="r" b="b"/>
                        <a:pathLst>
                          <a:path w="20055" h="20606" fill="none" extrusionOk="0">
                            <a:moveTo>
                              <a:pt x="0" y="12583"/>
                            </a:moveTo>
                            <a:cubicBezTo>
                              <a:pt x="2408" y="6563"/>
                              <a:pt x="7392" y="1944"/>
                              <a:pt x="13577" y="-1"/>
                            </a:cubicBezTo>
                          </a:path>
                          <a:path w="20055" h="20606" stroke="0" extrusionOk="0">
                            <a:moveTo>
                              <a:pt x="0" y="12583"/>
                            </a:moveTo>
                            <a:cubicBezTo>
                              <a:pt x="2408" y="6563"/>
                              <a:pt x="7392" y="1944"/>
                              <a:pt x="13577" y="-1"/>
                            </a:cubicBezTo>
                            <a:lnTo>
                              <a:pt x="20055" y="20606"/>
                            </a:lnTo>
                            <a:close/>
                          </a:path>
                        </a:pathLst>
                      </a:custGeom>
                      <a:noFill/>
                      <a:ln w="19050">
                        <a:solidFill>
                          <a:srgbClr val="000000"/>
                        </a:solidFill>
                        <a:prstDash val="dash"/>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 name="Arc 7"/>
                      <a:cNvSpPr>
                        <a:spLocks/>
                      </a:cNvSpPr>
                    </a:nvSpPr>
                    <a:spPr bwMode="auto">
                      <a:xfrm>
                        <a:off x="4875610" y="862013"/>
                        <a:ext cx="3264165" cy="1782762"/>
                      </a:xfrm>
                      <a:custGeom>
                        <a:avLst/>
                        <a:gdLst>
                          <a:gd name="G0" fmla="+- 0 0 0"/>
                          <a:gd name="G1" fmla="+- 20855 0 0"/>
                          <a:gd name="G2" fmla="+- 21600 0 0"/>
                          <a:gd name="T0" fmla="*/ 5625 w 19944"/>
                          <a:gd name="T1" fmla="*/ 0 h 20855"/>
                          <a:gd name="T2" fmla="*/ 19944 w 19944"/>
                          <a:gd name="T3" fmla="*/ 12561 h 20855"/>
                          <a:gd name="T4" fmla="*/ 0 w 19944"/>
                          <a:gd name="T5" fmla="*/ 20855 h 20855"/>
                        </a:gdLst>
                        <a:ahLst/>
                        <a:cxnLst>
                          <a:cxn ang="0">
                            <a:pos x="T0" y="T1"/>
                          </a:cxn>
                          <a:cxn ang="0">
                            <a:pos x="T2" y="T3"/>
                          </a:cxn>
                          <a:cxn ang="0">
                            <a:pos x="T4" y="T5"/>
                          </a:cxn>
                        </a:cxnLst>
                        <a:rect l="0" t="0" r="r" b="b"/>
                        <a:pathLst>
                          <a:path w="19944" h="20855" fill="none" extrusionOk="0">
                            <a:moveTo>
                              <a:pt x="5624" y="0"/>
                            </a:moveTo>
                            <a:cubicBezTo>
                              <a:pt x="12086" y="1742"/>
                              <a:pt x="17374" y="6381"/>
                              <a:pt x="19944" y="12560"/>
                            </a:cubicBezTo>
                          </a:path>
                          <a:path w="19944" h="20855" stroke="0" extrusionOk="0">
                            <a:moveTo>
                              <a:pt x="5624" y="0"/>
                            </a:moveTo>
                            <a:cubicBezTo>
                              <a:pt x="12086" y="1742"/>
                              <a:pt x="17374" y="6381"/>
                              <a:pt x="19944" y="12560"/>
                            </a:cubicBezTo>
                            <a:lnTo>
                              <a:pt x="0" y="20855"/>
                            </a:lnTo>
                            <a:close/>
                          </a:path>
                        </a:pathLst>
                      </a:custGeom>
                      <a:noFill/>
                      <a:ln w="19050">
                        <a:solidFill>
                          <a:srgbClr val="000000"/>
                        </a:solidFill>
                        <a:prstDash val="dash"/>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 name="Arc 8"/>
                      <a:cNvSpPr>
                        <a:spLocks/>
                      </a:cNvSpPr>
                    </a:nvSpPr>
                    <a:spPr bwMode="auto">
                      <a:xfrm>
                        <a:off x="4873890" y="2638425"/>
                        <a:ext cx="3231489" cy="1754188"/>
                      </a:xfrm>
                      <a:custGeom>
                        <a:avLst/>
                        <a:gdLst>
                          <a:gd name="G0" fmla="+- 0 0 0"/>
                          <a:gd name="G1" fmla="+- 0 0 0"/>
                          <a:gd name="G2" fmla="+- 21600 0 0"/>
                          <a:gd name="T0" fmla="*/ 19750 w 19750"/>
                          <a:gd name="T1" fmla="*/ 8747 h 20514"/>
                          <a:gd name="T2" fmla="*/ 6763 w 19750"/>
                          <a:gd name="T3" fmla="*/ 20514 h 20514"/>
                          <a:gd name="T4" fmla="*/ 0 w 19750"/>
                          <a:gd name="T5" fmla="*/ 0 h 20514"/>
                        </a:gdLst>
                        <a:ahLst/>
                        <a:cxnLst>
                          <a:cxn ang="0">
                            <a:pos x="T0" y="T1"/>
                          </a:cxn>
                          <a:cxn ang="0">
                            <a:pos x="T2" y="T3"/>
                          </a:cxn>
                          <a:cxn ang="0">
                            <a:pos x="T4" y="T5"/>
                          </a:cxn>
                        </a:cxnLst>
                        <a:rect l="0" t="0" r="r" b="b"/>
                        <a:pathLst>
                          <a:path w="19750" h="20514" fill="none" extrusionOk="0">
                            <a:moveTo>
                              <a:pt x="19749" y="8746"/>
                            </a:moveTo>
                            <a:cubicBezTo>
                              <a:pt x="17277" y="14328"/>
                              <a:pt x="12560" y="18602"/>
                              <a:pt x="6762" y="20513"/>
                            </a:cubicBezTo>
                          </a:path>
                          <a:path w="19750" h="20514" stroke="0" extrusionOk="0">
                            <a:moveTo>
                              <a:pt x="19749" y="8746"/>
                            </a:moveTo>
                            <a:cubicBezTo>
                              <a:pt x="17277" y="14328"/>
                              <a:pt x="12560" y="18602"/>
                              <a:pt x="6762" y="20513"/>
                            </a:cubicBezTo>
                            <a:lnTo>
                              <a:pt x="0" y="0"/>
                            </a:lnTo>
                            <a:close/>
                          </a:path>
                        </a:pathLst>
                      </a:custGeom>
                      <a:noFill/>
                      <a:ln w="19050">
                        <a:solidFill>
                          <a:srgbClr val="000000"/>
                        </a:solidFill>
                        <a:prstDash val="dash"/>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 name="Arc 9"/>
                      <a:cNvSpPr>
                        <a:spLocks/>
                      </a:cNvSpPr>
                    </a:nvSpPr>
                    <a:spPr bwMode="auto">
                      <a:xfrm>
                        <a:off x="1642402" y="2640013"/>
                        <a:ext cx="3236648" cy="1752600"/>
                      </a:xfrm>
                      <a:custGeom>
                        <a:avLst/>
                        <a:gdLst>
                          <a:gd name="G0" fmla="+- 19773 0 0"/>
                          <a:gd name="G1" fmla="+- 0 0 0"/>
                          <a:gd name="G2" fmla="+- 21600 0 0"/>
                          <a:gd name="T0" fmla="*/ 12914 w 19773"/>
                          <a:gd name="T1" fmla="*/ 20482 h 20482"/>
                          <a:gd name="T2" fmla="*/ 0 w 19773"/>
                          <a:gd name="T3" fmla="*/ 8693 h 20482"/>
                          <a:gd name="T4" fmla="*/ 19773 w 19773"/>
                          <a:gd name="T5" fmla="*/ 0 h 20482"/>
                        </a:gdLst>
                        <a:ahLst/>
                        <a:cxnLst>
                          <a:cxn ang="0">
                            <a:pos x="T0" y="T1"/>
                          </a:cxn>
                          <a:cxn ang="0">
                            <a:pos x="T2" y="T3"/>
                          </a:cxn>
                          <a:cxn ang="0">
                            <a:pos x="T4" y="T5"/>
                          </a:cxn>
                        </a:cxnLst>
                        <a:rect l="0" t="0" r="r" b="b"/>
                        <a:pathLst>
                          <a:path w="19773" h="20482" fill="none" extrusionOk="0">
                            <a:moveTo>
                              <a:pt x="12913" y="20482"/>
                            </a:moveTo>
                            <a:cubicBezTo>
                              <a:pt x="7139" y="18548"/>
                              <a:pt x="2450" y="14267"/>
                              <a:pt x="-1" y="8693"/>
                            </a:cubicBezTo>
                          </a:path>
                          <a:path w="19773" h="20482" stroke="0" extrusionOk="0">
                            <a:moveTo>
                              <a:pt x="12913" y="20482"/>
                            </a:moveTo>
                            <a:cubicBezTo>
                              <a:pt x="7139" y="18548"/>
                              <a:pt x="2450" y="14267"/>
                              <a:pt x="-1" y="8693"/>
                            </a:cubicBezTo>
                            <a:lnTo>
                              <a:pt x="19773" y="0"/>
                            </a:lnTo>
                            <a:close/>
                          </a:path>
                        </a:pathLst>
                      </a:custGeom>
                      <a:noFill/>
                      <a:ln w="19050">
                        <a:solidFill>
                          <a:srgbClr val="000000"/>
                        </a:solidFill>
                        <a:prstDash val="dash"/>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 name="Arc 10"/>
                      <a:cNvSpPr>
                        <a:spLocks/>
                      </a:cNvSpPr>
                    </a:nvSpPr>
                    <a:spPr bwMode="auto">
                      <a:xfrm flipV="1">
                        <a:off x="2430067" y="2673350"/>
                        <a:ext cx="2443823" cy="1441450"/>
                      </a:xfrm>
                      <a:custGeom>
                        <a:avLst/>
                        <a:gdLst>
                          <a:gd name="G0" fmla="+- 19893 0 0"/>
                          <a:gd name="G1" fmla="+- 19843 0 0"/>
                          <a:gd name="G2" fmla="+- 21600 0 0"/>
                          <a:gd name="T0" fmla="*/ 0 w 19893"/>
                          <a:gd name="T1" fmla="*/ 11427 h 19843"/>
                          <a:gd name="T2" fmla="*/ 11360 w 19893"/>
                          <a:gd name="T3" fmla="*/ 0 h 19843"/>
                          <a:gd name="T4" fmla="*/ 19893 w 19893"/>
                          <a:gd name="T5" fmla="*/ 19843 h 19843"/>
                        </a:gdLst>
                        <a:ahLst/>
                        <a:cxnLst>
                          <a:cxn ang="0">
                            <a:pos x="T0" y="T1"/>
                          </a:cxn>
                          <a:cxn ang="0">
                            <a:pos x="T2" y="T3"/>
                          </a:cxn>
                          <a:cxn ang="0">
                            <a:pos x="T4" y="T5"/>
                          </a:cxn>
                        </a:cxnLst>
                        <a:rect l="0" t="0" r="r" b="b"/>
                        <a:pathLst>
                          <a:path w="19893" h="19843" fill="none" extrusionOk="0">
                            <a:moveTo>
                              <a:pt x="0" y="11427"/>
                            </a:moveTo>
                            <a:cubicBezTo>
                              <a:pt x="2171" y="6295"/>
                              <a:pt x="6241" y="2201"/>
                              <a:pt x="11359" y="-1"/>
                            </a:cubicBezTo>
                          </a:path>
                          <a:path w="19893" h="19843" stroke="0" extrusionOk="0">
                            <a:moveTo>
                              <a:pt x="0" y="11427"/>
                            </a:moveTo>
                            <a:cubicBezTo>
                              <a:pt x="2171" y="6295"/>
                              <a:pt x="6241" y="2201"/>
                              <a:pt x="11359" y="-1"/>
                            </a:cubicBezTo>
                            <a:lnTo>
                              <a:pt x="19893" y="19843"/>
                            </a:lnTo>
                            <a:close/>
                          </a:path>
                        </a:pathLst>
                      </a:custGeom>
                      <a:noFill/>
                      <a:ln w="19050">
                        <a:solidFill>
                          <a:srgbClr val="000000"/>
                        </a:solidFill>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 name="Arc 11"/>
                      <a:cNvSpPr>
                        <a:spLocks/>
                      </a:cNvSpPr>
                    </a:nvSpPr>
                    <a:spPr bwMode="auto">
                      <a:xfrm flipV="1">
                        <a:off x="4870450" y="2673350"/>
                        <a:ext cx="2491979" cy="1455738"/>
                      </a:xfrm>
                      <a:custGeom>
                        <a:avLst/>
                        <a:gdLst>
                          <a:gd name="G0" fmla="+- 0 0 0"/>
                          <a:gd name="G1" fmla="+- 20024 0 0"/>
                          <a:gd name="G2" fmla="+- 21600 0 0"/>
                          <a:gd name="T0" fmla="*/ 8100 w 20302"/>
                          <a:gd name="T1" fmla="*/ 0 h 20024"/>
                          <a:gd name="T2" fmla="*/ 20302 w 20302"/>
                          <a:gd name="T3" fmla="*/ 12649 h 20024"/>
                          <a:gd name="T4" fmla="*/ 0 w 20302"/>
                          <a:gd name="T5" fmla="*/ 20024 h 20024"/>
                        </a:gdLst>
                        <a:ahLst/>
                        <a:cxnLst>
                          <a:cxn ang="0">
                            <a:pos x="T0" y="T1"/>
                          </a:cxn>
                          <a:cxn ang="0">
                            <a:pos x="T2" y="T3"/>
                          </a:cxn>
                          <a:cxn ang="0">
                            <a:pos x="T4" y="T5"/>
                          </a:cxn>
                        </a:cxnLst>
                        <a:rect l="0" t="0" r="r" b="b"/>
                        <a:pathLst>
                          <a:path w="20302" h="20024" fill="none" extrusionOk="0">
                            <a:moveTo>
                              <a:pt x="8099" y="0"/>
                            </a:moveTo>
                            <a:cubicBezTo>
                              <a:pt x="13776" y="2296"/>
                              <a:pt x="18211" y="6893"/>
                              <a:pt x="20301" y="12649"/>
                            </a:cubicBezTo>
                          </a:path>
                          <a:path w="20302" h="20024" stroke="0" extrusionOk="0">
                            <a:moveTo>
                              <a:pt x="8099" y="0"/>
                            </a:moveTo>
                            <a:cubicBezTo>
                              <a:pt x="13776" y="2296"/>
                              <a:pt x="18211" y="6893"/>
                              <a:pt x="20301" y="12649"/>
                            </a:cubicBezTo>
                            <a:lnTo>
                              <a:pt x="0" y="20024"/>
                            </a:lnTo>
                            <a:close/>
                          </a:path>
                        </a:pathLst>
                      </a:custGeom>
                      <a:noFill/>
                      <a:ln w="19050">
                        <a:solidFill>
                          <a:srgbClr val="000000"/>
                        </a:solidFill>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 name="Arc 12"/>
                      <a:cNvSpPr>
                        <a:spLocks/>
                      </a:cNvSpPr>
                    </a:nvSpPr>
                    <a:spPr bwMode="auto">
                      <a:xfrm flipV="1">
                        <a:off x="4870451" y="1214438"/>
                        <a:ext cx="2418027" cy="1462087"/>
                      </a:xfrm>
                      <a:custGeom>
                        <a:avLst/>
                        <a:gdLst>
                          <a:gd name="G0" fmla="+- 0 0 0"/>
                          <a:gd name="G1" fmla="+- 0 0 0"/>
                          <a:gd name="G2" fmla="+- 21600 0 0"/>
                          <a:gd name="T0" fmla="*/ 19701 w 19701"/>
                          <a:gd name="T1" fmla="*/ 8856 h 20111"/>
                          <a:gd name="T2" fmla="*/ 7881 w 19701"/>
                          <a:gd name="T3" fmla="*/ 20111 h 20111"/>
                          <a:gd name="T4" fmla="*/ 0 w 19701"/>
                          <a:gd name="T5" fmla="*/ 0 h 20111"/>
                        </a:gdLst>
                        <a:ahLst/>
                        <a:cxnLst>
                          <a:cxn ang="0">
                            <a:pos x="T0" y="T1"/>
                          </a:cxn>
                          <a:cxn ang="0">
                            <a:pos x="T2" y="T3"/>
                          </a:cxn>
                          <a:cxn ang="0">
                            <a:pos x="T4" y="T5"/>
                          </a:cxn>
                        </a:cxnLst>
                        <a:rect l="0" t="0" r="r" b="b"/>
                        <a:pathLst>
                          <a:path w="19701" h="20111" fill="none" extrusionOk="0">
                            <a:moveTo>
                              <a:pt x="19701" y="8856"/>
                            </a:moveTo>
                            <a:cubicBezTo>
                              <a:pt x="17384" y="14009"/>
                              <a:pt x="13141" y="18049"/>
                              <a:pt x="7880" y="20110"/>
                            </a:cubicBezTo>
                          </a:path>
                          <a:path w="19701" h="20111" stroke="0" extrusionOk="0">
                            <a:moveTo>
                              <a:pt x="19701" y="8856"/>
                            </a:moveTo>
                            <a:cubicBezTo>
                              <a:pt x="17384" y="14009"/>
                              <a:pt x="13141" y="18049"/>
                              <a:pt x="7880" y="20110"/>
                            </a:cubicBezTo>
                            <a:lnTo>
                              <a:pt x="0" y="0"/>
                            </a:lnTo>
                            <a:close/>
                          </a:path>
                        </a:pathLst>
                      </a:custGeom>
                      <a:noFill/>
                      <a:ln w="19050">
                        <a:solidFill>
                          <a:srgbClr val="000000"/>
                        </a:solidFill>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6" name="Arc 13"/>
                      <a:cNvSpPr>
                        <a:spLocks/>
                      </a:cNvSpPr>
                    </a:nvSpPr>
                    <a:spPr bwMode="auto">
                      <a:xfrm flipV="1">
                        <a:off x="2457583" y="1220788"/>
                        <a:ext cx="2416307" cy="1454150"/>
                      </a:xfrm>
                      <a:custGeom>
                        <a:avLst/>
                        <a:gdLst>
                          <a:gd name="G0" fmla="+- 19678 0 0"/>
                          <a:gd name="G1" fmla="+- 0 0 0"/>
                          <a:gd name="G2" fmla="+- 21600 0 0"/>
                          <a:gd name="T0" fmla="*/ 11505 w 19678"/>
                          <a:gd name="T1" fmla="*/ 19994 h 19994"/>
                          <a:gd name="T2" fmla="*/ 0 w 19678"/>
                          <a:gd name="T3" fmla="*/ 8906 h 19994"/>
                          <a:gd name="T4" fmla="*/ 19678 w 19678"/>
                          <a:gd name="T5" fmla="*/ 0 h 19994"/>
                        </a:gdLst>
                        <a:ahLst/>
                        <a:cxnLst>
                          <a:cxn ang="0">
                            <a:pos x="T0" y="T1"/>
                          </a:cxn>
                          <a:cxn ang="0">
                            <a:pos x="T2" y="T3"/>
                          </a:cxn>
                          <a:cxn ang="0">
                            <a:pos x="T4" y="T5"/>
                          </a:cxn>
                        </a:cxnLst>
                        <a:rect l="0" t="0" r="r" b="b"/>
                        <a:pathLst>
                          <a:path w="19678" h="19994" fill="none" extrusionOk="0">
                            <a:moveTo>
                              <a:pt x="11504" y="19994"/>
                            </a:moveTo>
                            <a:cubicBezTo>
                              <a:pt x="6393" y="17904"/>
                              <a:pt x="2276" y="13936"/>
                              <a:pt x="-1" y="8906"/>
                            </a:cubicBezTo>
                          </a:path>
                          <a:path w="19678" h="19994" stroke="0" extrusionOk="0">
                            <a:moveTo>
                              <a:pt x="11504" y="19994"/>
                            </a:moveTo>
                            <a:cubicBezTo>
                              <a:pt x="6393" y="17904"/>
                              <a:pt x="2276" y="13936"/>
                              <a:pt x="-1" y="8906"/>
                            </a:cubicBezTo>
                            <a:lnTo>
                              <a:pt x="19678" y="0"/>
                            </a:lnTo>
                            <a:close/>
                          </a:path>
                        </a:pathLst>
                      </a:custGeom>
                      <a:noFill/>
                      <a:ln w="19050">
                        <a:solidFill>
                          <a:srgbClr val="000000"/>
                        </a:solidFill>
                        <a:round/>
                        <a:headEnd/>
                        <a:tailEnd type="arrow" w="sm" len="sm"/>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 name="WordArt 14"/>
                      <a:cNvSpPr>
                        <a:spLocks noChangeArrowheads="1" noChangeShapeType="1" noTextEdit="1"/>
                      </a:cNvSpPr>
                    </a:nvSpPr>
                    <a:spPr bwMode="auto">
                      <a:xfrm rot="1808473">
                        <a:off x="6313356" y="1047750"/>
                        <a:ext cx="1707753" cy="260350"/>
                      </a:xfrm>
                      <a:prstGeom prst="rect">
                        <a:avLst/>
                      </a:prstGeom>
                    </a:spPr>
                    <a:txSp>
                      <a:txBody>
                        <a:bodyPr spcFirstLastPara="1" wrap="none" numCol="1" fromWordArt="1">
                          <a:prstTxWarp prst="textArchUp">
                            <a:avLst>
                              <a:gd name="adj" fmla="val 1080000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عوائد عوامل الانتاج</a:t>
                          </a:r>
                        </a:p>
                      </a:txBody>
                      <a:useSpRect/>
                    </a:txSp>
                  </a:sp>
                  <a:sp>
                    <a:nvSpPr>
                      <a:cNvPr id="18" name="WordArt 15"/>
                      <a:cNvSpPr>
                        <a:spLocks noChangeArrowheads="1" noChangeShapeType="1" noTextEdit="1"/>
                      </a:cNvSpPr>
                    </a:nvSpPr>
                    <a:spPr bwMode="auto">
                      <a:xfrm rot="19264026">
                        <a:off x="6031310" y="3417888"/>
                        <a:ext cx="1083469" cy="260350"/>
                      </a:xfrm>
                      <a:prstGeom prst="rect">
                        <a:avLst/>
                      </a:prstGeom>
                    </a:spPr>
                    <a:txSp>
                      <a:txBody>
                        <a:bodyPr spcFirstLastPara="1" wrap="none" numCol="1" fromWordArt="1">
                          <a:prstTxWarp prst="textArchDown">
                            <a:avLst>
                              <a:gd name="adj" fmla="val 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سلع الخدمات</a:t>
                          </a:r>
                        </a:p>
                      </a:txBody>
                      <a:useSpRect/>
                    </a:txSp>
                  </a:sp>
                  <a:sp>
                    <a:nvSpPr>
                      <a:cNvPr id="19" name="WordArt 16"/>
                      <a:cNvSpPr>
                        <a:spLocks noChangeArrowheads="1" noChangeShapeType="1" noTextEdit="1"/>
                      </a:cNvSpPr>
                    </a:nvSpPr>
                    <a:spPr bwMode="auto">
                      <a:xfrm rot="19072976">
                        <a:off x="2968361" y="1595438"/>
                        <a:ext cx="472943" cy="260350"/>
                      </a:xfrm>
                      <a:prstGeom prst="rect">
                        <a:avLst/>
                      </a:prstGeom>
                    </a:spPr>
                    <a:txSp>
                      <a:txBody>
                        <a:bodyPr wrap="none" numCol="1" fromWordArt="1">
                          <a:prstTxWarp prst="textPlain">
                            <a:avLst>
                              <a:gd name="adj" fmla="val 5000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موارد</a:t>
                          </a:r>
                        </a:p>
                      </a:txBody>
                      <a:useSpRect/>
                    </a:txSp>
                  </a:sp>
                  <a:sp>
                    <a:nvSpPr>
                      <a:cNvPr id="20" name="WordArt 17"/>
                      <a:cNvSpPr>
                        <a:spLocks noChangeArrowheads="1" noChangeShapeType="1" noTextEdit="1"/>
                      </a:cNvSpPr>
                    </a:nvSpPr>
                    <a:spPr bwMode="auto">
                      <a:xfrm rot="2165819">
                        <a:off x="5965958" y="1697038"/>
                        <a:ext cx="1166019" cy="258762"/>
                      </a:xfrm>
                      <a:prstGeom prst="rect">
                        <a:avLst/>
                      </a:prstGeom>
                    </a:spPr>
                    <a:txSp>
                      <a:txBody>
                        <a:bodyPr spcFirstLastPara="1" wrap="none" numCol="1" fromWordArt="1">
                          <a:prstTxWarp prst="textArchUp">
                            <a:avLst>
                              <a:gd name="adj" fmla="val 1080000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عوامل الانتاج</a:t>
                          </a:r>
                        </a:p>
                      </a:txBody>
                      <a:useSpRect/>
                    </a:txSp>
                  </a:sp>
                  <a:sp>
                    <a:nvSpPr>
                      <a:cNvPr id="21" name="WordArt 18"/>
                      <a:cNvSpPr>
                        <a:spLocks noChangeArrowheads="1" noChangeShapeType="1" noTextEdit="1"/>
                      </a:cNvSpPr>
                    </a:nvSpPr>
                    <a:spPr bwMode="auto">
                      <a:xfrm rot="19620541">
                        <a:off x="6702029" y="4005263"/>
                        <a:ext cx="1362075" cy="260350"/>
                      </a:xfrm>
                      <a:prstGeom prst="rect">
                        <a:avLst/>
                      </a:prstGeom>
                    </a:spPr>
                    <a:txSp>
                      <a:txBody>
                        <a:bodyPr spcFirstLastPara="1" wrap="none" numCol="1" fromWordArt="1">
                          <a:prstTxWarp prst="textArchDown">
                            <a:avLst>
                              <a:gd name="adj" fmla="val 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انفاق المستهلكين</a:t>
                          </a:r>
                        </a:p>
                      </a:txBody>
                      <a:useSpRect/>
                    </a:txSp>
                  </a:sp>
                  <a:sp>
                    <a:nvSpPr>
                      <a:cNvPr id="22" name="WordArt 19"/>
                      <a:cNvSpPr>
                        <a:spLocks noChangeArrowheads="1" noChangeShapeType="1" noTextEdit="1"/>
                      </a:cNvSpPr>
                    </a:nvSpPr>
                    <a:spPr bwMode="auto">
                      <a:xfrm rot="19490387">
                        <a:off x="1957123" y="1047750"/>
                        <a:ext cx="667279" cy="260350"/>
                      </a:xfrm>
                      <a:prstGeom prst="rect">
                        <a:avLst/>
                      </a:prstGeom>
                    </a:spPr>
                    <a:txSp>
                      <a:txBody>
                        <a:bodyPr wrap="none" numCol="1" fromWordArt="1">
                          <a:prstTxWarp prst="textPlain">
                            <a:avLst>
                              <a:gd name="adj" fmla="val 5000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التكاليف</a:t>
                          </a:r>
                        </a:p>
                      </a:txBody>
                      <a:useSpRect/>
                    </a:txSp>
                  </a:sp>
                  <a:sp>
                    <a:nvSpPr>
                      <a:cNvPr id="23" name="WordArt 20"/>
                      <a:cNvSpPr>
                        <a:spLocks noChangeArrowheads="1" noChangeShapeType="1" noTextEdit="1"/>
                      </a:cNvSpPr>
                    </a:nvSpPr>
                    <a:spPr bwMode="auto">
                      <a:xfrm rot="2220869">
                        <a:off x="2591727" y="3392488"/>
                        <a:ext cx="1083469" cy="260350"/>
                      </a:xfrm>
                      <a:prstGeom prst="rect">
                        <a:avLst/>
                      </a:prstGeom>
                    </a:spPr>
                    <a:txSp>
                      <a:txBody>
                        <a:bodyPr spcFirstLastPara="1" wrap="none" numCol="1" fromWordArt="1">
                          <a:prstTxWarp prst="textArchDown">
                            <a:avLst>
                              <a:gd name="adj" fmla="val 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a:ln w="9525">
                                <a:noFill/>
                                <a:round/>
                                <a:headEnd/>
                                <a:tailEnd/>
                              </a:ln>
                              <a:solidFill>
                                <a:srgbClr val="000000"/>
                              </a:solidFill>
                              <a:cs typeface="Arabic Transparent"/>
                            </a:rPr>
                            <a:t>سلع الخدمات</a:t>
                          </a:r>
                        </a:p>
                      </a:txBody>
                      <a:useSpRect/>
                    </a:txSp>
                  </a:sp>
                  <a:sp>
                    <a:nvSpPr>
                      <a:cNvPr id="24" name="WordArt 21"/>
                      <a:cNvSpPr>
                        <a:spLocks noChangeArrowheads="1" noChangeShapeType="1" noTextEdit="1"/>
                      </a:cNvSpPr>
                    </a:nvSpPr>
                    <a:spPr bwMode="auto">
                      <a:xfrm rot="2042920">
                        <a:off x="1936486" y="3992563"/>
                        <a:ext cx="638043" cy="258762"/>
                      </a:xfrm>
                      <a:prstGeom prst="rect">
                        <a:avLst/>
                      </a:prstGeom>
                    </a:spPr>
                    <a:txSp>
                      <a:txBody>
                        <a:bodyPr wrap="none" numCol="1" fromWordArt="1">
                          <a:prstTxWarp prst="textPlain">
                            <a:avLst>
                              <a:gd name="adj" fmla="val 50000"/>
                            </a:avLst>
                          </a:prstTxWarp>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1400" b="1" kern="10" dirty="0">
                              <a:ln w="9525">
                                <a:noFill/>
                                <a:round/>
                                <a:headEnd/>
                                <a:tailEnd/>
                              </a:ln>
                              <a:solidFill>
                                <a:srgbClr val="000000"/>
                              </a:solidFill>
                              <a:cs typeface="Arabic Transparent"/>
                            </a:rPr>
                            <a:t>إيرادات</a:t>
                          </a:r>
                        </a:p>
                      </a:txBody>
                      <a:useSpRect/>
                    </a:txSp>
                  </a:sp>
                  <a:sp>
                    <a:nvSpPr>
                      <a:cNvPr id="25" name="Oval 22"/>
                      <a:cNvSpPr>
                        <a:spLocks noChangeArrowheads="1"/>
                      </a:cNvSpPr>
                    </a:nvSpPr>
                    <a:spPr bwMode="auto">
                      <a:xfrm>
                        <a:off x="7047707" y="1997075"/>
                        <a:ext cx="1731831" cy="1276350"/>
                      </a:xfrm>
                      <a:prstGeom prst="ellipse">
                        <a:avLst/>
                      </a:pr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 name="Oval 23"/>
                      <a:cNvSpPr>
                        <a:spLocks noChangeArrowheads="1"/>
                      </a:cNvSpPr>
                    </a:nvSpPr>
                    <a:spPr bwMode="auto">
                      <a:xfrm>
                        <a:off x="3960681" y="428625"/>
                        <a:ext cx="1731830" cy="1276350"/>
                      </a:xfrm>
                      <a:prstGeom prst="ellipse">
                        <a:avLst/>
                      </a:pr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7" name="Oval 24"/>
                      <a:cNvSpPr>
                        <a:spLocks noChangeArrowheads="1"/>
                      </a:cNvSpPr>
                    </a:nvSpPr>
                    <a:spPr bwMode="auto">
                      <a:xfrm>
                        <a:off x="1047354" y="2028825"/>
                        <a:ext cx="1731830" cy="1276350"/>
                      </a:xfrm>
                      <a:prstGeom prst="ellipse">
                        <a:avLst/>
                      </a:pr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8" name="Oval 25"/>
                      <a:cNvSpPr>
                        <a:spLocks noChangeArrowheads="1"/>
                      </a:cNvSpPr>
                    </a:nvSpPr>
                    <a:spPr bwMode="auto">
                      <a:xfrm>
                        <a:off x="3962400" y="3657600"/>
                        <a:ext cx="1731830" cy="1276350"/>
                      </a:xfrm>
                      <a:prstGeom prst="ellipse">
                        <a:avLst/>
                      </a:pr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 name="Text Box 26"/>
                      <a:cNvSpPr txBox="1">
                        <a:spLocks noChangeArrowheads="1"/>
                      </a:cNvSpPr>
                    </a:nvSpPr>
                    <a:spPr bwMode="auto">
                      <a:xfrm>
                        <a:off x="609600" y="5029201"/>
                        <a:ext cx="8062383" cy="685800"/>
                      </a:xfrm>
                      <a:prstGeom prst="rect">
                        <a:avLst/>
                      </a:prstGeom>
                      <a:noFill/>
                      <a:ln w="28575">
                        <a:noFill/>
                        <a:miter lim="800000"/>
                        <a:headEnd/>
                        <a:tailEnd/>
                      </a:ln>
                      <a:effectLst/>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sz="2000" b="1" i="1" u="sng" dirty="0" smtClean="0">
                              <a:solidFill>
                                <a:srgbClr val="0000FF"/>
                              </a:solidFill>
                              <a:latin typeface="Times New Roman" pitchFamily="18" charset="0"/>
                              <a:ea typeface="SimSun" pitchFamily="2" charset="-122"/>
                              <a:cs typeface="Times New Roman" pitchFamily="18" charset="0"/>
                            </a:rPr>
                            <a:t>التدفق </a:t>
                          </a:r>
                          <a:r>
                            <a:rPr lang="ar-SA" sz="2000" b="1" i="1" u="sng" dirty="0">
                              <a:solidFill>
                                <a:srgbClr val="0000FF"/>
                              </a:solidFill>
                              <a:latin typeface="Times New Roman" pitchFamily="18" charset="0"/>
                              <a:ea typeface="SimSun" pitchFamily="2" charset="-122"/>
                              <a:cs typeface="Times New Roman" pitchFamily="18" charset="0"/>
                            </a:rPr>
                            <a:t>الدائري ل</a:t>
                          </a:r>
                          <a:r>
                            <a:rPr lang="ar-BH" sz="2000" b="1" i="1" u="sng" dirty="0">
                              <a:solidFill>
                                <a:srgbClr val="0000FF"/>
                              </a:solidFill>
                              <a:latin typeface="Times New Roman" pitchFamily="18" charset="0"/>
                              <a:ea typeface="SimSun" pitchFamily="2" charset="-122"/>
                              <a:cs typeface="Times New Roman" pitchFamily="18" charset="0"/>
                            </a:rPr>
                            <a:t>لإ</a:t>
                          </a:r>
                          <a:r>
                            <a:rPr lang="ar-SA" sz="2000" b="1" i="1" u="sng" dirty="0">
                              <a:solidFill>
                                <a:srgbClr val="0000FF"/>
                              </a:solidFill>
                              <a:latin typeface="Times New Roman" pitchFamily="18" charset="0"/>
                              <a:ea typeface="SimSun" pitchFamily="2" charset="-122"/>
                              <a:cs typeface="Times New Roman" pitchFamily="18" charset="0"/>
                            </a:rPr>
                            <a:t>نتاج </a:t>
                          </a:r>
                          <a:r>
                            <a:rPr lang="ar-SA" sz="2000" b="1" i="1" u="sng" dirty="0" smtClean="0">
                              <a:solidFill>
                                <a:srgbClr val="0000FF"/>
                              </a:solidFill>
                              <a:latin typeface="Times New Roman" pitchFamily="18" charset="0"/>
                              <a:ea typeface="SimSun" pitchFamily="2" charset="-122"/>
                              <a:cs typeface="Times New Roman" pitchFamily="18" charset="0"/>
                            </a:rPr>
                            <a:t>والدخل: </a:t>
                          </a:r>
                          <a:r>
                            <a:rPr lang="ar-SA" sz="2000" b="1" i="1" u="sng" dirty="0">
                              <a:solidFill>
                                <a:srgbClr val="0000FF"/>
                              </a:solidFill>
                              <a:latin typeface="Times New Roman" pitchFamily="18" charset="0"/>
                              <a:ea typeface="SimSun" pitchFamily="2" charset="-122"/>
                              <a:cs typeface="Times New Roman" pitchFamily="18" charset="0"/>
                            </a:rPr>
                            <a:t>يلاحظ </a:t>
                          </a:r>
                          <a:r>
                            <a:rPr lang="ar-SA" sz="2000" b="1" i="1" u="sng" dirty="0" smtClean="0">
                              <a:solidFill>
                                <a:srgbClr val="0000FF"/>
                              </a:solidFill>
                              <a:latin typeface="Times New Roman" pitchFamily="18" charset="0"/>
                              <a:ea typeface="SimSun" pitchFamily="2" charset="-122"/>
                              <a:cs typeface="Times New Roman" pitchFamily="18" charset="0"/>
                            </a:rPr>
                            <a:t>تعادل </a:t>
                          </a:r>
                          <a:r>
                            <a:rPr lang="ar-SA" sz="2000" b="1" i="1" u="sng" dirty="0">
                              <a:solidFill>
                                <a:srgbClr val="0000FF"/>
                              </a:solidFill>
                              <a:latin typeface="Times New Roman" pitchFamily="18" charset="0"/>
                              <a:ea typeface="SimSun" pitchFamily="2" charset="-122"/>
                              <a:cs typeface="Times New Roman" pitchFamily="18" charset="0"/>
                            </a:rPr>
                            <a:t>الإنفاق الكلي مع الدخل الكلي</a:t>
                          </a:r>
                          <a:r>
                            <a:rPr lang="ar-BH" sz="2000" b="1" i="1" u="sng" dirty="0">
                              <a:solidFill>
                                <a:srgbClr val="0000FF"/>
                              </a:solidFill>
                              <a:latin typeface="Times New Roman" pitchFamily="18" charset="0"/>
                              <a:ea typeface="SimSun" pitchFamily="2" charset="-122"/>
                              <a:cs typeface="Times New Roman" pitchFamily="18" charset="0"/>
                            </a:rPr>
                            <a:t> أو عوائد عوامل الإنتاج</a:t>
                          </a:r>
                          <a:r>
                            <a:rPr lang="ar-SA" sz="2000" b="1" i="1" u="sng" dirty="0">
                              <a:solidFill>
                                <a:srgbClr val="0000FF"/>
                              </a:solidFill>
                              <a:latin typeface="Times New Roman" pitchFamily="18" charset="0"/>
                              <a:ea typeface="SimSun" pitchFamily="2" charset="-122"/>
                              <a:cs typeface="Times New Roman" pitchFamily="18" charset="0"/>
                            </a:rPr>
                            <a:t> (</a:t>
                          </a:r>
                          <a:r>
                            <a:rPr lang="ar-BH" sz="2000" b="1" i="1" u="sng" dirty="0">
                              <a:solidFill>
                                <a:srgbClr val="0000FF"/>
                              </a:solidFill>
                              <a:latin typeface="Times New Roman" pitchFamily="18" charset="0"/>
                              <a:ea typeface="SimSun" pitchFamily="2" charset="-122"/>
                              <a:cs typeface="Times New Roman" pitchFamily="18" charset="0"/>
                            </a:rPr>
                            <a:t>لافتراض عدم الادخار</a:t>
                          </a:r>
                          <a:r>
                            <a:rPr lang="ar-SA" sz="2000" b="1" i="1" u="sng" dirty="0">
                              <a:solidFill>
                                <a:srgbClr val="0000FF"/>
                              </a:solidFill>
                              <a:latin typeface="Times New Roman" pitchFamily="18" charset="0"/>
                              <a:ea typeface="SimSun" pitchFamily="2" charset="-122"/>
                              <a:cs typeface="Times New Roman" pitchFamily="18" charset="0"/>
                            </a:rPr>
                            <a:t>) مع قيمة الناتج المحلي الإجمالي ممثلة بإيرادات قطاع المنتجين</a:t>
                          </a:r>
                          <a:r>
                            <a:rPr lang="ar-SA" sz="2000" b="1" i="1" u="sng" dirty="0">
                              <a:solidFill>
                                <a:srgbClr val="0000FF"/>
                              </a:solidFill>
                              <a:latin typeface="Times New Roman" pitchFamily="18" charset="0"/>
                              <a:ea typeface="SimSun" pitchFamily="2" charset="-122"/>
                              <a:cs typeface="Arabic Transparent" pitchFamily="2" charset="-78"/>
                            </a:rPr>
                            <a:t>.</a:t>
                          </a:r>
                          <a:endParaRPr lang="en-US" sz="2000" b="1" i="1" u="sng" dirty="0">
                            <a:solidFill>
                              <a:srgbClr val="0000FF"/>
                            </a:solidFill>
                          </a:endParaRPr>
                        </a:p>
                      </a:txBody>
                      <a:useSpRect/>
                    </a:txSp>
                  </a:sp>
                  <a:sp>
                    <a:nvSpPr>
                      <a:cNvPr id="30" name="AutoShape 27"/>
                      <a:cNvSpPr>
                        <a:spLocks noChangeArrowheads="1"/>
                      </a:cNvSpPr>
                    </a:nvSpPr>
                    <a:spPr bwMode="auto">
                      <a:xfrm>
                        <a:off x="194337" y="6237288"/>
                        <a:ext cx="467783" cy="431800"/>
                      </a:xfrm>
                      <a:prstGeom prst="actionButtonHome">
                        <a:avLst/>
                      </a:prstGeom>
                      <a:solidFill>
                        <a:schemeClr val="accent1"/>
                      </a:solidFill>
                      <a:ln w="9525">
                        <a:noFill/>
                        <a:miter lim="800000"/>
                        <a:headEnd/>
                        <a:tailEnd/>
                      </a:ln>
                      <a:effectLst/>
                    </a:spPr>
                    <a:txSp>
                      <a:txBody>
                        <a:bodyPr wrap="none" anchor="ct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7627AF" w:rsidRPr="00B32431" w:rsidRDefault="007627AF" w:rsidP="007627AF">
      <w:pPr>
        <w:ind w:left="360"/>
        <w:rPr>
          <w:color w:val="000000" w:themeColor="text1"/>
          <w:sz w:val="24"/>
          <w:szCs w:val="24"/>
          <w:rtl/>
        </w:rPr>
      </w:pPr>
      <w:r w:rsidRPr="00B32431">
        <w:rPr>
          <w:b/>
          <w:bCs/>
          <w:color w:val="000000" w:themeColor="text1"/>
          <w:sz w:val="24"/>
          <w:szCs w:val="24"/>
          <w:rtl/>
        </w:rPr>
        <w:t>الكفاءة &amp; حرية السوق</w:t>
      </w:r>
    </w:p>
    <w:p w:rsidR="00182101" w:rsidRPr="00B32431" w:rsidRDefault="00182101" w:rsidP="00DB2BA8">
      <w:pPr>
        <w:numPr>
          <w:ilvl w:val="0"/>
          <w:numId w:val="13"/>
        </w:numPr>
        <w:rPr>
          <w:color w:val="000000" w:themeColor="text1"/>
          <w:sz w:val="24"/>
          <w:szCs w:val="24"/>
        </w:rPr>
      </w:pPr>
      <w:r w:rsidRPr="00B32431">
        <w:rPr>
          <w:color w:val="000000" w:themeColor="text1"/>
          <w:sz w:val="24"/>
          <w:szCs w:val="24"/>
          <w:rtl/>
        </w:rPr>
        <w:t xml:space="preserve">عندما يتفاعل الطلب مع العرض تبعا لدوافع المصالح الخاصة لكل طرف، ويمكن أن يتحقق التوازن في السوق كلما أفرز التفاعل أسعارا وكميات توازنية. بمعنى أن المستهلك قد حصل على تلبية حاجاته من المنافع المادية، كما حقق المنتج ما يسعى إليه من الربح. </w:t>
      </w:r>
    </w:p>
    <w:p w:rsidR="00182101" w:rsidRPr="00B32431" w:rsidRDefault="00182101" w:rsidP="00DB2BA8">
      <w:pPr>
        <w:numPr>
          <w:ilvl w:val="0"/>
          <w:numId w:val="13"/>
        </w:numPr>
        <w:rPr>
          <w:color w:val="000000" w:themeColor="text1"/>
          <w:sz w:val="24"/>
          <w:szCs w:val="24"/>
          <w:rtl/>
        </w:rPr>
      </w:pPr>
      <w:r w:rsidRPr="00B32431">
        <w:rPr>
          <w:color w:val="000000" w:themeColor="text1"/>
          <w:sz w:val="24"/>
          <w:szCs w:val="24"/>
          <w:rtl/>
        </w:rPr>
        <w:t>تمثل الأسعار إشارات (مؤشرات) لدرجة الندرة النسبية للسلع تحت العرض والطلب. كما تعتبر أداة لتوزيع الكمية المحدودة من السلع المنتجة بين عدد من المشترين ...</w:t>
      </w:r>
    </w:p>
    <w:p w:rsidR="00182101" w:rsidRPr="00B32431" w:rsidRDefault="00182101" w:rsidP="00DB2BA8">
      <w:pPr>
        <w:numPr>
          <w:ilvl w:val="0"/>
          <w:numId w:val="13"/>
        </w:numPr>
        <w:rPr>
          <w:color w:val="000000" w:themeColor="text1"/>
          <w:sz w:val="24"/>
          <w:szCs w:val="24"/>
          <w:rtl/>
        </w:rPr>
      </w:pPr>
      <w:r w:rsidRPr="00B32431">
        <w:rPr>
          <w:color w:val="000000" w:themeColor="text1"/>
          <w:sz w:val="24"/>
          <w:szCs w:val="24"/>
          <w:rtl/>
        </w:rPr>
        <w:t xml:space="preserve">إذا تحققت هذه الأداة بشكل أمثل عندئذ يعبر السوق الحر عن التخصيص الأمثل للموارد، والذي يبدأ بالكفاءة الانتاجية مع تقليص التكاليف إلى الحد الأدنى وينتهي بالكفاءة في التوزيع: </w:t>
      </w:r>
      <w:r w:rsidRPr="00B32431">
        <w:rPr>
          <w:color w:val="000000" w:themeColor="text1"/>
          <w:sz w:val="24"/>
          <w:szCs w:val="24"/>
        </w:rPr>
        <w:t>MU*</w:t>
      </w:r>
      <w:r w:rsidRPr="00B32431">
        <w:rPr>
          <w:color w:val="000000" w:themeColor="text1"/>
          <w:sz w:val="24"/>
          <w:szCs w:val="24"/>
        </w:rPr>
        <w:sym w:font="Symbol" w:char="0040"/>
      </w:r>
      <w:r w:rsidRPr="00B32431">
        <w:rPr>
          <w:color w:val="000000" w:themeColor="text1"/>
          <w:sz w:val="24"/>
          <w:szCs w:val="24"/>
        </w:rPr>
        <w:t>MC*</w:t>
      </w:r>
      <w:r w:rsidRPr="00B32431">
        <w:rPr>
          <w:color w:val="000000" w:themeColor="text1"/>
          <w:sz w:val="24"/>
          <w:szCs w:val="24"/>
          <w:rtl/>
        </w:rPr>
        <w:t xml:space="preserve"> </w:t>
      </w:r>
    </w:p>
    <w:p w:rsidR="00182101" w:rsidRPr="00B32431" w:rsidRDefault="00182101" w:rsidP="00DB2BA8">
      <w:pPr>
        <w:numPr>
          <w:ilvl w:val="0"/>
          <w:numId w:val="13"/>
        </w:numPr>
        <w:rPr>
          <w:color w:val="000000" w:themeColor="text1"/>
          <w:sz w:val="24"/>
          <w:szCs w:val="24"/>
        </w:rPr>
      </w:pPr>
      <w:r w:rsidRPr="00B32431">
        <w:rPr>
          <w:color w:val="000000" w:themeColor="text1"/>
          <w:sz w:val="24"/>
          <w:szCs w:val="24"/>
          <w:rtl/>
        </w:rPr>
        <w:t>في حين قد يبطل التدخل الحكومي (مثل التسعير الجبري أو فرض الضرائب على السلع في مرحلة الانتاج والتسويق) التفاعل االذاتي للاستعدال في الاسواق، مما يعيق التخصيص الكفء للموارد ويؤدي إلى تدني الكفاءة وتراجع الرفاهية في المجتمع...</w:t>
      </w:r>
    </w:p>
    <w:p w:rsidR="00182101" w:rsidRPr="00B32431" w:rsidRDefault="00182101" w:rsidP="00DB2BA8">
      <w:pPr>
        <w:numPr>
          <w:ilvl w:val="0"/>
          <w:numId w:val="13"/>
        </w:numPr>
        <w:rPr>
          <w:color w:val="000000" w:themeColor="text1"/>
          <w:sz w:val="24"/>
          <w:szCs w:val="24"/>
        </w:rPr>
      </w:pPr>
      <w:r w:rsidRPr="00B32431">
        <w:rPr>
          <w:color w:val="000000" w:themeColor="text1"/>
          <w:sz w:val="24"/>
          <w:szCs w:val="24"/>
          <w:rtl/>
        </w:rPr>
        <w:t xml:space="preserve">ولقد فشل النظام الموجه الذي يسطر على مكونات النشاط الاقتصادي، لأنه لا يستطيع أن يعوض الحوافز البشرية التي جبل عليها الانسان. لكن نظام السوق لا يمكن أن يترك لذاته، مما قد يؤدي في بعض الحالات إلى سوء تخصيص الموارد وانعدام الكفاءة الشاملة في الاقتصاد.  </w:t>
      </w:r>
    </w:p>
    <w:p w:rsidR="0029224D" w:rsidRPr="00B32431" w:rsidRDefault="0029224D" w:rsidP="0029224D">
      <w:pPr>
        <w:ind w:left="720"/>
        <w:rPr>
          <w:color w:val="000000" w:themeColor="text1"/>
          <w:sz w:val="24"/>
          <w:szCs w:val="24"/>
          <w:rtl/>
        </w:rPr>
      </w:pPr>
    </w:p>
    <w:p w:rsidR="007627AF" w:rsidRPr="00B32431" w:rsidRDefault="007627AF" w:rsidP="007627AF">
      <w:pPr>
        <w:ind w:left="360"/>
        <w:rPr>
          <w:color w:val="000000" w:themeColor="text1"/>
          <w:sz w:val="24"/>
          <w:szCs w:val="24"/>
        </w:rPr>
      </w:pPr>
    </w:p>
    <w:p w:rsidR="00187F0E" w:rsidRPr="00B32431" w:rsidRDefault="00187F0E" w:rsidP="00187F0E">
      <w:pPr>
        <w:ind w:left="360"/>
        <w:rPr>
          <w:color w:val="000000" w:themeColor="text1"/>
          <w:sz w:val="24"/>
          <w:szCs w:val="24"/>
          <w:rtl/>
        </w:rPr>
      </w:pPr>
    </w:p>
    <w:p w:rsidR="00187F0E" w:rsidRPr="00B32431" w:rsidRDefault="0029224D" w:rsidP="005C6553">
      <w:pPr>
        <w:ind w:left="360"/>
        <w:jc w:val="center"/>
        <w:rPr>
          <w:color w:val="0070C0"/>
          <w:sz w:val="24"/>
          <w:szCs w:val="24"/>
          <w:rtl/>
        </w:rPr>
      </w:pPr>
      <w:r w:rsidRPr="00B32431">
        <w:rPr>
          <w:rFonts w:hint="cs"/>
          <w:color w:val="0070C0"/>
          <w:sz w:val="24"/>
          <w:szCs w:val="24"/>
          <w:rtl/>
        </w:rPr>
        <w:t>المحاضره الثانيه:</w:t>
      </w:r>
    </w:p>
    <w:p w:rsidR="0029224D" w:rsidRPr="00B32431" w:rsidRDefault="0029224D" w:rsidP="0029224D">
      <w:pPr>
        <w:ind w:left="360"/>
        <w:rPr>
          <w:color w:val="000000" w:themeColor="text1"/>
          <w:sz w:val="24"/>
          <w:szCs w:val="24"/>
        </w:rPr>
      </w:pPr>
      <w:r w:rsidRPr="00B32431">
        <w:rPr>
          <w:b/>
          <w:bCs/>
          <w:color w:val="000000" w:themeColor="text1"/>
          <w:sz w:val="24"/>
          <w:szCs w:val="24"/>
          <w:rtl/>
        </w:rPr>
        <w:t>الطلب والعرض وتوازن السوق</w:t>
      </w:r>
      <w:r w:rsidRPr="00B32431">
        <w:rPr>
          <w:rFonts w:hint="cs"/>
          <w:color w:val="000000" w:themeColor="text1"/>
          <w:sz w:val="24"/>
          <w:szCs w:val="24"/>
          <w:rtl/>
        </w:rPr>
        <w:t xml:space="preserve"> </w:t>
      </w:r>
      <w:r w:rsidRPr="00B32431">
        <w:rPr>
          <w:color w:val="000000" w:themeColor="text1"/>
          <w:sz w:val="24"/>
          <w:szCs w:val="24"/>
        </w:rPr>
        <w:t>Demand, Supply &amp; Market Equilibrium</w:t>
      </w:r>
      <w:r w:rsidRPr="00B32431">
        <w:rPr>
          <w:color w:val="000000" w:themeColor="text1"/>
          <w:sz w:val="24"/>
          <w:szCs w:val="24"/>
          <w:rtl/>
        </w:rPr>
        <w:t xml:space="preserve"> </w:t>
      </w:r>
    </w:p>
    <w:p w:rsidR="0029224D" w:rsidRPr="00B32431" w:rsidRDefault="0029224D" w:rsidP="0029224D">
      <w:pPr>
        <w:ind w:left="360"/>
        <w:rPr>
          <w:b/>
          <w:bCs/>
          <w:color w:val="000000" w:themeColor="text1"/>
          <w:sz w:val="24"/>
          <w:szCs w:val="24"/>
          <w:rtl/>
        </w:rPr>
      </w:pPr>
      <w:r w:rsidRPr="00B32431">
        <w:rPr>
          <w:b/>
          <w:bCs/>
          <w:color w:val="000000" w:themeColor="text1"/>
          <w:sz w:val="24"/>
          <w:szCs w:val="24"/>
          <w:rtl/>
        </w:rPr>
        <w:t>السوق:</w:t>
      </w:r>
      <w:r w:rsidRPr="00B32431">
        <w:rPr>
          <w:b/>
          <w:bCs/>
          <w:color w:val="000000" w:themeColor="text1"/>
          <w:sz w:val="24"/>
          <w:szCs w:val="24"/>
        </w:rPr>
        <w:t>Market</w:t>
      </w:r>
    </w:p>
    <w:p w:rsidR="0029224D" w:rsidRPr="00B32431" w:rsidRDefault="0029224D" w:rsidP="0029224D">
      <w:pPr>
        <w:ind w:left="360"/>
        <w:rPr>
          <w:b/>
          <w:bCs/>
          <w:color w:val="000000" w:themeColor="text1"/>
          <w:sz w:val="24"/>
          <w:szCs w:val="24"/>
        </w:rPr>
      </w:pPr>
      <w:r w:rsidRPr="00B32431">
        <w:rPr>
          <w:b/>
          <w:bCs/>
          <w:color w:val="000000" w:themeColor="text1"/>
          <w:sz w:val="24"/>
          <w:szCs w:val="24"/>
          <w:rtl/>
          <w:lang w:bidi="ar-BH"/>
        </w:rPr>
        <w:lastRenderedPageBreak/>
        <w:t>يعرف السوق في الاقتصاد</w:t>
      </w:r>
      <w:r w:rsidRPr="00B32431">
        <w:rPr>
          <w:b/>
          <w:bCs/>
          <w:color w:val="000000" w:themeColor="text1"/>
          <w:sz w:val="24"/>
          <w:szCs w:val="24"/>
        </w:rPr>
        <w:t xml:space="preserve"> </w:t>
      </w:r>
      <w:r w:rsidRPr="00B32431">
        <w:rPr>
          <w:b/>
          <w:bCs/>
          <w:color w:val="000000" w:themeColor="text1"/>
          <w:sz w:val="24"/>
          <w:szCs w:val="24"/>
          <w:rtl/>
        </w:rPr>
        <w:t xml:space="preserve">بأنه </w:t>
      </w:r>
      <w:r w:rsidRPr="00B32431">
        <w:rPr>
          <w:b/>
          <w:bCs/>
          <w:color w:val="000000" w:themeColor="text1"/>
          <w:sz w:val="24"/>
          <w:szCs w:val="24"/>
          <w:rtl/>
          <w:lang w:bidi="ar-BH"/>
        </w:rPr>
        <w:t>تفاعل قوى الطلب والعرض من خلال تواجد مجموعات من المشترين يمثلون جانب الطلب</w:t>
      </w:r>
      <w:r w:rsidRPr="00B32431">
        <w:rPr>
          <w:b/>
          <w:bCs/>
          <w:color w:val="000000" w:themeColor="text1"/>
          <w:sz w:val="24"/>
          <w:szCs w:val="24"/>
        </w:rPr>
        <w:t xml:space="preserve"> </w:t>
      </w:r>
      <w:r w:rsidRPr="00B32431">
        <w:rPr>
          <w:b/>
          <w:bCs/>
          <w:color w:val="000000" w:themeColor="text1"/>
          <w:sz w:val="24"/>
          <w:szCs w:val="24"/>
          <w:rtl/>
          <w:lang w:bidi="ar-BH"/>
        </w:rPr>
        <w:t>والبائعين ويمثلون جانب العرض</w:t>
      </w:r>
      <w:r w:rsidRPr="00B32431">
        <w:rPr>
          <w:b/>
          <w:bCs/>
          <w:color w:val="000000" w:themeColor="text1"/>
          <w:sz w:val="24"/>
          <w:szCs w:val="24"/>
          <w:rtl/>
        </w:rPr>
        <w:t>.</w:t>
      </w:r>
      <w:r w:rsidRPr="00B32431">
        <w:rPr>
          <w:b/>
          <w:bCs/>
          <w:color w:val="000000" w:themeColor="text1"/>
          <w:sz w:val="24"/>
          <w:szCs w:val="24"/>
        </w:rPr>
        <w:t xml:space="preserve"> </w:t>
      </w:r>
    </w:p>
    <w:p w:rsidR="0029224D" w:rsidRPr="00B32431" w:rsidRDefault="0029224D" w:rsidP="0029224D">
      <w:pPr>
        <w:ind w:left="360"/>
        <w:rPr>
          <w:b/>
          <w:bCs/>
          <w:color w:val="000000" w:themeColor="text1"/>
          <w:sz w:val="24"/>
          <w:szCs w:val="24"/>
          <w:rtl/>
        </w:rPr>
      </w:pPr>
      <w:r w:rsidRPr="00B32431">
        <w:rPr>
          <w:b/>
          <w:bCs/>
          <w:color w:val="000000" w:themeColor="text1"/>
          <w:sz w:val="24"/>
          <w:szCs w:val="24"/>
          <w:rtl/>
        </w:rPr>
        <w:t>آلية عمل السوق:</w:t>
      </w:r>
    </w:p>
    <w:p w:rsidR="00182101" w:rsidRPr="00B32431" w:rsidRDefault="00182101" w:rsidP="00DB2BA8">
      <w:pPr>
        <w:numPr>
          <w:ilvl w:val="0"/>
          <w:numId w:val="14"/>
        </w:numPr>
        <w:tabs>
          <w:tab w:val="clear" w:pos="360"/>
          <w:tab w:val="num" w:pos="720"/>
        </w:tabs>
        <w:rPr>
          <w:b/>
          <w:bCs/>
          <w:color w:val="000000" w:themeColor="text1"/>
          <w:sz w:val="24"/>
          <w:szCs w:val="24"/>
        </w:rPr>
      </w:pPr>
      <w:r w:rsidRPr="00B32431">
        <w:rPr>
          <w:b/>
          <w:bCs/>
          <w:color w:val="000000" w:themeColor="text1"/>
          <w:sz w:val="24"/>
          <w:szCs w:val="24"/>
          <w:rtl/>
        </w:rPr>
        <w:t>أطلق الاقتصادي الشهير آدم سميث (</w:t>
      </w:r>
      <w:r w:rsidRPr="00B32431">
        <w:rPr>
          <w:b/>
          <w:bCs/>
          <w:color w:val="000000" w:themeColor="text1"/>
          <w:sz w:val="24"/>
          <w:szCs w:val="24"/>
        </w:rPr>
        <w:t>1776</w:t>
      </w:r>
      <w:r w:rsidRPr="00B32431">
        <w:rPr>
          <w:b/>
          <w:bCs/>
          <w:color w:val="000000" w:themeColor="text1"/>
          <w:sz w:val="24"/>
          <w:szCs w:val="24"/>
          <w:rtl/>
        </w:rPr>
        <w:t>م) اسم                     اليد الخفية</w:t>
      </w:r>
      <w:r w:rsidRPr="00B32431">
        <w:rPr>
          <w:b/>
          <w:bCs/>
          <w:color w:val="000000" w:themeColor="text1"/>
          <w:sz w:val="24"/>
          <w:szCs w:val="24"/>
        </w:rPr>
        <w:t xml:space="preserve">Invisible Hand) </w:t>
      </w:r>
      <w:r w:rsidRPr="00B32431">
        <w:rPr>
          <w:b/>
          <w:bCs/>
          <w:color w:val="000000" w:themeColor="text1"/>
          <w:sz w:val="24"/>
          <w:szCs w:val="24"/>
          <w:rtl/>
        </w:rPr>
        <w:t>) على آلية السوق. ويقصد بذلك التفاعل الطبيعي بين قوى العرض والطلب في الأسواق و الذي ينجم عن تحديد للأسعار والكميات دون أي تدخل حكومي.</w:t>
      </w:r>
    </w:p>
    <w:p w:rsidR="00182101" w:rsidRPr="00B32431" w:rsidRDefault="00182101" w:rsidP="00DB2BA8">
      <w:pPr>
        <w:numPr>
          <w:ilvl w:val="0"/>
          <w:numId w:val="14"/>
        </w:numPr>
        <w:rPr>
          <w:b/>
          <w:bCs/>
          <w:color w:val="000000" w:themeColor="text1"/>
          <w:sz w:val="24"/>
          <w:szCs w:val="24"/>
        </w:rPr>
      </w:pPr>
      <w:r w:rsidRPr="00B32431">
        <w:rPr>
          <w:b/>
          <w:bCs/>
          <w:color w:val="000000" w:themeColor="text1"/>
          <w:sz w:val="24"/>
          <w:szCs w:val="24"/>
          <w:rtl/>
        </w:rPr>
        <w:t xml:space="preserve">يؤدي هذا التفاعل والذي يعتبر القوة الأساسية المحركة للأسواق إلى إعلان </w:t>
      </w:r>
      <w:r w:rsidRPr="00B32431">
        <w:rPr>
          <w:b/>
          <w:bCs/>
          <w:color w:val="000000" w:themeColor="text1"/>
          <w:sz w:val="24"/>
          <w:szCs w:val="24"/>
          <w:u w:val="single"/>
          <w:rtl/>
        </w:rPr>
        <w:t>ندرة</w:t>
      </w:r>
      <w:r w:rsidRPr="00B32431">
        <w:rPr>
          <w:b/>
          <w:bCs/>
          <w:color w:val="000000" w:themeColor="text1"/>
          <w:sz w:val="24"/>
          <w:szCs w:val="24"/>
          <w:rtl/>
        </w:rPr>
        <w:t xml:space="preserve"> السلع وبالتالي تحديد </w:t>
      </w:r>
      <w:r w:rsidRPr="00B32431">
        <w:rPr>
          <w:b/>
          <w:bCs/>
          <w:color w:val="000000" w:themeColor="text1"/>
          <w:sz w:val="24"/>
          <w:szCs w:val="24"/>
          <w:u w:val="single"/>
          <w:rtl/>
        </w:rPr>
        <w:t>أسعارها النسبية</w:t>
      </w:r>
      <w:r w:rsidRPr="00B32431">
        <w:rPr>
          <w:b/>
          <w:bCs/>
          <w:color w:val="000000" w:themeColor="text1"/>
          <w:sz w:val="24"/>
          <w:szCs w:val="24"/>
          <w:rtl/>
        </w:rPr>
        <w:t xml:space="preserve">. </w:t>
      </w:r>
    </w:p>
    <w:p w:rsidR="0029224D" w:rsidRPr="00B32431" w:rsidRDefault="0029224D" w:rsidP="0029224D">
      <w:pPr>
        <w:rPr>
          <w:b/>
          <w:bCs/>
          <w:color w:val="000000" w:themeColor="text1"/>
          <w:sz w:val="24"/>
          <w:szCs w:val="24"/>
          <w:rtl/>
        </w:rPr>
      </w:pPr>
      <w:r w:rsidRPr="00B32431">
        <w:rPr>
          <w:b/>
          <w:bCs/>
          <w:color w:val="000000" w:themeColor="text1"/>
          <w:sz w:val="24"/>
          <w:szCs w:val="24"/>
          <w:rtl/>
        </w:rPr>
        <w:t>الطلب</w:t>
      </w:r>
      <w:r w:rsidRPr="00B32431">
        <w:rPr>
          <w:rFonts w:hint="cs"/>
          <w:b/>
          <w:bCs/>
          <w:color w:val="000000" w:themeColor="text1"/>
          <w:sz w:val="24"/>
          <w:szCs w:val="24"/>
          <w:rtl/>
        </w:rPr>
        <w:t>:</w:t>
      </w:r>
    </w:p>
    <w:p w:rsidR="00182101" w:rsidRPr="00B32431" w:rsidRDefault="00182101" w:rsidP="00DB2BA8">
      <w:pPr>
        <w:numPr>
          <w:ilvl w:val="0"/>
          <w:numId w:val="15"/>
        </w:numPr>
        <w:rPr>
          <w:b/>
          <w:bCs/>
          <w:color w:val="000000" w:themeColor="text1"/>
          <w:sz w:val="24"/>
          <w:szCs w:val="24"/>
        </w:rPr>
      </w:pPr>
      <w:r w:rsidRPr="00B32431">
        <w:rPr>
          <w:b/>
          <w:bCs/>
          <w:color w:val="000000" w:themeColor="text1"/>
          <w:sz w:val="24"/>
          <w:szCs w:val="24"/>
          <w:rtl/>
        </w:rPr>
        <w:t>اصطلاحا يعبر الطلب عن الكميات المختلفة من سلعة معينة التي يرغب المستهلك فيها ويقدر على شرائها عند مستويات مختلفة من الأسعار.</w:t>
      </w:r>
    </w:p>
    <w:p w:rsidR="00182101" w:rsidRPr="00B32431" w:rsidRDefault="00182101" w:rsidP="00DB2BA8">
      <w:pPr>
        <w:numPr>
          <w:ilvl w:val="0"/>
          <w:numId w:val="15"/>
        </w:numPr>
        <w:rPr>
          <w:b/>
          <w:bCs/>
          <w:color w:val="000000" w:themeColor="text1"/>
          <w:sz w:val="24"/>
          <w:szCs w:val="24"/>
          <w:rtl/>
        </w:rPr>
      </w:pPr>
      <w:r w:rsidRPr="00B32431">
        <w:rPr>
          <w:b/>
          <w:bCs/>
          <w:color w:val="000000" w:themeColor="text1"/>
          <w:sz w:val="24"/>
          <w:szCs w:val="24"/>
          <w:rtl/>
        </w:rPr>
        <w:t xml:space="preserve">نظريا يتحقق الطلب عند استكمال الرغبة في سلعة ما والقدرة على اقتنائها والمعلومة حول مواصفات السلعة. </w:t>
      </w:r>
    </w:p>
    <w:p w:rsidR="00182101" w:rsidRPr="00B32431" w:rsidRDefault="00182101" w:rsidP="00DB2BA8">
      <w:pPr>
        <w:numPr>
          <w:ilvl w:val="0"/>
          <w:numId w:val="15"/>
        </w:numPr>
        <w:rPr>
          <w:b/>
          <w:bCs/>
          <w:color w:val="000000" w:themeColor="text1"/>
          <w:sz w:val="24"/>
          <w:szCs w:val="24"/>
          <w:rtl/>
        </w:rPr>
      </w:pPr>
      <w:r w:rsidRPr="00B32431">
        <w:rPr>
          <w:b/>
          <w:bCs/>
          <w:color w:val="000000" w:themeColor="text1"/>
          <w:sz w:val="24"/>
          <w:szCs w:val="24"/>
          <w:rtl/>
        </w:rPr>
        <w:t xml:space="preserve">قانون الطلب يعبر عن وجود علاقة عكسية بين سعر السلعة والكمية المطلوبة منها. ويمكن صياغة هذه العلاقة عبر جدول الطلب ومنحنى (أو خط) الطلب ومعادلة رياضية للطلب.  </w:t>
      </w:r>
    </w:p>
    <w:p w:rsidR="00182101" w:rsidRPr="00B32431" w:rsidRDefault="00182101" w:rsidP="00DB2BA8">
      <w:pPr>
        <w:numPr>
          <w:ilvl w:val="0"/>
          <w:numId w:val="15"/>
        </w:numPr>
        <w:rPr>
          <w:b/>
          <w:bCs/>
          <w:color w:val="000000" w:themeColor="text1"/>
          <w:sz w:val="24"/>
          <w:szCs w:val="24"/>
          <w:rtl/>
        </w:rPr>
      </w:pPr>
      <w:r w:rsidRPr="00B32431">
        <w:rPr>
          <w:b/>
          <w:bCs/>
          <w:i/>
          <w:iCs/>
          <w:color w:val="000000" w:themeColor="text1"/>
          <w:sz w:val="24"/>
          <w:szCs w:val="24"/>
          <w:u w:val="single"/>
          <w:rtl/>
        </w:rPr>
        <w:t xml:space="preserve">ملاحظة: نفترض أن باقي العوامل المؤثرة في الطلب تبقى على حالها دون تغيير.        </w:t>
      </w:r>
    </w:p>
    <w:p w:rsidR="0029224D" w:rsidRPr="00B32431" w:rsidRDefault="0029224D" w:rsidP="0029224D">
      <w:pPr>
        <w:rPr>
          <w:b/>
          <w:bCs/>
          <w:color w:val="000000" w:themeColor="text1"/>
          <w:sz w:val="24"/>
          <w:szCs w:val="24"/>
        </w:rPr>
      </w:pPr>
      <w:r w:rsidRPr="00B32431">
        <w:rPr>
          <w:b/>
          <w:bCs/>
          <w:color w:val="000000" w:themeColor="text1"/>
          <w:sz w:val="24"/>
          <w:szCs w:val="24"/>
          <w:rtl/>
        </w:rPr>
        <w:t xml:space="preserve">الطلب: </w:t>
      </w:r>
      <w:r w:rsidRPr="00B32431">
        <w:rPr>
          <w:b/>
          <w:bCs/>
          <w:color w:val="000000" w:themeColor="text1"/>
          <w:sz w:val="24"/>
          <w:szCs w:val="24"/>
        </w:rPr>
        <w:t>Demand</w:t>
      </w:r>
      <w:r w:rsidRPr="00B32431">
        <w:rPr>
          <w:b/>
          <w:bCs/>
          <w:color w:val="000000" w:themeColor="text1"/>
          <w:sz w:val="24"/>
          <w:szCs w:val="24"/>
          <w:rtl/>
        </w:rPr>
        <w:t xml:space="preserve"> </w:t>
      </w:r>
    </w:p>
    <w:p w:rsidR="0029224D" w:rsidRPr="00B32431" w:rsidRDefault="0029224D" w:rsidP="0029224D">
      <w:pPr>
        <w:rPr>
          <w:b/>
          <w:bCs/>
          <w:color w:val="000000" w:themeColor="text1"/>
          <w:sz w:val="24"/>
          <w:szCs w:val="24"/>
          <w:rtl/>
        </w:rPr>
      </w:pPr>
      <w:r w:rsidRPr="00B32431">
        <w:rPr>
          <w:b/>
          <w:bCs/>
          <w:color w:val="000000" w:themeColor="text1"/>
          <w:sz w:val="24"/>
          <w:szCs w:val="24"/>
          <w:rtl/>
        </w:rPr>
        <w:t xml:space="preserve">يُعرف الطلب </w:t>
      </w:r>
      <w:r w:rsidRPr="00B32431">
        <w:rPr>
          <w:b/>
          <w:bCs/>
          <w:color w:val="000000" w:themeColor="text1"/>
          <w:sz w:val="24"/>
          <w:szCs w:val="24"/>
        </w:rPr>
        <w:t>(Demand)</w:t>
      </w:r>
      <w:r w:rsidRPr="00B32431">
        <w:rPr>
          <w:b/>
          <w:bCs/>
          <w:color w:val="000000" w:themeColor="text1"/>
          <w:sz w:val="24"/>
          <w:szCs w:val="24"/>
          <w:rtl/>
        </w:rPr>
        <w:t xml:space="preserve"> على أنه : الكميات المختلفة من سلعة معينة التي يكون المستهلك راغباً وقادراً على شرائها عند مستويات مختلفة من الأسعار.</w:t>
      </w:r>
    </w:p>
    <w:p w:rsidR="0029224D" w:rsidRPr="00B32431" w:rsidRDefault="0029224D" w:rsidP="0029224D">
      <w:pPr>
        <w:rPr>
          <w:b/>
          <w:bCs/>
          <w:color w:val="000000" w:themeColor="text1"/>
          <w:sz w:val="24"/>
          <w:szCs w:val="24"/>
          <w:rtl/>
        </w:rPr>
      </w:pPr>
      <w:r w:rsidRPr="00B32431">
        <w:rPr>
          <w:b/>
          <w:bCs/>
          <w:color w:val="000000" w:themeColor="text1"/>
          <w:sz w:val="24"/>
          <w:szCs w:val="24"/>
          <w:rtl/>
        </w:rPr>
        <w:t>(مع بقاء  باقي العوامل المؤثرة في الطلب  على حالها دون تغيير).</w:t>
      </w:r>
    </w:p>
    <w:p w:rsidR="0029224D" w:rsidRPr="00B32431" w:rsidRDefault="0029224D" w:rsidP="0029224D">
      <w:pPr>
        <w:rPr>
          <w:b/>
          <w:bCs/>
          <w:color w:val="000000" w:themeColor="text1"/>
          <w:sz w:val="24"/>
          <w:szCs w:val="24"/>
          <w:rtl/>
        </w:rPr>
      </w:pPr>
      <w:r w:rsidRPr="00B32431">
        <w:rPr>
          <w:b/>
          <w:bCs/>
          <w:color w:val="000000" w:themeColor="text1"/>
          <w:sz w:val="24"/>
          <w:szCs w:val="24"/>
          <w:rtl/>
        </w:rPr>
        <w:t>من تعريف الطلب  يتضج وجوب توفر شرطان اساسيان لوجود الطلب:</w:t>
      </w:r>
    </w:p>
    <w:p w:rsidR="0029224D" w:rsidRPr="00B32431" w:rsidRDefault="0029224D" w:rsidP="0029224D">
      <w:pPr>
        <w:ind w:left="720"/>
        <w:rPr>
          <w:b/>
          <w:bCs/>
          <w:color w:val="000000" w:themeColor="text1"/>
          <w:sz w:val="24"/>
          <w:szCs w:val="24"/>
          <w:rtl/>
        </w:rPr>
      </w:pPr>
      <w:r w:rsidRPr="00B32431">
        <w:rPr>
          <w:rFonts w:hint="cs"/>
          <w:b/>
          <w:bCs/>
          <w:color w:val="000000" w:themeColor="text1"/>
          <w:sz w:val="24"/>
          <w:szCs w:val="24"/>
          <w:rtl/>
        </w:rPr>
        <w:t>1/</w:t>
      </w:r>
      <w:r w:rsidR="00182101" w:rsidRPr="00B32431">
        <w:rPr>
          <w:b/>
          <w:bCs/>
          <w:color w:val="000000" w:themeColor="text1"/>
          <w:sz w:val="24"/>
          <w:szCs w:val="24"/>
          <w:rtl/>
        </w:rPr>
        <w:t>الرغبة فى الشراء</w:t>
      </w:r>
      <w:r w:rsidRPr="00B32431">
        <w:rPr>
          <w:rFonts w:hint="cs"/>
          <w:b/>
          <w:bCs/>
          <w:color w:val="000000" w:themeColor="text1"/>
          <w:sz w:val="24"/>
          <w:szCs w:val="24"/>
          <w:rtl/>
        </w:rPr>
        <w:t xml:space="preserve">       2/ </w:t>
      </w:r>
      <w:r w:rsidR="00182101" w:rsidRPr="00B32431">
        <w:rPr>
          <w:b/>
          <w:bCs/>
          <w:color w:val="000000" w:themeColor="text1"/>
          <w:sz w:val="24"/>
          <w:szCs w:val="24"/>
          <w:rtl/>
        </w:rPr>
        <w:t>القدرة على الشراء</w:t>
      </w:r>
      <w:r w:rsidR="00182101" w:rsidRPr="00B32431">
        <w:rPr>
          <w:b/>
          <w:bCs/>
          <w:color w:val="000000" w:themeColor="text1"/>
          <w:sz w:val="24"/>
          <w:szCs w:val="24"/>
        </w:rPr>
        <w:t xml:space="preserve"> </w:t>
      </w:r>
    </w:p>
    <w:p w:rsidR="008D39BD" w:rsidRPr="00B32431" w:rsidRDefault="008D39BD" w:rsidP="008D39BD">
      <w:pPr>
        <w:ind w:left="720"/>
        <w:rPr>
          <w:b/>
          <w:bCs/>
          <w:color w:val="000000" w:themeColor="text1"/>
          <w:sz w:val="24"/>
          <w:szCs w:val="24"/>
        </w:rPr>
      </w:pPr>
      <w:r w:rsidRPr="00B32431">
        <w:rPr>
          <w:b/>
          <w:bCs/>
          <w:color w:val="000000" w:themeColor="text1"/>
          <w:sz w:val="24"/>
          <w:szCs w:val="24"/>
          <w:u w:val="single"/>
          <w:rtl/>
        </w:rPr>
        <w:t xml:space="preserve">قانون الطلب  </w:t>
      </w:r>
      <w:r w:rsidRPr="00B32431">
        <w:rPr>
          <w:b/>
          <w:bCs/>
          <w:color w:val="000000" w:themeColor="text1"/>
          <w:sz w:val="24"/>
          <w:szCs w:val="24"/>
          <w:u w:val="single"/>
          <w:rtl/>
          <w:lang w:bidi="ar-BH"/>
        </w:rPr>
        <w:t xml:space="preserve"> (</w:t>
      </w:r>
      <w:r w:rsidRPr="00B32431">
        <w:rPr>
          <w:b/>
          <w:bCs/>
          <w:color w:val="000000" w:themeColor="text1"/>
          <w:sz w:val="24"/>
          <w:szCs w:val="24"/>
          <w:u w:val="single"/>
        </w:rPr>
        <w:t>The Law of Demand</w:t>
      </w:r>
      <w:r w:rsidRPr="00B32431">
        <w:rPr>
          <w:b/>
          <w:bCs/>
          <w:color w:val="000000" w:themeColor="text1"/>
          <w:sz w:val="24"/>
          <w:szCs w:val="24"/>
          <w:u w:val="single"/>
          <w:rtl/>
          <w:lang w:bidi="ar-BH"/>
        </w:rPr>
        <w:t xml:space="preserve">) </w:t>
      </w:r>
      <w:r w:rsidRPr="00B32431">
        <w:rPr>
          <w:b/>
          <w:bCs/>
          <w:color w:val="000000" w:themeColor="text1"/>
          <w:sz w:val="24"/>
          <w:szCs w:val="24"/>
          <w:u w:val="single"/>
          <w:rtl/>
        </w:rPr>
        <w:t xml:space="preserve">    </w:t>
      </w:r>
      <w:r w:rsidRPr="00B32431">
        <w:rPr>
          <w:b/>
          <w:bCs/>
          <w:color w:val="000000" w:themeColor="text1"/>
          <w:sz w:val="24"/>
          <w:szCs w:val="24"/>
          <w:rtl/>
        </w:rPr>
        <w:t xml:space="preserve">                                          </w:t>
      </w:r>
      <w:r w:rsidRPr="00B32431">
        <w:rPr>
          <w:b/>
          <w:bCs/>
          <w:color w:val="000000" w:themeColor="text1"/>
          <w:sz w:val="24"/>
          <w:szCs w:val="24"/>
        </w:rPr>
        <w:t xml:space="preserve"> </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lang w:bidi="ar-BH"/>
        </w:rPr>
        <w:t xml:space="preserve"> ينص  قانون الطلب على </w:t>
      </w:r>
      <w:r w:rsidRPr="00B32431">
        <w:rPr>
          <w:b/>
          <w:bCs/>
          <w:color w:val="000000" w:themeColor="text1"/>
          <w:sz w:val="24"/>
          <w:szCs w:val="24"/>
          <w:u w:val="single"/>
          <w:rtl/>
          <w:lang w:bidi="ar-BH"/>
        </w:rPr>
        <w:t xml:space="preserve">وجود علاقة عكسية بين سعرالسلعة والكمية المطلوبة منها عند ثبات جميع العوامل الأخرى المؤثرة  في الطلب. </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lang w:bidi="ar-BH"/>
        </w:rPr>
        <w:t xml:space="preserve">فالمستهلكون يشترون كميات أكبر من السلعة عندما ينخفض سعرها، وكميات أقل إذا ما ارتفع سعرها، وذلك إذا ما بقيت العوامل الأخرى المؤثرة في الطلب على حالها دون تغيير. </w:t>
      </w:r>
    </w:p>
    <w:p w:rsidR="008D39BD" w:rsidRPr="00B32431" w:rsidRDefault="008D39BD" w:rsidP="008D39BD">
      <w:pPr>
        <w:ind w:left="720"/>
        <w:rPr>
          <w:b/>
          <w:bCs/>
          <w:color w:val="000000" w:themeColor="text1"/>
          <w:sz w:val="24"/>
          <w:szCs w:val="24"/>
        </w:rPr>
      </w:pPr>
      <w:r w:rsidRPr="00B32431">
        <w:rPr>
          <w:b/>
          <w:bCs/>
          <w:color w:val="000000" w:themeColor="text1"/>
          <w:sz w:val="24"/>
          <w:szCs w:val="24"/>
          <w:rtl/>
        </w:rPr>
        <w:t xml:space="preserve">ويمكن التعبير عن هذه العلاقة العكسية بين السعر والكمية المطلوبة( قانون الطلب) باستخدام: </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rPr>
        <w:tab/>
        <w:t>1-   جدول الطلب.</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rPr>
        <w:tab/>
        <w:t>2-  أو بيانياً بمنحنى الطلب.</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rPr>
        <w:t xml:space="preserve"> </w:t>
      </w:r>
      <w:r w:rsidRPr="00B32431">
        <w:rPr>
          <w:b/>
          <w:bCs/>
          <w:color w:val="000000" w:themeColor="text1"/>
          <w:sz w:val="24"/>
          <w:szCs w:val="24"/>
          <w:rtl/>
        </w:rPr>
        <w:tab/>
        <w:t xml:space="preserve">3- أو رياضياً باستخدام دالة الطلب. </w:t>
      </w:r>
    </w:p>
    <w:p w:rsidR="008D39BD" w:rsidRPr="00B32431" w:rsidRDefault="008D39BD" w:rsidP="008D39BD">
      <w:pPr>
        <w:ind w:left="720"/>
        <w:rPr>
          <w:b/>
          <w:bCs/>
          <w:color w:val="000000" w:themeColor="text1"/>
          <w:sz w:val="24"/>
          <w:szCs w:val="24"/>
        </w:rPr>
      </w:pPr>
      <w:r w:rsidRPr="00B32431">
        <w:rPr>
          <w:b/>
          <w:bCs/>
          <w:color w:val="000000" w:themeColor="text1"/>
          <w:sz w:val="24"/>
          <w:szCs w:val="24"/>
          <w:rtl/>
        </w:rPr>
        <w:lastRenderedPageBreak/>
        <w:t>جدول الطلب:</w:t>
      </w:r>
      <w:r w:rsidRPr="00B32431">
        <w:rPr>
          <w:b/>
          <w:bCs/>
          <w:color w:val="000000" w:themeColor="text1"/>
          <w:sz w:val="24"/>
          <w:szCs w:val="24"/>
        </w:rPr>
        <w:t xml:space="preserve"> </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rPr>
        <w:tab/>
        <w:t xml:space="preserve">جدول الطلب هو </w:t>
      </w:r>
      <w:r w:rsidRPr="00B32431">
        <w:rPr>
          <w:b/>
          <w:bCs/>
          <w:color w:val="000000" w:themeColor="text1"/>
          <w:sz w:val="24"/>
          <w:szCs w:val="24"/>
          <w:rtl/>
          <w:lang w:bidi="ar-BH"/>
        </w:rPr>
        <w:t>جدول يضم مستويات مختلفة من أسعار السلع</w:t>
      </w:r>
      <w:r w:rsidRPr="00B32431">
        <w:rPr>
          <w:b/>
          <w:bCs/>
          <w:color w:val="000000" w:themeColor="text1"/>
          <w:sz w:val="24"/>
          <w:szCs w:val="24"/>
          <w:rtl/>
        </w:rPr>
        <w:t>ة</w:t>
      </w:r>
      <w:r w:rsidRPr="00B32431">
        <w:rPr>
          <w:b/>
          <w:bCs/>
          <w:color w:val="000000" w:themeColor="text1"/>
          <w:sz w:val="24"/>
          <w:szCs w:val="24"/>
          <w:rtl/>
          <w:lang w:bidi="ar-BH"/>
        </w:rPr>
        <w:t xml:space="preserve"> أوالخدمة تقابلها الكميات المطلوبة بواسطة المستهلك عند كل</w:t>
      </w:r>
      <w:r w:rsidRPr="00B32431">
        <w:rPr>
          <w:b/>
          <w:bCs/>
          <w:color w:val="000000" w:themeColor="text1"/>
          <w:sz w:val="24"/>
          <w:szCs w:val="24"/>
          <w:rtl/>
        </w:rPr>
        <w:t xml:space="preserve"> مستوى</w:t>
      </w:r>
      <w:r w:rsidRPr="00B32431">
        <w:rPr>
          <w:b/>
          <w:bCs/>
          <w:color w:val="000000" w:themeColor="text1"/>
          <w:sz w:val="24"/>
          <w:szCs w:val="24"/>
          <w:rtl/>
          <w:lang w:bidi="ar-BH"/>
        </w:rPr>
        <w:t xml:space="preserve"> منها، الجدول أدناه يمثل الطلب على السلعة (</w:t>
      </w:r>
      <w:r w:rsidRPr="00B32431">
        <w:rPr>
          <w:b/>
          <w:bCs/>
          <w:color w:val="000000" w:themeColor="text1"/>
          <w:sz w:val="24"/>
          <w:szCs w:val="24"/>
        </w:rPr>
        <w:t>X</w:t>
      </w:r>
      <w:r w:rsidRPr="00B32431">
        <w:rPr>
          <w:b/>
          <w:bCs/>
          <w:color w:val="000000" w:themeColor="text1"/>
          <w:sz w:val="24"/>
          <w:szCs w:val="24"/>
          <w:rtl/>
          <w:lang w:bidi="ar-BH"/>
        </w:rPr>
        <w:t>)، حيث يظهر في العمود الأول سعر السلعة والعمود الثاني الكميات المطلوبة منها</w:t>
      </w:r>
      <w:r w:rsidRPr="00B32431">
        <w:rPr>
          <w:b/>
          <w:bCs/>
          <w:color w:val="000000" w:themeColor="text1"/>
          <w:sz w:val="24"/>
          <w:szCs w:val="24"/>
          <w:rtl/>
        </w:rPr>
        <w:t xml:space="preserve"> ونلاحظ العلاقة العكسية بين مستوى السعر و الكمية المطلوبة حسب ما نص عليه قانون الطلب: </w:t>
      </w:r>
    </w:p>
    <w:tbl>
      <w:tblPr>
        <w:bidiVisual/>
        <w:tblW w:w="7360" w:type="dxa"/>
        <w:tblCellMar>
          <w:left w:w="0" w:type="dxa"/>
          <w:right w:w="0" w:type="dxa"/>
        </w:tblCellMar>
        <w:tblLook w:val="04A0"/>
      </w:tblPr>
      <w:tblGrid>
        <w:gridCol w:w="1620"/>
        <w:gridCol w:w="2660"/>
        <w:gridCol w:w="3080"/>
      </w:tblGrid>
      <w:tr w:rsidR="008D39BD" w:rsidRPr="00B32431" w:rsidTr="008D39BD">
        <w:trPr>
          <w:trHeight w:val="523"/>
        </w:trPr>
        <w:tc>
          <w:tcPr>
            <w:tcW w:w="7360" w:type="dxa"/>
            <w:gridSpan w:val="3"/>
            <w:tcBorders>
              <w:top w:val="single" w:sz="18" w:space="0" w:color="000000"/>
              <w:left w:val="single" w:sz="18" w:space="0" w:color="000000"/>
              <w:bottom w:val="single" w:sz="8" w:space="0" w:color="000000"/>
              <w:right w:val="single" w:sz="1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tl/>
              </w:rPr>
            </w:pPr>
            <w:r w:rsidRPr="00B32431">
              <w:rPr>
                <w:b/>
                <w:bCs/>
                <w:color w:val="000000" w:themeColor="text1"/>
                <w:sz w:val="24"/>
                <w:szCs w:val="24"/>
                <w:rtl/>
              </w:rPr>
              <w:t>جدول الطلب</w:t>
            </w:r>
            <w:r w:rsidRPr="00B32431">
              <w:rPr>
                <w:b/>
                <w:bCs/>
                <w:color w:val="000000" w:themeColor="text1"/>
                <w:sz w:val="24"/>
                <w:szCs w:val="24"/>
              </w:rPr>
              <w:t xml:space="preserve"> </w:t>
            </w:r>
          </w:p>
        </w:tc>
      </w:tr>
      <w:tr w:rsidR="008D39BD" w:rsidRPr="00B32431" w:rsidTr="008D39BD">
        <w:trPr>
          <w:trHeight w:val="519"/>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rPr>
              <w:t xml:space="preserve">النقاط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rPr>
              <w:t>السعر</w:t>
            </w:r>
            <w:r w:rsidRPr="00B32431">
              <w:rPr>
                <w:b/>
                <w:bCs/>
                <w:color w:val="000000" w:themeColor="text1"/>
                <w:sz w:val="24"/>
                <w:szCs w:val="24"/>
              </w:rPr>
              <w:t xml:space="preserve"> P</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rPr>
              <w:t xml:space="preserve">الكمية المطلوبة </w:t>
            </w:r>
            <w:r w:rsidRPr="00B32431">
              <w:rPr>
                <w:b/>
                <w:bCs/>
                <w:color w:val="000000" w:themeColor="text1"/>
                <w:sz w:val="24"/>
                <w:szCs w:val="24"/>
              </w:rPr>
              <w:t>Q</w:t>
            </w:r>
            <w:r w:rsidRPr="00B32431">
              <w:rPr>
                <w:b/>
                <w:bCs/>
                <w:color w:val="000000" w:themeColor="text1"/>
                <w:sz w:val="24"/>
                <w:szCs w:val="24"/>
                <w:rtl/>
              </w:rPr>
              <w:t xml:space="preserve"> </w:t>
            </w:r>
          </w:p>
        </w:tc>
      </w:tr>
      <w:tr w:rsidR="008D39BD" w:rsidRPr="00B32431" w:rsidTr="008D39BD">
        <w:trPr>
          <w:trHeight w:val="260"/>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Pr>
              <w:t>A</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10</w:t>
            </w:r>
            <w:r w:rsidRPr="00B32431">
              <w:rPr>
                <w:b/>
                <w:bCs/>
                <w:color w:val="000000" w:themeColor="text1"/>
                <w:sz w:val="24"/>
                <w:szCs w:val="24"/>
              </w:rPr>
              <w:t xml:space="preserve"> </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2 </w:t>
            </w:r>
          </w:p>
        </w:tc>
      </w:tr>
      <w:tr w:rsidR="008D39BD" w:rsidRPr="00B32431" w:rsidTr="008D39BD">
        <w:trPr>
          <w:trHeight w:val="399"/>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Pr>
              <w:t xml:space="preserve">B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9 </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4 </w:t>
            </w:r>
          </w:p>
        </w:tc>
      </w:tr>
      <w:tr w:rsidR="008D39BD" w:rsidRPr="00B32431" w:rsidTr="008D39BD">
        <w:trPr>
          <w:trHeight w:val="375"/>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Pr>
              <w:t xml:space="preserve">C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8 </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6 </w:t>
            </w:r>
          </w:p>
        </w:tc>
      </w:tr>
      <w:tr w:rsidR="008D39BD" w:rsidRPr="00B32431" w:rsidTr="008D39BD">
        <w:trPr>
          <w:trHeight w:val="270"/>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Pr>
              <w:t xml:space="preserve">D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7 </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8 </w:t>
            </w:r>
          </w:p>
        </w:tc>
      </w:tr>
      <w:tr w:rsidR="008D39BD" w:rsidRPr="00B32431" w:rsidTr="008D39BD">
        <w:trPr>
          <w:trHeight w:val="211"/>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Pr>
              <w:t xml:space="preserve">E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6 </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10 </w:t>
            </w:r>
          </w:p>
        </w:tc>
      </w:tr>
      <w:tr w:rsidR="008D39BD" w:rsidRPr="00B32431" w:rsidTr="008D39BD">
        <w:trPr>
          <w:trHeight w:val="307"/>
        </w:trPr>
        <w:tc>
          <w:tcPr>
            <w:tcW w:w="162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Pr>
              <w:t xml:space="preserve">F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5 </w:t>
            </w:r>
          </w:p>
        </w:tc>
        <w:tc>
          <w:tcPr>
            <w:tcW w:w="3080"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12 </w:t>
            </w:r>
          </w:p>
        </w:tc>
      </w:tr>
    </w:tbl>
    <w:p w:rsidR="008D39BD" w:rsidRPr="00B32431" w:rsidRDefault="008D39BD" w:rsidP="008D39BD">
      <w:pPr>
        <w:ind w:left="720"/>
        <w:rPr>
          <w:b/>
          <w:bCs/>
          <w:color w:val="000000" w:themeColor="text1"/>
          <w:sz w:val="24"/>
          <w:szCs w:val="24"/>
          <w:rtl/>
        </w:rPr>
      </w:pPr>
      <w:r w:rsidRPr="00B32431">
        <w:rPr>
          <w:rFonts w:hint="cs"/>
          <w:b/>
          <w:bCs/>
          <w:color w:val="000000" w:themeColor="text1"/>
          <w:sz w:val="24"/>
          <w:szCs w:val="24"/>
          <w:rtl/>
        </w:rPr>
        <w:t>منحنى الطلب:</w:t>
      </w:r>
    </w:p>
    <w:p w:rsidR="008D39BD" w:rsidRPr="00B32431" w:rsidRDefault="008D39BD" w:rsidP="008D39BD">
      <w:pPr>
        <w:ind w:left="720"/>
        <w:rPr>
          <w:b/>
          <w:bCs/>
          <w:color w:val="000000" w:themeColor="text1"/>
          <w:sz w:val="24"/>
          <w:szCs w:val="24"/>
        </w:rPr>
      </w:pPr>
      <w:r w:rsidRPr="00B32431">
        <w:rPr>
          <w:b/>
          <w:bCs/>
          <w:color w:val="000000" w:themeColor="text1"/>
          <w:sz w:val="24"/>
          <w:szCs w:val="24"/>
          <w:rtl/>
          <w:lang w:bidi="ar-BH"/>
        </w:rPr>
        <w:t xml:space="preserve">يمكننا تمثيل الأرقام الواردة بالجدول بيانياً  </w:t>
      </w:r>
      <w:r w:rsidRPr="00B32431">
        <w:rPr>
          <w:b/>
          <w:bCs/>
          <w:color w:val="000000" w:themeColor="text1"/>
          <w:sz w:val="24"/>
          <w:szCs w:val="24"/>
          <w:rtl/>
        </w:rPr>
        <w:t xml:space="preserve">بمنحنى الطلب، </w:t>
      </w:r>
      <w:r w:rsidRPr="00B32431">
        <w:rPr>
          <w:b/>
          <w:bCs/>
          <w:color w:val="000000" w:themeColor="text1"/>
          <w:sz w:val="24"/>
          <w:szCs w:val="24"/>
          <w:rtl/>
          <w:lang w:bidi="ar-BH"/>
        </w:rPr>
        <w:t>كل نقطة على هذا المنحنى زوج من السعر والكمية المطلوبة</w:t>
      </w:r>
      <w:r w:rsidRPr="00B32431">
        <w:rPr>
          <w:b/>
          <w:bCs/>
          <w:color w:val="000000" w:themeColor="text1"/>
          <w:sz w:val="24"/>
          <w:szCs w:val="24"/>
          <w:rtl/>
        </w:rPr>
        <w:t xml:space="preserve">. </w:t>
      </w:r>
      <w:r w:rsidRPr="00B32431">
        <w:rPr>
          <w:b/>
          <w:bCs/>
          <w:color w:val="000000" w:themeColor="text1"/>
          <w:sz w:val="24"/>
          <w:szCs w:val="24"/>
          <w:rtl/>
          <w:lang w:bidi="ar-BH"/>
        </w:rPr>
        <w:t>ينحدر</w:t>
      </w:r>
      <w:r w:rsidRPr="00B32431">
        <w:rPr>
          <w:b/>
          <w:bCs/>
          <w:color w:val="000000" w:themeColor="text1"/>
          <w:sz w:val="24"/>
          <w:szCs w:val="24"/>
          <w:rtl/>
        </w:rPr>
        <w:t xml:space="preserve"> </w:t>
      </w:r>
      <w:r w:rsidRPr="00B32431">
        <w:rPr>
          <w:b/>
          <w:bCs/>
          <w:color w:val="000000" w:themeColor="text1"/>
          <w:sz w:val="24"/>
          <w:szCs w:val="24"/>
          <w:rtl/>
          <w:lang w:bidi="ar-BH"/>
        </w:rPr>
        <w:t>منحنى الطلب من أعلى اليسار إلى أسفل جهة اليمين</w:t>
      </w:r>
      <w:r w:rsidRPr="00B32431">
        <w:rPr>
          <w:b/>
          <w:bCs/>
          <w:color w:val="000000" w:themeColor="text1"/>
          <w:sz w:val="24"/>
          <w:szCs w:val="24"/>
          <w:rtl/>
        </w:rPr>
        <w:t xml:space="preserve"> بميل سالب يبين العلاقة العكسية بين المحورين السعر والكمية المطلوبة (قانون الطلب)</w:t>
      </w:r>
      <w:r w:rsidRPr="00B32431">
        <w:rPr>
          <w:b/>
          <w:bCs/>
          <w:color w:val="000000" w:themeColor="text1"/>
          <w:sz w:val="24"/>
          <w:szCs w:val="24"/>
          <w:rtl/>
          <w:lang w:bidi="ar-BH"/>
        </w:rPr>
        <w:t xml:space="preserve"> كما في</w:t>
      </w:r>
      <w:r w:rsidRPr="00B32431">
        <w:rPr>
          <w:b/>
          <w:bCs/>
          <w:color w:val="000000" w:themeColor="text1"/>
          <w:sz w:val="24"/>
          <w:szCs w:val="24"/>
          <w:rtl/>
        </w:rPr>
        <w:t xml:space="preserve"> الشكل التالي </w:t>
      </w:r>
      <w:r w:rsidRPr="00B32431">
        <w:rPr>
          <w:b/>
          <w:bCs/>
          <w:color w:val="000000" w:themeColor="text1"/>
          <w:sz w:val="24"/>
          <w:szCs w:val="24"/>
          <w:rtl/>
          <w:lang w:bidi="ar-BH"/>
        </w:rPr>
        <w:t xml:space="preserve">..  </w:t>
      </w:r>
    </w:p>
    <w:p w:rsidR="008D39BD" w:rsidRPr="00B32431" w:rsidRDefault="008D39BD" w:rsidP="008D39BD">
      <w:pPr>
        <w:ind w:left="720"/>
        <w:rPr>
          <w:b/>
          <w:bCs/>
          <w:color w:val="000000" w:themeColor="text1"/>
          <w:sz w:val="24"/>
          <w:szCs w:val="24"/>
          <w:rtl/>
        </w:rPr>
      </w:pPr>
      <w:r w:rsidRPr="00B32431">
        <w:rPr>
          <w:b/>
          <w:bCs/>
          <w:noProof/>
          <w:color w:val="000000" w:themeColor="text1"/>
          <w:sz w:val="24"/>
          <w:szCs w:val="24"/>
          <w:rtl/>
        </w:rPr>
        <w:drawing>
          <wp:inline distT="0" distB="0" distL="0" distR="0">
            <wp:extent cx="4314825" cy="2638425"/>
            <wp:effectExtent l="0" t="0" r="0"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28025" cy="6697663"/>
                      <a:chOff x="685800" y="76200"/>
                      <a:chExt cx="8328025" cy="6697663"/>
                    </a:xfrm>
                  </a:grpSpPr>
                  <a:sp>
                    <a:nvSpPr>
                      <a:cNvPr id="18434" name="Text Box 3"/>
                      <a:cNvSpPr txBox="1">
                        <a:spLocks noChangeArrowheads="1"/>
                      </a:cNvSpPr>
                    </a:nvSpPr>
                    <a:spPr bwMode="auto">
                      <a:xfrm>
                        <a:off x="6240463" y="3227388"/>
                        <a:ext cx="725487"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18435" name="Text Box 4"/>
                      <a:cNvSpPr txBox="1">
                        <a:spLocks noChangeArrowheads="1"/>
                      </a:cNvSpPr>
                    </a:nvSpPr>
                    <a:spPr bwMode="auto">
                      <a:xfrm>
                        <a:off x="5675313" y="2582863"/>
                        <a:ext cx="727075" cy="6842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endParaRPr lang="en-US" sz="3600"/>
                        </a:p>
                      </a:txBody>
                      <a:useSpRect/>
                    </a:txSp>
                  </a:sp>
                  <a:sp>
                    <a:nvSpPr>
                      <a:cNvPr id="18436" name="Text Box 5"/>
                      <a:cNvSpPr txBox="1">
                        <a:spLocks noChangeArrowheads="1"/>
                      </a:cNvSpPr>
                    </a:nvSpPr>
                    <a:spPr bwMode="auto">
                      <a:xfrm>
                        <a:off x="3695700" y="950913"/>
                        <a:ext cx="727075"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A</a:t>
                          </a:r>
                          <a:endParaRPr lang="en-US" sz="3600"/>
                        </a:p>
                      </a:txBody>
                      <a:useSpRect/>
                    </a:txSp>
                  </a:sp>
                  <a:sp>
                    <a:nvSpPr>
                      <a:cNvPr id="18437" name="Text Box 6"/>
                      <a:cNvSpPr txBox="1">
                        <a:spLocks noChangeArrowheads="1"/>
                      </a:cNvSpPr>
                    </a:nvSpPr>
                    <a:spPr bwMode="auto">
                      <a:xfrm>
                        <a:off x="1981200" y="1181100"/>
                        <a:ext cx="625475" cy="4524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a:latin typeface="Times New Roman" pitchFamily="18" charset="0"/>
                              <a:ea typeface="SimSun" pitchFamily="2" charset="-122"/>
                            </a:rPr>
                            <a:t> </a:t>
                          </a:r>
                          <a:r>
                            <a:rPr lang="en-US" altLang="zh-CN" sz="2400" b="1">
                              <a:latin typeface="Times New Roman" pitchFamily="18" charset="0"/>
                              <a:ea typeface="SimSun" pitchFamily="2" charset="-122"/>
                            </a:rPr>
                            <a:t>10</a:t>
                          </a:r>
                        </a:p>
                        <a:p>
                          <a:pPr algn="r" rtl="1"/>
                          <a:endParaRPr lang="ar-BH" altLang="zh-CN" sz="2400" b="1">
                            <a:latin typeface="Times New Roman" pitchFamily="18" charset="0"/>
                            <a:ea typeface="SimSun" pitchFamily="2" charset="-122"/>
                          </a:endParaRPr>
                        </a:p>
                        <a:p>
                          <a:pPr algn="r" rtl="1"/>
                          <a:endParaRPr lang="ar-BH" altLang="zh-CN" sz="2400" b="1">
                            <a:latin typeface="Times New Roman" pitchFamily="18" charset="0"/>
                            <a:ea typeface="SimSun" pitchFamily="2" charset="-122"/>
                          </a:endParaRPr>
                        </a:p>
                        <a:p>
                          <a:pPr algn="r" rtl="1"/>
                          <a:endParaRPr lang="ar-BH" altLang="zh-CN" sz="2400" b="1">
                            <a:latin typeface="Times New Roman" pitchFamily="18" charset="0"/>
                            <a:ea typeface="SimSun" pitchFamily="2" charset="-122"/>
                          </a:endParaRPr>
                        </a:p>
                        <a:p>
                          <a:pPr algn="r" rtl="1"/>
                          <a:endParaRPr lang="en-US" sz="3600"/>
                        </a:p>
                      </a:txBody>
                      <a:useSpRect/>
                    </a:txSp>
                  </a:sp>
                  <a:sp>
                    <a:nvSpPr>
                      <a:cNvPr id="18438" name="Line 7"/>
                      <a:cNvSpPr>
                        <a:spLocks noChangeShapeType="1"/>
                      </a:cNvSpPr>
                    </a:nvSpPr>
                    <a:spPr bwMode="auto">
                      <a:xfrm>
                        <a:off x="2606675" y="496888"/>
                        <a:ext cx="0" cy="3868737"/>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39" name="Line 8"/>
                      <a:cNvSpPr>
                        <a:spLocks noChangeShapeType="1"/>
                      </a:cNvSpPr>
                    </a:nvSpPr>
                    <a:spPr bwMode="auto">
                      <a:xfrm>
                        <a:off x="2606675" y="4365625"/>
                        <a:ext cx="4541838"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0" name="Text Box 9"/>
                      <a:cNvSpPr txBox="1">
                        <a:spLocks noChangeArrowheads="1"/>
                      </a:cNvSpPr>
                    </a:nvSpPr>
                    <a:spPr bwMode="auto">
                      <a:xfrm>
                        <a:off x="6948488" y="4011613"/>
                        <a:ext cx="727075"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18441" name="Line 10"/>
                      <a:cNvSpPr>
                        <a:spLocks noChangeShapeType="1"/>
                      </a:cNvSpPr>
                    </a:nvSpPr>
                    <a:spPr bwMode="auto">
                      <a:xfrm>
                        <a:off x="2970213" y="685800"/>
                        <a:ext cx="3451225" cy="2730500"/>
                      </a:xfrm>
                      <a:prstGeom prst="line">
                        <a:avLst/>
                      </a:prstGeom>
                      <a:noFill/>
                      <a:ln w="1905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2" name="Line 11"/>
                      <a:cNvSpPr>
                        <a:spLocks noChangeShapeType="1"/>
                      </a:cNvSpPr>
                    </a:nvSpPr>
                    <a:spPr bwMode="auto">
                      <a:xfrm>
                        <a:off x="2606675" y="1406525"/>
                        <a:ext cx="1271588" cy="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3" name="Line 12"/>
                      <a:cNvSpPr>
                        <a:spLocks noChangeShapeType="1"/>
                      </a:cNvSpPr>
                    </a:nvSpPr>
                    <a:spPr bwMode="auto">
                      <a:xfrm>
                        <a:off x="3878263" y="1406525"/>
                        <a:ext cx="0" cy="295910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4" name="Line 13"/>
                      <a:cNvSpPr>
                        <a:spLocks noChangeShapeType="1"/>
                      </a:cNvSpPr>
                    </a:nvSpPr>
                    <a:spPr bwMode="auto">
                      <a:xfrm>
                        <a:off x="2606675" y="3000375"/>
                        <a:ext cx="3270250" cy="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5" name="Line 14"/>
                      <a:cNvSpPr>
                        <a:spLocks noChangeShapeType="1"/>
                      </a:cNvSpPr>
                    </a:nvSpPr>
                    <a:spPr bwMode="auto">
                      <a:xfrm>
                        <a:off x="5876925" y="3000375"/>
                        <a:ext cx="0" cy="136525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446" name="Text Box 15"/>
                      <a:cNvSpPr txBox="1">
                        <a:spLocks noChangeArrowheads="1"/>
                      </a:cNvSpPr>
                    </a:nvSpPr>
                    <a:spPr bwMode="auto">
                      <a:xfrm>
                        <a:off x="685800" y="5029200"/>
                        <a:ext cx="7993063" cy="931863"/>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400" b="1" dirty="0" smtClean="0">
                              <a:solidFill>
                                <a:srgbClr val="000000"/>
                              </a:solidFill>
                              <a:latin typeface="Times New Roman" pitchFamily="18" charset="0"/>
                              <a:ea typeface="SimSun" pitchFamily="2" charset="-122"/>
                              <a:cs typeface="Times New Roman" pitchFamily="18" charset="0"/>
                            </a:rPr>
                            <a:t>منحنى </a:t>
                          </a:r>
                          <a:r>
                            <a:rPr lang="ar-SA" altLang="zh-CN" sz="2400" b="1" dirty="0">
                              <a:solidFill>
                                <a:srgbClr val="000000"/>
                              </a:solidFill>
                              <a:latin typeface="Times New Roman" pitchFamily="18" charset="0"/>
                              <a:ea typeface="SimSun" pitchFamily="2" charset="-122"/>
                              <a:cs typeface="Times New Roman" pitchFamily="18" charset="0"/>
                            </a:rPr>
                            <a:t>الطلب يوضح العلاقة العكسية بين السعر والكمية المطلوبة عند ثبات باقي العوامل المؤثرة في </a:t>
                          </a:r>
                          <a:r>
                            <a:rPr lang="ar-SA" altLang="zh-CN" sz="2400" b="1" dirty="0" smtClean="0">
                              <a:solidFill>
                                <a:srgbClr val="000000"/>
                              </a:solidFill>
                              <a:latin typeface="Times New Roman" pitchFamily="18" charset="0"/>
                              <a:ea typeface="SimSun" pitchFamily="2" charset="-122"/>
                              <a:cs typeface="Times New Roman" pitchFamily="18" charset="0"/>
                            </a:rPr>
                            <a:t>الطلب (الميل السالب).</a:t>
                          </a:r>
                          <a:endParaRPr lang="en-US" sz="3600" b="1" dirty="0">
                            <a:ea typeface="SimSun" pitchFamily="2" charset="-122"/>
                            <a:cs typeface="Times New Roman" pitchFamily="18" charset="0"/>
                          </a:endParaRPr>
                        </a:p>
                      </a:txBody>
                      <a:useSpRect/>
                    </a:txSp>
                  </a:sp>
                  <a:sp>
                    <a:nvSpPr>
                      <a:cNvPr id="18447" name="Text Box 16"/>
                      <a:cNvSpPr txBox="1">
                        <a:spLocks noChangeArrowheads="1"/>
                      </a:cNvSpPr>
                    </a:nvSpPr>
                    <a:spPr bwMode="auto">
                      <a:xfrm>
                        <a:off x="2249488" y="76200"/>
                        <a:ext cx="725487"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18448" name="Text Box 17"/>
                      <a:cNvSpPr txBox="1">
                        <a:spLocks noChangeArrowheads="1"/>
                      </a:cNvSpPr>
                    </a:nvSpPr>
                    <a:spPr bwMode="auto">
                      <a:xfrm>
                        <a:off x="1908175" y="2706688"/>
                        <a:ext cx="792163" cy="5746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5</a:t>
                          </a:r>
                          <a:endParaRPr lang="en-US" sz="4400"/>
                        </a:p>
                      </a:txBody>
                      <a:useSpRect/>
                    </a:txSp>
                  </a:sp>
                  <a:sp>
                    <a:nvSpPr>
                      <a:cNvPr id="18449" name="Text Box 18"/>
                      <a:cNvSpPr txBox="1">
                        <a:spLocks noChangeArrowheads="1"/>
                      </a:cNvSpPr>
                    </a:nvSpPr>
                    <a:spPr bwMode="auto">
                      <a:xfrm>
                        <a:off x="5432425" y="4214813"/>
                        <a:ext cx="792163" cy="5762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12</a:t>
                          </a:r>
                          <a:endParaRPr lang="en-US" sz="4400"/>
                        </a:p>
                      </a:txBody>
                      <a:useSpRect/>
                    </a:txSp>
                  </a:sp>
                  <a:sp>
                    <a:nvSpPr>
                      <a:cNvPr id="18450" name="Text Box 19"/>
                      <a:cNvSpPr txBox="1">
                        <a:spLocks noChangeArrowheads="1"/>
                      </a:cNvSpPr>
                    </a:nvSpPr>
                    <a:spPr bwMode="auto">
                      <a:xfrm>
                        <a:off x="3421063" y="4214813"/>
                        <a:ext cx="792162" cy="5762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2</a:t>
                          </a:r>
                          <a:endParaRPr lang="en-US" sz="4400"/>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11</a:t>
                          </a:fld>
                          <a:endParaRPr lang="en-US"/>
                        </a:p>
                      </a:txBody>
                      <a:useSpRect/>
                    </a:txSp>
                  </a:sp>
                </lc:lockedCanvas>
              </a:graphicData>
            </a:graphic>
          </wp:inline>
        </w:drawing>
      </w:r>
    </w:p>
    <w:p w:rsidR="008D39BD" w:rsidRPr="00B32431" w:rsidRDefault="008D39BD" w:rsidP="008D39BD">
      <w:pPr>
        <w:ind w:left="720"/>
        <w:rPr>
          <w:b/>
          <w:bCs/>
          <w:color w:val="000000" w:themeColor="text1"/>
          <w:sz w:val="24"/>
          <w:szCs w:val="24"/>
        </w:rPr>
      </w:pPr>
      <w:r w:rsidRPr="00B32431">
        <w:rPr>
          <w:b/>
          <w:bCs/>
          <w:color w:val="000000" w:themeColor="text1"/>
          <w:sz w:val="24"/>
          <w:szCs w:val="24"/>
          <w:rtl/>
        </w:rPr>
        <w:lastRenderedPageBreak/>
        <w:t>العوامل المحددة للطلب</w:t>
      </w:r>
    </w:p>
    <w:p w:rsidR="008D39BD" w:rsidRPr="00B32431" w:rsidRDefault="008D39BD" w:rsidP="008D39BD">
      <w:pPr>
        <w:ind w:left="720"/>
        <w:rPr>
          <w:b/>
          <w:bCs/>
          <w:color w:val="000000" w:themeColor="text1"/>
          <w:sz w:val="24"/>
          <w:szCs w:val="24"/>
          <w:rtl/>
        </w:rPr>
      </w:pPr>
      <w:r w:rsidRPr="00B32431">
        <w:rPr>
          <w:b/>
          <w:bCs/>
          <w:color w:val="000000" w:themeColor="text1"/>
          <w:sz w:val="24"/>
          <w:szCs w:val="24"/>
          <w:rtl/>
        </w:rPr>
        <w:t xml:space="preserve">سعر السلعة، دخل المستهلك، أسعار السلع البديلة والمكملة، ذوق المستهلك (التفضيلات المادية)، الأسعار المتوقعة، عدد المستهلكين </w:t>
      </w:r>
    </w:p>
    <w:p w:rsidR="008D39BD" w:rsidRPr="00B32431" w:rsidRDefault="00182101" w:rsidP="00DB2BA8">
      <w:pPr>
        <w:numPr>
          <w:ilvl w:val="0"/>
          <w:numId w:val="16"/>
        </w:numPr>
        <w:rPr>
          <w:b/>
          <w:bCs/>
          <w:color w:val="000000" w:themeColor="text1"/>
          <w:sz w:val="24"/>
          <w:szCs w:val="24"/>
        </w:rPr>
      </w:pPr>
      <w:r w:rsidRPr="00B32431">
        <w:rPr>
          <w:b/>
          <w:bCs/>
          <w:color w:val="000000" w:themeColor="text1"/>
          <w:sz w:val="24"/>
          <w:szCs w:val="24"/>
          <w:rtl/>
          <w:lang w:bidi="ar-BH"/>
        </w:rPr>
        <w:t>سعر السلعة:</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قانون الطلب لا يعبر عن مجرد علاقة رياضية بين الكميات المطلوبة والأسعار كما تعكسها جداول ومنحنيات الطلب، وإنما يعبر في الواقع عن علاقة سلوكية</w:t>
      </w:r>
      <w:r w:rsidRPr="00B32431">
        <w:rPr>
          <w:b/>
          <w:bCs/>
          <w:color w:val="000000" w:themeColor="text1"/>
          <w:sz w:val="24"/>
          <w:szCs w:val="24"/>
          <w:rtl/>
        </w:rPr>
        <w:t xml:space="preserve"> تستند إلى تفسير منطقي للسلوك  العقلاني (الرشيد) للمستهلك، ينسجم مع هدفه في الحياة وهو إشباع أقصى ما يمكن من حاجاته أو تعظيم منفعته (رفاهيته) في حدود دخله.</w:t>
      </w:r>
    </w:p>
    <w:p w:rsidR="008D39BD" w:rsidRPr="00B32431" w:rsidRDefault="008D39BD" w:rsidP="008D39BD">
      <w:pPr>
        <w:ind w:left="360"/>
        <w:rPr>
          <w:b/>
          <w:bCs/>
          <w:color w:val="000000" w:themeColor="text1"/>
          <w:sz w:val="24"/>
          <w:szCs w:val="24"/>
          <w:rtl/>
          <w:lang w:bidi="ar-BH"/>
        </w:rPr>
      </w:pPr>
      <w:r w:rsidRPr="00B32431">
        <w:rPr>
          <w:b/>
          <w:bCs/>
          <w:color w:val="000000" w:themeColor="text1"/>
          <w:sz w:val="24"/>
          <w:szCs w:val="24"/>
          <w:rtl/>
          <w:lang w:bidi="ar-BH"/>
        </w:rPr>
        <w:t>إن تغير سعر السلعة يتولد عنه أثران كلاهما يدعم العلاقة العكسية بين السعر والكمية المطلوبة، هما:</w:t>
      </w:r>
    </w:p>
    <w:p w:rsidR="008D39BD" w:rsidRPr="00B32431" w:rsidRDefault="008D39BD" w:rsidP="008D39BD">
      <w:pPr>
        <w:ind w:left="360"/>
        <w:rPr>
          <w:b/>
          <w:bCs/>
          <w:color w:val="000000" w:themeColor="text1"/>
          <w:sz w:val="24"/>
          <w:szCs w:val="24"/>
          <w:lang w:bidi="ar-BH"/>
        </w:rPr>
      </w:pPr>
      <w:r w:rsidRPr="00B32431">
        <w:rPr>
          <w:b/>
          <w:bCs/>
          <w:color w:val="000000" w:themeColor="text1"/>
          <w:sz w:val="24"/>
          <w:szCs w:val="24"/>
          <w:u w:val="single"/>
          <w:rtl/>
          <w:lang w:bidi="ar-BH"/>
        </w:rPr>
        <w:t>أثر الدخل:</w:t>
      </w:r>
      <w:r w:rsidRPr="00B32431">
        <w:rPr>
          <w:b/>
          <w:bCs/>
          <w:color w:val="000000" w:themeColor="text1"/>
          <w:sz w:val="24"/>
          <w:szCs w:val="24"/>
          <w:u w:val="single"/>
          <w:lang w:bidi="ar-BH"/>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ab/>
      </w:r>
      <w:r w:rsidRPr="00B32431">
        <w:rPr>
          <w:b/>
          <w:bCs/>
          <w:color w:val="000000" w:themeColor="text1"/>
          <w:sz w:val="24"/>
          <w:szCs w:val="24"/>
          <w:rtl/>
          <w:lang w:bidi="ar-BH"/>
        </w:rPr>
        <w:t xml:space="preserve">لكل مستهلك قدرة مالية يمثلها دخله المتاح للإنفاق.  فإذا انخفض سعر السلعة يصبح المستهلك قادراً على شراء كميات أكبر من السلعة التي انخفض سعرها ومن أي سلعة أخرى عن ذي قبل. ذلك لأن </w:t>
      </w:r>
      <w:r w:rsidRPr="00B32431">
        <w:rPr>
          <w:b/>
          <w:bCs/>
          <w:color w:val="000000" w:themeColor="text1"/>
          <w:sz w:val="24"/>
          <w:szCs w:val="24"/>
          <w:rtl/>
        </w:rPr>
        <w:t>ال</w:t>
      </w:r>
      <w:r w:rsidRPr="00B32431">
        <w:rPr>
          <w:b/>
          <w:bCs/>
          <w:color w:val="000000" w:themeColor="text1"/>
          <w:sz w:val="24"/>
          <w:szCs w:val="24"/>
          <w:rtl/>
          <w:lang w:bidi="ar-BH"/>
        </w:rPr>
        <w:t>قوة الشرائية للدخل ترتفع بانخفاض السعر فتمكنه من طلب كميات أكبر، وتنخفض القوة الشرائية بارتفاع السعر فتجبر</w:t>
      </w:r>
      <w:r w:rsidRPr="00B32431">
        <w:rPr>
          <w:b/>
          <w:bCs/>
          <w:color w:val="000000" w:themeColor="text1"/>
          <w:sz w:val="24"/>
          <w:szCs w:val="24"/>
          <w:rtl/>
        </w:rPr>
        <w:t xml:space="preserve"> </w:t>
      </w:r>
      <w:r w:rsidRPr="00B32431">
        <w:rPr>
          <w:b/>
          <w:bCs/>
          <w:color w:val="000000" w:themeColor="text1"/>
          <w:sz w:val="24"/>
          <w:szCs w:val="24"/>
          <w:rtl/>
          <w:lang w:bidi="ar-BH"/>
        </w:rPr>
        <w:t xml:space="preserve">المستهلك على طلب كميات أقل. </w:t>
      </w:r>
    </w:p>
    <w:p w:rsidR="008D39BD" w:rsidRPr="00B32431" w:rsidRDefault="008D39BD" w:rsidP="008D39BD">
      <w:pPr>
        <w:ind w:left="360"/>
        <w:rPr>
          <w:b/>
          <w:bCs/>
          <w:color w:val="000000" w:themeColor="text1"/>
          <w:sz w:val="24"/>
          <w:szCs w:val="24"/>
        </w:rPr>
      </w:pPr>
      <w:r w:rsidRPr="00B32431">
        <w:rPr>
          <w:b/>
          <w:bCs/>
          <w:color w:val="000000" w:themeColor="text1"/>
          <w:sz w:val="24"/>
          <w:szCs w:val="24"/>
          <w:u w:val="single"/>
          <w:rtl/>
        </w:rPr>
        <w:t>أثر الإحلال:</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ab/>
      </w:r>
      <w:r w:rsidRPr="00B32431">
        <w:rPr>
          <w:b/>
          <w:bCs/>
          <w:color w:val="000000" w:themeColor="text1"/>
          <w:sz w:val="24"/>
          <w:szCs w:val="24"/>
          <w:rtl/>
          <w:lang w:bidi="ar-BH"/>
        </w:rPr>
        <w:t>يؤدي تغير سعر سلعة ما مع ثبات أسعار السلع الأخرى إلى تغير الأسعار النسبية للسلع، وهذا ما يحفز المستهلك على إحلال السلعة التي ينخفض سعرها النسبي محل السلع الأخرى البديلة لها في الاستهلاك، وهو ما يطلق عليه أثر الإحلال</w:t>
      </w:r>
      <w:r w:rsidRPr="00B32431">
        <w:rPr>
          <w:b/>
          <w:bCs/>
          <w:color w:val="000000" w:themeColor="text1"/>
          <w:sz w:val="24"/>
          <w:szCs w:val="24"/>
        </w:rPr>
        <w:t xml:space="preserve"> </w:t>
      </w:r>
      <w:r w:rsidRPr="00B32431">
        <w:rPr>
          <w:b/>
          <w:bCs/>
          <w:color w:val="000000" w:themeColor="text1"/>
          <w:sz w:val="24"/>
          <w:szCs w:val="24"/>
          <w:rtl/>
          <w:lang w:bidi="ar-BH"/>
        </w:rPr>
        <w:t xml:space="preserve">لتغير الأسعار.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2. الدخل:</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 xml:space="preserve">عموماً تكون العلاقة موجبة أو طردية بين الدخل والكمية المطلوبة من </w:t>
      </w:r>
      <w:r w:rsidRPr="00B32431">
        <w:rPr>
          <w:b/>
          <w:bCs/>
          <w:color w:val="000000" w:themeColor="text1"/>
          <w:sz w:val="24"/>
          <w:szCs w:val="24"/>
          <w:u w:val="single"/>
          <w:rtl/>
          <w:lang w:bidi="ar-BH"/>
        </w:rPr>
        <w:t xml:space="preserve">السلع الاعتيادية </w:t>
      </w:r>
      <w:r w:rsidRPr="00B32431">
        <w:rPr>
          <w:b/>
          <w:bCs/>
          <w:color w:val="000000" w:themeColor="text1"/>
          <w:sz w:val="24"/>
          <w:szCs w:val="24"/>
          <w:u w:val="single"/>
        </w:rPr>
        <w:t xml:space="preserve"> (Normal Goods)</w:t>
      </w:r>
      <w:r w:rsidRPr="00B32431">
        <w:rPr>
          <w:b/>
          <w:bCs/>
          <w:color w:val="000000" w:themeColor="text1"/>
          <w:sz w:val="24"/>
          <w:szCs w:val="24"/>
          <w:rtl/>
          <w:lang w:bidi="ar-BH"/>
        </w:rPr>
        <w:t>. فيزداد الطلب على السلعة بزيادة الدخل وينخفض الطلب على السلعة</w:t>
      </w:r>
      <w:r w:rsidRPr="00B32431">
        <w:rPr>
          <w:b/>
          <w:bCs/>
          <w:color w:val="000000" w:themeColor="text1"/>
          <w:sz w:val="24"/>
          <w:szCs w:val="24"/>
          <w:rtl/>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 xml:space="preserve">إلا أن هناك بعض السلع التي يتأثر الطلب عليها عكسياً بزيادة الدخل، حيث تؤدي زيادة الدخل إلى انخفاض الطلب عليها وتسمى </w:t>
      </w:r>
      <w:r w:rsidRPr="00B32431">
        <w:rPr>
          <w:b/>
          <w:bCs/>
          <w:color w:val="000000" w:themeColor="text1"/>
          <w:sz w:val="24"/>
          <w:szCs w:val="24"/>
          <w:u w:val="single"/>
          <w:rtl/>
          <w:lang w:bidi="ar-BH"/>
        </w:rPr>
        <w:t xml:space="preserve">بالسلع الرديئة أو السلع الدنيا </w:t>
      </w:r>
      <w:r w:rsidRPr="00B32431">
        <w:rPr>
          <w:b/>
          <w:bCs/>
          <w:color w:val="000000" w:themeColor="text1"/>
          <w:sz w:val="24"/>
          <w:szCs w:val="24"/>
          <w:u w:val="single"/>
        </w:rPr>
        <w:t>(Inferior Goods)</w:t>
      </w:r>
      <w:r w:rsidRPr="00B32431">
        <w:rPr>
          <w:b/>
          <w:bCs/>
          <w:color w:val="000000" w:themeColor="text1"/>
          <w:sz w:val="24"/>
          <w:szCs w:val="24"/>
          <w:rtl/>
        </w:rPr>
        <w:t xml:space="preserve">، </w:t>
      </w:r>
      <w:r w:rsidRPr="00B32431">
        <w:rPr>
          <w:b/>
          <w:bCs/>
          <w:color w:val="000000" w:themeColor="text1"/>
          <w:sz w:val="24"/>
          <w:szCs w:val="24"/>
          <w:rtl/>
          <w:lang w:bidi="ar-BH"/>
        </w:rPr>
        <w:t xml:space="preserve">وهي غالباً من السلع متدنية الجودة حيث يميل المستهلك نحو تقليص استهلاكه من هذه السلع والخدمات مع ارتفاع دخله </w:t>
      </w:r>
      <w:r w:rsidRPr="00B32431">
        <w:rPr>
          <w:b/>
          <w:bCs/>
          <w:color w:val="000000" w:themeColor="text1"/>
          <w:sz w:val="24"/>
          <w:szCs w:val="24"/>
          <w:rtl/>
        </w:rPr>
        <w:t>بالتحول بطلب</w:t>
      </w:r>
      <w:r w:rsidRPr="00B32431">
        <w:rPr>
          <w:b/>
          <w:bCs/>
          <w:color w:val="000000" w:themeColor="text1"/>
          <w:sz w:val="24"/>
          <w:szCs w:val="24"/>
          <w:rtl/>
          <w:lang w:bidi="ar-AE"/>
        </w:rPr>
        <w:t>ه</w:t>
      </w:r>
      <w:r w:rsidRPr="00B32431">
        <w:rPr>
          <w:b/>
          <w:bCs/>
          <w:color w:val="000000" w:themeColor="text1"/>
          <w:sz w:val="24"/>
          <w:szCs w:val="24"/>
          <w:rtl/>
        </w:rPr>
        <w:t xml:space="preserve"> إلى </w:t>
      </w:r>
      <w:r w:rsidRPr="00B32431">
        <w:rPr>
          <w:b/>
          <w:bCs/>
          <w:color w:val="000000" w:themeColor="text1"/>
          <w:sz w:val="24"/>
          <w:szCs w:val="24"/>
          <w:rtl/>
          <w:lang w:bidi="ar-BH"/>
        </w:rPr>
        <w:t xml:space="preserve"> سلع ذات جودة أعلى</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Pr>
      </w:pPr>
      <w:r w:rsidRPr="00B32431">
        <w:rPr>
          <w:b/>
          <w:bCs/>
          <w:color w:val="000000" w:themeColor="text1"/>
          <w:sz w:val="24"/>
          <w:szCs w:val="24"/>
        </w:rPr>
        <w:t xml:space="preserve">3 </w:t>
      </w:r>
      <w:r w:rsidRPr="00B32431">
        <w:rPr>
          <w:b/>
          <w:bCs/>
          <w:color w:val="000000" w:themeColor="text1"/>
          <w:sz w:val="24"/>
          <w:szCs w:val="24"/>
          <w:rtl/>
        </w:rPr>
        <w:t xml:space="preserve">. </w:t>
      </w:r>
      <w:r w:rsidRPr="00B32431">
        <w:rPr>
          <w:b/>
          <w:bCs/>
          <w:color w:val="000000" w:themeColor="text1"/>
          <w:sz w:val="24"/>
          <w:szCs w:val="24"/>
          <w:rtl/>
          <w:lang w:bidi="ar-BH"/>
        </w:rPr>
        <w:t>أسعار السلع الأخرى:</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السلع البديلة</w:t>
      </w:r>
      <w:r w:rsidRPr="00B32431">
        <w:rPr>
          <w:b/>
          <w:bCs/>
          <w:color w:val="000000" w:themeColor="text1"/>
          <w:sz w:val="24"/>
          <w:szCs w:val="24"/>
        </w:rPr>
        <w:t>(Substitutes)</w:t>
      </w:r>
      <w:r w:rsidRPr="00B32431">
        <w:rPr>
          <w:b/>
          <w:bCs/>
          <w:color w:val="000000" w:themeColor="text1"/>
          <w:sz w:val="24"/>
          <w:szCs w:val="24"/>
          <w:rtl/>
          <w:lang w:bidi="ar-BH"/>
        </w:rPr>
        <w:t>:</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ab/>
        <w:t xml:space="preserve">ويقصد بالسلع البديلة، السلع التي يمكن للمستهلك استبدالها بعضها البعض لإشباع  الحاجة أو الرغبة نفسها.  فإذا كانت العلاقة استبدالية بين سلعتين على هذا النحو، فإن ارتفاع سعر أحدهما يؤدي إلى زيادة الطلب على السلعة الأخرى.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lang w:bidi="ar-BH"/>
        </w:rPr>
        <w:t>السلع التكميلية</w:t>
      </w:r>
      <w:r w:rsidRPr="00B32431">
        <w:rPr>
          <w:b/>
          <w:bCs/>
          <w:color w:val="000000" w:themeColor="text1"/>
          <w:sz w:val="24"/>
          <w:szCs w:val="24"/>
          <w:rtl/>
        </w:rPr>
        <w:t xml:space="preserve"> </w:t>
      </w:r>
      <w:r w:rsidRPr="00B32431">
        <w:rPr>
          <w:b/>
          <w:bCs/>
          <w:color w:val="000000" w:themeColor="text1"/>
          <w:sz w:val="24"/>
          <w:szCs w:val="24"/>
        </w:rPr>
        <w:t>(Complementary)</w:t>
      </w:r>
      <w:r w:rsidRPr="00B32431">
        <w:rPr>
          <w:b/>
          <w:bCs/>
          <w:color w:val="000000" w:themeColor="text1"/>
          <w:sz w:val="24"/>
          <w:szCs w:val="24"/>
          <w:rtl/>
          <w:lang w:bidi="ar-BH"/>
        </w:rPr>
        <w:t>:</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ab/>
        <w:t xml:space="preserve">يقصد بالسلع التكميلية (تلك السلع المرتبطة ببعضها البعض في الاستهلاك، ولا يجدي استهلاك أحدهما دون الآخر في إشباع رغبة المستهلك، كما هو الحال بالنسبة للشاي والسكر فارتفاع سعر </w:t>
      </w:r>
      <w:r w:rsidRPr="00B32431">
        <w:rPr>
          <w:b/>
          <w:bCs/>
          <w:color w:val="000000" w:themeColor="text1"/>
          <w:sz w:val="24"/>
          <w:szCs w:val="24"/>
          <w:rtl/>
        </w:rPr>
        <w:lastRenderedPageBreak/>
        <w:t xml:space="preserve">أحدهما يؤدي بطبيعة الحال إلى انخفاض في الكمية المطوبة منها، وبالتالي انخفاض الطلب على السلعة الأخرى المتكاملة معها في الاستهلاك.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rPr>
        <w:t xml:space="preserve">4. </w:t>
      </w:r>
      <w:r w:rsidRPr="00B32431">
        <w:rPr>
          <w:b/>
          <w:bCs/>
          <w:color w:val="000000" w:themeColor="text1"/>
          <w:sz w:val="24"/>
          <w:szCs w:val="24"/>
          <w:rtl/>
          <w:lang w:bidi="ar-BH"/>
        </w:rPr>
        <w:t xml:space="preserve">أذواق المستهلكين: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تتغير عادة أذواق المستهلكين (</w:t>
      </w:r>
      <w:r w:rsidRPr="00B32431">
        <w:rPr>
          <w:b/>
          <w:bCs/>
          <w:color w:val="000000" w:themeColor="text1"/>
          <w:sz w:val="24"/>
          <w:szCs w:val="24"/>
        </w:rPr>
        <w:t>Tastes</w:t>
      </w:r>
      <w:r w:rsidRPr="00B32431">
        <w:rPr>
          <w:b/>
          <w:bCs/>
          <w:color w:val="000000" w:themeColor="text1"/>
          <w:sz w:val="24"/>
          <w:szCs w:val="24"/>
          <w:rtl/>
          <w:lang w:bidi="ar-BH"/>
        </w:rPr>
        <w:t xml:space="preserve">) أو تفضيلاتهم بمرور الزمن نتيجة لتغير العادات الاستهلاكية في المجتمع. ونتيجة للتغير في الأذواق يزيد الطلب على سلع </w:t>
      </w:r>
      <w:r w:rsidRPr="00B32431">
        <w:rPr>
          <w:b/>
          <w:bCs/>
          <w:color w:val="000000" w:themeColor="text1"/>
          <w:sz w:val="24"/>
          <w:szCs w:val="24"/>
          <w:rtl/>
        </w:rPr>
        <w:t>التى يميل المستهلك نحوها</w:t>
      </w:r>
      <w:r w:rsidRPr="00B32431">
        <w:rPr>
          <w:b/>
          <w:bCs/>
          <w:color w:val="000000" w:themeColor="text1"/>
          <w:sz w:val="24"/>
          <w:szCs w:val="24"/>
          <w:rtl/>
          <w:lang w:bidi="ar-BH"/>
        </w:rPr>
        <w:t xml:space="preserve">، ويقل الطلب على سلع أخرى أصبحت غير </w:t>
      </w:r>
      <w:r w:rsidRPr="00B32431">
        <w:rPr>
          <w:b/>
          <w:bCs/>
          <w:color w:val="000000" w:themeColor="text1"/>
          <w:sz w:val="24"/>
          <w:szCs w:val="24"/>
          <w:rtl/>
        </w:rPr>
        <w:t>مرغوبة من وجهة نظر المستهلك</w:t>
      </w:r>
      <w:r w:rsidRPr="00B32431">
        <w:rPr>
          <w:b/>
          <w:bCs/>
          <w:color w:val="000000" w:themeColor="text1"/>
          <w:sz w:val="24"/>
          <w:szCs w:val="24"/>
          <w:rtl/>
          <w:lang w:bidi="ar-BH"/>
        </w:rPr>
        <w:t>.</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p>
    <w:p w:rsidR="008D39BD" w:rsidRPr="00B32431" w:rsidRDefault="008D39BD" w:rsidP="008D39BD">
      <w:pPr>
        <w:ind w:left="360"/>
        <w:rPr>
          <w:b/>
          <w:bCs/>
          <w:color w:val="000000" w:themeColor="text1"/>
          <w:sz w:val="24"/>
          <w:szCs w:val="24"/>
          <w:rtl/>
        </w:rPr>
      </w:pPr>
    </w:p>
    <w:p w:rsidR="008D39BD" w:rsidRPr="00B32431" w:rsidRDefault="008D39BD" w:rsidP="008D39BD">
      <w:pPr>
        <w:ind w:left="360"/>
        <w:rPr>
          <w:b/>
          <w:bCs/>
          <w:color w:val="000000" w:themeColor="text1"/>
          <w:sz w:val="24"/>
          <w:szCs w:val="24"/>
        </w:rPr>
      </w:pPr>
      <w:r w:rsidRPr="00B32431">
        <w:rPr>
          <w:rFonts w:hint="cs"/>
          <w:b/>
          <w:bCs/>
          <w:color w:val="000000" w:themeColor="text1"/>
          <w:sz w:val="24"/>
          <w:szCs w:val="24"/>
          <w:rtl/>
        </w:rPr>
        <w:t>5</w:t>
      </w:r>
      <w:r w:rsidRPr="00B32431">
        <w:rPr>
          <w:b/>
          <w:bCs/>
          <w:color w:val="000000" w:themeColor="text1"/>
          <w:sz w:val="24"/>
          <w:szCs w:val="24"/>
          <w:rtl/>
        </w:rPr>
        <w:t xml:space="preserve">. </w:t>
      </w:r>
      <w:r w:rsidRPr="00B32431">
        <w:rPr>
          <w:b/>
          <w:bCs/>
          <w:color w:val="000000" w:themeColor="text1"/>
          <w:sz w:val="24"/>
          <w:szCs w:val="24"/>
          <w:rtl/>
          <w:lang w:bidi="ar-BH"/>
        </w:rPr>
        <w:t xml:space="preserve">توقعات المستهلكين: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يتأثر الطلب على أي سلعة بالأسعار المتوقعة (</w:t>
      </w:r>
      <w:r w:rsidRPr="00B32431">
        <w:rPr>
          <w:b/>
          <w:bCs/>
          <w:color w:val="000000" w:themeColor="text1"/>
          <w:sz w:val="24"/>
          <w:szCs w:val="24"/>
        </w:rPr>
        <w:t>Expected Prices</w:t>
      </w:r>
      <w:r w:rsidRPr="00B32431">
        <w:rPr>
          <w:b/>
          <w:bCs/>
          <w:color w:val="000000" w:themeColor="text1"/>
          <w:sz w:val="24"/>
          <w:szCs w:val="24"/>
          <w:rtl/>
          <w:lang w:bidi="ar-BH"/>
        </w:rPr>
        <w:t>) للسلعة في المستقبل.</w:t>
      </w:r>
      <w:r w:rsidRPr="00B32431">
        <w:rPr>
          <w:b/>
          <w:bCs/>
          <w:color w:val="000000" w:themeColor="text1"/>
          <w:sz w:val="24"/>
          <w:szCs w:val="24"/>
          <w:rtl/>
        </w:rPr>
        <w:t xml:space="preserve"> ف</w:t>
      </w:r>
      <w:r w:rsidRPr="00B32431">
        <w:rPr>
          <w:b/>
          <w:bCs/>
          <w:color w:val="000000" w:themeColor="text1"/>
          <w:sz w:val="24"/>
          <w:szCs w:val="24"/>
          <w:rtl/>
          <w:lang w:bidi="ar-BH"/>
        </w:rPr>
        <w:t xml:space="preserve">الطلب على السلعة في الوقت الحاضر ينخفض إذا </w:t>
      </w:r>
      <w:r w:rsidRPr="00B32431">
        <w:rPr>
          <w:b/>
          <w:bCs/>
          <w:color w:val="000000" w:themeColor="text1"/>
          <w:sz w:val="24"/>
          <w:szCs w:val="24"/>
          <w:rtl/>
        </w:rPr>
        <w:t xml:space="preserve">كان من المتوقع انخفاض </w:t>
      </w:r>
      <w:r w:rsidRPr="00B32431">
        <w:rPr>
          <w:b/>
          <w:bCs/>
          <w:color w:val="000000" w:themeColor="text1"/>
          <w:sz w:val="24"/>
          <w:szCs w:val="24"/>
          <w:rtl/>
          <w:lang w:bidi="ar-BH"/>
        </w:rPr>
        <w:t>سعرها المتوقع في المستقبل. ويزيد الطلب على السلعة في الوقت الحاضر، إذا توقع المستهلكون أن يرتفع سعر السلعة في المستقبل.</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rPr>
        <w:t xml:space="preserve">6. </w:t>
      </w:r>
      <w:r w:rsidRPr="00B32431">
        <w:rPr>
          <w:b/>
          <w:bCs/>
          <w:color w:val="000000" w:themeColor="text1"/>
          <w:sz w:val="24"/>
          <w:szCs w:val="24"/>
          <w:rtl/>
          <w:lang w:bidi="ar-BH"/>
        </w:rPr>
        <w:t>عدد المستهلكين:</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يعبر طلب السوق على أي سلعة عن مجموع الكميات التي يطلبها أفراد</w:t>
      </w:r>
      <w:r w:rsidRPr="00B32431">
        <w:rPr>
          <w:b/>
          <w:bCs/>
          <w:color w:val="000000" w:themeColor="text1"/>
          <w:sz w:val="24"/>
          <w:szCs w:val="24"/>
          <w:rtl/>
        </w:rPr>
        <w:t xml:space="preserve"> </w:t>
      </w:r>
      <w:r w:rsidRPr="00B32431">
        <w:rPr>
          <w:b/>
          <w:bCs/>
          <w:color w:val="000000" w:themeColor="text1"/>
          <w:sz w:val="24"/>
          <w:szCs w:val="24"/>
          <w:rtl/>
          <w:lang w:bidi="ar-BH"/>
        </w:rPr>
        <w:t xml:space="preserve">المجتمع عند كل مستوى للسعر. لذا فإن الزيادة في عدد المستهلكين الناتجة عن النمو السكاني الطبيعي أو الهجرات أو المناسبات الاجتماعية لابد وأن تؤدي جميعها إلى زيادة الطلب على مختلف السلع والخدمات. </w:t>
      </w:r>
    </w:p>
    <w:p w:rsidR="008D39BD" w:rsidRPr="00B32431" w:rsidRDefault="008D39BD" w:rsidP="008D39BD">
      <w:pPr>
        <w:ind w:left="360"/>
        <w:rPr>
          <w:b/>
          <w:bCs/>
          <w:color w:val="000000" w:themeColor="text1"/>
          <w:sz w:val="24"/>
          <w:szCs w:val="24"/>
        </w:rPr>
      </w:pPr>
      <w:r w:rsidRPr="00B32431">
        <w:rPr>
          <w:b/>
          <w:bCs/>
          <w:color w:val="000000" w:themeColor="text1"/>
          <w:sz w:val="24"/>
          <w:szCs w:val="24"/>
          <w:u w:val="single"/>
          <w:rtl/>
          <w:lang w:bidi="ar-BH"/>
        </w:rPr>
        <w:t xml:space="preserve">التغير في الكمية المطلوبة والتغير في الطلب </w:t>
      </w:r>
      <w:r w:rsidRPr="00B32431">
        <w:rPr>
          <w:b/>
          <w:bCs/>
          <w:color w:val="000000" w:themeColor="text1"/>
          <w:sz w:val="24"/>
          <w:szCs w:val="24"/>
          <w:u w:val="single"/>
          <w:rtl/>
        </w:rPr>
        <w:t>:</w:t>
      </w:r>
      <w:r w:rsidRPr="00B32431">
        <w:rPr>
          <w:b/>
          <w:bCs/>
          <w:color w:val="000000" w:themeColor="text1"/>
          <w:sz w:val="24"/>
          <w:szCs w:val="24"/>
          <w:u w:val="single"/>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يجب التمييز بين التغيرات التي تترتب على التغير في سعر السلعة ذاتها، والتغيرات التي تنشأ عن التغير في واحد أو أكثر من العوامل الأخرى المؤثرة في الطلب (العوامل الناقلة).</w:t>
      </w:r>
      <w:r w:rsidRPr="00B32431">
        <w:rPr>
          <w:b/>
          <w:bCs/>
          <w:color w:val="000000" w:themeColor="text1"/>
          <w:sz w:val="24"/>
          <w:szCs w:val="24"/>
        </w:rPr>
        <w:t xml:space="preserve"> </w:t>
      </w:r>
    </w:p>
    <w:p w:rsidR="00182101" w:rsidRPr="00B32431" w:rsidRDefault="00182101" w:rsidP="00DB2BA8">
      <w:pPr>
        <w:numPr>
          <w:ilvl w:val="0"/>
          <w:numId w:val="17"/>
        </w:numPr>
        <w:rPr>
          <w:b/>
          <w:bCs/>
          <w:color w:val="000000" w:themeColor="text1"/>
          <w:sz w:val="24"/>
          <w:szCs w:val="24"/>
        </w:rPr>
      </w:pPr>
      <w:r w:rsidRPr="00B32431">
        <w:rPr>
          <w:b/>
          <w:bCs/>
          <w:color w:val="000000" w:themeColor="text1"/>
          <w:sz w:val="24"/>
          <w:szCs w:val="24"/>
          <w:rtl/>
          <w:lang w:bidi="ar-BH"/>
        </w:rPr>
        <w:t>التغير في الكمية المطلوبة:</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ab/>
        <w:t xml:space="preserve">ينشأ التغير في الكمية المطلوبة نتيجة للتغير في </w:t>
      </w:r>
      <w:r w:rsidRPr="00B32431">
        <w:rPr>
          <w:b/>
          <w:bCs/>
          <w:color w:val="000000" w:themeColor="text1"/>
          <w:sz w:val="24"/>
          <w:szCs w:val="24"/>
          <w:u w:val="single"/>
          <w:rtl/>
        </w:rPr>
        <w:t xml:space="preserve">سعر السلعة </w:t>
      </w:r>
      <w:r w:rsidRPr="00B32431">
        <w:rPr>
          <w:b/>
          <w:bCs/>
          <w:color w:val="000000" w:themeColor="text1"/>
          <w:sz w:val="24"/>
          <w:szCs w:val="24"/>
          <w:rtl/>
        </w:rPr>
        <w:t xml:space="preserve">ذاتها عند ثبات باقي العوامل المؤثرة في الطلب. ويوضح بيانياً بالتحرك على طول منحنى الطلب من نقطة إلى أخرى.  </w:t>
      </w:r>
    </w:p>
    <w:p w:rsidR="008D39BD" w:rsidRPr="00B32431" w:rsidRDefault="008D39BD" w:rsidP="008D39BD">
      <w:pPr>
        <w:ind w:left="360"/>
        <w:rPr>
          <w:b/>
          <w:bCs/>
          <w:color w:val="000000" w:themeColor="text1"/>
          <w:sz w:val="24"/>
          <w:szCs w:val="24"/>
          <w:rtl/>
        </w:rPr>
      </w:pPr>
      <w:r w:rsidRPr="00B32431">
        <w:rPr>
          <w:b/>
          <w:bCs/>
          <w:noProof/>
          <w:color w:val="000000" w:themeColor="text1"/>
          <w:sz w:val="24"/>
          <w:szCs w:val="24"/>
          <w:rtl/>
        </w:rPr>
        <w:lastRenderedPageBreak/>
        <w:drawing>
          <wp:inline distT="0" distB="0" distL="0" distR="0">
            <wp:extent cx="4048125" cy="2924175"/>
            <wp:effectExtent l="0" t="0" r="0" b="0"/>
            <wp:docPr id="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05650" cy="6259513"/>
                      <a:chOff x="1908175" y="514350"/>
                      <a:chExt cx="7105650" cy="6259513"/>
                    </a:xfrm>
                  </a:grpSpPr>
                  <a:sp>
                    <a:nvSpPr>
                      <a:cNvPr id="30722" name="Text Box 3"/>
                      <a:cNvSpPr txBox="1">
                        <a:spLocks noChangeArrowheads="1"/>
                      </a:cNvSpPr>
                    </a:nvSpPr>
                    <a:spPr bwMode="auto">
                      <a:xfrm>
                        <a:off x="6240463" y="3665538"/>
                        <a:ext cx="725487"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30723" name="Text Box 4"/>
                      <a:cNvSpPr txBox="1">
                        <a:spLocks noChangeArrowheads="1"/>
                      </a:cNvSpPr>
                    </a:nvSpPr>
                    <a:spPr bwMode="auto">
                      <a:xfrm>
                        <a:off x="5675313" y="3021013"/>
                        <a:ext cx="727075" cy="6842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endParaRPr lang="en-US" sz="3600"/>
                        </a:p>
                      </a:txBody>
                      <a:useSpRect/>
                    </a:txSp>
                  </a:sp>
                  <a:sp>
                    <a:nvSpPr>
                      <a:cNvPr id="30724" name="Text Box 5"/>
                      <a:cNvSpPr txBox="1">
                        <a:spLocks noChangeArrowheads="1"/>
                      </a:cNvSpPr>
                    </a:nvSpPr>
                    <a:spPr bwMode="auto">
                      <a:xfrm>
                        <a:off x="3695700" y="1389063"/>
                        <a:ext cx="727075"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A</a:t>
                          </a:r>
                          <a:endParaRPr lang="en-US" sz="3600"/>
                        </a:p>
                      </a:txBody>
                      <a:useSpRect/>
                    </a:txSp>
                  </a:sp>
                  <a:sp>
                    <a:nvSpPr>
                      <a:cNvPr id="30725" name="Text Box 6"/>
                      <a:cNvSpPr txBox="1">
                        <a:spLocks noChangeArrowheads="1"/>
                      </a:cNvSpPr>
                    </a:nvSpPr>
                    <a:spPr bwMode="auto">
                      <a:xfrm>
                        <a:off x="1981200" y="1619250"/>
                        <a:ext cx="625475" cy="4524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a:latin typeface="Times New Roman" pitchFamily="18" charset="0"/>
                              <a:ea typeface="SimSun" pitchFamily="2" charset="-122"/>
                            </a:rPr>
                            <a:t> </a:t>
                          </a:r>
                          <a:r>
                            <a:rPr lang="en-US" altLang="zh-CN" sz="2400" b="1">
                              <a:latin typeface="Times New Roman" pitchFamily="18" charset="0"/>
                              <a:ea typeface="SimSun" pitchFamily="2" charset="-122"/>
                            </a:rPr>
                            <a:t>10</a:t>
                          </a:r>
                        </a:p>
                        <a:p>
                          <a:pPr algn="r" rtl="1"/>
                          <a:endParaRPr lang="ar-BH" altLang="zh-CN" sz="2400" b="1">
                            <a:latin typeface="Times New Roman" pitchFamily="18" charset="0"/>
                            <a:ea typeface="SimSun" pitchFamily="2" charset="-122"/>
                          </a:endParaRPr>
                        </a:p>
                        <a:p>
                          <a:pPr algn="r" rtl="1"/>
                          <a:endParaRPr lang="ar-BH" altLang="zh-CN" sz="2400" b="1">
                            <a:latin typeface="Times New Roman" pitchFamily="18" charset="0"/>
                            <a:ea typeface="SimSun" pitchFamily="2" charset="-122"/>
                          </a:endParaRPr>
                        </a:p>
                        <a:p>
                          <a:pPr algn="r" rtl="1"/>
                          <a:endParaRPr lang="ar-BH" altLang="zh-CN" sz="2400" b="1">
                            <a:latin typeface="Times New Roman" pitchFamily="18" charset="0"/>
                            <a:ea typeface="SimSun" pitchFamily="2" charset="-122"/>
                          </a:endParaRPr>
                        </a:p>
                        <a:p>
                          <a:pPr algn="r" rtl="1"/>
                          <a:endParaRPr lang="en-US" sz="3600"/>
                        </a:p>
                      </a:txBody>
                      <a:useSpRect/>
                    </a:txSp>
                  </a:sp>
                  <a:sp>
                    <a:nvSpPr>
                      <a:cNvPr id="30726" name="Line 7"/>
                      <a:cNvSpPr>
                        <a:spLocks noChangeShapeType="1"/>
                      </a:cNvSpPr>
                    </a:nvSpPr>
                    <a:spPr bwMode="auto">
                      <a:xfrm>
                        <a:off x="2606675" y="935038"/>
                        <a:ext cx="0" cy="3868737"/>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7" name="Line 8"/>
                      <a:cNvSpPr>
                        <a:spLocks noChangeShapeType="1"/>
                      </a:cNvSpPr>
                    </a:nvSpPr>
                    <a:spPr bwMode="auto">
                      <a:xfrm>
                        <a:off x="2606675" y="4803775"/>
                        <a:ext cx="4541838"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28" name="Text Box 9"/>
                      <a:cNvSpPr txBox="1">
                        <a:spLocks noChangeArrowheads="1"/>
                      </a:cNvSpPr>
                    </a:nvSpPr>
                    <a:spPr bwMode="auto">
                      <a:xfrm>
                        <a:off x="6948488" y="4449763"/>
                        <a:ext cx="727075"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30729" name="Line 10"/>
                      <a:cNvSpPr>
                        <a:spLocks noChangeShapeType="1"/>
                      </a:cNvSpPr>
                    </a:nvSpPr>
                    <a:spPr bwMode="auto">
                      <a:xfrm>
                        <a:off x="2970213" y="1123950"/>
                        <a:ext cx="3451225" cy="2730500"/>
                      </a:xfrm>
                      <a:prstGeom prst="line">
                        <a:avLst/>
                      </a:prstGeom>
                      <a:noFill/>
                      <a:ln w="1905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0" name="Line 11"/>
                      <a:cNvSpPr>
                        <a:spLocks noChangeShapeType="1"/>
                      </a:cNvSpPr>
                    </a:nvSpPr>
                    <a:spPr bwMode="auto">
                      <a:xfrm>
                        <a:off x="2606675" y="1844675"/>
                        <a:ext cx="1271588" cy="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1" name="Line 12"/>
                      <a:cNvSpPr>
                        <a:spLocks noChangeShapeType="1"/>
                      </a:cNvSpPr>
                    </a:nvSpPr>
                    <a:spPr bwMode="auto">
                      <a:xfrm>
                        <a:off x="3878263" y="1844675"/>
                        <a:ext cx="0" cy="295910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2" name="Line 13"/>
                      <a:cNvSpPr>
                        <a:spLocks noChangeShapeType="1"/>
                      </a:cNvSpPr>
                    </a:nvSpPr>
                    <a:spPr bwMode="auto">
                      <a:xfrm>
                        <a:off x="2606675" y="3438525"/>
                        <a:ext cx="3270250" cy="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3" name="Line 14"/>
                      <a:cNvSpPr>
                        <a:spLocks noChangeShapeType="1"/>
                      </a:cNvSpPr>
                    </a:nvSpPr>
                    <a:spPr bwMode="auto">
                      <a:xfrm>
                        <a:off x="5876925" y="3438525"/>
                        <a:ext cx="0" cy="1365250"/>
                      </a:xfrm>
                      <a:prstGeom prst="line">
                        <a:avLst/>
                      </a:prstGeom>
                      <a:noFill/>
                      <a:ln w="19050">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734" name="Text Box 16"/>
                      <a:cNvSpPr txBox="1">
                        <a:spLocks noChangeArrowheads="1"/>
                      </a:cNvSpPr>
                    </a:nvSpPr>
                    <a:spPr bwMode="auto">
                      <a:xfrm>
                        <a:off x="2249488" y="514350"/>
                        <a:ext cx="725487"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30735" name="Text Box 17"/>
                      <a:cNvSpPr txBox="1">
                        <a:spLocks noChangeArrowheads="1"/>
                      </a:cNvSpPr>
                    </a:nvSpPr>
                    <a:spPr bwMode="auto">
                      <a:xfrm>
                        <a:off x="1908175" y="3144838"/>
                        <a:ext cx="792163" cy="5746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5</a:t>
                          </a:r>
                          <a:endParaRPr lang="en-US" sz="4400"/>
                        </a:p>
                      </a:txBody>
                      <a:useSpRect/>
                    </a:txSp>
                  </a:sp>
                  <a:sp>
                    <a:nvSpPr>
                      <a:cNvPr id="30736" name="Text Box 18"/>
                      <a:cNvSpPr txBox="1">
                        <a:spLocks noChangeArrowheads="1"/>
                      </a:cNvSpPr>
                    </a:nvSpPr>
                    <a:spPr bwMode="auto">
                      <a:xfrm>
                        <a:off x="5432425" y="4652963"/>
                        <a:ext cx="792163" cy="5762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12</a:t>
                          </a:r>
                          <a:endParaRPr lang="en-US" sz="4400"/>
                        </a:p>
                      </a:txBody>
                      <a:useSpRect/>
                    </a:txSp>
                  </a:sp>
                  <a:sp>
                    <a:nvSpPr>
                      <a:cNvPr id="30737" name="Text Box 19"/>
                      <a:cNvSpPr txBox="1">
                        <a:spLocks noChangeArrowheads="1"/>
                      </a:cNvSpPr>
                    </a:nvSpPr>
                    <a:spPr bwMode="auto">
                      <a:xfrm>
                        <a:off x="3421063" y="4652963"/>
                        <a:ext cx="792162" cy="5762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a:latin typeface="Times New Roman" pitchFamily="18" charset="0"/>
                              <a:ea typeface="SimSun" pitchFamily="2" charset="-122"/>
                            </a:rPr>
                            <a:t> </a:t>
                          </a:r>
                          <a:r>
                            <a:rPr lang="en-US" altLang="zh-CN" sz="2400" b="1">
                              <a:ea typeface="SimSun" pitchFamily="2" charset="-122"/>
                            </a:rPr>
                            <a:t>2</a:t>
                          </a:r>
                          <a:endParaRPr lang="en-US" sz="4400"/>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23</a:t>
                          </a:fld>
                          <a:endParaRPr lang="en-US"/>
                        </a:p>
                      </a:txBody>
                      <a:useSpRect/>
                    </a:txSp>
                  </a:sp>
                </lc:lockedCanvas>
              </a:graphicData>
            </a:graphic>
          </wp:inline>
        </w:drawing>
      </w:r>
    </w:p>
    <w:p w:rsidR="008D39BD" w:rsidRPr="00B32431" w:rsidRDefault="008D39BD" w:rsidP="008D39BD">
      <w:pPr>
        <w:ind w:left="360"/>
        <w:rPr>
          <w:b/>
          <w:bCs/>
          <w:color w:val="000000" w:themeColor="text1"/>
          <w:sz w:val="24"/>
          <w:szCs w:val="24"/>
          <w:rtl/>
        </w:rPr>
      </w:pPr>
    </w:p>
    <w:p w:rsidR="008D39BD" w:rsidRPr="00B32431" w:rsidRDefault="008D39BD" w:rsidP="008D39BD">
      <w:pPr>
        <w:ind w:left="360"/>
        <w:rPr>
          <w:b/>
          <w:bCs/>
          <w:color w:val="000000" w:themeColor="text1"/>
          <w:sz w:val="24"/>
          <w:szCs w:val="24"/>
        </w:rPr>
      </w:pPr>
      <w:r w:rsidRPr="00B32431">
        <w:rPr>
          <w:b/>
          <w:bCs/>
          <w:color w:val="000000" w:themeColor="text1"/>
          <w:sz w:val="24"/>
          <w:szCs w:val="24"/>
          <w:rtl/>
          <w:lang w:bidi="ar-BH"/>
        </w:rPr>
        <w:t>التغير في الطلب:</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 xml:space="preserve">وينشأ التغير في الطلب عن التغير في أحد العوامل الأخرى </w:t>
      </w:r>
      <w:r w:rsidRPr="00B32431">
        <w:rPr>
          <w:b/>
          <w:bCs/>
          <w:color w:val="000000" w:themeColor="text1"/>
          <w:sz w:val="24"/>
          <w:szCs w:val="24"/>
          <w:u w:val="single"/>
          <w:rtl/>
        </w:rPr>
        <w:t>بخلاف سعر السلعة ذاتها</w:t>
      </w:r>
      <w:r w:rsidRPr="00B32431">
        <w:rPr>
          <w:b/>
          <w:bCs/>
          <w:color w:val="000000" w:themeColor="text1"/>
          <w:sz w:val="24"/>
          <w:szCs w:val="24"/>
          <w:rtl/>
        </w:rPr>
        <w:t>، ويوضح بيانياً بانتقال منحنى الطلب إلى جهة اليمين أو إلى جهة الشمال. والشكل يوضح الزيادة في الطلب بانتقال منحنى الطلب إلى جهة اليمين.</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noProof/>
          <w:color w:val="000000" w:themeColor="text1"/>
          <w:sz w:val="24"/>
          <w:szCs w:val="24"/>
          <w:rtl/>
        </w:rPr>
        <w:drawing>
          <wp:inline distT="0" distB="0" distL="0" distR="0">
            <wp:extent cx="4276725" cy="2724150"/>
            <wp:effectExtent l="0" t="0" r="0" b="0"/>
            <wp:docPr id="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86737" cy="6621463"/>
                      <a:chOff x="827088" y="152400"/>
                      <a:chExt cx="8186737" cy="6621463"/>
                    </a:xfrm>
                  </a:grpSpPr>
                  <a:sp>
                    <a:nvSpPr>
                      <a:cNvPr id="32770" name="Text Box 3"/>
                      <a:cNvSpPr txBox="1">
                        <a:spLocks noChangeArrowheads="1"/>
                      </a:cNvSpPr>
                    </a:nvSpPr>
                    <a:spPr bwMode="auto">
                      <a:xfrm>
                        <a:off x="6096000" y="3338513"/>
                        <a:ext cx="725488" cy="4841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32771" name="Text Box 4"/>
                      <a:cNvSpPr txBox="1">
                        <a:spLocks noChangeArrowheads="1"/>
                      </a:cNvSpPr>
                    </a:nvSpPr>
                    <a:spPr bwMode="auto">
                      <a:xfrm>
                        <a:off x="1735138" y="1277938"/>
                        <a:ext cx="727075" cy="4540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1200">
                              <a:latin typeface="Times New Roman" pitchFamily="18" charset="0"/>
                              <a:ea typeface="SimSun" pitchFamily="2" charset="-122"/>
                            </a:rPr>
                            <a:t> </a:t>
                          </a:r>
                          <a:r>
                            <a:rPr lang="en-US" altLang="zh-CN" sz="2400" b="1">
                              <a:latin typeface="Times New Roman" pitchFamily="18" charset="0"/>
                              <a:ea typeface="SimSun" pitchFamily="2" charset="-122"/>
                            </a:rPr>
                            <a:t>10</a:t>
                          </a:r>
                          <a:endParaRPr lang="en-US"/>
                        </a:p>
                      </a:txBody>
                      <a:useSpRect/>
                    </a:txSp>
                  </a:sp>
                  <a:sp>
                    <a:nvSpPr>
                      <a:cNvPr id="32772" name="Line 5"/>
                      <a:cNvSpPr>
                        <a:spLocks noChangeShapeType="1"/>
                      </a:cNvSpPr>
                    </a:nvSpPr>
                    <a:spPr bwMode="auto">
                      <a:xfrm>
                        <a:off x="2462213" y="608013"/>
                        <a:ext cx="0" cy="3868737"/>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3" name="Line 6"/>
                      <a:cNvSpPr>
                        <a:spLocks noChangeShapeType="1"/>
                      </a:cNvSpPr>
                    </a:nvSpPr>
                    <a:spPr bwMode="auto">
                      <a:xfrm>
                        <a:off x="2462213" y="4476750"/>
                        <a:ext cx="4541837"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4" name="Text Box 7"/>
                      <a:cNvSpPr txBox="1">
                        <a:spLocks noChangeArrowheads="1"/>
                      </a:cNvSpPr>
                    </a:nvSpPr>
                    <a:spPr bwMode="auto">
                      <a:xfrm>
                        <a:off x="6804025" y="4213225"/>
                        <a:ext cx="727075" cy="4492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32775" name="Line 8"/>
                      <a:cNvSpPr>
                        <a:spLocks noChangeShapeType="1"/>
                      </a:cNvSpPr>
                    </a:nvSpPr>
                    <a:spPr bwMode="auto">
                      <a:xfrm>
                        <a:off x="2825750" y="787400"/>
                        <a:ext cx="3451225" cy="273050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6" name="Line 9"/>
                      <a:cNvSpPr>
                        <a:spLocks noChangeShapeType="1"/>
                      </a:cNvSpPr>
                    </a:nvSpPr>
                    <a:spPr bwMode="auto">
                      <a:xfrm flipV="1">
                        <a:off x="2462213" y="1466850"/>
                        <a:ext cx="3282950" cy="5080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7" name="Line 10"/>
                      <a:cNvSpPr>
                        <a:spLocks noChangeShapeType="1"/>
                      </a:cNvSpPr>
                    </a:nvSpPr>
                    <a:spPr bwMode="auto">
                      <a:xfrm>
                        <a:off x="3733800" y="1517650"/>
                        <a:ext cx="0" cy="295910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78" name="Text Box 11"/>
                      <a:cNvSpPr txBox="1">
                        <a:spLocks noChangeArrowheads="1"/>
                      </a:cNvSpPr>
                    </a:nvSpPr>
                    <a:spPr bwMode="auto">
                      <a:xfrm>
                        <a:off x="827088" y="5029200"/>
                        <a:ext cx="7993062" cy="1314450"/>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400" b="1" dirty="0" smtClean="0">
                              <a:solidFill>
                                <a:srgbClr val="000000"/>
                              </a:solidFill>
                              <a:latin typeface="Times New Roman" pitchFamily="18" charset="0"/>
                              <a:ea typeface="SimSun" pitchFamily="2" charset="-122"/>
                              <a:cs typeface="Times New Roman" pitchFamily="18" charset="0"/>
                            </a:rPr>
                            <a:t>أدت </a:t>
                          </a:r>
                          <a:r>
                            <a:rPr lang="ar-SA" altLang="zh-CN" sz="2400" b="1" dirty="0">
                              <a:solidFill>
                                <a:srgbClr val="000000"/>
                              </a:solidFill>
                              <a:latin typeface="Times New Roman" pitchFamily="18" charset="0"/>
                              <a:ea typeface="SimSun" pitchFamily="2" charset="-122"/>
                              <a:cs typeface="Times New Roman" pitchFamily="18" charset="0"/>
                            </a:rPr>
                            <a:t>زيادة الدخل إلى زيادة الطلب حيث انتقل المنحنى   </a:t>
                          </a:r>
                          <a:r>
                            <a:rPr lang="en-US" altLang="zh-CN" sz="2400" b="1" dirty="0">
                              <a:solidFill>
                                <a:srgbClr val="000000"/>
                              </a:solidFill>
                              <a:latin typeface="Times New Roman" pitchFamily="18" charset="0"/>
                              <a:ea typeface="SimSun" pitchFamily="2" charset="-122"/>
                              <a:cs typeface="Times New Roman" pitchFamily="18" charset="0"/>
                            </a:rPr>
                            <a:t>D</a:t>
                          </a:r>
                          <a:r>
                            <a:rPr lang="en-US" altLang="zh-CN" sz="2400" b="1" baseline="-25000" dirty="0">
                              <a:solidFill>
                                <a:srgbClr val="000000"/>
                              </a:solidFill>
                              <a:latin typeface="Times New Roman" pitchFamily="18" charset="0"/>
                              <a:ea typeface="SimSun" pitchFamily="2" charset="-122"/>
                              <a:cs typeface="Times New Roman" pitchFamily="18" charset="0"/>
                            </a:rPr>
                            <a:t>1</a:t>
                          </a:r>
                          <a:r>
                            <a:rPr lang="ar-SA" altLang="zh-CN" sz="2400" b="1" dirty="0">
                              <a:solidFill>
                                <a:srgbClr val="000000"/>
                              </a:solidFill>
                              <a:latin typeface="Times New Roman" pitchFamily="18" charset="0"/>
                              <a:ea typeface="SimSun" pitchFamily="2" charset="-122"/>
                              <a:cs typeface="Times New Roman" pitchFamily="18" charset="0"/>
                            </a:rPr>
                            <a:t> إلى جهة اليمين إلى </a:t>
                          </a:r>
                          <a:r>
                            <a:rPr lang="en-US" altLang="zh-CN" sz="2400" b="1" dirty="0">
                              <a:solidFill>
                                <a:srgbClr val="000000"/>
                              </a:solidFill>
                              <a:latin typeface="Times New Roman" pitchFamily="18" charset="0"/>
                              <a:ea typeface="SimSun" pitchFamily="2" charset="-122"/>
                              <a:cs typeface="Times New Roman" pitchFamily="18" charset="0"/>
                            </a:rPr>
                            <a:t>D</a:t>
                          </a:r>
                          <a:r>
                            <a:rPr lang="en-US" altLang="zh-CN" sz="2400" b="1" baseline="-25000" dirty="0">
                              <a:solidFill>
                                <a:srgbClr val="000000"/>
                              </a:solidFill>
                              <a:latin typeface="Times New Roman" pitchFamily="18" charset="0"/>
                              <a:ea typeface="SimSun" pitchFamily="2" charset="-122"/>
                              <a:cs typeface="Times New Roman" pitchFamily="18" charset="0"/>
                            </a:rPr>
                            <a:t>2</a:t>
                          </a:r>
                          <a:r>
                            <a:rPr lang="ar-SA" altLang="zh-CN" sz="2400" b="1" dirty="0">
                              <a:solidFill>
                                <a:srgbClr val="000000"/>
                              </a:solidFill>
                              <a:latin typeface="Times New Roman" pitchFamily="18" charset="0"/>
                              <a:ea typeface="SimSun" pitchFamily="2" charset="-122"/>
                              <a:cs typeface="Times New Roman" pitchFamily="18" charset="0"/>
                            </a:rPr>
                            <a:t> ، فزادت الكمية المطلوبة عند سعر 10 من وحدتين إلى ثمان وحدات.</a:t>
                          </a:r>
                          <a:endParaRPr lang="en-US" sz="3600" b="1" dirty="0">
                            <a:ea typeface="SimSun" pitchFamily="2" charset="-122"/>
                          </a:endParaRPr>
                        </a:p>
                      </a:txBody>
                      <a:useSpRect/>
                    </a:txSp>
                  </a:sp>
                  <a:sp>
                    <a:nvSpPr>
                      <a:cNvPr id="32779" name="Text Box 12"/>
                      <a:cNvSpPr txBox="1">
                        <a:spLocks noChangeArrowheads="1"/>
                      </a:cNvSpPr>
                    </a:nvSpPr>
                    <a:spPr bwMode="auto">
                      <a:xfrm>
                        <a:off x="2085975" y="152400"/>
                        <a:ext cx="725488" cy="682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32780" name="Line 13"/>
                      <a:cNvSpPr>
                        <a:spLocks noChangeShapeType="1"/>
                      </a:cNvSpPr>
                    </a:nvSpPr>
                    <a:spPr bwMode="auto">
                      <a:xfrm>
                        <a:off x="5745163" y="1466850"/>
                        <a:ext cx="1587" cy="3068638"/>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1" name="Line 14"/>
                      <a:cNvSpPr>
                        <a:spLocks noChangeShapeType="1"/>
                      </a:cNvSpPr>
                    </a:nvSpPr>
                    <a:spPr bwMode="auto">
                      <a:xfrm>
                        <a:off x="4191000" y="206375"/>
                        <a:ext cx="3276600" cy="266700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2" name="Text Box 15"/>
                      <a:cNvSpPr txBox="1">
                        <a:spLocks noChangeArrowheads="1"/>
                      </a:cNvSpPr>
                    </a:nvSpPr>
                    <a:spPr bwMode="auto">
                      <a:xfrm>
                        <a:off x="7227888" y="2835275"/>
                        <a:ext cx="727075" cy="68421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32783" name="Text Box 16"/>
                      <a:cNvSpPr txBox="1">
                        <a:spLocks noChangeArrowheads="1"/>
                      </a:cNvSpPr>
                    </a:nvSpPr>
                    <a:spPr bwMode="auto">
                      <a:xfrm>
                        <a:off x="5191125" y="4416425"/>
                        <a:ext cx="727075" cy="4540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1200">
                              <a:latin typeface="Times New Roman" pitchFamily="18" charset="0"/>
                              <a:ea typeface="SimSun" pitchFamily="2" charset="-122"/>
                            </a:rPr>
                            <a:t> </a:t>
                          </a:r>
                          <a:r>
                            <a:rPr lang="en-US" altLang="zh-CN" sz="2400" b="1">
                              <a:latin typeface="Times New Roman" pitchFamily="18" charset="0"/>
                              <a:ea typeface="SimSun" pitchFamily="2" charset="-122"/>
                            </a:rPr>
                            <a:t>8</a:t>
                          </a:r>
                          <a:endParaRPr lang="en-US"/>
                        </a:p>
                      </a:txBody>
                      <a:useSpRect/>
                    </a:txSp>
                  </a:sp>
                  <a:sp>
                    <a:nvSpPr>
                      <a:cNvPr id="32784" name="Text Box 17"/>
                      <a:cNvSpPr txBox="1">
                        <a:spLocks noChangeArrowheads="1"/>
                      </a:cNvSpPr>
                    </a:nvSpPr>
                    <a:spPr bwMode="auto">
                      <a:xfrm>
                        <a:off x="3159125" y="4410075"/>
                        <a:ext cx="727075" cy="4540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1200">
                              <a:latin typeface="Times New Roman" pitchFamily="18" charset="0"/>
                              <a:ea typeface="SimSun" pitchFamily="2" charset="-122"/>
                            </a:rPr>
                            <a:t> </a:t>
                          </a:r>
                          <a:r>
                            <a:rPr lang="en-US" altLang="zh-CN" sz="2400" b="1">
                              <a:latin typeface="Times New Roman" pitchFamily="18" charset="0"/>
                              <a:ea typeface="SimSun" pitchFamily="2" charset="-122"/>
                            </a:rPr>
                            <a:t>2</a:t>
                          </a:r>
                          <a:endParaRPr lang="en-US"/>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25</a:t>
                          </a:fld>
                          <a:endParaRPr lang="en-US"/>
                        </a:p>
                      </a:txBody>
                      <a:useSpRect/>
                    </a:txSp>
                  </a:sp>
                </lc:lockedCanvas>
              </a:graphicData>
            </a:graphic>
          </wp:inline>
        </w:drawing>
      </w:r>
    </w:p>
    <w:p w:rsidR="00917A88" w:rsidRPr="00B32431" w:rsidRDefault="00917A88" w:rsidP="00917A88">
      <w:pPr>
        <w:ind w:left="360"/>
        <w:jc w:val="center"/>
        <w:rPr>
          <w:b/>
          <w:bCs/>
          <w:color w:val="0070C0"/>
          <w:sz w:val="24"/>
          <w:szCs w:val="24"/>
          <w:rtl/>
        </w:rPr>
      </w:pPr>
      <w:r w:rsidRPr="00B32431">
        <w:rPr>
          <w:rFonts w:hint="cs"/>
          <w:b/>
          <w:bCs/>
          <w:color w:val="0070C0"/>
          <w:sz w:val="24"/>
          <w:szCs w:val="24"/>
          <w:rtl/>
        </w:rPr>
        <w:t>المحاضره الثالثه:</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rPr>
        <w:t>العرض</w:t>
      </w:r>
      <w:r w:rsidRPr="00B32431">
        <w:rPr>
          <w:b/>
          <w:bCs/>
          <w:color w:val="000000" w:themeColor="text1"/>
          <w:sz w:val="24"/>
          <w:szCs w:val="24"/>
        </w:rPr>
        <w:t>(Supply)</w:t>
      </w:r>
      <w:r w:rsidRPr="00B32431">
        <w:rPr>
          <w:b/>
          <w:bCs/>
          <w:color w:val="000000" w:themeColor="text1"/>
          <w:sz w:val="24"/>
          <w:szCs w:val="24"/>
          <w:rtl/>
        </w:rPr>
        <w:t xml:space="preserve">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rPr>
        <w:t>يعبر العرض عن رغبة و</w:t>
      </w:r>
      <w:r w:rsidRPr="00B32431">
        <w:rPr>
          <w:b/>
          <w:bCs/>
          <w:color w:val="000000" w:themeColor="text1"/>
          <w:sz w:val="24"/>
          <w:szCs w:val="24"/>
          <w:rtl/>
          <w:lang w:bidi="ar-BH"/>
        </w:rPr>
        <w:t>استعداد المنتجين لتزويد السوق بالكميات المختلفة من السلعة استجابة لمستويات السعر السائدة في السوق، عند ثبات باقي العوامل المؤثرة في العرض.</w:t>
      </w:r>
      <w:r w:rsidRPr="00B32431">
        <w:rPr>
          <w:b/>
          <w:bCs/>
          <w:color w:val="000000" w:themeColor="text1"/>
          <w:sz w:val="24"/>
          <w:szCs w:val="24"/>
          <w:rtl/>
        </w:rPr>
        <w:t xml:space="preserve">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rPr>
        <w:lastRenderedPageBreak/>
        <w:t>اصطلاحا يعبر العرض عن كميات من سلعة معينة والتي يقبل المنتج تقديمها إلى السوق بناءا على مستويات الأسعار السائدة.</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 xml:space="preserve">نظريا يتحقق العرض عند استعداد وقدرة المنتج على تزويد السوق بسلعة ما بكميات معينة وذلك تبعا للأسعار السائدة والمعلومات حول مواصفات السلعة.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 xml:space="preserve">قانون العرض يعبر وجود علاقة طردية بين سعر السلعة والكمية المعروضة منها. ويمكن صياغة هذه العلاقة عبر جدول العرض ومنحنى (أو خط) العرض ومعادلة رياضية للعرض.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 xml:space="preserve">ملاحظة: نفترض أن باقي العوامل المؤثرة في العرض تبقى على حالها دون تغيير.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lang w:bidi="ar-BH"/>
        </w:rPr>
        <w:t>قانون العرض</w:t>
      </w:r>
      <w:r w:rsidRPr="00B32431">
        <w:rPr>
          <w:b/>
          <w:bCs/>
          <w:color w:val="000000" w:themeColor="text1"/>
          <w:sz w:val="24"/>
          <w:szCs w:val="24"/>
          <w:rtl/>
        </w:rPr>
        <w:t xml:space="preserve"> </w:t>
      </w:r>
      <w:r w:rsidRPr="00B32431">
        <w:rPr>
          <w:b/>
          <w:bCs/>
          <w:color w:val="000000" w:themeColor="text1"/>
          <w:sz w:val="24"/>
          <w:szCs w:val="24"/>
          <w:rtl/>
          <w:lang w:bidi="ar-BH"/>
        </w:rPr>
        <w:t>(</w:t>
      </w:r>
      <w:r w:rsidRPr="00B32431">
        <w:rPr>
          <w:b/>
          <w:bCs/>
          <w:color w:val="000000" w:themeColor="text1"/>
          <w:sz w:val="24"/>
          <w:szCs w:val="24"/>
        </w:rPr>
        <w:t>The law of Supply</w:t>
      </w:r>
      <w:r w:rsidRPr="00B32431">
        <w:rPr>
          <w:b/>
          <w:bCs/>
          <w:color w:val="000000" w:themeColor="text1"/>
          <w:sz w:val="24"/>
          <w:szCs w:val="24"/>
          <w:rtl/>
          <w:lang w:bidi="ar-BH"/>
        </w:rPr>
        <w:t>)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rPr>
        <w:t xml:space="preserve">ينص قانون العرض على أن المنتجين يعرضون كميات أكبر من السلعة عند زيادة السعر، وكميات أقل عند انخفاض السعر، وذلك عندما تكون باقي العوامل المؤثرة في العرض ثابتة دون تغيير.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 xml:space="preserve">العلاقة بين السعر والكمية المعروضة علاقة طردية أو موجبة. </w:t>
      </w:r>
      <w:r w:rsidRPr="00B32431">
        <w:rPr>
          <w:b/>
          <w:bCs/>
          <w:color w:val="000000" w:themeColor="text1"/>
          <w:sz w:val="24"/>
          <w:szCs w:val="24"/>
          <w:rtl/>
          <w:lang w:bidi="ar-BH"/>
        </w:rPr>
        <w:t xml:space="preserve">وترجع العلاقة الموجبة بين السعر والكمية المعروضة إلى سببين هما :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lang w:bidi="ar-BH"/>
        </w:rPr>
        <w:t xml:space="preserve">أولاً : أن ارتفاع سعر السلعة بالنسبة إلى أسعار السلع الأخرى، يحفز المنتجين في سعيهم إلى تحقيق أقصى ربح ممكن، على زيادة الموارد المستخدمة في إنتاج السلعة التي ارتفع سعرها النسبي، وخفض كمية الموارد المستخدمة في إنتاج السلع التي انخفضت أسعارها النسبية.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lang w:bidi="ar-BH"/>
        </w:rPr>
        <w:t>ثانياً : كما أوضحنا في الفصول السابقة، فإن تكلفة الفرصة البديلة (التكلفة الحدية) تتزايد بزيادة الإنتاج، لذا فإن المنتجين يقبلون على زيادة إنتاجهم أو الكمية المعروضة من أي سلعة فقط إذا ما ارتفع سعرها في السوق بحيث يغطي على الأقل تكلفة إنتاج الوحدة الإضافية.</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lang w:bidi="ar-BH"/>
        </w:rPr>
        <w:t xml:space="preserve">يمكن </w:t>
      </w:r>
      <w:r w:rsidRPr="00B32431">
        <w:rPr>
          <w:b/>
          <w:bCs/>
          <w:color w:val="000000" w:themeColor="text1"/>
          <w:sz w:val="24"/>
          <w:szCs w:val="24"/>
          <w:rtl/>
        </w:rPr>
        <w:t>التعبير عن العلاقة الطردية بين السعر والكمية المعروضة باستخدام:</w:t>
      </w:r>
    </w:p>
    <w:p w:rsidR="00182101" w:rsidRPr="00B32431" w:rsidRDefault="00182101" w:rsidP="00DB2BA8">
      <w:pPr>
        <w:numPr>
          <w:ilvl w:val="0"/>
          <w:numId w:val="18"/>
        </w:numPr>
        <w:rPr>
          <w:b/>
          <w:bCs/>
          <w:color w:val="000000" w:themeColor="text1"/>
          <w:sz w:val="24"/>
          <w:szCs w:val="24"/>
          <w:rtl/>
        </w:rPr>
      </w:pPr>
      <w:r w:rsidRPr="00B32431">
        <w:rPr>
          <w:b/>
          <w:bCs/>
          <w:color w:val="000000" w:themeColor="text1"/>
          <w:sz w:val="24"/>
          <w:szCs w:val="24"/>
          <w:rtl/>
        </w:rPr>
        <w:t xml:space="preserve"> جدول العرض </w:t>
      </w:r>
    </w:p>
    <w:p w:rsidR="00182101" w:rsidRPr="00B32431" w:rsidRDefault="00182101" w:rsidP="00DB2BA8">
      <w:pPr>
        <w:numPr>
          <w:ilvl w:val="0"/>
          <w:numId w:val="18"/>
        </w:numPr>
        <w:rPr>
          <w:b/>
          <w:bCs/>
          <w:color w:val="000000" w:themeColor="text1"/>
          <w:sz w:val="24"/>
          <w:szCs w:val="24"/>
          <w:rtl/>
        </w:rPr>
      </w:pPr>
      <w:r w:rsidRPr="00B32431">
        <w:rPr>
          <w:b/>
          <w:bCs/>
          <w:color w:val="000000" w:themeColor="text1"/>
          <w:sz w:val="24"/>
          <w:szCs w:val="24"/>
          <w:rtl/>
        </w:rPr>
        <w:t xml:space="preserve">- بيانياً بمنحنى العرض </w:t>
      </w:r>
    </w:p>
    <w:p w:rsidR="00182101" w:rsidRPr="00B32431" w:rsidRDefault="00182101" w:rsidP="00DB2BA8">
      <w:pPr>
        <w:numPr>
          <w:ilvl w:val="0"/>
          <w:numId w:val="18"/>
        </w:numPr>
        <w:rPr>
          <w:b/>
          <w:bCs/>
          <w:color w:val="000000" w:themeColor="text1"/>
          <w:sz w:val="24"/>
          <w:szCs w:val="24"/>
          <w:rtl/>
        </w:rPr>
      </w:pPr>
      <w:r w:rsidRPr="00B32431">
        <w:rPr>
          <w:b/>
          <w:bCs/>
          <w:color w:val="000000" w:themeColor="text1"/>
          <w:sz w:val="24"/>
          <w:szCs w:val="24"/>
          <w:rtl/>
        </w:rPr>
        <w:t xml:space="preserve"> رياضياً باستخدام دالة العرض.</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Pr>
      </w:pPr>
      <w:r w:rsidRPr="00B32431">
        <w:rPr>
          <w:b/>
          <w:bCs/>
          <w:color w:val="000000" w:themeColor="text1"/>
          <w:sz w:val="24"/>
          <w:szCs w:val="24"/>
          <w:rtl/>
          <w:lang w:bidi="ar-BH"/>
        </w:rPr>
        <w:t xml:space="preserve">جدول العرض </w:t>
      </w:r>
      <w:r w:rsidRPr="00B32431">
        <w:rPr>
          <w:b/>
          <w:bCs/>
          <w:color w:val="000000" w:themeColor="text1"/>
          <w:sz w:val="24"/>
          <w:szCs w:val="24"/>
          <w:rtl/>
        </w:rPr>
        <w:t>:</w:t>
      </w:r>
      <w:r w:rsidRPr="00B32431">
        <w:rPr>
          <w:b/>
          <w:bCs/>
          <w:color w:val="000000" w:themeColor="text1"/>
          <w:sz w:val="24"/>
          <w:szCs w:val="24"/>
        </w:rPr>
        <w:t xml:space="preserve"> </w:t>
      </w:r>
    </w:p>
    <w:p w:rsidR="008D39BD" w:rsidRPr="00B32431" w:rsidRDefault="008D39BD" w:rsidP="008D39BD">
      <w:pPr>
        <w:ind w:left="360"/>
        <w:rPr>
          <w:b/>
          <w:bCs/>
          <w:color w:val="000000" w:themeColor="text1"/>
          <w:sz w:val="24"/>
          <w:szCs w:val="24"/>
          <w:rtl/>
        </w:rPr>
      </w:pPr>
      <w:r w:rsidRPr="00B32431">
        <w:rPr>
          <w:b/>
          <w:bCs/>
          <w:color w:val="000000" w:themeColor="text1"/>
          <w:sz w:val="24"/>
          <w:szCs w:val="24"/>
          <w:rtl/>
        </w:rPr>
        <w:t xml:space="preserve">جدول العرض هو </w:t>
      </w:r>
      <w:r w:rsidRPr="00B32431">
        <w:rPr>
          <w:b/>
          <w:bCs/>
          <w:color w:val="000000" w:themeColor="text1"/>
          <w:sz w:val="24"/>
          <w:szCs w:val="24"/>
          <w:rtl/>
          <w:lang w:bidi="ar-BH"/>
        </w:rPr>
        <w:t xml:space="preserve">جدول يضم مستويات مختلفة من أسعار السلعة </w:t>
      </w:r>
      <w:r w:rsidRPr="00B32431">
        <w:rPr>
          <w:b/>
          <w:bCs/>
          <w:color w:val="000000" w:themeColor="text1"/>
          <w:sz w:val="24"/>
          <w:szCs w:val="24"/>
          <w:rtl/>
        </w:rPr>
        <w:t>أ</w:t>
      </w:r>
      <w:r w:rsidRPr="00B32431">
        <w:rPr>
          <w:b/>
          <w:bCs/>
          <w:color w:val="000000" w:themeColor="text1"/>
          <w:sz w:val="24"/>
          <w:szCs w:val="24"/>
          <w:rtl/>
          <w:lang w:bidi="ar-BH"/>
        </w:rPr>
        <w:t>والخدمة تقابلها الكميات المعروضة بواسطة المنتجين عند كل منها</w:t>
      </w:r>
      <w:r w:rsidRPr="00B32431">
        <w:rPr>
          <w:b/>
          <w:bCs/>
          <w:color w:val="000000" w:themeColor="text1"/>
          <w:sz w:val="24"/>
          <w:szCs w:val="24"/>
          <w:rtl/>
        </w:rPr>
        <w:t>.</w:t>
      </w:r>
      <w:r w:rsidRPr="00B32431">
        <w:rPr>
          <w:b/>
          <w:bCs/>
          <w:color w:val="000000" w:themeColor="text1"/>
          <w:sz w:val="24"/>
          <w:szCs w:val="24"/>
        </w:rPr>
        <w:t xml:space="preserve"> </w:t>
      </w:r>
    </w:p>
    <w:tbl>
      <w:tblPr>
        <w:bidiVisual/>
        <w:tblW w:w="5320" w:type="dxa"/>
        <w:tblCellMar>
          <w:left w:w="0" w:type="dxa"/>
          <w:right w:w="0" w:type="dxa"/>
        </w:tblCellMar>
        <w:tblLook w:val="04A0"/>
      </w:tblPr>
      <w:tblGrid>
        <w:gridCol w:w="1681"/>
        <w:gridCol w:w="1686"/>
        <w:gridCol w:w="1953"/>
      </w:tblGrid>
      <w:tr w:rsidR="008D39BD" w:rsidRPr="00B32431" w:rsidTr="00182101">
        <w:trPr>
          <w:trHeight w:val="448"/>
        </w:trPr>
        <w:tc>
          <w:tcPr>
            <w:tcW w:w="5320" w:type="dxa"/>
            <w:gridSpan w:val="3"/>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tl/>
              </w:rPr>
              <w:t>الجدول رقم</w:t>
            </w:r>
            <w:r w:rsidRPr="00B32431">
              <w:rPr>
                <w:b/>
                <w:bCs/>
                <w:color w:val="000000" w:themeColor="text1"/>
                <w:sz w:val="24"/>
                <w:szCs w:val="24"/>
                <w:rtl/>
                <w:lang w:bidi="ar-BH"/>
              </w:rPr>
              <w:t xml:space="preserve"> (4-3</w:t>
            </w:r>
            <w:r w:rsidRPr="00B32431">
              <w:rPr>
                <w:b/>
                <w:bCs/>
                <w:color w:val="000000" w:themeColor="text1"/>
                <w:sz w:val="24"/>
                <w:szCs w:val="24"/>
                <w:rtl/>
              </w:rPr>
              <w:t xml:space="preserve">): جدول العرض </w:t>
            </w:r>
          </w:p>
        </w:tc>
      </w:tr>
      <w:tr w:rsidR="008D39BD" w:rsidRPr="00B32431" w:rsidTr="00182101">
        <w:trPr>
          <w:trHeight w:val="715"/>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tl/>
                <w:lang w:bidi="ar-BH"/>
              </w:rPr>
              <w:t xml:space="preserve">النقاط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182101">
            <w:pPr>
              <w:ind w:left="360"/>
              <w:rPr>
                <w:b/>
                <w:bCs/>
                <w:color w:val="000000" w:themeColor="text1"/>
                <w:sz w:val="24"/>
                <w:szCs w:val="24"/>
                <w:rtl/>
              </w:rPr>
            </w:pPr>
            <w:r w:rsidRPr="00B32431">
              <w:rPr>
                <w:b/>
                <w:bCs/>
                <w:color w:val="000000" w:themeColor="text1"/>
                <w:sz w:val="24"/>
                <w:szCs w:val="24"/>
                <w:rtl/>
              </w:rPr>
              <w:t xml:space="preserve">السعر </w:t>
            </w:r>
            <w:r w:rsidR="00182101" w:rsidRPr="00B32431">
              <w:rPr>
                <w:b/>
                <w:bCs/>
                <w:color w:val="000000" w:themeColor="text1"/>
                <w:sz w:val="24"/>
                <w:szCs w:val="24"/>
              </w:rPr>
              <w:t>P</w:t>
            </w:r>
            <w:r w:rsidRPr="00B32431">
              <w:rPr>
                <w:b/>
                <w:bCs/>
                <w:color w:val="000000" w:themeColor="text1"/>
                <w:sz w:val="24"/>
                <w:szCs w:val="24"/>
              </w:rPr>
              <w:t xml:space="preserve"> </w:t>
            </w:r>
            <w:r w:rsidR="00182101" w:rsidRPr="00B32431">
              <w:rPr>
                <w:rFonts w:hint="cs"/>
                <w:b/>
                <w:bCs/>
                <w:color w:val="000000" w:themeColor="text1"/>
                <w:sz w:val="24"/>
                <w:szCs w:val="24"/>
                <w:rtl/>
              </w:rPr>
              <w:t>بالريال</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182101" w:rsidP="00182101">
            <w:pPr>
              <w:ind w:left="360"/>
              <w:rPr>
                <w:b/>
                <w:bCs/>
                <w:color w:val="000000" w:themeColor="text1"/>
                <w:sz w:val="24"/>
                <w:szCs w:val="24"/>
              </w:rPr>
            </w:pPr>
            <w:r w:rsidRPr="00B32431">
              <w:rPr>
                <w:b/>
                <w:bCs/>
                <w:color w:val="000000" w:themeColor="text1"/>
                <w:sz w:val="24"/>
                <w:szCs w:val="24"/>
                <w:rtl/>
              </w:rPr>
              <w:t>الكمية</w:t>
            </w:r>
            <w:r w:rsidR="008D39BD" w:rsidRPr="00B32431">
              <w:rPr>
                <w:b/>
                <w:bCs/>
                <w:color w:val="000000" w:themeColor="text1"/>
                <w:sz w:val="24"/>
                <w:szCs w:val="24"/>
                <w:rtl/>
              </w:rPr>
              <w:t>المعروضة</w:t>
            </w:r>
            <w:r w:rsidR="008D39BD" w:rsidRPr="00B32431">
              <w:rPr>
                <w:b/>
                <w:bCs/>
                <w:color w:val="000000" w:themeColor="text1"/>
                <w:sz w:val="24"/>
                <w:szCs w:val="24"/>
              </w:rPr>
              <w:t xml:space="preserve"> Q</w:t>
            </w:r>
            <w:r w:rsidR="008D39BD" w:rsidRPr="00B32431">
              <w:rPr>
                <w:b/>
                <w:bCs/>
                <w:color w:val="000000" w:themeColor="text1"/>
                <w:sz w:val="24"/>
                <w:szCs w:val="24"/>
                <w:rtl/>
              </w:rPr>
              <w:t xml:space="preserve">بالكيلوجرامات </w:t>
            </w:r>
          </w:p>
        </w:tc>
      </w:tr>
      <w:tr w:rsidR="008D39BD" w:rsidRPr="00B32431" w:rsidTr="00182101">
        <w:trPr>
          <w:trHeight w:val="463"/>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A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1 </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10 </w:t>
            </w:r>
          </w:p>
        </w:tc>
      </w:tr>
      <w:tr w:rsidR="008D39BD" w:rsidRPr="00B32431" w:rsidTr="00182101">
        <w:trPr>
          <w:trHeight w:val="345"/>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lastRenderedPageBreak/>
              <w:t xml:space="preserve">B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2 </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20 </w:t>
            </w:r>
          </w:p>
        </w:tc>
      </w:tr>
      <w:tr w:rsidR="008D39BD" w:rsidRPr="00B32431" w:rsidTr="00182101">
        <w:trPr>
          <w:trHeight w:val="241"/>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C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3 </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30 </w:t>
            </w:r>
          </w:p>
        </w:tc>
      </w:tr>
      <w:tr w:rsidR="008D39BD" w:rsidRPr="00B32431" w:rsidTr="00182101">
        <w:trPr>
          <w:trHeight w:val="278"/>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D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4 </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40 </w:t>
            </w:r>
          </w:p>
        </w:tc>
      </w:tr>
      <w:tr w:rsidR="008D39BD" w:rsidRPr="00B32431" w:rsidTr="00182101">
        <w:trPr>
          <w:trHeight w:val="317"/>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E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5 </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50 </w:t>
            </w:r>
          </w:p>
        </w:tc>
      </w:tr>
      <w:tr w:rsidR="008D39BD" w:rsidRPr="00B32431" w:rsidTr="00182101">
        <w:trPr>
          <w:trHeight w:val="334"/>
        </w:trPr>
        <w:tc>
          <w:tcPr>
            <w:tcW w:w="1737"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F </w:t>
            </w:r>
          </w:p>
        </w:tc>
        <w:tc>
          <w:tcPr>
            <w:tcW w:w="1739"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6 </w:t>
            </w:r>
          </w:p>
        </w:tc>
        <w:tc>
          <w:tcPr>
            <w:tcW w:w="1844" w:type="dxa"/>
            <w:tcBorders>
              <w:top w:val="single" w:sz="8" w:space="0" w:color="000000"/>
              <w:left w:val="single" w:sz="8" w:space="0" w:color="000000"/>
              <w:bottom w:val="single" w:sz="8" w:space="0" w:color="000000"/>
              <w:right w:val="single" w:sz="8" w:space="0" w:color="000000"/>
            </w:tcBorders>
            <w:shd w:val="clear" w:color="auto" w:fill="FFFFCC"/>
            <w:tcMar>
              <w:top w:w="72" w:type="dxa"/>
              <w:left w:w="144" w:type="dxa"/>
              <w:bottom w:w="72" w:type="dxa"/>
              <w:right w:w="144" w:type="dxa"/>
            </w:tcMar>
            <w:vAlign w:val="center"/>
            <w:hideMark/>
          </w:tcPr>
          <w:p w:rsidR="00182101" w:rsidRPr="00B32431" w:rsidRDefault="008D39BD" w:rsidP="008D39BD">
            <w:pPr>
              <w:ind w:left="360"/>
              <w:rPr>
                <w:b/>
                <w:bCs/>
                <w:color w:val="000000" w:themeColor="text1"/>
                <w:sz w:val="24"/>
                <w:szCs w:val="24"/>
              </w:rPr>
            </w:pPr>
            <w:r w:rsidRPr="00B32431">
              <w:rPr>
                <w:b/>
                <w:bCs/>
                <w:color w:val="000000" w:themeColor="text1"/>
                <w:sz w:val="24"/>
                <w:szCs w:val="24"/>
              </w:rPr>
              <w:t xml:space="preserve">60 </w:t>
            </w:r>
          </w:p>
        </w:tc>
      </w:tr>
    </w:tbl>
    <w:p w:rsidR="008D39BD" w:rsidRPr="00B32431" w:rsidRDefault="00182101" w:rsidP="00182101">
      <w:pPr>
        <w:ind w:left="360"/>
        <w:rPr>
          <w:b/>
          <w:bCs/>
          <w:color w:val="000000" w:themeColor="text1"/>
          <w:sz w:val="24"/>
          <w:szCs w:val="24"/>
          <w:rtl/>
        </w:rPr>
      </w:pPr>
      <w:r w:rsidRPr="00B32431">
        <w:rPr>
          <w:b/>
          <w:bCs/>
          <w:noProof/>
          <w:color w:val="000000" w:themeColor="text1"/>
          <w:sz w:val="24"/>
          <w:szCs w:val="24"/>
          <w:rtl/>
        </w:rPr>
        <w:drawing>
          <wp:inline distT="0" distB="0" distL="0" distR="0">
            <wp:extent cx="4695825" cy="3009900"/>
            <wp:effectExtent l="19050" t="0" r="0" b="0"/>
            <wp:docPr id="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34437" cy="6392863"/>
                      <a:chOff x="179388" y="381000"/>
                      <a:chExt cx="8834437" cy="6392863"/>
                    </a:xfrm>
                  </a:grpSpPr>
                  <a:sp>
                    <a:nvSpPr>
                      <a:cNvPr id="35842" name="Text Box 3"/>
                      <a:cNvSpPr txBox="1">
                        <a:spLocks noChangeArrowheads="1"/>
                      </a:cNvSpPr>
                    </a:nvSpPr>
                    <a:spPr bwMode="auto">
                      <a:xfrm>
                        <a:off x="5032375" y="2163763"/>
                        <a:ext cx="706438" cy="5921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endParaRPr lang="en-US" sz="3600"/>
                        </a:p>
                      </a:txBody>
                      <a:useSpRect/>
                    </a:txSp>
                  </a:sp>
                  <a:sp>
                    <a:nvSpPr>
                      <a:cNvPr id="35843" name="Text Box 4"/>
                      <a:cNvSpPr txBox="1">
                        <a:spLocks noChangeArrowheads="1"/>
                      </a:cNvSpPr>
                    </a:nvSpPr>
                    <a:spPr bwMode="auto">
                      <a:xfrm>
                        <a:off x="3602038" y="3495675"/>
                        <a:ext cx="706437" cy="5889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A</a:t>
                          </a:r>
                          <a:endParaRPr lang="en-US" sz="3600"/>
                        </a:p>
                      </a:txBody>
                      <a:useSpRect/>
                    </a:txSp>
                  </a:sp>
                  <a:sp>
                    <a:nvSpPr>
                      <a:cNvPr id="35844" name="Text Box 5"/>
                      <a:cNvSpPr txBox="1">
                        <a:spLocks noChangeArrowheads="1"/>
                      </a:cNvSpPr>
                    </a:nvSpPr>
                    <a:spPr bwMode="auto">
                      <a:xfrm>
                        <a:off x="1908175" y="2098675"/>
                        <a:ext cx="561975" cy="4143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  5</a:t>
                          </a:r>
                          <a:endParaRPr lang="en-US"/>
                        </a:p>
                      </a:txBody>
                      <a:useSpRect/>
                    </a:txSp>
                  </a:sp>
                  <a:sp>
                    <a:nvSpPr>
                      <a:cNvPr id="35845" name="Line 6"/>
                      <a:cNvSpPr>
                        <a:spLocks noChangeShapeType="1"/>
                      </a:cNvSpPr>
                    </a:nvSpPr>
                    <a:spPr bwMode="auto">
                      <a:xfrm>
                        <a:off x="2528888" y="995363"/>
                        <a:ext cx="14287" cy="3878262"/>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46" name="Line 7"/>
                      <a:cNvSpPr>
                        <a:spLocks noChangeShapeType="1"/>
                      </a:cNvSpPr>
                    </a:nvSpPr>
                    <a:spPr bwMode="auto">
                      <a:xfrm>
                        <a:off x="2543175" y="4873625"/>
                        <a:ext cx="4410075"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47" name="Text Box 8"/>
                      <a:cNvSpPr txBox="1">
                        <a:spLocks noChangeArrowheads="1"/>
                      </a:cNvSpPr>
                    </a:nvSpPr>
                    <a:spPr bwMode="auto">
                      <a:xfrm>
                        <a:off x="6810375" y="4575175"/>
                        <a:ext cx="706438" cy="5921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latin typeface="Times New Roman" pitchFamily="18" charset="0"/>
                              <a:ea typeface="SimSun" pitchFamily="2" charset="-122"/>
                            </a:rPr>
                            <a:t>Q</a:t>
                          </a:r>
                          <a:endParaRPr lang="en-US" sz="3600" dirty="0"/>
                        </a:p>
                      </a:txBody>
                      <a:useSpRect/>
                    </a:txSp>
                  </a:sp>
                  <a:sp>
                    <a:nvSpPr>
                      <a:cNvPr id="35848" name="Line 9"/>
                      <a:cNvSpPr>
                        <a:spLocks noChangeShapeType="1"/>
                      </a:cNvSpPr>
                    </a:nvSpPr>
                    <a:spPr bwMode="auto">
                      <a:xfrm>
                        <a:off x="2543175" y="2312988"/>
                        <a:ext cx="2646363" cy="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49" name="Line 10"/>
                      <a:cNvSpPr>
                        <a:spLocks noChangeShapeType="1"/>
                      </a:cNvSpPr>
                    </a:nvSpPr>
                    <a:spPr bwMode="auto">
                      <a:xfrm>
                        <a:off x="3778250" y="3692525"/>
                        <a:ext cx="0" cy="118110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50" name="Line 11"/>
                      <a:cNvSpPr>
                        <a:spLocks noChangeShapeType="1"/>
                      </a:cNvSpPr>
                    </a:nvSpPr>
                    <a:spPr bwMode="auto">
                      <a:xfrm>
                        <a:off x="2543175" y="3692525"/>
                        <a:ext cx="1235075" cy="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51" name="Line 12"/>
                      <a:cNvSpPr>
                        <a:spLocks noChangeShapeType="1"/>
                      </a:cNvSpPr>
                    </a:nvSpPr>
                    <a:spPr bwMode="auto">
                      <a:xfrm>
                        <a:off x="5189538" y="2312988"/>
                        <a:ext cx="0" cy="2560637"/>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52" name="Text Box 13"/>
                      <a:cNvSpPr txBox="1">
                        <a:spLocks noChangeArrowheads="1"/>
                      </a:cNvSpPr>
                    </a:nvSpPr>
                    <a:spPr bwMode="auto">
                      <a:xfrm>
                        <a:off x="685800" y="5300663"/>
                        <a:ext cx="7631113" cy="1023937"/>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400" b="1" dirty="0" smtClean="0">
                              <a:latin typeface="Times New Roman" pitchFamily="18" charset="0"/>
                              <a:ea typeface="SimSun" pitchFamily="2" charset="-122"/>
                              <a:cs typeface="Times New Roman" pitchFamily="18" charset="0"/>
                            </a:rPr>
                            <a:t>يصور </a:t>
                          </a:r>
                          <a:r>
                            <a:rPr lang="ar-SA" altLang="zh-CN" sz="2400" b="1" dirty="0">
                              <a:latin typeface="Times New Roman" pitchFamily="18" charset="0"/>
                              <a:ea typeface="SimSun" pitchFamily="2" charset="-122"/>
                              <a:cs typeface="Times New Roman" pitchFamily="18" charset="0"/>
                            </a:rPr>
                            <a:t>منحنى العرض العلاقة الموجبة بين السعر والكمية المعروضة، حيث تؤدي زيادة (نقصان) السعر إلى زيادة (نقصان) الكمية المعروضة. </a:t>
                          </a:r>
                          <a:endParaRPr lang="en-US" sz="3600" b="1" dirty="0">
                            <a:ea typeface="SimSun" pitchFamily="2" charset="-122"/>
                            <a:cs typeface="Times New Roman" pitchFamily="18" charset="0"/>
                          </a:endParaRPr>
                        </a:p>
                      </a:txBody>
                      <a:useSpRect/>
                    </a:txSp>
                  </a:sp>
                  <a:sp>
                    <a:nvSpPr>
                      <a:cNvPr id="35853" name="Text Box 14"/>
                      <a:cNvSpPr txBox="1">
                        <a:spLocks noChangeArrowheads="1"/>
                      </a:cNvSpPr>
                    </a:nvSpPr>
                    <a:spPr bwMode="auto">
                      <a:xfrm>
                        <a:off x="2176463" y="404813"/>
                        <a:ext cx="704850" cy="5905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35854" name="Line 15"/>
                      <a:cNvSpPr>
                        <a:spLocks noChangeShapeType="1"/>
                      </a:cNvSpPr>
                    </a:nvSpPr>
                    <a:spPr bwMode="auto">
                      <a:xfrm flipV="1">
                        <a:off x="3057525" y="1306513"/>
                        <a:ext cx="3171825" cy="30384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55" name="Text Box 16"/>
                      <a:cNvSpPr txBox="1">
                        <a:spLocks noChangeArrowheads="1"/>
                      </a:cNvSpPr>
                    </a:nvSpPr>
                    <a:spPr bwMode="auto">
                      <a:xfrm>
                        <a:off x="6022975" y="900113"/>
                        <a:ext cx="706438" cy="5921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endParaRPr lang="en-US" sz="3600"/>
                        </a:p>
                      </a:txBody>
                      <a:useSpRect/>
                    </a:txSp>
                  </a:sp>
                  <a:sp>
                    <a:nvSpPr>
                      <a:cNvPr id="35856" name="Text Box 17"/>
                      <a:cNvSpPr txBox="1">
                        <a:spLocks noChangeArrowheads="1"/>
                      </a:cNvSpPr>
                    </a:nvSpPr>
                    <a:spPr bwMode="auto">
                      <a:xfrm>
                        <a:off x="1908175" y="3486150"/>
                        <a:ext cx="561975" cy="4143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  1</a:t>
                          </a:r>
                          <a:endParaRPr lang="en-US"/>
                        </a:p>
                      </a:txBody>
                      <a:useSpRect/>
                    </a:txSp>
                  </a:sp>
                  <a:sp>
                    <a:nvSpPr>
                      <a:cNvPr id="35857" name="Text Box 18"/>
                      <a:cNvSpPr txBox="1">
                        <a:spLocks noChangeArrowheads="1"/>
                      </a:cNvSpPr>
                    </a:nvSpPr>
                    <a:spPr bwMode="auto">
                      <a:xfrm>
                        <a:off x="4640263" y="4819650"/>
                        <a:ext cx="792162" cy="4143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  50</a:t>
                          </a:r>
                          <a:endParaRPr lang="en-US"/>
                        </a:p>
                      </a:txBody>
                      <a:useSpRect/>
                    </a:txSp>
                  </a:sp>
                  <a:sp>
                    <a:nvSpPr>
                      <a:cNvPr id="35858" name="Text Box 19"/>
                      <a:cNvSpPr txBox="1">
                        <a:spLocks noChangeArrowheads="1"/>
                      </a:cNvSpPr>
                    </a:nvSpPr>
                    <a:spPr bwMode="auto">
                      <a:xfrm>
                        <a:off x="3243263" y="4811713"/>
                        <a:ext cx="792162" cy="4143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10</a:t>
                          </a:r>
                          <a:endParaRPr lang="en-US"/>
                        </a:p>
                      </a:txBody>
                      <a:useSpRect/>
                    </a:txSp>
                  </a:sp>
                  <a:sp>
                    <a:nvSpPr>
                      <a:cNvPr id="35859" name="AutoShape 20"/>
                      <a:cNvSpPr>
                        <a:spLocks noChangeArrowheads="1"/>
                      </a:cNvSpPr>
                    </a:nvSpPr>
                    <a:spPr bwMode="auto">
                      <a:xfrm>
                        <a:off x="179388" y="6237288"/>
                        <a:ext cx="431800" cy="431800"/>
                      </a:xfrm>
                      <a:prstGeom prst="actionButtonHome">
                        <a:avLst/>
                      </a:prstGeom>
                      <a:solidFill>
                        <a:schemeClr val="accent1"/>
                      </a:solidFill>
                      <a:ln w="9525">
                        <a:noFill/>
                        <a:miter lim="800000"/>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60" name="AutoShape 21"/>
                      <a:cNvSpPr>
                        <a:spLocks noChangeArrowheads="1"/>
                      </a:cNvSpPr>
                    </a:nvSpPr>
                    <a:spPr bwMode="auto">
                      <a:xfrm>
                        <a:off x="755650" y="6237288"/>
                        <a:ext cx="323850" cy="431800"/>
                      </a:xfrm>
                      <a:prstGeom prst="curvedRightArrow">
                        <a:avLst>
                          <a:gd name="adj1" fmla="val 26667"/>
                          <a:gd name="adj2" fmla="val 53333"/>
                          <a:gd name="adj3" fmla="val 33333"/>
                        </a:avLst>
                      </a:prstGeom>
                      <a:solidFill>
                        <a:schemeClr val="accent1"/>
                      </a:solidFill>
                      <a:ln w="9525">
                        <a:solidFill>
                          <a:schemeClr val="tx1"/>
                        </a:solidFill>
                        <a:miter lim="800000"/>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1" name="WordArt 5"/>
                      <a:cNvSpPr>
                        <a:spLocks noChangeArrowheads="1" noChangeShapeType="1" noTextEdit="1"/>
                      </a:cNvSpPr>
                    </a:nvSpPr>
                    <a:spPr bwMode="auto">
                      <a:xfrm>
                        <a:off x="5791200" y="381000"/>
                        <a:ext cx="2759075" cy="457200"/>
                      </a:xfrm>
                      <a:prstGeom prst="rect">
                        <a:avLst/>
                      </a:prstGeom>
                    </a:spPr>
                    <a:txSp>
                      <a:txBody>
                        <a:bodyPr wrap="none" numCol="1" fromWordArt="1">
                          <a:prstTxWarp prst="textPlain">
                            <a:avLst>
                              <a:gd name="adj" fmla="val 50000"/>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sz="4800" b="1" dirty="0">
                              <a:solidFill>
                                <a:srgbClr val="FF0000"/>
                              </a:solidFill>
                              <a:latin typeface="Times New Roman"/>
                              <a:ea typeface="SimSun"/>
                              <a:cs typeface="+mn-cs"/>
                            </a:rPr>
                            <a:t>منحنى العرض</a:t>
                          </a:r>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34</a:t>
                          </a:fld>
                          <a:endParaRPr lang="en-US"/>
                        </a:p>
                      </a:txBody>
                      <a:useSpRect/>
                    </a:txSp>
                  </a:sp>
                </lc:lockedCanvas>
              </a:graphicData>
            </a:graphic>
          </wp:inline>
        </w:drawing>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rPr>
        <w:t>العوامل المحددة للعرض:</w:t>
      </w:r>
      <w:r w:rsidRPr="00B32431">
        <w:rPr>
          <w:b/>
          <w:bCs/>
          <w:color w:val="000000" w:themeColor="text1"/>
          <w:sz w:val="24"/>
          <w:szCs w:val="24"/>
          <w:rtl/>
        </w:rPr>
        <w:br/>
        <w:t xml:space="preserve">سعر السلعة، أسعار مدخلات الإنتاج، التقدم التقني، أسعار السلع البديلة والمكملة </w:t>
      </w:r>
      <w:r w:rsidRPr="00B32431">
        <w:rPr>
          <w:b/>
          <w:bCs/>
          <w:color w:val="000000" w:themeColor="text1"/>
          <w:sz w:val="24"/>
          <w:szCs w:val="24"/>
          <w:rtl/>
        </w:rPr>
        <w:br/>
        <w:t>الأسعار المتوقعة، عدد المنتجين</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rPr>
        <w:tab/>
        <w:t xml:space="preserve">سعر السلعة: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rPr>
        <w:tab/>
      </w:r>
      <w:r w:rsidRPr="00B32431">
        <w:rPr>
          <w:b/>
          <w:bCs/>
          <w:color w:val="000000" w:themeColor="text1"/>
          <w:sz w:val="24"/>
          <w:szCs w:val="24"/>
          <w:rtl/>
          <w:lang w:bidi="ar-BH"/>
        </w:rPr>
        <w:t xml:space="preserve">أن للسعر أثراً إيجابياً على الكمية المعروضة من السلعة عندما تكون باقي العوامل الأخرى المؤثرة في العرض باقية على حالها دون تغير، وهذا ما يطلق عليه قانون العرض. المنتجين أو البائعين يكونون على استعداد لعرض كميات إضافية فقط عند أسعار أعلى تكفي لتغطية التكلفة الحدية المتزايدة.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أسعار  مدخلات الإنتاج:</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 xml:space="preserve">ارتفاع أسعار مدخلات الإنتاج يؤدي إلى زيادة التكاليف الحدية للإنتاج فإذا عجز المنتجون عن زيادة سعر البيع، فإنهم يلجؤون إلى خفض إنتاجهم بغية خفض التكلفة الحدية للإنتاج، حتى تتعادل التكلفة الحدية لآخر وحدة من السلعة يتم عرضها مع سعر البيع.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التقدم التقني:</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lastRenderedPageBreak/>
        <w:t xml:space="preserve"> يؤدي التقدم التقني إلى زيادة الإنتاجية، أي زيادة إنتاج عناصر الإنتاج، وبالتالي انخفاض متوسط تكلفة الإنتاج. وانخفاض تكلفة الإنتاج توفر للمنتجين الحافز على زيادة الإنتاج. فالتقدم التقني يؤدي إلى </w:t>
      </w:r>
      <w:r w:rsidRPr="00B32431">
        <w:rPr>
          <w:b/>
          <w:bCs/>
          <w:color w:val="000000" w:themeColor="text1"/>
          <w:sz w:val="24"/>
          <w:szCs w:val="24"/>
          <w:rtl/>
        </w:rPr>
        <w:t>ان</w:t>
      </w:r>
      <w:r w:rsidRPr="00B32431">
        <w:rPr>
          <w:b/>
          <w:bCs/>
          <w:color w:val="000000" w:themeColor="text1"/>
          <w:sz w:val="24"/>
          <w:szCs w:val="24"/>
          <w:rtl/>
          <w:lang w:bidi="ar-BH"/>
        </w:rPr>
        <w:t xml:space="preserve"> يعرض المنتجون كميات أكبر عند أي مستوى للسعر عما كانت قبل التقدم التقني.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 أسعار السلع الأخرى:</w:t>
      </w:r>
    </w:p>
    <w:p w:rsidR="00182101" w:rsidRPr="00B32431" w:rsidRDefault="00182101" w:rsidP="00182101">
      <w:pPr>
        <w:ind w:left="360"/>
        <w:rPr>
          <w:b/>
          <w:bCs/>
          <w:color w:val="000000" w:themeColor="text1"/>
          <w:sz w:val="24"/>
          <w:szCs w:val="24"/>
          <w:rtl/>
          <w:lang w:bidi="ar-BH"/>
        </w:rPr>
      </w:pP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السلع البديلة في الإنتاج:</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 xml:space="preserve">القمح مثلاً، يعتبر سلعة بديلة في الإنتاج للذرة، فارتفاع سعر الذرة مع افتراض ثبات جميع العوامل الأخرى بما فيها سعر القمح، يجعل الذرة نسبياً السلعة الأكثر ربحية.  ويستجيب المنتجون لذلك بتحويل بعض مواردهم من إنتاج القمح إلى إنتــــــاج  الذرة، فينتج عن ذلك نقصان في عرض القمح.  </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السلع المتكاملة في الإنتاج:</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 xml:space="preserve">السلع المتكاملة في الإنتاج هي السلع التي لا يمكن إنتاج أحداهما دون إنتـــــاج الأخرى فـــــي الوقت ذاته، </w:t>
      </w:r>
      <w:r w:rsidRPr="00B32431">
        <w:rPr>
          <w:b/>
          <w:bCs/>
          <w:color w:val="000000" w:themeColor="text1"/>
          <w:sz w:val="24"/>
          <w:szCs w:val="24"/>
          <w:rtl/>
        </w:rPr>
        <w:t>وتكون العلاقة بين سعر إحدى السلعتين المتكاملتين في الإنتاج وعرض السلعة الأخرى علاقة طرديه. فارتفاع أسعار الجلود مثلا يؤدي إلى زيادة الكميات المعروضة منها، ويؤدي بالتالي وفي الوقت نفسه إلى زيادة في عرض اللحوم.</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rPr>
        <w:t>توقعات المنتجين:</w:t>
      </w:r>
      <w:r w:rsidRPr="00B32431">
        <w:rPr>
          <w:b/>
          <w:bCs/>
          <w:color w:val="000000" w:themeColor="text1"/>
          <w:sz w:val="24"/>
          <w:szCs w:val="24"/>
          <w:rtl/>
        </w:rPr>
        <w:tab/>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 xml:space="preserve">يتأثر عرض السلع بالسعر المتوقع للسلعة في المستقبل.  فإذا توقع المنتجون ارتفاع الأسعار في المستقبل فإن ذلك سوف يجعلهم ينقصون من العرض في الوقت الحاضر، وذلك من أجل الاستفادة من ارتفاع الأسعار في المستقبل. </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عدد المنتجين</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rPr>
        <w:t>ت</w:t>
      </w:r>
      <w:r w:rsidRPr="00B32431">
        <w:rPr>
          <w:b/>
          <w:bCs/>
          <w:color w:val="000000" w:themeColor="text1"/>
          <w:sz w:val="24"/>
          <w:szCs w:val="24"/>
          <w:rtl/>
          <w:lang w:bidi="ar-BH"/>
        </w:rPr>
        <w:t>ؤد</w:t>
      </w:r>
      <w:r w:rsidRPr="00B32431">
        <w:rPr>
          <w:b/>
          <w:bCs/>
          <w:color w:val="000000" w:themeColor="text1"/>
          <w:sz w:val="24"/>
          <w:szCs w:val="24"/>
          <w:rtl/>
        </w:rPr>
        <w:t>ى</w:t>
      </w:r>
      <w:r w:rsidRPr="00B32431">
        <w:rPr>
          <w:b/>
          <w:bCs/>
          <w:color w:val="000000" w:themeColor="text1"/>
          <w:sz w:val="24"/>
          <w:szCs w:val="24"/>
          <w:rtl/>
          <w:lang w:bidi="ar-BH"/>
        </w:rPr>
        <w:t xml:space="preserve"> زيادة عدد المنتجين في السوق إلى زيادة عرض السلع المنتجة،. والعكس صحيح في حالة  انخفاض عدد المنتجين، حيث يؤدي ذلك إلى نقصان في العرض</w:t>
      </w:r>
      <w:r w:rsidRPr="00B32431">
        <w:rPr>
          <w:b/>
          <w:bCs/>
          <w:color w:val="000000" w:themeColor="text1"/>
          <w:sz w:val="24"/>
          <w:szCs w:val="24"/>
          <w:rtl/>
        </w:rPr>
        <w:t>.</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 xml:space="preserve">التغير في الكمية المعروضة :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ينشأ التغير في الكمية المعروضة نتيجة للتغير في سعر السلعة ذاتها،</w:t>
      </w:r>
      <w:r w:rsidRPr="00B32431">
        <w:rPr>
          <w:b/>
          <w:bCs/>
          <w:color w:val="000000" w:themeColor="text1"/>
          <w:sz w:val="24"/>
          <w:szCs w:val="24"/>
          <w:rtl/>
        </w:rPr>
        <w:t>في ثبات العوامل الأخرى المحددة للعرض</w:t>
      </w:r>
      <w:r w:rsidRPr="00B32431">
        <w:rPr>
          <w:b/>
          <w:bCs/>
          <w:color w:val="000000" w:themeColor="text1"/>
          <w:sz w:val="24"/>
          <w:szCs w:val="24"/>
          <w:rtl/>
          <w:lang w:bidi="ar-BH"/>
        </w:rPr>
        <w:t xml:space="preserve"> ويصور بيانياً بالتحرك على طول منحنى العرض من نقطة إلى أخرى</w:t>
      </w:r>
      <w:r w:rsidRPr="00B32431">
        <w:rPr>
          <w:b/>
          <w:bCs/>
          <w:color w:val="000000" w:themeColor="text1"/>
          <w:sz w:val="24"/>
          <w:szCs w:val="24"/>
          <w:rtl/>
        </w:rPr>
        <w:t>.</w:t>
      </w:r>
      <w:r w:rsidRPr="00B32431">
        <w:rPr>
          <w:b/>
          <w:bCs/>
          <w:color w:val="000000" w:themeColor="text1"/>
          <w:sz w:val="24"/>
          <w:szCs w:val="24"/>
          <w:rtl/>
          <w:lang w:bidi="ar-BH"/>
        </w:rPr>
        <w:t xml:space="preserve"> </w:t>
      </w:r>
    </w:p>
    <w:p w:rsidR="00182101" w:rsidRPr="00B32431" w:rsidRDefault="00182101" w:rsidP="00182101">
      <w:pPr>
        <w:ind w:left="360"/>
        <w:rPr>
          <w:b/>
          <w:bCs/>
          <w:color w:val="000000" w:themeColor="text1"/>
          <w:sz w:val="24"/>
          <w:szCs w:val="24"/>
          <w:rtl/>
        </w:rPr>
      </w:pPr>
      <w:r w:rsidRPr="00B32431">
        <w:rPr>
          <w:b/>
          <w:bCs/>
          <w:noProof/>
          <w:color w:val="000000" w:themeColor="text1"/>
          <w:sz w:val="24"/>
          <w:szCs w:val="24"/>
          <w:rtl/>
        </w:rPr>
        <w:drawing>
          <wp:inline distT="0" distB="0" distL="0" distR="0">
            <wp:extent cx="4391025" cy="2324100"/>
            <wp:effectExtent l="0" t="0" r="0" b="0"/>
            <wp:docPr id="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05650" cy="6369050"/>
                      <a:chOff x="1908175" y="404813"/>
                      <a:chExt cx="7105650" cy="6369050"/>
                    </a:xfrm>
                  </a:grpSpPr>
                  <a:sp>
                    <a:nvSpPr>
                      <a:cNvPr id="38914" name="Text Box 3"/>
                      <a:cNvSpPr txBox="1">
                        <a:spLocks noChangeArrowheads="1"/>
                      </a:cNvSpPr>
                    </a:nvSpPr>
                    <a:spPr bwMode="auto">
                      <a:xfrm>
                        <a:off x="5032375" y="2163763"/>
                        <a:ext cx="706438" cy="5921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800" b="1">
                              <a:latin typeface="Times New Roman" pitchFamily="18" charset="0"/>
                              <a:ea typeface="SimSun" pitchFamily="2" charset="-122"/>
                            </a:rPr>
                            <a:t>E</a:t>
                          </a:r>
                          <a:endParaRPr lang="en-US" sz="4000"/>
                        </a:p>
                      </a:txBody>
                      <a:useSpRect/>
                    </a:txSp>
                  </a:sp>
                  <a:sp>
                    <a:nvSpPr>
                      <a:cNvPr id="38915" name="Text Box 4"/>
                      <a:cNvSpPr txBox="1">
                        <a:spLocks noChangeArrowheads="1"/>
                      </a:cNvSpPr>
                    </a:nvSpPr>
                    <a:spPr bwMode="auto">
                      <a:xfrm>
                        <a:off x="3602038" y="3495675"/>
                        <a:ext cx="706437" cy="5889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800" b="1">
                              <a:latin typeface="Times New Roman" pitchFamily="18" charset="0"/>
                              <a:ea typeface="SimSun" pitchFamily="2" charset="-122"/>
                            </a:rPr>
                            <a:t>A</a:t>
                          </a:r>
                          <a:endParaRPr lang="en-US" sz="4000"/>
                        </a:p>
                      </a:txBody>
                      <a:useSpRect/>
                    </a:txSp>
                  </a:sp>
                  <a:sp>
                    <a:nvSpPr>
                      <a:cNvPr id="38916" name="Text Box 5"/>
                      <a:cNvSpPr txBox="1">
                        <a:spLocks noChangeArrowheads="1"/>
                      </a:cNvSpPr>
                    </a:nvSpPr>
                    <a:spPr bwMode="auto">
                      <a:xfrm>
                        <a:off x="1908175" y="2098675"/>
                        <a:ext cx="561975" cy="4143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800" b="1">
                              <a:latin typeface="Times New Roman" pitchFamily="18" charset="0"/>
                              <a:ea typeface="SimSun" pitchFamily="2" charset="-122"/>
                            </a:rPr>
                            <a:t>  5</a:t>
                          </a:r>
                          <a:endParaRPr lang="en-US" sz="2000"/>
                        </a:p>
                      </a:txBody>
                      <a:useSpRect/>
                    </a:txSp>
                  </a:sp>
                  <a:sp>
                    <a:nvSpPr>
                      <a:cNvPr id="38917" name="Line 6"/>
                      <a:cNvSpPr>
                        <a:spLocks noChangeShapeType="1"/>
                      </a:cNvSpPr>
                    </a:nvSpPr>
                    <a:spPr bwMode="auto">
                      <a:xfrm>
                        <a:off x="2528888" y="995363"/>
                        <a:ext cx="14287" cy="3878262"/>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18" name="Line 7"/>
                      <a:cNvSpPr>
                        <a:spLocks noChangeShapeType="1"/>
                      </a:cNvSpPr>
                    </a:nvSpPr>
                    <a:spPr bwMode="auto">
                      <a:xfrm>
                        <a:off x="2543175" y="4873625"/>
                        <a:ext cx="4410075"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19" name="Text Box 8"/>
                      <a:cNvSpPr txBox="1">
                        <a:spLocks noChangeArrowheads="1"/>
                      </a:cNvSpPr>
                    </a:nvSpPr>
                    <a:spPr bwMode="auto">
                      <a:xfrm>
                        <a:off x="6810375" y="4575175"/>
                        <a:ext cx="706438" cy="5921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800" b="1">
                              <a:latin typeface="Times New Roman" pitchFamily="18" charset="0"/>
                              <a:ea typeface="SimSun" pitchFamily="2" charset="-122"/>
                            </a:rPr>
                            <a:t>Q</a:t>
                          </a:r>
                          <a:endParaRPr lang="en-US" sz="4000"/>
                        </a:p>
                      </a:txBody>
                      <a:useSpRect/>
                    </a:txSp>
                  </a:sp>
                  <a:sp>
                    <a:nvSpPr>
                      <a:cNvPr id="38920" name="Line 9"/>
                      <a:cNvSpPr>
                        <a:spLocks noChangeShapeType="1"/>
                      </a:cNvSpPr>
                    </a:nvSpPr>
                    <a:spPr bwMode="auto">
                      <a:xfrm>
                        <a:off x="2543175" y="2312988"/>
                        <a:ext cx="2646363" cy="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21" name="Line 10"/>
                      <a:cNvSpPr>
                        <a:spLocks noChangeShapeType="1"/>
                      </a:cNvSpPr>
                    </a:nvSpPr>
                    <a:spPr bwMode="auto">
                      <a:xfrm>
                        <a:off x="3778250" y="3692525"/>
                        <a:ext cx="0" cy="118110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22" name="Line 11"/>
                      <a:cNvSpPr>
                        <a:spLocks noChangeShapeType="1"/>
                      </a:cNvSpPr>
                    </a:nvSpPr>
                    <a:spPr bwMode="auto">
                      <a:xfrm>
                        <a:off x="2543175" y="3692525"/>
                        <a:ext cx="1235075" cy="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23" name="Line 12"/>
                      <a:cNvSpPr>
                        <a:spLocks noChangeShapeType="1"/>
                      </a:cNvSpPr>
                    </a:nvSpPr>
                    <a:spPr bwMode="auto">
                      <a:xfrm>
                        <a:off x="5189538" y="2312988"/>
                        <a:ext cx="0" cy="2560637"/>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24" name="Text Box 14"/>
                      <a:cNvSpPr txBox="1">
                        <a:spLocks noChangeArrowheads="1"/>
                      </a:cNvSpPr>
                    </a:nvSpPr>
                    <a:spPr bwMode="auto">
                      <a:xfrm>
                        <a:off x="2176463" y="404813"/>
                        <a:ext cx="704850" cy="5905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800" b="1">
                              <a:latin typeface="Times New Roman" pitchFamily="18" charset="0"/>
                              <a:ea typeface="SimSun" pitchFamily="2" charset="-122"/>
                            </a:rPr>
                            <a:t>P</a:t>
                          </a:r>
                          <a:endParaRPr lang="en-US" sz="4000"/>
                        </a:p>
                      </a:txBody>
                      <a:useSpRect/>
                    </a:txSp>
                  </a:sp>
                  <a:sp>
                    <a:nvSpPr>
                      <a:cNvPr id="38925" name="Line 15"/>
                      <a:cNvSpPr>
                        <a:spLocks noChangeShapeType="1"/>
                      </a:cNvSpPr>
                    </a:nvSpPr>
                    <a:spPr bwMode="auto">
                      <a:xfrm flipV="1">
                        <a:off x="3057525" y="1306513"/>
                        <a:ext cx="3171825" cy="30384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a:p>
                      </a:txBody>
                      <a:useSpRect/>
                    </a:txSp>
                  </a:sp>
                  <a:sp>
                    <a:nvSpPr>
                      <a:cNvPr id="38926" name="Text Box 16"/>
                      <a:cNvSpPr txBox="1">
                        <a:spLocks noChangeArrowheads="1"/>
                      </a:cNvSpPr>
                    </a:nvSpPr>
                    <a:spPr bwMode="auto">
                      <a:xfrm>
                        <a:off x="6022975" y="900113"/>
                        <a:ext cx="706438" cy="5921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800" b="1">
                              <a:latin typeface="Times New Roman" pitchFamily="18" charset="0"/>
                              <a:ea typeface="SimSun" pitchFamily="2" charset="-122"/>
                            </a:rPr>
                            <a:t>S</a:t>
                          </a:r>
                          <a:endParaRPr lang="en-US" sz="4000"/>
                        </a:p>
                      </a:txBody>
                      <a:useSpRect/>
                    </a:txSp>
                  </a:sp>
                  <a:sp>
                    <a:nvSpPr>
                      <a:cNvPr id="38927" name="Text Box 17"/>
                      <a:cNvSpPr txBox="1">
                        <a:spLocks noChangeArrowheads="1"/>
                      </a:cNvSpPr>
                    </a:nvSpPr>
                    <a:spPr bwMode="auto">
                      <a:xfrm>
                        <a:off x="1908175" y="3486150"/>
                        <a:ext cx="561975" cy="4143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800" b="1" dirty="0">
                              <a:latin typeface="Times New Roman" pitchFamily="18" charset="0"/>
                              <a:ea typeface="SimSun" pitchFamily="2" charset="-122"/>
                            </a:rPr>
                            <a:t>  </a:t>
                          </a:r>
                          <a:r>
                            <a:rPr lang="en-US" altLang="zh-CN" sz="2800" b="1" dirty="0" smtClean="0">
                              <a:latin typeface="Times New Roman" pitchFamily="18" charset="0"/>
                              <a:ea typeface="SimSun" pitchFamily="2" charset="-122"/>
                            </a:rPr>
                            <a:t>1</a:t>
                          </a:r>
                          <a:endParaRPr lang="en-US" sz="2000" dirty="0"/>
                        </a:p>
                      </a:txBody>
                      <a:useSpRect/>
                    </a:txSp>
                  </a:sp>
                  <a:sp>
                    <a:nvSpPr>
                      <a:cNvPr id="38928" name="Text Box 18"/>
                      <a:cNvSpPr txBox="1">
                        <a:spLocks noChangeArrowheads="1"/>
                      </a:cNvSpPr>
                    </a:nvSpPr>
                    <a:spPr bwMode="auto">
                      <a:xfrm>
                        <a:off x="4640263" y="4819650"/>
                        <a:ext cx="792162" cy="41433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800" b="1">
                              <a:latin typeface="Times New Roman" pitchFamily="18" charset="0"/>
                              <a:ea typeface="SimSun" pitchFamily="2" charset="-122"/>
                            </a:rPr>
                            <a:t>  50</a:t>
                          </a:r>
                          <a:endParaRPr lang="en-US" sz="2000"/>
                        </a:p>
                      </a:txBody>
                      <a:useSpRect/>
                    </a:txSp>
                  </a:sp>
                  <a:sp>
                    <a:nvSpPr>
                      <a:cNvPr id="38929" name="Text Box 19"/>
                      <a:cNvSpPr txBox="1">
                        <a:spLocks noChangeArrowheads="1"/>
                      </a:cNvSpPr>
                    </a:nvSpPr>
                    <a:spPr bwMode="auto">
                      <a:xfrm>
                        <a:off x="3243263" y="4811713"/>
                        <a:ext cx="792162" cy="4143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800" b="1">
                              <a:latin typeface="Times New Roman" pitchFamily="18" charset="0"/>
                              <a:ea typeface="SimSun" pitchFamily="2" charset="-122"/>
                            </a:rPr>
                            <a:t>10</a:t>
                          </a:r>
                          <a:endParaRPr lang="en-US" sz="2000"/>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43</a:t>
                          </a:fld>
                          <a:endParaRPr lang="en-US"/>
                        </a:p>
                      </a:txBody>
                      <a:useSpRect/>
                    </a:txSp>
                  </a:sp>
                </lc:lockedCanvas>
              </a:graphicData>
            </a:graphic>
          </wp:inline>
        </w:drawing>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lastRenderedPageBreak/>
        <w:t>التغير في العرض :</w:t>
      </w:r>
      <w:r w:rsidRPr="00B32431">
        <w:rPr>
          <w:b/>
          <w:bCs/>
          <w:color w:val="000000" w:themeColor="text1"/>
          <w:sz w:val="24"/>
          <w:szCs w:val="24"/>
          <w:rtl/>
        </w:rPr>
        <w:t xml:space="preserve"> </w:t>
      </w:r>
    </w:p>
    <w:p w:rsidR="00182101" w:rsidRPr="00B32431" w:rsidRDefault="00182101" w:rsidP="00182101">
      <w:pPr>
        <w:ind w:left="360"/>
        <w:rPr>
          <w:b/>
          <w:bCs/>
          <w:color w:val="000000" w:themeColor="text1"/>
          <w:sz w:val="24"/>
          <w:szCs w:val="24"/>
          <w:rtl/>
        </w:rPr>
      </w:pPr>
      <w:r w:rsidRPr="00B32431">
        <w:rPr>
          <w:b/>
          <w:bCs/>
          <w:color w:val="000000" w:themeColor="text1"/>
          <w:sz w:val="24"/>
          <w:szCs w:val="24"/>
          <w:rtl/>
          <w:lang w:bidi="ar-BH"/>
        </w:rPr>
        <w:t xml:space="preserve"> ينشأ التغير في العرض عن التغير في أحد العوامل الأخرى المؤثرة في العرض بخلاف سعر السلعة ذاتها. ويؤدي إلى انتقال منحنى العرض بأكمله إلى</w:t>
      </w:r>
      <w:r w:rsidRPr="00B32431">
        <w:rPr>
          <w:b/>
          <w:bCs/>
          <w:color w:val="000000" w:themeColor="text1"/>
          <w:sz w:val="24"/>
          <w:szCs w:val="24"/>
        </w:rPr>
        <w:t xml:space="preserve"> </w:t>
      </w:r>
      <w:r w:rsidRPr="00B32431">
        <w:rPr>
          <w:b/>
          <w:bCs/>
          <w:color w:val="000000" w:themeColor="text1"/>
          <w:sz w:val="24"/>
          <w:szCs w:val="24"/>
          <w:rtl/>
        </w:rPr>
        <w:t xml:space="preserve">أعلى جهة </w:t>
      </w:r>
      <w:r w:rsidRPr="00B32431">
        <w:rPr>
          <w:b/>
          <w:bCs/>
          <w:color w:val="000000" w:themeColor="text1"/>
          <w:sz w:val="24"/>
          <w:szCs w:val="24"/>
          <w:rtl/>
          <w:lang w:bidi="ar-BH"/>
        </w:rPr>
        <w:t>اليسار في حالة انخفاض العرض</w:t>
      </w:r>
      <w:r w:rsidRPr="00B32431">
        <w:rPr>
          <w:b/>
          <w:bCs/>
          <w:color w:val="000000" w:themeColor="text1"/>
          <w:sz w:val="24"/>
          <w:szCs w:val="24"/>
          <w:rtl/>
        </w:rPr>
        <w:t xml:space="preserve"> والى أسفل جهة اليمين في حالة زيادة العرض</w:t>
      </w:r>
      <w:r w:rsidRPr="00B32431">
        <w:rPr>
          <w:b/>
          <w:bCs/>
          <w:color w:val="000000" w:themeColor="text1"/>
          <w:sz w:val="24"/>
          <w:szCs w:val="24"/>
          <w:rtl/>
          <w:lang w:bidi="ar-BH"/>
        </w:rPr>
        <w:t>.</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noProof/>
          <w:color w:val="000000" w:themeColor="text1"/>
          <w:sz w:val="24"/>
          <w:szCs w:val="24"/>
          <w:rtl/>
        </w:rPr>
        <w:drawing>
          <wp:inline distT="0" distB="0" distL="0" distR="0">
            <wp:extent cx="4645660" cy="3486150"/>
            <wp:effectExtent l="0" t="0" r="254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437437" cy="6386513"/>
                      <a:chOff x="1576388" y="387350"/>
                      <a:chExt cx="7437437" cy="6386513"/>
                    </a:xfrm>
                  </a:grpSpPr>
                  <a:sp>
                    <a:nvSpPr>
                      <a:cNvPr id="40962" name="Line 3"/>
                      <a:cNvSpPr>
                        <a:spLocks noChangeShapeType="1"/>
                      </a:cNvSpPr>
                    </a:nvSpPr>
                    <a:spPr bwMode="auto">
                      <a:xfrm flipH="1">
                        <a:off x="2255838" y="876300"/>
                        <a:ext cx="17462" cy="4059238"/>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63" name="Line 4"/>
                      <a:cNvSpPr>
                        <a:spLocks noChangeShapeType="1"/>
                      </a:cNvSpPr>
                    </a:nvSpPr>
                    <a:spPr bwMode="auto">
                      <a:xfrm>
                        <a:off x="2265363" y="4935538"/>
                        <a:ext cx="4737100" cy="3492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64" name="Text Box 5"/>
                      <a:cNvSpPr txBox="1">
                        <a:spLocks noChangeArrowheads="1"/>
                      </a:cNvSpPr>
                    </a:nvSpPr>
                    <a:spPr bwMode="auto">
                      <a:xfrm>
                        <a:off x="5137150" y="387350"/>
                        <a:ext cx="741363" cy="6635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0965" name="Line 6"/>
                      <a:cNvSpPr>
                        <a:spLocks noChangeShapeType="1"/>
                      </a:cNvSpPr>
                    </a:nvSpPr>
                    <a:spPr bwMode="auto">
                      <a:xfrm rot="5962087">
                        <a:off x="4137819" y="1921669"/>
                        <a:ext cx="3486150" cy="2281238"/>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66" name="Text Box 7"/>
                      <a:cNvSpPr txBox="1">
                        <a:spLocks noChangeArrowheads="1"/>
                      </a:cNvSpPr>
                    </a:nvSpPr>
                    <a:spPr bwMode="auto">
                      <a:xfrm>
                        <a:off x="6999288" y="1125538"/>
                        <a:ext cx="741362" cy="6032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0967" name="Text Box 8"/>
                      <a:cNvSpPr txBox="1">
                        <a:spLocks noChangeArrowheads="1"/>
                      </a:cNvSpPr>
                    </a:nvSpPr>
                    <a:spPr bwMode="auto">
                      <a:xfrm>
                        <a:off x="6875463" y="4724400"/>
                        <a:ext cx="649287" cy="49371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latin typeface="Times New Roman" pitchFamily="18" charset="0"/>
                              <a:ea typeface="SimSun" pitchFamily="2" charset="-122"/>
                            </a:rPr>
                            <a:t>Q</a:t>
                          </a:r>
                          <a:endParaRPr lang="en-US" sz="3600" dirty="0"/>
                        </a:p>
                      </a:txBody>
                      <a:useSpRect/>
                    </a:txSp>
                  </a:sp>
                  <a:sp>
                    <a:nvSpPr>
                      <a:cNvPr id="40968" name="Line 9"/>
                      <a:cNvSpPr>
                        <a:spLocks noChangeShapeType="1"/>
                      </a:cNvSpPr>
                    </a:nvSpPr>
                    <a:spPr bwMode="auto">
                      <a:xfrm rot="5962087">
                        <a:off x="2197101" y="1187450"/>
                        <a:ext cx="3486150" cy="228282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69" name="Line 10"/>
                      <a:cNvSpPr>
                        <a:spLocks noChangeShapeType="1"/>
                      </a:cNvSpPr>
                    </a:nvSpPr>
                    <a:spPr bwMode="auto">
                      <a:xfrm rot="5962087">
                        <a:off x="2918997" y="1412033"/>
                        <a:ext cx="3991806" cy="2662334"/>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0" name="Text Box 11"/>
                      <a:cNvSpPr txBox="1">
                        <a:spLocks noChangeArrowheads="1"/>
                      </a:cNvSpPr>
                    </a:nvSpPr>
                    <a:spPr bwMode="auto">
                      <a:xfrm>
                        <a:off x="5943600" y="2105025"/>
                        <a:ext cx="811212" cy="7143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a:latin typeface="Times New Roman" pitchFamily="18" charset="0"/>
                              <a:ea typeface="SimSun" pitchFamily="2" charset="-122"/>
                            </a:rPr>
                            <a:t>E</a:t>
                          </a:r>
                          <a:endParaRPr lang="en-US" sz="3200" dirty="0"/>
                        </a:p>
                      </a:txBody>
                      <a:useSpRect/>
                    </a:txSp>
                  </a:sp>
                  <a:sp>
                    <a:nvSpPr>
                      <a:cNvPr id="40971" name="Text Box 14"/>
                      <a:cNvSpPr txBox="1">
                        <a:spLocks noChangeArrowheads="1"/>
                      </a:cNvSpPr>
                    </a:nvSpPr>
                    <a:spPr bwMode="auto">
                      <a:xfrm>
                        <a:off x="3243263" y="2058988"/>
                        <a:ext cx="811212" cy="7143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F</a:t>
                          </a:r>
                          <a:endParaRPr lang="en-US" sz="3600"/>
                        </a:p>
                      </a:txBody>
                      <a:useSpRect/>
                    </a:txSp>
                  </a:sp>
                  <a:sp>
                    <a:nvSpPr>
                      <a:cNvPr id="40972" name="Text Box 15"/>
                      <a:cNvSpPr txBox="1">
                        <a:spLocks noChangeArrowheads="1"/>
                      </a:cNvSpPr>
                    </a:nvSpPr>
                    <a:spPr bwMode="auto">
                      <a:xfrm>
                        <a:off x="4217988" y="3357563"/>
                        <a:ext cx="811212" cy="7159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3600"/>
                        </a:p>
                      </a:txBody>
                      <a:useSpRect/>
                    </a:txSp>
                  </a:sp>
                  <a:sp>
                    <a:nvSpPr>
                      <a:cNvPr id="40973" name="Text Box 16"/>
                      <a:cNvSpPr txBox="1">
                        <a:spLocks noChangeArrowheads="1"/>
                      </a:cNvSpPr>
                    </a:nvSpPr>
                    <a:spPr bwMode="auto">
                      <a:xfrm>
                        <a:off x="4705350" y="2032000"/>
                        <a:ext cx="811213" cy="7159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a:latin typeface="Times New Roman" pitchFamily="18" charset="0"/>
                              <a:ea typeface="SimSun" pitchFamily="2" charset="-122"/>
                            </a:rPr>
                            <a:t>A</a:t>
                          </a:r>
                          <a:endParaRPr lang="en-US" sz="3600"/>
                        </a:p>
                      </a:txBody>
                      <a:useSpRect/>
                    </a:txSp>
                  </a:sp>
                  <a:sp>
                    <a:nvSpPr>
                      <a:cNvPr id="40974" name="Text Box 17"/>
                      <a:cNvSpPr txBox="1">
                        <a:spLocks noChangeArrowheads="1"/>
                      </a:cNvSpPr>
                    </a:nvSpPr>
                    <a:spPr bwMode="auto">
                      <a:xfrm>
                        <a:off x="6096000" y="423863"/>
                        <a:ext cx="895350" cy="7191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endParaRPr lang="en-US" altLang="zh-CN" sz="1200" b="1" dirty="0">
                            <a:latin typeface="Times New Roman" pitchFamily="18" charset="0"/>
                            <a:ea typeface="SimSun" pitchFamily="2" charset="-122"/>
                          </a:endParaRPr>
                        </a:p>
                        <a:p>
                          <a:pPr algn="ctr" rtl="1"/>
                          <a:r>
                            <a:rPr lang="en-US" altLang="zh-CN" sz="2400" b="1" dirty="0" smtClean="0">
                              <a:latin typeface="Times New Roman" pitchFamily="18" charset="0"/>
                              <a:ea typeface="SimSun" pitchFamily="2" charset="-122"/>
                            </a:rPr>
                            <a:t>S</a:t>
                          </a:r>
                          <a:r>
                            <a:rPr lang="en-US" altLang="zh-CN" sz="2400" b="1" baseline="-25000" dirty="0" smtClean="0">
                              <a:latin typeface="Times New Roman" pitchFamily="18" charset="0"/>
                              <a:ea typeface="SimSun" pitchFamily="2" charset="-122"/>
                            </a:rPr>
                            <a:t>0</a:t>
                          </a:r>
                          <a:endParaRPr lang="en-US" sz="3600" dirty="0"/>
                        </a:p>
                      </a:txBody>
                      <a:useSpRect/>
                    </a:txSp>
                  </a:sp>
                  <a:sp>
                    <a:nvSpPr>
                      <a:cNvPr id="40975" name="Line 20"/>
                      <a:cNvSpPr>
                        <a:spLocks noChangeShapeType="1"/>
                      </a:cNvSpPr>
                    </a:nvSpPr>
                    <a:spPr bwMode="auto">
                      <a:xfrm flipH="1">
                        <a:off x="2268538" y="2493963"/>
                        <a:ext cx="1462087" cy="0"/>
                      </a:xfrm>
                      <a:prstGeom prst="line">
                        <a:avLst/>
                      </a:prstGeom>
                      <a:noFill/>
                      <a:ln w="28575">
                        <a:solidFill>
                          <a:srgbClr val="000000"/>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976" name="Text Box 23"/>
                      <a:cNvSpPr txBox="1">
                        <a:spLocks noChangeArrowheads="1"/>
                      </a:cNvSpPr>
                    </a:nvSpPr>
                    <a:spPr bwMode="auto">
                      <a:xfrm>
                        <a:off x="1576388" y="2214563"/>
                        <a:ext cx="649287" cy="5349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latin typeface="Times New Roman" pitchFamily="18" charset="0"/>
                              <a:ea typeface="SimSun" pitchFamily="2" charset="-122"/>
                            </a:rPr>
                            <a:t>P</a:t>
                          </a:r>
                          <a:endParaRPr lang="en-US" altLang="zh-CN" sz="2400" b="1" baseline="-25000" dirty="0">
                            <a:latin typeface="Times New Roman" pitchFamily="18" charset="0"/>
                            <a:ea typeface="SimSun" pitchFamily="2" charset="-122"/>
                          </a:endParaRPr>
                        </a:p>
                      </a:txBody>
                      <a:useSpRect/>
                    </a:txSp>
                  </a:sp>
                  <a:sp>
                    <a:nvSpPr>
                      <a:cNvPr id="40977" name="Line 24"/>
                      <a:cNvSpPr>
                        <a:spLocks noChangeShapeType="1"/>
                      </a:cNvSpPr>
                    </a:nvSpPr>
                    <a:spPr bwMode="auto">
                      <a:xfrm flipH="1">
                        <a:off x="3779838" y="2492375"/>
                        <a:ext cx="2663825" cy="0"/>
                      </a:xfrm>
                      <a:prstGeom prst="line">
                        <a:avLst/>
                      </a:prstGeom>
                      <a:noFill/>
                      <a:ln w="28575">
                        <a:solidFill>
                          <a:srgbClr val="000000"/>
                        </a:solidFill>
                        <a:prstDash val="dashDot"/>
                        <a:round/>
                        <a:headEnd type="stealth" w="lg" len="lg"/>
                        <a:tailEnd type="stealth" w="lg" len="lg"/>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cxnSp>
                    <a:nvCxnSpPr>
                      <a:cNvPr id="21" name="Straight Connector 20"/>
                      <a:cNvCxnSpPr/>
                    </a:nvCxnSpPr>
                    <a:spPr>
                      <a:xfrm rot="5400000">
                        <a:off x="2476500" y="3695700"/>
                        <a:ext cx="2438400" cy="76200"/>
                      </a:xfrm>
                      <a:prstGeom prst="line">
                        <a:avLst/>
                      </a:prstGeom>
                      <a:ln>
                        <a:solidFill>
                          <a:srgbClr val="FF0000"/>
                        </a:solidFill>
                        <a:prstDash val="lgDash"/>
                      </a:ln>
                    </a:spPr>
                    <a:style>
                      <a:lnRef idx="1">
                        <a:schemeClr val="accent1"/>
                      </a:lnRef>
                      <a:fillRef idx="0">
                        <a:schemeClr val="accent1"/>
                      </a:fillRef>
                      <a:effectRef idx="0">
                        <a:schemeClr val="accent1"/>
                      </a:effectRef>
                      <a:fontRef idx="minor">
                        <a:schemeClr val="tx1"/>
                      </a:fontRef>
                    </a:style>
                  </a:cxnSp>
                  <a:cxnSp>
                    <a:nvCxnSpPr>
                      <a:cNvPr id="22" name="Straight Connector 21"/>
                      <a:cNvCxnSpPr/>
                    </a:nvCxnSpPr>
                    <a:spPr>
                      <a:xfrm rot="5400000">
                        <a:off x="3848100" y="3695700"/>
                        <a:ext cx="2438400" cy="76200"/>
                      </a:xfrm>
                      <a:prstGeom prst="line">
                        <a:avLst/>
                      </a:prstGeom>
                      <a:ln>
                        <a:solidFill>
                          <a:srgbClr val="FF0000"/>
                        </a:solidFill>
                        <a:prstDash val="lgDash"/>
                      </a:ln>
                    </a:spPr>
                    <a:style>
                      <a:lnRef idx="1">
                        <a:schemeClr val="accent1"/>
                      </a:lnRef>
                      <a:fillRef idx="0">
                        <a:schemeClr val="accent1"/>
                      </a:fillRef>
                      <a:effectRef idx="0">
                        <a:schemeClr val="accent1"/>
                      </a:effectRef>
                      <a:fontRef idx="minor">
                        <a:schemeClr val="tx1"/>
                      </a:fontRef>
                    </a:style>
                  </a:cxnSp>
                  <a:cxnSp>
                    <a:nvCxnSpPr>
                      <a:cNvPr id="23" name="Straight Connector 22"/>
                      <a:cNvCxnSpPr/>
                    </a:nvCxnSpPr>
                    <a:spPr>
                      <a:xfrm rot="5400000">
                        <a:off x="5143500" y="3695700"/>
                        <a:ext cx="2438400" cy="76200"/>
                      </a:xfrm>
                      <a:prstGeom prst="line">
                        <a:avLst/>
                      </a:prstGeom>
                      <a:ln>
                        <a:solidFill>
                          <a:srgbClr val="FF0000"/>
                        </a:solidFill>
                        <a:prstDash val="lgDash"/>
                      </a:ln>
                    </a:spPr>
                    <a:style>
                      <a:lnRef idx="1">
                        <a:schemeClr val="accent1"/>
                      </a:lnRef>
                      <a:fillRef idx="0">
                        <a:schemeClr val="accent1"/>
                      </a:fillRef>
                      <a:effectRef idx="0">
                        <a:schemeClr val="accent1"/>
                      </a:effectRef>
                      <a:fontRef idx="minor">
                        <a:schemeClr val="tx1"/>
                      </a:fontRef>
                    </a:style>
                  </a:cxnSp>
                  <a:sp>
                    <a:nvSpPr>
                      <a:cNvPr id="24" name="Text Box 8"/>
                      <a:cNvSpPr txBox="1">
                        <a:spLocks noChangeArrowheads="1"/>
                      </a:cNvSpPr>
                    </a:nvSpPr>
                    <a:spPr bwMode="auto">
                      <a:xfrm>
                        <a:off x="3276600" y="5029200"/>
                        <a:ext cx="649287" cy="49371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000" b="1" dirty="0" smtClean="0">
                              <a:latin typeface="Times New Roman" pitchFamily="18" charset="0"/>
                              <a:ea typeface="SimSun" pitchFamily="2" charset="-122"/>
                            </a:rPr>
                            <a:t>1</a:t>
                          </a:r>
                          <a:r>
                            <a:rPr lang="en-US" altLang="zh-CN" sz="2000" b="1" dirty="0" smtClean="0">
                              <a:latin typeface="Times New Roman" pitchFamily="18" charset="0"/>
                              <a:ea typeface="SimSun" pitchFamily="2" charset="-122"/>
                            </a:rPr>
                            <a:t>Q</a:t>
                          </a:r>
                          <a:endParaRPr lang="en-US" sz="3200" dirty="0"/>
                        </a:p>
                      </a:txBody>
                      <a:useSpRect/>
                    </a:txSp>
                  </a:sp>
                  <a:sp>
                    <a:nvSpPr>
                      <a:cNvPr id="25" name="Text Box 8"/>
                      <a:cNvSpPr txBox="1">
                        <a:spLocks noChangeArrowheads="1"/>
                      </a:cNvSpPr>
                    </a:nvSpPr>
                    <a:spPr bwMode="auto">
                      <a:xfrm>
                        <a:off x="4572000" y="4876800"/>
                        <a:ext cx="649287" cy="76200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b="1" dirty="0" smtClean="0">
                              <a:latin typeface="Times New Roman" pitchFamily="18" charset="0"/>
                              <a:ea typeface="SimSun" pitchFamily="2" charset="-122"/>
                            </a:rPr>
                            <a:t>Q</a:t>
                          </a:r>
                          <a:r>
                            <a:rPr lang="en-US" altLang="zh-CN" sz="2800" b="1" baseline="-25000" dirty="0" smtClean="0">
                              <a:latin typeface="Times New Roman" pitchFamily="18" charset="0"/>
                              <a:ea typeface="SimSun" pitchFamily="2" charset="-122"/>
                            </a:rPr>
                            <a:t>0</a:t>
                          </a:r>
                          <a:endParaRPr lang="en-US" sz="2800" dirty="0"/>
                        </a:p>
                      </a:txBody>
                      <a:useSpRect/>
                    </a:txSp>
                  </a:sp>
                  <a:sp>
                    <a:nvSpPr>
                      <a:cNvPr id="26" name="Text Box 8"/>
                      <a:cNvSpPr txBox="1">
                        <a:spLocks noChangeArrowheads="1"/>
                      </a:cNvSpPr>
                    </a:nvSpPr>
                    <a:spPr bwMode="auto">
                      <a:xfrm>
                        <a:off x="5980113" y="5029200"/>
                        <a:ext cx="649287" cy="49371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000" b="1" dirty="0" smtClean="0">
                              <a:latin typeface="Times New Roman" pitchFamily="18" charset="0"/>
                              <a:ea typeface="SimSun" pitchFamily="2" charset="-122"/>
                            </a:rPr>
                            <a:t>2</a:t>
                          </a:r>
                          <a:r>
                            <a:rPr lang="en-US" altLang="zh-CN" sz="2000" b="1" dirty="0" smtClean="0">
                              <a:latin typeface="Times New Roman" pitchFamily="18" charset="0"/>
                              <a:ea typeface="SimSun" pitchFamily="2" charset="-122"/>
                            </a:rPr>
                            <a:t>Q</a:t>
                          </a:r>
                          <a:endParaRPr lang="en-US" sz="3200" dirty="0"/>
                        </a:p>
                      </a:txBody>
                      <a:useSpRect/>
                    </a:txSp>
                  </a:sp>
                  <a:sp>
                    <a:nvSpPr>
                      <a:cNvPr id="27" name="Text Box 23"/>
                      <a:cNvSpPr txBox="1">
                        <a:spLocks noChangeArrowheads="1"/>
                      </a:cNvSpPr>
                    </a:nvSpPr>
                    <a:spPr bwMode="auto">
                      <a:xfrm>
                        <a:off x="1712913" y="457200"/>
                        <a:ext cx="649287" cy="53498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800" b="1" dirty="0">
                              <a:latin typeface="Times New Roman" pitchFamily="18" charset="0"/>
                              <a:ea typeface="SimSun" pitchFamily="2" charset="-122"/>
                            </a:rPr>
                            <a:t>P</a:t>
                          </a:r>
                          <a:endParaRPr lang="en-US" altLang="zh-CN" sz="2800" b="1" baseline="-25000" dirty="0">
                            <a:latin typeface="Times New Roman" pitchFamily="18" charset="0"/>
                            <a:ea typeface="SimSun" pitchFamily="2" charset="-122"/>
                          </a:endParaRPr>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45</a:t>
                          </a:fld>
                          <a:endParaRPr lang="en-US"/>
                        </a:p>
                      </a:txBody>
                      <a:useSpRect/>
                    </a:txSp>
                  </a:sp>
                </lc:lockedCanvas>
              </a:graphicData>
            </a:graphic>
          </wp:inline>
        </w:drawing>
      </w:r>
    </w:p>
    <w:p w:rsidR="00182101" w:rsidRPr="00B32431" w:rsidRDefault="00182101" w:rsidP="00182101">
      <w:pPr>
        <w:ind w:left="360"/>
        <w:rPr>
          <w:b/>
          <w:bCs/>
          <w:color w:val="000000" w:themeColor="text1"/>
          <w:sz w:val="24"/>
          <w:szCs w:val="24"/>
        </w:rPr>
      </w:pPr>
      <w:r w:rsidRPr="00B32431">
        <w:rPr>
          <w:b/>
          <w:bCs/>
          <w:color w:val="000000" w:themeColor="text1"/>
          <w:sz w:val="24"/>
          <w:szCs w:val="24"/>
          <w:rtl/>
        </w:rPr>
        <w:t xml:space="preserve">توازن السوق: </w:t>
      </w:r>
      <w:r w:rsidRPr="00B32431">
        <w:rPr>
          <w:b/>
          <w:bCs/>
          <w:color w:val="000000" w:themeColor="text1"/>
          <w:sz w:val="24"/>
          <w:szCs w:val="24"/>
        </w:rPr>
        <w:t>Market Equilibrium</w:t>
      </w:r>
      <w:r w:rsidRPr="00B32431">
        <w:rPr>
          <w:b/>
          <w:bCs/>
          <w:color w:val="000000" w:themeColor="text1"/>
          <w:sz w:val="24"/>
          <w:szCs w:val="24"/>
          <w:rtl/>
        </w:rPr>
        <w:t xml:space="preserve"> </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 xml:space="preserve">يتحقق توازن السوق عندما تكون الكمية المطلوبة </w:t>
      </w:r>
      <w:r w:rsidRPr="00B32431">
        <w:rPr>
          <w:b/>
          <w:bCs/>
          <w:color w:val="000000" w:themeColor="text1"/>
          <w:sz w:val="24"/>
          <w:szCs w:val="24"/>
          <w:rtl/>
        </w:rPr>
        <w:t xml:space="preserve">من سلعة معينة </w:t>
      </w:r>
      <w:r w:rsidRPr="00B32431">
        <w:rPr>
          <w:b/>
          <w:bCs/>
          <w:color w:val="000000" w:themeColor="text1"/>
          <w:sz w:val="24"/>
          <w:szCs w:val="24"/>
          <w:rtl/>
          <w:lang w:bidi="ar-BH"/>
        </w:rPr>
        <w:t>مساوية للكمية المعروضة</w:t>
      </w:r>
      <w:r w:rsidRPr="00B32431">
        <w:rPr>
          <w:b/>
          <w:bCs/>
          <w:color w:val="000000" w:themeColor="text1"/>
          <w:sz w:val="24"/>
          <w:szCs w:val="24"/>
          <w:rtl/>
        </w:rPr>
        <w:t xml:space="preserve"> منها</w:t>
      </w:r>
      <w:r w:rsidRPr="00B32431">
        <w:rPr>
          <w:b/>
          <w:bCs/>
          <w:color w:val="000000" w:themeColor="text1"/>
          <w:sz w:val="24"/>
          <w:szCs w:val="24"/>
          <w:rtl/>
          <w:lang w:bidi="ar-BH"/>
        </w:rPr>
        <w:t xml:space="preserve"> تماماً عند سعر توازن السوق، </w:t>
      </w:r>
      <w:r w:rsidRPr="00B32431">
        <w:rPr>
          <w:b/>
          <w:bCs/>
          <w:color w:val="000000" w:themeColor="text1"/>
          <w:sz w:val="24"/>
          <w:szCs w:val="24"/>
          <w:rtl/>
        </w:rPr>
        <w:t xml:space="preserve">و يوضح ذلك بيانيا بنقطة تقاطع منحنى العرض ومنحنى الطلب </w:t>
      </w:r>
      <w:r w:rsidRPr="00B32431">
        <w:rPr>
          <w:b/>
          <w:bCs/>
          <w:color w:val="000000" w:themeColor="text1"/>
          <w:sz w:val="24"/>
          <w:szCs w:val="24"/>
          <w:rtl/>
          <w:lang w:bidi="ar-BH"/>
        </w:rPr>
        <w:t>كما في</w:t>
      </w:r>
      <w:r w:rsidRPr="00B32431">
        <w:rPr>
          <w:b/>
          <w:bCs/>
          <w:color w:val="000000" w:themeColor="text1"/>
          <w:sz w:val="24"/>
          <w:szCs w:val="24"/>
          <w:rtl/>
        </w:rPr>
        <w:t xml:space="preserve"> الشكل التالي:</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noProof/>
          <w:color w:val="000000" w:themeColor="text1"/>
          <w:sz w:val="24"/>
          <w:szCs w:val="24"/>
          <w:rtl/>
        </w:rPr>
        <w:drawing>
          <wp:inline distT="0" distB="0" distL="0" distR="0">
            <wp:extent cx="4248150" cy="2495550"/>
            <wp:effectExtent l="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08875" cy="6369050"/>
                      <a:chOff x="1504950" y="404813"/>
                      <a:chExt cx="7508875" cy="6369050"/>
                    </a:xfrm>
                  </a:grpSpPr>
                  <a:sp>
                    <a:nvSpPr>
                      <a:cNvPr id="43010" name="Text Box 3"/>
                      <a:cNvSpPr txBox="1">
                        <a:spLocks noChangeArrowheads="1"/>
                      </a:cNvSpPr>
                    </a:nvSpPr>
                    <a:spPr bwMode="auto">
                      <a:xfrm>
                        <a:off x="6580188" y="4406900"/>
                        <a:ext cx="677862"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solidFill>
                                <a:srgbClr val="0000CC"/>
                              </a:solidFill>
                              <a:latin typeface="Times New Roman" pitchFamily="18" charset="0"/>
                              <a:ea typeface="SimSun" pitchFamily="2" charset="-122"/>
                            </a:rPr>
                            <a:t>D</a:t>
                          </a:r>
                          <a:endParaRPr lang="en-US" sz="3600" dirty="0">
                            <a:solidFill>
                              <a:srgbClr val="0000CC"/>
                            </a:solidFill>
                          </a:endParaRPr>
                        </a:p>
                      </a:txBody>
                      <a:useSpRect/>
                    </a:txSp>
                  </a:sp>
                  <a:sp>
                    <a:nvSpPr>
                      <a:cNvPr id="43011" name="Text Box 4"/>
                      <a:cNvSpPr txBox="1">
                        <a:spLocks noChangeArrowheads="1"/>
                      </a:cNvSpPr>
                    </a:nvSpPr>
                    <a:spPr bwMode="auto">
                      <a:xfrm>
                        <a:off x="6411913" y="1027113"/>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solidFill>
                                <a:srgbClr val="0000CC"/>
                              </a:solidFill>
                              <a:latin typeface="Times New Roman" pitchFamily="18" charset="0"/>
                              <a:ea typeface="SimSun" pitchFamily="2" charset="-122"/>
                            </a:rPr>
                            <a:t>S</a:t>
                          </a:r>
                          <a:endParaRPr lang="en-US" sz="3600" dirty="0">
                            <a:solidFill>
                              <a:srgbClr val="0000CC"/>
                            </a:solidFill>
                          </a:endParaRPr>
                        </a:p>
                      </a:txBody>
                      <a:useSpRect/>
                    </a:txSp>
                  </a:sp>
                  <a:sp>
                    <a:nvSpPr>
                      <a:cNvPr id="43012" name="Text Box 5"/>
                      <a:cNvSpPr txBox="1">
                        <a:spLocks noChangeArrowheads="1"/>
                      </a:cNvSpPr>
                    </a:nvSpPr>
                    <a:spPr bwMode="auto">
                      <a:xfrm>
                        <a:off x="5265738" y="2665413"/>
                        <a:ext cx="677862"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3200" b="1" dirty="0">
                              <a:solidFill>
                                <a:srgbClr val="FF0000"/>
                              </a:solidFill>
                              <a:latin typeface="Times New Roman" pitchFamily="18" charset="0"/>
                              <a:ea typeface="SimSun" pitchFamily="2" charset="-122"/>
                            </a:rPr>
                            <a:t>E</a:t>
                          </a:r>
                          <a:endParaRPr lang="en-US" sz="4400" dirty="0">
                            <a:solidFill>
                              <a:srgbClr val="FF0000"/>
                            </a:solidFill>
                          </a:endParaRPr>
                        </a:p>
                      </a:txBody>
                      <a:useSpRect/>
                    </a:txSp>
                  </a:sp>
                  <a:sp>
                    <a:nvSpPr>
                      <a:cNvPr id="43014" name="Line 7"/>
                      <a:cNvSpPr>
                        <a:spLocks noChangeShapeType="1"/>
                      </a:cNvSpPr>
                    </a:nvSpPr>
                    <a:spPr bwMode="auto">
                      <a:xfrm>
                        <a:off x="2519363" y="881063"/>
                        <a:ext cx="0" cy="4232275"/>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3015" name="Line 8"/>
                      <a:cNvSpPr>
                        <a:spLocks noChangeShapeType="1"/>
                      </a:cNvSpPr>
                    </a:nvSpPr>
                    <a:spPr bwMode="auto">
                      <a:xfrm>
                        <a:off x="2519363" y="5113338"/>
                        <a:ext cx="4230687" cy="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3016" name="Text Box 9"/>
                      <a:cNvSpPr txBox="1">
                        <a:spLocks noChangeArrowheads="1"/>
                      </a:cNvSpPr>
                    </a:nvSpPr>
                    <a:spPr bwMode="auto">
                      <a:xfrm>
                        <a:off x="6616700" y="4835525"/>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43017" name="Line 10"/>
                      <a:cNvSpPr>
                        <a:spLocks noChangeShapeType="1"/>
                      </a:cNvSpPr>
                    </a:nvSpPr>
                    <a:spPr bwMode="auto">
                      <a:xfrm rot="6361919">
                        <a:off x="2614256" y="1640755"/>
                        <a:ext cx="4103073" cy="2907116"/>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ln w="12700">
                              <a:solidFill>
                                <a:schemeClr val="tx1"/>
                              </a:solidFill>
                            </a:ln>
                          </a:endParaRPr>
                        </a:p>
                      </a:txBody>
                      <a:useSpRect/>
                    </a:txSp>
                  </a:sp>
                  <a:sp>
                    <a:nvSpPr>
                      <a:cNvPr id="43018" name="Line 11"/>
                      <a:cNvSpPr>
                        <a:spLocks noChangeShapeType="1"/>
                      </a:cNvSpPr>
                    </a:nvSpPr>
                    <a:spPr bwMode="auto">
                      <a:xfrm>
                        <a:off x="3027363" y="1258888"/>
                        <a:ext cx="3722687" cy="333375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3019" name="Line 12"/>
                      <a:cNvSpPr>
                        <a:spLocks noChangeShapeType="1"/>
                      </a:cNvSpPr>
                    </a:nvSpPr>
                    <a:spPr bwMode="auto">
                      <a:xfrm flipH="1">
                        <a:off x="2519363" y="2925763"/>
                        <a:ext cx="2368550" cy="0"/>
                      </a:xfrm>
                      <a:prstGeom prst="line">
                        <a:avLst/>
                      </a:prstGeom>
                      <a:noFill/>
                      <a:ln w="28575">
                        <a:solidFill>
                          <a:srgbClr val="0000CC"/>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3020" name="Line 13"/>
                      <a:cNvSpPr>
                        <a:spLocks noChangeShapeType="1"/>
                      </a:cNvSpPr>
                    </a:nvSpPr>
                    <a:spPr bwMode="auto">
                      <a:xfrm>
                        <a:off x="4887913" y="2925763"/>
                        <a:ext cx="0" cy="2224087"/>
                      </a:xfrm>
                      <a:prstGeom prst="line">
                        <a:avLst/>
                      </a:prstGeom>
                      <a:noFill/>
                      <a:ln w="28575">
                        <a:solidFill>
                          <a:srgbClr val="0000CC"/>
                        </a:solidFill>
                        <a:prstDash val="dash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3021" name="Text Box 14"/>
                      <a:cNvSpPr txBox="1">
                        <a:spLocks noChangeArrowheads="1"/>
                      </a:cNvSpPr>
                    </a:nvSpPr>
                    <a:spPr bwMode="auto">
                      <a:xfrm>
                        <a:off x="2181225" y="404813"/>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3028" name="Text Box 22"/>
                      <a:cNvSpPr txBox="1">
                        <a:spLocks noChangeArrowheads="1"/>
                      </a:cNvSpPr>
                    </a:nvSpPr>
                    <a:spPr bwMode="auto">
                      <a:xfrm>
                        <a:off x="1504950" y="2636838"/>
                        <a:ext cx="1008063" cy="5762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dirty="0" err="1" smtClean="0">
                              <a:solidFill>
                                <a:srgbClr val="FF0000"/>
                              </a:solidFill>
                              <a:latin typeface="Times New Roman" pitchFamily="18" charset="0"/>
                              <a:cs typeface="Times New Roman" pitchFamily="18" charset="0"/>
                            </a:rPr>
                            <a:t>P</a:t>
                          </a:r>
                          <a:r>
                            <a:rPr lang="en-US" sz="2400" b="1" baseline="-25000" dirty="0" err="1" smtClean="0">
                              <a:solidFill>
                                <a:srgbClr val="FF0000"/>
                              </a:solidFill>
                              <a:latin typeface="Times New Roman" pitchFamily="18" charset="0"/>
                              <a:cs typeface="Times New Roman" pitchFamily="18" charset="0"/>
                            </a:rPr>
                            <a:t>e</a:t>
                          </a:r>
                          <a:endParaRPr lang="en-US" sz="2400" b="1" dirty="0">
                            <a:solidFill>
                              <a:srgbClr val="FF0000"/>
                            </a:solidFill>
                            <a:latin typeface="Times New Roman" pitchFamily="18" charset="0"/>
                            <a:cs typeface="Times New Roman" pitchFamily="18" charset="0"/>
                          </a:endParaRPr>
                        </a:p>
                      </a:txBody>
                      <a:useSpRect/>
                    </a:txSp>
                  </a:sp>
                  <a:sp>
                    <a:nvSpPr>
                      <a:cNvPr id="43029" name="Text Box 23"/>
                      <a:cNvSpPr txBox="1">
                        <a:spLocks noChangeArrowheads="1"/>
                      </a:cNvSpPr>
                    </a:nvSpPr>
                    <a:spPr bwMode="auto">
                      <a:xfrm>
                        <a:off x="1836738" y="4149725"/>
                        <a:ext cx="863600" cy="46990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en-US" sz="2400" b="1" dirty="0">
                            <a:latin typeface="Times New Roman" pitchFamily="18" charset="0"/>
                            <a:cs typeface="Times New Roman" pitchFamily="18" charset="0"/>
                          </a:endParaRPr>
                        </a:p>
                      </a:txBody>
                      <a:useSpRect/>
                    </a:txSp>
                  </a:sp>
                  <a:sp>
                    <a:nvSpPr>
                      <a:cNvPr id="43032" name="Text Box 26"/>
                      <a:cNvSpPr txBox="1">
                        <a:spLocks noChangeArrowheads="1"/>
                      </a:cNvSpPr>
                    </a:nvSpPr>
                    <a:spPr bwMode="auto">
                      <a:xfrm>
                        <a:off x="4605338" y="5084763"/>
                        <a:ext cx="728662" cy="5762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rtl="1"/>
                          <a:r>
                            <a:rPr lang="en-US" sz="2400" b="1" dirty="0" err="1" smtClean="0">
                              <a:solidFill>
                                <a:srgbClr val="FF0000"/>
                              </a:solidFill>
                              <a:latin typeface="Times New Roman" pitchFamily="18" charset="0"/>
                              <a:cs typeface="Times New Roman" pitchFamily="18" charset="0"/>
                            </a:rPr>
                            <a:t>Q</a:t>
                          </a:r>
                          <a:r>
                            <a:rPr lang="en-US" sz="2400" b="1" baseline="-25000" dirty="0" err="1" smtClean="0">
                              <a:solidFill>
                                <a:srgbClr val="FF0000"/>
                              </a:solidFill>
                              <a:latin typeface="Times New Roman" pitchFamily="18" charset="0"/>
                              <a:cs typeface="Times New Roman" pitchFamily="18" charset="0"/>
                            </a:rPr>
                            <a:t>e</a:t>
                          </a:r>
                          <a:endParaRPr lang="en-US" sz="2400" b="1" baseline="-25000" dirty="0">
                            <a:solidFill>
                              <a:srgbClr val="FF0000"/>
                            </a:solidFill>
                            <a:latin typeface="Times New Roman" pitchFamily="18" charset="0"/>
                            <a:cs typeface="Times New Roman" pitchFamily="18" charset="0"/>
                          </a:endParaRPr>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47</a:t>
                          </a:fld>
                          <a:endParaRPr lang="en-US"/>
                        </a:p>
                      </a:txBody>
                      <a:useSpRect/>
                    </a:txSp>
                  </a:sp>
                </lc:lockedCanvas>
              </a:graphicData>
            </a:graphic>
          </wp:inline>
        </w:drawing>
      </w:r>
    </w:p>
    <w:p w:rsidR="00182101" w:rsidRPr="00B32431" w:rsidRDefault="00182101" w:rsidP="00182101">
      <w:pPr>
        <w:ind w:left="360"/>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67325" cy="2609850"/>
            <wp:effectExtent l="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18425" cy="5707063"/>
                      <a:chOff x="1295400" y="1066800"/>
                      <a:chExt cx="7718425" cy="5707063"/>
                    </a:xfrm>
                  </a:grpSpPr>
                  <a:sp>
                    <a:nvSpPr>
                      <a:cNvPr id="5143" name="Rectangle 23"/>
                      <a:cNvSpPr>
                        <a:spLocks noChangeArrowheads="1"/>
                      </a:cNvSpPr>
                    </a:nvSpPr>
                    <a:spPr bwMode="auto">
                      <a:xfrm>
                        <a:off x="0" y="0"/>
                        <a:ext cx="9144000" cy="0"/>
                      </a:xfrm>
                      <a:prstGeom prst="rect">
                        <a:avLst/>
                      </a:prstGeom>
                      <a:noFill/>
                      <a:ln w="9525">
                        <a:noFill/>
                        <a:miter lim="800000"/>
                        <a:headEnd/>
                        <a:tailEnd/>
                      </a:ln>
                      <a:effectLst/>
                    </a:spPr>
                    <a:txSp>
                      <a:txBody>
                        <a:bodyPr vert="horz" wrap="none" lIns="91440" tIns="45720" rIns="91440" bIns="45720" numCol="1" anchor="ctr" anchorCtr="0" compatLnSpc="1">
                          <a:prstTxWarp prst="textNoShape">
                            <a:avLst/>
                          </a:prstTxWarp>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5121" name="Group 1"/>
                      <a:cNvGrpSpPr>
                        <a:grpSpLocks/>
                      </a:cNvGrpSpPr>
                    </a:nvGrpSpPr>
                    <a:grpSpPr bwMode="auto">
                      <a:xfrm>
                        <a:off x="1295400" y="1066800"/>
                        <a:ext cx="6858000" cy="5105400"/>
                        <a:chOff x="1466" y="2720"/>
                        <a:chExt cx="6576" cy="6300"/>
                      </a:xfrm>
                    </a:grpSpPr>
                    <a:sp>
                      <a:nvSpPr>
                        <a:cNvPr id="5142" name="AutoShape 22"/>
                        <a:cNvSpPr>
                          <a:spLocks noChangeArrowheads="1" noTextEdit="1"/>
                        </a:cNvSpPr>
                      </a:nvSpPr>
                      <a:spPr bwMode="auto">
                        <a:xfrm>
                          <a:off x="1466" y="2720"/>
                          <a:ext cx="6576" cy="6300"/>
                        </a:xfrm>
                        <a:prstGeom prst="rect">
                          <a:avLst/>
                        </a:prstGeom>
                        <a:solidFill>
                          <a:srgbClr val="FFFFFF"/>
                        </a:solidFill>
                        <a:ln w="1270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dirty="0"/>
                          </a:p>
                        </a:txBody>
                        <a:useSpRect/>
                      </a:txSp>
                    </a:sp>
                    <a:sp>
                      <a:nvSpPr>
                        <a:cNvPr id="5141" name="Text Box 21"/>
                        <a:cNvSpPr txBox="1">
                          <a:spLocks noChangeArrowheads="1"/>
                        </a:cNvSpPr>
                      </a:nvSpPr>
                      <a:spPr bwMode="auto">
                        <a:xfrm>
                          <a:off x="6565" y="6819"/>
                          <a:ext cx="658" cy="54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Times New Roman" pitchFamily="18" charset="0"/>
                                <a:ea typeface="SimSun" pitchFamily="2" charset="-122"/>
                                <a:cs typeface="Times New Roman" pitchFamily="18" charset="0"/>
                              </a:rPr>
                              <a:t>D</a:t>
                            </a:r>
                            <a:endParaRPr kumimoji="0" lang="ar-SA" sz="2000" b="1"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5140" name="Text Box 20"/>
                        <a:cNvSpPr txBox="1">
                          <a:spLocks noChangeArrowheads="1"/>
                        </a:cNvSpPr>
                      </a:nvSpPr>
                      <a:spPr bwMode="auto">
                        <a:xfrm>
                          <a:off x="6401" y="3534"/>
                          <a:ext cx="657" cy="54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400" b="1" i="0" u="none" strike="noStrike" cap="none" normalizeH="0" baseline="0" smtClean="0">
                                <a:ln>
                                  <a:noFill/>
                                </a:ln>
                                <a:solidFill>
                                  <a:schemeClr val="tx1"/>
                                </a:solidFill>
                                <a:effectLst/>
                                <a:latin typeface="Times New Roman" pitchFamily="18" charset="0"/>
                                <a:ea typeface="SimSun" pitchFamily="2" charset="-122"/>
                                <a:cs typeface="Times New Roman" pitchFamily="18" charset="0"/>
                              </a:rPr>
                              <a:t>S</a:t>
                            </a:r>
                            <a:endParaRPr kumimoji="0" lang="ar-SA" sz="2000" b="1"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5139" name="Text Box 19"/>
                        <a:cNvSpPr txBox="1">
                          <a:spLocks noChangeArrowheads="1"/>
                        </a:cNvSpPr>
                      </a:nvSpPr>
                      <a:spPr bwMode="auto">
                        <a:xfrm>
                          <a:off x="4921" y="5201"/>
                          <a:ext cx="658" cy="539"/>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E</a:t>
                            </a:r>
                            <a:endParaRPr kumimoji="0" lang="ar-SA" sz="3600" b="1" i="0" u="none" strike="noStrike" cap="none" normalizeH="0" baseline="0" dirty="0" smtClean="0">
                              <a:ln>
                                <a:noFill/>
                              </a:ln>
                              <a:solidFill>
                                <a:srgbClr val="009900"/>
                              </a:solidFill>
                              <a:effectLst/>
                              <a:latin typeface="Arial" pitchFamily="34" charset="0"/>
                              <a:cs typeface="Arial" pitchFamily="34" charset="0"/>
                            </a:endParaRPr>
                          </a:p>
                        </a:txBody>
                        <a:useSpRect/>
                      </a:txSp>
                    </a:sp>
                    <a:sp>
                      <a:nvSpPr>
                        <a:cNvPr id="5138" name="Text Box 18"/>
                        <a:cNvSpPr txBox="1">
                          <a:spLocks noChangeArrowheads="1"/>
                        </a:cNvSpPr>
                      </a:nvSpPr>
                      <a:spPr bwMode="auto">
                        <a:xfrm>
                          <a:off x="1466" y="3754"/>
                          <a:ext cx="1114" cy="4043"/>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endParaRPr kumimoji="0" lang="ar-SA" sz="1050" b="1" i="0" u="none" strike="noStrike" cap="none" normalizeH="0" baseline="0" dirty="0" smtClean="0">
                              <a:ln>
                                <a:noFill/>
                              </a:ln>
                              <a:solidFill>
                                <a:schemeClr val="tx1"/>
                              </a:solidFill>
                              <a:effectLst/>
                              <a:latin typeface="Arial" pitchFamily="34" charset="0"/>
                              <a:cs typeface="Arial" pitchFamily="34" charset="0"/>
                            </a:endParaRPr>
                          </a:p>
                          <a:p>
                            <a:pPr marL="0" marR="0" lvl="0" indent="0" algn="ctr" defTabSz="914400" rtl="0" eaLnBrk="0" fontAlgn="base" latinLnBrk="0" hangingPunct="0">
                              <a:lnSpc>
                                <a:spcPct val="100000"/>
                              </a:lnSpc>
                              <a:spcBef>
                                <a:spcPct val="0"/>
                              </a:spcBef>
                              <a:spcAft>
                                <a:spcPct val="0"/>
                              </a:spcAft>
                              <a:buClrTx/>
                              <a:buSzTx/>
                              <a:buFontTx/>
                              <a:buNone/>
                              <a:tabLst/>
                            </a:pPr>
                            <a:r>
                              <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ar-BH"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ar-BH"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ar-SA"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ar-BH"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8</a:t>
                            </a:r>
                            <a:endParaRPr kumimoji="0" lang="ar-BH" sz="1050" b="1" i="0" u="none" strike="noStrike" cap="none" normalizeH="0" baseline="0" dirty="0" smtClean="0">
                              <a:ln>
                                <a:noFill/>
                              </a:ln>
                              <a:solidFill>
                                <a:schemeClr val="tx1"/>
                              </a:solidFill>
                              <a:effectLst/>
                              <a:latin typeface="Arial" pitchFamily="34" charset="0"/>
                              <a:cs typeface="Arial" pitchFamily="34" charset="0"/>
                            </a:endParaRPr>
                          </a:p>
                          <a:p>
                            <a:pPr marL="0" marR="0" lvl="0" indent="0" algn="l" defTabSz="914400" rtl="0" eaLnBrk="0" fontAlgn="base" latinLnBrk="0" hangingPunct="0">
                              <a:lnSpc>
                                <a:spcPct val="100000"/>
                              </a:lnSpc>
                              <a:spcBef>
                                <a:spcPct val="0"/>
                              </a:spcBef>
                              <a:spcAft>
                                <a:spcPct val="0"/>
                              </a:spcAft>
                              <a:buClrTx/>
                              <a:buSzTx/>
                              <a:buFontTx/>
                              <a:buNone/>
                              <a:tabLst/>
                            </a:pPr>
                            <a:r>
                              <a:rPr kumimoji="0" lang="ar-BH"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endPar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endParaRPr>
                          </a:p>
                          <a:p>
                            <a:pPr marL="0" marR="0" lvl="0" indent="0" algn="l" defTabSz="914400" rtl="0" eaLnBrk="0" fontAlgn="base" latinLnBrk="0" hangingPunct="0">
                              <a:lnSpc>
                                <a:spcPct val="100000"/>
                              </a:lnSpc>
                              <a:spcBef>
                                <a:spcPct val="0"/>
                              </a:spcBef>
                              <a:spcAft>
                                <a:spcPct val="0"/>
                              </a:spcAft>
                              <a:buClrTx/>
                              <a:buSzTx/>
                              <a:buFontTx/>
                              <a:buNone/>
                              <a:tabLst/>
                            </a:pPr>
                            <a:endParaRPr lang="en-US" sz="1600" b="1" dirty="0" smtClean="0">
                              <a:latin typeface="Times New Roman" pitchFamily="18" charset="0"/>
                              <a:ea typeface="SimSun" pitchFamily="2" charset="-122"/>
                              <a:cs typeface="Times New Roman" pitchFamily="18" charset="0"/>
                            </a:endParaRPr>
                          </a:p>
                          <a:p>
                            <a:pPr marL="0" marR="0" lvl="0" indent="0" algn="l" defTabSz="914400" rtl="0" eaLnBrk="0" fontAlgn="base" latinLnBrk="0" hangingPunct="0">
                              <a:lnSpc>
                                <a:spcPct val="100000"/>
                              </a:lnSpc>
                              <a:spcBef>
                                <a:spcPct val="0"/>
                              </a:spcBef>
                              <a:spcAft>
                                <a:spcPct val="0"/>
                              </a:spcAft>
                              <a:buClrTx/>
                              <a:buSzTx/>
                              <a:buFontTx/>
                              <a:buNone/>
                              <a:tabLst/>
                            </a:pPr>
                            <a:r>
                              <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en-US" sz="1600" b="1" i="0" u="none" strike="noStrike" cap="none" normalizeH="0" baseline="0" dirty="0" err="1" smtClean="0">
                                <a:ln>
                                  <a:noFill/>
                                </a:ln>
                                <a:solidFill>
                                  <a:srgbClr val="009900"/>
                                </a:solidFill>
                                <a:effectLst/>
                                <a:latin typeface="Times New Roman" pitchFamily="18" charset="0"/>
                                <a:ea typeface="SimSun" pitchFamily="2" charset="-122"/>
                                <a:cs typeface="Times New Roman" pitchFamily="18" charset="0"/>
                              </a:rPr>
                              <a:t>P</a:t>
                            </a:r>
                            <a:r>
                              <a:rPr kumimoji="0" lang="en-US" sz="1600" b="1" i="0" u="none" strike="noStrike" cap="none" normalizeH="0" baseline="-30000" dirty="0" err="1" smtClean="0">
                                <a:ln>
                                  <a:noFill/>
                                </a:ln>
                                <a:solidFill>
                                  <a:srgbClr val="009900"/>
                                </a:solidFill>
                                <a:effectLst/>
                                <a:latin typeface="Times New Roman" pitchFamily="18" charset="0"/>
                                <a:ea typeface="SimSun" pitchFamily="2" charset="-122"/>
                                <a:cs typeface="Times New Roman" pitchFamily="18" charset="0"/>
                              </a:rPr>
                              <a:t>e</a:t>
                            </a:r>
                            <a:r>
                              <a:rPr kumimoji="0" lang="ar-BH" sz="16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 </a:t>
                            </a:r>
                            <a:r>
                              <a:rPr kumimoji="0" lang="en-US" sz="16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 </a:t>
                            </a:r>
                            <a:r>
                              <a:rPr kumimoji="0" lang="ar-BH" sz="16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6</a:t>
                            </a:r>
                            <a:r>
                              <a:rPr kumimoji="0" lang="en-US" sz="16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 </a:t>
                            </a:r>
                          </a:p>
                          <a:p>
                            <a:pPr marL="0" marR="0" lvl="0" indent="0" algn="l" defTabSz="914400" rtl="0" eaLnBrk="0" fontAlgn="base" latinLnBrk="0" hangingPunct="0">
                              <a:lnSpc>
                                <a:spcPct val="100000"/>
                              </a:lnSpc>
                              <a:spcBef>
                                <a:spcPct val="0"/>
                              </a:spcBef>
                              <a:spcAft>
                                <a:spcPct val="0"/>
                              </a:spcAft>
                              <a:buClrTx/>
                              <a:buSzTx/>
                              <a:buFontTx/>
                              <a:buNone/>
                              <a:tabLst/>
                            </a:pPr>
                            <a:endParaRPr lang="en-US" sz="1600" b="1" dirty="0" smtClean="0">
                              <a:latin typeface="Times New Roman" pitchFamily="18" charset="0"/>
                              <a:ea typeface="SimSun" pitchFamily="2" charset="-122"/>
                              <a:cs typeface="Times New Roman" pitchFamily="18" charset="0"/>
                            </a:endParaRPr>
                          </a:p>
                          <a:p>
                            <a:pPr marL="0" marR="0" lvl="0" indent="0" algn="l" defTabSz="914400" rtl="0" eaLnBrk="0" fontAlgn="base" latinLnBrk="0" hangingPunct="0">
                              <a:lnSpc>
                                <a:spcPct val="100000"/>
                              </a:lnSpc>
                              <a:spcBef>
                                <a:spcPct val="0"/>
                              </a:spcBef>
                              <a:spcAft>
                                <a:spcPct val="0"/>
                              </a:spcAft>
                              <a:buClrTx/>
                              <a:buSzTx/>
                              <a:buFontTx/>
                              <a:buNone/>
                              <a:tabLst/>
                            </a:pPr>
                            <a:endPar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endParaRPr>
                          </a:p>
                          <a:p>
                            <a:pPr marL="0" marR="0" lvl="0" indent="0" algn="l" defTabSz="914400" rtl="0" eaLnBrk="0" fontAlgn="base" latinLnBrk="0" hangingPunct="0">
                              <a:lnSpc>
                                <a:spcPct val="100000"/>
                              </a:lnSpc>
                              <a:spcBef>
                                <a:spcPct val="0"/>
                              </a:spcBef>
                              <a:spcAft>
                                <a:spcPct val="0"/>
                              </a:spcAft>
                              <a:buClrTx/>
                              <a:buSzTx/>
                              <a:buFontTx/>
                              <a:buNone/>
                              <a:tabLst/>
                            </a:pPr>
                            <a:r>
                              <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endParaRPr kumimoji="0" lang="ar-BH" sz="1050" b="1" i="0" u="none" strike="noStrike" cap="none" normalizeH="0" baseline="0" dirty="0" smtClean="0">
                              <a:ln>
                                <a:noFill/>
                              </a:ln>
                              <a:solidFill>
                                <a:schemeClr val="tx1"/>
                              </a:solidFill>
                              <a:effectLst/>
                              <a:latin typeface="Arial" pitchFamily="34" charset="0"/>
                              <a:cs typeface="Arial" pitchFamily="34" charset="0"/>
                            </a:endParaRPr>
                          </a:p>
                          <a:p>
                            <a:pPr marL="0" marR="0" lvl="0" indent="0" algn="ctr" defTabSz="914400" rtl="0" eaLnBrk="0" fontAlgn="base" latinLnBrk="0" hangingPunct="0">
                              <a:lnSpc>
                                <a:spcPct val="100000"/>
                              </a:lnSpc>
                              <a:spcBef>
                                <a:spcPct val="0"/>
                              </a:spcBef>
                              <a:spcAft>
                                <a:spcPct val="0"/>
                              </a:spcAft>
                              <a:buClrTx/>
                              <a:buSzTx/>
                              <a:buFontTx/>
                              <a:buNone/>
                              <a:tabLst/>
                            </a:pPr>
                            <a:r>
                              <a:rPr kumimoji="0" lang="ar-BH"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en-US"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a:t>
                            </a:r>
                            <a:r>
                              <a:rPr kumimoji="0" lang="ar-BH" sz="16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2</a:t>
                            </a:r>
                            <a:endParaRPr kumimoji="0" lang="ar-BH" sz="1050" b="1" i="0" u="none" strike="noStrike" cap="none" normalizeH="0" baseline="0" dirty="0" smtClean="0">
                              <a:ln>
                                <a:noFill/>
                              </a:ln>
                              <a:solidFill>
                                <a:schemeClr val="tx1"/>
                              </a:solidFill>
                              <a:effectLst/>
                              <a:latin typeface="Arial" pitchFamily="34" charset="0"/>
                              <a:cs typeface="Arial" pitchFamily="34" charset="0"/>
                            </a:endParaRPr>
                          </a:p>
                          <a:p>
                            <a:pPr marL="0" marR="0" lvl="0" indent="0" algn="l" defTabSz="914400" rtl="0" eaLnBrk="0" fontAlgn="base" latinLnBrk="0" hangingPunct="0">
                              <a:lnSpc>
                                <a:spcPct val="100000"/>
                              </a:lnSpc>
                              <a:spcBef>
                                <a:spcPct val="0"/>
                              </a:spcBef>
                              <a:spcAft>
                                <a:spcPct val="0"/>
                              </a:spcAft>
                              <a:buClrTx/>
                              <a:buSzTx/>
                              <a:buFontTx/>
                              <a:buNone/>
                              <a:tabLst/>
                            </a:pPr>
                            <a:endParaRPr kumimoji="0" lang="ar-BH" sz="24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5137" name="Text Box 17"/>
                        <a:cNvSpPr txBox="1">
                          <a:spLocks noChangeArrowheads="1"/>
                        </a:cNvSpPr>
                      </a:nvSpPr>
                      <a:spPr bwMode="auto">
                        <a:xfrm>
                          <a:off x="2708" y="7610"/>
                          <a:ext cx="4092" cy="535"/>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14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14	12	</a:t>
                            </a:r>
                            <a:r>
                              <a:rPr kumimoji="0" lang="ar-SA" sz="14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10</a:t>
                            </a:r>
                            <a:r>
                              <a:rPr kumimoji="0" lang="ar-BH" sz="14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 = </a:t>
                            </a:r>
                            <a:r>
                              <a:rPr kumimoji="0" lang="en-US" sz="1400" b="1" i="0" u="none" strike="noStrike" cap="none" normalizeH="0" baseline="0" dirty="0" err="1" smtClean="0">
                                <a:ln>
                                  <a:noFill/>
                                </a:ln>
                                <a:solidFill>
                                  <a:srgbClr val="009900"/>
                                </a:solidFill>
                                <a:effectLst/>
                                <a:latin typeface="Times New Roman" pitchFamily="18" charset="0"/>
                                <a:ea typeface="SimSun" pitchFamily="2" charset="-122"/>
                                <a:cs typeface="Times New Roman" pitchFamily="18" charset="0"/>
                              </a:rPr>
                              <a:t>Q</a:t>
                            </a:r>
                            <a:r>
                              <a:rPr kumimoji="0" lang="en-US" sz="1400" b="1" i="0" u="none" strike="noStrike" cap="none" normalizeH="0" baseline="-30000" dirty="0" err="1" smtClean="0">
                                <a:ln>
                                  <a:noFill/>
                                </a:ln>
                                <a:solidFill>
                                  <a:srgbClr val="009900"/>
                                </a:solidFill>
                                <a:effectLst/>
                                <a:latin typeface="Times New Roman" pitchFamily="18" charset="0"/>
                                <a:ea typeface="SimSun" pitchFamily="2" charset="-122"/>
                                <a:cs typeface="Times New Roman" pitchFamily="18" charset="0"/>
                              </a:rPr>
                              <a:t>e</a:t>
                            </a:r>
                            <a:r>
                              <a:rPr kumimoji="0" lang="ar-BH" sz="14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 </a:t>
                            </a:r>
                            <a:r>
                              <a:rPr kumimoji="0" lang="ar-SA" sz="1400" b="1" i="0" u="none" strike="noStrike" cap="none" normalizeH="0" baseline="0" dirty="0" smtClean="0">
                                <a:ln>
                                  <a:noFill/>
                                </a:ln>
                                <a:solidFill>
                                  <a:srgbClr val="009900"/>
                                </a:solidFill>
                                <a:effectLst/>
                                <a:latin typeface="Times New Roman" pitchFamily="18" charset="0"/>
                                <a:ea typeface="SimSun" pitchFamily="2" charset="-122"/>
                                <a:cs typeface="Times New Roman" pitchFamily="18" charset="0"/>
                              </a:rPr>
                              <a:t>  </a:t>
                            </a:r>
                            <a:r>
                              <a:rPr kumimoji="0" lang="ar-SA" sz="1400" b="1" i="0" u="none" strike="noStrike" cap="none" normalizeH="0" baseline="0" dirty="0" smtClean="0">
                                <a:ln>
                                  <a:noFill/>
                                </a:ln>
                                <a:solidFill>
                                  <a:schemeClr val="tx1"/>
                                </a:solidFill>
                                <a:effectLst/>
                                <a:latin typeface="Times New Roman" pitchFamily="18" charset="0"/>
                                <a:ea typeface="SimSun" pitchFamily="2" charset="-122"/>
                                <a:cs typeface="Times New Roman" pitchFamily="18" charset="0"/>
                              </a:rPr>
                              <a:t>         8	6</a:t>
                            </a:r>
                            <a:endParaRPr kumimoji="0" lang="ar-SA" sz="20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5136" name="Line 16"/>
                        <a:cNvSpPr>
                          <a:spLocks noChangeShapeType="1"/>
                        </a:cNvSpPr>
                      </a:nvSpPr>
                      <a:spPr bwMode="auto">
                        <a:xfrm>
                          <a:off x="2620" y="3392"/>
                          <a:ext cx="0" cy="4113"/>
                        </a:xfrm>
                        <a:prstGeom prst="line">
                          <a:avLst/>
                        </a:prstGeom>
                        <a:noFill/>
                        <a:ln w="19050">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35" name="Line 15"/>
                        <a:cNvSpPr>
                          <a:spLocks noChangeShapeType="1"/>
                        </a:cNvSpPr>
                      </a:nvSpPr>
                      <a:spPr bwMode="auto">
                        <a:xfrm>
                          <a:off x="2611" y="7505"/>
                          <a:ext cx="4110" cy="1"/>
                        </a:xfrm>
                        <a:prstGeom prst="line">
                          <a:avLst/>
                        </a:prstGeom>
                        <a:noFill/>
                        <a:ln w="19050">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34" name="Text Box 14"/>
                        <a:cNvSpPr txBox="1">
                          <a:spLocks noChangeArrowheads="1"/>
                        </a:cNvSpPr>
                      </a:nvSpPr>
                      <a:spPr bwMode="auto">
                        <a:xfrm>
                          <a:off x="6730" y="7324"/>
                          <a:ext cx="657" cy="54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400" b="1" i="0" u="none" strike="noStrike" cap="none" normalizeH="0" baseline="0" dirty="0" smtClean="0">
                                <a:ln>
                                  <a:noFill/>
                                </a:ln>
                                <a:solidFill>
                                  <a:srgbClr val="0000CC"/>
                                </a:solidFill>
                                <a:effectLst/>
                                <a:latin typeface="Times New Roman" pitchFamily="18" charset="0"/>
                                <a:ea typeface="SimSun" pitchFamily="2" charset="-122"/>
                                <a:cs typeface="Times New Roman" pitchFamily="18" charset="0"/>
                              </a:rPr>
                              <a:t>Q</a:t>
                            </a:r>
                            <a:endParaRPr kumimoji="0" lang="ar-SA" sz="2000" b="1" i="0" u="none" strike="noStrike" cap="none" normalizeH="0" baseline="0" dirty="0" smtClean="0">
                              <a:ln>
                                <a:noFill/>
                              </a:ln>
                              <a:solidFill>
                                <a:srgbClr val="0000CC"/>
                              </a:solidFill>
                              <a:effectLst/>
                              <a:latin typeface="Arial" pitchFamily="34" charset="0"/>
                              <a:cs typeface="Arial" pitchFamily="34" charset="0"/>
                            </a:endParaRPr>
                          </a:p>
                        </a:txBody>
                        <a:useSpRect/>
                      </a:txSp>
                    </a:sp>
                    <a:sp>
                      <a:nvSpPr>
                        <a:cNvPr id="5133" name="Line 13"/>
                        <a:cNvSpPr>
                          <a:spLocks noChangeShapeType="1"/>
                        </a:cNvSpPr>
                      </a:nvSpPr>
                      <a:spPr bwMode="auto">
                        <a:xfrm rot="6361919">
                          <a:off x="2728" y="4145"/>
                          <a:ext cx="3988" cy="2784"/>
                        </a:xfrm>
                        <a:prstGeom prst="line">
                          <a:avLst/>
                        </a:prstGeom>
                        <a:noFill/>
                        <a:ln w="12700">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32" name="Line 12"/>
                        <a:cNvSpPr>
                          <a:spLocks noChangeShapeType="1"/>
                        </a:cNvSpPr>
                      </a:nvSpPr>
                      <a:spPr bwMode="auto">
                        <a:xfrm>
                          <a:off x="3021" y="3755"/>
                          <a:ext cx="3727" cy="3215"/>
                        </a:xfrm>
                        <a:prstGeom prst="line">
                          <a:avLst/>
                        </a:prstGeom>
                        <a:noFill/>
                        <a:ln w="12700">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31" name="Line 11"/>
                        <a:cNvSpPr>
                          <a:spLocks noChangeShapeType="1"/>
                        </a:cNvSpPr>
                      </a:nvSpPr>
                      <a:spPr bwMode="auto">
                        <a:xfrm flipH="1">
                          <a:off x="2620" y="5380"/>
                          <a:ext cx="2301" cy="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30" name="Line 10"/>
                        <a:cNvSpPr>
                          <a:spLocks noChangeShapeType="1"/>
                        </a:cNvSpPr>
                      </a:nvSpPr>
                      <a:spPr bwMode="auto">
                        <a:xfrm>
                          <a:off x="4921" y="5380"/>
                          <a:ext cx="0" cy="216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9" name="Text Box 9"/>
                        <a:cNvSpPr txBox="1">
                          <a:spLocks noChangeArrowheads="1"/>
                        </a:cNvSpPr>
                      </a:nvSpPr>
                      <a:spPr bwMode="auto">
                        <a:xfrm>
                          <a:off x="2291" y="2932"/>
                          <a:ext cx="657" cy="54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400" b="1" i="0" u="none" strike="noStrike" cap="none" normalizeH="0" baseline="0" dirty="0" smtClean="0">
                                <a:ln>
                                  <a:noFill/>
                                </a:ln>
                                <a:solidFill>
                                  <a:srgbClr val="0000CC"/>
                                </a:solidFill>
                                <a:effectLst/>
                                <a:latin typeface="Times New Roman" pitchFamily="18" charset="0"/>
                                <a:ea typeface="SimSun" pitchFamily="2" charset="-122"/>
                                <a:cs typeface="Times New Roman" pitchFamily="18" charset="0"/>
                              </a:rPr>
                              <a:t>P</a:t>
                            </a:r>
                            <a:endParaRPr kumimoji="0" lang="ar-SA" sz="2000" b="1" i="0" u="none" strike="noStrike" cap="none" normalizeH="0" baseline="0" dirty="0" smtClean="0">
                              <a:ln>
                                <a:noFill/>
                              </a:ln>
                              <a:solidFill>
                                <a:srgbClr val="0000CC"/>
                              </a:solidFill>
                              <a:effectLst/>
                              <a:latin typeface="Arial" pitchFamily="34" charset="0"/>
                              <a:cs typeface="Arial" pitchFamily="34" charset="0"/>
                            </a:endParaRPr>
                          </a:p>
                        </a:txBody>
                        <a:useSpRect/>
                      </a:txSp>
                    </a:sp>
                    <a:sp>
                      <a:nvSpPr>
                        <a:cNvPr id="5128" name="Line 8"/>
                        <a:cNvSpPr>
                          <a:spLocks noChangeShapeType="1"/>
                        </a:cNvSpPr>
                      </a:nvSpPr>
                      <a:spPr bwMode="auto">
                        <a:xfrm>
                          <a:off x="2620" y="4678"/>
                          <a:ext cx="3123" cy="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7" name="Line 7"/>
                        <a:cNvSpPr>
                          <a:spLocks noChangeShapeType="1"/>
                        </a:cNvSpPr>
                      </a:nvSpPr>
                      <a:spPr bwMode="auto">
                        <a:xfrm>
                          <a:off x="5743" y="4722"/>
                          <a:ext cx="1" cy="2816"/>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6" name="Line 6"/>
                        <a:cNvSpPr>
                          <a:spLocks noChangeShapeType="1"/>
                        </a:cNvSpPr>
                      </a:nvSpPr>
                      <a:spPr bwMode="auto">
                        <a:xfrm>
                          <a:off x="2620" y="6819"/>
                          <a:ext cx="3945" cy="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5" name="Line 5"/>
                        <a:cNvSpPr>
                          <a:spLocks noChangeShapeType="1"/>
                        </a:cNvSpPr>
                      </a:nvSpPr>
                      <a:spPr bwMode="auto">
                        <a:xfrm>
                          <a:off x="6565" y="6785"/>
                          <a:ext cx="1" cy="72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4" name="Line 4"/>
                        <a:cNvSpPr>
                          <a:spLocks noChangeShapeType="1"/>
                        </a:cNvSpPr>
                      </a:nvSpPr>
                      <a:spPr bwMode="auto">
                        <a:xfrm>
                          <a:off x="3113" y="6819"/>
                          <a:ext cx="1" cy="686"/>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3" name="Line 3"/>
                        <a:cNvSpPr>
                          <a:spLocks noChangeShapeType="1"/>
                        </a:cNvSpPr>
                      </a:nvSpPr>
                      <a:spPr bwMode="auto">
                        <a:xfrm>
                          <a:off x="4099" y="4660"/>
                          <a:ext cx="1" cy="2845"/>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5122" name="Text Box 2"/>
                        <a:cNvSpPr txBox="1">
                          <a:spLocks noChangeArrowheads="1"/>
                        </a:cNvSpPr>
                      </a:nvSpPr>
                      <a:spPr bwMode="auto">
                        <a:xfrm>
                          <a:off x="1466" y="8300"/>
                          <a:ext cx="6576" cy="720"/>
                        </a:xfrm>
                        <a:prstGeom prst="rect">
                          <a:avLst/>
                        </a:prstGeom>
                        <a:solidFill>
                          <a:srgbClr val="FFFFFF"/>
                        </a:solidFill>
                        <a:ln w="1905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justLow" defTabSz="914400" rtl="1" eaLnBrk="1" fontAlgn="base" latinLnBrk="0" hangingPunct="1">
                              <a:lnSpc>
                                <a:spcPct val="100000"/>
                              </a:lnSpc>
                              <a:spcBef>
                                <a:spcPct val="0"/>
                              </a:spcBef>
                              <a:spcAft>
                                <a:spcPct val="0"/>
                              </a:spcAft>
                              <a:buClrTx/>
                              <a:buSzTx/>
                              <a:buFontTx/>
                              <a:buNone/>
                              <a:tabLst/>
                            </a:pPr>
                            <a:endParaRPr kumimoji="0" lang="ar-BH" altLang="zh-CN" sz="2000" b="1" i="0" u="none" strike="noStrike" cap="none" normalizeH="0" baseline="0" dirty="0" smtClean="0">
                              <a:ln>
                                <a:noFill/>
                              </a:ln>
                              <a:solidFill>
                                <a:schemeClr val="tx1"/>
                              </a:solidFill>
                              <a:effectLst/>
                              <a:latin typeface="Arial" pitchFamily="34" charset="0"/>
                              <a:cs typeface="Arial" pitchFamily="34" charset="0"/>
                            </a:endParaRPr>
                          </a:p>
                        </a:txBody>
                        <a:useSpRect/>
                      </a:txSp>
                    </a:sp>
                  </a:grpSp>
                  <a:sp>
                    <a:nvSpPr>
                      <a:cNvPr id="25" name="TextBox 24"/>
                      <a:cNvSpPr txBox="1"/>
                    </a:nvSpPr>
                    <a:spPr>
                      <a:xfrm>
                        <a:off x="4419600" y="2096869"/>
                        <a:ext cx="1219200" cy="646331"/>
                      </a:xfrm>
                      <a:prstGeom prst="rect">
                        <a:avLst/>
                      </a:prstGeom>
                      <a:noFill/>
                    </a:spPr>
                    <a:txSp>
                      <a:txBody>
                        <a:bodyPr wrap="square" rtlCol="1">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3600" dirty="0" smtClean="0">
                              <a:solidFill>
                                <a:srgbClr val="FF0000"/>
                              </a:solidFill>
                            </a:rPr>
                            <a:t>فائض</a:t>
                          </a:r>
                          <a:endParaRPr lang="ar-SA" sz="3600" dirty="0">
                            <a:solidFill>
                              <a:srgbClr val="FF0000"/>
                            </a:solidFill>
                          </a:endParaRPr>
                        </a:p>
                      </a:txBody>
                      <a:useSpRect/>
                    </a:txSp>
                  </a:sp>
                  <a:sp>
                    <a:nvSpPr>
                      <a:cNvPr id="26" name="TextBox 25"/>
                      <a:cNvSpPr txBox="1"/>
                    </a:nvSpPr>
                    <a:spPr>
                      <a:xfrm>
                        <a:off x="4495800" y="3733800"/>
                        <a:ext cx="1219200" cy="646331"/>
                      </a:xfrm>
                      <a:prstGeom prst="rect">
                        <a:avLst/>
                      </a:prstGeom>
                      <a:noFill/>
                    </a:spPr>
                    <a:txSp>
                      <a:txBody>
                        <a:bodyPr wrap="square" rtlCol="1">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sz="3600" dirty="0" smtClean="0">
                              <a:solidFill>
                                <a:srgbClr val="FF0000"/>
                              </a:solidFill>
                            </a:rPr>
                            <a:t>عجز</a:t>
                          </a:r>
                          <a:endParaRPr lang="ar-SA" sz="3600" dirty="0">
                            <a:solidFill>
                              <a:srgbClr val="FF0000"/>
                            </a:solidFill>
                          </a:endParaRPr>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48</a:t>
                          </a:fld>
                          <a:endParaRPr lang="en-US"/>
                        </a:p>
                      </a:txBody>
                      <a:useSpRect/>
                    </a:txSp>
                  </a:sp>
                </lc:lockedCanvas>
              </a:graphicData>
            </a:graphic>
          </wp:inline>
        </w:drawing>
      </w:r>
    </w:p>
    <w:p w:rsidR="00182101" w:rsidRPr="00B32431" w:rsidRDefault="00182101" w:rsidP="00182101">
      <w:pPr>
        <w:ind w:left="360"/>
        <w:rPr>
          <w:b/>
          <w:bCs/>
          <w:color w:val="000000" w:themeColor="text1"/>
          <w:sz w:val="24"/>
          <w:szCs w:val="24"/>
        </w:rPr>
      </w:pPr>
      <w:r w:rsidRPr="00B32431">
        <w:rPr>
          <w:b/>
          <w:bCs/>
          <w:color w:val="000000" w:themeColor="text1"/>
          <w:sz w:val="24"/>
          <w:szCs w:val="24"/>
          <w:rtl/>
        </w:rPr>
        <w:t xml:space="preserve">أثر التغير في الطلب في ثبات العرض </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 xml:space="preserve">سوق السمك في مدينة المنامة في حالة توازن عند السعر </w:t>
      </w:r>
      <w:r w:rsidRPr="00B32431">
        <w:rPr>
          <w:b/>
          <w:bCs/>
          <w:color w:val="000000" w:themeColor="text1"/>
          <w:sz w:val="24"/>
          <w:szCs w:val="24"/>
        </w:rPr>
        <w:t>(P</w:t>
      </w:r>
      <w:r w:rsidRPr="00B32431">
        <w:rPr>
          <w:b/>
          <w:bCs/>
          <w:color w:val="000000" w:themeColor="text1"/>
          <w:sz w:val="24"/>
          <w:szCs w:val="24"/>
          <w:vertAlign w:val="subscript"/>
        </w:rPr>
        <w:t>1</w:t>
      </w:r>
      <w:r w:rsidRPr="00B32431">
        <w:rPr>
          <w:b/>
          <w:bCs/>
          <w:color w:val="000000" w:themeColor="text1"/>
          <w:sz w:val="24"/>
          <w:szCs w:val="24"/>
        </w:rPr>
        <w:t>)</w:t>
      </w:r>
      <w:r w:rsidRPr="00B32431">
        <w:rPr>
          <w:b/>
          <w:bCs/>
          <w:color w:val="000000" w:themeColor="text1"/>
          <w:sz w:val="24"/>
          <w:szCs w:val="24"/>
          <w:rtl/>
        </w:rPr>
        <w:t xml:space="preserve"> والكمية </w:t>
      </w:r>
      <w:r w:rsidRPr="00B32431">
        <w:rPr>
          <w:b/>
          <w:bCs/>
          <w:color w:val="000000" w:themeColor="text1"/>
          <w:sz w:val="24"/>
          <w:szCs w:val="24"/>
        </w:rPr>
        <w:t>(Q</w:t>
      </w:r>
      <w:r w:rsidRPr="00B32431">
        <w:rPr>
          <w:b/>
          <w:bCs/>
          <w:color w:val="000000" w:themeColor="text1"/>
          <w:sz w:val="24"/>
          <w:szCs w:val="24"/>
          <w:vertAlign w:val="subscript"/>
        </w:rPr>
        <w:t>1</w:t>
      </w:r>
      <w:r w:rsidRPr="00B32431">
        <w:rPr>
          <w:b/>
          <w:bCs/>
          <w:color w:val="000000" w:themeColor="text1"/>
          <w:sz w:val="24"/>
          <w:szCs w:val="24"/>
        </w:rPr>
        <w:t>)</w:t>
      </w:r>
      <w:r w:rsidRPr="00B32431">
        <w:rPr>
          <w:b/>
          <w:bCs/>
          <w:color w:val="000000" w:themeColor="text1"/>
          <w:sz w:val="24"/>
          <w:szCs w:val="24"/>
          <w:rtl/>
        </w:rPr>
        <w:t>. لنفرض أن الطلب على الأسماك قد زاد نتيجة لزيادة متوسط دخل الأسرة أو بسبب إرتفاع أسعار اللحوم كسلعة بديلة في ثبات العرض، فما هو الأثر المتوقع على سعر وكمية التوازن في سوق السمك؟</w:t>
      </w:r>
      <w:r w:rsidRPr="00B32431">
        <w:rPr>
          <w:b/>
          <w:bCs/>
          <w:color w:val="000000" w:themeColor="text1"/>
          <w:sz w:val="24"/>
          <w:szCs w:val="24"/>
        </w:rPr>
        <w:t xml:space="preserve"> </w:t>
      </w:r>
    </w:p>
    <w:p w:rsidR="00182101" w:rsidRPr="00B32431" w:rsidRDefault="00182101" w:rsidP="00182101">
      <w:pPr>
        <w:ind w:left="360"/>
        <w:rPr>
          <w:b/>
          <w:bCs/>
          <w:color w:val="000000" w:themeColor="text1"/>
          <w:sz w:val="24"/>
          <w:szCs w:val="24"/>
          <w:rtl/>
        </w:rPr>
      </w:pPr>
      <w:r w:rsidRPr="00B32431">
        <w:rPr>
          <w:b/>
          <w:bCs/>
          <w:noProof/>
          <w:color w:val="000000" w:themeColor="text1"/>
          <w:sz w:val="24"/>
          <w:szCs w:val="24"/>
          <w:rtl/>
        </w:rPr>
        <w:drawing>
          <wp:inline distT="0" distB="0" distL="0" distR="0">
            <wp:extent cx="5076825" cy="3381375"/>
            <wp:effectExtent l="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10475" cy="6619965"/>
                      <a:chOff x="1403350" y="153898"/>
                      <a:chExt cx="7610475" cy="6619965"/>
                    </a:xfrm>
                  </a:grpSpPr>
                  <a:sp>
                    <a:nvSpPr>
                      <a:cNvPr id="45058" name="Text Box 3"/>
                      <a:cNvSpPr txBox="1">
                        <a:spLocks noChangeArrowheads="1"/>
                      </a:cNvSpPr>
                    </a:nvSpPr>
                    <a:spPr bwMode="auto">
                      <a:xfrm>
                        <a:off x="6805613" y="2827248"/>
                        <a:ext cx="647700" cy="53340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dirty="0">
                              <a:latin typeface="Times New Roman" pitchFamily="18" charset="0"/>
                              <a:ea typeface="SimSun" pitchFamily="2" charset="-122"/>
                            </a:rPr>
                            <a:t>D</a:t>
                          </a:r>
                          <a:r>
                            <a:rPr lang="en-US" altLang="zh-CN" sz="2400" b="1" baseline="-25000" dirty="0">
                              <a:latin typeface="Times New Roman" pitchFamily="18" charset="0"/>
                              <a:ea typeface="SimSun" pitchFamily="2" charset="-122"/>
                            </a:rPr>
                            <a:t>2</a:t>
                          </a:r>
                          <a:endParaRPr lang="en-US" sz="3600" dirty="0"/>
                        </a:p>
                      </a:txBody>
                      <a:useSpRect/>
                    </a:txSp>
                  </a:sp>
                  <a:sp>
                    <a:nvSpPr>
                      <a:cNvPr id="45059" name="Text Box 4"/>
                      <a:cNvSpPr txBox="1">
                        <a:spLocks noChangeArrowheads="1"/>
                      </a:cNvSpPr>
                    </a:nvSpPr>
                    <a:spPr bwMode="auto">
                      <a:xfrm>
                        <a:off x="4521200" y="4800511"/>
                        <a:ext cx="581025" cy="5318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5060" name="Text Box 5"/>
                      <a:cNvSpPr txBox="1">
                        <a:spLocks noChangeArrowheads="1"/>
                      </a:cNvSpPr>
                    </a:nvSpPr>
                    <a:spPr bwMode="auto">
                      <a:xfrm>
                        <a:off x="5467350" y="1415961"/>
                        <a:ext cx="649288" cy="5318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5061" name="Text Box 6"/>
                      <a:cNvSpPr txBox="1">
                        <a:spLocks noChangeArrowheads="1"/>
                      </a:cNvSpPr>
                    </a:nvSpPr>
                    <a:spPr bwMode="auto">
                      <a:xfrm>
                        <a:off x="6116638" y="617448"/>
                        <a:ext cx="647700" cy="53340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endParaRPr lang="en-US" sz="3600"/>
                        </a:p>
                      </a:txBody>
                      <a:useSpRect/>
                    </a:txSp>
                  </a:sp>
                  <a:sp>
                    <a:nvSpPr>
                      <a:cNvPr id="45062" name="Text Box 7"/>
                      <a:cNvSpPr txBox="1">
                        <a:spLocks noChangeArrowheads="1"/>
                      </a:cNvSpPr>
                    </a:nvSpPr>
                    <a:spPr bwMode="auto">
                      <a:xfrm>
                        <a:off x="6518275" y="3813086"/>
                        <a:ext cx="647700" cy="5318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45063" name="Text Box 8"/>
                      <a:cNvSpPr txBox="1">
                        <a:spLocks noChangeArrowheads="1"/>
                      </a:cNvSpPr>
                    </a:nvSpPr>
                    <a:spPr bwMode="auto">
                      <a:xfrm>
                        <a:off x="4848225" y="2063661"/>
                        <a:ext cx="647700" cy="5318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5064" name="Text Box 9"/>
                      <a:cNvSpPr txBox="1">
                        <a:spLocks noChangeArrowheads="1"/>
                      </a:cNvSpPr>
                    </a:nvSpPr>
                    <a:spPr bwMode="auto">
                      <a:xfrm>
                        <a:off x="2036763" y="1423898"/>
                        <a:ext cx="647700" cy="50958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endParaRPr lang="en-US" sz="3600" baseline="-25000"/>
                        </a:p>
                      </a:txBody>
                      <a:useSpRect/>
                    </a:txSp>
                  </a:sp>
                  <a:sp>
                    <a:nvSpPr>
                      <a:cNvPr id="45065" name="Line 10"/>
                      <a:cNvSpPr>
                        <a:spLocks noChangeShapeType="1"/>
                      </a:cNvSpPr>
                    </a:nvSpPr>
                    <a:spPr bwMode="auto">
                      <a:xfrm>
                        <a:off x="2713038" y="758736"/>
                        <a:ext cx="0" cy="4054475"/>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66" name="Line 11"/>
                      <a:cNvSpPr>
                        <a:spLocks noChangeShapeType="1"/>
                      </a:cNvSpPr>
                    </a:nvSpPr>
                    <a:spPr bwMode="auto">
                      <a:xfrm>
                        <a:off x="2713038" y="4813211"/>
                        <a:ext cx="4051300"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67" name="Text Box 12"/>
                      <a:cNvSpPr txBox="1">
                        <a:spLocks noChangeArrowheads="1"/>
                      </a:cNvSpPr>
                    </a:nvSpPr>
                    <a:spPr bwMode="auto">
                      <a:xfrm>
                        <a:off x="6764338" y="4344898"/>
                        <a:ext cx="647700" cy="53340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45068" name="Line 13"/>
                      <a:cNvSpPr>
                        <a:spLocks noChangeShapeType="1"/>
                      </a:cNvSpPr>
                    </a:nvSpPr>
                    <a:spPr bwMode="auto">
                      <a:xfrm rot="6361919">
                        <a:off x="2601118" y="1451680"/>
                        <a:ext cx="4392613" cy="203200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69" name="Line 14"/>
                      <a:cNvSpPr>
                        <a:spLocks noChangeShapeType="1"/>
                      </a:cNvSpPr>
                    </a:nvSpPr>
                    <a:spPr bwMode="auto">
                      <a:xfrm>
                        <a:off x="3198813" y="1150848"/>
                        <a:ext cx="3403600" cy="272415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0" name="Line 15"/>
                      <a:cNvSpPr>
                        <a:spLocks noChangeShapeType="1"/>
                      </a:cNvSpPr>
                    </a:nvSpPr>
                    <a:spPr bwMode="auto">
                      <a:xfrm flipH="1" flipV="1">
                        <a:off x="2713038" y="2458948"/>
                        <a:ext cx="2087562" cy="38100"/>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1" name="Line 16"/>
                      <a:cNvSpPr>
                        <a:spLocks noChangeShapeType="1"/>
                      </a:cNvSpPr>
                    </a:nvSpPr>
                    <a:spPr bwMode="auto">
                      <a:xfrm>
                        <a:off x="4819650" y="2458948"/>
                        <a:ext cx="0" cy="2306638"/>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2" name="Text Box 17"/>
                      <a:cNvSpPr txBox="1">
                        <a:spLocks noChangeArrowheads="1"/>
                      </a:cNvSpPr>
                    </a:nvSpPr>
                    <a:spPr bwMode="auto">
                      <a:xfrm>
                        <a:off x="2389188" y="153898"/>
                        <a:ext cx="647700" cy="53181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5073" name="Line 18"/>
                      <a:cNvSpPr>
                        <a:spLocks noChangeShapeType="1"/>
                      </a:cNvSpPr>
                    </a:nvSpPr>
                    <a:spPr bwMode="auto">
                      <a:xfrm>
                        <a:off x="4010025" y="449173"/>
                        <a:ext cx="2916238" cy="2474913"/>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4" name="Line 19"/>
                      <a:cNvSpPr>
                        <a:spLocks noChangeShapeType="1"/>
                      </a:cNvSpPr>
                    </a:nvSpPr>
                    <a:spPr bwMode="auto">
                      <a:xfrm>
                        <a:off x="5467350" y="1693773"/>
                        <a:ext cx="0" cy="3016250"/>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5075" name="Line 20"/>
                      <a:cNvSpPr>
                        <a:spLocks noChangeShapeType="1"/>
                      </a:cNvSpPr>
                    </a:nvSpPr>
                    <a:spPr bwMode="auto">
                      <a:xfrm flipH="1">
                        <a:off x="2713038" y="1693773"/>
                        <a:ext cx="2754312" cy="0"/>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dirty="0"/>
                        </a:p>
                      </a:txBody>
                      <a:useSpRect/>
                    </a:txSp>
                  </a:sp>
                  <a:sp>
                    <a:nvSpPr>
                      <a:cNvPr id="45076" name="Text Box 21"/>
                      <a:cNvSpPr txBox="1">
                        <a:spLocks noChangeArrowheads="1"/>
                      </a:cNvSpPr>
                    </a:nvSpPr>
                    <a:spPr bwMode="auto">
                      <a:xfrm>
                        <a:off x="1403350" y="5486400"/>
                        <a:ext cx="6750050" cy="839787"/>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400" b="1" dirty="0" smtClean="0">
                              <a:solidFill>
                                <a:srgbClr val="0000CC"/>
                              </a:solidFill>
                              <a:latin typeface="Times New Roman" pitchFamily="18" charset="0"/>
                              <a:ea typeface="SimSun" pitchFamily="2" charset="-122"/>
                              <a:cs typeface="Times New Roman" pitchFamily="18" charset="0"/>
                            </a:rPr>
                            <a:t>زيادة الطلب مع ثبات العرض </a:t>
                          </a:r>
                          <a:r>
                            <a:rPr lang="ar-SA" altLang="zh-CN" sz="2400" b="1" dirty="0">
                              <a:solidFill>
                                <a:srgbClr val="0000CC"/>
                              </a:solidFill>
                              <a:latin typeface="Times New Roman" pitchFamily="18" charset="0"/>
                              <a:ea typeface="SimSun" pitchFamily="2" charset="-122"/>
                              <a:cs typeface="Times New Roman" pitchFamily="18" charset="0"/>
                            </a:rPr>
                            <a:t>تؤدي إلى زيادة كمية التوازن وارتفاع سعر التوازن.</a:t>
                          </a:r>
                          <a:endParaRPr lang="en-US" sz="3600" b="1" dirty="0">
                            <a:solidFill>
                              <a:srgbClr val="0000CC"/>
                            </a:solidFill>
                            <a:ea typeface="SimSun" pitchFamily="2" charset="-122"/>
                            <a:cs typeface="Times New Roman" pitchFamily="18" charset="0"/>
                          </a:endParaRPr>
                        </a:p>
                      </a:txBody>
                      <a:useSpRect/>
                    </a:txSp>
                  </a:sp>
                  <a:sp>
                    <a:nvSpPr>
                      <a:cNvPr id="45078" name="Text Box 23"/>
                      <a:cNvSpPr txBox="1">
                        <a:spLocks noChangeArrowheads="1"/>
                      </a:cNvSpPr>
                    </a:nvSpPr>
                    <a:spPr bwMode="auto">
                      <a:xfrm>
                        <a:off x="2052638" y="2208123"/>
                        <a:ext cx="647700" cy="50958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endParaRPr lang="en-US" sz="3600" baseline="-25000"/>
                        </a:p>
                      </a:txBody>
                      <a:useSpRect/>
                    </a:txSp>
                  </a:sp>
                  <a:sp>
                    <a:nvSpPr>
                      <a:cNvPr id="45079" name="Text Box 24"/>
                      <a:cNvSpPr txBox="1">
                        <a:spLocks noChangeArrowheads="1"/>
                      </a:cNvSpPr>
                    </a:nvSpPr>
                    <a:spPr bwMode="auto">
                      <a:xfrm>
                        <a:off x="5178425" y="4800511"/>
                        <a:ext cx="581025" cy="5318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3</a:t>
                          </a:r>
                          <a:endParaRPr lang="en-US" sz="3600" baseline="-25000"/>
                        </a:p>
                      </a:txBody>
                      <a:useSpRect/>
                    </a:txSp>
                  </a:sp>
                  <a:sp>
                    <a:nvSpPr>
                      <a:cNvPr id="45080" name="Text Box 25"/>
                      <a:cNvSpPr txBox="1">
                        <a:spLocks noChangeArrowheads="1"/>
                      </a:cNvSpPr>
                    </a:nvSpPr>
                    <a:spPr bwMode="auto">
                      <a:xfrm>
                        <a:off x="6151563" y="4800511"/>
                        <a:ext cx="581025" cy="5318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a:cxnSp>
                    <a:nvCxnSpPr>
                      <a:cNvPr id="28" name="Straight Arrow Connector 27"/>
                      <a:cNvCxnSpPr/>
                    </a:nvCxnSpPr>
                    <a:spPr>
                      <a:xfrm rot="5400000" flipH="1" flipV="1">
                        <a:off x="2743200" y="2057400"/>
                        <a:ext cx="609600" cy="1588"/>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30" name="Straight Arrow Connector 29"/>
                      <a:cNvCxnSpPr/>
                    </a:nvCxnSpPr>
                    <a:spPr>
                      <a:xfrm>
                        <a:off x="4876800" y="4494212"/>
                        <a:ext cx="533400" cy="1588"/>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sp>
                    <a:nvSpPr>
                      <a:cNvPr id="22529" name="AutoShape 1"/>
                      <a:cNvSpPr>
                        <a:spLocks noChangeArrowheads="1"/>
                      </a:cNvSpPr>
                    </a:nvSpPr>
                    <a:spPr bwMode="auto">
                      <a:xfrm>
                        <a:off x="3581400" y="1295400"/>
                        <a:ext cx="1447800" cy="152400"/>
                      </a:xfrm>
                      <a:prstGeom prst="rightArrow">
                        <a:avLst>
                          <a:gd name="adj1" fmla="val 50000"/>
                          <a:gd name="adj2" fmla="val 200000"/>
                        </a:avLst>
                      </a:prstGeom>
                      <a:solidFill>
                        <a:srgbClr val="0000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50</a:t>
                          </a:fld>
                          <a:endParaRPr lang="en-US"/>
                        </a:p>
                      </a:txBody>
                      <a:useSpRect/>
                    </a:txSp>
                  </a:sp>
                </lc:lockedCanvas>
              </a:graphicData>
            </a:graphic>
          </wp:inline>
        </w:drawing>
      </w:r>
    </w:p>
    <w:p w:rsidR="00182101" w:rsidRPr="00B32431" w:rsidRDefault="00182101" w:rsidP="00182101">
      <w:pPr>
        <w:ind w:left="360"/>
        <w:rPr>
          <w:b/>
          <w:bCs/>
          <w:color w:val="000000" w:themeColor="text1"/>
          <w:sz w:val="24"/>
          <w:szCs w:val="24"/>
        </w:rPr>
      </w:pPr>
      <w:r w:rsidRPr="00B32431">
        <w:rPr>
          <w:b/>
          <w:bCs/>
          <w:color w:val="000000" w:themeColor="text1"/>
          <w:sz w:val="24"/>
          <w:szCs w:val="24"/>
          <w:rtl/>
        </w:rPr>
        <w:t xml:space="preserve">أثر التغير في العرض في ثبات الطلب </w:t>
      </w:r>
    </w:p>
    <w:p w:rsidR="00182101" w:rsidRPr="00B32431" w:rsidRDefault="00182101" w:rsidP="00182101">
      <w:pPr>
        <w:ind w:left="360"/>
        <w:rPr>
          <w:b/>
          <w:bCs/>
          <w:color w:val="000000" w:themeColor="text1"/>
          <w:sz w:val="24"/>
          <w:szCs w:val="24"/>
        </w:rPr>
      </w:pPr>
      <w:r w:rsidRPr="00B32431">
        <w:rPr>
          <w:b/>
          <w:bCs/>
          <w:color w:val="000000" w:themeColor="text1"/>
          <w:sz w:val="24"/>
          <w:szCs w:val="24"/>
          <w:rtl/>
          <w:lang w:bidi="ar-BH"/>
        </w:rPr>
        <w:t xml:space="preserve">سوق السمك في مدينة المنامة في حالة توازن عند السعر </w:t>
      </w:r>
      <w:r w:rsidRPr="00B32431">
        <w:rPr>
          <w:b/>
          <w:bCs/>
          <w:color w:val="000000" w:themeColor="text1"/>
          <w:sz w:val="24"/>
          <w:szCs w:val="24"/>
        </w:rPr>
        <w:t>(P</w:t>
      </w:r>
      <w:r w:rsidRPr="00B32431">
        <w:rPr>
          <w:b/>
          <w:bCs/>
          <w:color w:val="000000" w:themeColor="text1"/>
          <w:sz w:val="24"/>
          <w:szCs w:val="24"/>
          <w:vertAlign w:val="subscript"/>
        </w:rPr>
        <w:t>1</w:t>
      </w:r>
      <w:r w:rsidRPr="00B32431">
        <w:rPr>
          <w:b/>
          <w:bCs/>
          <w:color w:val="000000" w:themeColor="text1"/>
          <w:sz w:val="24"/>
          <w:szCs w:val="24"/>
        </w:rPr>
        <w:t>)</w:t>
      </w:r>
      <w:r w:rsidRPr="00B32431">
        <w:rPr>
          <w:b/>
          <w:bCs/>
          <w:color w:val="000000" w:themeColor="text1"/>
          <w:sz w:val="24"/>
          <w:szCs w:val="24"/>
          <w:rtl/>
        </w:rPr>
        <w:t xml:space="preserve"> والكمية </w:t>
      </w:r>
      <w:r w:rsidRPr="00B32431">
        <w:rPr>
          <w:b/>
          <w:bCs/>
          <w:color w:val="000000" w:themeColor="text1"/>
          <w:sz w:val="24"/>
          <w:szCs w:val="24"/>
        </w:rPr>
        <w:t>(Q</w:t>
      </w:r>
      <w:r w:rsidRPr="00B32431">
        <w:rPr>
          <w:b/>
          <w:bCs/>
          <w:color w:val="000000" w:themeColor="text1"/>
          <w:sz w:val="24"/>
          <w:szCs w:val="24"/>
          <w:vertAlign w:val="subscript"/>
        </w:rPr>
        <w:t>1</w:t>
      </w:r>
      <w:r w:rsidRPr="00B32431">
        <w:rPr>
          <w:b/>
          <w:bCs/>
          <w:color w:val="000000" w:themeColor="text1"/>
          <w:sz w:val="24"/>
          <w:szCs w:val="24"/>
        </w:rPr>
        <w:t>)</w:t>
      </w:r>
      <w:r w:rsidRPr="00B32431">
        <w:rPr>
          <w:b/>
          <w:bCs/>
          <w:color w:val="000000" w:themeColor="text1"/>
          <w:sz w:val="24"/>
          <w:szCs w:val="24"/>
          <w:rtl/>
        </w:rPr>
        <w:t>. لنفرض أن عرض الأسماك قد زاد نتيجة لزيادة أعداد الصيادين أو بسبب التقدم التقني في صناعة صيد الأسماك في ثبات الطلب، فما هو الأثر المتوقع على سعر وكمية التوازن في سوق السمك؟</w:t>
      </w:r>
      <w:r w:rsidRPr="00B32431">
        <w:rPr>
          <w:b/>
          <w:bCs/>
          <w:color w:val="000000" w:themeColor="text1"/>
          <w:sz w:val="24"/>
          <w:szCs w:val="24"/>
        </w:rPr>
        <w:t xml:space="preserve"> </w:t>
      </w:r>
    </w:p>
    <w:p w:rsidR="00182101" w:rsidRPr="00B32431" w:rsidRDefault="00D04BAC" w:rsidP="00D04BAC">
      <w:pPr>
        <w:ind w:left="360"/>
        <w:rPr>
          <w:b/>
          <w:bCs/>
          <w:color w:val="000000" w:themeColor="text1"/>
          <w:sz w:val="24"/>
          <w:szCs w:val="24"/>
          <w:rtl/>
        </w:rPr>
      </w:pPr>
      <w:r w:rsidRPr="00B32431">
        <w:rPr>
          <w:b/>
          <w:bCs/>
          <w:noProof/>
          <w:color w:val="000000" w:themeColor="text1"/>
          <w:sz w:val="24"/>
          <w:szCs w:val="24"/>
          <w:rtl/>
        </w:rPr>
        <w:lastRenderedPageBreak/>
        <w:drawing>
          <wp:inline distT="0" distB="0" distL="0" distR="0">
            <wp:extent cx="4905375" cy="3629025"/>
            <wp:effectExtent l="0" t="0" r="0" b="0"/>
            <wp:docPr id="13"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83500" cy="6780027"/>
                      <a:chOff x="1330325" y="-6164"/>
                      <a:chExt cx="7683500" cy="6780027"/>
                    </a:xfrm>
                  </a:grpSpPr>
                  <a:sp>
                    <a:nvSpPr>
                      <a:cNvPr id="46082" name="Text Box 3"/>
                      <a:cNvSpPr txBox="1">
                        <a:spLocks noChangeArrowheads="1"/>
                      </a:cNvSpPr>
                    </a:nvSpPr>
                    <a:spPr bwMode="auto">
                      <a:xfrm>
                        <a:off x="1330325" y="5638800"/>
                        <a:ext cx="7356475" cy="990600"/>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800" b="1" dirty="0" smtClean="0">
                              <a:solidFill>
                                <a:srgbClr val="0000CC"/>
                              </a:solidFill>
                              <a:latin typeface="Times New Roman" pitchFamily="18" charset="0"/>
                              <a:ea typeface="SimSun" pitchFamily="2" charset="-122"/>
                              <a:cs typeface="Times New Roman" pitchFamily="18" charset="0"/>
                            </a:rPr>
                            <a:t>زيادة العرض </a:t>
                          </a:r>
                          <a:r>
                            <a:rPr lang="ar-SA" altLang="zh-CN" sz="2800" b="1" dirty="0" err="1" smtClean="0">
                              <a:solidFill>
                                <a:srgbClr val="0000CC"/>
                              </a:solidFill>
                              <a:latin typeface="Times New Roman" pitchFamily="18" charset="0"/>
                              <a:ea typeface="SimSun" pitchFamily="2" charset="-122"/>
                              <a:cs typeface="Times New Roman" pitchFamily="18" charset="0"/>
                            </a:rPr>
                            <a:t>فى</a:t>
                          </a:r>
                          <a:r>
                            <a:rPr lang="ar-SA" altLang="zh-CN" sz="2800" b="1" dirty="0" smtClean="0">
                              <a:solidFill>
                                <a:srgbClr val="0000CC"/>
                              </a:solidFill>
                              <a:latin typeface="Times New Roman" pitchFamily="18" charset="0"/>
                              <a:ea typeface="SimSun" pitchFamily="2" charset="-122"/>
                              <a:cs typeface="Times New Roman" pitchFamily="18" charset="0"/>
                            </a:rPr>
                            <a:t> ثبات الطلب </a:t>
                          </a:r>
                          <a:r>
                            <a:rPr lang="ar-SA" altLang="zh-CN" sz="2800" b="1" dirty="0">
                              <a:solidFill>
                                <a:srgbClr val="0000CC"/>
                              </a:solidFill>
                              <a:latin typeface="Times New Roman" pitchFamily="18" charset="0"/>
                              <a:ea typeface="SimSun" pitchFamily="2" charset="-122"/>
                              <a:cs typeface="Times New Roman" pitchFamily="18" charset="0"/>
                            </a:rPr>
                            <a:t>تؤدي إلى زيادة كمية التوازن وانخفاض السعر.</a:t>
                          </a:r>
                          <a:endParaRPr lang="en-US" sz="4000" b="1" dirty="0">
                            <a:solidFill>
                              <a:srgbClr val="0000CC"/>
                            </a:solidFill>
                            <a:ea typeface="SimSun" pitchFamily="2" charset="-122"/>
                            <a:cs typeface="Times New Roman" pitchFamily="18" charset="0"/>
                          </a:endParaRPr>
                        </a:p>
                      </a:txBody>
                      <a:useSpRect/>
                    </a:txSp>
                  </a:sp>
                  <a:sp>
                    <a:nvSpPr>
                      <a:cNvPr id="46084" name="Line 5"/>
                      <a:cNvSpPr>
                        <a:spLocks noChangeShapeType="1"/>
                      </a:cNvSpPr>
                    </a:nvSpPr>
                    <a:spPr bwMode="auto">
                      <a:xfrm rot="6361919">
                        <a:off x="2985294" y="1693255"/>
                        <a:ext cx="4292600" cy="2395538"/>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085" name="Text Box 6"/>
                      <a:cNvSpPr txBox="1">
                        <a:spLocks noChangeArrowheads="1"/>
                      </a:cNvSpPr>
                    </a:nvSpPr>
                    <a:spPr bwMode="auto">
                      <a:xfrm>
                        <a:off x="3905250" y="5107174"/>
                        <a:ext cx="623888"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6086" name="Text Box 7"/>
                      <a:cNvSpPr txBox="1">
                        <a:spLocks noChangeArrowheads="1"/>
                      </a:cNvSpPr>
                    </a:nvSpPr>
                    <a:spPr bwMode="auto">
                      <a:xfrm>
                        <a:off x="5675313" y="-6164"/>
                        <a:ext cx="769937"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6087" name="Text Box 8"/>
                      <a:cNvSpPr txBox="1">
                        <a:spLocks noChangeArrowheads="1"/>
                      </a:cNvSpPr>
                    </a:nvSpPr>
                    <a:spPr bwMode="auto">
                      <a:xfrm>
                        <a:off x="7496175" y="4856349"/>
                        <a:ext cx="771525"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46088" name="Text Box 9"/>
                      <a:cNvSpPr txBox="1">
                        <a:spLocks noChangeArrowheads="1"/>
                      </a:cNvSpPr>
                    </a:nvSpPr>
                    <a:spPr bwMode="auto">
                      <a:xfrm>
                        <a:off x="2101850" y="1574986"/>
                        <a:ext cx="771525" cy="5429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endParaRPr lang="en-US" sz="3600" baseline="-25000"/>
                        </a:p>
                      </a:txBody>
                      <a:useSpRect/>
                    </a:txSp>
                  </a:sp>
                  <a:sp>
                    <a:nvSpPr>
                      <a:cNvPr id="46089" name="Text Box 10"/>
                      <a:cNvSpPr txBox="1">
                        <a:spLocks noChangeArrowheads="1"/>
                      </a:cNvSpPr>
                    </a:nvSpPr>
                    <a:spPr bwMode="auto">
                      <a:xfrm>
                        <a:off x="5376863" y="2406836"/>
                        <a:ext cx="771525"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6090" name="Text Box 11"/>
                      <a:cNvSpPr txBox="1">
                        <a:spLocks noChangeArrowheads="1"/>
                      </a:cNvSpPr>
                    </a:nvSpPr>
                    <a:spPr bwMode="auto">
                      <a:xfrm>
                        <a:off x="6661150" y="785999"/>
                        <a:ext cx="771525"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6091" name="Text Box 12"/>
                      <a:cNvSpPr txBox="1">
                        <a:spLocks noChangeArrowheads="1"/>
                      </a:cNvSpPr>
                    </a:nvSpPr>
                    <a:spPr bwMode="auto">
                      <a:xfrm>
                        <a:off x="6921500" y="3818124"/>
                        <a:ext cx="771525" cy="5794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endParaRPr lang="en-US" sz="3600"/>
                        </a:p>
                      </a:txBody>
                      <a:useSpRect/>
                    </a:txSp>
                  </a:sp>
                  <a:sp>
                    <a:nvSpPr>
                      <a:cNvPr id="46092" name="Text Box 13"/>
                      <a:cNvSpPr txBox="1">
                        <a:spLocks noChangeArrowheads="1"/>
                      </a:cNvSpPr>
                    </a:nvSpPr>
                    <a:spPr bwMode="auto">
                      <a:xfrm>
                        <a:off x="4449763" y="1363849"/>
                        <a:ext cx="769937"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6093" name="Line 14"/>
                      <a:cNvSpPr>
                        <a:spLocks noChangeShapeType="1"/>
                      </a:cNvSpPr>
                    </a:nvSpPr>
                    <a:spPr bwMode="auto">
                      <a:xfrm>
                        <a:off x="2871788" y="698686"/>
                        <a:ext cx="0" cy="4405313"/>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094" name="Line 15"/>
                      <a:cNvSpPr>
                        <a:spLocks noChangeShapeType="1"/>
                      </a:cNvSpPr>
                    </a:nvSpPr>
                    <a:spPr bwMode="auto">
                      <a:xfrm>
                        <a:off x="2871788" y="5103999"/>
                        <a:ext cx="4818062"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095" name="Line 16"/>
                      <a:cNvSpPr>
                        <a:spLocks noChangeShapeType="1"/>
                      </a:cNvSpPr>
                    </a:nvSpPr>
                    <a:spPr bwMode="auto">
                      <a:xfrm>
                        <a:off x="3449638" y="1249549"/>
                        <a:ext cx="3662362" cy="269875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096" name="Line 17"/>
                      <a:cNvSpPr>
                        <a:spLocks noChangeShapeType="1"/>
                      </a:cNvSpPr>
                    </a:nvSpPr>
                    <a:spPr bwMode="auto">
                      <a:xfrm flipH="1">
                        <a:off x="2871788" y="2668774"/>
                        <a:ext cx="2505075" cy="0"/>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097" name="Line 18"/>
                      <a:cNvSpPr>
                        <a:spLocks noChangeShapeType="1"/>
                      </a:cNvSpPr>
                    </a:nvSpPr>
                    <a:spPr bwMode="auto">
                      <a:xfrm>
                        <a:off x="5376863" y="2668774"/>
                        <a:ext cx="0" cy="2505075"/>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098" name="Text Box 19"/>
                      <a:cNvSpPr txBox="1">
                        <a:spLocks noChangeArrowheads="1"/>
                      </a:cNvSpPr>
                    </a:nvSpPr>
                    <a:spPr bwMode="auto">
                      <a:xfrm>
                        <a:off x="2486025" y="243074"/>
                        <a:ext cx="771525"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6099" name="Line 20"/>
                      <a:cNvSpPr>
                        <a:spLocks noChangeShapeType="1"/>
                      </a:cNvSpPr>
                    </a:nvSpPr>
                    <a:spPr bwMode="auto">
                      <a:xfrm rot="5826212">
                        <a:off x="2922588" y="355786"/>
                        <a:ext cx="3082925" cy="25050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100" name="Line 21"/>
                      <a:cNvSpPr>
                        <a:spLocks noChangeShapeType="1"/>
                      </a:cNvSpPr>
                    </a:nvSpPr>
                    <a:spPr bwMode="auto">
                      <a:xfrm flipH="1">
                        <a:off x="2871788" y="1828800"/>
                        <a:ext cx="1395412" cy="9711"/>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101" name="Line 22"/>
                      <a:cNvSpPr>
                        <a:spLocks noChangeShapeType="1"/>
                      </a:cNvSpPr>
                    </a:nvSpPr>
                    <a:spPr bwMode="auto">
                      <a:xfrm>
                        <a:off x="4221163" y="1827399"/>
                        <a:ext cx="0" cy="3276600"/>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6102" name="Text Box 23"/>
                      <a:cNvSpPr txBox="1">
                        <a:spLocks noChangeArrowheads="1"/>
                      </a:cNvSpPr>
                    </a:nvSpPr>
                    <a:spPr bwMode="auto">
                      <a:xfrm>
                        <a:off x="2124075" y="2390961"/>
                        <a:ext cx="771525" cy="5429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endParaRPr lang="en-US" sz="3600" baseline="-25000"/>
                        </a:p>
                      </a:txBody>
                      <a:useSpRect/>
                    </a:txSp>
                  </a:sp>
                  <a:sp>
                    <a:nvSpPr>
                      <a:cNvPr id="46103" name="Text Box 24"/>
                      <a:cNvSpPr txBox="1">
                        <a:spLocks noChangeArrowheads="1"/>
                      </a:cNvSpPr>
                    </a:nvSpPr>
                    <a:spPr bwMode="auto">
                      <a:xfrm>
                        <a:off x="5051425" y="5107174"/>
                        <a:ext cx="623888"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a:sp>
                    <a:nvSpPr>
                      <a:cNvPr id="46104" name="Text Box 25"/>
                      <a:cNvSpPr txBox="1">
                        <a:spLocks noChangeArrowheads="1"/>
                      </a:cNvSpPr>
                    </a:nvSpPr>
                    <a:spPr bwMode="auto">
                      <a:xfrm>
                        <a:off x="5824538" y="5107174"/>
                        <a:ext cx="623887" cy="5778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3</a:t>
                          </a:r>
                          <a:endParaRPr lang="en-US" sz="3600" baseline="-25000"/>
                        </a:p>
                      </a:txBody>
                      <a:useSpRect/>
                    </a:txSp>
                  </a:sp>
                  <a:cxnSp>
                    <a:nvCxnSpPr>
                      <a:cNvPr id="30" name="Straight Arrow Connector 29"/>
                      <a:cNvCxnSpPr/>
                    </a:nvCxnSpPr>
                    <a:spPr>
                      <a:xfrm>
                        <a:off x="4267200" y="4648200"/>
                        <a:ext cx="990600" cy="1588"/>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32" name="Straight Arrow Connector 31"/>
                      <a:cNvCxnSpPr/>
                    </a:nvCxnSpPr>
                    <a:spPr>
                      <a:xfrm rot="16200000" flipH="1">
                        <a:off x="2895600" y="2209006"/>
                        <a:ext cx="610394" cy="794"/>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sp>
                    <a:nvSpPr>
                      <a:cNvPr id="26" name="AutoShape 1"/>
                      <a:cNvSpPr>
                        <a:spLocks noChangeArrowheads="1"/>
                      </a:cNvSpPr>
                    </a:nvSpPr>
                    <a:spPr bwMode="auto">
                      <a:xfrm>
                        <a:off x="5029200" y="1219200"/>
                        <a:ext cx="1447800" cy="152400"/>
                      </a:xfrm>
                      <a:prstGeom prst="rightArrow">
                        <a:avLst>
                          <a:gd name="adj1" fmla="val 50000"/>
                          <a:gd name="adj2" fmla="val 200000"/>
                        </a:avLst>
                      </a:prstGeom>
                      <a:solidFill>
                        <a:srgbClr val="0000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52</a:t>
                          </a:fld>
                          <a:endParaRPr lang="en-US"/>
                        </a:p>
                      </a:txBody>
                      <a:useSpRect/>
                    </a:txSp>
                  </a:sp>
                </lc:lockedCanvas>
              </a:graphicData>
            </a:graphic>
          </wp:inline>
        </w:drawing>
      </w:r>
    </w:p>
    <w:p w:rsidR="00917A88" w:rsidRPr="00B32431" w:rsidRDefault="00917A88" w:rsidP="00D04BAC">
      <w:pPr>
        <w:ind w:left="360"/>
        <w:rPr>
          <w:b/>
          <w:bCs/>
          <w:color w:val="000000" w:themeColor="text1"/>
          <w:sz w:val="24"/>
          <w:szCs w:val="24"/>
          <w:rtl/>
        </w:rPr>
      </w:pPr>
    </w:p>
    <w:p w:rsidR="00D04BAC" w:rsidRPr="00B32431" w:rsidRDefault="00D04BAC" w:rsidP="00D04BAC">
      <w:pPr>
        <w:ind w:left="360"/>
        <w:rPr>
          <w:b/>
          <w:bCs/>
          <w:color w:val="000000" w:themeColor="text1"/>
          <w:sz w:val="24"/>
          <w:szCs w:val="24"/>
        </w:rPr>
      </w:pPr>
      <w:r w:rsidRPr="00B32431">
        <w:rPr>
          <w:b/>
          <w:bCs/>
          <w:color w:val="000000" w:themeColor="text1"/>
          <w:sz w:val="24"/>
          <w:szCs w:val="24"/>
          <w:rtl/>
        </w:rPr>
        <w:t xml:space="preserve">أثر التغير في الطلب والعرض معاً: </w:t>
      </w:r>
    </w:p>
    <w:p w:rsidR="00D04BAC" w:rsidRPr="00B32431" w:rsidRDefault="00D04BAC" w:rsidP="00D04BAC">
      <w:pPr>
        <w:ind w:left="360"/>
        <w:rPr>
          <w:b/>
          <w:bCs/>
          <w:color w:val="000000" w:themeColor="text1"/>
          <w:sz w:val="24"/>
          <w:szCs w:val="24"/>
        </w:rPr>
      </w:pPr>
      <w:r w:rsidRPr="00B32431">
        <w:rPr>
          <w:b/>
          <w:bCs/>
          <w:color w:val="000000" w:themeColor="text1"/>
          <w:sz w:val="24"/>
          <w:szCs w:val="24"/>
          <w:rtl/>
          <w:lang w:bidi="ar-BH"/>
        </w:rPr>
        <w:t>لنفرض أن الطلب على الأسماك قد زاد نتيجة لزيادة متوسط دخل الأسرة أو بسبب ارتفاع أسعار اللحوم الحمراء، ولنفرض أن عرض الأسماك قد زاد أيضاً في الوقت نفسه نتيجة لزيادة أعداد الصيادين أو بسبب التقدم التقني في صناعة صيد الأسماك، فما هو الأثر المتوقع على سعر وكمية التوازن في سوق السمك؟</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noProof/>
          <w:color w:val="000000" w:themeColor="text1"/>
          <w:sz w:val="24"/>
          <w:szCs w:val="24"/>
          <w:rtl/>
        </w:rPr>
        <w:drawing>
          <wp:inline distT="0" distB="0" distL="0" distR="0">
            <wp:extent cx="5274310" cy="1067682"/>
            <wp:effectExtent l="0" t="0" r="0"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402513" cy="1498600"/>
                      <a:chOff x="1143000" y="838200"/>
                      <a:chExt cx="7402513" cy="1498600"/>
                    </a:xfrm>
                  </a:grpSpPr>
                  <a:sp>
                    <a:nvSpPr>
                      <a:cNvPr id="8" name="Text Box 23"/>
                      <a:cNvSpPr txBox="1">
                        <a:spLocks noChangeArrowheads="1"/>
                      </a:cNvSpPr>
                    </a:nvSpPr>
                    <a:spPr bwMode="auto">
                      <a:xfrm>
                        <a:off x="1143000" y="838200"/>
                        <a:ext cx="7402513" cy="1498600"/>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800" b="1" dirty="0" smtClean="0">
                              <a:solidFill>
                                <a:srgbClr val="000000"/>
                              </a:solidFill>
                              <a:latin typeface="Times New Roman" pitchFamily="18" charset="0"/>
                              <a:ea typeface="SimSun" pitchFamily="2" charset="-122"/>
                              <a:cs typeface="Times New Roman" pitchFamily="18" charset="0"/>
                            </a:rPr>
                            <a:t>تؤدي زيادة </a:t>
                          </a:r>
                          <a:r>
                            <a:rPr lang="ar-SA" altLang="zh-CN" sz="2800" b="1" dirty="0">
                              <a:solidFill>
                                <a:srgbClr val="000000"/>
                              </a:solidFill>
                              <a:latin typeface="Times New Roman" pitchFamily="18" charset="0"/>
                              <a:ea typeface="SimSun" pitchFamily="2" charset="-122"/>
                              <a:cs typeface="Times New Roman" pitchFamily="18" charset="0"/>
                            </a:rPr>
                            <a:t>كل من الطلب والعرض </a:t>
                          </a:r>
                          <a:r>
                            <a:rPr lang="ar-SA" altLang="zh-CN" sz="2800" b="1" dirty="0" smtClean="0">
                              <a:solidFill>
                                <a:srgbClr val="000000"/>
                              </a:solidFill>
                              <a:latin typeface="Times New Roman" pitchFamily="18" charset="0"/>
                              <a:ea typeface="SimSun" pitchFamily="2" charset="-122"/>
                              <a:cs typeface="Times New Roman" pitchFamily="18" charset="0"/>
                            </a:rPr>
                            <a:t>إلى زيادة </a:t>
                          </a:r>
                          <a:r>
                            <a:rPr lang="ar-SA" altLang="zh-CN" sz="2800" b="1" dirty="0">
                              <a:solidFill>
                                <a:srgbClr val="000000"/>
                              </a:solidFill>
                              <a:latin typeface="Times New Roman" pitchFamily="18" charset="0"/>
                              <a:ea typeface="SimSun" pitchFamily="2" charset="-122"/>
                              <a:cs typeface="Times New Roman" pitchFamily="18" charset="0"/>
                            </a:rPr>
                            <a:t>مؤكدة في كمية التوازن وإلى تغير غير مؤكد في  سعر التوازن يعتمد على الحجم النسبي للزيادة في كل من الطلب والعرض.</a:t>
                          </a:r>
                          <a:endParaRPr lang="en-US" sz="4000" b="1" dirty="0">
                            <a:ea typeface="SimSun" pitchFamily="2" charset="-122"/>
                            <a:cs typeface="Times New Roman" pitchFamily="18" charset="0"/>
                          </a:endParaRPr>
                        </a:p>
                      </a:txBody>
                      <a:useSpRect/>
                    </a:txSp>
                  </a:sp>
                </lc:lockedCanvas>
              </a:graphicData>
            </a:graphic>
          </wp:inline>
        </w:drawing>
      </w:r>
    </w:p>
    <w:p w:rsidR="00D04BAC" w:rsidRPr="00B32431" w:rsidRDefault="00D04BAC" w:rsidP="00D04BAC">
      <w:pPr>
        <w:ind w:left="360"/>
        <w:rPr>
          <w:b/>
          <w:bCs/>
          <w:color w:val="000000" w:themeColor="text1"/>
          <w:sz w:val="24"/>
          <w:szCs w:val="24"/>
        </w:rPr>
      </w:pPr>
      <w:r w:rsidRPr="00B32431">
        <w:rPr>
          <w:b/>
          <w:bCs/>
          <w:color w:val="000000" w:themeColor="text1"/>
          <w:sz w:val="24"/>
          <w:szCs w:val="24"/>
          <w:rtl/>
        </w:rPr>
        <w:t xml:space="preserve">قد تكون الزيادة في العرض أكبر من الزيادة في الطلب كما في الشكل 1 </w:t>
      </w:r>
    </w:p>
    <w:p w:rsidR="00D04BAC" w:rsidRPr="00B32431" w:rsidRDefault="00D04BAC" w:rsidP="00D04BAC">
      <w:pPr>
        <w:ind w:left="360"/>
        <w:rPr>
          <w:b/>
          <w:bCs/>
          <w:color w:val="000000" w:themeColor="text1"/>
          <w:sz w:val="24"/>
          <w:szCs w:val="24"/>
        </w:rPr>
      </w:pPr>
      <w:r w:rsidRPr="00B32431">
        <w:rPr>
          <w:b/>
          <w:bCs/>
          <w:color w:val="000000" w:themeColor="text1"/>
          <w:sz w:val="24"/>
          <w:szCs w:val="24"/>
          <w:rtl/>
        </w:rPr>
        <w:t xml:space="preserve">قد تتساوى الزيادة في كل من العرض والطلب كما في الشكل 2 </w:t>
      </w:r>
    </w:p>
    <w:p w:rsidR="00D04BAC" w:rsidRPr="00B32431" w:rsidRDefault="00D04BAC" w:rsidP="00D04BAC">
      <w:pPr>
        <w:ind w:left="360"/>
        <w:rPr>
          <w:b/>
          <w:bCs/>
          <w:color w:val="000000" w:themeColor="text1"/>
          <w:sz w:val="24"/>
          <w:szCs w:val="24"/>
        </w:rPr>
      </w:pPr>
      <w:r w:rsidRPr="00B32431">
        <w:rPr>
          <w:b/>
          <w:bCs/>
          <w:color w:val="000000" w:themeColor="text1"/>
          <w:sz w:val="24"/>
          <w:szCs w:val="24"/>
          <w:rtl/>
        </w:rPr>
        <w:t xml:space="preserve">قد تكون الزيادة في الطلب أكبر من الزيادة في العرض كما في الشكل 3 </w:t>
      </w:r>
    </w:p>
    <w:p w:rsidR="00D04BAC" w:rsidRPr="00B32431" w:rsidRDefault="00D04BAC" w:rsidP="00D04BAC">
      <w:pPr>
        <w:ind w:left="360"/>
        <w:rPr>
          <w:b/>
          <w:bCs/>
          <w:color w:val="000000" w:themeColor="text1"/>
          <w:sz w:val="24"/>
          <w:szCs w:val="24"/>
          <w:rtl/>
        </w:rPr>
      </w:pPr>
    </w:p>
    <w:p w:rsidR="00D04BAC" w:rsidRPr="00B32431" w:rsidRDefault="00D04BAC" w:rsidP="00D04BAC">
      <w:pPr>
        <w:ind w:left="360"/>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76850" cy="3343275"/>
            <wp:effectExtent l="0" t="0" r="0" b="0"/>
            <wp:docPr id="1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66025" cy="6589713"/>
                      <a:chOff x="1447800" y="184150"/>
                      <a:chExt cx="7566025" cy="6589713"/>
                    </a:xfrm>
                  </a:grpSpPr>
                  <a:sp>
                    <a:nvSpPr>
                      <a:cNvPr id="48130" name="Text Box 3"/>
                      <a:cNvSpPr txBox="1">
                        <a:spLocks noChangeArrowheads="1"/>
                      </a:cNvSpPr>
                    </a:nvSpPr>
                    <a:spPr bwMode="auto">
                      <a:xfrm>
                        <a:off x="2562225" y="184150"/>
                        <a:ext cx="685800" cy="5508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8131" name="Line 4"/>
                      <a:cNvSpPr>
                        <a:spLocks noChangeShapeType="1"/>
                      </a:cNvSpPr>
                    </a:nvSpPr>
                    <a:spPr bwMode="auto">
                      <a:xfrm>
                        <a:off x="2878138" y="4841875"/>
                        <a:ext cx="4284662"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32" name="Text Box 5"/>
                      <a:cNvSpPr txBox="1">
                        <a:spLocks noChangeArrowheads="1"/>
                      </a:cNvSpPr>
                    </a:nvSpPr>
                    <a:spPr bwMode="auto">
                      <a:xfrm>
                        <a:off x="5257800" y="198438"/>
                        <a:ext cx="750888" cy="5635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8133" name="Text Box 6"/>
                      <a:cNvSpPr txBox="1">
                        <a:spLocks noChangeArrowheads="1"/>
                      </a:cNvSpPr>
                    </a:nvSpPr>
                    <a:spPr bwMode="auto">
                      <a:xfrm>
                        <a:off x="3924300" y="4822825"/>
                        <a:ext cx="557213" cy="49688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8134" name="Text Box 7"/>
                      <a:cNvSpPr txBox="1">
                        <a:spLocks noChangeArrowheads="1"/>
                      </a:cNvSpPr>
                    </a:nvSpPr>
                    <a:spPr bwMode="auto">
                      <a:xfrm>
                        <a:off x="5546725" y="1844675"/>
                        <a:ext cx="750888" cy="5635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48135" name="Text Box 8"/>
                      <a:cNvSpPr txBox="1">
                        <a:spLocks noChangeArrowheads="1"/>
                      </a:cNvSpPr>
                    </a:nvSpPr>
                    <a:spPr bwMode="auto">
                      <a:xfrm>
                        <a:off x="6589713" y="620713"/>
                        <a:ext cx="750887" cy="5635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8136" name="Text Box 9"/>
                      <a:cNvSpPr txBox="1">
                        <a:spLocks noChangeArrowheads="1"/>
                      </a:cNvSpPr>
                    </a:nvSpPr>
                    <a:spPr bwMode="auto">
                      <a:xfrm>
                        <a:off x="6910388" y="3673475"/>
                        <a:ext cx="750887" cy="5619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48137" name="Text Box 10"/>
                      <a:cNvSpPr txBox="1">
                        <a:spLocks noChangeArrowheads="1"/>
                      </a:cNvSpPr>
                    </a:nvSpPr>
                    <a:spPr bwMode="auto">
                      <a:xfrm>
                        <a:off x="4217988" y="1428750"/>
                        <a:ext cx="750887" cy="5619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8138" name="Text Box 11"/>
                      <a:cNvSpPr txBox="1">
                        <a:spLocks noChangeArrowheads="1"/>
                      </a:cNvSpPr>
                    </a:nvSpPr>
                    <a:spPr bwMode="auto">
                      <a:xfrm>
                        <a:off x="2238375" y="1436688"/>
                        <a:ext cx="749300" cy="4984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6000"/>
                            </a:lnSpc>
                          </a:pPr>
                          <a:r>
                            <a:rPr lang="en-US" sz="2400" b="1">
                              <a:latin typeface="Times New Roman" pitchFamily="18" charset="0"/>
                              <a:cs typeface="Times New Roman" pitchFamily="18" charset="0"/>
                            </a:rPr>
                            <a:t>P</a:t>
                          </a:r>
                          <a:r>
                            <a:rPr lang="en-US" sz="2400" b="1" baseline="-25000">
                              <a:latin typeface="Times New Roman" pitchFamily="18" charset="0"/>
                              <a:cs typeface="Times New Roman" pitchFamily="18" charset="0"/>
                            </a:rPr>
                            <a:t>1</a:t>
                          </a:r>
                        </a:p>
                      </a:txBody>
                      <a:useSpRect/>
                    </a:txSp>
                  </a:sp>
                  <a:sp>
                    <a:nvSpPr>
                      <a:cNvPr id="48139" name="Line 12"/>
                      <a:cNvSpPr>
                        <a:spLocks noChangeShapeType="1"/>
                      </a:cNvSpPr>
                    </a:nvSpPr>
                    <a:spPr bwMode="auto">
                      <a:xfrm>
                        <a:off x="2903538" y="592138"/>
                        <a:ext cx="0" cy="428625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0" name="Text Box 13"/>
                      <a:cNvSpPr txBox="1">
                        <a:spLocks noChangeArrowheads="1"/>
                      </a:cNvSpPr>
                    </a:nvSpPr>
                    <a:spPr bwMode="auto">
                      <a:xfrm>
                        <a:off x="7007225" y="4581525"/>
                        <a:ext cx="750888" cy="5619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48141" name="Line 14"/>
                      <a:cNvSpPr>
                        <a:spLocks noChangeShapeType="1"/>
                      </a:cNvSpPr>
                    </a:nvSpPr>
                    <a:spPr bwMode="auto">
                      <a:xfrm rot="6361919">
                        <a:off x="3132138" y="1479550"/>
                        <a:ext cx="4025900" cy="229870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2" name="Line 15"/>
                      <a:cNvSpPr>
                        <a:spLocks noChangeShapeType="1"/>
                      </a:cNvSpPr>
                    </a:nvSpPr>
                    <a:spPr bwMode="auto">
                      <a:xfrm>
                        <a:off x="3467100" y="1127125"/>
                        <a:ext cx="3565525" cy="2628900"/>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3" name="Line 16"/>
                      <a:cNvSpPr>
                        <a:spLocks noChangeShapeType="1"/>
                      </a:cNvSpPr>
                    </a:nvSpPr>
                    <a:spPr bwMode="auto">
                      <a:xfrm flipH="1">
                        <a:off x="2903538" y="2066925"/>
                        <a:ext cx="2627312" cy="0"/>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4" name="Line 17"/>
                      <a:cNvSpPr>
                        <a:spLocks noChangeShapeType="1"/>
                      </a:cNvSpPr>
                    </a:nvSpPr>
                    <a:spPr bwMode="auto">
                      <a:xfrm>
                        <a:off x="5718175" y="2066925"/>
                        <a:ext cx="6350" cy="2801938"/>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5" name="Line 18"/>
                      <a:cNvSpPr>
                        <a:spLocks noChangeShapeType="1"/>
                      </a:cNvSpPr>
                    </a:nvSpPr>
                    <a:spPr bwMode="auto">
                      <a:xfrm rot="5826212">
                        <a:off x="2881313" y="588963"/>
                        <a:ext cx="2625725" cy="22510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6" name="Line 19"/>
                      <a:cNvSpPr>
                        <a:spLocks noChangeShapeType="1"/>
                      </a:cNvSpPr>
                    </a:nvSpPr>
                    <a:spPr bwMode="auto">
                      <a:xfrm flipH="1">
                        <a:off x="2903538" y="1692275"/>
                        <a:ext cx="1314450" cy="11113"/>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7" name="Line 20"/>
                      <a:cNvSpPr>
                        <a:spLocks noChangeShapeType="1"/>
                      </a:cNvSpPr>
                    </a:nvSpPr>
                    <a:spPr bwMode="auto">
                      <a:xfrm flipH="1">
                        <a:off x="4211638" y="1692275"/>
                        <a:ext cx="6350" cy="3176588"/>
                      </a:xfrm>
                      <a:prstGeom prst="line">
                        <a:avLst/>
                      </a:prstGeom>
                      <a:noFill/>
                      <a:ln w="28575">
                        <a:solidFill>
                          <a:srgbClr val="000000"/>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8" name="Line 21"/>
                      <a:cNvSpPr>
                        <a:spLocks noChangeShapeType="1"/>
                      </a:cNvSpPr>
                    </a:nvSpPr>
                    <a:spPr bwMode="auto">
                      <a:xfrm>
                        <a:off x="3841750" y="754063"/>
                        <a:ext cx="3565525" cy="2627312"/>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8149" name="Text Box 22"/>
                      <a:cNvSpPr txBox="1">
                        <a:spLocks noChangeArrowheads="1"/>
                      </a:cNvSpPr>
                    </a:nvSpPr>
                    <a:spPr bwMode="auto">
                      <a:xfrm>
                        <a:off x="7288213" y="3297238"/>
                        <a:ext cx="749300" cy="5635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48151" name="Text Box 24"/>
                      <a:cNvSpPr txBox="1">
                        <a:spLocks noChangeArrowheads="1"/>
                      </a:cNvSpPr>
                    </a:nvSpPr>
                    <a:spPr bwMode="auto">
                      <a:xfrm>
                        <a:off x="2239963" y="1797050"/>
                        <a:ext cx="749300" cy="49847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6000"/>
                            </a:lnSpc>
                          </a:pPr>
                          <a:r>
                            <a:rPr lang="en-US" sz="2400" b="1">
                              <a:latin typeface="Times New Roman" pitchFamily="18" charset="0"/>
                              <a:cs typeface="Times New Roman" pitchFamily="18" charset="0"/>
                            </a:rPr>
                            <a:t>P</a:t>
                          </a:r>
                          <a:r>
                            <a:rPr lang="en-US" sz="2400" b="1" baseline="-25000">
                              <a:latin typeface="Times New Roman" pitchFamily="18" charset="0"/>
                              <a:cs typeface="Times New Roman" pitchFamily="18" charset="0"/>
                            </a:rPr>
                            <a:t>2</a:t>
                          </a:r>
                        </a:p>
                      </a:txBody>
                      <a:useSpRect/>
                    </a:txSp>
                  </a:sp>
                  <a:sp>
                    <a:nvSpPr>
                      <a:cNvPr id="48152" name="Text Box 25"/>
                      <a:cNvSpPr txBox="1">
                        <a:spLocks noChangeArrowheads="1"/>
                      </a:cNvSpPr>
                    </a:nvSpPr>
                    <a:spPr bwMode="auto">
                      <a:xfrm>
                        <a:off x="5437188" y="4797425"/>
                        <a:ext cx="557212" cy="496888"/>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a:sp>
                    <a:nvSpPr>
                      <a:cNvPr id="27" name="Text Box 23"/>
                      <a:cNvSpPr txBox="1">
                        <a:spLocks noChangeArrowheads="1"/>
                      </a:cNvSpPr>
                    </a:nvSpPr>
                    <a:spPr bwMode="auto">
                      <a:xfrm>
                        <a:off x="1447800" y="5334000"/>
                        <a:ext cx="6769100" cy="765175"/>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000" b="1" dirty="0">
                              <a:solidFill>
                                <a:srgbClr val="FF6600"/>
                              </a:solidFill>
                              <a:latin typeface="Times New Roman" pitchFamily="18" charset="0"/>
                              <a:ea typeface="SimSun" pitchFamily="2" charset="-122"/>
                              <a:cs typeface="Times New Roman" pitchFamily="18" charset="0"/>
                            </a:rPr>
                            <a:t>الشكل </a:t>
                          </a:r>
                          <a:r>
                            <a:rPr lang="ar-SA" altLang="zh-CN" sz="2000" b="1" dirty="0" smtClean="0">
                              <a:solidFill>
                                <a:srgbClr val="FF6600"/>
                              </a:solidFill>
                              <a:latin typeface="Times New Roman" pitchFamily="18" charset="0"/>
                              <a:ea typeface="SimSun" pitchFamily="2" charset="-122"/>
                              <a:cs typeface="Times New Roman" pitchFamily="18" charset="0"/>
                            </a:rPr>
                            <a:t>1 </a:t>
                          </a:r>
                          <a:r>
                            <a:rPr lang="ar-SA" altLang="zh-CN" sz="2000" b="1" dirty="0" smtClean="0">
                              <a:solidFill>
                                <a:srgbClr val="000000"/>
                              </a:solidFill>
                              <a:latin typeface="Times New Roman" pitchFamily="18" charset="0"/>
                              <a:ea typeface="SimSun" pitchFamily="2" charset="-122"/>
                              <a:cs typeface="Times New Roman" pitchFamily="18" charset="0"/>
                            </a:rPr>
                            <a:t>إذا </a:t>
                          </a:r>
                          <a:r>
                            <a:rPr lang="ar-SA" altLang="zh-CN" sz="2000" b="1" dirty="0">
                              <a:solidFill>
                                <a:srgbClr val="000000"/>
                              </a:solidFill>
                              <a:latin typeface="Times New Roman" pitchFamily="18" charset="0"/>
                              <a:ea typeface="SimSun" pitchFamily="2" charset="-122"/>
                              <a:cs typeface="Times New Roman" pitchFamily="18" charset="0"/>
                            </a:rPr>
                            <a:t>كانت الزيادة في </a:t>
                          </a:r>
                          <a:r>
                            <a:rPr lang="ar-SA" altLang="zh-CN" sz="2000" b="1" dirty="0" smtClean="0">
                              <a:solidFill>
                                <a:srgbClr val="000000"/>
                              </a:solidFill>
                              <a:latin typeface="Times New Roman" pitchFamily="18" charset="0"/>
                              <a:ea typeface="SimSun" pitchFamily="2" charset="-122"/>
                              <a:cs typeface="Times New Roman" pitchFamily="18" charset="0"/>
                            </a:rPr>
                            <a:t>العرض </a:t>
                          </a:r>
                          <a:r>
                            <a:rPr lang="ar-SA" altLang="zh-CN" sz="2000" b="1" dirty="0">
                              <a:solidFill>
                                <a:srgbClr val="000000"/>
                              </a:solidFill>
                              <a:latin typeface="Times New Roman" pitchFamily="18" charset="0"/>
                              <a:ea typeface="SimSun" pitchFamily="2" charset="-122"/>
                              <a:cs typeface="Times New Roman" pitchFamily="18" charset="0"/>
                            </a:rPr>
                            <a:t>أكبر من الزيادة في </a:t>
                          </a:r>
                          <a:r>
                            <a:rPr lang="ar-SA" altLang="zh-CN" sz="2000" b="1" dirty="0" smtClean="0">
                              <a:solidFill>
                                <a:srgbClr val="000000"/>
                              </a:solidFill>
                              <a:latin typeface="Times New Roman" pitchFamily="18" charset="0"/>
                              <a:ea typeface="SimSun" pitchFamily="2" charset="-122"/>
                              <a:cs typeface="Times New Roman" pitchFamily="18" charset="0"/>
                            </a:rPr>
                            <a:t>الطلب </a:t>
                          </a:r>
                          <a:r>
                            <a:rPr lang="ar-SA" altLang="zh-CN" sz="2000" b="1" dirty="0">
                              <a:solidFill>
                                <a:srgbClr val="000000"/>
                              </a:solidFill>
                              <a:latin typeface="Times New Roman" pitchFamily="18" charset="0"/>
                              <a:ea typeface="SimSun" pitchFamily="2" charset="-122"/>
                              <a:cs typeface="Times New Roman" pitchFamily="18" charset="0"/>
                            </a:rPr>
                            <a:t>أدى ذلك إلى زيادة </a:t>
                          </a:r>
                          <a:r>
                            <a:rPr lang="ar-SA" altLang="zh-CN" sz="2000" b="1" dirty="0" smtClean="0">
                              <a:solidFill>
                                <a:srgbClr val="000000"/>
                              </a:solidFill>
                              <a:latin typeface="Times New Roman" pitchFamily="18" charset="0"/>
                              <a:ea typeface="SimSun" pitchFamily="2" charset="-122"/>
                              <a:cs typeface="Times New Roman" pitchFamily="18" charset="0"/>
                            </a:rPr>
                            <a:t>في </a:t>
                          </a:r>
                          <a:r>
                            <a:rPr lang="ar-SA" altLang="zh-CN" sz="2000" b="1" dirty="0">
                              <a:solidFill>
                                <a:srgbClr val="000000"/>
                              </a:solidFill>
                              <a:latin typeface="Times New Roman" pitchFamily="18" charset="0"/>
                              <a:ea typeface="SimSun" pitchFamily="2" charset="-122"/>
                              <a:cs typeface="Times New Roman" pitchFamily="18" charset="0"/>
                            </a:rPr>
                            <a:t>كمية التوازن </a:t>
                          </a:r>
                          <a:r>
                            <a:rPr lang="ar-SA" altLang="zh-CN" sz="2000" b="1" dirty="0" smtClean="0">
                              <a:solidFill>
                                <a:srgbClr val="000000"/>
                              </a:solidFill>
                              <a:latin typeface="Times New Roman" pitchFamily="18" charset="0"/>
                              <a:ea typeface="SimSun" pitchFamily="2" charset="-122"/>
                              <a:cs typeface="Times New Roman" pitchFamily="18" charset="0"/>
                            </a:rPr>
                            <a:t>وانخفاض سعر </a:t>
                          </a:r>
                          <a:r>
                            <a:rPr lang="ar-SA" altLang="zh-CN" sz="2000" b="1" dirty="0">
                              <a:solidFill>
                                <a:srgbClr val="000000"/>
                              </a:solidFill>
                              <a:latin typeface="Times New Roman" pitchFamily="18" charset="0"/>
                              <a:ea typeface="SimSun" pitchFamily="2" charset="-122"/>
                              <a:cs typeface="Times New Roman" pitchFamily="18" charset="0"/>
                            </a:rPr>
                            <a:t>التوازن.</a:t>
                          </a:r>
                          <a:endParaRPr lang="en-US" sz="3200" b="1" dirty="0">
                            <a:ea typeface="SimSun" pitchFamily="2" charset="-122"/>
                            <a:cs typeface="Times New Roman" pitchFamily="18" charset="0"/>
                          </a:endParaRPr>
                        </a:p>
                      </a:txBody>
                      <a:useSpRect/>
                    </a:txSp>
                  </a:sp>
                  <a:cxnSp>
                    <a:nvCxnSpPr>
                      <a:cNvPr id="25" name="Straight Arrow Connector 24"/>
                      <a:cNvCxnSpPr/>
                    </a:nvCxnSpPr>
                    <a:spPr>
                      <a:xfrm rot="5400000" flipH="1" flipV="1">
                        <a:off x="2820194" y="1904206"/>
                        <a:ext cx="609600" cy="1588"/>
                      </a:xfrm>
                      <a:prstGeom prst="straightConnector1">
                        <a:avLst/>
                      </a:prstGeom>
                      <a:ln w="57150">
                        <a:solidFill>
                          <a:srgbClr val="FF0000"/>
                        </a:solidFill>
                        <a:headEnd type="arrow" w="med" len="med"/>
                        <a:tailEnd type="none" w="med" len="med"/>
                      </a:ln>
                    </a:spPr>
                    <a:style>
                      <a:lnRef idx="1">
                        <a:schemeClr val="accent1"/>
                      </a:lnRef>
                      <a:fillRef idx="0">
                        <a:schemeClr val="accent1"/>
                      </a:fillRef>
                      <a:effectRef idx="0">
                        <a:schemeClr val="accent1"/>
                      </a:effectRef>
                      <a:fontRef idx="minor">
                        <a:schemeClr val="tx1"/>
                      </a:fontRef>
                    </a:style>
                  </a:cxnSp>
                  <a:cxnSp>
                    <a:nvCxnSpPr>
                      <a:cNvPr id="26" name="Straight Arrow Connector 25"/>
                      <a:cNvCxnSpPr/>
                    </a:nvCxnSpPr>
                    <a:spPr>
                      <a:xfrm rot="10800000">
                        <a:off x="4267201" y="4191000"/>
                        <a:ext cx="1295401" cy="1588"/>
                      </a:xfrm>
                      <a:prstGeom prst="straightConnector1">
                        <a:avLst/>
                      </a:prstGeom>
                      <a:ln w="57150">
                        <a:solidFill>
                          <a:srgbClr val="FF0000"/>
                        </a:solidFill>
                        <a:headEnd type="arrow" w="med" len="med"/>
                        <a:tailEnd type="none" w="med" len="med"/>
                      </a:ln>
                    </a:spPr>
                    <a:style>
                      <a:lnRef idx="1">
                        <a:schemeClr val="accent1"/>
                      </a:lnRef>
                      <a:fillRef idx="0">
                        <a:schemeClr val="accent1"/>
                      </a:fillRef>
                      <a:effectRef idx="0">
                        <a:schemeClr val="accent1"/>
                      </a:effectRef>
                      <a:fontRef idx="minor">
                        <a:schemeClr val="tx1"/>
                      </a:fontRef>
                    </a:style>
                  </a:cxnSp>
                  <a:sp>
                    <a:nvSpPr>
                      <a:cNvPr id="30" name="AutoShape 1"/>
                      <a:cNvSpPr>
                        <a:spLocks noChangeArrowheads="1"/>
                      </a:cNvSpPr>
                    </a:nvSpPr>
                    <a:spPr bwMode="auto">
                      <a:xfrm>
                        <a:off x="4953000" y="990600"/>
                        <a:ext cx="1447800" cy="152400"/>
                      </a:xfrm>
                      <a:prstGeom prst="rightArrow">
                        <a:avLst>
                          <a:gd name="adj1" fmla="val 50000"/>
                          <a:gd name="adj2" fmla="val 200000"/>
                        </a:avLst>
                      </a:prstGeom>
                      <a:solidFill>
                        <a:srgbClr val="0099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 name="AutoShape 1"/>
                      <a:cNvSpPr>
                        <a:spLocks noChangeArrowheads="1"/>
                      </a:cNvSpPr>
                    </a:nvSpPr>
                    <a:spPr bwMode="auto">
                      <a:xfrm rot="18284643" flipV="1">
                        <a:off x="6486010" y="3227170"/>
                        <a:ext cx="504214" cy="110165"/>
                      </a:xfrm>
                      <a:prstGeom prst="rightArrow">
                        <a:avLst>
                          <a:gd name="adj1" fmla="val 50000"/>
                          <a:gd name="adj2" fmla="val 200000"/>
                        </a:avLst>
                      </a:prstGeom>
                      <a:solidFill>
                        <a:srgbClr val="009900"/>
                      </a:solidFill>
                      <a:ln w="3175">
                        <a:solidFill>
                          <a:schemeClr val="tx1"/>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55</a:t>
                          </a:fld>
                          <a:endParaRPr lang="en-US"/>
                        </a:p>
                      </a:txBody>
                      <a:useSpRect/>
                    </a:txSp>
                  </a:sp>
                </lc:lockedCanvas>
              </a:graphicData>
            </a:graphic>
          </wp:inline>
        </w:drawing>
      </w:r>
    </w:p>
    <w:p w:rsidR="00D04BAC" w:rsidRPr="00B32431" w:rsidRDefault="00D04BAC" w:rsidP="00D04BAC">
      <w:pPr>
        <w:ind w:left="360"/>
        <w:rPr>
          <w:b/>
          <w:bCs/>
          <w:color w:val="000000" w:themeColor="text1"/>
          <w:sz w:val="24"/>
          <w:szCs w:val="24"/>
          <w:rtl/>
        </w:rPr>
      </w:pPr>
      <w:r w:rsidRPr="00B32431">
        <w:rPr>
          <w:rFonts w:cs="Arial"/>
          <w:b/>
          <w:bCs/>
          <w:noProof/>
          <w:color w:val="000000" w:themeColor="text1"/>
          <w:sz w:val="24"/>
          <w:szCs w:val="24"/>
          <w:rtl/>
        </w:rPr>
        <w:drawing>
          <wp:inline distT="0" distB="0" distL="0" distR="0">
            <wp:extent cx="5534025" cy="2552700"/>
            <wp:effectExtent l="0" t="0" r="0" b="0"/>
            <wp:docPr id="17"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70825" cy="6242524"/>
                      <a:chOff x="1143000" y="531339"/>
                      <a:chExt cx="7870825" cy="6242524"/>
                    </a:xfrm>
                  </a:grpSpPr>
                  <a:sp>
                    <a:nvSpPr>
                      <a:cNvPr id="49154" name="Line 3"/>
                      <a:cNvSpPr>
                        <a:spLocks noChangeShapeType="1"/>
                      </a:cNvSpPr>
                    </a:nvSpPr>
                    <a:spPr bwMode="auto">
                      <a:xfrm>
                        <a:off x="2809875" y="4806950"/>
                        <a:ext cx="3711575"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55" name="Line 4"/>
                      <a:cNvSpPr>
                        <a:spLocks noChangeShapeType="1"/>
                      </a:cNvSpPr>
                    </a:nvSpPr>
                    <a:spPr bwMode="auto">
                      <a:xfrm>
                        <a:off x="2809875" y="1281113"/>
                        <a:ext cx="0" cy="3525837"/>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56" name="Text Box 5"/>
                      <a:cNvSpPr txBox="1">
                        <a:spLocks noChangeArrowheads="1"/>
                      </a:cNvSpPr>
                    </a:nvSpPr>
                    <a:spPr bwMode="auto">
                      <a:xfrm>
                        <a:off x="6372225" y="4557713"/>
                        <a:ext cx="593725" cy="4635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b="1"/>
                        </a:p>
                      </a:txBody>
                      <a:useSpRect/>
                    </a:txSp>
                  </a:sp>
                  <a:sp>
                    <a:nvSpPr>
                      <a:cNvPr id="49157" name="Text Box 6"/>
                      <a:cNvSpPr txBox="1">
                        <a:spLocks noChangeArrowheads="1"/>
                      </a:cNvSpPr>
                    </a:nvSpPr>
                    <a:spPr bwMode="auto">
                      <a:xfrm>
                        <a:off x="3727450" y="4735513"/>
                        <a:ext cx="557213" cy="4524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49158" name="Text Box 7"/>
                      <a:cNvSpPr txBox="1">
                        <a:spLocks noChangeArrowheads="1"/>
                      </a:cNvSpPr>
                    </a:nvSpPr>
                    <a:spPr bwMode="auto">
                      <a:xfrm>
                        <a:off x="1143000" y="5300663"/>
                        <a:ext cx="7162800" cy="947737"/>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400" b="1" dirty="0">
                              <a:solidFill>
                                <a:srgbClr val="FF6600"/>
                              </a:solidFill>
                              <a:latin typeface="Times New Roman" pitchFamily="18" charset="0"/>
                              <a:ea typeface="SimSun" pitchFamily="2" charset="-122"/>
                              <a:cs typeface="Times New Roman" pitchFamily="18" charset="0"/>
                            </a:rPr>
                            <a:t>الشكل </a:t>
                          </a:r>
                          <a:r>
                            <a:rPr lang="ar-SA" altLang="zh-CN" sz="2400" b="1" dirty="0" smtClean="0">
                              <a:solidFill>
                                <a:srgbClr val="FF6600"/>
                              </a:solidFill>
                              <a:latin typeface="Times New Roman" pitchFamily="18" charset="0"/>
                              <a:ea typeface="SimSun" pitchFamily="2" charset="-122"/>
                              <a:cs typeface="Times New Roman" pitchFamily="18" charset="0"/>
                            </a:rPr>
                            <a:t>2 </a:t>
                          </a:r>
                          <a:r>
                            <a:rPr lang="ar-SA" altLang="zh-CN" sz="2400" b="1" dirty="0" smtClean="0">
                              <a:solidFill>
                                <a:srgbClr val="000000"/>
                              </a:solidFill>
                              <a:latin typeface="Times New Roman" pitchFamily="18" charset="0"/>
                              <a:ea typeface="SimSun" pitchFamily="2" charset="-122"/>
                              <a:cs typeface="Times New Roman" pitchFamily="18" charset="0"/>
                            </a:rPr>
                            <a:t>تؤدي </a:t>
                          </a:r>
                          <a:r>
                            <a:rPr lang="ar-SA" altLang="zh-CN" sz="2400" b="1" dirty="0">
                              <a:solidFill>
                                <a:srgbClr val="000000"/>
                              </a:solidFill>
                              <a:latin typeface="Times New Roman" pitchFamily="18" charset="0"/>
                              <a:ea typeface="SimSun" pitchFamily="2" charset="-122"/>
                              <a:cs typeface="Times New Roman" pitchFamily="18" charset="0"/>
                            </a:rPr>
                            <a:t>زيادة كل من الطلب والعرض بقدر متساوي إلى زيادة </a:t>
                          </a:r>
                          <a:r>
                            <a:rPr lang="ar-SA" altLang="zh-CN" sz="2400" b="1" dirty="0" smtClean="0">
                              <a:solidFill>
                                <a:srgbClr val="000000"/>
                              </a:solidFill>
                              <a:latin typeface="Times New Roman" pitchFamily="18" charset="0"/>
                              <a:ea typeface="SimSun" pitchFamily="2" charset="-122"/>
                              <a:cs typeface="Times New Roman" pitchFamily="18" charset="0"/>
                            </a:rPr>
                            <a:t>في </a:t>
                          </a:r>
                          <a:r>
                            <a:rPr lang="ar-SA" altLang="zh-CN" sz="2400" b="1" dirty="0">
                              <a:solidFill>
                                <a:srgbClr val="000000"/>
                              </a:solidFill>
                              <a:latin typeface="Times New Roman" pitchFamily="18" charset="0"/>
                              <a:ea typeface="SimSun" pitchFamily="2" charset="-122"/>
                              <a:cs typeface="Times New Roman" pitchFamily="18" charset="0"/>
                            </a:rPr>
                            <a:t>الكمية بينما يبقى سعر التوازن دون أي تغيير.</a:t>
                          </a:r>
                          <a:endParaRPr lang="en-US" sz="3600" b="1" dirty="0">
                            <a:ea typeface="SimSun" pitchFamily="2" charset="-122"/>
                            <a:cs typeface="Times New Roman" pitchFamily="18" charset="0"/>
                          </a:endParaRPr>
                        </a:p>
                      </a:txBody>
                      <a:useSpRect/>
                    </a:txSp>
                  </a:sp>
                  <a:sp>
                    <a:nvSpPr>
                      <a:cNvPr id="49159" name="Text Box 8"/>
                      <a:cNvSpPr txBox="1">
                        <a:spLocks noChangeArrowheads="1"/>
                      </a:cNvSpPr>
                    </a:nvSpPr>
                    <a:spPr bwMode="auto">
                      <a:xfrm>
                        <a:off x="5335588" y="549275"/>
                        <a:ext cx="649287" cy="4873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49160" name="Text Box 9"/>
                      <a:cNvSpPr txBox="1">
                        <a:spLocks noChangeArrowheads="1"/>
                      </a:cNvSpPr>
                    </a:nvSpPr>
                    <a:spPr bwMode="auto">
                      <a:xfrm>
                        <a:off x="6208712" y="2017713"/>
                        <a:ext cx="649288" cy="4873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dirty="0">
                              <a:latin typeface="Times New Roman" pitchFamily="18" charset="0"/>
                              <a:ea typeface="SimSun" pitchFamily="2" charset="-122"/>
                            </a:rPr>
                            <a:t>E</a:t>
                          </a:r>
                          <a:r>
                            <a:rPr lang="en-US" altLang="zh-CN" sz="2400" b="1" baseline="-25000" dirty="0">
                              <a:latin typeface="Times New Roman" pitchFamily="18" charset="0"/>
                              <a:ea typeface="SimSun" pitchFamily="2" charset="-122"/>
                            </a:rPr>
                            <a:t>2</a:t>
                          </a:r>
                          <a:endParaRPr lang="en-US" sz="3600" dirty="0"/>
                        </a:p>
                      </a:txBody>
                      <a:useSpRect/>
                    </a:txSp>
                  </a:sp>
                  <a:sp>
                    <a:nvSpPr>
                      <a:cNvPr id="49161" name="Text Box 10"/>
                      <a:cNvSpPr txBox="1">
                        <a:spLocks noChangeArrowheads="1"/>
                      </a:cNvSpPr>
                    </a:nvSpPr>
                    <a:spPr bwMode="auto">
                      <a:xfrm>
                        <a:off x="5956300" y="661988"/>
                        <a:ext cx="649288" cy="4873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49162" name="Text Box 11"/>
                      <a:cNvSpPr txBox="1">
                        <a:spLocks noChangeArrowheads="1"/>
                      </a:cNvSpPr>
                    </a:nvSpPr>
                    <a:spPr bwMode="auto">
                      <a:xfrm>
                        <a:off x="6300788" y="4005263"/>
                        <a:ext cx="649287" cy="4873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49163" name="Text Box 12"/>
                      <a:cNvSpPr txBox="1">
                        <a:spLocks noChangeArrowheads="1"/>
                      </a:cNvSpPr>
                    </a:nvSpPr>
                    <a:spPr bwMode="auto">
                      <a:xfrm>
                        <a:off x="3633788" y="1695450"/>
                        <a:ext cx="650875" cy="487363"/>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49164" name="Text Box 13"/>
                      <a:cNvSpPr txBox="1">
                        <a:spLocks noChangeArrowheads="1"/>
                      </a:cNvSpPr>
                    </a:nvSpPr>
                    <a:spPr bwMode="auto">
                      <a:xfrm>
                        <a:off x="1400175" y="2089150"/>
                        <a:ext cx="1392238" cy="476250"/>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lnSpc>
                              <a:spcPct val="80000"/>
                            </a:lnSpc>
                          </a:pPr>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r>
                            <a:rPr lang="en-US" altLang="zh-CN" sz="2400" b="1">
                              <a:latin typeface="Times New Roman" pitchFamily="18" charset="0"/>
                              <a:ea typeface="SimSun" pitchFamily="2" charset="-122"/>
                            </a:rPr>
                            <a:t> = P</a:t>
                          </a:r>
                          <a:r>
                            <a:rPr lang="en-US" altLang="zh-CN" sz="2400" b="1" baseline="-25000">
                              <a:latin typeface="Times New Roman" pitchFamily="18" charset="0"/>
                              <a:ea typeface="SimSun" pitchFamily="2" charset="-122"/>
                            </a:rPr>
                            <a:t>2</a:t>
                          </a:r>
                          <a:endParaRPr lang="en-US"/>
                        </a:p>
                      </a:txBody>
                      <a:useSpRect/>
                    </a:txSp>
                  </a:sp>
                  <a:sp>
                    <a:nvSpPr>
                      <a:cNvPr id="49165" name="Line 14"/>
                      <a:cNvSpPr>
                        <a:spLocks noChangeShapeType="1"/>
                      </a:cNvSpPr>
                    </a:nvSpPr>
                    <a:spPr bwMode="auto">
                      <a:xfrm rot="6361919">
                        <a:off x="4204225" y="1287782"/>
                        <a:ext cx="3670300" cy="2157413"/>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66" name="Line 15"/>
                      <a:cNvSpPr>
                        <a:spLocks noChangeShapeType="1"/>
                      </a:cNvSpPr>
                    </a:nvSpPr>
                    <a:spPr bwMode="auto">
                      <a:xfrm>
                        <a:off x="3355975" y="1835150"/>
                        <a:ext cx="3087688" cy="2274888"/>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67" name="Line 16"/>
                      <a:cNvSpPr>
                        <a:spLocks noChangeShapeType="1"/>
                      </a:cNvSpPr>
                    </a:nvSpPr>
                    <a:spPr bwMode="auto">
                      <a:xfrm>
                        <a:off x="6096000" y="2286000"/>
                        <a:ext cx="0" cy="2514600"/>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68" name="Text Box 17"/>
                      <a:cNvSpPr txBox="1">
                        <a:spLocks noChangeArrowheads="1"/>
                      </a:cNvSpPr>
                    </a:nvSpPr>
                    <a:spPr bwMode="auto">
                      <a:xfrm>
                        <a:off x="2525713" y="836613"/>
                        <a:ext cx="649287" cy="4873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49169" name="Line 18"/>
                      <a:cNvSpPr>
                        <a:spLocks noChangeShapeType="1"/>
                      </a:cNvSpPr>
                    </a:nvSpPr>
                    <a:spPr bwMode="auto">
                      <a:xfrm rot="5826212">
                        <a:off x="2911475" y="1082675"/>
                        <a:ext cx="2600325" cy="21113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70" name="Line 19"/>
                      <a:cNvSpPr>
                        <a:spLocks noChangeShapeType="1"/>
                      </a:cNvSpPr>
                    </a:nvSpPr>
                    <a:spPr bwMode="auto">
                      <a:xfrm flipH="1">
                        <a:off x="3048000" y="2209800"/>
                        <a:ext cx="3151187" cy="122238"/>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71" name="Line 20"/>
                      <a:cNvSpPr>
                        <a:spLocks noChangeShapeType="1"/>
                      </a:cNvSpPr>
                    </a:nvSpPr>
                    <a:spPr bwMode="auto">
                      <a:xfrm flipH="1">
                        <a:off x="3995738" y="2322513"/>
                        <a:ext cx="11112" cy="2474912"/>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72" name="Line 21"/>
                      <a:cNvSpPr>
                        <a:spLocks noChangeShapeType="1"/>
                      </a:cNvSpPr>
                    </a:nvSpPr>
                    <a:spPr bwMode="auto">
                      <a:xfrm>
                        <a:off x="4800600" y="1295400"/>
                        <a:ext cx="3249612" cy="22383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9173" name="Text Box 22"/>
                      <a:cNvSpPr txBox="1">
                        <a:spLocks noChangeArrowheads="1"/>
                      </a:cNvSpPr>
                    </a:nvSpPr>
                    <a:spPr bwMode="auto">
                      <a:xfrm>
                        <a:off x="6800850" y="3662363"/>
                        <a:ext cx="650875" cy="48736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49174" name="Text Box 23"/>
                      <a:cNvSpPr txBox="1">
                        <a:spLocks noChangeArrowheads="1"/>
                      </a:cNvSpPr>
                    </a:nvSpPr>
                    <a:spPr bwMode="auto">
                      <a:xfrm>
                        <a:off x="5767388" y="4745038"/>
                        <a:ext cx="557212" cy="452437"/>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dirty="0">
                              <a:latin typeface="Times New Roman" pitchFamily="18" charset="0"/>
                              <a:ea typeface="SimSun" pitchFamily="2" charset="-122"/>
                            </a:rPr>
                            <a:t>Q</a:t>
                          </a:r>
                          <a:r>
                            <a:rPr lang="en-US" altLang="zh-CN" sz="2400" b="1" baseline="-25000" dirty="0">
                              <a:latin typeface="Times New Roman" pitchFamily="18" charset="0"/>
                              <a:ea typeface="SimSun" pitchFamily="2" charset="-122"/>
                            </a:rPr>
                            <a:t>2</a:t>
                          </a:r>
                          <a:endParaRPr lang="en-US" sz="3600" baseline="-25000" dirty="0"/>
                        </a:p>
                      </a:txBody>
                      <a:useSpRect/>
                    </a:txSp>
                  </a:sp>
                  <a:sp>
                    <a:nvSpPr>
                      <a:cNvPr id="23" name="AutoShape 1"/>
                      <a:cNvSpPr>
                        <a:spLocks noChangeArrowheads="1"/>
                      </a:cNvSpPr>
                    </a:nvSpPr>
                    <a:spPr bwMode="auto">
                      <a:xfrm>
                        <a:off x="5334000" y="1295400"/>
                        <a:ext cx="1447800" cy="152400"/>
                      </a:xfrm>
                      <a:prstGeom prst="rightArrow">
                        <a:avLst>
                          <a:gd name="adj1" fmla="val 50000"/>
                          <a:gd name="adj2" fmla="val 200000"/>
                        </a:avLst>
                      </a:prstGeom>
                      <a:solidFill>
                        <a:srgbClr val="0099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 name="AutoShape 1"/>
                      <a:cNvSpPr>
                        <a:spLocks noChangeArrowheads="1"/>
                      </a:cNvSpPr>
                    </a:nvSpPr>
                    <a:spPr bwMode="auto">
                      <a:xfrm rot="18735294">
                        <a:off x="6218764" y="3444173"/>
                        <a:ext cx="1175377" cy="231348"/>
                      </a:xfrm>
                      <a:prstGeom prst="rightArrow">
                        <a:avLst>
                          <a:gd name="adj1" fmla="val 50000"/>
                          <a:gd name="adj2" fmla="val 200000"/>
                        </a:avLst>
                      </a:prstGeom>
                      <a:solidFill>
                        <a:srgbClr val="0099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cxnSp>
                    <a:nvCxnSpPr>
                      <a:cNvPr id="25" name="Straight Arrow Connector 24"/>
                      <a:cNvCxnSpPr/>
                    </a:nvCxnSpPr>
                    <a:spPr>
                      <a:xfrm>
                        <a:off x="4191000" y="4572000"/>
                        <a:ext cx="1752600" cy="1588"/>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56</a:t>
                          </a:fld>
                          <a:endParaRPr lang="en-US"/>
                        </a:p>
                      </a:txBody>
                      <a:useSpRect/>
                    </a:txSp>
                  </a:sp>
                </lc:lockedCanvas>
              </a:graphicData>
            </a:graphic>
          </wp:inline>
        </w:drawing>
      </w:r>
    </w:p>
    <w:p w:rsidR="00D04BAC" w:rsidRPr="00B32431" w:rsidRDefault="00D04BAC" w:rsidP="00D04BAC">
      <w:pPr>
        <w:ind w:left="360"/>
        <w:rPr>
          <w:b/>
          <w:bCs/>
          <w:color w:val="000000" w:themeColor="text1"/>
          <w:sz w:val="24"/>
          <w:szCs w:val="24"/>
          <w:rtl/>
        </w:rPr>
      </w:pPr>
      <w:r w:rsidRPr="00B32431">
        <w:rPr>
          <w:b/>
          <w:bCs/>
          <w:noProof/>
          <w:color w:val="000000" w:themeColor="text1"/>
          <w:sz w:val="24"/>
          <w:szCs w:val="24"/>
          <w:rtl/>
        </w:rPr>
        <w:drawing>
          <wp:inline distT="0" distB="0" distL="0" distR="0">
            <wp:extent cx="5353050" cy="2552700"/>
            <wp:effectExtent l="0" t="0" r="0" b="0"/>
            <wp:docPr id="18"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10475" cy="6537325"/>
                      <a:chOff x="1403350" y="236538"/>
                      <a:chExt cx="7610475" cy="6537325"/>
                    </a:xfrm>
                  </a:grpSpPr>
                  <a:sp>
                    <a:nvSpPr>
                      <a:cNvPr id="50178" name="Text Box 3"/>
                      <a:cNvSpPr txBox="1">
                        <a:spLocks noChangeArrowheads="1"/>
                      </a:cNvSpPr>
                    </a:nvSpPr>
                    <a:spPr bwMode="auto">
                      <a:xfrm>
                        <a:off x="6846888" y="4991100"/>
                        <a:ext cx="677862"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Q</a:t>
                          </a:r>
                          <a:endParaRPr lang="en-US" sz="3600"/>
                        </a:p>
                      </a:txBody>
                      <a:useSpRect/>
                    </a:txSp>
                  </a:sp>
                  <a:sp>
                    <a:nvSpPr>
                      <a:cNvPr id="50179" name="Text Box 4"/>
                      <a:cNvSpPr txBox="1">
                        <a:spLocks noChangeArrowheads="1"/>
                      </a:cNvSpPr>
                    </a:nvSpPr>
                    <a:spPr bwMode="auto">
                      <a:xfrm>
                        <a:off x="7083425" y="3233738"/>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2</a:t>
                          </a:r>
                          <a:endParaRPr lang="en-US" sz="3600"/>
                        </a:p>
                      </a:txBody>
                      <a:useSpRect/>
                    </a:txSp>
                  </a:sp>
                  <a:sp>
                    <a:nvSpPr>
                      <a:cNvPr id="50180" name="Text Box 5"/>
                      <a:cNvSpPr txBox="1">
                        <a:spLocks noChangeArrowheads="1"/>
                      </a:cNvSpPr>
                    </a:nvSpPr>
                    <a:spPr bwMode="auto">
                      <a:xfrm>
                        <a:off x="5262563" y="236538"/>
                        <a:ext cx="677862"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1</a:t>
                          </a:r>
                          <a:endParaRPr lang="en-US" sz="3600"/>
                        </a:p>
                      </a:txBody>
                      <a:useSpRect/>
                    </a:txSp>
                  </a:sp>
                  <a:sp>
                    <a:nvSpPr>
                      <a:cNvPr id="50181" name="Text Box 6"/>
                      <a:cNvSpPr txBox="1">
                        <a:spLocks noChangeArrowheads="1"/>
                      </a:cNvSpPr>
                    </a:nvSpPr>
                    <a:spPr bwMode="auto">
                      <a:xfrm>
                        <a:off x="3646488" y="5281613"/>
                        <a:ext cx="584200" cy="5572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1</a:t>
                          </a:r>
                          <a:endParaRPr lang="en-US" sz="3600" baseline="-25000"/>
                        </a:p>
                      </a:txBody>
                      <a:useSpRect/>
                    </a:txSp>
                  </a:sp>
                  <a:sp>
                    <a:nvSpPr>
                      <a:cNvPr id="50182" name="Text Box 7"/>
                      <a:cNvSpPr txBox="1">
                        <a:spLocks noChangeArrowheads="1"/>
                      </a:cNvSpPr>
                    </a:nvSpPr>
                    <a:spPr bwMode="auto">
                      <a:xfrm>
                        <a:off x="5003800" y="1379538"/>
                        <a:ext cx="677863"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2</a:t>
                          </a:r>
                          <a:endParaRPr lang="en-US" sz="3600"/>
                        </a:p>
                      </a:txBody>
                      <a:useSpRect/>
                    </a:txSp>
                  </a:sp>
                  <a:sp>
                    <a:nvSpPr>
                      <a:cNvPr id="50183" name="Text Box 8"/>
                      <a:cNvSpPr txBox="1">
                        <a:spLocks noChangeArrowheads="1"/>
                      </a:cNvSpPr>
                    </a:nvSpPr>
                    <a:spPr bwMode="auto">
                      <a:xfrm>
                        <a:off x="5845175" y="307975"/>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S</a:t>
                          </a:r>
                          <a:r>
                            <a:rPr lang="en-US" altLang="zh-CN" sz="2400" b="1" baseline="-25000">
                              <a:latin typeface="Times New Roman" pitchFamily="18" charset="0"/>
                              <a:ea typeface="SimSun" pitchFamily="2" charset="-122"/>
                            </a:rPr>
                            <a:t>2</a:t>
                          </a:r>
                          <a:endParaRPr lang="en-US" sz="3600"/>
                        </a:p>
                      </a:txBody>
                      <a:useSpRect/>
                    </a:txSp>
                  </a:sp>
                  <a:sp>
                    <a:nvSpPr>
                      <a:cNvPr id="50184" name="Text Box 9"/>
                      <a:cNvSpPr txBox="1">
                        <a:spLocks noChangeArrowheads="1"/>
                      </a:cNvSpPr>
                    </a:nvSpPr>
                    <a:spPr bwMode="auto">
                      <a:xfrm>
                        <a:off x="6391275" y="4184650"/>
                        <a:ext cx="677863"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D</a:t>
                          </a:r>
                          <a:r>
                            <a:rPr lang="en-US" altLang="zh-CN" sz="2400" b="1" baseline="-25000">
                              <a:latin typeface="Times New Roman" pitchFamily="18" charset="0"/>
                              <a:ea typeface="SimSun" pitchFamily="2" charset="-122"/>
                            </a:rPr>
                            <a:t>1</a:t>
                          </a:r>
                          <a:endParaRPr lang="en-US" sz="3600"/>
                        </a:p>
                      </a:txBody>
                      <a:useSpRect/>
                    </a:txSp>
                  </a:sp>
                  <a:sp>
                    <a:nvSpPr>
                      <a:cNvPr id="50185" name="Text Box 10"/>
                      <a:cNvSpPr txBox="1">
                        <a:spLocks noChangeArrowheads="1"/>
                      </a:cNvSpPr>
                    </a:nvSpPr>
                    <a:spPr bwMode="auto">
                      <a:xfrm>
                        <a:off x="3941763" y="1878013"/>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E</a:t>
                          </a:r>
                          <a:r>
                            <a:rPr lang="en-US" altLang="zh-CN" sz="2400" b="1" baseline="-25000">
                              <a:latin typeface="Times New Roman" pitchFamily="18" charset="0"/>
                              <a:ea typeface="SimSun" pitchFamily="2" charset="-122"/>
                            </a:rPr>
                            <a:t>1</a:t>
                          </a:r>
                          <a:endParaRPr lang="en-US" sz="3600"/>
                        </a:p>
                      </a:txBody>
                      <a:useSpRect/>
                    </a:txSp>
                  </a:sp>
                  <a:sp>
                    <a:nvSpPr>
                      <a:cNvPr id="50186" name="Text Box 11"/>
                      <a:cNvSpPr txBox="1">
                        <a:spLocks noChangeArrowheads="1"/>
                      </a:cNvSpPr>
                    </a:nvSpPr>
                    <a:spPr bwMode="auto">
                      <a:xfrm>
                        <a:off x="2268538" y="1314450"/>
                        <a:ext cx="488950" cy="5683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lnSpc>
                              <a:spcPct val="96000"/>
                            </a:lnSpc>
                          </a:pPr>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2</a:t>
                          </a:r>
                          <a:endParaRPr lang="en-US" sz="3600" baseline="-25000"/>
                        </a:p>
                      </a:txBody>
                      <a:useSpRect/>
                    </a:txSp>
                  </a:sp>
                  <a:sp>
                    <a:nvSpPr>
                      <a:cNvPr id="50187" name="Line 12"/>
                      <a:cNvSpPr>
                        <a:spLocks noChangeShapeType="1"/>
                      </a:cNvSpPr>
                    </a:nvSpPr>
                    <a:spPr bwMode="auto">
                      <a:xfrm>
                        <a:off x="2757488" y="1127125"/>
                        <a:ext cx="0" cy="4232275"/>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88" name="Line 13"/>
                      <a:cNvSpPr>
                        <a:spLocks noChangeShapeType="1"/>
                      </a:cNvSpPr>
                    </a:nvSpPr>
                    <a:spPr bwMode="auto">
                      <a:xfrm>
                        <a:off x="2757488" y="5346700"/>
                        <a:ext cx="4230687" cy="0"/>
                      </a:xfrm>
                      <a:prstGeom prst="line">
                        <a:avLst/>
                      </a:prstGeom>
                      <a:noFill/>
                      <a:ln w="38100">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89" name="Line 14"/>
                      <a:cNvSpPr>
                        <a:spLocks noChangeShapeType="1"/>
                      </a:cNvSpPr>
                    </a:nvSpPr>
                    <a:spPr bwMode="auto">
                      <a:xfrm rot="6361919">
                        <a:off x="2484438" y="1268413"/>
                        <a:ext cx="3973512" cy="2074862"/>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0" name="Line 15"/>
                      <a:cNvSpPr>
                        <a:spLocks noChangeShapeType="1"/>
                      </a:cNvSpPr>
                    </a:nvSpPr>
                    <a:spPr bwMode="auto">
                      <a:xfrm>
                        <a:off x="3265488" y="1654175"/>
                        <a:ext cx="3214687" cy="25939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1" name="Line 16"/>
                      <a:cNvSpPr>
                        <a:spLocks noChangeShapeType="1"/>
                      </a:cNvSpPr>
                    </a:nvSpPr>
                    <a:spPr bwMode="auto">
                      <a:xfrm flipH="1">
                        <a:off x="2757488" y="1616075"/>
                        <a:ext cx="2368550" cy="0"/>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2" name="Line 17"/>
                      <a:cNvSpPr>
                        <a:spLocks noChangeShapeType="1"/>
                      </a:cNvSpPr>
                    </a:nvSpPr>
                    <a:spPr bwMode="auto">
                      <a:xfrm>
                        <a:off x="5126038" y="1616075"/>
                        <a:ext cx="22225" cy="3684588"/>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3" name="Text Box 18"/>
                      <a:cNvSpPr txBox="1">
                        <a:spLocks noChangeArrowheads="1"/>
                      </a:cNvSpPr>
                    </a:nvSpPr>
                    <a:spPr bwMode="auto">
                      <a:xfrm>
                        <a:off x="2419350" y="612775"/>
                        <a:ext cx="676275" cy="5556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400" b="1">
                              <a:latin typeface="Times New Roman" pitchFamily="18" charset="0"/>
                              <a:ea typeface="SimSun" pitchFamily="2" charset="-122"/>
                            </a:rPr>
                            <a:t>P</a:t>
                          </a:r>
                          <a:endParaRPr lang="en-US" sz="3600"/>
                        </a:p>
                      </a:txBody>
                      <a:useSpRect/>
                    </a:txSp>
                  </a:sp>
                  <a:sp>
                    <a:nvSpPr>
                      <a:cNvPr id="50194" name="Line 19"/>
                      <a:cNvSpPr>
                        <a:spLocks noChangeShapeType="1"/>
                      </a:cNvSpPr>
                    </a:nvSpPr>
                    <a:spPr bwMode="auto">
                      <a:xfrm rot="5826212">
                        <a:off x="2672556" y="851694"/>
                        <a:ext cx="2963863" cy="22002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5" name="Line 20"/>
                      <a:cNvSpPr>
                        <a:spLocks noChangeShapeType="1"/>
                      </a:cNvSpPr>
                    </a:nvSpPr>
                    <a:spPr bwMode="auto">
                      <a:xfrm flipH="1">
                        <a:off x="2757488" y="2171700"/>
                        <a:ext cx="1184275" cy="9525"/>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6" name="Line 21"/>
                      <a:cNvSpPr>
                        <a:spLocks noChangeShapeType="1"/>
                      </a:cNvSpPr>
                    </a:nvSpPr>
                    <a:spPr bwMode="auto">
                      <a:xfrm>
                        <a:off x="3941763" y="2212975"/>
                        <a:ext cx="0" cy="3148013"/>
                      </a:xfrm>
                      <a:prstGeom prst="line">
                        <a:avLst/>
                      </a:prstGeom>
                      <a:noFill/>
                      <a:ln w="28575">
                        <a:solidFill>
                          <a:schemeClr val="tx1"/>
                        </a:solidFill>
                        <a:prstDash val="sysDot"/>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7" name="Line 22"/>
                      <a:cNvSpPr>
                        <a:spLocks noChangeShapeType="1"/>
                      </a:cNvSpPr>
                    </a:nvSpPr>
                    <a:spPr bwMode="auto">
                      <a:xfrm>
                        <a:off x="3941763" y="688975"/>
                        <a:ext cx="3214687" cy="2593975"/>
                      </a:xfrm>
                      <a:prstGeom prst="line">
                        <a:avLst/>
                      </a:prstGeom>
                      <a:noFill/>
                      <a:ln w="28575">
                        <a:solidFill>
                          <a:srgbClr val="000000"/>
                        </a:solidFill>
                        <a:round/>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0198" name="Text Box 23"/>
                      <a:cNvSpPr txBox="1">
                        <a:spLocks noChangeArrowheads="1"/>
                      </a:cNvSpPr>
                    </a:nvSpPr>
                    <a:spPr bwMode="auto">
                      <a:xfrm>
                        <a:off x="1403350" y="5734050"/>
                        <a:ext cx="6769100" cy="765175"/>
                      </a:xfrm>
                      <a:prstGeom prst="rect">
                        <a:avLst/>
                      </a:prstGeom>
                      <a:noFill/>
                      <a:ln w="28575">
                        <a:solidFill>
                          <a:srgbClr val="000000"/>
                        </a:solid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just" rtl="1"/>
                          <a:r>
                            <a:rPr lang="ar-SA" altLang="zh-CN" sz="2000" b="1" dirty="0">
                              <a:solidFill>
                                <a:srgbClr val="FF6600"/>
                              </a:solidFill>
                              <a:latin typeface="Times New Roman" pitchFamily="18" charset="0"/>
                              <a:ea typeface="SimSun" pitchFamily="2" charset="-122"/>
                              <a:cs typeface="Times New Roman" pitchFamily="18" charset="0"/>
                            </a:rPr>
                            <a:t>الشكل </a:t>
                          </a:r>
                          <a:r>
                            <a:rPr lang="ar-SA" altLang="zh-CN" sz="2000" b="1" dirty="0" smtClean="0">
                              <a:solidFill>
                                <a:srgbClr val="FF6600"/>
                              </a:solidFill>
                              <a:latin typeface="Times New Roman" pitchFamily="18" charset="0"/>
                              <a:ea typeface="SimSun" pitchFamily="2" charset="-122"/>
                              <a:cs typeface="Times New Roman" pitchFamily="18" charset="0"/>
                            </a:rPr>
                            <a:t>3 </a:t>
                          </a:r>
                          <a:r>
                            <a:rPr lang="ar-SA" altLang="zh-CN" sz="2000" b="1" dirty="0" smtClean="0">
                              <a:solidFill>
                                <a:srgbClr val="000000"/>
                              </a:solidFill>
                              <a:latin typeface="Times New Roman" pitchFamily="18" charset="0"/>
                              <a:ea typeface="SimSun" pitchFamily="2" charset="-122"/>
                              <a:cs typeface="Times New Roman" pitchFamily="18" charset="0"/>
                            </a:rPr>
                            <a:t>إذا </a:t>
                          </a:r>
                          <a:r>
                            <a:rPr lang="ar-SA" altLang="zh-CN" sz="2000" b="1" dirty="0">
                              <a:solidFill>
                                <a:srgbClr val="000000"/>
                              </a:solidFill>
                              <a:latin typeface="Times New Roman" pitchFamily="18" charset="0"/>
                              <a:ea typeface="SimSun" pitchFamily="2" charset="-122"/>
                              <a:cs typeface="Times New Roman" pitchFamily="18" charset="0"/>
                            </a:rPr>
                            <a:t>كانت الزيادة في الطلب أكبر من الزيادة في العرض أدى ذلك إلى زيادة </a:t>
                          </a:r>
                          <a:r>
                            <a:rPr lang="ar-SA" altLang="zh-CN" sz="2000" b="1" dirty="0" smtClean="0">
                              <a:solidFill>
                                <a:srgbClr val="000000"/>
                              </a:solidFill>
                              <a:latin typeface="Times New Roman" pitchFamily="18" charset="0"/>
                              <a:ea typeface="SimSun" pitchFamily="2" charset="-122"/>
                              <a:cs typeface="Times New Roman" pitchFamily="18" charset="0"/>
                            </a:rPr>
                            <a:t>في </a:t>
                          </a:r>
                          <a:r>
                            <a:rPr lang="ar-SA" altLang="zh-CN" sz="2000" b="1" dirty="0">
                              <a:solidFill>
                                <a:srgbClr val="000000"/>
                              </a:solidFill>
                              <a:latin typeface="Times New Roman" pitchFamily="18" charset="0"/>
                              <a:ea typeface="SimSun" pitchFamily="2" charset="-122"/>
                              <a:cs typeface="Times New Roman" pitchFamily="18" charset="0"/>
                            </a:rPr>
                            <a:t>كمية التوازن مع ارتفاع سعر التوازن.</a:t>
                          </a:r>
                          <a:endParaRPr lang="en-US" sz="3200" b="1" dirty="0">
                            <a:ea typeface="SimSun" pitchFamily="2" charset="-122"/>
                            <a:cs typeface="Times New Roman" pitchFamily="18" charset="0"/>
                          </a:endParaRPr>
                        </a:p>
                      </a:txBody>
                      <a:useSpRect/>
                    </a:txSp>
                  </a:sp>
                  <a:sp>
                    <a:nvSpPr>
                      <a:cNvPr id="50199" name="Text Box 24"/>
                      <a:cNvSpPr txBox="1">
                        <a:spLocks noChangeArrowheads="1"/>
                      </a:cNvSpPr>
                    </a:nvSpPr>
                    <a:spPr bwMode="auto">
                      <a:xfrm>
                        <a:off x="2268538" y="1916113"/>
                        <a:ext cx="488950" cy="568325"/>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lnSpc>
                              <a:spcPct val="96000"/>
                            </a:lnSpc>
                          </a:pPr>
                          <a:r>
                            <a:rPr lang="en-US" altLang="zh-CN" sz="2400" b="1">
                              <a:latin typeface="Times New Roman" pitchFamily="18" charset="0"/>
                              <a:ea typeface="SimSun" pitchFamily="2" charset="-122"/>
                            </a:rPr>
                            <a:t>P</a:t>
                          </a:r>
                          <a:r>
                            <a:rPr lang="en-US" altLang="zh-CN" sz="2400" b="1" baseline="-25000">
                              <a:latin typeface="Times New Roman" pitchFamily="18" charset="0"/>
                              <a:ea typeface="SimSun" pitchFamily="2" charset="-122"/>
                            </a:rPr>
                            <a:t>1</a:t>
                          </a:r>
                          <a:endParaRPr lang="en-US" sz="3600" baseline="-25000"/>
                        </a:p>
                      </a:txBody>
                      <a:useSpRect/>
                    </a:txSp>
                  </a:sp>
                  <a:sp>
                    <a:nvSpPr>
                      <a:cNvPr id="50200" name="Text Box 25"/>
                      <a:cNvSpPr txBox="1">
                        <a:spLocks noChangeArrowheads="1"/>
                      </a:cNvSpPr>
                    </a:nvSpPr>
                    <a:spPr bwMode="auto">
                      <a:xfrm>
                        <a:off x="4851400" y="5281613"/>
                        <a:ext cx="584200" cy="557212"/>
                      </a:xfrm>
                      <a:prstGeom prst="rect">
                        <a:avLst/>
                      </a:prstGeom>
                      <a:noFill/>
                      <a:ln w="9525">
                        <a:noFill/>
                        <a:miter lim="800000"/>
                        <a:headEnd/>
                        <a:tailEnd/>
                      </a:ln>
                    </a:spPr>
                    <a:txSp>
                      <a:txBody>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400" b="1">
                              <a:latin typeface="Times New Roman" pitchFamily="18" charset="0"/>
                              <a:ea typeface="SimSun" pitchFamily="2" charset="-122"/>
                            </a:rPr>
                            <a:t>Q</a:t>
                          </a:r>
                          <a:r>
                            <a:rPr lang="en-US" altLang="zh-CN" sz="2400" b="1" baseline="-25000">
                              <a:latin typeface="Times New Roman" pitchFamily="18" charset="0"/>
                              <a:ea typeface="SimSun" pitchFamily="2" charset="-122"/>
                            </a:rPr>
                            <a:t>2</a:t>
                          </a:r>
                          <a:endParaRPr lang="en-US" sz="3600" baseline="-25000"/>
                        </a:p>
                      </a:txBody>
                      <a:useSpRect/>
                    </a:txSp>
                  </a:sp>
                  <a:sp>
                    <a:nvSpPr>
                      <a:cNvPr id="25" name="AutoShape 1"/>
                      <a:cNvSpPr>
                        <a:spLocks noChangeArrowheads="1"/>
                      </a:cNvSpPr>
                    </a:nvSpPr>
                    <a:spPr bwMode="auto">
                      <a:xfrm rot="18735294">
                        <a:off x="6286407" y="3597015"/>
                        <a:ext cx="934477" cy="155184"/>
                      </a:xfrm>
                      <a:prstGeom prst="rightArrow">
                        <a:avLst>
                          <a:gd name="adj1" fmla="val 50000"/>
                          <a:gd name="adj2" fmla="val 200000"/>
                        </a:avLst>
                      </a:prstGeom>
                      <a:solidFill>
                        <a:srgbClr val="0099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 name="AutoShape 1"/>
                      <a:cNvSpPr>
                        <a:spLocks noChangeArrowheads="1"/>
                      </a:cNvSpPr>
                    </a:nvSpPr>
                    <a:spPr bwMode="auto">
                      <a:xfrm rot="2423093">
                        <a:off x="5169501" y="931764"/>
                        <a:ext cx="414082" cy="87518"/>
                      </a:xfrm>
                      <a:prstGeom prst="rightArrow">
                        <a:avLst>
                          <a:gd name="adj1" fmla="val 50000"/>
                          <a:gd name="adj2" fmla="val 200000"/>
                        </a:avLst>
                      </a:prstGeom>
                      <a:solidFill>
                        <a:srgbClr val="009900"/>
                      </a:solidFill>
                      <a:ln w="9525">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cxnSp>
                    <a:nvCxnSpPr>
                      <a:cNvPr id="27" name="Straight Arrow Connector 26"/>
                      <a:cNvCxnSpPr/>
                    </a:nvCxnSpPr>
                    <a:spPr>
                      <a:xfrm>
                        <a:off x="4038600" y="4572000"/>
                        <a:ext cx="1066800" cy="1588"/>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cxnSp>
                    <a:nvCxnSpPr>
                      <a:cNvPr id="29" name="Straight Arrow Connector 28"/>
                      <a:cNvCxnSpPr/>
                    </a:nvCxnSpPr>
                    <a:spPr>
                      <a:xfrm rot="5400000" flipH="1" flipV="1">
                        <a:off x="2743598" y="1904604"/>
                        <a:ext cx="609599" cy="794"/>
                      </a:xfrm>
                      <a:prstGeom prst="straightConnector1">
                        <a:avLst/>
                      </a:prstGeom>
                      <a:ln w="57150">
                        <a:solidFill>
                          <a:srgbClr val="FF0000"/>
                        </a:solidFill>
                        <a:tailEnd type="arrow"/>
                      </a:ln>
                    </a:spPr>
                    <a:style>
                      <a:lnRef idx="1">
                        <a:schemeClr val="accent1"/>
                      </a:lnRef>
                      <a:fillRef idx="0">
                        <a:schemeClr val="accent1"/>
                      </a:fillRef>
                      <a:effectRef idx="0">
                        <a:schemeClr val="accent1"/>
                      </a:effectRef>
                      <a:fontRef idx="minor">
                        <a:schemeClr val="tx1"/>
                      </a:fontRef>
                    </a:style>
                  </a:cxnSp>
                  <a:sp>
                    <a:nvSpPr>
                      <a:cNvPr id="2" name="عنصر نائب للتذييل 1"/>
                      <a:cNvSpPr>
                        <a:spLocks noGrp="1"/>
                      </a:cNvSpPr>
                    </a:nvSpPr>
                    <a:spPr>
                      <a:xfrm>
                        <a:off x="4379913" y="6408738"/>
                        <a:ext cx="2351087"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SA" smtClean="0"/>
                            <a:t>أ.د / محمد عبد المطلب   جامعة الدمام</a:t>
                          </a:r>
                          <a:endParaRPr lang="en-US"/>
                        </a:p>
                      </a:txBody>
                      <a:useSpRect/>
                    </a:txSp>
                  </a:sp>
                  <a:sp>
                    <a:nvSpPr>
                      <a:cNvPr id="3" name="عنصر نائب لرقم الشريحة 2"/>
                      <a:cNvSpPr>
                        <a:spLocks noGrp="1"/>
                      </a:cNvSpPr>
                    </a:nvSpPr>
                    <a:spPr>
                      <a:xfrm>
                        <a:off x="8647113" y="6408738"/>
                        <a:ext cx="366712" cy="365125"/>
                      </a:xfrm>
                      <a:prstGeom prst="rect">
                        <a:avLst/>
                      </a:prstGeom>
                    </a:spPr>
                    <a:txSp>
                      <a:txBody>
                        <a:bodyPr vert="horz" anchor="b"/>
                        <a:lstStyle>
                          <a:defPPr>
                            <a:defRPr lang="en-US"/>
                          </a:defPPr>
                          <a:lvl1pPr algn="r" rtl="0" eaLnBrk="1" fontAlgn="base" latinLnBrk="0" hangingPunct="1">
                            <a:spcBef>
                              <a:spcPct val="0"/>
                            </a:spcBef>
                            <a:spcAft>
                              <a:spcPct val="0"/>
                            </a:spcAft>
                            <a:defRPr kumimoji="0" sz="1000" b="0"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fld id="{3E1D345A-FCA9-442B-982E-E0AFAA92F3C2}" type="slidenum">
                            <a:rPr lang="en-US" smtClean="0"/>
                            <a:pPr>
                              <a:defRPr/>
                            </a:pPr>
                            <a:t>57</a:t>
                          </a:fld>
                          <a:endParaRPr lang="en-US"/>
                        </a:p>
                      </a:txBody>
                      <a:useSpRect/>
                    </a:txSp>
                  </a:sp>
                </lc:lockedCanvas>
              </a:graphicData>
            </a:graphic>
          </wp:inline>
        </w:drawing>
      </w:r>
    </w:p>
    <w:p w:rsidR="00D04BAC" w:rsidRPr="00B32431" w:rsidRDefault="00D04BAC" w:rsidP="00D04BAC">
      <w:pPr>
        <w:ind w:left="360"/>
        <w:rPr>
          <w:b/>
          <w:bCs/>
          <w:color w:val="000000" w:themeColor="text1"/>
          <w:sz w:val="24"/>
          <w:szCs w:val="24"/>
        </w:rPr>
      </w:pPr>
      <w:r w:rsidRPr="00B32431">
        <w:rPr>
          <w:b/>
          <w:bCs/>
          <w:color w:val="000000" w:themeColor="text1"/>
          <w:sz w:val="24"/>
          <w:szCs w:val="24"/>
          <w:rtl/>
          <w:lang w:bidi="ar-BH"/>
        </w:rPr>
        <w:lastRenderedPageBreak/>
        <w:t>ملحق الفصل الرابع</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tl/>
          <w:lang w:bidi="ar-BH"/>
        </w:rPr>
        <w:t>الحل الرياضي لتوازن السوق</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tl/>
          <w:lang w:bidi="ar-BH"/>
        </w:rPr>
        <w:t>بالإمكان الآن تمثيل منحنيات كل من الطلب والعرض بمعادلتين للخط المستقيم في الصيغ التالية :</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Q</w:t>
      </w:r>
      <w:r w:rsidRPr="00B32431">
        <w:rPr>
          <w:b/>
          <w:bCs/>
          <w:color w:val="000000" w:themeColor="text1"/>
          <w:sz w:val="24"/>
          <w:szCs w:val="24"/>
          <w:vertAlign w:val="superscript"/>
        </w:rPr>
        <w:t>D</w:t>
      </w:r>
      <w:r w:rsidRPr="00B32431">
        <w:rPr>
          <w:b/>
          <w:bCs/>
          <w:color w:val="000000" w:themeColor="text1"/>
          <w:sz w:val="24"/>
          <w:szCs w:val="24"/>
        </w:rPr>
        <w:t xml:space="preserve"> = 50 – 3 P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Q</w:t>
      </w:r>
      <w:r w:rsidRPr="00B32431">
        <w:rPr>
          <w:b/>
          <w:bCs/>
          <w:color w:val="000000" w:themeColor="text1"/>
          <w:sz w:val="24"/>
          <w:szCs w:val="24"/>
          <w:vertAlign w:val="superscript"/>
        </w:rPr>
        <w:t>S</w:t>
      </w:r>
      <w:r w:rsidRPr="00B32431">
        <w:rPr>
          <w:b/>
          <w:bCs/>
          <w:color w:val="000000" w:themeColor="text1"/>
          <w:sz w:val="24"/>
          <w:szCs w:val="24"/>
        </w:rPr>
        <w:t xml:space="preserve"> = 10 + 5 P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tl/>
        </w:rPr>
        <w:t xml:space="preserve">حيث أن </w:t>
      </w:r>
      <w:r w:rsidRPr="00B32431">
        <w:rPr>
          <w:b/>
          <w:bCs/>
          <w:color w:val="000000" w:themeColor="text1"/>
          <w:sz w:val="24"/>
          <w:szCs w:val="24"/>
        </w:rPr>
        <w:t>Q</w:t>
      </w:r>
      <w:r w:rsidRPr="00B32431">
        <w:rPr>
          <w:b/>
          <w:bCs/>
          <w:color w:val="000000" w:themeColor="text1"/>
          <w:sz w:val="24"/>
          <w:szCs w:val="24"/>
          <w:vertAlign w:val="superscript"/>
        </w:rPr>
        <w:t>D</w:t>
      </w:r>
      <w:r w:rsidRPr="00B32431">
        <w:rPr>
          <w:b/>
          <w:bCs/>
          <w:color w:val="000000" w:themeColor="text1"/>
          <w:sz w:val="24"/>
          <w:szCs w:val="24"/>
          <w:rtl/>
        </w:rPr>
        <w:t xml:space="preserve"> و </w:t>
      </w:r>
      <w:r w:rsidRPr="00B32431">
        <w:rPr>
          <w:b/>
          <w:bCs/>
          <w:color w:val="000000" w:themeColor="text1"/>
          <w:sz w:val="24"/>
          <w:szCs w:val="24"/>
        </w:rPr>
        <w:t>Q</w:t>
      </w:r>
      <w:r w:rsidRPr="00B32431">
        <w:rPr>
          <w:b/>
          <w:bCs/>
          <w:color w:val="000000" w:themeColor="text1"/>
          <w:sz w:val="24"/>
          <w:szCs w:val="24"/>
          <w:vertAlign w:val="superscript"/>
        </w:rPr>
        <w:t>S</w:t>
      </w:r>
      <w:r w:rsidRPr="00B32431">
        <w:rPr>
          <w:b/>
          <w:bCs/>
          <w:color w:val="000000" w:themeColor="text1"/>
          <w:sz w:val="24"/>
          <w:szCs w:val="24"/>
          <w:rtl/>
        </w:rPr>
        <w:t xml:space="preserve"> هما الكمية المطلوبة والمعروضة و </w:t>
      </w:r>
      <w:r w:rsidRPr="00B32431">
        <w:rPr>
          <w:b/>
          <w:bCs/>
          <w:color w:val="000000" w:themeColor="text1"/>
          <w:sz w:val="24"/>
          <w:szCs w:val="24"/>
        </w:rPr>
        <w:t>P</w:t>
      </w:r>
      <w:r w:rsidRPr="00B32431">
        <w:rPr>
          <w:b/>
          <w:bCs/>
          <w:color w:val="000000" w:themeColor="text1"/>
          <w:sz w:val="24"/>
          <w:szCs w:val="24"/>
          <w:rtl/>
        </w:rPr>
        <w:t xml:space="preserve"> هي السعر. عند التوازن تكون الكمية المطلوبة مساوية للكمية المعروضة، فتكون المعادلتين أعلاه متساويتين أي </w:t>
      </w:r>
      <w:r w:rsidRPr="00B32431">
        <w:rPr>
          <w:b/>
          <w:bCs/>
          <w:color w:val="000000" w:themeColor="text1"/>
          <w:sz w:val="24"/>
          <w:szCs w:val="24"/>
          <w:rtl/>
          <w:lang w:bidi="ar-AE"/>
        </w:rPr>
        <w:t>تكون</w:t>
      </w:r>
      <w:r w:rsidR="00917A88" w:rsidRPr="00B32431">
        <w:rPr>
          <w:rFonts w:hint="cs"/>
          <w:b/>
          <w:bCs/>
          <w:color w:val="000000" w:themeColor="text1"/>
          <w:sz w:val="24"/>
          <w:szCs w:val="24"/>
          <w:rtl/>
          <w:lang w:bidi="ar-AE"/>
        </w:rPr>
        <w:t>:</w:t>
      </w:r>
      <w:r w:rsidR="00917A88" w:rsidRPr="00B32431">
        <w:rPr>
          <w:b/>
          <w:bCs/>
          <w:color w:val="000000" w:themeColor="text1"/>
          <w:sz w:val="24"/>
          <w:szCs w:val="24"/>
          <w:rtl/>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 xml:space="preserve">50 – 3 P = 10 + 5 P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 xml:space="preserve">8 P = 40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 xml:space="preserve">P = 40/8 = 5  </w:t>
      </w:r>
      <w:r w:rsidRPr="00B32431">
        <w:rPr>
          <w:b/>
          <w:bCs/>
          <w:color w:val="000000" w:themeColor="text1"/>
          <w:sz w:val="24"/>
          <w:szCs w:val="24"/>
          <w:rtl/>
          <w:lang w:bidi="ar-BH"/>
        </w:rPr>
        <w:t>دينار</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tl/>
        </w:rPr>
        <w:t>وبالتعويض عن قيمة السعر في أي من المعادلتين نجد أن :</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Q</w:t>
      </w:r>
      <w:r w:rsidRPr="00B32431">
        <w:rPr>
          <w:b/>
          <w:bCs/>
          <w:color w:val="000000" w:themeColor="text1"/>
          <w:sz w:val="24"/>
          <w:szCs w:val="24"/>
          <w:vertAlign w:val="superscript"/>
        </w:rPr>
        <w:t>D</w:t>
      </w:r>
      <w:r w:rsidRPr="00B32431">
        <w:rPr>
          <w:b/>
          <w:bCs/>
          <w:color w:val="000000" w:themeColor="text1"/>
          <w:sz w:val="24"/>
          <w:szCs w:val="24"/>
        </w:rPr>
        <w:t xml:space="preserve"> = 50 </w:t>
      </w:r>
      <w:r w:rsidRPr="00B32431">
        <w:rPr>
          <w:b/>
          <w:bCs/>
          <w:color w:val="000000" w:themeColor="text1"/>
          <w:sz w:val="24"/>
          <w:szCs w:val="24"/>
          <w:rtl/>
        </w:rPr>
        <w:t>ــ</w:t>
      </w:r>
      <w:r w:rsidRPr="00B32431">
        <w:rPr>
          <w:b/>
          <w:bCs/>
          <w:color w:val="000000" w:themeColor="text1"/>
          <w:sz w:val="24"/>
          <w:szCs w:val="24"/>
        </w:rPr>
        <w:t xml:space="preserve"> 3 (5) = 35  </w:t>
      </w:r>
      <w:r w:rsidRPr="00B32431">
        <w:rPr>
          <w:b/>
          <w:bCs/>
          <w:color w:val="000000" w:themeColor="text1"/>
          <w:sz w:val="24"/>
          <w:szCs w:val="24"/>
          <w:rtl/>
          <w:lang w:bidi="ar-BH"/>
        </w:rPr>
        <w:t>وحدة</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r w:rsidRPr="00B32431">
        <w:rPr>
          <w:b/>
          <w:bCs/>
          <w:color w:val="000000" w:themeColor="text1"/>
          <w:sz w:val="24"/>
          <w:szCs w:val="24"/>
        </w:rPr>
        <w:tab/>
        <w:t>Q</w:t>
      </w:r>
      <w:r w:rsidRPr="00B32431">
        <w:rPr>
          <w:b/>
          <w:bCs/>
          <w:color w:val="000000" w:themeColor="text1"/>
          <w:sz w:val="24"/>
          <w:szCs w:val="24"/>
          <w:vertAlign w:val="superscript"/>
        </w:rPr>
        <w:t>S</w:t>
      </w:r>
      <w:r w:rsidRPr="00B32431">
        <w:rPr>
          <w:b/>
          <w:bCs/>
          <w:color w:val="000000" w:themeColor="text1"/>
          <w:sz w:val="24"/>
          <w:szCs w:val="24"/>
        </w:rPr>
        <w:t xml:space="preserve"> = 10 + 5 (5) = 35  </w:t>
      </w:r>
      <w:r w:rsidRPr="00B32431">
        <w:rPr>
          <w:b/>
          <w:bCs/>
          <w:color w:val="000000" w:themeColor="text1"/>
          <w:sz w:val="24"/>
          <w:szCs w:val="24"/>
          <w:rtl/>
          <w:lang w:bidi="ar-BH"/>
        </w:rPr>
        <w:t xml:space="preserve">وحدة </w:t>
      </w:r>
    </w:p>
    <w:p w:rsidR="00421F38" w:rsidRPr="00B32431" w:rsidRDefault="00917A88" w:rsidP="00917A88">
      <w:pPr>
        <w:ind w:left="360"/>
        <w:jc w:val="center"/>
        <w:rPr>
          <w:b/>
          <w:bCs/>
          <w:color w:val="0070C0"/>
          <w:sz w:val="24"/>
          <w:szCs w:val="24"/>
          <w:rtl/>
        </w:rPr>
      </w:pPr>
      <w:r w:rsidRPr="00B32431">
        <w:rPr>
          <w:rFonts w:hint="cs"/>
          <w:b/>
          <w:bCs/>
          <w:color w:val="0070C0"/>
          <w:sz w:val="24"/>
          <w:szCs w:val="24"/>
          <w:rtl/>
        </w:rPr>
        <w:t>المحاضره الرابعه:</w:t>
      </w:r>
    </w:p>
    <w:p w:rsidR="00917A88" w:rsidRPr="00B32431" w:rsidRDefault="00917A88" w:rsidP="00917A88">
      <w:pPr>
        <w:ind w:left="360"/>
        <w:rPr>
          <w:b/>
          <w:bCs/>
          <w:sz w:val="24"/>
          <w:szCs w:val="24"/>
          <w:rtl/>
        </w:rPr>
      </w:pPr>
      <w:r w:rsidRPr="00B32431">
        <w:rPr>
          <w:b/>
          <w:bCs/>
          <w:sz w:val="24"/>
          <w:szCs w:val="24"/>
          <w:rtl/>
          <w:lang w:bidi="ar-BH"/>
        </w:rPr>
        <w:t>مرونات الطلب والعرض</w:t>
      </w:r>
      <w:r w:rsidRPr="00B32431">
        <w:rPr>
          <w:rFonts w:hint="cs"/>
          <w:b/>
          <w:bCs/>
          <w:sz w:val="24"/>
          <w:szCs w:val="24"/>
          <w:rtl/>
        </w:rPr>
        <w:t>:</w:t>
      </w:r>
    </w:p>
    <w:p w:rsidR="00917A88" w:rsidRPr="00B32431" w:rsidRDefault="00917A88" w:rsidP="00917A88">
      <w:pPr>
        <w:ind w:left="360"/>
        <w:rPr>
          <w:b/>
          <w:bCs/>
          <w:sz w:val="24"/>
          <w:szCs w:val="24"/>
          <w:rtl/>
        </w:rPr>
      </w:pPr>
      <w:r w:rsidRPr="00B32431">
        <w:rPr>
          <w:b/>
          <w:bCs/>
          <w:sz w:val="24"/>
          <w:szCs w:val="24"/>
          <w:rtl/>
        </w:rPr>
        <w:t>أن متخذي القرار في منشآت الأعمال يحتاجون لمعرفة العلاقة بين التغير فى الاسعار و انعكاسها على الكمية المطلوبة و المعروضة، ((</w:t>
      </w:r>
      <w:r w:rsidRPr="00B32431">
        <w:rPr>
          <w:b/>
          <w:bCs/>
          <w:i/>
          <w:iCs/>
          <w:sz w:val="24"/>
          <w:szCs w:val="24"/>
          <w:u w:val="single"/>
          <w:rtl/>
        </w:rPr>
        <w:t>قياس مقدار التغير المتوقع في الكمية المطلوبة أو المعروضة نتيجة لتغير في السعر بنسبة معينة</w:t>
      </w:r>
      <w:r w:rsidRPr="00B32431">
        <w:rPr>
          <w:b/>
          <w:bCs/>
          <w:sz w:val="24"/>
          <w:szCs w:val="24"/>
          <w:rtl/>
        </w:rPr>
        <w:t xml:space="preserve">)) هذا المقياس هو ما يعرف فى النظرية الاقتصادية </w:t>
      </w:r>
      <w:r w:rsidRPr="00B32431">
        <w:rPr>
          <w:b/>
          <w:bCs/>
          <w:i/>
          <w:iCs/>
          <w:sz w:val="24"/>
          <w:szCs w:val="24"/>
          <w:u w:val="single"/>
          <w:rtl/>
        </w:rPr>
        <w:t>بالمرونات</w:t>
      </w:r>
      <w:r w:rsidRPr="00B32431">
        <w:rPr>
          <w:b/>
          <w:bCs/>
          <w:sz w:val="24"/>
          <w:szCs w:val="24"/>
          <w:rtl/>
        </w:rPr>
        <w:t xml:space="preserve">. </w:t>
      </w:r>
    </w:p>
    <w:p w:rsidR="00917A88" w:rsidRPr="00B32431" w:rsidRDefault="00917A88" w:rsidP="00917A88">
      <w:pPr>
        <w:ind w:left="360"/>
        <w:rPr>
          <w:b/>
          <w:bCs/>
          <w:sz w:val="24"/>
          <w:szCs w:val="24"/>
          <w:rtl/>
        </w:rPr>
      </w:pPr>
      <w:r w:rsidRPr="00B32431">
        <w:rPr>
          <w:b/>
          <w:bCs/>
          <w:i/>
          <w:iCs/>
          <w:sz w:val="24"/>
          <w:szCs w:val="24"/>
          <w:u w:val="single"/>
          <w:rtl/>
        </w:rPr>
        <w:t>المرونة السعرية للطلب:</w:t>
      </w:r>
      <w:r w:rsidRPr="00B32431">
        <w:rPr>
          <w:b/>
          <w:bCs/>
          <w:sz w:val="24"/>
          <w:szCs w:val="24"/>
          <w:rtl/>
        </w:rPr>
        <w:t xml:space="preserve"> </w:t>
      </w:r>
      <w:r w:rsidRPr="00B32431">
        <w:rPr>
          <w:rFonts w:hint="cs"/>
          <w:b/>
          <w:bCs/>
          <w:sz w:val="24"/>
          <w:szCs w:val="24"/>
          <w:rtl/>
        </w:rPr>
        <w:t>(</w:t>
      </w:r>
      <w:r w:rsidRPr="00B32431">
        <w:rPr>
          <w:b/>
          <w:bCs/>
          <w:sz w:val="24"/>
          <w:szCs w:val="24"/>
          <w:rtl/>
        </w:rPr>
        <w:t>مرونة الطلب السعرية</w:t>
      </w:r>
      <w:r w:rsidRPr="00B32431">
        <w:rPr>
          <w:rFonts w:hint="cs"/>
          <w:b/>
          <w:bCs/>
          <w:sz w:val="24"/>
          <w:szCs w:val="24"/>
          <w:rtl/>
        </w:rPr>
        <w:t>)</w:t>
      </w:r>
      <w:r w:rsidRPr="00B32431">
        <w:rPr>
          <w:b/>
          <w:bCs/>
          <w:sz w:val="24"/>
          <w:szCs w:val="24"/>
          <w:rtl/>
        </w:rPr>
        <w:tab/>
      </w:r>
      <w:r w:rsidRPr="00B32431">
        <w:rPr>
          <w:b/>
          <w:bCs/>
          <w:sz w:val="24"/>
          <w:szCs w:val="24"/>
        </w:rPr>
        <w:t xml:space="preserve"> </w:t>
      </w:r>
    </w:p>
    <w:p w:rsidR="00917A88" w:rsidRPr="00B32431" w:rsidRDefault="00917A88" w:rsidP="00917A88">
      <w:pPr>
        <w:ind w:left="360"/>
        <w:rPr>
          <w:b/>
          <w:bCs/>
          <w:sz w:val="24"/>
          <w:szCs w:val="24"/>
        </w:rPr>
      </w:pPr>
      <w:r w:rsidRPr="00B32431">
        <w:rPr>
          <w:b/>
          <w:bCs/>
          <w:sz w:val="24"/>
          <w:szCs w:val="24"/>
          <w:rtl/>
        </w:rPr>
        <w:t xml:space="preserve">يحتاج الاقتصاديون إلى معيار لقياس </w:t>
      </w:r>
      <w:r w:rsidRPr="00B32431">
        <w:rPr>
          <w:b/>
          <w:bCs/>
          <w:i/>
          <w:iCs/>
          <w:sz w:val="24"/>
          <w:szCs w:val="24"/>
          <w:u w:val="single"/>
          <w:rtl/>
        </w:rPr>
        <w:t>استجابة</w:t>
      </w:r>
      <w:r w:rsidRPr="00B32431">
        <w:rPr>
          <w:b/>
          <w:bCs/>
          <w:sz w:val="24"/>
          <w:szCs w:val="24"/>
          <w:rtl/>
        </w:rPr>
        <w:t xml:space="preserve"> الكمية المطلوبة </w:t>
      </w:r>
      <w:r w:rsidRPr="00B32431">
        <w:rPr>
          <w:b/>
          <w:bCs/>
          <w:i/>
          <w:iCs/>
          <w:sz w:val="24"/>
          <w:szCs w:val="24"/>
          <w:u w:val="single"/>
          <w:rtl/>
        </w:rPr>
        <w:t xml:space="preserve">للتغير في السعر </w:t>
      </w:r>
      <w:r w:rsidRPr="00B32431">
        <w:rPr>
          <w:b/>
          <w:bCs/>
          <w:sz w:val="24"/>
          <w:szCs w:val="24"/>
          <w:rtl/>
        </w:rPr>
        <w:t xml:space="preserve">عندما تكون باقي العوامل المؤثرة في الطلب ثابتة. </w:t>
      </w:r>
    </w:p>
    <w:p w:rsidR="00917A88" w:rsidRPr="00B32431" w:rsidRDefault="00917A88" w:rsidP="00917A88">
      <w:pPr>
        <w:ind w:left="360"/>
        <w:rPr>
          <w:b/>
          <w:bCs/>
          <w:sz w:val="24"/>
          <w:szCs w:val="24"/>
        </w:rPr>
      </w:pPr>
      <w:r w:rsidRPr="00B32431">
        <w:rPr>
          <w:b/>
          <w:bCs/>
          <w:sz w:val="24"/>
          <w:szCs w:val="24"/>
          <w:rtl/>
        </w:rPr>
        <w:t xml:space="preserve">المقياس الأمثل لاستجابة الطلب للتغير في السعر هو </w:t>
      </w:r>
      <w:r w:rsidRPr="00B32431">
        <w:rPr>
          <w:b/>
          <w:bCs/>
          <w:sz w:val="24"/>
          <w:szCs w:val="24"/>
          <w:u w:val="single"/>
          <w:rtl/>
        </w:rPr>
        <w:t>المرونة السعرية للطلب</w:t>
      </w:r>
      <w:r w:rsidRPr="00B32431">
        <w:rPr>
          <w:b/>
          <w:bCs/>
          <w:sz w:val="24"/>
          <w:szCs w:val="24"/>
          <w:rtl/>
        </w:rPr>
        <w:t xml:space="preserve"> (</w:t>
      </w:r>
      <w:r w:rsidRPr="00B32431">
        <w:rPr>
          <w:b/>
          <w:bCs/>
          <w:sz w:val="24"/>
          <w:szCs w:val="24"/>
        </w:rPr>
        <w:t>The Price Elasticity of Demand</w:t>
      </w:r>
      <w:r w:rsidRPr="00B32431">
        <w:rPr>
          <w:b/>
          <w:bCs/>
          <w:sz w:val="24"/>
          <w:szCs w:val="24"/>
          <w:rtl/>
        </w:rPr>
        <w:t xml:space="preserve">) التي يتم حسابها بالاعتماد على النسبة المئوية لكل من الكمية والسعر، فمن المعلوم أن النسب لا تتأثر بوحدات القياس. </w:t>
      </w:r>
    </w:p>
    <w:p w:rsidR="00917A88" w:rsidRPr="00B32431" w:rsidRDefault="00917A88" w:rsidP="00917A88">
      <w:pPr>
        <w:ind w:left="360"/>
        <w:rPr>
          <w:b/>
          <w:bCs/>
          <w:sz w:val="24"/>
          <w:szCs w:val="24"/>
          <w:rtl/>
        </w:rPr>
      </w:pPr>
      <w:r w:rsidRPr="00B32431">
        <w:rPr>
          <w:b/>
          <w:bCs/>
          <w:sz w:val="24"/>
          <w:szCs w:val="24"/>
          <w:rtl/>
        </w:rPr>
        <w:t>قياس المرونة السعرية للطلب:</w:t>
      </w:r>
    </w:p>
    <w:p w:rsidR="00917A88" w:rsidRPr="00B32431" w:rsidRDefault="00917A88" w:rsidP="00917A88">
      <w:pPr>
        <w:ind w:left="360"/>
        <w:rPr>
          <w:b/>
          <w:bCs/>
          <w:sz w:val="24"/>
          <w:szCs w:val="24"/>
        </w:rPr>
      </w:pPr>
      <w:r w:rsidRPr="00B32431">
        <w:rPr>
          <w:rFonts w:hint="cs"/>
          <w:b/>
          <w:bCs/>
          <w:sz w:val="24"/>
          <w:szCs w:val="24"/>
          <w:rtl/>
        </w:rPr>
        <w:t>ا</w:t>
      </w:r>
      <w:r w:rsidRPr="00B32431">
        <w:rPr>
          <w:b/>
          <w:bCs/>
          <w:sz w:val="24"/>
          <w:szCs w:val="24"/>
          <w:rtl/>
        </w:rPr>
        <w:t xml:space="preserve">لمرونة السعرية للطلب هي مقياس </w:t>
      </w:r>
      <w:r w:rsidRPr="00B32431">
        <w:rPr>
          <w:b/>
          <w:bCs/>
          <w:i/>
          <w:iCs/>
          <w:sz w:val="24"/>
          <w:szCs w:val="24"/>
          <w:u w:val="single"/>
          <w:rtl/>
        </w:rPr>
        <w:t>لدرجة استجابة الكمية المطلوبة للتغير في السعر عند ثبات العوامل الأخرى المؤثرة في الطلب</w:t>
      </w:r>
      <w:r w:rsidRPr="00B32431">
        <w:rPr>
          <w:b/>
          <w:bCs/>
          <w:sz w:val="24"/>
          <w:szCs w:val="24"/>
          <w:rtl/>
        </w:rPr>
        <w:t xml:space="preserve">، وهي مقياس محايد بالنسبة لوحدات القياس. </w:t>
      </w:r>
    </w:p>
    <w:p w:rsidR="00917A88" w:rsidRPr="00B32431" w:rsidRDefault="00F603F9" w:rsidP="0085286E">
      <w:pPr>
        <w:ind w:left="360"/>
        <w:rPr>
          <w:b/>
          <w:bCs/>
          <w:sz w:val="24"/>
          <w:szCs w:val="24"/>
          <w:rtl/>
        </w:rPr>
      </w:pPr>
      <w:r>
        <w:rPr>
          <w:b/>
          <w:bCs/>
          <w:noProof/>
          <w:sz w:val="24"/>
          <w:szCs w:val="24"/>
          <w:rtl/>
        </w:rPr>
        <w:pict>
          <v:shape id="_x0000_s1027" type="#_x0000_t75" style="position:absolute;left:0;text-align:left;margin-left:-20.75pt;margin-top:34.4pt;width:99.5pt;height:53.15pt;z-index:251658240">
            <v:imagedata r:id="rId7" o:title=""/>
            <w10:wrap anchorx="page"/>
          </v:shape>
          <o:OLEObject Type="Embed" ProgID="Equation.DSMT4" ShapeID="_x0000_s1027" DrawAspect="Content" ObjectID="_1415378176" r:id="rId8"/>
        </w:pict>
      </w:r>
      <w:r w:rsidR="00917A88" w:rsidRPr="00B32431">
        <w:rPr>
          <w:b/>
          <w:bCs/>
          <w:sz w:val="24"/>
          <w:szCs w:val="24"/>
          <w:rtl/>
        </w:rPr>
        <w:t>وتقاس المرونة السعرية للطلب باستخدام صيغ مختلفة تعتمد على المعلومة المعطاة، منها الصيغة التالية :</w:t>
      </w:r>
      <w:r w:rsidR="00917A88" w:rsidRPr="00B32431">
        <w:rPr>
          <w:b/>
          <w:bCs/>
          <w:sz w:val="24"/>
          <w:szCs w:val="24"/>
        </w:rPr>
        <w:t xml:space="preserve"> </w:t>
      </w:r>
      <w:r w:rsidR="00917A88" w:rsidRPr="00B32431">
        <w:rPr>
          <w:b/>
          <w:bCs/>
          <w:sz w:val="24"/>
          <w:szCs w:val="24"/>
        </w:rPr>
        <w:tab/>
        <w:t xml:space="preserve">  </w:t>
      </w:r>
    </w:p>
    <w:p w:rsidR="00917A88" w:rsidRPr="00B32431" w:rsidRDefault="00917A88" w:rsidP="0085286E">
      <w:pPr>
        <w:ind w:left="360"/>
        <w:rPr>
          <w:b/>
          <w:bCs/>
          <w:sz w:val="24"/>
          <w:szCs w:val="24"/>
        </w:rPr>
      </w:pPr>
      <w:r w:rsidRPr="00B32431">
        <w:rPr>
          <w:b/>
          <w:bCs/>
          <w:sz w:val="24"/>
          <w:szCs w:val="24"/>
          <w:rtl/>
        </w:rPr>
        <w:t>التغير النسبي في الكمية المطلوبة</w:t>
      </w:r>
      <w:r w:rsidRPr="00B32431">
        <w:rPr>
          <w:b/>
          <w:bCs/>
          <w:sz w:val="24"/>
          <w:szCs w:val="24"/>
        </w:rPr>
        <w:t xml:space="preserve"> </w:t>
      </w:r>
      <w:r w:rsidR="0085286E" w:rsidRPr="00B32431">
        <w:rPr>
          <w:b/>
          <w:bCs/>
          <w:sz w:val="24"/>
          <w:szCs w:val="24"/>
        </w:rPr>
        <w:t xml:space="preserve"> E</w:t>
      </w:r>
      <w:r w:rsidR="0085286E" w:rsidRPr="00B32431">
        <w:rPr>
          <w:b/>
          <w:bCs/>
          <w:i/>
          <w:iCs/>
          <w:sz w:val="24"/>
          <w:szCs w:val="24"/>
          <w:vertAlign w:val="subscript"/>
        </w:rPr>
        <w:t>P</w:t>
      </w:r>
      <w:r w:rsidR="0085286E" w:rsidRPr="00B32431">
        <w:rPr>
          <w:b/>
          <w:bCs/>
          <w:sz w:val="24"/>
          <w:szCs w:val="24"/>
        </w:rPr>
        <w:t xml:space="preserve"> </w:t>
      </w:r>
      <w:r w:rsidRPr="00B32431">
        <w:rPr>
          <w:b/>
          <w:bCs/>
          <w:sz w:val="24"/>
          <w:szCs w:val="24"/>
        </w:rPr>
        <w:t xml:space="preserve">  </w:t>
      </w:r>
      <w:r w:rsidR="0085286E" w:rsidRPr="00B32431">
        <w:rPr>
          <w:b/>
          <w:bCs/>
          <w:sz w:val="24"/>
          <w:szCs w:val="24"/>
        </w:rPr>
        <w:t>=</w:t>
      </w:r>
      <w:r w:rsidRPr="00B32431">
        <w:rPr>
          <w:b/>
          <w:bCs/>
          <w:sz w:val="24"/>
          <w:szCs w:val="24"/>
        </w:rPr>
        <w:t xml:space="preserve"> </w:t>
      </w:r>
      <w:r w:rsidR="0085286E" w:rsidRPr="00B32431">
        <w:rPr>
          <w:rFonts w:hint="cs"/>
          <w:b/>
          <w:bCs/>
          <w:sz w:val="24"/>
          <w:szCs w:val="24"/>
          <w:rtl/>
        </w:rPr>
        <w:t>/</w:t>
      </w:r>
      <w:r w:rsidRPr="00B32431">
        <w:rPr>
          <w:b/>
          <w:bCs/>
          <w:sz w:val="24"/>
          <w:szCs w:val="24"/>
          <w:rtl/>
        </w:rPr>
        <w:t xml:space="preserve"> التغير النسبي في السعر                </w:t>
      </w:r>
    </w:p>
    <w:p w:rsidR="00917A88" w:rsidRPr="00B32431" w:rsidRDefault="00917A88" w:rsidP="00917A88">
      <w:pPr>
        <w:ind w:left="360"/>
        <w:rPr>
          <w:b/>
          <w:bCs/>
          <w:sz w:val="24"/>
          <w:szCs w:val="24"/>
          <w:rtl/>
        </w:rPr>
      </w:pPr>
    </w:p>
    <w:p w:rsidR="0085286E" w:rsidRPr="00B32431" w:rsidRDefault="0085286E" w:rsidP="0085286E">
      <w:pPr>
        <w:ind w:left="360"/>
        <w:rPr>
          <w:b/>
          <w:bCs/>
          <w:color w:val="000000" w:themeColor="text1"/>
          <w:sz w:val="24"/>
          <w:szCs w:val="24"/>
        </w:rPr>
      </w:pPr>
      <w:r w:rsidRPr="00B32431">
        <w:rPr>
          <w:b/>
          <w:bCs/>
          <w:color w:val="000000" w:themeColor="text1"/>
          <w:sz w:val="24"/>
          <w:szCs w:val="24"/>
          <w:u w:val="single"/>
          <w:rtl/>
        </w:rPr>
        <w:t>مثال :</w:t>
      </w:r>
      <w:r w:rsidRPr="00B32431">
        <w:rPr>
          <w:b/>
          <w:bCs/>
          <w:color w:val="000000" w:themeColor="text1"/>
          <w:sz w:val="24"/>
          <w:szCs w:val="24"/>
          <w:u w:val="single"/>
        </w:rPr>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 xml:space="preserve">إذا أدى انخفاض سعر البرتقال بنسبة 50% إلى زيادة الكمية المطلوبة </w:t>
      </w:r>
      <w:r w:rsidRPr="00B32431">
        <w:rPr>
          <w:b/>
          <w:bCs/>
          <w:color w:val="000000" w:themeColor="text1"/>
          <w:sz w:val="24"/>
          <w:szCs w:val="24"/>
          <w:rtl/>
          <w:lang w:bidi="ar-AE"/>
        </w:rPr>
        <w:t xml:space="preserve">منه </w:t>
      </w:r>
      <w:r w:rsidRPr="00B32431">
        <w:rPr>
          <w:b/>
          <w:bCs/>
          <w:color w:val="000000" w:themeColor="text1"/>
          <w:sz w:val="24"/>
          <w:szCs w:val="24"/>
          <w:rtl/>
        </w:rPr>
        <w:t>بنسبة 10% ، احسب المرونة السعرية للطلب على البرتقال.</w:t>
      </w:r>
      <w:r w:rsidRPr="00B32431">
        <w:rPr>
          <w:b/>
          <w:bCs/>
          <w:color w:val="000000" w:themeColor="text1"/>
          <w:sz w:val="24"/>
          <w:szCs w:val="24"/>
        </w:rPr>
        <w:t xml:space="preserve"> </w:t>
      </w:r>
    </w:p>
    <w:p w:rsidR="00D04BAC" w:rsidRPr="00B32431" w:rsidRDefault="00D04BAC" w:rsidP="00D04BAC">
      <w:pPr>
        <w:ind w:left="360"/>
        <w:rPr>
          <w:b/>
          <w:bCs/>
          <w:color w:val="000000" w:themeColor="text1"/>
          <w:sz w:val="24"/>
          <w:szCs w:val="24"/>
          <w:rtl/>
        </w:rPr>
      </w:pPr>
    </w:p>
    <w:p w:rsidR="0085286E" w:rsidRPr="00B32431" w:rsidRDefault="00F603F9" w:rsidP="0085286E">
      <w:pPr>
        <w:ind w:left="360"/>
        <w:rPr>
          <w:b/>
          <w:bCs/>
          <w:color w:val="000000" w:themeColor="text1"/>
          <w:sz w:val="24"/>
          <w:szCs w:val="24"/>
        </w:rPr>
      </w:pPr>
      <w:r>
        <w:rPr>
          <w:b/>
          <w:bCs/>
          <w:noProof/>
          <w:color w:val="000000" w:themeColor="text1"/>
          <w:sz w:val="24"/>
          <w:szCs w:val="24"/>
        </w:rPr>
        <w:pict>
          <v:shape id="_x0000_s1028" type="#_x0000_t75" style="position:absolute;left:0;text-align:left;margin-left:93.75pt;margin-top:-19.5pt;width:207.3pt;height:51pt;z-index:251659264">
            <v:imagedata r:id="rId9" o:title=""/>
            <w10:wrap anchorx="page"/>
          </v:shape>
          <o:OLEObject Type="Embed" ProgID="Equation.DSMT4" ShapeID="_x0000_s1028" DrawAspect="Content" ObjectID="_1415378177" r:id="rId10"/>
        </w:pict>
      </w:r>
      <w:r w:rsidR="0085286E" w:rsidRPr="00B32431">
        <w:rPr>
          <w:b/>
          <w:bCs/>
          <w:color w:val="000000" w:themeColor="text1"/>
          <w:sz w:val="24"/>
          <w:szCs w:val="24"/>
          <w:rtl/>
        </w:rPr>
        <w:t>الحل :</w:t>
      </w:r>
      <w:r w:rsidR="0085286E" w:rsidRPr="00B32431">
        <w:rPr>
          <w:b/>
          <w:bCs/>
          <w:color w:val="000000" w:themeColor="text1"/>
          <w:sz w:val="24"/>
          <w:szCs w:val="24"/>
          <w:rtl/>
        </w:rPr>
        <w:tab/>
      </w:r>
      <w:r w:rsidR="0085286E" w:rsidRPr="00B32431">
        <w:rPr>
          <w:b/>
          <w:bCs/>
          <w:color w:val="000000" w:themeColor="text1"/>
          <w:sz w:val="24"/>
          <w:szCs w:val="24"/>
          <w:rtl/>
        </w:rPr>
        <w:tab/>
      </w:r>
      <w:r w:rsidR="0085286E" w:rsidRPr="00B32431">
        <w:rPr>
          <w:b/>
          <w:bCs/>
          <w:color w:val="000000" w:themeColor="text1"/>
          <w:sz w:val="24"/>
          <w:szCs w:val="24"/>
          <w:rtl/>
        </w:rPr>
        <w:tab/>
      </w:r>
      <w:r w:rsidR="0085286E" w:rsidRPr="00B32431">
        <w:rPr>
          <w:b/>
          <w:bCs/>
          <w:color w:val="000000" w:themeColor="text1"/>
          <w:sz w:val="24"/>
          <w:szCs w:val="24"/>
          <w:rtl/>
        </w:rPr>
        <w:tab/>
      </w:r>
      <w:r w:rsidR="0085286E" w:rsidRPr="00B32431">
        <w:rPr>
          <w:b/>
          <w:bCs/>
          <w:color w:val="000000" w:themeColor="text1"/>
          <w:sz w:val="24"/>
          <w:szCs w:val="24"/>
          <w:rtl/>
        </w:rPr>
        <w:tab/>
      </w:r>
      <w:r w:rsidR="0085286E" w:rsidRPr="00B32431">
        <w:rPr>
          <w:b/>
          <w:bCs/>
          <w:color w:val="000000" w:themeColor="text1"/>
          <w:sz w:val="24"/>
          <w:szCs w:val="24"/>
        </w:rPr>
        <w:tab/>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ab/>
      </w:r>
      <w:r w:rsidRPr="00B32431">
        <w:rPr>
          <w:b/>
          <w:bCs/>
          <w:color w:val="000000" w:themeColor="text1"/>
          <w:sz w:val="24"/>
          <w:szCs w:val="24"/>
          <w:rtl/>
        </w:rPr>
        <w:tab/>
      </w:r>
      <w:r w:rsidRPr="00B32431">
        <w:rPr>
          <w:b/>
          <w:bCs/>
          <w:color w:val="000000" w:themeColor="text1"/>
          <w:sz w:val="24"/>
          <w:szCs w:val="24"/>
          <w:rtl/>
        </w:rPr>
        <w:tab/>
      </w:r>
      <w:r w:rsidRPr="00B32431">
        <w:rPr>
          <w:b/>
          <w:bCs/>
          <w:color w:val="000000" w:themeColor="text1"/>
          <w:sz w:val="24"/>
          <w:szCs w:val="24"/>
          <w:rtl/>
        </w:rPr>
        <w:tab/>
      </w:r>
      <w:r w:rsidRPr="00B32431">
        <w:rPr>
          <w:b/>
          <w:bCs/>
          <w:color w:val="000000" w:themeColor="text1"/>
          <w:sz w:val="24"/>
          <w:szCs w:val="24"/>
        </w:rPr>
        <w:tab/>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 xml:space="preserve">وتعني هذه النتيجة أن كل 1 %  زيادة (نقصان) في السعر تؤدي إلى نقصان (زيادة) بنسبة  0.2 %  في الكمية المطلوبة.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 xml:space="preserve">المرونة السعرية للطلب دائما ذات قيمة سالبة وذلك بسبب العلاقة العكسية بين السعر والكمية المطلوبة. </w:t>
      </w:r>
    </w:p>
    <w:p w:rsidR="0085286E" w:rsidRPr="00B32431" w:rsidRDefault="0085286E" w:rsidP="0085286E">
      <w:pPr>
        <w:ind w:left="360"/>
        <w:rPr>
          <w:b/>
          <w:bCs/>
          <w:color w:val="000000" w:themeColor="text1"/>
          <w:sz w:val="24"/>
          <w:szCs w:val="24"/>
        </w:rPr>
      </w:pPr>
      <w:r w:rsidRPr="00B32431">
        <w:rPr>
          <w:b/>
          <w:bCs/>
          <w:i/>
          <w:iCs/>
          <w:color w:val="000000" w:themeColor="text1"/>
          <w:sz w:val="24"/>
          <w:szCs w:val="24"/>
          <w:u w:val="single"/>
          <w:rtl/>
        </w:rPr>
        <w:t>المرونة السعرية للقوس:</w:t>
      </w:r>
      <w:r w:rsidRPr="00B32431">
        <w:rPr>
          <w:b/>
          <w:bCs/>
          <w:i/>
          <w:iCs/>
          <w:color w:val="000000" w:themeColor="text1"/>
          <w:sz w:val="24"/>
          <w:szCs w:val="24"/>
          <w:u w:val="single"/>
        </w:rPr>
        <w:t xml:space="preserve"> </w:t>
      </w:r>
    </w:p>
    <w:p w:rsidR="0085286E" w:rsidRPr="00B32431" w:rsidRDefault="00F603F9" w:rsidP="0085286E">
      <w:pPr>
        <w:ind w:left="360"/>
        <w:rPr>
          <w:b/>
          <w:bCs/>
          <w:color w:val="000000" w:themeColor="text1"/>
          <w:sz w:val="24"/>
          <w:szCs w:val="24"/>
          <w:rtl/>
        </w:rPr>
      </w:pPr>
      <w:r>
        <w:rPr>
          <w:b/>
          <w:bCs/>
          <w:noProof/>
          <w:color w:val="000000" w:themeColor="text1"/>
          <w:sz w:val="24"/>
          <w:szCs w:val="24"/>
          <w:rtl/>
        </w:rPr>
        <w:pict>
          <v:shape id="_x0000_s1029" type="#_x0000_t75" style="position:absolute;left:0;text-align:left;margin-left:39pt;margin-top:85.9pt;width:282.75pt;height:80.1pt;z-index:251660288">
            <v:imagedata r:id="rId11" o:title=""/>
            <w10:wrap anchorx="page"/>
          </v:shape>
          <o:OLEObject Type="Embed" ProgID="Equation.DSMT4" ShapeID="_x0000_s1029" DrawAspect="Content" ObjectID="_1415378178" r:id="rId12"/>
        </w:pict>
      </w:r>
      <w:r w:rsidR="0085286E" w:rsidRPr="00B32431">
        <w:rPr>
          <w:b/>
          <w:bCs/>
          <w:color w:val="000000" w:themeColor="text1"/>
          <w:sz w:val="24"/>
          <w:szCs w:val="24"/>
          <w:rtl/>
        </w:rPr>
        <w:tab/>
        <w:t>في حالة المرونة السعرية بين نقطتين على منحنى الطلب تحسب المرونة عند النقطة المنصفة للمسافة بين النقطتين على منحنى الطلب. فإذا انخفض سعر السلعة من (</w:t>
      </w:r>
      <w:r w:rsidR="0085286E" w:rsidRPr="00B32431">
        <w:rPr>
          <w:b/>
          <w:bCs/>
          <w:color w:val="000000" w:themeColor="text1"/>
          <w:sz w:val="24"/>
          <w:szCs w:val="24"/>
        </w:rPr>
        <w:t>P</w:t>
      </w:r>
      <w:r w:rsidR="0085286E" w:rsidRPr="00B32431">
        <w:rPr>
          <w:b/>
          <w:bCs/>
          <w:color w:val="000000" w:themeColor="text1"/>
          <w:sz w:val="24"/>
          <w:szCs w:val="24"/>
          <w:vertAlign w:val="subscript"/>
        </w:rPr>
        <w:t>1</w:t>
      </w:r>
      <w:r w:rsidR="0085286E" w:rsidRPr="00B32431">
        <w:rPr>
          <w:b/>
          <w:bCs/>
          <w:color w:val="000000" w:themeColor="text1"/>
          <w:sz w:val="24"/>
          <w:szCs w:val="24"/>
          <w:rtl/>
        </w:rPr>
        <w:t>) إلى (</w:t>
      </w:r>
      <w:r w:rsidR="0085286E" w:rsidRPr="00B32431">
        <w:rPr>
          <w:b/>
          <w:bCs/>
          <w:color w:val="000000" w:themeColor="text1"/>
          <w:sz w:val="24"/>
          <w:szCs w:val="24"/>
        </w:rPr>
        <w:t>P</w:t>
      </w:r>
      <w:r w:rsidR="0085286E" w:rsidRPr="00B32431">
        <w:rPr>
          <w:b/>
          <w:bCs/>
          <w:color w:val="000000" w:themeColor="text1"/>
          <w:sz w:val="24"/>
          <w:szCs w:val="24"/>
          <w:vertAlign w:val="subscript"/>
        </w:rPr>
        <w:t>2</w:t>
      </w:r>
      <w:r w:rsidR="0085286E" w:rsidRPr="00B32431">
        <w:rPr>
          <w:b/>
          <w:bCs/>
          <w:color w:val="000000" w:themeColor="text1"/>
          <w:sz w:val="24"/>
          <w:szCs w:val="24"/>
          <w:rtl/>
        </w:rPr>
        <w:t>) وزادت الكمية المطلوبة نتيجة لذلك من (</w:t>
      </w:r>
      <w:r w:rsidR="0085286E" w:rsidRPr="00B32431">
        <w:rPr>
          <w:b/>
          <w:bCs/>
          <w:color w:val="000000" w:themeColor="text1"/>
          <w:sz w:val="24"/>
          <w:szCs w:val="24"/>
        </w:rPr>
        <w:t>Q</w:t>
      </w:r>
      <w:r w:rsidR="0085286E" w:rsidRPr="00B32431">
        <w:rPr>
          <w:b/>
          <w:bCs/>
          <w:color w:val="000000" w:themeColor="text1"/>
          <w:sz w:val="24"/>
          <w:szCs w:val="24"/>
          <w:vertAlign w:val="subscript"/>
        </w:rPr>
        <w:t>1</w:t>
      </w:r>
      <w:r w:rsidR="0085286E" w:rsidRPr="00B32431">
        <w:rPr>
          <w:b/>
          <w:bCs/>
          <w:color w:val="000000" w:themeColor="text1"/>
          <w:sz w:val="24"/>
          <w:szCs w:val="24"/>
          <w:rtl/>
        </w:rPr>
        <w:t>) إلى (</w:t>
      </w:r>
      <w:r w:rsidR="0085286E" w:rsidRPr="00B32431">
        <w:rPr>
          <w:b/>
          <w:bCs/>
          <w:color w:val="000000" w:themeColor="text1"/>
          <w:sz w:val="24"/>
          <w:szCs w:val="24"/>
        </w:rPr>
        <w:t>Q</w:t>
      </w:r>
      <w:r w:rsidR="0085286E" w:rsidRPr="00B32431">
        <w:rPr>
          <w:b/>
          <w:bCs/>
          <w:color w:val="000000" w:themeColor="text1"/>
          <w:sz w:val="24"/>
          <w:szCs w:val="24"/>
          <w:vertAlign w:val="subscript"/>
        </w:rPr>
        <w:t>2</w:t>
      </w:r>
      <w:r w:rsidR="0085286E" w:rsidRPr="00B32431">
        <w:rPr>
          <w:b/>
          <w:bCs/>
          <w:color w:val="000000" w:themeColor="text1"/>
          <w:sz w:val="24"/>
          <w:szCs w:val="24"/>
          <w:rtl/>
        </w:rPr>
        <w:t>) يمكن حساب مرونة القوس بين النقطتين (</w:t>
      </w:r>
      <w:r w:rsidR="0085286E" w:rsidRPr="00B32431">
        <w:rPr>
          <w:b/>
          <w:bCs/>
          <w:color w:val="000000" w:themeColor="text1"/>
          <w:sz w:val="24"/>
          <w:szCs w:val="24"/>
        </w:rPr>
        <w:t>E</w:t>
      </w:r>
      <w:r w:rsidR="0085286E" w:rsidRPr="00B32431">
        <w:rPr>
          <w:b/>
          <w:bCs/>
          <w:color w:val="000000" w:themeColor="text1"/>
          <w:sz w:val="24"/>
          <w:szCs w:val="24"/>
          <w:vertAlign w:val="subscript"/>
        </w:rPr>
        <w:t>1</w:t>
      </w:r>
      <w:r w:rsidR="0085286E" w:rsidRPr="00B32431">
        <w:rPr>
          <w:b/>
          <w:bCs/>
          <w:color w:val="000000" w:themeColor="text1"/>
          <w:sz w:val="24"/>
          <w:szCs w:val="24"/>
          <w:rtl/>
        </w:rPr>
        <w:t>) و (</w:t>
      </w:r>
      <w:r w:rsidR="0085286E" w:rsidRPr="00B32431">
        <w:rPr>
          <w:b/>
          <w:bCs/>
          <w:color w:val="000000" w:themeColor="text1"/>
          <w:sz w:val="24"/>
          <w:szCs w:val="24"/>
        </w:rPr>
        <w:t>E</w:t>
      </w:r>
      <w:r w:rsidR="0085286E" w:rsidRPr="00B32431">
        <w:rPr>
          <w:b/>
          <w:bCs/>
          <w:color w:val="000000" w:themeColor="text1"/>
          <w:sz w:val="24"/>
          <w:szCs w:val="24"/>
          <w:vertAlign w:val="subscript"/>
        </w:rPr>
        <w:t>2</w:t>
      </w:r>
      <w:r w:rsidR="0085286E" w:rsidRPr="00B32431">
        <w:rPr>
          <w:b/>
          <w:bCs/>
          <w:color w:val="000000" w:themeColor="text1"/>
          <w:sz w:val="24"/>
          <w:szCs w:val="24"/>
          <w:rtl/>
        </w:rPr>
        <w:t>) باستخدام المعادلة التالية:</w:t>
      </w:r>
    </w:p>
    <w:p w:rsidR="0085286E" w:rsidRPr="00B32431" w:rsidRDefault="0085286E" w:rsidP="00D04BAC">
      <w:pPr>
        <w:ind w:left="360"/>
        <w:rPr>
          <w:b/>
          <w:bCs/>
          <w:color w:val="000000" w:themeColor="text1"/>
          <w:sz w:val="24"/>
          <w:szCs w:val="24"/>
          <w:rtl/>
        </w:rPr>
      </w:pPr>
    </w:p>
    <w:p w:rsidR="0085286E" w:rsidRPr="00B32431" w:rsidRDefault="0085286E" w:rsidP="00D04BAC">
      <w:pPr>
        <w:ind w:left="360"/>
        <w:rPr>
          <w:b/>
          <w:bCs/>
          <w:color w:val="000000" w:themeColor="text1"/>
          <w:sz w:val="24"/>
          <w:szCs w:val="24"/>
          <w:rtl/>
        </w:rPr>
      </w:pPr>
    </w:p>
    <w:p w:rsidR="0085286E" w:rsidRPr="00B32431" w:rsidRDefault="0085286E" w:rsidP="00D04BAC">
      <w:pPr>
        <w:ind w:left="360"/>
        <w:rPr>
          <w:b/>
          <w:bCs/>
          <w:color w:val="000000" w:themeColor="text1"/>
          <w:sz w:val="24"/>
          <w:szCs w:val="24"/>
          <w:rtl/>
        </w:rPr>
      </w:pPr>
    </w:p>
    <w:p w:rsidR="0085286E" w:rsidRPr="00B32431" w:rsidRDefault="0085286E" w:rsidP="0085286E">
      <w:pPr>
        <w:ind w:left="360"/>
        <w:rPr>
          <w:b/>
          <w:bCs/>
          <w:color w:val="000000" w:themeColor="text1"/>
          <w:sz w:val="24"/>
          <w:szCs w:val="24"/>
          <w:rtl/>
        </w:rPr>
      </w:pPr>
      <w:r w:rsidRPr="00B32431">
        <w:rPr>
          <w:b/>
          <w:bCs/>
          <w:noProof/>
          <w:color w:val="000000" w:themeColor="text1"/>
          <w:sz w:val="24"/>
          <w:szCs w:val="24"/>
          <w:rtl/>
        </w:rPr>
        <w:lastRenderedPageBreak/>
        <w:drawing>
          <wp:inline distT="0" distB="0" distL="0" distR="0">
            <wp:extent cx="4962525" cy="3829050"/>
            <wp:effectExtent l="19050" t="0" r="0" b="0"/>
            <wp:docPr id="16"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715000" cy="4762500"/>
                      <a:chOff x="2133600" y="762000"/>
                      <a:chExt cx="5715000" cy="4762500"/>
                    </a:xfrm>
                  </a:grpSpPr>
                  <a:grpSp>
                    <a:nvGrpSpPr>
                      <a:cNvPr id="43009" name="Group 1"/>
                      <a:cNvGrpSpPr>
                        <a:grpSpLocks/>
                      </a:cNvGrpSpPr>
                    </a:nvGrpSpPr>
                    <a:grpSpPr bwMode="auto">
                      <a:xfrm>
                        <a:off x="2133600" y="762000"/>
                        <a:ext cx="5715000" cy="4762500"/>
                        <a:chOff x="1469" y="3903"/>
                        <a:chExt cx="6599" cy="5940"/>
                      </a:xfrm>
                    </a:grpSpPr>
                    <a:sp>
                      <a:nvSpPr>
                        <a:cNvPr id="43024" name="AutoShape 16"/>
                        <a:cNvSpPr>
                          <a:spLocks noChangeArrowheads="1" noTextEdit="1"/>
                        </a:cNvSpPr>
                      </a:nvSpPr>
                      <a:spPr bwMode="auto">
                        <a:xfrm>
                          <a:off x="1469" y="3903"/>
                          <a:ext cx="6599" cy="5940"/>
                        </a:xfrm>
                        <a:prstGeom prst="rect">
                          <a:avLst/>
                        </a:prstGeom>
                        <a:ln>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dk1"/>
                                </a:solidFill>
                                <a:latin typeface="+mn-lt"/>
                                <a:ea typeface="+mn-ea"/>
                                <a:cs typeface="+mn-cs"/>
                              </a:defRPr>
                            </a:lvl1pPr>
                            <a:lvl2pPr marL="457200" algn="l" defTabSz="914400" rtl="0" eaLnBrk="1" latinLnBrk="0" hangingPunct="1">
                              <a:defRPr sz="1800" kern="1200">
                                <a:solidFill>
                                  <a:schemeClr val="dk1"/>
                                </a:solidFill>
                                <a:latin typeface="+mn-lt"/>
                                <a:ea typeface="+mn-ea"/>
                                <a:cs typeface="+mn-cs"/>
                              </a:defRPr>
                            </a:lvl2pPr>
                            <a:lvl3pPr marL="914400" algn="l" defTabSz="914400" rtl="0" eaLnBrk="1" latinLnBrk="0" hangingPunct="1">
                              <a:defRPr sz="1800" kern="1200">
                                <a:solidFill>
                                  <a:schemeClr val="dk1"/>
                                </a:solidFill>
                                <a:latin typeface="+mn-lt"/>
                                <a:ea typeface="+mn-ea"/>
                                <a:cs typeface="+mn-cs"/>
                              </a:defRPr>
                            </a:lvl3pPr>
                            <a:lvl4pPr marL="1371600" algn="l" defTabSz="914400" rtl="0" eaLnBrk="1" latinLnBrk="0" hangingPunct="1">
                              <a:defRPr sz="1800" kern="1200">
                                <a:solidFill>
                                  <a:schemeClr val="dk1"/>
                                </a:solidFill>
                                <a:latin typeface="+mn-lt"/>
                                <a:ea typeface="+mn-ea"/>
                                <a:cs typeface="+mn-cs"/>
                              </a:defRPr>
                            </a:lvl4pPr>
                            <a:lvl5pPr marL="1828800" algn="l" defTabSz="914400" rtl="0" eaLnBrk="1" latinLnBrk="0" hangingPunct="1">
                              <a:defRPr sz="1800" kern="1200">
                                <a:solidFill>
                                  <a:schemeClr val="dk1"/>
                                </a:solidFill>
                                <a:latin typeface="+mn-lt"/>
                                <a:ea typeface="+mn-ea"/>
                                <a:cs typeface="+mn-cs"/>
                              </a:defRPr>
                            </a:lvl5pPr>
                            <a:lvl6pPr marL="2286000" algn="l" defTabSz="914400" rtl="0" eaLnBrk="1" latinLnBrk="0" hangingPunct="1">
                              <a:defRPr sz="1800" kern="1200">
                                <a:solidFill>
                                  <a:schemeClr val="dk1"/>
                                </a:solidFill>
                                <a:latin typeface="+mn-lt"/>
                                <a:ea typeface="+mn-ea"/>
                                <a:cs typeface="+mn-cs"/>
                              </a:defRPr>
                            </a:lvl6pPr>
                            <a:lvl7pPr marL="2743200" algn="l" defTabSz="914400" rtl="0" eaLnBrk="1" latinLnBrk="0" hangingPunct="1">
                              <a:defRPr sz="1800" kern="1200">
                                <a:solidFill>
                                  <a:schemeClr val="dk1"/>
                                </a:solidFill>
                                <a:latin typeface="+mn-lt"/>
                                <a:ea typeface="+mn-ea"/>
                                <a:cs typeface="+mn-cs"/>
                              </a:defRPr>
                            </a:lvl7pPr>
                            <a:lvl8pPr marL="3200400" algn="l" defTabSz="914400" rtl="0" eaLnBrk="1" latinLnBrk="0" hangingPunct="1">
                              <a:defRPr sz="1800" kern="1200">
                                <a:solidFill>
                                  <a:schemeClr val="dk1"/>
                                </a:solidFill>
                                <a:latin typeface="+mn-lt"/>
                                <a:ea typeface="+mn-ea"/>
                                <a:cs typeface="+mn-cs"/>
                              </a:defRPr>
                            </a:lvl8pPr>
                            <a:lvl9pPr marL="3657600" algn="l" defTabSz="914400" rtl="0" eaLnBrk="1" latinLnBrk="0" hangingPunct="1">
                              <a:defRPr sz="1800" kern="1200">
                                <a:solidFill>
                                  <a:schemeClr val="dk1"/>
                                </a:solidFill>
                                <a:latin typeface="+mn-lt"/>
                                <a:ea typeface="+mn-ea"/>
                                <a:cs typeface="+mn-cs"/>
                              </a:defRPr>
                            </a:lvl9pPr>
                          </a:lstStyle>
                          <a:p>
                            <a:endParaRPr lang="ar-SA" sz="2800" b="1"/>
                          </a:p>
                        </a:txBody>
                        <a:useSpRect/>
                      </a:txSp>
                      <a:style>
                        <a:lnRef idx="2">
                          <a:schemeClr val="dk1"/>
                        </a:lnRef>
                        <a:fillRef idx="1">
                          <a:schemeClr val="lt1"/>
                        </a:fillRef>
                        <a:effectRef idx="0">
                          <a:schemeClr val="dk1"/>
                        </a:effectRef>
                        <a:fontRef idx="minor">
                          <a:schemeClr val="dk1"/>
                        </a:fontRef>
                      </a:style>
                    </a:sp>
                    <a:sp>
                      <a:nvSpPr>
                        <a:cNvPr id="43023" name="Text Box 15"/>
                        <a:cNvSpPr txBox="1">
                          <a:spLocks noChangeArrowheads="1"/>
                        </a:cNvSpPr>
                      </a:nvSpPr>
                      <a:spPr bwMode="auto">
                        <a:xfrm>
                          <a:off x="1997" y="5139"/>
                          <a:ext cx="628" cy="240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en-US"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P1</a:t>
                            </a:r>
                            <a:endParaRPr kumimoji="0" lang="ar-SA" b="1" i="0" u="none" strike="noStrike" cap="none" normalizeH="0" baseline="-30000" dirty="0" smtClean="0">
                              <a:ln>
                                <a:noFill/>
                              </a:ln>
                              <a:solidFill>
                                <a:schemeClr val="tx1"/>
                              </a:solidFill>
                              <a:effectLst/>
                              <a:latin typeface="Arial" pitchFamily="34" charset="0"/>
                              <a:ea typeface="Times New Roman" pitchFamily="18" charset="0"/>
                              <a:cs typeface="Arial" pitchFamily="34" charset="0"/>
                            </a:endParaRPr>
                          </a:p>
                          <a:p>
                            <a:pPr marL="0" marR="0" lvl="0" indent="0" algn="r" defTabSz="914400" rtl="1" eaLnBrk="1" fontAlgn="base" latinLnBrk="0" hangingPunct="1">
                              <a:lnSpc>
                                <a:spcPct val="100000"/>
                              </a:lnSpc>
                              <a:spcBef>
                                <a:spcPct val="0"/>
                              </a:spcBef>
                              <a:spcAft>
                                <a:spcPct val="0"/>
                              </a:spcAft>
                              <a:buClrTx/>
                              <a:buSzTx/>
                              <a:buFontTx/>
                              <a:buNone/>
                              <a:tabLst/>
                            </a:pPr>
                            <a:endParaRPr lang="ar-SA" b="1" baseline="-30000" dirty="0" smtClean="0">
                              <a:latin typeface="Arial" pitchFamily="34" charset="0"/>
                              <a:cs typeface="Arial" pitchFamily="34" charset="0"/>
                            </a:endParaRPr>
                          </a:p>
                          <a:p>
                            <a:pPr marL="0" marR="0" lvl="0" indent="0" algn="r" defTabSz="914400" rtl="1" eaLnBrk="1" fontAlgn="base" latinLnBrk="0" hangingPunct="1">
                              <a:lnSpc>
                                <a:spcPct val="100000"/>
                              </a:lnSpc>
                              <a:spcBef>
                                <a:spcPct val="0"/>
                              </a:spcBef>
                              <a:spcAft>
                                <a:spcPct val="0"/>
                              </a:spcAft>
                              <a:buClrTx/>
                              <a:buSzTx/>
                              <a:buFontTx/>
                              <a:buNone/>
                              <a:tabLst/>
                            </a:pPr>
                            <a:endParaRPr kumimoji="0" lang="ar-SA" b="1" i="0" u="none" strike="noStrike" cap="none" normalizeH="0" baseline="-30000" dirty="0" smtClean="0">
                              <a:ln>
                                <a:noFill/>
                              </a:ln>
                              <a:solidFill>
                                <a:schemeClr val="tx1"/>
                              </a:solidFill>
                              <a:effectLst/>
                              <a:latin typeface="Arial" pitchFamily="34" charset="0"/>
                              <a:cs typeface="Arial" pitchFamily="34" charset="0"/>
                            </a:endParaRPr>
                          </a:p>
                          <a:p>
                            <a:pPr marL="0" marR="0" lvl="0" indent="0" algn="l" defTabSz="914400" rtl="0" eaLnBrk="0" fontAlgn="base" latinLnBrk="0" hangingPunct="0">
                              <a:lnSpc>
                                <a:spcPct val="100000"/>
                              </a:lnSpc>
                              <a:spcBef>
                                <a:spcPct val="0"/>
                              </a:spcBef>
                              <a:spcAft>
                                <a:spcPct val="0"/>
                              </a:spcAft>
                              <a:buClrTx/>
                              <a:buSzTx/>
                              <a:buFontTx/>
                              <a:buNone/>
                              <a:tabLst/>
                            </a:pPr>
                            <a:r>
                              <a:rPr kumimoji="0" lang="en-US"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a:t>
                            </a:r>
                            <a:r>
                              <a:rPr lang="en-US" b="1" dirty="0" smtClean="0">
                                <a:latin typeface="Arial" pitchFamily="34" charset="0"/>
                                <a:ea typeface="Times New Roman" pitchFamily="18" charset="0"/>
                                <a:cs typeface="Arial" pitchFamily="34" charset="0"/>
                              </a:rPr>
                              <a:t>P2</a:t>
                            </a:r>
                            <a:endParaRPr kumimoji="0" lang="ar-SA" sz="2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43022" name="Text Box 14"/>
                        <a:cNvSpPr txBox="1">
                          <a:spLocks noChangeArrowheads="1"/>
                        </a:cNvSpPr>
                      </a:nvSpPr>
                      <a:spPr bwMode="auto">
                        <a:xfrm>
                          <a:off x="2789" y="8161"/>
                          <a:ext cx="219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a:t>
                            </a:r>
                            <a:r>
                              <a:rPr kumimoji="0" lang="en-US"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a:t>
                            </a:r>
                            <a:r>
                              <a:rPr lang="en-US" b="1" dirty="0" smtClean="0">
                                <a:latin typeface="Arial" pitchFamily="34" charset="0"/>
                                <a:ea typeface="Times New Roman" pitchFamily="18" charset="0"/>
                                <a:cs typeface="Arial" pitchFamily="34" charset="0"/>
                              </a:rPr>
                              <a:t>Q2	Q1</a:t>
                            </a:r>
                            <a:endParaRPr kumimoji="0" lang="ar-SA" sz="2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43021" name="Text Box 13"/>
                        <a:cNvSpPr txBox="1">
                          <a:spLocks noChangeArrowheads="1"/>
                        </a:cNvSpPr>
                      </a:nvSpPr>
                      <a:spPr bwMode="auto">
                        <a:xfrm>
                          <a:off x="3405" y="4758"/>
                          <a:ext cx="628"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en-US"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E1</a:t>
                            </a:r>
                            <a:endParaRPr kumimoji="0" lang="ar-SA" sz="2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43020" name="Text Box 12"/>
                        <a:cNvSpPr txBox="1">
                          <a:spLocks noChangeArrowheads="1"/>
                        </a:cNvSpPr>
                      </a:nvSpPr>
                      <a:spPr bwMode="auto">
                        <a:xfrm>
                          <a:off x="4461" y="58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en-US"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E2</a:t>
                            </a:r>
                            <a:endParaRPr kumimoji="0" lang="ar-SA" sz="2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43019" name="Line 11"/>
                        <a:cNvSpPr>
                          <a:spLocks noChangeShapeType="1"/>
                        </a:cNvSpPr>
                      </a:nvSpPr>
                      <a:spPr bwMode="auto">
                        <a:xfrm>
                          <a:off x="2726" y="4273"/>
                          <a:ext cx="0" cy="3888"/>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sp>
                      <a:nvSpPr>
                        <a:cNvPr id="43018" name="Line 10"/>
                        <a:cNvSpPr>
                          <a:spLocks noChangeShapeType="1"/>
                        </a:cNvSpPr>
                      </a:nvSpPr>
                      <a:spPr bwMode="auto">
                        <a:xfrm>
                          <a:off x="2726" y="8161"/>
                          <a:ext cx="4085"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sp>
                      <a:nvSpPr>
                        <a:cNvPr id="43017" name="Line 9"/>
                        <a:cNvSpPr>
                          <a:spLocks noChangeShapeType="1"/>
                        </a:cNvSpPr>
                      </a:nvSpPr>
                      <a:spPr bwMode="auto">
                        <a:xfrm>
                          <a:off x="3197" y="4644"/>
                          <a:ext cx="2514" cy="2962"/>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sp>
                      <a:nvSpPr>
                        <a:cNvPr id="43016" name="Text Box 8"/>
                        <a:cNvSpPr txBox="1">
                          <a:spLocks noChangeArrowheads="1"/>
                        </a:cNvSpPr>
                      </a:nvSpPr>
                      <a:spPr bwMode="auto">
                        <a:xfrm>
                          <a:off x="6396" y="80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endParaRPr kumimoji="0" lang="ar-SA" sz="2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43015" name="Text Box 7"/>
                        <a:cNvSpPr txBox="1">
                          <a:spLocks noChangeArrowheads="1"/>
                        </a:cNvSpPr>
                      </a:nvSpPr>
                      <a:spPr bwMode="auto">
                        <a:xfrm>
                          <a:off x="5711" y="7421"/>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smtClean="0">
                                <a:ln>
                                  <a:noFill/>
                                </a:ln>
                                <a:solidFill>
                                  <a:schemeClr val="tx1"/>
                                </a:solidFill>
                                <a:effectLst/>
                                <a:latin typeface="Arial" pitchFamily="34" charset="0"/>
                                <a:ea typeface="Times New Roman" pitchFamily="18" charset="0"/>
                                <a:cs typeface="Arial" pitchFamily="34" charset="0"/>
                              </a:rPr>
                              <a:t>D</a:t>
                            </a:r>
                            <a:endParaRPr kumimoji="0" lang="ar-SA" sz="2800" b="1" i="0" u="none" strike="noStrike" cap="none" normalizeH="0" baseline="0" smtClean="0">
                              <a:ln>
                                <a:noFill/>
                              </a:ln>
                              <a:solidFill>
                                <a:schemeClr val="tx1"/>
                              </a:solidFill>
                              <a:effectLst/>
                              <a:latin typeface="Arial" pitchFamily="34" charset="0"/>
                              <a:cs typeface="Arial" pitchFamily="34" charset="0"/>
                            </a:endParaRPr>
                          </a:p>
                        </a:txBody>
                        <a:useSpRect/>
                      </a:txSp>
                    </a:sp>
                    <a:sp>
                      <a:nvSpPr>
                        <a:cNvPr id="43014" name="Text Box 6"/>
                        <a:cNvSpPr txBox="1">
                          <a:spLocks noChangeArrowheads="1"/>
                        </a:cNvSpPr>
                      </a:nvSpPr>
                      <a:spPr bwMode="auto">
                        <a:xfrm>
                          <a:off x="2349" y="3998"/>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2800" b="1"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43013" name="Line 5"/>
                        <a:cNvSpPr>
                          <a:spLocks noChangeShapeType="1"/>
                        </a:cNvSpPr>
                      </a:nvSpPr>
                      <a:spPr bwMode="auto">
                        <a:xfrm>
                          <a:off x="2726" y="5199"/>
                          <a:ext cx="943" cy="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sp>
                      <a:nvSpPr>
                        <a:cNvPr id="43012" name="Line 4"/>
                        <a:cNvSpPr>
                          <a:spLocks noChangeShapeType="1"/>
                        </a:cNvSpPr>
                      </a:nvSpPr>
                      <a:spPr bwMode="auto">
                        <a:xfrm>
                          <a:off x="3669" y="5199"/>
                          <a:ext cx="0" cy="2962"/>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sp>
                      <a:nvSpPr>
                        <a:cNvPr id="43011" name="Line 3"/>
                        <a:cNvSpPr>
                          <a:spLocks noChangeShapeType="1"/>
                        </a:cNvSpPr>
                      </a:nvSpPr>
                      <a:spPr bwMode="auto">
                        <a:xfrm>
                          <a:off x="2726" y="6310"/>
                          <a:ext cx="1885" cy="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sp>
                      <a:nvSpPr>
                        <a:cNvPr id="43010" name="Line 2"/>
                        <a:cNvSpPr>
                          <a:spLocks noChangeShapeType="1"/>
                        </a:cNvSpPr>
                      </a:nvSpPr>
                      <a:spPr bwMode="auto">
                        <a:xfrm>
                          <a:off x="4611" y="6310"/>
                          <a:ext cx="0" cy="185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sz="2800" b="1"/>
                          </a:p>
                        </a:txBody>
                        <a:useSpRect/>
                      </a:txSp>
                    </a:sp>
                  </a:grpSp>
                </lc:lockedCanvas>
              </a:graphicData>
            </a:graphic>
          </wp:inline>
        </w:drawing>
      </w:r>
    </w:p>
    <w:p w:rsidR="0085286E" w:rsidRPr="00B32431" w:rsidRDefault="0085286E" w:rsidP="0085286E">
      <w:pPr>
        <w:ind w:left="360"/>
        <w:rPr>
          <w:b/>
          <w:bCs/>
          <w:color w:val="000000" w:themeColor="text1"/>
          <w:sz w:val="24"/>
          <w:szCs w:val="24"/>
          <w:rtl/>
        </w:rPr>
      </w:pPr>
    </w:p>
    <w:p w:rsidR="0085286E" w:rsidRPr="00B32431" w:rsidRDefault="0085286E" w:rsidP="0085286E">
      <w:pPr>
        <w:ind w:left="360"/>
        <w:rPr>
          <w:b/>
          <w:bCs/>
          <w:color w:val="000000" w:themeColor="text1"/>
          <w:sz w:val="24"/>
          <w:szCs w:val="24"/>
        </w:rPr>
      </w:pPr>
      <w:r w:rsidRPr="00B32431">
        <w:rPr>
          <w:b/>
          <w:bCs/>
          <w:color w:val="000000" w:themeColor="text1"/>
          <w:sz w:val="24"/>
          <w:szCs w:val="24"/>
          <w:rtl/>
        </w:rPr>
        <w:t xml:space="preserve">مثال : </w:t>
      </w:r>
    </w:p>
    <w:p w:rsidR="0085286E" w:rsidRPr="00B32431" w:rsidRDefault="00F603F9" w:rsidP="0085286E">
      <w:pPr>
        <w:ind w:left="360"/>
        <w:rPr>
          <w:b/>
          <w:bCs/>
          <w:color w:val="000000" w:themeColor="text1"/>
          <w:sz w:val="24"/>
          <w:szCs w:val="24"/>
          <w:rtl/>
        </w:rPr>
      </w:pPr>
      <w:r>
        <w:rPr>
          <w:b/>
          <w:bCs/>
          <w:noProof/>
          <w:color w:val="000000" w:themeColor="text1"/>
          <w:sz w:val="24"/>
          <w:szCs w:val="24"/>
          <w:rtl/>
        </w:rPr>
        <w:pict>
          <v:shape id="_x0000_s1030" type="#_x0000_t75" style="position:absolute;left:0;text-align:left;margin-left:45pt;margin-top:57.75pt;width:270.75pt;height:42.75pt;z-index:251661312">
            <v:imagedata r:id="rId13" o:title=""/>
            <w10:wrap anchorx="page"/>
          </v:shape>
          <o:OLEObject Type="Embed" ProgID="Equation.DSMT4" ShapeID="_x0000_s1030" DrawAspect="Content" ObjectID="_1415378179" r:id="rId14"/>
        </w:pict>
      </w:r>
      <w:r w:rsidR="0085286E" w:rsidRPr="00B32431">
        <w:rPr>
          <w:b/>
          <w:bCs/>
          <w:color w:val="000000" w:themeColor="text1"/>
          <w:sz w:val="24"/>
          <w:szCs w:val="24"/>
          <w:rtl/>
        </w:rPr>
        <w:tab/>
        <w:t xml:space="preserve">إذا أدت زيادة سعر اللحوم من 15 ريال للكيلو إلى 20 ريال للكيلو إلى نقصان الكمية المطلوبة من 25 طن إلى 10 أطنان فى مدينة ما، </w:t>
      </w:r>
      <w:r w:rsidR="0085286E" w:rsidRPr="00B32431">
        <w:rPr>
          <w:b/>
          <w:bCs/>
          <w:i/>
          <w:iCs/>
          <w:color w:val="000000" w:themeColor="text1"/>
          <w:sz w:val="24"/>
          <w:szCs w:val="24"/>
          <w:u w:val="single"/>
          <w:rtl/>
        </w:rPr>
        <w:t>احسب مرونة الطلب السعرية بين هاتين النقطتين</w:t>
      </w:r>
      <w:r w:rsidR="0085286E" w:rsidRPr="00B32431">
        <w:rPr>
          <w:b/>
          <w:bCs/>
          <w:color w:val="000000" w:themeColor="text1"/>
          <w:sz w:val="24"/>
          <w:szCs w:val="24"/>
          <w:rtl/>
        </w:rPr>
        <w:t>.</w:t>
      </w:r>
      <w:r w:rsidR="0085286E" w:rsidRPr="00B32431">
        <w:rPr>
          <w:b/>
          <w:bCs/>
          <w:color w:val="000000" w:themeColor="text1"/>
          <w:sz w:val="24"/>
          <w:szCs w:val="24"/>
        </w:rPr>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الحل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Pr>
        <w:tab/>
      </w:r>
      <w:r w:rsidRPr="00B32431">
        <w:rPr>
          <w:b/>
          <w:bCs/>
          <w:color w:val="000000" w:themeColor="text1"/>
          <w:sz w:val="24"/>
          <w:szCs w:val="24"/>
        </w:rPr>
        <w:tab/>
      </w:r>
      <w:r w:rsidRPr="00B32431">
        <w:rPr>
          <w:b/>
          <w:bCs/>
          <w:color w:val="000000" w:themeColor="text1"/>
          <w:sz w:val="24"/>
          <w:szCs w:val="24"/>
          <w:rtl/>
        </w:rPr>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أنواع مرونة الطلب السعرية:</w:t>
      </w:r>
    </w:p>
    <w:p w:rsidR="0085286E" w:rsidRPr="00B32431" w:rsidRDefault="0085286E" w:rsidP="0085286E">
      <w:pPr>
        <w:ind w:left="360"/>
        <w:rPr>
          <w:b/>
          <w:bCs/>
          <w:color w:val="000000" w:themeColor="text1"/>
          <w:sz w:val="24"/>
          <w:szCs w:val="24"/>
        </w:rPr>
      </w:pPr>
      <w:r w:rsidRPr="00B32431">
        <w:rPr>
          <w:b/>
          <w:bCs/>
          <w:color w:val="000000" w:themeColor="text1"/>
          <w:sz w:val="24"/>
          <w:szCs w:val="24"/>
          <w:u w:val="single"/>
          <w:rtl/>
        </w:rPr>
        <w:t xml:space="preserve">الطلب المرن </w:t>
      </w:r>
      <w:r w:rsidRPr="00B32431">
        <w:rPr>
          <w:b/>
          <w:bCs/>
          <w:color w:val="000000" w:themeColor="text1"/>
          <w:sz w:val="24"/>
          <w:szCs w:val="24"/>
          <w:rtl/>
        </w:rPr>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وهي الحالة التي يكون فيها التغير النسبي  في الكمية المطلوبة اكبر من التغير النسبي في السعر وهذا يعني أن الكمية المطلوبة حساسة وتستجيب كثيراً للتغير في السعر وفي هذه الحالة يكون معامل المرونة اكبر من الواحد الصحيح.</w:t>
      </w:r>
      <w:r w:rsidRPr="00B32431">
        <w:rPr>
          <w:b/>
          <w:bCs/>
          <w:color w:val="000000" w:themeColor="text1"/>
          <w:sz w:val="24"/>
          <w:szCs w:val="24"/>
        </w:rPr>
        <w:t xml:space="preserve">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وهندسياً يميل منحنى الطلب المرن إلى أن يكاد يوازي محور الكميات ( المحور السيني).</w:t>
      </w:r>
    </w:p>
    <w:p w:rsidR="0085286E" w:rsidRPr="00B32431" w:rsidRDefault="0085286E" w:rsidP="0085286E">
      <w:pPr>
        <w:ind w:left="360"/>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76850" cy="3048000"/>
            <wp:effectExtent l="19050" t="0" r="0" b="0"/>
            <wp:docPr id="19"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172200" cy="4038358"/>
                      <a:chOff x="1447800" y="1752842"/>
                      <a:chExt cx="6172200" cy="4038358"/>
                    </a:xfrm>
                  </a:grpSpPr>
                  <a:grpSp>
                    <a:nvGrpSpPr>
                      <a:cNvPr id="4" name="Group 1"/>
                      <a:cNvGrpSpPr>
                        <a:grpSpLocks/>
                      </a:cNvGrpSpPr>
                    </a:nvGrpSpPr>
                    <a:grpSpPr bwMode="auto">
                      <a:xfrm>
                        <a:off x="1447800" y="1752842"/>
                        <a:ext cx="6172200" cy="4038358"/>
                        <a:chOff x="2173" y="4189"/>
                        <a:chExt cx="4852" cy="4466"/>
                      </a:xfrm>
                    </a:grpSpPr>
                    <a:sp>
                      <a:nvSpPr>
                        <a:cNvPr id="10" name="Line 11"/>
                        <a:cNvSpPr>
                          <a:spLocks noChangeShapeType="1"/>
                        </a:cNvSpPr>
                      </a:nvSpPr>
                      <a:spPr bwMode="auto">
                        <a:xfrm>
                          <a:off x="2726" y="4273"/>
                          <a:ext cx="0" cy="3888"/>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1" name="Line 10"/>
                        <a:cNvSpPr>
                          <a:spLocks noChangeShapeType="1"/>
                        </a:cNvSpPr>
                      </a:nvSpPr>
                      <a:spPr bwMode="auto">
                        <a:xfrm>
                          <a:off x="2726" y="8161"/>
                          <a:ext cx="4085"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2" name="Line 9"/>
                        <a:cNvSpPr>
                          <a:spLocks noChangeShapeType="1"/>
                        </a:cNvSpPr>
                      </a:nvSpPr>
                      <a:spPr bwMode="auto">
                        <a:xfrm>
                          <a:off x="2789" y="5804"/>
                          <a:ext cx="3757" cy="1081"/>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3" name="Text Box 8"/>
                        <a:cNvSpPr txBox="1">
                          <a:spLocks noChangeArrowheads="1"/>
                        </a:cNvSpPr>
                      </a:nvSpPr>
                      <a:spPr bwMode="auto">
                        <a:xfrm>
                          <a:off x="6396" y="80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endParaRPr kumimoji="0" lang="ar-SA" sz="36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4" name="Text Box 7"/>
                        <a:cNvSpPr txBox="1">
                          <a:spLocks noChangeArrowheads="1"/>
                        </a:cNvSpPr>
                      </a:nvSpPr>
                      <a:spPr bwMode="auto">
                        <a:xfrm>
                          <a:off x="6007" y="6717"/>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0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D</a:t>
                            </a:r>
                            <a:endParaRPr kumimoji="0" lang="ar-SA" sz="32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5" name="Text Box 6"/>
                        <a:cNvSpPr txBox="1">
                          <a:spLocks noChangeArrowheads="1"/>
                        </a:cNvSpPr>
                      </a:nvSpPr>
                      <a:spPr bwMode="auto">
                        <a:xfrm>
                          <a:off x="2173" y="4189"/>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36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6" name="Line 5"/>
                        <a:cNvSpPr>
                          <a:spLocks noChangeShapeType="1"/>
                        </a:cNvSpPr>
                      </a:nvSpPr>
                      <a:spPr bwMode="auto">
                        <a:xfrm>
                          <a:off x="2701" y="6043"/>
                          <a:ext cx="943" cy="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7" name="Line 4"/>
                        <a:cNvSpPr>
                          <a:spLocks noChangeShapeType="1"/>
                        </a:cNvSpPr>
                      </a:nvSpPr>
                      <a:spPr bwMode="auto">
                        <a:xfrm flipH="1">
                          <a:off x="3669" y="6043"/>
                          <a:ext cx="2" cy="2118"/>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8" name="Line 3"/>
                        <a:cNvSpPr>
                          <a:spLocks noChangeShapeType="1"/>
                        </a:cNvSpPr>
                      </a:nvSpPr>
                      <a:spPr bwMode="auto">
                        <a:xfrm>
                          <a:off x="2701" y="6659"/>
                          <a:ext cx="3080" cy="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9" name="Line 2"/>
                        <a:cNvSpPr>
                          <a:spLocks noChangeShapeType="1"/>
                        </a:cNvSpPr>
                      </a:nvSpPr>
                      <a:spPr bwMode="auto">
                        <a:xfrm>
                          <a:off x="5780" y="6659"/>
                          <a:ext cx="0" cy="1566"/>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grpSp>
                </lc:lockedCanvas>
              </a:graphicData>
            </a:graphic>
          </wp:inline>
        </w:drawing>
      </w:r>
    </w:p>
    <w:p w:rsidR="0085286E" w:rsidRPr="00B32431" w:rsidRDefault="0085286E" w:rsidP="0085286E">
      <w:pPr>
        <w:ind w:left="360"/>
        <w:rPr>
          <w:b/>
          <w:bCs/>
          <w:color w:val="000000" w:themeColor="text1"/>
          <w:sz w:val="24"/>
          <w:szCs w:val="24"/>
          <w:u w:val="single"/>
          <w:rtl/>
        </w:rPr>
      </w:pPr>
    </w:p>
    <w:p w:rsidR="0085286E" w:rsidRPr="00B32431" w:rsidRDefault="0085286E" w:rsidP="0085286E">
      <w:pPr>
        <w:ind w:left="360"/>
        <w:rPr>
          <w:b/>
          <w:bCs/>
          <w:color w:val="000000" w:themeColor="text1"/>
          <w:sz w:val="24"/>
          <w:szCs w:val="24"/>
          <w:u w:val="single"/>
          <w:rtl/>
        </w:rPr>
      </w:pPr>
    </w:p>
    <w:p w:rsidR="0085286E" w:rsidRPr="00B32431" w:rsidRDefault="0085286E" w:rsidP="0085286E">
      <w:pPr>
        <w:ind w:left="360"/>
        <w:rPr>
          <w:b/>
          <w:bCs/>
          <w:color w:val="000000" w:themeColor="text1"/>
          <w:sz w:val="24"/>
          <w:szCs w:val="24"/>
        </w:rPr>
      </w:pPr>
      <w:r w:rsidRPr="00B32431">
        <w:rPr>
          <w:b/>
          <w:bCs/>
          <w:color w:val="000000" w:themeColor="text1"/>
          <w:sz w:val="24"/>
          <w:szCs w:val="24"/>
          <w:u w:val="single"/>
          <w:rtl/>
        </w:rPr>
        <w:t>الطلب غير المرن:</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ab/>
        <w:t xml:space="preserve">وهي الحالة التي يكون فيها التغير النسبي  في الكمية المطلوبة اقل من التغير النسبي  في السعر وهذا يعني أن الكمية المطلوبة غير حساسية ولا تستجيب كثيراً للتغير الذي قد يطرأ على سعر السلعة وفي هذه الحالة يكون معامل المرونة اقل من الواحد.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هندسيا يأخذ منحنى الطلب شكلا قائماً يقترب من موازة محور الأسعار (المحور الصادي).</w:t>
      </w:r>
    </w:p>
    <w:p w:rsidR="0085286E" w:rsidRPr="00B32431" w:rsidRDefault="0085286E" w:rsidP="0085286E">
      <w:pPr>
        <w:ind w:left="360"/>
        <w:rPr>
          <w:b/>
          <w:bCs/>
          <w:color w:val="000000" w:themeColor="text1"/>
          <w:sz w:val="24"/>
          <w:szCs w:val="24"/>
          <w:rtl/>
        </w:rPr>
      </w:pPr>
      <w:r w:rsidRPr="00B32431">
        <w:rPr>
          <w:b/>
          <w:bCs/>
          <w:noProof/>
          <w:color w:val="000000" w:themeColor="text1"/>
          <w:sz w:val="24"/>
          <w:szCs w:val="24"/>
          <w:rtl/>
        </w:rPr>
        <w:drawing>
          <wp:inline distT="0" distB="0" distL="0" distR="0">
            <wp:extent cx="5274310" cy="2695575"/>
            <wp:effectExtent l="19050" t="0" r="2540" b="0"/>
            <wp:docPr id="20"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96000" cy="5257800"/>
                      <a:chOff x="2209800" y="1219200"/>
                      <a:chExt cx="6096000" cy="5257800"/>
                    </a:xfrm>
                  </a:grpSpPr>
                  <a:grpSp>
                    <a:nvGrpSpPr>
                      <a:cNvPr id="4" name="Group 1"/>
                      <a:cNvGrpSpPr>
                        <a:grpSpLocks/>
                      </a:cNvGrpSpPr>
                    </a:nvGrpSpPr>
                    <a:grpSpPr bwMode="auto">
                      <a:xfrm>
                        <a:off x="2209800" y="1219200"/>
                        <a:ext cx="6096000" cy="5257800"/>
                        <a:chOff x="1469" y="3903"/>
                        <a:chExt cx="6599" cy="5940"/>
                      </a:xfrm>
                    </a:grpSpPr>
                    <a:sp>
                      <a:nvSpPr>
                        <a:cNvPr id="5" name="AutoShape 16"/>
                        <a:cNvSpPr>
                          <a:spLocks noChangeArrowheads="1" noTextEdit="1"/>
                        </a:cNvSpPr>
                      </a:nvSpPr>
                      <a:spPr bwMode="auto">
                        <a:xfrm>
                          <a:off x="1469" y="3903"/>
                          <a:ext cx="6599" cy="5940"/>
                        </a:xfrm>
                        <a:prstGeom prst="rect">
                          <a:avLst/>
                        </a:prstGeom>
                        <a:solidFill>
                          <a:srgbClr val="FFFFFF"/>
                        </a:solidFill>
                        <a:ln w="1905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0" name="Line 11"/>
                        <a:cNvSpPr>
                          <a:spLocks noChangeShapeType="1"/>
                        </a:cNvSpPr>
                      </a:nvSpPr>
                      <a:spPr bwMode="auto">
                        <a:xfrm>
                          <a:off x="2726" y="4273"/>
                          <a:ext cx="0" cy="3888"/>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1" name="Line 10"/>
                        <a:cNvSpPr>
                          <a:spLocks noChangeShapeType="1"/>
                        </a:cNvSpPr>
                      </a:nvSpPr>
                      <a:spPr bwMode="auto">
                        <a:xfrm>
                          <a:off x="2726" y="8161"/>
                          <a:ext cx="4085"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2" name="Line 9"/>
                        <a:cNvSpPr>
                          <a:spLocks noChangeShapeType="1"/>
                        </a:cNvSpPr>
                      </a:nvSpPr>
                      <a:spPr bwMode="auto">
                        <a:xfrm>
                          <a:off x="3229" y="4283"/>
                          <a:ext cx="1760" cy="3707"/>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3" name="Text Box 8"/>
                        <a:cNvSpPr txBox="1">
                          <a:spLocks noChangeArrowheads="1"/>
                        </a:cNvSpPr>
                      </a:nvSpPr>
                      <a:spPr bwMode="auto">
                        <a:xfrm>
                          <a:off x="6396" y="80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endParaRPr kumimoji="0" lang="ar-SA" sz="36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5" name="Text Box 6"/>
                        <a:cNvSpPr txBox="1">
                          <a:spLocks noChangeArrowheads="1"/>
                        </a:cNvSpPr>
                      </a:nvSpPr>
                      <a:spPr bwMode="auto">
                        <a:xfrm>
                          <a:off x="1881" y="4165"/>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36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6" name="Line 5"/>
                        <a:cNvSpPr>
                          <a:spLocks noChangeShapeType="1"/>
                        </a:cNvSpPr>
                      </a:nvSpPr>
                      <a:spPr bwMode="auto">
                        <a:xfrm>
                          <a:off x="2726" y="5199"/>
                          <a:ext cx="943" cy="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7" name="Line 4"/>
                        <a:cNvSpPr>
                          <a:spLocks noChangeShapeType="1"/>
                        </a:cNvSpPr>
                      </a:nvSpPr>
                      <a:spPr bwMode="auto">
                        <a:xfrm>
                          <a:off x="3669" y="5199"/>
                          <a:ext cx="0" cy="2962"/>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8" name="Line 3"/>
                        <a:cNvSpPr>
                          <a:spLocks noChangeShapeType="1"/>
                        </a:cNvSpPr>
                      </a:nvSpPr>
                      <a:spPr bwMode="auto">
                        <a:xfrm>
                          <a:off x="2789" y="6849"/>
                          <a:ext cx="1672" cy="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9" name="Line 2"/>
                        <a:cNvSpPr>
                          <a:spLocks noChangeShapeType="1"/>
                        </a:cNvSpPr>
                      </a:nvSpPr>
                      <a:spPr bwMode="auto">
                        <a:xfrm>
                          <a:off x="4461" y="6849"/>
                          <a:ext cx="0" cy="128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grpSp>
                </lc:lockedCanvas>
              </a:graphicData>
            </a:graphic>
          </wp:inline>
        </w:drawing>
      </w:r>
    </w:p>
    <w:p w:rsidR="0085286E" w:rsidRPr="00B32431" w:rsidRDefault="0085286E" w:rsidP="0085286E">
      <w:pPr>
        <w:ind w:left="360"/>
        <w:rPr>
          <w:b/>
          <w:bCs/>
          <w:color w:val="000000" w:themeColor="text1"/>
          <w:sz w:val="24"/>
          <w:szCs w:val="24"/>
        </w:rPr>
      </w:pPr>
      <w:r w:rsidRPr="00B32431">
        <w:rPr>
          <w:b/>
          <w:bCs/>
          <w:color w:val="000000" w:themeColor="text1"/>
          <w:sz w:val="24"/>
          <w:szCs w:val="24"/>
          <w:u w:val="single"/>
          <w:rtl/>
        </w:rPr>
        <w:t xml:space="preserve">الطلب أحادي المرونة: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ab/>
        <w:t xml:space="preserve">وهي الحالة التي يكون التغير في الكمية المطلوبة بنفس نسبة التغير في السعر وبصفة عامة يعد الطلب على السلعة أحادي المرونة  عندما يكون معامل المرونة مساوياً للواحد الصحيح </w:t>
      </w:r>
      <w:r w:rsidRPr="00B32431">
        <w:rPr>
          <w:b/>
          <w:bCs/>
          <w:color w:val="000000" w:themeColor="text1"/>
          <w:sz w:val="24"/>
          <w:szCs w:val="24"/>
        </w:rPr>
        <w:t>(</w:t>
      </w:r>
      <w:r w:rsidRPr="00B32431">
        <w:rPr>
          <w:b/>
          <w:bCs/>
          <w:i/>
          <w:iCs/>
          <w:color w:val="000000" w:themeColor="text1"/>
          <w:sz w:val="24"/>
          <w:szCs w:val="24"/>
        </w:rPr>
        <w:t>E</w:t>
      </w:r>
      <w:r w:rsidRPr="00B32431">
        <w:rPr>
          <w:b/>
          <w:bCs/>
          <w:i/>
          <w:iCs/>
          <w:color w:val="000000" w:themeColor="text1"/>
          <w:sz w:val="24"/>
          <w:szCs w:val="24"/>
          <w:vertAlign w:val="subscript"/>
        </w:rPr>
        <w:t>p</w:t>
      </w:r>
      <w:r w:rsidRPr="00B32431">
        <w:rPr>
          <w:b/>
          <w:bCs/>
          <w:color w:val="000000" w:themeColor="text1"/>
          <w:sz w:val="24"/>
          <w:szCs w:val="24"/>
        </w:rPr>
        <w:t>=1)</w:t>
      </w:r>
      <w:r w:rsidRPr="00B32431">
        <w:rPr>
          <w:b/>
          <w:bCs/>
          <w:color w:val="000000" w:themeColor="text1"/>
          <w:sz w:val="24"/>
          <w:szCs w:val="24"/>
          <w:rtl/>
        </w:rPr>
        <w:t xml:space="preserve"> .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lastRenderedPageBreak/>
        <w:t>هندسياً يتخذ منحنى الطلب للسلع متكافئة المرونة (أحادية المرونة) شكلاً يتوسط محوري الكمية والسعر.</w:t>
      </w:r>
    </w:p>
    <w:p w:rsidR="0085286E" w:rsidRPr="00B32431" w:rsidRDefault="0085286E" w:rsidP="0085286E">
      <w:pPr>
        <w:ind w:left="360"/>
        <w:rPr>
          <w:b/>
          <w:bCs/>
          <w:color w:val="000000" w:themeColor="text1"/>
          <w:sz w:val="24"/>
          <w:szCs w:val="24"/>
          <w:rtl/>
        </w:rPr>
      </w:pPr>
      <w:r w:rsidRPr="00B32431">
        <w:rPr>
          <w:b/>
          <w:bCs/>
          <w:noProof/>
          <w:color w:val="000000" w:themeColor="text1"/>
          <w:sz w:val="24"/>
          <w:szCs w:val="24"/>
          <w:rtl/>
        </w:rPr>
        <w:drawing>
          <wp:inline distT="0" distB="0" distL="0" distR="0">
            <wp:extent cx="4429125" cy="3409950"/>
            <wp:effectExtent l="19050" t="0" r="0" b="0"/>
            <wp:docPr id="21"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430662" cy="3852058"/>
                      <a:chOff x="2590858" y="2320142"/>
                      <a:chExt cx="4430662" cy="3852058"/>
                    </a:xfrm>
                  </a:grpSpPr>
                  <a:grpSp>
                    <a:nvGrpSpPr>
                      <a:cNvPr id="4" name="Group 1"/>
                      <a:cNvGrpSpPr>
                        <a:grpSpLocks/>
                      </a:cNvGrpSpPr>
                    </a:nvGrpSpPr>
                    <a:grpSpPr bwMode="auto">
                      <a:xfrm>
                        <a:off x="2590858" y="2320142"/>
                        <a:ext cx="4430662" cy="3852058"/>
                        <a:chOff x="1909" y="3998"/>
                        <a:chExt cx="5116" cy="4657"/>
                      </a:xfrm>
                    </a:grpSpPr>
                    <a:sp>
                      <a:nvSpPr>
                        <a:cNvPr id="10" name="Line 11"/>
                        <a:cNvSpPr>
                          <a:spLocks noChangeShapeType="1"/>
                        </a:cNvSpPr>
                      </a:nvSpPr>
                      <a:spPr bwMode="auto">
                        <a:xfrm>
                          <a:off x="2726" y="4273"/>
                          <a:ext cx="0" cy="3888"/>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1" name="Line 10"/>
                        <a:cNvSpPr>
                          <a:spLocks noChangeShapeType="1"/>
                        </a:cNvSpPr>
                      </a:nvSpPr>
                      <a:spPr bwMode="auto">
                        <a:xfrm>
                          <a:off x="2726" y="8161"/>
                          <a:ext cx="4085"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2" name="Line 9"/>
                        <a:cNvSpPr>
                          <a:spLocks noChangeShapeType="1"/>
                        </a:cNvSpPr>
                      </a:nvSpPr>
                      <a:spPr bwMode="auto">
                        <a:xfrm>
                          <a:off x="3405" y="5043"/>
                          <a:ext cx="2728" cy="2756"/>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3" name="Text Box 8"/>
                        <a:cNvSpPr txBox="1">
                          <a:spLocks noChangeArrowheads="1"/>
                        </a:cNvSpPr>
                      </a:nvSpPr>
                      <a:spPr bwMode="auto">
                        <a:xfrm>
                          <a:off x="6396" y="80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8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endParaRPr kumimoji="0" lang="ar-SA" sz="40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4" name="Text Box 7"/>
                        <a:cNvSpPr txBox="1">
                          <a:spLocks noChangeArrowheads="1"/>
                        </a:cNvSpPr>
                      </a:nvSpPr>
                      <a:spPr bwMode="auto">
                        <a:xfrm>
                          <a:off x="5780" y="722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D</a:t>
                            </a:r>
                            <a:endParaRPr kumimoji="0" lang="ar-SA" sz="36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5" name="Text Box 6"/>
                        <a:cNvSpPr txBox="1">
                          <a:spLocks noChangeArrowheads="1"/>
                        </a:cNvSpPr>
                      </a:nvSpPr>
                      <a:spPr bwMode="auto">
                        <a:xfrm>
                          <a:off x="1909" y="3998"/>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24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36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6" name="Line 5"/>
                        <a:cNvSpPr>
                          <a:spLocks noChangeShapeType="1"/>
                        </a:cNvSpPr>
                      </a:nvSpPr>
                      <a:spPr bwMode="auto">
                        <a:xfrm>
                          <a:off x="2726" y="5803"/>
                          <a:ext cx="1383" cy="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7" name="Line 4"/>
                        <a:cNvSpPr>
                          <a:spLocks noChangeShapeType="1"/>
                        </a:cNvSpPr>
                      </a:nvSpPr>
                      <a:spPr bwMode="auto">
                        <a:xfrm>
                          <a:off x="4109" y="5804"/>
                          <a:ext cx="0" cy="2376"/>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8" name="Line 3"/>
                        <a:cNvSpPr>
                          <a:spLocks noChangeShapeType="1"/>
                        </a:cNvSpPr>
                      </a:nvSpPr>
                      <a:spPr bwMode="auto">
                        <a:xfrm>
                          <a:off x="2726" y="6944"/>
                          <a:ext cx="2526" cy="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9" name="Line 2"/>
                        <a:cNvSpPr>
                          <a:spLocks noChangeShapeType="1"/>
                        </a:cNvSpPr>
                      </a:nvSpPr>
                      <a:spPr bwMode="auto">
                        <a:xfrm>
                          <a:off x="5252" y="6944"/>
                          <a:ext cx="0" cy="128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grpSp>
                </lc:lockedCanvas>
              </a:graphicData>
            </a:graphic>
          </wp:inline>
        </w:drawing>
      </w:r>
    </w:p>
    <w:p w:rsidR="0085286E" w:rsidRPr="00B32431" w:rsidRDefault="0085286E" w:rsidP="0085286E">
      <w:pPr>
        <w:ind w:left="360"/>
        <w:rPr>
          <w:b/>
          <w:bCs/>
          <w:color w:val="000000" w:themeColor="text1"/>
          <w:sz w:val="24"/>
          <w:szCs w:val="24"/>
          <w:rtl/>
        </w:rPr>
      </w:pPr>
    </w:p>
    <w:p w:rsidR="0085286E" w:rsidRPr="00B32431" w:rsidRDefault="0085286E" w:rsidP="0085286E">
      <w:pPr>
        <w:ind w:left="360"/>
        <w:rPr>
          <w:b/>
          <w:bCs/>
          <w:color w:val="000000" w:themeColor="text1"/>
          <w:sz w:val="24"/>
          <w:szCs w:val="24"/>
        </w:rPr>
      </w:pPr>
      <w:r w:rsidRPr="00B32431">
        <w:rPr>
          <w:b/>
          <w:bCs/>
          <w:color w:val="000000" w:themeColor="text1"/>
          <w:sz w:val="24"/>
          <w:szCs w:val="24"/>
          <w:u w:val="single"/>
          <w:rtl/>
        </w:rPr>
        <w:t xml:space="preserve">الطلب تام (لانهائي) المرونة: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ab/>
        <w:t xml:space="preserve">وهي الحالة التي تكون فيها الكمية المطلوبة لا نهائية عند سعر معين أي أن الكمية المطلوبة تتغير بأي نسبة بينما السعر ثابت. وهذا يعني أن الكمية المطلوبة حساسة بدرجة غير محدودة بحيث أن زيادة السعر ولو بنسبة ضئيلة جداً ستؤدي إلى عدم طلب أي كمية.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هندسياً يكون منحنى الطلب تام المرونة موازياً للمحور السيني محور الكميات وفي هذه الحالة يكون معامل المرونة مساوياً للما لا نهاية (</w:t>
      </w:r>
      <w:r w:rsidRPr="00B32431">
        <w:rPr>
          <w:b/>
          <w:bCs/>
          <w:i/>
          <w:iCs/>
          <w:color w:val="000000" w:themeColor="text1"/>
          <w:sz w:val="24"/>
          <w:szCs w:val="24"/>
        </w:rPr>
        <w:t>E</w:t>
      </w:r>
      <w:r w:rsidRPr="00B32431">
        <w:rPr>
          <w:b/>
          <w:bCs/>
          <w:i/>
          <w:iCs/>
          <w:color w:val="000000" w:themeColor="text1"/>
          <w:sz w:val="24"/>
          <w:szCs w:val="24"/>
          <w:vertAlign w:val="subscript"/>
        </w:rPr>
        <w:t>p</w:t>
      </w:r>
      <w:r w:rsidRPr="00B32431">
        <w:rPr>
          <w:b/>
          <w:bCs/>
          <w:color w:val="000000" w:themeColor="text1"/>
          <w:sz w:val="24"/>
          <w:szCs w:val="24"/>
        </w:rPr>
        <w:t xml:space="preserve"> = ∞</w:t>
      </w:r>
      <w:r w:rsidRPr="00B32431">
        <w:rPr>
          <w:b/>
          <w:bCs/>
          <w:color w:val="000000" w:themeColor="text1"/>
          <w:sz w:val="24"/>
          <w:szCs w:val="24"/>
          <w:rtl/>
        </w:rPr>
        <w:t>).</w:t>
      </w:r>
    </w:p>
    <w:p w:rsidR="004506FE" w:rsidRPr="00B32431" w:rsidRDefault="004506FE" w:rsidP="0085286E">
      <w:pPr>
        <w:ind w:left="360"/>
        <w:rPr>
          <w:b/>
          <w:bCs/>
          <w:color w:val="000000" w:themeColor="text1"/>
          <w:sz w:val="24"/>
          <w:szCs w:val="24"/>
          <w:rtl/>
        </w:rPr>
      </w:pPr>
    </w:p>
    <w:p w:rsidR="004506FE" w:rsidRPr="00B32431" w:rsidRDefault="0085286E" w:rsidP="0085286E">
      <w:pPr>
        <w:ind w:left="360"/>
        <w:rPr>
          <w:b/>
          <w:bCs/>
          <w:color w:val="000000" w:themeColor="text1"/>
          <w:sz w:val="24"/>
          <w:szCs w:val="24"/>
          <w:u w:val="single"/>
          <w:rtl/>
        </w:rPr>
      </w:pPr>
      <w:r w:rsidRPr="00B32431">
        <w:rPr>
          <w:b/>
          <w:bCs/>
          <w:noProof/>
          <w:color w:val="000000" w:themeColor="text1"/>
          <w:sz w:val="24"/>
          <w:szCs w:val="24"/>
          <w:rtl/>
        </w:rPr>
        <w:drawing>
          <wp:inline distT="0" distB="0" distL="0" distR="0">
            <wp:extent cx="3600450" cy="2209800"/>
            <wp:effectExtent l="19050" t="0" r="0" b="0"/>
            <wp:docPr id="22"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430662" cy="3784343"/>
                      <a:chOff x="2514658" y="2616457"/>
                      <a:chExt cx="4430662" cy="3784343"/>
                    </a:xfrm>
                  </a:grpSpPr>
                  <a:grpSp>
                    <a:nvGrpSpPr>
                      <a:cNvPr id="4" name="Group 1"/>
                      <a:cNvGrpSpPr>
                        <a:grpSpLocks/>
                      </a:cNvGrpSpPr>
                    </a:nvGrpSpPr>
                    <a:grpSpPr bwMode="auto">
                      <a:xfrm>
                        <a:off x="2514658" y="2616457"/>
                        <a:ext cx="4430662" cy="3784343"/>
                        <a:chOff x="1909" y="3998"/>
                        <a:chExt cx="5116" cy="4720"/>
                      </a:xfrm>
                    </a:grpSpPr>
                    <a:sp>
                      <a:nvSpPr>
                        <a:cNvPr id="7" name="Text Box 14"/>
                        <a:cNvSpPr txBox="1">
                          <a:spLocks noChangeArrowheads="1"/>
                        </a:cNvSpPr>
                      </a:nvSpPr>
                      <a:spPr bwMode="auto">
                        <a:xfrm>
                          <a:off x="2261" y="8161"/>
                          <a:ext cx="3607"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a:t>
                            </a:r>
                            <a:r>
                              <a:rPr lang="ar-SA" b="1" baseline="-25000" dirty="0" smtClean="0">
                                <a:latin typeface="Arial" pitchFamily="34" charset="0"/>
                                <a:ea typeface="Times New Roman" pitchFamily="18" charset="0"/>
                                <a:cs typeface="Arial" pitchFamily="34" charset="0"/>
                              </a:rPr>
                              <a:t>2</a:t>
                            </a: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r>
                              <a:rPr lang="ar-SA" b="1" baseline="-25000" dirty="0" smtClean="0">
                                <a:latin typeface="Arial" pitchFamily="34" charset="0"/>
                                <a:ea typeface="Times New Roman" pitchFamily="18" charset="0"/>
                                <a:cs typeface="Arial" pitchFamily="34" charset="0"/>
                              </a:rPr>
                              <a:t>1</a:t>
                            </a: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Q</a:t>
                            </a:r>
                            <a:endParaRPr kumimoji="0" lang="ar-SA" sz="28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0" name="Line 11"/>
                        <a:cNvSpPr>
                          <a:spLocks noChangeShapeType="1"/>
                        </a:cNvSpPr>
                      </a:nvSpPr>
                      <a:spPr bwMode="auto">
                        <a:xfrm>
                          <a:off x="2726" y="4273"/>
                          <a:ext cx="0" cy="3888"/>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1" name="Line 10"/>
                        <a:cNvSpPr>
                          <a:spLocks noChangeShapeType="1"/>
                        </a:cNvSpPr>
                      </a:nvSpPr>
                      <a:spPr bwMode="auto">
                        <a:xfrm>
                          <a:off x="2726" y="8161"/>
                          <a:ext cx="4085"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2" name="Line 9"/>
                        <a:cNvSpPr>
                          <a:spLocks noChangeShapeType="1"/>
                        </a:cNvSpPr>
                      </a:nvSpPr>
                      <a:spPr bwMode="auto">
                        <a:xfrm>
                          <a:off x="2701" y="6231"/>
                          <a:ext cx="3871"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3" name="Text Box 8"/>
                        <a:cNvSpPr txBox="1">
                          <a:spLocks noChangeArrowheads="1"/>
                        </a:cNvSpPr>
                      </a:nvSpPr>
                      <a:spPr bwMode="auto">
                        <a:xfrm>
                          <a:off x="6396" y="80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0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endParaRPr kumimoji="0" lang="ar-SA" sz="32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4" name="Text Box 7"/>
                        <a:cNvSpPr txBox="1">
                          <a:spLocks noChangeArrowheads="1"/>
                        </a:cNvSpPr>
                      </a:nvSpPr>
                      <a:spPr bwMode="auto">
                        <a:xfrm>
                          <a:off x="6396" y="6056"/>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0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D</a:t>
                            </a:r>
                            <a:endParaRPr kumimoji="0" lang="ar-SA" sz="32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5" name="Text Box 6"/>
                        <a:cNvSpPr txBox="1">
                          <a:spLocks noChangeArrowheads="1"/>
                        </a:cNvSpPr>
                      </a:nvSpPr>
                      <a:spPr bwMode="auto">
                        <a:xfrm>
                          <a:off x="2349" y="3998"/>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20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32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7" name="Line 4"/>
                        <a:cNvSpPr>
                          <a:spLocks noChangeShapeType="1"/>
                        </a:cNvSpPr>
                      </a:nvSpPr>
                      <a:spPr bwMode="auto">
                        <a:xfrm>
                          <a:off x="3669" y="6279"/>
                          <a:ext cx="0" cy="1882"/>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9" name="Line 2"/>
                        <a:cNvSpPr>
                          <a:spLocks noChangeShapeType="1"/>
                        </a:cNvSpPr>
                      </a:nvSpPr>
                      <a:spPr bwMode="auto">
                        <a:xfrm>
                          <a:off x="5164" y="6310"/>
                          <a:ext cx="0" cy="185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20" name="Text Box 6"/>
                        <a:cNvSpPr txBox="1">
                          <a:spLocks noChangeArrowheads="1"/>
                        </a:cNvSpPr>
                      </a:nvSpPr>
                      <a:spPr bwMode="auto">
                        <a:xfrm>
                          <a:off x="1909" y="6150"/>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20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3200" b="0" i="0" u="none" strike="noStrike" cap="none" normalizeH="0" baseline="0" dirty="0" smtClean="0">
                              <a:ln>
                                <a:noFill/>
                              </a:ln>
                              <a:solidFill>
                                <a:schemeClr val="tx1"/>
                              </a:solidFill>
                              <a:effectLst/>
                              <a:latin typeface="Arial" pitchFamily="34" charset="0"/>
                              <a:cs typeface="Arial" pitchFamily="34" charset="0"/>
                            </a:endParaRPr>
                          </a:p>
                        </a:txBody>
                        <a:useSpRect/>
                      </a:txSp>
                    </a:sp>
                  </a:grpSp>
                </lc:lockedCanvas>
              </a:graphicData>
            </a:graphic>
          </wp:inline>
        </w:drawing>
      </w:r>
    </w:p>
    <w:p w:rsidR="0085286E" w:rsidRPr="00B32431" w:rsidRDefault="0085286E" w:rsidP="0085286E">
      <w:pPr>
        <w:ind w:left="360"/>
        <w:rPr>
          <w:b/>
          <w:bCs/>
          <w:color w:val="000000" w:themeColor="text1"/>
          <w:sz w:val="24"/>
          <w:szCs w:val="24"/>
        </w:rPr>
      </w:pPr>
      <w:r w:rsidRPr="00B32431">
        <w:rPr>
          <w:b/>
          <w:bCs/>
          <w:color w:val="000000" w:themeColor="text1"/>
          <w:sz w:val="24"/>
          <w:szCs w:val="24"/>
          <w:u w:val="single"/>
          <w:rtl/>
        </w:rPr>
        <w:lastRenderedPageBreak/>
        <w:t xml:space="preserve">الطلب عديم المرونة: </w:t>
      </w:r>
    </w:p>
    <w:p w:rsidR="0085286E" w:rsidRPr="00B32431" w:rsidRDefault="0085286E" w:rsidP="0085286E">
      <w:pPr>
        <w:ind w:left="360"/>
        <w:rPr>
          <w:b/>
          <w:bCs/>
          <w:color w:val="000000" w:themeColor="text1"/>
          <w:sz w:val="24"/>
          <w:szCs w:val="24"/>
          <w:rtl/>
        </w:rPr>
      </w:pPr>
      <w:r w:rsidRPr="00B32431">
        <w:rPr>
          <w:b/>
          <w:bCs/>
          <w:color w:val="000000" w:themeColor="text1"/>
          <w:sz w:val="24"/>
          <w:szCs w:val="24"/>
          <w:rtl/>
        </w:rPr>
        <w:t xml:space="preserve">وهي الحالة التي تكون فيها الكمية المطلوبة ثابتة ومحددة بغض النظر عن السعر و الذي يمكن أن يتغير بأي نسبة. في حالة الطلب عديم المرونة يكون معامل المرونة مساوياً للصفر </w:t>
      </w:r>
      <w:r w:rsidRPr="00B32431">
        <w:rPr>
          <w:b/>
          <w:bCs/>
          <w:color w:val="000000" w:themeColor="text1"/>
          <w:sz w:val="24"/>
          <w:szCs w:val="24"/>
        </w:rPr>
        <w:t>(</w:t>
      </w:r>
      <w:r w:rsidRPr="00B32431">
        <w:rPr>
          <w:b/>
          <w:bCs/>
          <w:i/>
          <w:iCs/>
          <w:color w:val="000000" w:themeColor="text1"/>
          <w:sz w:val="24"/>
          <w:szCs w:val="24"/>
        </w:rPr>
        <w:t>E</w:t>
      </w:r>
      <w:r w:rsidRPr="00B32431">
        <w:rPr>
          <w:b/>
          <w:bCs/>
          <w:i/>
          <w:iCs/>
          <w:color w:val="000000" w:themeColor="text1"/>
          <w:sz w:val="24"/>
          <w:szCs w:val="24"/>
          <w:vertAlign w:val="subscript"/>
        </w:rPr>
        <w:t>p</w:t>
      </w:r>
      <w:r w:rsidRPr="00B32431">
        <w:rPr>
          <w:b/>
          <w:bCs/>
          <w:color w:val="000000" w:themeColor="text1"/>
          <w:sz w:val="24"/>
          <w:szCs w:val="24"/>
        </w:rPr>
        <w:t xml:space="preserve"> = 0 )</w:t>
      </w:r>
      <w:r w:rsidRPr="00B32431">
        <w:rPr>
          <w:b/>
          <w:bCs/>
          <w:color w:val="000000" w:themeColor="text1"/>
          <w:sz w:val="24"/>
          <w:szCs w:val="24"/>
          <w:rtl/>
        </w:rPr>
        <w:t xml:space="preserve"> أي أن الكمية المطلوبة لا تستجيب إطلاقاً لأي تغير في سعر السلعة.</w:t>
      </w:r>
      <w:r w:rsidRPr="00B32431">
        <w:rPr>
          <w:b/>
          <w:bCs/>
          <w:color w:val="000000" w:themeColor="text1"/>
          <w:sz w:val="24"/>
          <w:szCs w:val="24"/>
        </w:rPr>
        <w:t xml:space="preserve"> </w:t>
      </w:r>
    </w:p>
    <w:p w:rsidR="0085286E" w:rsidRPr="00B32431" w:rsidRDefault="004506FE" w:rsidP="004506FE">
      <w:pPr>
        <w:ind w:left="360"/>
        <w:rPr>
          <w:b/>
          <w:bCs/>
          <w:color w:val="000000" w:themeColor="text1"/>
          <w:sz w:val="24"/>
          <w:szCs w:val="24"/>
          <w:rtl/>
        </w:rPr>
      </w:pPr>
      <w:r w:rsidRPr="00B32431">
        <w:rPr>
          <w:b/>
          <w:bCs/>
          <w:color w:val="000000" w:themeColor="text1"/>
          <w:sz w:val="24"/>
          <w:szCs w:val="24"/>
          <w:rtl/>
        </w:rPr>
        <w:t>هندسياً يظهر منحنى الطلب عديم المرونة موازياً للمحور الصادي (محور الأسعار).</w:t>
      </w:r>
      <w:r w:rsidRPr="00B32431">
        <w:rPr>
          <w:noProof/>
          <w:sz w:val="24"/>
          <w:szCs w:val="24"/>
        </w:rPr>
        <w:t xml:space="preserve"> </w:t>
      </w:r>
      <w:r w:rsidRPr="00B32431">
        <w:rPr>
          <w:b/>
          <w:bCs/>
          <w:noProof/>
          <w:color w:val="000000" w:themeColor="text1"/>
          <w:sz w:val="24"/>
          <w:szCs w:val="24"/>
          <w:rtl/>
        </w:rPr>
        <w:drawing>
          <wp:inline distT="0" distB="0" distL="0" distR="0">
            <wp:extent cx="3409950" cy="2105025"/>
            <wp:effectExtent l="19050" t="0" r="0" b="0"/>
            <wp:docPr id="23"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400800" cy="4305300"/>
                      <a:chOff x="1828800" y="1790700"/>
                      <a:chExt cx="6400800" cy="4305300"/>
                    </a:xfrm>
                  </a:grpSpPr>
                  <a:grpSp>
                    <a:nvGrpSpPr>
                      <a:cNvPr id="4" name="Group 1"/>
                      <a:cNvGrpSpPr>
                        <a:grpSpLocks/>
                      </a:cNvGrpSpPr>
                    </a:nvGrpSpPr>
                    <a:grpSpPr bwMode="auto">
                      <a:xfrm>
                        <a:off x="1828800" y="1790700"/>
                        <a:ext cx="6400800" cy="4305300"/>
                        <a:chOff x="1469" y="3903"/>
                        <a:chExt cx="6599" cy="5940"/>
                      </a:xfrm>
                    </a:grpSpPr>
                    <a:sp>
                      <a:nvSpPr>
                        <a:cNvPr id="5" name="AutoShape 16"/>
                        <a:cNvSpPr>
                          <a:spLocks noChangeArrowheads="1" noTextEdit="1"/>
                        </a:cNvSpPr>
                      </a:nvSpPr>
                      <a:spPr bwMode="auto">
                        <a:xfrm>
                          <a:off x="1469" y="3903"/>
                          <a:ext cx="6599" cy="5940"/>
                        </a:xfrm>
                        <a:prstGeom prst="rect">
                          <a:avLst/>
                        </a:prstGeom>
                        <a:solidFill>
                          <a:srgbClr val="FFFFFF"/>
                        </a:solidFill>
                        <a:ln w="19050">
                          <a:solidFill>
                            <a:srgbClr val="000000"/>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dirty="0">
                              <a:solidFill>
                                <a:srgbClr val="FFFF00"/>
                              </a:solidFill>
                            </a:endParaRPr>
                          </a:p>
                        </a:txBody>
                        <a:useSpRect/>
                      </a:txSp>
                    </a:sp>
                    <a:sp>
                      <a:nvSpPr>
                        <a:cNvPr id="6" name="Text Box 15"/>
                        <a:cNvSpPr txBox="1">
                          <a:spLocks noChangeArrowheads="1"/>
                        </a:cNvSpPr>
                      </a:nvSpPr>
                      <a:spPr bwMode="auto">
                        <a:xfrm>
                          <a:off x="1997" y="5139"/>
                          <a:ext cx="628" cy="240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r>
                              <a:rPr kumimoji="0" lang="ar-SA" b="1" i="0" u="none" strike="noStrike" cap="none" normalizeH="0" baseline="-30000" dirty="0" smtClean="0">
                                <a:ln>
                                  <a:noFill/>
                                </a:ln>
                                <a:solidFill>
                                  <a:schemeClr val="tx1"/>
                                </a:solidFill>
                                <a:effectLst/>
                                <a:latin typeface="Arial" pitchFamily="34" charset="0"/>
                                <a:ea typeface="Times New Roman" pitchFamily="18" charset="0"/>
                                <a:cs typeface="Arial" pitchFamily="34" charset="0"/>
                              </a:rPr>
                              <a:t>1</a:t>
                            </a:r>
                          </a:p>
                          <a:p>
                            <a:pPr marL="0" marR="0" lvl="0" indent="0" algn="r" defTabSz="914400" rtl="1" eaLnBrk="1" fontAlgn="base" latinLnBrk="0" hangingPunct="1">
                              <a:lnSpc>
                                <a:spcPct val="100000"/>
                              </a:lnSpc>
                              <a:spcBef>
                                <a:spcPct val="0"/>
                              </a:spcBef>
                              <a:spcAft>
                                <a:spcPct val="0"/>
                              </a:spcAft>
                              <a:buClrTx/>
                              <a:buSzTx/>
                              <a:buFontTx/>
                              <a:buNone/>
                              <a:tabLst/>
                            </a:pPr>
                            <a:endParaRPr lang="ar-SA" b="1" baseline="-30000" dirty="0" smtClean="0">
                              <a:latin typeface="Arial" pitchFamily="34" charset="0"/>
                              <a:cs typeface="Arial" pitchFamily="34" charset="0"/>
                            </a:endParaRPr>
                          </a:p>
                          <a:p>
                            <a:pPr marL="0" marR="0" lvl="0" indent="0" algn="r" defTabSz="914400" rtl="1" eaLnBrk="1" fontAlgn="base" latinLnBrk="0" hangingPunct="1">
                              <a:lnSpc>
                                <a:spcPct val="100000"/>
                              </a:lnSpc>
                              <a:spcBef>
                                <a:spcPct val="0"/>
                              </a:spcBef>
                              <a:spcAft>
                                <a:spcPct val="0"/>
                              </a:spcAft>
                              <a:buClrTx/>
                              <a:buSzTx/>
                              <a:buFontTx/>
                              <a:buNone/>
                              <a:tabLst/>
                            </a:pPr>
                            <a:endParaRPr lang="ar-SA" b="1" baseline="-30000" dirty="0" smtClean="0">
                              <a:latin typeface="Arial" pitchFamily="34" charset="0"/>
                              <a:cs typeface="Arial" pitchFamily="34" charset="0"/>
                            </a:endParaRPr>
                          </a:p>
                          <a:p>
                            <a:pPr marL="0" marR="0" lvl="0" indent="0" algn="r" defTabSz="914400" rtl="1" eaLnBrk="1" fontAlgn="base" latinLnBrk="0" hangingPunct="1">
                              <a:lnSpc>
                                <a:spcPct val="100000"/>
                              </a:lnSpc>
                              <a:spcBef>
                                <a:spcPct val="0"/>
                              </a:spcBef>
                              <a:spcAft>
                                <a:spcPct val="0"/>
                              </a:spcAft>
                              <a:buClrTx/>
                              <a:buSzTx/>
                              <a:buFontTx/>
                              <a:buNone/>
                              <a:tabLst/>
                            </a:pPr>
                            <a:endParaRPr kumimoji="0" lang="ar-SA" b="1" i="0" u="none" strike="noStrike" cap="none" normalizeH="0" baseline="-30000" dirty="0" smtClean="0">
                              <a:ln>
                                <a:noFill/>
                              </a:ln>
                              <a:solidFill>
                                <a:schemeClr val="tx1"/>
                              </a:solidFill>
                              <a:effectLst/>
                              <a:latin typeface="Arial" pitchFamily="34" charset="0"/>
                              <a:cs typeface="Arial" pitchFamily="34" charset="0"/>
                            </a:endParaRPr>
                          </a:p>
                          <a:p>
                            <a:pPr marL="0" marR="0" lvl="0" indent="0" algn="r" defTabSz="914400" rtl="1" eaLnBrk="1" fontAlgn="base" latinLnBrk="0" hangingPunct="1">
                              <a:lnSpc>
                                <a:spcPct val="100000"/>
                              </a:lnSpc>
                              <a:spcBef>
                                <a:spcPct val="0"/>
                              </a:spcBef>
                              <a:spcAft>
                                <a:spcPct val="0"/>
                              </a:spcAft>
                              <a:buClrTx/>
                              <a:buSzTx/>
                              <a:buFontTx/>
                              <a:buNone/>
                              <a:tabLst/>
                            </a:pPr>
                            <a:endParaRPr kumimoji="0" lang="ar-SA" sz="1100" b="0" i="0" u="none" strike="noStrike" cap="none" normalizeH="0" baseline="0" dirty="0" smtClean="0">
                              <a:ln>
                                <a:noFill/>
                              </a:ln>
                              <a:solidFill>
                                <a:schemeClr val="tx1"/>
                              </a:solidFill>
                              <a:effectLst/>
                              <a:latin typeface="Arial" pitchFamily="34" charset="0"/>
                              <a:cs typeface="Arial" pitchFamily="34" charset="0"/>
                            </a:endParaRPr>
                          </a:p>
                          <a:p>
                            <a:pPr marL="0" marR="0" lvl="0" indent="0" algn="l" defTabSz="914400" rtl="0" eaLnBrk="0" fontAlgn="base" latinLnBrk="0" hangingPunct="0">
                              <a:lnSpc>
                                <a:spcPct val="100000"/>
                              </a:lnSpc>
                              <a:spcBef>
                                <a:spcPct val="0"/>
                              </a:spcBef>
                              <a:spcAft>
                                <a:spcPct val="0"/>
                              </a:spcAft>
                              <a:buClrTx/>
                              <a:buSzTx/>
                              <a:buFontTx/>
                              <a:buNone/>
                              <a:tabLst/>
                            </a:pPr>
                            <a:r>
                              <a:rPr kumimoji="0" lang="en-US"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a:t>
                            </a: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r>
                              <a:rPr kumimoji="0" lang="ar-SA" b="1" i="0" u="none" strike="noStrike" cap="none" normalizeH="0" baseline="-30000" dirty="0" smtClean="0">
                                <a:ln>
                                  <a:noFill/>
                                </a:ln>
                                <a:solidFill>
                                  <a:schemeClr val="tx1"/>
                                </a:solidFill>
                                <a:effectLst/>
                                <a:latin typeface="Arial" pitchFamily="34" charset="0"/>
                                <a:ea typeface="Times New Roman" pitchFamily="18" charset="0"/>
                                <a:cs typeface="Arial" pitchFamily="34" charset="0"/>
                              </a:rPr>
                              <a:t>2</a:t>
                            </a:r>
                            <a:endParaRPr kumimoji="0" lang="ar-SA" sz="28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7" name="Text Box 14"/>
                        <a:cNvSpPr txBox="1">
                          <a:spLocks noChangeArrowheads="1"/>
                        </a:cNvSpPr>
                      </a:nvSpPr>
                      <a:spPr bwMode="auto">
                        <a:xfrm>
                          <a:off x="3895" y="7990"/>
                          <a:ext cx="478"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16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  Q</a:t>
                            </a:r>
                            <a:endParaRPr kumimoji="0" lang="ar-SA" sz="2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0" name="Line 11"/>
                        <a:cNvSpPr>
                          <a:spLocks noChangeShapeType="1"/>
                        </a:cNvSpPr>
                      </a:nvSpPr>
                      <a:spPr bwMode="auto">
                        <a:xfrm>
                          <a:off x="2726" y="4273"/>
                          <a:ext cx="0" cy="3888"/>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1" name="Line 10"/>
                        <a:cNvSpPr>
                          <a:spLocks noChangeShapeType="1"/>
                        </a:cNvSpPr>
                      </a:nvSpPr>
                      <a:spPr bwMode="auto">
                        <a:xfrm>
                          <a:off x="2726" y="8161"/>
                          <a:ext cx="4085" cy="0"/>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2" name="Line 9"/>
                        <a:cNvSpPr>
                          <a:spLocks noChangeShapeType="1"/>
                        </a:cNvSpPr>
                      </a:nvSpPr>
                      <a:spPr bwMode="auto">
                        <a:xfrm>
                          <a:off x="4109" y="4378"/>
                          <a:ext cx="0" cy="3802"/>
                        </a:xfrm>
                        <a:prstGeom prst="line">
                          <a:avLst/>
                        </a:prstGeom>
                        <a:noFill/>
                        <a:ln w="28575">
                          <a:solidFill>
                            <a:srgbClr val="000000"/>
                          </a:solidFill>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3" name="Text Box 8"/>
                        <a:cNvSpPr txBox="1">
                          <a:spLocks noChangeArrowheads="1"/>
                        </a:cNvSpPr>
                      </a:nvSpPr>
                      <a:spPr bwMode="auto">
                        <a:xfrm>
                          <a:off x="6396" y="8099"/>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sz="2000"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Q</a:t>
                            </a:r>
                            <a:endParaRPr kumimoji="0" lang="ar-SA" sz="32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4" name="Text Box 7"/>
                        <a:cNvSpPr txBox="1">
                          <a:spLocks noChangeArrowheads="1"/>
                        </a:cNvSpPr>
                      </a:nvSpPr>
                      <a:spPr bwMode="auto">
                        <a:xfrm>
                          <a:off x="3744" y="4378"/>
                          <a:ext cx="629" cy="556"/>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D</a:t>
                            </a:r>
                            <a:endParaRPr kumimoji="0" lang="ar-SA" sz="28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5" name="Text Box 6"/>
                        <a:cNvSpPr txBox="1">
                          <a:spLocks noChangeArrowheads="1"/>
                        </a:cNvSpPr>
                      </a:nvSpPr>
                      <a:spPr bwMode="auto">
                        <a:xfrm>
                          <a:off x="2349" y="3998"/>
                          <a:ext cx="629" cy="557"/>
                        </a:xfrm>
                        <a:prstGeom prst="rect">
                          <a:avLst/>
                        </a:prstGeom>
                        <a:solidFill>
                          <a:srgbClr val="FFFFFF"/>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noFill/>
                                </a:ln>
                                <a:solidFill>
                                  <a:schemeClr val="tx1"/>
                                </a:solidFill>
                                <a:effectLst/>
                                <a:latin typeface="Arial" pitchFamily="34" charset="0"/>
                                <a:ea typeface="Times New Roman" pitchFamily="18" charset="0"/>
                                <a:cs typeface="Arial" pitchFamily="34" charset="0"/>
                              </a:rPr>
                              <a:t>P</a:t>
                            </a:r>
                            <a:endParaRPr kumimoji="0" lang="ar-SA" sz="28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16" name="Line 5"/>
                        <a:cNvSpPr>
                          <a:spLocks noChangeShapeType="1"/>
                        </a:cNvSpPr>
                      </a:nvSpPr>
                      <a:spPr bwMode="auto">
                        <a:xfrm flipV="1">
                          <a:off x="2726" y="5139"/>
                          <a:ext cx="1383" cy="60"/>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sp>
                      <a:nvSpPr>
                        <a:cNvPr id="18" name="Line 3"/>
                        <a:cNvSpPr>
                          <a:spLocks noChangeShapeType="1"/>
                        </a:cNvSpPr>
                      </a:nvSpPr>
                      <a:spPr bwMode="auto">
                        <a:xfrm flipV="1">
                          <a:off x="2726" y="6913"/>
                          <a:ext cx="1383" cy="31"/>
                        </a:xfrm>
                        <a:prstGeom prst="line">
                          <a:avLst/>
                        </a:prstGeom>
                        <a:noFill/>
                        <a:ln w="12700">
                          <a:solidFill>
                            <a:srgbClr val="000000"/>
                          </a:solidFill>
                          <a:prstDash val="dashDot"/>
                          <a:round/>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ar-SA"/>
                          </a:p>
                        </a:txBody>
                        <a:useSpRect/>
                      </a:txSp>
                    </a:sp>
                  </a:grpSp>
                </lc:lockedCanvas>
              </a:graphicData>
            </a:graphic>
          </wp:inline>
        </w:drawing>
      </w: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العوامل المحددة للمرونة السعرية للط</w:t>
      </w:r>
      <w:r w:rsidRPr="00B32431">
        <w:rPr>
          <w:b/>
          <w:bCs/>
          <w:color w:val="000000" w:themeColor="text1"/>
          <w:sz w:val="24"/>
          <w:szCs w:val="24"/>
          <w:rtl/>
          <w:lang w:bidi="ar-BH"/>
        </w:rPr>
        <w:t>ل</w:t>
      </w:r>
      <w:r w:rsidRPr="00B32431">
        <w:rPr>
          <w:b/>
          <w:bCs/>
          <w:color w:val="000000" w:themeColor="text1"/>
          <w:sz w:val="24"/>
          <w:szCs w:val="24"/>
          <w:rtl/>
        </w:rPr>
        <w:t>ب</w:t>
      </w:r>
      <w:r w:rsidRPr="00B32431">
        <w:rPr>
          <w:rFonts w:hint="cs"/>
          <w:b/>
          <w:bCs/>
          <w:color w:val="000000" w:themeColor="text1"/>
          <w:sz w:val="24"/>
          <w:szCs w:val="24"/>
          <w:rtl/>
        </w:rPr>
        <w:t>:</w:t>
      </w:r>
    </w:p>
    <w:p w:rsidR="004506FE" w:rsidRPr="00B32431" w:rsidRDefault="004506FE" w:rsidP="004506FE">
      <w:pPr>
        <w:ind w:left="360"/>
        <w:rPr>
          <w:b/>
          <w:bCs/>
          <w:color w:val="000000" w:themeColor="text1"/>
          <w:sz w:val="24"/>
          <w:szCs w:val="24"/>
        </w:rPr>
      </w:pPr>
      <w:r w:rsidRPr="00B32431">
        <w:rPr>
          <w:b/>
          <w:bCs/>
          <w:color w:val="000000" w:themeColor="text1"/>
          <w:sz w:val="24"/>
          <w:szCs w:val="24"/>
          <w:rtl/>
        </w:rPr>
        <w:t xml:space="preserve">1- </w:t>
      </w:r>
      <w:r w:rsidRPr="00B32431">
        <w:rPr>
          <w:b/>
          <w:bCs/>
          <w:i/>
          <w:iCs/>
          <w:color w:val="000000" w:themeColor="text1"/>
          <w:sz w:val="24"/>
          <w:szCs w:val="24"/>
          <w:u w:val="single"/>
          <w:rtl/>
        </w:rPr>
        <w:t xml:space="preserve">وفرة البدائل القريبة: </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 xml:space="preserve">يستجيب المستهلكون لارتفاع سعر السلعة بالتحول إلى أقرب السلع البديلة لها. فنجد أن الطلب على السلع ذات البدائل الكثيرة تكون مرونتها السعرية عالية. (مثل منتجات الألبان والعصاير)، بينما الطلب على السلع قليلة البدائل يكون قليل المرونة، (مثل الطلب على الأدوية والبترول) بسبب قلة بدائل هذه السلع. </w:t>
      </w:r>
    </w:p>
    <w:p w:rsidR="004506FE" w:rsidRPr="00B32431" w:rsidRDefault="004506FE" w:rsidP="004506FE">
      <w:pPr>
        <w:ind w:left="360"/>
        <w:rPr>
          <w:b/>
          <w:bCs/>
          <w:color w:val="000000" w:themeColor="text1"/>
          <w:sz w:val="24"/>
          <w:szCs w:val="24"/>
        </w:rPr>
      </w:pPr>
      <w:r w:rsidRPr="00B32431">
        <w:rPr>
          <w:b/>
          <w:bCs/>
          <w:i/>
          <w:iCs/>
          <w:color w:val="000000" w:themeColor="text1"/>
          <w:sz w:val="24"/>
          <w:szCs w:val="24"/>
          <w:u w:val="single"/>
          <w:rtl/>
        </w:rPr>
        <w:t>2- أهمية السلعة بالنسبة للمستهلك:</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ab/>
        <w:t xml:space="preserve"> أن الطلب على السلع الضرورية</w:t>
      </w:r>
      <w:r w:rsidRPr="00B32431">
        <w:rPr>
          <w:b/>
          <w:bCs/>
          <w:color w:val="000000" w:themeColor="text1"/>
          <w:sz w:val="24"/>
          <w:szCs w:val="24"/>
          <w:rtl/>
          <w:lang w:bidi="ar-AE"/>
        </w:rPr>
        <w:t xml:space="preserve"> </w:t>
      </w:r>
      <w:r w:rsidRPr="00B32431">
        <w:rPr>
          <w:b/>
          <w:bCs/>
          <w:color w:val="000000" w:themeColor="text1"/>
          <w:sz w:val="24"/>
          <w:szCs w:val="24"/>
          <w:rtl/>
        </w:rPr>
        <w:t xml:space="preserve">للمستهلك عادة ما يكون ذو مرونة منخفضة </w:t>
      </w:r>
      <w:r w:rsidRPr="00B32431">
        <w:rPr>
          <w:b/>
          <w:bCs/>
          <w:color w:val="000000" w:themeColor="text1"/>
          <w:sz w:val="24"/>
          <w:szCs w:val="24"/>
          <w:rtl/>
          <w:lang w:bidi="ar-AE"/>
        </w:rPr>
        <w:t>مث</w:t>
      </w:r>
      <w:r w:rsidRPr="00B32431">
        <w:rPr>
          <w:b/>
          <w:bCs/>
          <w:color w:val="000000" w:themeColor="text1"/>
          <w:sz w:val="24"/>
          <w:szCs w:val="24"/>
          <w:rtl/>
        </w:rPr>
        <w:t>ا</w:t>
      </w:r>
      <w:r w:rsidRPr="00B32431">
        <w:rPr>
          <w:b/>
          <w:bCs/>
          <w:color w:val="000000" w:themeColor="text1"/>
          <w:sz w:val="24"/>
          <w:szCs w:val="24"/>
          <w:rtl/>
          <w:lang w:bidi="ar-AE"/>
        </w:rPr>
        <w:t>ل</w:t>
      </w:r>
      <w:r w:rsidRPr="00B32431">
        <w:rPr>
          <w:b/>
          <w:bCs/>
          <w:color w:val="000000" w:themeColor="text1"/>
          <w:sz w:val="24"/>
          <w:szCs w:val="24"/>
          <w:rtl/>
        </w:rPr>
        <w:t xml:space="preserve"> لذلك طلبه على</w:t>
      </w:r>
      <w:r w:rsidRPr="00B32431">
        <w:rPr>
          <w:b/>
          <w:bCs/>
          <w:color w:val="000000" w:themeColor="text1"/>
          <w:sz w:val="24"/>
          <w:szCs w:val="24"/>
          <w:rtl/>
          <w:lang w:bidi="ar-AE"/>
        </w:rPr>
        <w:t xml:space="preserve"> </w:t>
      </w:r>
      <w:r w:rsidRPr="00B32431">
        <w:rPr>
          <w:b/>
          <w:bCs/>
          <w:color w:val="000000" w:themeColor="text1"/>
          <w:sz w:val="24"/>
          <w:szCs w:val="24"/>
          <w:rtl/>
        </w:rPr>
        <w:t xml:space="preserve">الماء و </w:t>
      </w:r>
      <w:r w:rsidRPr="00B32431">
        <w:rPr>
          <w:b/>
          <w:bCs/>
          <w:color w:val="000000" w:themeColor="text1"/>
          <w:sz w:val="24"/>
          <w:szCs w:val="24"/>
          <w:rtl/>
          <w:lang w:bidi="ar-AE"/>
        </w:rPr>
        <w:t>الأدوية</w:t>
      </w:r>
      <w:r w:rsidRPr="00B32431">
        <w:rPr>
          <w:b/>
          <w:bCs/>
          <w:color w:val="000000" w:themeColor="text1"/>
          <w:sz w:val="24"/>
          <w:szCs w:val="24"/>
          <w:rtl/>
        </w:rPr>
        <w:t xml:space="preserve">،  بينما طلبه على السلع الكمالية </w:t>
      </w:r>
      <w:r w:rsidRPr="00B32431">
        <w:rPr>
          <w:b/>
          <w:bCs/>
          <w:color w:val="000000" w:themeColor="text1"/>
          <w:sz w:val="24"/>
          <w:szCs w:val="24"/>
          <w:rtl/>
          <w:lang w:bidi="ar-BH"/>
        </w:rPr>
        <w:t>ك</w:t>
      </w:r>
      <w:r w:rsidRPr="00B32431">
        <w:rPr>
          <w:b/>
          <w:bCs/>
          <w:color w:val="000000" w:themeColor="text1"/>
          <w:sz w:val="24"/>
          <w:szCs w:val="24"/>
          <w:rtl/>
          <w:lang w:bidi="ar-AE"/>
        </w:rPr>
        <w:t xml:space="preserve">الحلي الذهبية </w:t>
      </w:r>
      <w:r w:rsidRPr="00B32431">
        <w:rPr>
          <w:b/>
          <w:bCs/>
          <w:color w:val="000000" w:themeColor="text1"/>
          <w:sz w:val="24"/>
          <w:szCs w:val="24"/>
          <w:rtl/>
        </w:rPr>
        <w:t>و العطور ذو مرونة عالية بسبب امكانية الاستغناء عن طلبها كلية.</w:t>
      </w:r>
      <w:r w:rsidRPr="00B32431">
        <w:rPr>
          <w:b/>
          <w:bCs/>
          <w:color w:val="000000" w:themeColor="text1"/>
          <w:sz w:val="24"/>
          <w:szCs w:val="24"/>
        </w:rPr>
        <w:t xml:space="preserve"> </w:t>
      </w:r>
    </w:p>
    <w:p w:rsidR="004506FE" w:rsidRPr="00B32431" w:rsidRDefault="004506FE" w:rsidP="004506FE">
      <w:pPr>
        <w:ind w:left="360"/>
        <w:rPr>
          <w:b/>
          <w:bCs/>
          <w:color w:val="000000" w:themeColor="text1"/>
          <w:sz w:val="24"/>
          <w:szCs w:val="24"/>
        </w:rPr>
      </w:pPr>
      <w:r w:rsidRPr="00B32431">
        <w:rPr>
          <w:b/>
          <w:bCs/>
          <w:i/>
          <w:iCs/>
          <w:color w:val="000000" w:themeColor="text1"/>
          <w:sz w:val="24"/>
          <w:szCs w:val="24"/>
          <w:u w:val="single"/>
          <w:rtl/>
        </w:rPr>
        <w:t>3- نسبة ما ينفق من الدخل على السلعة</w:t>
      </w:r>
      <w:r w:rsidRPr="00B32431">
        <w:rPr>
          <w:b/>
          <w:bCs/>
          <w:color w:val="000000" w:themeColor="text1"/>
          <w:sz w:val="24"/>
          <w:szCs w:val="24"/>
          <w:rtl/>
        </w:rPr>
        <w:t xml:space="preserve">: </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يلاحظ أن مرونة الطلب على السلع التي ينفق عليها المستهلك نسبة كبيرة من دخله تكون مرتفعة المرونة، فالزيادة في إيجارات المساكن، وإن كانت بنسبة قليلة تمثل جزء لا يستهان به من دخل الأسرة الأمر الذي يدفع المستهلك للبحث عن البدائل</w:t>
      </w:r>
      <w:r w:rsidRPr="00B32431">
        <w:rPr>
          <w:b/>
          <w:bCs/>
          <w:color w:val="000000" w:themeColor="text1"/>
          <w:sz w:val="24"/>
          <w:szCs w:val="24"/>
          <w:rtl/>
          <w:lang w:bidi="ar-AE"/>
        </w:rPr>
        <w:t>.</w:t>
      </w:r>
      <w:r w:rsidRPr="00B32431">
        <w:rPr>
          <w:b/>
          <w:bCs/>
          <w:color w:val="000000" w:themeColor="text1"/>
          <w:sz w:val="24"/>
          <w:szCs w:val="24"/>
          <w:rtl/>
        </w:rPr>
        <w:t xml:space="preserve">  بينما تقل مرونة الطلب السعرية للسلع التي ينفق عليها المستهلك نسبة قليلة من دخله كالملح. </w:t>
      </w:r>
    </w:p>
    <w:p w:rsidR="004506FE" w:rsidRPr="00B32431" w:rsidRDefault="004506FE" w:rsidP="004506FE">
      <w:pPr>
        <w:ind w:left="360"/>
        <w:rPr>
          <w:b/>
          <w:bCs/>
          <w:color w:val="000000" w:themeColor="text1"/>
          <w:sz w:val="24"/>
          <w:szCs w:val="24"/>
        </w:rPr>
      </w:pPr>
      <w:r w:rsidRPr="00B32431">
        <w:rPr>
          <w:b/>
          <w:bCs/>
          <w:i/>
          <w:iCs/>
          <w:color w:val="000000" w:themeColor="text1"/>
          <w:sz w:val="24"/>
          <w:szCs w:val="24"/>
          <w:u w:val="single"/>
          <w:rtl/>
        </w:rPr>
        <w:t xml:space="preserve">4- طول فترة الاستجابة: </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ab/>
        <w:t>ان عملية استبدال سلعة بأخرى تسبقها عملية البحث عن البدائل وجمع المعلومات عن تغيرات الأسعار النسبية، و</w:t>
      </w:r>
      <w:r w:rsidRPr="00B32431">
        <w:rPr>
          <w:b/>
          <w:bCs/>
          <w:color w:val="000000" w:themeColor="text1"/>
          <w:sz w:val="24"/>
          <w:szCs w:val="24"/>
          <w:rtl/>
          <w:lang w:bidi="ar-AE"/>
        </w:rPr>
        <w:t xml:space="preserve">اقتناع المستهلك بضرورة تغيير نمط استهلاكه، </w:t>
      </w:r>
      <w:r w:rsidRPr="00B32431">
        <w:rPr>
          <w:b/>
          <w:bCs/>
          <w:color w:val="000000" w:themeColor="text1"/>
          <w:sz w:val="24"/>
          <w:szCs w:val="24"/>
          <w:rtl/>
        </w:rPr>
        <w:t xml:space="preserve">وجميعها تحتاج إلى بعض الوقت لإتمامها. لذا كان الوقت من أهم العوامل المؤثرة في المرونة السعرية للطلب. تكون المرونة في الفترة </w:t>
      </w:r>
      <w:r w:rsidRPr="00B32431">
        <w:rPr>
          <w:b/>
          <w:bCs/>
          <w:color w:val="000000" w:themeColor="text1"/>
          <w:sz w:val="24"/>
          <w:szCs w:val="24"/>
          <w:rtl/>
        </w:rPr>
        <w:lastRenderedPageBreak/>
        <w:t>الزمنية الضيقة منخفضة للغاية لأن معظم المستهلكين لا يجدون الوقت الكافى للبحث عن بدايل ثم تبدأ مرونة الطلب في التزايد مع مرور الوقت.</w:t>
      </w:r>
      <w:r w:rsidRPr="00B32431">
        <w:rPr>
          <w:b/>
          <w:bCs/>
          <w:color w:val="000000" w:themeColor="text1"/>
          <w:sz w:val="24"/>
          <w:szCs w:val="24"/>
        </w:rPr>
        <w:t xml:space="preserve"> </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المرونة الدخلية للطلب:</w:t>
      </w:r>
    </w:p>
    <w:p w:rsidR="004506FE" w:rsidRPr="00B32431" w:rsidRDefault="004506FE" w:rsidP="004506FE">
      <w:pPr>
        <w:ind w:left="360"/>
        <w:rPr>
          <w:b/>
          <w:bCs/>
          <w:color w:val="000000" w:themeColor="text1"/>
          <w:sz w:val="24"/>
          <w:szCs w:val="24"/>
        </w:rPr>
      </w:pPr>
      <w:r w:rsidRPr="00B32431">
        <w:rPr>
          <w:b/>
          <w:bCs/>
          <w:color w:val="000000" w:themeColor="text1"/>
          <w:sz w:val="24"/>
          <w:szCs w:val="24"/>
          <w:rtl/>
        </w:rPr>
        <w:tab/>
        <w:t>تقيس المرونة الدخلية للطلب مدى استجابة الكمية المطلوبة للتغير في الدخل. يمكن قياس المرونة الدخلية للطلب باستخدام الصيغة العامة التالية :</w:t>
      </w:r>
      <w:r w:rsidRPr="00B32431">
        <w:rPr>
          <w:b/>
          <w:bCs/>
          <w:color w:val="000000" w:themeColor="text1"/>
          <w:sz w:val="24"/>
          <w:szCs w:val="24"/>
        </w:rPr>
        <w:t xml:space="preserve"> </w:t>
      </w:r>
    </w:p>
    <w:p w:rsidR="004506FE" w:rsidRPr="00B32431" w:rsidRDefault="00F603F9" w:rsidP="004506FE">
      <w:pPr>
        <w:ind w:left="360"/>
        <w:rPr>
          <w:b/>
          <w:bCs/>
          <w:color w:val="000000" w:themeColor="text1"/>
          <w:sz w:val="24"/>
          <w:szCs w:val="24"/>
          <w:rtl/>
        </w:rPr>
      </w:pPr>
      <w:r>
        <w:rPr>
          <w:b/>
          <w:bCs/>
          <w:noProof/>
          <w:color w:val="000000" w:themeColor="text1"/>
          <w:sz w:val="24"/>
          <w:szCs w:val="24"/>
          <w:rtl/>
        </w:rPr>
        <w:pict>
          <v:shape id="_x0000_s1031" type="#_x0000_t75" style="position:absolute;left:0;text-align:left;margin-left:114pt;margin-top:22.55pt;width:205.5pt;height:68.5pt;z-index:251662336">
            <v:imagedata r:id="rId15" o:title=""/>
            <w10:wrap anchorx="page"/>
          </v:shape>
          <o:OLEObject Type="Embed" ProgID="Equation.DSMT4" ShapeID="_x0000_s1031" DrawAspect="Content" ObjectID="_1415378180" r:id="rId16"/>
        </w:pict>
      </w: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Pr>
      </w:pPr>
      <w:r w:rsidRPr="00B32431">
        <w:rPr>
          <w:b/>
          <w:bCs/>
          <w:color w:val="000000" w:themeColor="text1"/>
          <w:sz w:val="24"/>
          <w:szCs w:val="24"/>
          <w:rtl/>
        </w:rPr>
        <w:t>مثال :</w:t>
      </w:r>
      <w:r w:rsidRPr="00B32431">
        <w:rPr>
          <w:b/>
          <w:bCs/>
          <w:color w:val="000000" w:themeColor="text1"/>
          <w:sz w:val="24"/>
          <w:szCs w:val="24"/>
        </w:rPr>
        <w:t xml:space="preserve"> </w:t>
      </w:r>
    </w:p>
    <w:p w:rsidR="004506FE" w:rsidRPr="00B32431" w:rsidRDefault="00F603F9" w:rsidP="004506FE">
      <w:pPr>
        <w:ind w:left="360"/>
        <w:rPr>
          <w:b/>
          <w:bCs/>
          <w:color w:val="000000" w:themeColor="text1"/>
          <w:sz w:val="24"/>
          <w:szCs w:val="24"/>
          <w:rtl/>
        </w:rPr>
      </w:pPr>
      <w:r>
        <w:rPr>
          <w:b/>
          <w:bCs/>
          <w:noProof/>
          <w:color w:val="000000" w:themeColor="text1"/>
          <w:sz w:val="24"/>
          <w:szCs w:val="24"/>
          <w:rtl/>
        </w:rPr>
        <w:pict>
          <v:shape id="_x0000_s1032" type="#_x0000_t75" style="position:absolute;left:0;text-align:left;margin-left:217.5pt;margin-top:61.5pt;width:114.75pt;height:43.5pt;z-index:251663360">
            <v:imagedata r:id="rId17" o:title=""/>
            <w10:wrap anchorx="page"/>
          </v:shape>
          <o:OLEObject Type="Embed" ProgID="Equation.DSMT4" ShapeID="_x0000_s1032" DrawAspect="Content" ObjectID="_1415378181" r:id="rId18"/>
        </w:pict>
      </w:r>
      <w:r w:rsidR="004506FE" w:rsidRPr="00B32431">
        <w:rPr>
          <w:b/>
          <w:bCs/>
          <w:color w:val="000000" w:themeColor="text1"/>
          <w:sz w:val="24"/>
          <w:szCs w:val="24"/>
          <w:rtl/>
        </w:rPr>
        <w:tab/>
        <w:t>إذا كان من المتوقع أن يزيد متوسط دخل الفرد بنسبة 10 % في العام المقبل، وعلمت أن مرونة الطلب الدخلية على اللحوم 0.75، احسب الزيادة المتوقعة في الطلب على اللحوم في العام المقبل.</w:t>
      </w:r>
      <w:r w:rsidR="004506FE" w:rsidRPr="00B32431">
        <w:rPr>
          <w:b/>
          <w:bCs/>
          <w:color w:val="000000" w:themeColor="text1"/>
          <w:sz w:val="24"/>
          <w:szCs w:val="24"/>
        </w:rPr>
        <w:t xml:space="preserve"> </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الحل:</w:t>
      </w:r>
      <w:r w:rsidRPr="00B32431">
        <w:rPr>
          <w:rFonts w:hint="cs"/>
          <w:b/>
          <w:bCs/>
          <w:color w:val="000000" w:themeColor="text1"/>
          <w:sz w:val="24"/>
          <w:szCs w:val="24"/>
          <w:rtl/>
        </w:rPr>
        <w:t xml:space="preserve">                              </w:t>
      </w:r>
      <w:r w:rsidRPr="00B32431">
        <w:rPr>
          <w:b/>
          <w:bCs/>
          <w:color w:val="000000" w:themeColor="text1"/>
          <w:sz w:val="24"/>
          <w:szCs w:val="24"/>
          <w:rtl/>
        </w:rPr>
        <w:t xml:space="preserve">    </w:t>
      </w:r>
      <w:r w:rsidRPr="00B32431">
        <w:rPr>
          <w:rFonts w:hint="cs"/>
          <w:b/>
          <w:bCs/>
          <w:color w:val="000000" w:themeColor="text1"/>
          <w:sz w:val="24"/>
          <w:szCs w:val="24"/>
          <w:rtl/>
        </w:rPr>
        <w:t xml:space="preserve">          </w:t>
      </w:r>
      <w:r w:rsidRPr="00B32431">
        <w:rPr>
          <w:b/>
          <w:bCs/>
          <w:color w:val="000000" w:themeColor="text1"/>
          <w:sz w:val="24"/>
          <w:szCs w:val="24"/>
        </w:rPr>
        <w:t xml:space="preserve">      ∆ Q = 0.75 × 10 = 7.5 % </w:t>
      </w: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Pr>
      </w:pPr>
      <w:r w:rsidRPr="00B32431">
        <w:rPr>
          <w:b/>
          <w:bCs/>
          <w:color w:val="000000" w:themeColor="text1"/>
          <w:sz w:val="24"/>
          <w:szCs w:val="24"/>
          <w:rtl/>
        </w:rPr>
        <w:tab/>
        <w:t>والمرونة الدخلية للطلب تكون موجبة في حالة السلع الاعتيادية نتيجة للعلاقة الموجبة بين الدخل والكمية المطلوبة من هذه السلع، وتكون المرونة الدخلية سالبة في حالة السلع الدنيا أو الرديئة نتيجة للعلاقة السالبة بين الدخل والكمية المطلوبة من تلك السلع. أما عن قيمة المرونة فهي كما يلي :</w:t>
      </w:r>
      <w:r w:rsidRPr="00B32431">
        <w:rPr>
          <w:b/>
          <w:bCs/>
          <w:color w:val="000000" w:themeColor="text1"/>
          <w:sz w:val="24"/>
          <w:szCs w:val="24"/>
        </w:rPr>
        <w:t xml:space="preserve"> </w:t>
      </w:r>
    </w:p>
    <w:p w:rsidR="004506FE" w:rsidRPr="00B32431" w:rsidRDefault="004506FE" w:rsidP="004506FE">
      <w:pPr>
        <w:ind w:left="360"/>
        <w:rPr>
          <w:b/>
          <w:bCs/>
          <w:color w:val="000000" w:themeColor="text1"/>
          <w:sz w:val="24"/>
          <w:szCs w:val="24"/>
          <w:rtl/>
        </w:rPr>
      </w:pPr>
      <w:r w:rsidRPr="00B32431">
        <w:rPr>
          <w:b/>
          <w:bCs/>
          <w:i/>
          <w:iCs/>
          <w:color w:val="000000" w:themeColor="text1"/>
          <w:sz w:val="24"/>
          <w:szCs w:val="24"/>
          <w:rtl/>
        </w:rPr>
        <w:t>للسلع الدنيا أو الرديئة:</w:t>
      </w:r>
      <w:r w:rsidRPr="00B32431">
        <w:rPr>
          <w:b/>
          <w:bCs/>
          <w:i/>
          <w:iCs/>
          <w:color w:val="000000" w:themeColor="text1"/>
          <w:sz w:val="24"/>
          <w:szCs w:val="24"/>
        </w:rPr>
        <w:t>E</w:t>
      </w:r>
      <w:r w:rsidRPr="00B32431">
        <w:rPr>
          <w:b/>
          <w:bCs/>
          <w:i/>
          <w:iCs/>
          <w:color w:val="000000" w:themeColor="text1"/>
          <w:sz w:val="24"/>
          <w:szCs w:val="24"/>
          <w:vertAlign w:val="subscript"/>
        </w:rPr>
        <w:t xml:space="preserve">I </w:t>
      </w:r>
      <w:r w:rsidRPr="00B32431">
        <w:rPr>
          <w:b/>
          <w:bCs/>
          <w:i/>
          <w:iCs/>
          <w:color w:val="000000" w:themeColor="text1"/>
          <w:sz w:val="24"/>
          <w:szCs w:val="24"/>
        </w:rPr>
        <w:t xml:space="preserve">&lt; 0          </w:t>
      </w:r>
    </w:p>
    <w:p w:rsidR="004506FE" w:rsidRPr="00B32431" w:rsidRDefault="004506FE" w:rsidP="004506FE">
      <w:pPr>
        <w:ind w:left="360"/>
        <w:rPr>
          <w:b/>
          <w:bCs/>
          <w:color w:val="000000" w:themeColor="text1"/>
          <w:sz w:val="24"/>
          <w:szCs w:val="24"/>
          <w:rtl/>
        </w:rPr>
      </w:pPr>
      <w:r w:rsidRPr="00B32431">
        <w:rPr>
          <w:b/>
          <w:bCs/>
          <w:i/>
          <w:iCs/>
          <w:color w:val="000000" w:themeColor="text1"/>
          <w:sz w:val="24"/>
          <w:szCs w:val="24"/>
          <w:rtl/>
        </w:rPr>
        <w:t xml:space="preserve">للسلع الضرورية :          </w:t>
      </w:r>
      <w:r w:rsidRPr="00B32431">
        <w:rPr>
          <w:b/>
          <w:bCs/>
          <w:i/>
          <w:iCs/>
          <w:color w:val="000000" w:themeColor="text1"/>
          <w:sz w:val="24"/>
          <w:szCs w:val="24"/>
        </w:rPr>
        <w:t>0 &lt; E</w:t>
      </w:r>
      <w:r w:rsidRPr="00B32431">
        <w:rPr>
          <w:b/>
          <w:bCs/>
          <w:i/>
          <w:iCs/>
          <w:color w:val="000000" w:themeColor="text1"/>
          <w:sz w:val="24"/>
          <w:szCs w:val="24"/>
          <w:vertAlign w:val="subscript"/>
        </w:rPr>
        <w:t xml:space="preserve">I </w:t>
      </w:r>
      <w:r w:rsidRPr="00B32431">
        <w:rPr>
          <w:b/>
          <w:bCs/>
          <w:i/>
          <w:iCs/>
          <w:color w:val="000000" w:themeColor="text1"/>
          <w:sz w:val="24"/>
          <w:szCs w:val="24"/>
        </w:rPr>
        <w:t>&lt; 1</w:t>
      </w:r>
    </w:p>
    <w:p w:rsidR="004506FE" w:rsidRPr="00B32431" w:rsidRDefault="004506FE" w:rsidP="004506FE">
      <w:pPr>
        <w:ind w:left="360"/>
        <w:rPr>
          <w:b/>
          <w:bCs/>
          <w:color w:val="000000" w:themeColor="text1"/>
          <w:sz w:val="24"/>
          <w:szCs w:val="24"/>
          <w:rtl/>
        </w:rPr>
      </w:pPr>
      <w:r w:rsidRPr="00B32431">
        <w:rPr>
          <w:b/>
          <w:bCs/>
          <w:i/>
          <w:iCs/>
          <w:color w:val="000000" w:themeColor="text1"/>
          <w:sz w:val="24"/>
          <w:szCs w:val="24"/>
          <w:rtl/>
        </w:rPr>
        <w:t xml:space="preserve">للسلع الكمالية:         </w:t>
      </w:r>
      <w:r w:rsidRPr="00B32431">
        <w:rPr>
          <w:b/>
          <w:bCs/>
          <w:i/>
          <w:iCs/>
          <w:color w:val="000000" w:themeColor="text1"/>
          <w:sz w:val="24"/>
          <w:szCs w:val="24"/>
        </w:rPr>
        <w:t>E</w:t>
      </w:r>
      <w:r w:rsidRPr="00B32431">
        <w:rPr>
          <w:b/>
          <w:bCs/>
          <w:i/>
          <w:iCs/>
          <w:color w:val="000000" w:themeColor="text1"/>
          <w:sz w:val="24"/>
          <w:szCs w:val="24"/>
          <w:vertAlign w:val="subscript"/>
        </w:rPr>
        <w:t xml:space="preserve">I </w:t>
      </w:r>
      <w:r w:rsidRPr="00B32431">
        <w:rPr>
          <w:b/>
          <w:bCs/>
          <w:i/>
          <w:iCs/>
          <w:color w:val="000000" w:themeColor="text1"/>
          <w:sz w:val="24"/>
          <w:szCs w:val="24"/>
        </w:rPr>
        <w:t>&gt; 1</w:t>
      </w: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المرونة السعرية التقاطعية للطلب:</w:t>
      </w:r>
    </w:p>
    <w:p w:rsidR="004506FE" w:rsidRPr="00B32431" w:rsidRDefault="00F603F9" w:rsidP="004506FE">
      <w:pPr>
        <w:ind w:left="360"/>
        <w:rPr>
          <w:b/>
          <w:bCs/>
          <w:color w:val="000000" w:themeColor="text1"/>
          <w:sz w:val="24"/>
          <w:szCs w:val="24"/>
        </w:rPr>
      </w:pPr>
      <w:r>
        <w:rPr>
          <w:b/>
          <w:bCs/>
          <w:noProof/>
          <w:color w:val="000000" w:themeColor="text1"/>
          <w:sz w:val="24"/>
          <w:szCs w:val="24"/>
        </w:rPr>
        <w:pict>
          <v:shape id="_x0000_s1033" type="#_x0000_t75" style="position:absolute;left:0;text-align:left;margin-left:45.75pt;margin-top:63.25pt;width:293.25pt;height:45.75pt;z-index:251664384">
            <v:imagedata r:id="rId19" o:title=""/>
            <w10:wrap anchorx="page"/>
          </v:shape>
          <o:OLEObject Type="Embed" ProgID="Equation.DSMT4" ShapeID="_x0000_s1033" DrawAspect="Content" ObjectID="_1415378182" r:id="rId20"/>
        </w:pict>
      </w:r>
      <w:r w:rsidR="004506FE" w:rsidRPr="00B32431">
        <w:rPr>
          <w:b/>
          <w:bCs/>
          <w:color w:val="000000" w:themeColor="text1"/>
          <w:sz w:val="24"/>
          <w:szCs w:val="24"/>
          <w:rtl/>
        </w:rPr>
        <w:t xml:space="preserve">تستخدم المرونة السعرية التقاطعية لقياس استجابة الكمية المطلوبة من سلعة معينة </w:t>
      </w:r>
      <w:r w:rsidR="004506FE" w:rsidRPr="00B32431">
        <w:rPr>
          <w:b/>
          <w:bCs/>
          <w:color w:val="000000" w:themeColor="text1"/>
          <w:sz w:val="24"/>
          <w:szCs w:val="24"/>
          <w:rtl/>
          <w:lang w:bidi="ar-AE"/>
        </w:rPr>
        <w:t>ل</w:t>
      </w:r>
      <w:r w:rsidR="004506FE" w:rsidRPr="00B32431">
        <w:rPr>
          <w:b/>
          <w:bCs/>
          <w:color w:val="000000" w:themeColor="text1"/>
          <w:sz w:val="24"/>
          <w:szCs w:val="24"/>
          <w:rtl/>
        </w:rPr>
        <w:t xml:space="preserve">لتغير في سعر سلعة بديلة(بإشارة </w:t>
      </w:r>
      <w:r w:rsidR="004506FE" w:rsidRPr="00B32431">
        <w:rPr>
          <w:b/>
          <w:bCs/>
          <w:color w:val="000000" w:themeColor="text1"/>
          <w:sz w:val="24"/>
          <w:szCs w:val="24"/>
        </w:rPr>
        <w:t>ve</w:t>
      </w:r>
      <w:r w:rsidR="004506FE" w:rsidRPr="00B32431">
        <w:rPr>
          <w:b/>
          <w:bCs/>
          <w:color w:val="000000" w:themeColor="text1"/>
          <w:sz w:val="24"/>
          <w:szCs w:val="24"/>
          <w:rtl/>
        </w:rPr>
        <w:t xml:space="preserve">+) أو مكملة لها(بإشارة </w:t>
      </w:r>
      <w:r w:rsidR="004506FE" w:rsidRPr="00B32431">
        <w:rPr>
          <w:b/>
          <w:bCs/>
          <w:color w:val="000000" w:themeColor="text1"/>
          <w:sz w:val="24"/>
          <w:szCs w:val="24"/>
        </w:rPr>
        <w:t>- ve</w:t>
      </w:r>
      <w:r w:rsidR="004506FE" w:rsidRPr="00B32431">
        <w:rPr>
          <w:b/>
          <w:bCs/>
          <w:color w:val="000000" w:themeColor="text1"/>
          <w:sz w:val="24"/>
          <w:szCs w:val="24"/>
          <w:rtl/>
        </w:rPr>
        <w:t xml:space="preserve">)، مع افتراض بقاء العوامل الأخرى ثابتة. </w:t>
      </w: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tl/>
        </w:rPr>
      </w:pPr>
      <w:r w:rsidRPr="00B32431">
        <w:rPr>
          <w:b/>
          <w:bCs/>
          <w:color w:val="000000" w:themeColor="text1"/>
          <w:sz w:val="24"/>
          <w:szCs w:val="24"/>
          <w:rtl/>
        </w:rPr>
        <w:t>المرونة السعرية للعرض :</w:t>
      </w:r>
    </w:p>
    <w:p w:rsidR="004506FE" w:rsidRPr="00B32431" w:rsidRDefault="00F603F9" w:rsidP="004506FE">
      <w:pPr>
        <w:ind w:left="360"/>
        <w:rPr>
          <w:b/>
          <w:bCs/>
          <w:color w:val="000000" w:themeColor="text1"/>
          <w:sz w:val="24"/>
          <w:szCs w:val="24"/>
        </w:rPr>
      </w:pPr>
      <w:r>
        <w:rPr>
          <w:b/>
          <w:bCs/>
          <w:noProof/>
          <w:color w:val="000000" w:themeColor="text1"/>
          <w:sz w:val="24"/>
          <w:szCs w:val="24"/>
        </w:rPr>
        <w:pict>
          <v:shape id="_x0000_s1034" type="#_x0000_t75" style="position:absolute;left:0;text-align:left;margin-left:23.25pt;margin-top:39.3pt;width:326.25pt;height:35pt;z-index:251665408">
            <v:imagedata r:id="rId21" o:title=""/>
            <w10:wrap anchorx="page"/>
          </v:shape>
          <o:OLEObject Type="Embed" ProgID="Equation.DSMT4" ShapeID="_x0000_s1034" DrawAspect="Content" ObjectID="_1415378183" r:id="rId22"/>
        </w:pict>
      </w:r>
      <w:r w:rsidR="004506FE" w:rsidRPr="00B32431">
        <w:rPr>
          <w:b/>
          <w:bCs/>
          <w:color w:val="000000" w:themeColor="text1"/>
          <w:sz w:val="24"/>
          <w:szCs w:val="24"/>
          <w:rtl/>
        </w:rPr>
        <w:tab/>
      </w:r>
      <w:r w:rsidR="004506FE" w:rsidRPr="00B32431">
        <w:rPr>
          <w:b/>
          <w:bCs/>
          <w:color w:val="000000" w:themeColor="text1"/>
          <w:sz w:val="24"/>
          <w:szCs w:val="24"/>
          <w:rtl/>
          <w:lang w:bidi="ar-BH"/>
        </w:rPr>
        <w:t xml:space="preserve">تقيس المرونة السعرية للعرض استجابة الكمية المعروضة من سلعة معينة للتغير في سعرها، عندما تكون باقي العوامل المؤثرة في العرض ثابتة. </w:t>
      </w: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Pr>
      </w:pPr>
      <w:r w:rsidRPr="00B32431">
        <w:rPr>
          <w:b/>
          <w:bCs/>
          <w:color w:val="000000" w:themeColor="text1"/>
          <w:sz w:val="24"/>
          <w:szCs w:val="24"/>
          <w:rtl/>
        </w:rPr>
        <w:t>وتكون مرونة العرض السعرية موجبة القيمة وتتراوح</w:t>
      </w:r>
      <w:r w:rsidRPr="00B32431">
        <w:rPr>
          <w:b/>
          <w:bCs/>
          <w:color w:val="000000" w:themeColor="text1"/>
          <w:sz w:val="24"/>
          <w:szCs w:val="24"/>
          <w:rtl/>
          <w:lang w:bidi="ar-AE"/>
        </w:rPr>
        <w:t xml:space="preserve"> بين</w:t>
      </w:r>
      <w:r w:rsidRPr="00B32431">
        <w:rPr>
          <w:b/>
          <w:bCs/>
          <w:color w:val="000000" w:themeColor="text1"/>
          <w:sz w:val="24"/>
          <w:szCs w:val="24"/>
          <w:rtl/>
        </w:rPr>
        <w:t xml:space="preserve"> الصفر وما لا نهاية، نتيجة للعلاقة الطردية الموجبة بين السعر </w:t>
      </w:r>
      <w:r w:rsidRPr="00B32431">
        <w:rPr>
          <w:b/>
          <w:bCs/>
          <w:color w:val="000000" w:themeColor="text1"/>
          <w:sz w:val="24"/>
          <w:szCs w:val="24"/>
          <w:rtl/>
          <w:lang w:bidi="ar-BH"/>
        </w:rPr>
        <w:t>و</w:t>
      </w:r>
      <w:r w:rsidRPr="00B32431">
        <w:rPr>
          <w:b/>
          <w:bCs/>
          <w:color w:val="000000" w:themeColor="text1"/>
          <w:sz w:val="24"/>
          <w:szCs w:val="24"/>
          <w:rtl/>
        </w:rPr>
        <w:t>الكمية المعروضة  التي جاءت في قانون العرض.</w:t>
      </w:r>
      <w:r w:rsidRPr="00B32431">
        <w:rPr>
          <w:b/>
          <w:bCs/>
          <w:color w:val="000000" w:themeColor="text1"/>
          <w:sz w:val="24"/>
          <w:szCs w:val="24"/>
        </w:rPr>
        <w:t xml:space="preserve"> </w:t>
      </w:r>
    </w:p>
    <w:p w:rsidR="004506FE" w:rsidRPr="00B32431" w:rsidRDefault="004506FE" w:rsidP="004506FE">
      <w:pPr>
        <w:ind w:left="360"/>
        <w:rPr>
          <w:b/>
          <w:bCs/>
          <w:color w:val="000000" w:themeColor="text1"/>
          <w:sz w:val="24"/>
          <w:szCs w:val="24"/>
          <w:rtl/>
        </w:rPr>
      </w:pPr>
    </w:p>
    <w:p w:rsidR="004506FE" w:rsidRPr="00B32431" w:rsidRDefault="004506FE" w:rsidP="004506FE">
      <w:pPr>
        <w:ind w:left="360"/>
        <w:rPr>
          <w:b/>
          <w:bCs/>
          <w:color w:val="000000" w:themeColor="text1"/>
          <w:sz w:val="24"/>
          <w:szCs w:val="24"/>
        </w:rPr>
      </w:pPr>
      <w:r w:rsidRPr="00B32431">
        <w:rPr>
          <w:b/>
          <w:bCs/>
          <w:color w:val="000000" w:themeColor="text1"/>
          <w:sz w:val="24"/>
          <w:szCs w:val="24"/>
          <w:rtl/>
        </w:rPr>
        <w:tab/>
      </w:r>
      <w:r w:rsidRPr="00B32431">
        <w:rPr>
          <w:b/>
          <w:bCs/>
          <w:i/>
          <w:iCs/>
          <w:color w:val="000000" w:themeColor="text1"/>
          <w:sz w:val="24"/>
          <w:szCs w:val="24"/>
          <w:u w:val="single"/>
          <w:rtl/>
        </w:rPr>
        <w:t>ويوصف العرض بأنه:</w:t>
      </w:r>
    </w:p>
    <w:p w:rsidR="004506FE" w:rsidRPr="00B32431" w:rsidRDefault="004506FE" w:rsidP="00DB2BA8">
      <w:pPr>
        <w:numPr>
          <w:ilvl w:val="0"/>
          <w:numId w:val="19"/>
        </w:numPr>
        <w:rPr>
          <w:b/>
          <w:bCs/>
          <w:color w:val="000000" w:themeColor="text1"/>
          <w:sz w:val="24"/>
          <w:szCs w:val="24"/>
          <w:rtl/>
        </w:rPr>
      </w:pPr>
      <w:r w:rsidRPr="00B32431">
        <w:rPr>
          <w:b/>
          <w:bCs/>
          <w:color w:val="000000" w:themeColor="text1"/>
          <w:sz w:val="24"/>
          <w:szCs w:val="24"/>
          <w:rtl/>
        </w:rPr>
        <w:t xml:space="preserve"> إذا كانت قيمة المرونة أكبر من الواحد يكون العرض مرناً.</w:t>
      </w:r>
    </w:p>
    <w:p w:rsidR="004506FE" w:rsidRPr="00B32431" w:rsidRDefault="004506FE" w:rsidP="00DB2BA8">
      <w:pPr>
        <w:numPr>
          <w:ilvl w:val="0"/>
          <w:numId w:val="19"/>
        </w:numPr>
        <w:rPr>
          <w:b/>
          <w:bCs/>
          <w:color w:val="000000" w:themeColor="text1"/>
          <w:sz w:val="24"/>
          <w:szCs w:val="24"/>
          <w:rtl/>
        </w:rPr>
      </w:pPr>
      <w:r w:rsidRPr="00B32431">
        <w:rPr>
          <w:b/>
          <w:bCs/>
          <w:color w:val="000000" w:themeColor="text1"/>
          <w:sz w:val="24"/>
          <w:szCs w:val="24"/>
          <w:rtl/>
        </w:rPr>
        <w:t>عندما تكون قيمة المرونة أقل من الواحد الصحيح يوصف العرض بأنه غير مرن.</w:t>
      </w:r>
    </w:p>
    <w:p w:rsidR="004506FE" w:rsidRPr="00B32431" w:rsidRDefault="004506FE" w:rsidP="00DB2BA8">
      <w:pPr>
        <w:numPr>
          <w:ilvl w:val="0"/>
          <w:numId w:val="19"/>
        </w:numPr>
        <w:rPr>
          <w:b/>
          <w:bCs/>
          <w:color w:val="000000" w:themeColor="text1"/>
          <w:sz w:val="24"/>
          <w:szCs w:val="24"/>
          <w:rtl/>
        </w:rPr>
      </w:pPr>
      <w:r w:rsidRPr="00B32431">
        <w:rPr>
          <w:b/>
          <w:bCs/>
          <w:color w:val="000000" w:themeColor="text1"/>
          <w:sz w:val="24"/>
          <w:szCs w:val="24"/>
          <w:rtl/>
        </w:rPr>
        <w:t xml:space="preserve">يكون العرض أحادي المرونة إذا كانت قيمة المرونة مساوية للواحد الصحيح. </w:t>
      </w:r>
    </w:p>
    <w:p w:rsidR="004506FE" w:rsidRPr="00B32431" w:rsidRDefault="004506FE" w:rsidP="00DB2BA8">
      <w:pPr>
        <w:numPr>
          <w:ilvl w:val="0"/>
          <w:numId w:val="19"/>
        </w:numPr>
        <w:rPr>
          <w:b/>
          <w:bCs/>
          <w:color w:val="000000" w:themeColor="text1"/>
          <w:sz w:val="24"/>
          <w:szCs w:val="24"/>
          <w:rtl/>
        </w:rPr>
      </w:pPr>
      <w:r w:rsidRPr="00B32431">
        <w:rPr>
          <w:b/>
          <w:bCs/>
          <w:color w:val="000000" w:themeColor="text1"/>
          <w:sz w:val="24"/>
          <w:szCs w:val="24"/>
          <w:rtl/>
        </w:rPr>
        <w:t xml:space="preserve">يكون العرض عديم المرونة إذا كانت قيمة المرونة مساوية للصفر. </w:t>
      </w:r>
    </w:p>
    <w:p w:rsidR="004506FE" w:rsidRPr="00B32431" w:rsidRDefault="004506FE" w:rsidP="00DB2BA8">
      <w:pPr>
        <w:numPr>
          <w:ilvl w:val="0"/>
          <w:numId w:val="19"/>
        </w:numPr>
        <w:rPr>
          <w:b/>
          <w:bCs/>
          <w:color w:val="000000" w:themeColor="text1"/>
          <w:sz w:val="24"/>
          <w:szCs w:val="24"/>
          <w:rtl/>
        </w:rPr>
      </w:pPr>
      <w:r w:rsidRPr="00B32431">
        <w:rPr>
          <w:b/>
          <w:bCs/>
          <w:color w:val="000000" w:themeColor="text1"/>
          <w:sz w:val="24"/>
          <w:szCs w:val="24"/>
          <w:rtl/>
        </w:rPr>
        <w:t xml:space="preserve">تام (لانهائي) المرونة إذا كانت قيمة المرونة ما لا نهاية. </w:t>
      </w:r>
    </w:p>
    <w:p w:rsidR="004506FE" w:rsidRPr="00B32431" w:rsidRDefault="004506FE" w:rsidP="00DB26C5">
      <w:pPr>
        <w:ind w:left="360"/>
        <w:rPr>
          <w:b/>
          <w:bCs/>
          <w:i/>
          <w:iCs/>
          <w:color w:val="000000" w:themeColor="text1"/>
          <w:sz w:val="24"/>
          <w:szCs w:val="24"/>
          <w:u w:val="single"/>
          <w:rtl/>
        </w:rPr>
      </w:pPr>
      <w:r w:rsidRPr="00B32431">
        <w:rPr>
          <w:b/>
          <w:bCs/>
          <w:i/>
          <w:iCs/>
          <w:color w:val="000000" w:themeColor="text1"/>
          <w:sz w:val="24"/>
          <w:szCs w:val="24"/>
          <w:u w:val="single"/>
          <w:rtl/>
        </w:rPr>
        <w:t>تدريبات وتمرينات وتطبيقات  ومسائل وأسئلة علىالعرض والطلب والتوازن والمرونات</w:t>
      </w:r>
      <w:r w:rsidR="00DB26C5" w:rsidRPr="00B32431">
        <w:rPr>
          <w:rFonts w:hint="cs"/>
          <w:b/>
          <w:bCs/>
          <w:i/>
          <w:iCs/>
          <w:color w:val="000000" w:themeColor="text1"/>
          <w:sz w:val="24"/>
          <w:szCs w:val="24"/>
          <w:u w:val="single"/>
          <w:rtl/>
        </w:rPr>
        <w:t>:</w:t>
      </w:r>
    </w:p>
    <w:p w:rsidR="004506FE" w:rsidRPr="00B32431" w:rsidRDefault="004506FE" w:rsidP="004506FE">
      <w:pPr>
        <w:tabs>
          <w:tab w:val="left" w:pos="4391"/>
        </w:tabs>
        <w:ind w:left="360"/>
        <w:rPr>
          <w:b/>
          <w:bCs/>
          <w:color w:val="000000" w:themeColor="text1"/>
          <w:sz w:val="24"/>
          <w:szCs w:val="24"/>
          <w:rtl/>
        </w:rPr>
      </w:pPr>
      <w:r w:rsidRPr="00B32431">
        <w:rPr>
          <w:b/>
          <w:bCs/>
          <w:i/>
          <w:iCs/>
          <w:color w:val="000000" w:themeColor="text1"/>
          <w:sz w:val="24"/>
          <w:szCs w:val="24"/>
          <w:u w:val="single"/>
          <w:rtl/>
        </w:rPr>
        <w:t>اختار/  اختاري الإجابة الصحيحة من بين الإجابات في تلك الورقة  وظلل / ظللي أمامها في ورقة الكمبيوتر</w:t>
      </w:r>
    </w:p>
    <w:p w:rsidR="004506FE" w:rsidRPr="00B32431" w:rsidRDefault="004506FE" w:rsidP="00DB2BA8">
      <w:pPr>
        <w:numPr>
          <w:ilvl w:val="0"/>
          <w:numId w:val="20"/>
        </w:numPr>
        <w:tabs>
          <w:tab w:val="left" w:pos="4391"/>
        </w:tabs>
        <w:rPr>
          <w:b/>
          <w:bCs/>
          <w:color w:val="000000" w:themeColor="text1"/>
          <w:sz w:val="24"/>
          <w:szCs w:val="24"/>
        </w:rPr>
      </w:pPr>
      <w:r w:rsidRPr="00B32431">
        <w:rPr>
          <w:b/>
          <w:bCs/>
          <w:i/>
          <w:iCs/>
          <w:color w:val="000000" w:themeColor="text1"/>
          <w:sz w:val="24"/>
          <w:szCs w:val="24"/>
          <w:u w:val="single"/>
          <w:rtl/>
        </w:rPr>
        <w:t>1-يقال إن المشتري يملك طلبا فعالاً للسلعة فقط عندما</w:t>
      </w:r>
      <w:r w:rsidRPr="00B32431">
        <w:rPr>
          <w:b/>
          <w:bCs/>
          <w:i/>
          <w:iCs/>
          <w:color w:val="000000" w:themeColor="text1"/>
          <w:sz w:val="24"/>
          <w:szCs w:val="24"/>
          <w:u w:val="single"/>
        </w:rPr>
        <w:t>:</w:t>
      </w:r>
      <w:r w:rsidRPr="00B32431">
        <w:rPr>
          <w:b/>
          <w:bCs/>
          <w:i/>
          <w:iCs/>
          <w:color w:val="000000" w:themeColor="text1"/>
          <w:sz w:val="24"/>
          <w:szCs w:val="24"/>
          <w:u w:val="single"/>
          <w:rtl/>
        </w:rPr>
        <w:t xml:space="preserve">- </w:t>
      </w:r>
      <w:r w:rsidRPr="00B32431">
        <w:rPr>
          <w:b/>
          <w:bCs/>
          <w:i/>
          <w:iCs/>
          <w:color w:val="000000" w:themeColor="text1"/>
          <w:sz w:val="24"/>
          <w:szCs w:val="24"/>
          <w:u w:val="single"/>
        </w:rPr>
        <w:br/>
      </w:r>
      <w:r w:rsidRPr="00B32431">
        <w:rPr>
          <w:b/>
          <w:bCs/>
          <w:color w:val="000000" w:themeColor="text1"/>
          <w:sz w:val="24"/>
          <w:szCs w:val="24"/>
          <w:rtl/>
        </w:rPr>
        <w:t>أ)  يريد المشتري أن يمتلك سلعة</w:t>
      </w:r>
      <w:r w:rsidRPr="00B32431">
        <w:rPr>
          <w:b/>
          <w:bCs/>
          <w:color w:val="000000" w:themeColor="text1"/>
          <w:sz w:val="24"/>
          <w:szCs w:val="24"/>
        </w:rPr>
        <w:t>.</w:t>
      </w:r>
      <w:r w:rsidRPr="00B32431">
        <w:rPr>
          <w:b/>
          <w:bCs/>
          <w:color w:val="000000" w:themeColor="text1"/>
          <w:sz w:val="24"/>
          <w:szCs w:val="24"/>
        </w:rPr>
        <w:br/>
      </w:r>
      <w:r w:rsidRPr="00B32431">
        <w:rPr>
          <w:b/>
          <w:bCs/>
          <w:color w:val="000000" w:themeColor="text1"/>
          <w:sz w:val="24"/>
          <w:szCs w:val="24"/>
          <w:rtl/>
        </w:rPr>
        <w:t>ب) يكون المشتري يرغب ولدية القدرة على شراء سلعة عند مختلف الأسعار</w:t>
      </w:r>
      <w:r w:rsidRPr="00B32431">
        <w:rPr>
          <w:b/>
          <w:bCs/>
          <w:color w:val="000000" w:themeColor="text1"/>
          <w:sz w:val="24"/>
          <w:szCs w:val="24"/>
        </w:rPr>
        <w:t>.</w:t>
      </w:r>
      <w:r w:rsidRPr="00B32431">
        <w:rPr>
          <w:b/>
          <w:bCs/>
          <w:color w:val="000000" w:themeColor="text1"/>
          <w:sz w:val="24"/>
          <w:szCs w:val="24"/>
        </w:rPr>
        <w:br/>
      </w:r>
      <w:r w:rsidRPr="00B32431">
        <w:rPr>
          <w:b/>
          <w:bCs/>
          <w:color w:val="000000" w:themeColor="text1"/>
          <w:sz w:val="24"/>
          <w:szCs w:val="24"/>
          <w:rtl/>
        </w:rPr>
        <w:t>ج) سعر السلعة منخفض بما فيه الكفاية</w:t>
      </w:r>
      <w:r w:rsidRPr="00B32431">
        <w:rPr>
          <w:b/>
          <w:bCs/>
          <w:color w:val="000000" w:themeColor="text1"/>
          <w:sz w:val="24"/>
          <w:szCs w:val="24"/>
        </w:rPr>
        <w:t>.</w:t>
      </w:r>
      <w:r w:rsidRPr="00B32431">
        <w:rPr>
          <w:b/>
          <w:bCs/>
          <w:color w:val="000000" w:themeColor="text1"/>
          <w:sz w:val="24"/>
          <w:szCs w:val="24"/>
        </w:rPr>
        <w:br/>
      </w:r>
      <w:r w:rsidRPr="00B32431">
        <w:rPr>
          <w:b/>
          <w:bCs/>
          <w:color w:val="000000" w:themeColor="text1"/>
          <w:sz w:val="24"/>
          <w:szCs w:val="24"/>
          <w:rtl/>
        </w:rPr>
        <w:t>د) كميات من السلعة للعرض متاحة  للشراء.</w:t>
      </w:r>
    </w:p>
    <w:p w:rsidR="004506FE" w:rsidRPr="00B32431" w:rsidRDefault="004506FE" w:rsidP="00DB2BA8">
      <w:pPr>
        <w:numPr>
          <w:ilvl w:val="0"/>
          <w:numId w:val="20"/>
        </w:numPr>
        <w:tabs>
          <w:tab w:val="left" w:pos="4391"/>
        </w:tabs>
        <w:rPr>
          <w:b/>
          <w:bCs/>
          <w:color w:val="000000" w:themeColor="text1"/>
          <w:sz w:val="24"/>
          <w:szCs w:val="24"/>
          <w:rtl/>
        </w:rPr>
      </w:pPr>
      <w:r w:rsidRPr="00B32431">
        <w:rPr>
          <w:b/>
          <w:bCs/>
          <w:i/>
          <w:iCs/>
          <w:color w:val="000000" w:themeColor="text1"/>
          <w:sz w:val="24"/>
          <w:szCs w:val="24"/>
          <w:u w:val="single"/>
          <w:rtl/>
        </w:rPr>
        <w:t xml:space="preserve">2 -  تكاليف الفرصة مصطلح يشير إلى  </w:t>
      </w:r>
      <w:r w:rsidRPr="00B32431">
        <w:rPr>
          <w:b/>
          <w:bCs/>
          <w:i/>
          <w:iCs/>
          <w:color w:val="000000" w:themeColor="text1"/>
          <w:sz w:val="24"/>
          <w:szCs w:val="24"/>
          <w:u w:val="single"/>
        </w:rPr>
        <w:t>-:</w:t>
      </w:r>
      <w:r w:rsidRPr="00B32431">
        <w:rPr>
          <w:b/>
          <w:bCs/>
          <w:color w:val="000000" w:themeColor="text1"/>
          <w:sz w:val="24"/>
          <w:szCs w:val="24"/>
        </w:rPr>
        <w:t xml:space="preserve"> </w:t>
      </w:r>
    </w:p>
    <w:p w:rsidR="004506FE" w:rsidRPr="00B32431" w:rsidRDefault="004506FE"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أ) قيمة كل الخيارات عندما ينتج سلعة أو خدمة</w:t>
      </w:r>
      <w:r w:rsidRPr="00B32431">
        <w:rPr>
          <w:b/>
          <w:bCs/>
          <w:color w:val="000000" w:themeColor="text1"/>
          <w:sz w:val="24"/>
          <w:szCs w:val="24"/>
        </w:rPr>
        <w:t xml:space="preserve">. </w:t>
      </w:r>
    </w:p>
    <w:p w:rsidR="004506FE" w:rsidRPr="00B32431" w:rsidRDefault="004506FE"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ب) التكاليف المالية لجميع عوامل الإنتاج المستخدمة لإنتاج سلعة أو خدمة</w:t>
      </w:r>
      <w:r w:rsidRPr="00B32431">
        <w:rPr>
          <w:b/>
          <w:bCs/>
          <w:color w:val="000000" w:themeColor="text1"/>
          <w:sz w:val="24"/>
          <w:szCs w:val="24"/>
        </w:rPr>
        <w:t xml:space="preserve">. </w:t>
      </w:r>
    </w:p>
    <w:p w:rsidR="004506FE" w:rsidRPr="00B32431" w:rsidRDefault="004506FE"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ج) المبالغ المدفوعة في  الموارد المستخدمة لإنتاج سلعة أو خدمة</w:t>
      </w:r>
      <w:r w:rsidRPr="00B32431">
        <w:rPr>
          <w:b/>
          <w:bCs/>
          <w:color w:val="000000" w:themeColor="text1"/>
          <w:sz w:val="24"/>
          <w:szCs w:val="24"/>
        </w:rPr>
        <w:t xml:space="preserve">. </w:t>
      </w:r>
    </w:p>
    <w:p w:rsidR="004506FE" w:rsidRPr="00B32431" w:rsidRDefault="004506FE"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د) قيمة أفضل استخدام للمورد عند إنتاج سلعة أو خدمة</w:t>
      </w:r>
      <w:r w:rsidRPr="00B32431">
        <w:rPr>
          <w:b/>
          <w:bCs/>
          <w:color w:val="000000" w:themeColor="text1"/>
          <w:sz w:val="24"/>
          <w:szCs w:val="24"/>
        </w:rPr>
        <w:t>.</w:t>
      </w:r>
    </w:p>
    <w:p w:rsidR="009630FA" w:rsidRPr="00B32431" w:rsidRDefault="002F1F60" w:rsidP="00DB2BA8">
      <w:pPr>
        <w:numPr>
          <w:ilvl w:val="0"/>
          <w:numId w:val="20"/>
        </w:numPr>
        <w:tabs>
          <w:tab w:val="left" w:pos="4391"/>
        </w:tabs>
        <w:rPr>
          <w:b/>
          <w:bCs/>
          <w:color w:val="000000" w:themeColor="text1"/>
          <w:sz w:val="24"/>
          <w:szCs w:val="24"/>
        </w:rPr>
      </w:pPr>
      <w:r w:rsidRPr="00B32431">
        <w:rPr>
          <w:b/>
          <w:bCs/>
          <w:i/>
          <w:iCs/>
          <w:color w:val="000000" w:themeColor="text1"/>
          <w:sz w:val="24"/>
          <w:szCs w:val="24"/>
          <w:u w:val="single"/>
          <w:rtl/>
        </w:rPr>
        <w:t>3- وفقا لقانون الطلب الكمية المطلوبة من سلعة في فترة زمنية معينة</w:t>
      </w:r>
      <w:r w:rsidRPr="00B32431">
        <w:rPr>
          <w:b/>
          <w:bCs/>
          <w:i/>
          <w:iCs/>
          <w:color w:val="000000" w:themeColor="text1"/>
          <w:sz w:val="24"/>
          <w:szCs w:val="24"/>
          <w:u w:val="single"/>
        </w:rPr>
        <w:t xml:space="preserve"> :</w:t>
      </w:r>
      <w:r w:rsidRPr="00B32431">
        <w:rPr>
          <w:b/>
          <w:bCs/>
          <w:color w:val="000000" w:themeColor="text1"/>
          <w:sz w:val="24"/>
          <w:szCs w:val="24"/>
        </w:rPr>
        <w:t xml:space="preserve">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 xml:space="preserve">أ) تزيد مع ارتفاع الأسعار </w:t>
      </w:r>
      <w:r w:rsidRPr="00B32431">
        <w:rPr>
          <w:b/>
          <w:bCs/>
          <w:color w:val="000000" w:themeColor="text1"/>
          <w:sz w:val="24"/>
          <w:szCs w:val="24"/>
        </w:rPr>
        <w:t>.</w:t>
      </w:r>
      <w:r w:rsidRPr="00B32431">
        <w:rPr>
          <w:b/>
          <w:bCs/>
          <w:color w:val="000000" w:themeColor="text1"/>
          <w:sz w:val="24"/>
          <w:szCs w:val="24"/>
          <w:rtl/>
        </w:rPr>
        <w:t xml:space="preserve">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 xml:space="preserve"> ب) تنقص مع هبوط أو نقص الأسعار. </w:t>
      </w:r>
    </w:p>
    <w:p w:rsidR="00DB26C5" w:rsidRPr="00B32431" w:rsidRDefault="002F1F60" w:rsidP="00DB2BA8">
      <w:pPr>
        <w:numPr>
          <w:ilvl w:val="0"/>
          <w:numId w:val="20"/>
        </w:numPr>
        <w:tabs>
          <w:tab w:val="left" w:pos="4391"/>
        </w:tabs>
        <w:rPr>
          <w:b/>
          <w:bCs/>
          <w:color w:val="000000" w:themeColor="text1"/>
          <w:sz w:val="24"/>
          <w:szCs w:val="24"/>
        </w:rPr>
      </w:pPr>
      <w:r w:rsidRPr="00B32431">
        <w:rPr>
          <w:b/>
          <w:bCs/>
          <w:color w:val="000000" w:themeColor="text1"/>
          <w:sz w:val="24"/>
          <w:szCs w:val="24"/>
          <w:rtl/>
        </w:rPr>
        <w:t xml:space="preserve"> ج) تزيد مع هبوط أو نقص الأسعار للسلعة ذاتها أو نفسها.   </w:t>
      </w:r>
      <w:r w:rsidRPr="00B32431">
        <w:rPr>
          <w:b/>
          <w:bCs/>
          <w:color w:val="000000" w:themeColor="text1"/>
          <w:sz w:val="24"/>
          <w:szCs w:val="24"/>
        </w:rPr>
        <w:t xml:space="preserve">  </w:t>
      </w:r>
    </w:p>
    <w:p w:rsidR="009630FA" w:rsidRPr="00B32431" w:rsidRDefault="002F1F60" w:rsidP="00DB2BA8">
      <w:pPr>
        <w:pStyle w:val="a4"/>
        <w:numPr>
          <w:ilvl w:val="0"/>
          <w:numId w:val="5"/>
        </w:numPr>
        <w:tabs>
          <w:tab w:val="left" w:pos="4391"/>
        </w:tabs>
        <w:rPr>
          <w:b/>
          <w:bCs/>
          <w:color w:val="000000" w:themeColor="text1"/>
          <w:sz w:val="24"/>
          <w:szCs w:val="24"/>
          <w:rtl/>
        </w:rPr>
      </w:pPr>
      <w:r w:rsidRPr="00B32431">
        <w:rPr>
          <w:b/>
          <w:bCs/>
          <w:color w:val="000000" w:themeColor="text1"/>
          <w:sz w:val="24"/>
          <w:szCs w:val="24"/>
          <w:rtl/>
        </w:rPr>
        <w:t>د) لا تتغير مع تغيرات الأسعار.</w:t>
      </w:r>
      <w:r w:rsidRPr="00B32431">
        <w:rPr>
          <w:b/>
          <w:bCs/>
          <w:color w:val="000000" w:themeColor="text1"/>
          <w:sz w:val="24"/>
          <w:szCs w:val="24"/>
        </w:rPr>
        <w:t xml:space="preserve"> </w:t>
      </w:r>
    </w:p>
    <w:p w:rsidR="00DB26C5" w:rsidRPr="00B32431" w:rsidRDefault="002F1F60" w:rsidP="00DB2BA8">
      <w:pPr>
        <w:numPr>
          <w:ilvl w:val="0"/>
          <w:numId w:val="20"/>
        </w:numPr>
        <w:tabs>
          <w:tab w:val="left" w:pos="4391"/>
        </w:tabs>
        <w:rPr>
          <w:b/>
          <w:bCs/>
          <w:color w:val="000000" w:themeColor="text1"/>
          <w:sz w:val="24"/>
          <w:szCs w:val="24"/>
          <w:rtl/>
        </w:rPr>
      </w:pPr>
      <w:r w:rsidRPr="00B32431">
        <w:rPr>
          <w:b/>
          <w:bCs/>
          <w:i/>
          <w:iCs/>
          <w:color w:val="000000" w:themeColor="text1"/>
          <w:sz w:val="24"/>
          <w:szCs w:val="24"/>
          <w:u w:val="single"/>
          <w:rtl/>
        </w:rPr>
        <w:lastRenderedPageBreak/>
        <w:t xml:space="preserve">4- انخفاض الكمية المطلوبة ( انكماش الطلب) من سلعة ما يعكس :- </w:t>
      </w:r>
      <w:r w:rsidRPr="00B32431">
        <w:rPr>
          <w:b/>
          <w:bCs/>
          <w:i/>
          <w:iCs/>
          <w:color w:val="000000" w:themeColor="text1"/>
          <w:sz w:val="24"/>
          <w:szCs w:val="24"/>
          <w:u w:val="single"/>
        </w:rPr>
        <w:br/>
      </w:r>
      <w:r w:rsidRPr="00B32431">
        <w:rPr>
          <w:b/>
          <w:bCs/>
          <w:color w:val="000000" w:themeColor="text1"/>
          <w:sz w:val="24"/>
          <w:szCs w:val="24"/>
          <w:rtl/>
        </w:rPr>
        <w:t>أ) انخفاض الدخل.                 ب)  التحول النزولي لمنحنى العرض</w:t>
      </w:r>
      <w:r w:rsidRPr="00B32431">
        <w:rPr>
          <w:b/>
          <w:bCs/>
          <w:color w:val="000000" w:themeColor="text1"/>
          <w:sz w:val="24"/>
          <w:szCs w:val="24"/>
        </w:rPr>
        <w:t>.</w:t>
      </w:r>
      <w:r w:rsidRPr="00B32431">
        <w:rPr>
          <w:b/>
          <w:bCs/>
          <w:color w:val="000000" w:themeColor="text1"/>
          <w:sz w:val="24"/>
          <w:szCs w:val="24"/>
        </w:rPr>
        <w:br/>
      </w:r>
      <w:r w:rsidRPr="00B32431">
        <w:rPr>
          <w:b/>
          <w:bCs/>
          <w:color w:val="000000" w:themeColor="text1"/>
          <w:sz w:val="24"/>
          <w:szCs w:val="24"/>
          <w:rtl/>
        </w:rPr>
        <w:t>ج) أعلى سعر للسلعة              د) جميع ما سبق</w:t>
      </w:r>
      <w:r w:rsidRPr="00B32431">
        <w:rPr>
          <w:b/>
          <w:bCs/>
          <w:color w:val="000000" w:themeColor="text1"/>
          <w:sz w:val="24"/>
          <w:szCs w:val="24"/>
        </w:rPr>
        <w:t xml:space="preserve">.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i/>
          <w:iCs/>
          <w:color w:val="000000" w:themeColor="text1"/>
          <w:sz w:val="24"/>
          <w:szCs w:val="24"/>
          <w:u w:val="single"/>
          <w:rtl/>
        </w:rPr>
        <w:t>5)- أ ي من المتغيرات التالية يمكنه تغيير الكميات المطلوبة  دون نقل منحنى  الطلب؟</w:t>
      </w:r>
      <w:r w:rsidRPr="00B32431">
        <w:rPr>
          <w:b/>
          <w:bCs/>
          <w:i/>
          <w:iCs/>
          <w:color w:val="000000" w:themeColor="text1"/>
          <w:sz w:val="24"/>
          <w:szCs w:val="24"/>
          <w:u w:val="single"/>
        </w:rPr>
        <w:br/>
      </w:r>
      <w:r w:rsidRPr="00B32431">
        <w:rPr>
          <w:b/>
          <w:bCs/>
          <w:color w:val="000000" w:themeColor="text1"/>
          <w:sz w:val="24"/>
          <w:szCs w:val="24"/>
          <w:rtl/>
        </w:rPr>
        <w:t xml:space="preserve">   أ) التوقعات</w:t>
      </w:r>
      <w:r w:rsidRPr="00B32431">
        <w:rPr>
          <w:b/>
          <w:bCs/>
          <w:color w:val="000000" w:themeColor="text1"/>
          <w:sz w:val="24"/>
          <w:szCs w:val="24"/>
        </w:rPr>
        <w:t>.</w:t>
      </w:r>
      <w:r w:rsidRPr="00B32431">
        <w:rPr>
          <w:b/>
          <w:bCs/>
          <w:color w:val="000000" w:themeColor="text1"/>
          <w:sz w:val="24"/>
          <w:szCs w:val="24"/>
          <w:rtl/>
        </w:rPr>
        <w:t xml:space="preserve">                                     ب) الدخل</w:t>
      </w:r>
      <w:r w:rsidRPr="00B32431">
        <w:rPr>
          <w:b/>
          <w:bCs/>
          <w:color w:val="000000" w:themeColor="text1"/>
          <w:sz w:val="24"/>
          <w:szCs w:val="24"/>
        </w:rPr>
        <w:t>.</w:t>
      </w:r>
      <w:r w:rsidRPr="00B32431">
        <w:rPr>
          <w:b/>
          <w:bCs/>
          <w:color w:val="000000" w:themeColor="text1"/>
          <w:sz w:val="24"/>
          <w:szCs w:val="24"/>
          <w:rtl/>
        </w:rPr>
        <w:t xml:space="preserve">  </w:t>
      </w:r>
    </w:p>
    <w:p w:rsidR="00DB26C5"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 xml:space="preserve">   ج) أسعار السلع الأخرى ذات الصلة</w:t>
      </w:r>
      <w:r w:rsidRPr="00B32431">
        <w:rPr>
          <w:b/>
          <w:bCs/>
          <w:color w:val="000000" w:themeColor="text1"/>
          <w:sz w:val="24"/>
          <w:szCs w:val="24"/>
        </w:rPr>
        <w:t xml:space="preserve">. </w:t>
      </w:r>
      <w:r w:rsidRPr="00B32431">
        <w:rPr>
          <w:b/>
          <w:bCs/>
          <w:color w:val="000000" w:themeColor="text1"/>
          <w:sz w:val="24"/>
          <w:szCs w:val="24"/>
          <w:rtl/>
        </w:rPr>
        <w:t xml:space="preserve"> د) سعر السلعة في حد ذاته</w:t>
      </w:r>
      <w:r w:rsidRPr="00B32431">
        <w:rPr>
          <w:b/>
          <w:bCs/>
          <w:color w:val="000000" w:themeColor="text1"/>
          <w:sz w:val="24"/>
          <w:szCs w:val="24"/>
        </w:rPr>
        <w:t>.</w:t>
      </w:r>
    </w:p>
    <w:p w:rsidR="00DB26C5" w:rsidRPr="00B32431" w:rsidRDefault="002F1F60" w:rsidP="00DB2BA8">
      <w:pPr>
        <w:numPr>
          <w:ilvl w:val="0"/>
          <w:numId w:val="20"/>
        </w:numPr>
        <w:tabs>
          <w:tab w:val="left" w:pos="4391"/>
        </w:tabs>
        <w:rPr>
          <w:b/>
          <w:bCs/>
          <w:color w:val="000000" w:themeColor="text1"/>
          <w:sz w:val="24"/>
          <w:szCs w:val="24"/>
        </w:rPr>
      </w:pPr>
      <w:r w:rsidRPr="00B32431">
        <w:rPr>
          <w:b/>
          <w:bCs/>
          <w:i/>
          <w:iCs/>
          <w:color w:val="000000" w:themeColor="text1"/>
          <w:sz w:val="24"/>
          <w:szCs w:val="24"/>
          <w:u w:val="single"/>
          <w:rtl/>
        </w:rPr>
        <w:t>6) – ما المتغير الذي من شأنه أن يسبب زيادة في الطلب على السيارات بنقل منحنى الطلب إلى اليمين والى</w:t>
      </w:r>
      <w:r w:rsidRPr="00B32431">
        <w:rPr>
          <w:b/>
          <w:bCs/>
          <w:color w:val="000000" w:themeColor="text1"/>
          <w:sz w:val="24"/>
          <w:szCs w:val="24"/>
          <w:rtl/>
        </w:rPr>
        <w:t xml:space="preserve"> </w:t>
      </w:r>
      <w:r w:rsidRPr="00B32431">
        <w:rPr>
          <w:b/>
          <w:bCs/>
          <w:i/>
          <w:iCs/>
          <w:color w:val="000000" w:themeColor="text1"/>
          <w:sz w:val="24"/>
          <w:szCs w:val="24"/>
          <w:u w:val="single"/>
          <w:rtl/>
        </w:rPr>
        <w:t>أعلى؟</w:t>
      </w:r>
      <w:r w:rsidRPr="00B32431">
        <w:rPr>
          <w:b/>
          <w:bCs/>
          <w:i/>
          <w:iCs/>
          <w:color w:val="000000" w:themeColor="text1"/>
          <w:sz w:val="24"/>
          <w:szCs w:val="24"/>
          <w:u w:val="single"/>
        </w:rPr>
        <w:br/>
      </w:r>
      <w:r w:rsidRPr="00B32431">
        <w:rPr>
          <w:b/>
          <w:bCs/>
          <w:color w:val="000000" w:themeColor="text1"/>
          <w:sz w:val="24"/>
          <w:szCs w:val="24"/>
          <w:rtl/>
        </w:rPr>
        <w:t>أ) انخفاضا في أسعار السيارات</w:t>
      </w:r>
      <w:r w:rsidRPr="00B32431">
        <w:rPr>
          <w:b/>
          <w:bCs/>
          <w:color w:val="000000" w:themeColor="text1"/>
          <w:sz w:val="24"/>
          <w:szCs w:val="24"/>
        </w:rPr>
        <w:t>.</w:t>
      </w:r>
      <w:r w:rsidRPr="00B32431">
        <w:rPr>
          <w:b/>
          <w:bCs/>
          <w:color w:val="000000" w:themeColor="text1"/>
          <w:sz w:val="24"/>
          <w:szCs w:val="24"/>
          <w:rtl/>
        </w:rPr>
        <w:t xml:space="preserve">                    ب) زيادة في دخل المستهلكين</w:t>
      </w:r>
      <w:r w:rsidRPr="00B32431">
        <w:rPr>
          <w:b/>
          <w:bCs/>
          <w:color w:val="000000" w:themeColor="text1"/>
          <w:sz w:val="24"/>
          <w:szCs w:val="24"/>
        </w:rPr>
        <w:t>.</w:t>
      </w:r>
      <w:r w:rsidRPr="00B32431">
        <w:rPr>
          <w:b/>
          <w:bCs/>
          <w:color w:val="000000" w:themeColor="text1"/>
          <w:sz w:val="24"/>
          <w:szCs w:val="24"/>
        </w:rPr>
        <w:br/>
      </w:r>
      <w:r w:rsidRPr="00B32431">
        <w:rPr>
          <w:b/>
          <w:bCs/>
          <w:color w:val="000000" w:themeColor="text1"/>
          <w:sz w:val="24"/>
          <w:szCs w:val="24"/>
          <w:rtl/>
        </w:rPr>
        <w:t>ج) ينظر إلى الموديل الجديد بأنه سيئ بالمقارنة بالموديل القديم .</w:t>
      </w:r>
      <w:r w:rsidRPr="00B32431">
        <w:rPr>
          <w:b/>
          <w:bCs/>
          <w:color w:val="000000" w:themeColor="text1"/>
          <w:sz w:val="24"/>
          <w:szCs w:val="24"/>
        </w:rPr>
        <w:br/>
      </w:r>
      <w:r w:rsidRPr="00B32431">
        <w:rPr>
          <w:b/>
          <w:bCs/>
          <w:color w:val="000000" w:themeColor="text1"/>
          <w:sz w:val="24"/>
          <w:szCs w:val="24"/>
          <w:rtl/>
        </w:rPr>
        <w:t>د) توقعات المستهلك التي من شأنها بأن سعر السيارات سوف يكون أقل من العام المقبل.</w:t>
      </w:r>
    </w:p>
    <w:p w:rsidR="00DB26C5" w:rsidRPr="00B32431" w:rsidRDefault="002F1F60" w:rsidP="00DB2BA8">
      <w:pPr>
        <w:numPr>
          <w:ilvl w:val="0"/>
          <w:numId w:val="20"/>
        </w:numPr>
        <w:tabs>
          <w:tab w:val="left" w:pos="4391"/>
        </w:tabs>
        <w:rPr>
          <w:b/>
          <w:bCs/>
          <w:color w:val="000000" w:themeColor="text1"/>
          <w:sz w:val="24"/>
          <w:szCs w:val="24"/>
        </w:rPr>
      </w:pPr>
      <w:r w:rsidRPr="00B32431">
        <w:rPr>
          <w:b/>
          <w:bCs/>
          <w:i/>
          <w:iCs/>
          <w:color w:val="000000" w:themeColor="text1"/>
          <w:sz w:val="24"/>
          <w:szCs w:val="24"/>
          <w:u w:val="single"/>
          <w:rtl/>
        </w:rPr>
        <w:t>7)- ماذا تتوقع أن يكون أي من المتغيرات التالية سبباً في حدوث انخفاض في الطلب على السيارات؟</w:t>
      </w:r>
      <w:r w:rsidRPr="00B32431">
        <w:rPr>
          <w:b/>
          <w:bCs/>
          <w:i/>
          <w:iCs/>
          <w:color w:val="000000" w:themeColor="text1"/>
          <w:sz w:val="24"/>
          <w:szCs w:val="24"/>
          <w:u w:val="single"/>
        </w:rPr>
        <w:br/>
      </w:r>
      <w:r w:rsidRPr="00B32431">
        <w:rPr>
          <w:b/>
          <w:bCs/>
          <w:color w:val="000000" w:themeColor="text1"/>
          <w:sz w:val="24"/>
          <w:szCs w:val="24"/>
          <w:rtl/>
        </w:rPr>
        <w:t>أ) ارتفاع في سعر البنزين</w:t>
      </w:r>
      <w:r w:rsidRPr="00B32431">
        <w:rPr>
          <w:b/>
          <w:bCs/>
          <w:color w:val="000000" w:themeColor="text1"/>
          <w:sz w:val="24"/>
          <w:szCs w:val="24"/>
        </w:rPr>
        <w:t>.</w:t>
      </w:r>
      <w:r w:rsidRPr="00B32431">
        <w:rPr>
          <w:b/>
          <w:bCs/>
          <w:color w:val="000000" w:themeColor="text1"/>
          <w:sz w:val="24"/>
          <w:szCs w:val="24"/>
          <w:rtl/>
        </w:rPr>
        <w:t xml:space="preserve">       ب) توقع المستهلك أن أسعار السيارات سيكون أقل العام القادم</w:t>
      </w:r>
      <w:r w:rsidRPr="00B32431">
        <w:rPr>
          <w:b/>
          <w:bCs/>
          <w:color w:val="000000" w:themeColor="text1"/>
          <w:sz w:val="24"/>
          <w:szCs w:val="24"/>
        </w:rPr>
        <w:t>.</w:t>
      </w:r>
      <w:r w:rsidRPr="00B32431">
        <w:rPr>
          <w:b/>
          <w:bCs/>
          <w:color w:val="000000" w:themeColor="text1"/>
          <w:sz w:val="24"/>
          <w:szCs w:val="24"/>
        </w:rPr>
        <w:br/>
      </w:r>
      <w:r w:rsidRPr="00B32431">
        <w:rPr>
          <w:b/>
          <w:bCs/>
          <w:color w:val="000000" w:themeColor="text1"/>
          <w:sz w:val="24"/>
          <w:szCs w:val="24"/>
          <w:rtl/>
        </w:rPr>
        <w:t xml:space="preserve">ج) توقعات المستهلكين بأن الركود الكبير سيعمل على تطوير السيارات في العام </w:t>
      </w:r>
    </w:p>
    <w:p w:rsidR="009630FA" w:rsidRPr="00B32431" w:rsidRDefault="002F1F60" w:rsidP="00DB26C5">
      <w:pPr>
        <w:tabs>
          <w:tab w:val="left" w:pos="4391"/>
        </w:tabs>
        <w:ind w:left="720"/>
        <w:rPr>
          <w:b/>
          <w:bCs/>
          <w:color w:val="000000" w:themeColor="text1"/>
          <w:sz w:val="24"/>
          <w:szCs w:val="24"/>
          <w:rtl/>
        </w:rPr>
      </w:pPr>
      <w:r w:rsidRPr="00B32431">
        <w:rPr>
          <w:b/>
          <w:bCs/>
          <w:color w:val="000000" w:themeColor="text1"/>
          <w:sz w:val="24"/>
          <w:szCs w:val="24"/>
          <w:rtl/>
        </w:rPr>
        <w:t>الأخير.</w:t>
      </w:r>
      <w:r w:rsidRPr="00B32431">
        <w:rPr>
          <w:b/>
          <w:bCs/>
          <w:color w:val="000000" w:themeColor="text1"/>
          <w:sz w:val="24"/>
          <w:szCs w:val="24"/>
        </w:rPr>
        <w:t xml:space="preserve"> </w:t>
      </w:r>
      <w:r w:rsidR="00DB26C5" w:rsidRPr="00B32431">
        <w:rPr>
          <w:rFonts w:hint="cs"/>
          <w:b/>
          <w:bCs/>
          <w:color w:val="000000" w:themeColor="text1"/>
          <w:sz w:val="24"/>
          <w:szCs w:val="24"/>
          <w:rtl/>
        </w:rPr>
        <w:t xml:space="preserve">     </w:t>
      </w:r>
      <w:r w:rsidRPr="00B32431">
        <w:rPr>
          <w:b/>
          <w:bCs/>
          <w:color w:val="000000" w:themeColor="text1"/>
          <w:sz w:val="24"/>
          <w:szCs w:val="24"/>
          <w:rtl/>
        </w:rPr>
        <w:t>د) جميع ما سبق</w:t>
      </w:r>
      <w:r w:rsidRPr="00B32431">
        <w:rPr>
          <w:b/>
          <w:bCs/>
          <w:color w:val="000000" w:themeColor="text1"/>
          <w:sz w:val="24"/>
          <w:szCs w:val="24"/>
        </w:rPr>
        <w:t xml:space="preserve">.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i/>
          <w:iCs/>
          <w:color w:val="000000" w:themeColor="text1"/>
          <w:sz w:val="24"/>
          <w:szCs w:val="24"/>
          <w:u w:val="single"/>
          <w:rtl/>
        </w:rPr>
        <w:t xml:space="preserve">8) –بما  ان  بيبسي وكوكا كولا  بدائل فان زيادة في سعر واحد  منها يؤدي إلى:-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انخفاض في الطلب على الأخر. (نقص) نقل المنحنى إلى اليسار والى أسفل</w:t>
      </w:r>
      <w:r w:rsidRPr="00B32431">
        <w:rPr>
          <w:b/>
          <w:bCs/>
          <w:color w:val="000000" w:themeColor="text1"/>
          <w:sz w:val="24"/>
          <w:szCs w:val="24"/>
        </w:rPr>
        <w:t xml:space="preserve">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انخفاض الكميات المطلوبة من الأخر( انكماشاً). نقصاً على نفس المنحنى.</w:t>
      </w:r>
      <w:r w:rsidRPr="00B32431">
        <w:rPr>
          <w:b/>
          <w:bCs/>
          <w:color w:val="000000" w:themeColor="text1"/>
          <w:sz w:val="24"/>
          <w:szCs w:val="24"/>
        </w:rPr>
        <w:t xml:space="preserve"> </w:t>
      </w:r>
    </w:p>
    <w:p w:rsidR="009630FA"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ج) زيادة  في الطلب على الأخر. (زيادة) نقل المنحنى إلى اليمين والى أعلى.</w:t>
      </w:r>
      <w:r w:rsidRPr="00B32431">
        <w:rPr>
          <w:b/>
          <w:bCs/>
          <w:color w:val="000000" w:themeColor="text1"/>
          <w:sz w:val="24"/>
          <w:szCs w:val="24"/>
        </w:rPr>
        <w:t xml:space="preserve"> </w:t>
      </w:r>
    </w:p>
    <w:p w:rsidR="00DB26C5" w:rsidRPr="00B32431" w:rsidRDefault="002F1F60" w:rsidP="00DB2BA8">
      <w:pPr>
        <w:numPr>
          <w:ilvl w:val="0"/>
          <w:numId w:val="20"/>
        </w:numPr>
        <w:tabs>
          <w:tab w:val="left" w:pos="4391"/>
        </w:tabs>
        <w:rPr>
          <w:b/>
          <w:bCs/>
          <w:color w:val="000000" w:themeColor="text1"/>
          <w:sz w:val="24"/>
          <w:szCs w:val="24"/>
          <w:rtl/>
        </w:rPr>
      </w:pPr>
      <w:r w:rsidRPr="00B32431">
        <w:rPr>
          <w:b/>
          <w:bCs/>
          <w:color w:val="000000" w:themeColor="text1"/>
          <w:sz w:val="24"/>
          <w:szCs w:val="24"/>
          <w:rtl/>
        </w:rPr>
        <w:t xml:space="preserve"> د) زيادة في الكميات المطلوبة من الأخر(تمدداً).</w:t>
      </w:r>
      <w:r w:rsidRPr="00B32431">
        <w:rPr>
          <w:b/>
          <w:bCs/>
          <w:color w:val="000000" w:themeColor="text1"/>
          <w:sz w:val="24"/>
          <w:szCs w:val="24"/>
        </w:rPr>
        <w:t xml:space="preserve"> </w:t>
      </w:r>
    </w:p>
    <w:p w:rsidR="009630FA" w:rsidRPr="00B32431" w:rsidRDefault="002F1F60" w:rsidP="00DB2BA8">
      <w:pPr>
        <w:numPr>
          <w:ilvl w:val="0"/>
          <w:numId w:val="20"/>
        </w:numPr>
        <w:tabs>
          <w:tab w:val="left" w:pos="4391"/>
        </w:tabs>
        <w:rPr>
          <w:b/>
          <w:bCs/>
          <w:color w:val="000000" w:themeColor="text1"/>
          <w:sz w:val="24"/>
          <w:szCs w:val="24"/>
        </w:rPr>
      </w:pPr>
      <w:r w:rsidRPr="00B32431">
        <w:rPr>
          <w:b/>
          <w:bCs/>
          <w:i/>
          <w:iCs/>
          <w:color w:val="000000" w:themeColor="text1"/>
          <w:sz w:val="24"/>
          <w:szCs w:val="24"/>
          <w:u w:val="single"/>
          <w:rtl/>
        </w:rPr>
        <w:t>9)- إذا زاد سعر السلعة (</w:t>
      </w:r>
      <w:r w:rsidRPr="00B32431">
        <w:rPr>
          <w:b/>
          <w:bCs/>
          <w:i/>
          <w:iCs/>
          <w:color w:val="000000" w:themeColor="text1"/>
          <w:sz w:val="24"/>
          <w:szCs w:val="24"/>
          <w:u w:val="single"/>
        </w:rPr>
        <w:t>y</w:t>
      </w:r>
      <w:r w:rsidRPr="00B32431">
        <w:rPr>
          <w:b/>
          <w:bCs/>
          <w:i/>
          <w:iCs/>
          <w:color w:val="000000" w:themeColor="text1"/>
          <w:sz w:val="24"/>
          <w:szCs w:val="24"/>
          <w:u w:val="single"/>
          <w:rtl/>
        </w:rPr>
        <w:t>) من 9 ريال إلى 11 ريال للوحدة وانخفضت الكميات المطلوبة منها من 100 وحدة  إلى 60 وحدة</w:t>
      </w:r>
      <w:r w:rsidRPr="00B32431">
        <w:rPr>
          <w:b/>
          <w:bCs/>
          <w:i/>
          <w:iCs/>
          <w:color w:val="000000" w:themeColor="text1"/>
          <w:sz w:val="24"/>
          <w:szCs w:val="24"/>
          <w:u w:val="single"/>
        </w:rPr>
        <w:t xml:space="preserve">    </w:t>
      </w:r>
    </w:p>
    <w:p w:rsidR="004506FE" w:rsidRPr="00B32431" w:rsidRDefault="002F1F60" w:rsidP="00DB2BA8">
      <w:pPr>
        <w:numPr>
          <w:ilvl w:val="0"/>
          <w:numId w:val="20"/>
        </w:numPr>
        <w:tabs>
          <w:tab w:val="left" w:pos="4391"/>
        </w:tabs>
        <w:rPr>
          <w:b/>
          <w:bCs/>
          <w:color w:val="000000" w:themeColor="text1"/>
          <w:sz w:val="24"/>
          <w:szCs w:val="24"/>
        </w:rPr>
      </w:pPr>
      <w:r w:rsidRPr="00B32431">
        <w:rPr>
          <w:b/>
          <w:bCs/>
          <w:color w:val="000000" w:themeColor="text1"/>
          <w:sz w:val="24"/>
          <w:szCs w:val="24"/>
          <w:rtl/>
        </w:rPr>
        <w:t>فتكون مرونة الطلب السعرية بين النقطتين ( مرونة القوس)</w:t>
      </w:r>
    </w:p>
    <w:p w:rsidR="00FE0E7E" w:rsidRPr="00B32431" w:rsidRDefault="00FE0E7E" w:rsidP="00DB2BA8">
      <w:pPr>
        <w:numPr>
          <w:ilvl w:val="0"/>
          <w:numId w:val="20"/>
        </w:numPr>
        <w:tabs>
          <w:tab w:val="left" w:pos="4391"/>
        </w:tabs>
        <w:rPr>
          <w:b/>
          <w:bCs/>
          <w:color w:val="000000" w:themeColor="text1"/>
          <w:sz w:val="24"/>
          <w:szCs w:val="24"/>
        </w:rPr>
      </w:pPr>
      <w:r w:rsidRPr="00B32431">
        <w:rPr>
          <w:rFonts w:hint="cs"/>
          <w:b/>
          <w:bCs/>
          <w:color w:val="000000" w:themeColor="text1"/>
          <w:sz w:val="24"/>
          <w:szCs w:val="24"/>
          <w:rtl/>
        </w:rPr>
        <w:t xml:space="preserve">أ)  </w:t>
      </w:r>
      <w:r w:rsidRPr="00B32431">
        <w:rPr>
          <w:b/>
          <w:bCs/>
          <w:color w:val="000000" w:themeColor="text1"/>
          <w:sz w:val="24"/>
          <w:szCs w:val="24"/>
        </w:rPr>
        <w:t>2/ -80= -0.025</w:t>
      </w:r>
      <w:r w:rsidRPr="00B32431">
        <w:rPr>
          <w:rFonts w:hint="cs"/>
          <w:b/>
          <w:bCs/>
          <w:color w:val="000000" w:themeColor="text1"/>
          <w:sz w:val="24"/>
          <w:szCs w:val="24"/>
          <w:rtl/>
        </w:rPr>
        <w:t xml:space="preserve">      ب)</w:t>
      </w:r>
      <w:r w:rsidRPr="00B32431">
        <w:rPr>
          <w:b/>
          <w:bCs/>
          <w:color w:val="000000" w:themeColor="text1"/>
          <w:sz w:val="24"/>
          <w:szCs w:val="24"/>
        </w:rPr>
        <w:t xml:space="preserve"> -80/ 2= -40</w:t>
      </w:r>
    </w:p>
    <w:p w:rsidR="00DB26C5" w:rsidRPr="00B32431" w:rsidRDefault="00FE0E7E" w:rsidP="00DB2BA8">
      <w:pPr>
        <w:numPr>
          <w:ilvl w:val="0"/>
          <w:numId w:val="20"/>
        </w:numPr>
        <w:tabs>
          <w:tab w:val="left" w:pos="4391"/>
        </w:tabs>
        <w:rPr>
          <w:b/>
          <w:bCs/>
          <w:color w:val="000000" w:themeColor="text1"/>
          <w:sz w:val="24"/>
          <w:szCs w:val="24"/>
          <w:rtl/>
        </w:rPr>
      </w:pPr>
      <w:r w:rsidRPr="00B32431">
        <w:rPr>
          <w:rFonts w:hint="cs"/>
          <w:b/>
          <w:bCs/>
          <w:color w:val="000000" w:themeColor="text1"/>
          <w:sz w:val="24"/>
          <w:szCs w:val="24"/>
          <w:rtl/>
        </w:rPr>
        <w:t>ج)</w:t>
      </w:r>
      <w:r w:rsidRPr="00B32431">
        <w:rPr>
          <w:b/>
          <w:bCs/>
          <w:color w:val="000000" w:themeColor="text1"/>
          <w:sz w:val="24"/>
          <w:szCs w:val="24"/>
          <w:rtl/>
        </w:rPr>
        <w:t xml:space="preserve"> )</w:t>
      </w:r>
      <w:r w:rsidRPr="00B32431">
        <w:rPr>
          <w:b/>
          <w:bCs/>
          <w:color w:val="000000" w:themeColor="text1"/>
          <w:sz w:val="24"/>
          <w:szCs w:val="24"/>
        </w:rPr>
        <w:t xml:space="preserve"> -  5/2= -2.5</w:t>
      </w:r>
      <w:r w:rsidRPr="00B32431">
        <w:rPr>
          <w:rFonts w:hint="cs"/>
          <w:b/>
          <w:bCs/>
          <w:color w:val="000000" w:themeColor="text1"/>
          <w:sz w:val="24"/>
          <w:szCs w:val="24"/>
          <w:rtl/>
        </w:rPr>
        <w:t xml:space="preserve">        د)</w:t>
      </w:r>
      <w:r w:rsidRPr="00B32431">
        <w:rPr>
          <w:b/>
          <w:bCs/>
          <w:color w:val="000000" w:themeColor="text1"/>
          <w:sz w:val="24"/>
          <w:szCs w:val="24"/>
        </w:rPr>
        <w:t xml:space="preserve"> 0.2/ -05= -0.4</w:t>
      </w:r>
    </w:p>
    <w:p w:rsidR="00DB26C5" w:rsidRPr="00B32431" w:rsidRDefault="002F1F60" w:rsidP="00DB2BA8">
      <w:pPr>
        <w:numPr>
          <w:ilvl w:val="0"/>
          <w:numId w:val="21"/>
        </w:numPr>
        <w:tabs>
          <w:tab w:val="left" w:pos="4391"/>
        </w:tabs>
        <w:rPr>
          <w:b/>
          <w:bCs/>
          <w:color w:val="000000" w:themeColor="text1"/>
          <w:sz w:val="24"/>
          <w:szCs w:val="24"/>
        </w:rPr>
      </w:pPr>
      <w:r w:rsidRPr="00B32431">
        <w:rPr>
          <w:b/>
          <w:bCs/>
          <w:i/>
          <w:iCs/>
          <w:color w:val="000000" w:themeColor="text1"/>
          <w:sz w:val="24"/>
          <w:szCs w:val="24"/>
          <w:u w:val="single"/>
          <w:rtl/>
        </w:rPr>
        <w:t>10)- مرونة الطلب السعرية للنقطة عند السعر 11 ريال تكون:-</w:t>
      </w:r>
    </w:p>
    <w:p w:rsidR="00FE0E7E" w:rsidRPr="00B32431" w:rsidRDefault="00FE0E7E" w:rsidP="00DB2BA8">
      <w:pPr>
        <w:numPr>
          <w:ilvl w:val="0"/>
          <w:numId w:val="21"/>
        </w:numPr>
        <w:tabs>
          <w:tab w:val="left" w:pos="4391"/>
        </w:tabs>
        <w:rPr>
          <w:b/>
          <w:bCs/>
          <w:color w:val="000000" w:themeColor="text1"/>
          <w:sz w:val="24"/>
          <w:szCs w:val="24"/>
        </w:rPr>
      </w:pPr>
      <w:r w:rsidRPr="00B32431">
        <w:rPr>
          <w:rFonts w:hint="cs"/>
          <w:b/>
          <w:bCs/>
          <w:color w:val="000000" w:themeColor="text1"/>
          <w:sz w:val="24"/>
          <w:szCs w:val="24"/>
          <w:rtl/>
        </w:rPr>
        <w:t>أ)</w:t>
      </w:r>
      <w:r w:rsidRPr="00B32431">
        <w:rPr>
          <w:b/>
          <w:bCs/>
          <w:color w:val="000000" w:themeColor="text1"/>
          <w:sz w:val="24"/>
          <w:szCs w:val="24"/>
        </w:rPr>
        <w:t xml:space="preserve"> -1.8</w:t>
      </w:r>
      <w:r w:rsidRPr="00B32431">
        <w:rPr>
          <w:rFonts w:hint="cs"/>
          <w:b/>
          <w:bCs/>
          <w:color w:val="000000" w:themeColor="text1"/>
          <w:sz w:val="24"/>
          <w:szCs w:val="24"/>
          <w:rtl/>
        </w:rPr>
        <w:t xml:space="preserve">      ب)</w:t>
      </w:r>
      <w:r w:rsidRPr="00B32431">
        <w:rPr>
          <w:b/>
          <w:bCs/>
          <w:color w:val="000000" w:themeColor="text1"/>
          <w:sz w:val="24"/>
          <w:szCs w:val="24"/>
        </w:rPr>
        <w:t xml:space="preserve"> -0.32</w:t>
      </w:r>
    </w:p>
    <w:p w:rsidR="00FE0E7E" w:rsidRPr="00B32431" w:rsidRDefault="00FE0E7E" w:rsidP="00DB2BA8">
      <w:pPr>
        <w:numPr>
          <w:ilvl w:val="0"/>
          <w:numId w:val="21"/>
        </w:numPr>
        <w:tabs>
          <w:tab w:val="left" w:pos="4391"/>
        </w:tabs>
        <w:rPr>
          <w:b/>
          <w:bCs/>
          <w:color w:val="000000" w:themeColor="text1"/>
          <w:sz w:val="24"/>
          <w:szCs w:val="24"/>
        </w:rPr>
      </w:pPr>
      <w:r w:rsidRPr="00B32431">
        <w:rPr>
          <w:rFonts w:hint="cs"/>
          <w:b/>
          <w:bCs/>
          <w:color w:val="000000" w:themeColor="text1"/>
          <w:sz w:val="24"/>
          <w:szCs w:val="24"/>
          <w:rtl/>
        </w:rPr>
        <w:t>ج)</w:t>
      </w:r>
      <w:r w:rsidRPr="00B32431">
        <w:rPr>
          <w:b/>
          <w:bCs/>
          <w:color w:val="000000" w:themeColor="text1"/>
          <w:sz w:val="24"/>
          <w:szCs w:val="24"/>
        </w:rPr>
        <w:t xml:space="preserve">  – 3.2   </w:t>
      </w:r>
      <w:r w:rsidRPr="00B32431">
        <w:rPr>
          <w:rFonts w:hint="cs"/>
          <w:b/>
          <w:bCs/>
          <w:color w:val="000000" w:themeColor="text1"/>
          <w:sz w:val="24"/>
          <w:szCs w:val="24"/>
          <w:rtl/>
        </w:rPr>
        <w:t xml:space="preserve"> د) لاتوجد اجابه</w:t>
      </w:r>
    </w:p>
    <w:p w:rsidR="005C6553" w:rsidRPr="00B32431" w:rsidRDefault="005C6553" w:rsidP="005C6553">
      <w:pPr>
        <w:tabs>
          <w:tab w:val="left" w:pos="4391"/>
        </w:tabs>
        <w:ind w:left="720"/>
        <w:jc w:val="center"/>
        <w:rPr>
          <w:b/>
          <w:bCs/>
          <w:color w:val="0070C0"/>
          <w:sz w:val="24"/>
          <w:szCs w:val="24"/>
        </w:rPr>
      </w:pPr>
      <w:r w:rsidRPr="00B32431">
        <w:rPr>
          <w:b/>
          <w:bCs/>
          <w:color w:val="0070C0"/>
          <w:sz w:val="24"/>
          <w:szCs w:val="24"/>
          <w:rtl/>
        </w:rPr>
        <w:t>المحاضرتين  الخامسة والسادسة :-  السياسات الحكومية واثرها على التغيرات السوقية ومردودها على البائع والمشترى</w:t>
      </w:r>
    </w:p>
    <w:p w:rsidR="005C6553" w:rsidRPr="00B32431" w:rsidRDefault="005C6553" w:rsidP="00DB2BA8">
      <w:pPr>
        <w:numPr>
          <w:ilvl w:val="0"/>
          <w:numId w:val="22"/>
        </w:numPr>
        <w:tabs>
          <w:tab w:val="clear" w:pos="360"/>
          <w:tab w:val="num" w:pos="720"/>
          <w:tab w:val="left" w:pos="4391"/>
        </w:tabs>
        <w:rPr>
          <w:b/>
          <w:bCs/>
          <w:color w:val="000000" w:themeColor="text1"/>
          <w:sz w:val="24"/>
          <w:szCs w:val="24"/>
        </w:rPr>
      </w:pPr>
      <w:r w:rsidRPr="00B32431">
        <w:rPr>
          <w:b/>
          <w:bCs/>
          <w:i/>
          <w:iCs/>
          <w:color w:val="000000" w:themeColor="text1"/>
          <w:sz w:val="24"/>
          <w:szCs w:val="24"/>
          <w:u w:val="single"/>
          <w:rtl/>
        </w:rPr>
        <w:lastRenderedPageBreak/>
        <w:t>مقدمة</w:t>
      </w:r>
    </w:p>
    <w:p w:rsidR="005C6553" w:rsidRPr="00B32431" w:rsidRDefault="005C6553" w:rsidP="00DB2BA8">
      <w:pPr>
        <w:numPr>
          <w:ilvl w:val="0"/>
          <w:numId w:val="22"/>
        </w:numPr>
        <w:tabs>
          <w:tab w:val="clear" w:pos="360"/>
          <w:tab w:val="num" w:pos="720"/>
          <w:tab w:val="left" w:pos="4391"/>
        </w:tabs>
        <w:rPr>
          <w:b/>
          <w:bCs/>
          <w:color w:val="000000" w:themeColor="text1"/>
          <w:sz w:val="24"/>
          <w:szCs w:val="24"/>
          <w:rtl/>
        </w:rPr>
      </w:pPr>
      <w:r w:rsidRPr="00B32431">
        <w:rPr>
          <w:b/>
          <w:bCs/>
          <w:i/>
          <w:iCs/>
          <w:color w:val="000000" w:themeColor="text1"/>
          <w:sz w:val="24"/>
          <w:szCs w:val="24"/>
          <w:u w:val="single"/>
          <w:rtl/>
        </w:rPr>
        <w:t>سياسات تحديد الأسعار والأجور</w:t>
      </w:r>
    </w:p>
    <w:p w:rsidR="005C6553" w:rsidRPr="00B32431" w:rsidRDefault="005C6553" w:rsidP="00DB2BA8">
      <w:pPr>
        <w:numPr>
          <w:ilvl w:val="1"/>
          <w:numId w:val="22"/>
        </w:numPr>
        <w:tabs>
          <w:tab w:val="left" w:pos="4391"/>
        </w:tabs>
        <w:rPr>
          <w:b/>
          <w:bCs/>
          <w:color w:val="000000" w:themeColor="text1"/>
          <w:sz w:val="24"/>
          <w:szCs w:val="24"/>
          <w:rtl/>
        </w:rPr>
      </w:pPr>
      <w:r w:rsidRPr="00B32431">
        <w:rPr>
          <w:b/>
          <w:bCs/>
          <w:color w:val="000000" w:themeColor="text1"/>
          <w:sz w:val="24"/>
          <w:szCs w:val="24"/>
          <w:rtl/>
        </w:rPr>
        <w:t>تحديد الحد الأعلى للأسعار</w:t>
      </w:r>
    </w:p>
    <w:p w:rsidR="005C6553" w:rsidRPr="00B32431" w:rsidRDefault="005C6553" w:rsidP="00DB2BA8">
      <w:pPr>
        <w:numPr>
          <w:ilvl w:val="1"/>
          <w:numId w:val="22"/>
        </w:numPr>
        <w:tabs>
          <w:tab w:val="left" w:pos="4391"/>
        </w:tabs>
        <w:rPr>
          <w:b/>
          <w:bCs/>
          <w:color w:val="000000" w:themeColor="text1"/>
          <w:sz w:val="24"/>
          <w:szCs w:val="24"/>
          <w:rtl/>
        </w:rPr>
      </w:pPr>
      <w:r w:rsidRPr="00B32431">
        <w:rPr>
          <w:b/>
          <w:bCs/>
          <w:color w:val="000000" w:themeColor="text1"/>
          <w:sz w:val="24"/>
          <w:szCs w:val="24"/>
          <w:rtl/>
        </w:rPr>
        <w:t>تأثير تحديد الحد الأعلى للأسعار</w:t>
      </w:r>
    </w:p>
    <w:p w:rsidR="005C6553" w:rsidRPr="00B32431" w:rsidRDefault="005C6553" w:rsidP="00DB2BA8">
      <w:pPr>
        <w:numPr>
          <w:ilvl w:val="1"/>
          <w:numId w:val="22"/>
        </w:numPr>
        <w:tabs>
          <w:tab w:val="left" w:pos="4391"/>
        </w:tabs>
        <w:rPr>
          <w:b/>
          <w:bCs/>
          <w:color w:val="000000" w:themeColor="text1"/>
          <w:sz w:val="24"/>
          <w:szCs w:val="24"/>
          <w:rtl/>
        </w:rPr>
      </w:pPr>
      <w:r w:rsidRPr="00B32431">
        <w:rPr>
          <w:b/>
          <w:bCs/>
          <w:color w:val="000000" w:themeColor="text1"/>
          <w:sz w:val="24"/>
          <w:szCs w:val="24"/>
          <w:rtl/>
        </w:rPr>
        <w:t>تحديد الحد الأدنى للأسعار</w:t>
      </w:r>
    </w:p>
    <w:p w:rsidR="005C6553" w:rsidRPr="00B32431" w:rsidRDefault="005C6553" w:rsidP="00DB2BA8">
      <w:pPr>
        <w:numPr>
          <w:ilvl w:val="1"/>
          <w:numId w:val="22"/>
        </w:numPr>
        <w:tabs>
          <w:tab w:val="left" w:pos="4391"/>
        </w:tabs>
        <w:rPr>
          <w:b/>
          <w:bCs/>
          <w:color w:val="000000" w:themeColor="text1"/>
          <w:sz w:val="24"/>
          <w:szCs w:val="24"/>
          <w:rtl/>
        </w:rPr>
      </w:pPr>
      <w:r w:rsidRPr="00B32431">
        <w:rPr>
          <w:b/>
          <w:bCs/>
          <w:color w:val="000000" w:themeColor="text1"/>
          <w:sz w:val="24"/>
          <w:szCs w:val="24"/>
          <w:rtl/>
        </w:rPr>
        <w:t xml:space="preserve">تأثير تحديد الحد الأدنى للأجور </w:t>
      </w:r>
    </w:p>
    <w:p w:rsidR="005C6553" w:rsidRPr="00B32431" w:rsidRDefault="005C6553" w:rsidP="00DB2BA8">
      <w:pPr>
        <w:numPr>
          <w:ilvl w:val="0"/>
          <w:numId w:val="22"/>
        </w:numPr>
        <w:tabs>
          <w:tab w:val="clear" w:pos="360"/>
          <w:tab w:val="num" w:pos="720"/>
          <w:tab w:val="left" w:pos="4391"/>
        </w:tabs>
        <w:rPr>
          <w:b/>
          <w:bCs/>
          <w:color w:val="000000" w:themeColor="text1"/>
          <w:sz w:val="24"/>
          <w:szCs w:val="24"/>
          <w:rtl/>
        </w:rPr>
      </w:pPr>
      <w:r w:rsidRPr="00B32431">
        <w:rPr>
          <w:b/>
          <w:bCs/>
          <w:i/>
          <w:iCs/>
          <w:color w:val="000000" w:themeColor="text1"/>
          <w:sz w:val="24"/>
          <w:szCs w:val="24"/>
          <w:u w:val="single"/>
          <w:rtl/>
        </w:rPr>
        <w:t xml:space="preserve">السياسات الضريبية </w:t>
      </w:r>
    </w:p>
    <w:p w:rsidR="005C6553" w:rsidRPr="00B32431" w:rsidRDefault="005C6553" w:rsidP="00DB2BA8">
      <w:pPr>
        <w:numPr>
          <w:ilvl w:val="0"/>
          <w:numId w:val="22"/>
        </w:numPr>
        <w:tabs>
          <w:tab w:val="clear" w:pos="360"/>
          <w:tab w:val="num" w:pos="720"/>
          <w:tab w:val="left" w:pos="4391"/>
        </w:tabs>
        <w:rPr>
          <w:b/>
          <w:bCs/>
          <w:color w:val="000000" w:themeColor="text1"/>
          <w:sz w:val="24"/>
          <w:szCs w:val="24"/>
          <w:rtl/>
        </w:rPr>
      </w:pPr>
      <w:r w:rsidRPr="00B32431">
        <w:rPr>
          <w:b/>
          <w:bCs/>
          <w:color w:val="000000" w:themeColor="text1"/>
          <w:sz w:val="24"/>
          <w:szCs w:val="24"/>
          <w:rtl/>
        </w:rPr>
        <w:t xml:space="preserve">سياسات استقرار دخول المزارعين </w:t>
      </w:r>
    </w:p>
    <w:p w:rsidR="005C6553" w:rsidRPr="00B32431" w:rsidRDefault="005C6553" w:rsidP="00DB2BA8">
      <w:pPr>
        <w:numPr>
          <w:ilvl w:val="1"/>
          <w:numId w:val="22"/>
        </w:numPr>
        <w:tabs>
          <w:tab w:val="left" w:pos="4391"/>
        </w:tabs>
        <w:rPr>
          <w:b/>
          <w:bCs/>
          <w:color w:val="000000" w:themeColor="text1"/>
          <w:sz w:val="24"/>
          <w:szCs w:val="24"/>
          <w:rtl/>
        </w:rPr>
      </w:pPr>
      <w:r w:rsidRPr="00B32431">
        <w:rPr>
          <w:b/>
          <w:bCs/>
          <w:color w:val="000000" w:themeColor="text1"/>
          <w:sz w:val="24"/>
          <w:szCs w:val="24"/>
          <w:rtl/>
        </w:rPr>
        <w:t xml:space="preserve">أثر تقلبات الإنتاج على دخول المزارعين  </w:t>
      </w:r>
    </w:p>
    <w:p w:rsidR="005C6553" w:rsidRPr="00B32431" w:rsidRDefault="005C6553" w:rsidP="00DB2BA8">
      <w:pPr>
        <w:numPr>
          <w:ilvl w:val="0"/>
          <w:numId w:val="22"/>
        </w:numPr>
        <w:tabs>
          <w:tab w:val="clear" w:pos="360"/>
          <w:tab w:val="num" w:pos="720"/>
          <w:tab w:val="left" w:pos="4391"/>
        </w:tabs>
        <w:rPr>
          <w:b/>
          <w:bCs/>
          <w:color w:val="000000" w:themeColor="text1"/>
          <w:sz w:val="24"/>
          <w:szCs w:val="24"/>
        </w:rPr>
      </w:pPr>
      <w:r w:rsidRPr="00B32431">
        <w:rPr>
          <w:b/>
          <w:bCs/>
          <w:color w:val="000000" w:themeColor="text1"/>
          <w:sz w:val="24"/>
          <w:szCs w:val="24"/>
          <w:rtl/>
        </w:rPr>
        <w:t xml:space="preserve">سياسات استقرار أسعار المنتجات الزراعية </w:t>
      </w:r>
    </w:p>
    <w:p w:rsidR="005C6553" w:rsidRPr="00B32431" w:rsidRDefault="005C6553" w:rsidP="005C6553">
      <w:pPr>
        <w:tabs>
          <w:tab w:val="left" w:pos="4391"/>
        </w:tabs>
        <w:jc w:val="center"/>
        <w:rPr>
          <w:b/>
          <w:bCs/>
          <w:color w:val="0070C0"/>
          <w:sz w:val="24"/>
          <w:szCs w:val="24"/>
          <w:rtl/>
        </w:rPr>
      </w:pPr>
      <w:r w:rsidRPr="00B32431">
        <w:rPr>
          <w:b/>
          <w:bCs/>
          <w:color w:val="0070C0"/>
          <w:sz w:val="24"/>
          <w:szCs w:val="24"/>
          <w:rtl/>
        </w:rPr>
        <w:t xml:space="preserve">المحاضرة الخامسة :-  </w:t>
      </w:r>
      <w:r w:rsidRPr="00B32431">
        <w:rPr>
          <w:b/>
          <w:bCs/>
          <w:i/>
          <w:iCs/>
          <w:color w:val="0070C0"/>
          <w:sz w:val="24"/>
          <w:szCs w:val="24"/>
          <w:u w:val="single"/>
          <w:rtl/>
        </w:rPr>
        <w:t>السياسات الحكومية</w:t>
      </w:r>
    </w:p>
    <w:p w:rsidR="0023447D" w:rsidRPr="00B32431" w:rsidRDefault="0023447D" w:rsidP="00DB2BA8">
      <w:pPr>
        <w:numPr>
          <w:ilvl w:val="0"/>
          <w:numId w:val="23"/>
        </w:numPr>
        <w:tabs>
          <w:tab w:val="left" w:pos="4391"/>
        </w:tabs>
        <w:rPr>
          <w:b/>
          <w:bCs/>
          <w:color w:val="000000" w:themeColor="text1"/>
          <w:sz w:val="24"/>
          <w:szCs w:val="24"/>
        </w:rPr>
      </w:pPr>
      <w:r w:rsidRPr="00B32431">
        <w:rPr>
          <w:b/>
          <w:bCs/>
          <w:i/>
          <w:iCs/>
          <w:color w:val="000000" w:themeColor="text1"/>
          <w:sz w:val="24"/>
          <w:szCs w:val="24"/>
          <w:u w:val="single"/>
          <w:rtl/>
          <w:lang w:bidi="ar-BH"/>
        </w:rPr>
        <w:t>سياسات تحديد الأسعار والأجور</w:t>
      </w:r>
      <w:r w:rsidRPr="00B32431">
        <w:rPr>
          <w:b/>
          <w:bCs/>
          <w:i/>
          <w:iCs/>
          <w:color w:val="000000" w:themeColor="text1"/>
          <w:sz w:val="24"/>
          <w:szCs w:val="24"/>
          <w:u w:val="single"/>
          <w:rtl/>
        </w:rPr>
        <w:t xml:space="preserve"> </w:t>
      </w:r>
    </w:p>
    <w:p w:rsidR="0023447D" w:rsidRPr="00B32431" w:rsidRDefault="0023447D" w:rsidP="00DB2BA8">
      <w:pPr>
        <w:numPr>
          <w:ilvl w:val="0"/>
          <w:numId w:val="23"/>
        </w:numPr>
        <w:tabs>
          <w:tab w:val="left" w:pos="4391"/>
        </w:tabs>
        <w:rPr>
          <w:b/>
          <w:bCs/>
          <w:color w:val="000000" w:themeColor="text1"/>
          <w:sz w:val="24"/>
          <w:szCs w:val="24"/>
          <w:rtl/>
        </w:rPr>
      </w:pPr>
      <w:r w:rsidRPr="00B32431">
        <w:rPr>
          <w:b/>
          <w:bCs/>
          <w:color w:val="000000" w:themeColor="text1"/>
          <w:sz w:val="24"/>
          <w:szCs w:val="24"/>
          <w:rtl/>
        </w:rPr>
        <w:t>تحديد الحد الأعلى للأسعار</w:t>
      </w:r>
    </w:p>
    <w:p w:rsidR="0023447D" w:rsidRPr="00B32431" w:rsidRDefault="0023447D" w:rsidP="00DB2BA8">
      <w:pPr>
        <w:numPr>
          <w:ilvl w:val="0"/>
          <w:numId w:val="23"/>
        </w:numPr>
        <w:tabs>
          <w:tab w:val="left" w:pos="4391"/>
        </w:tabs>
        <w:rPr>
          <w:b/>
          <w:bCs/>
          <w:color w:val="000000" w:themeColor="text1"/>
          <w:sz w:val="24"/>
          <w:szCs w:val="24"/>
          <w:rtl/>
        </w:rPr>
      </w:pPr>
      <w:r w:rsidRPr="00B32431">
        <w:rPr>
          <w:b/>
          <w:bCs/>
          <w:color w:val="000000" w:themeColor="text1"/>
          <w:sz w:val="24"/>
          <w:szCs w:val="24"/>
          <w:rtl/>
          <w:lang w:bidi="ar-BH"/>
        </w:rPr>
        <w:t>تشريع الحد الأعلى للسعر هو قانون يلزم المتعاملين في سوق سلعة معينة بعدم زيادة السعر عن المستوى المنصوص عليه.</w:t>
      </w:r>
      <w:r w:rsidRPr="00B32431">
        <w:rPr>
          <w:b/>
          <w:bCs/>
          <w:color w:val="000000" w:themeColor="text1"/>
          <w:sz w:val="24"/>
          <w:szCs w:val="24"/>
        </w:rPr>
        <w:t xml:space="preserve"> </w:t>
      </w:r>
    </w:p>
    <w:p w:rsidR="0023447D" w:rsidRPr="00B32431" w:rsidRDefault="0023447D" w:rsidP="00DB2BA8">
      <w:pPr>
        <w:numPr>
          <w:ilvl w:val="0"/>
          <w:numId w:val="23"/>
        </w:numPr>
        <w:tabs>
          <w:tab w:val="left" w:pos="4391"/>
        </w:tabs>
        <w:rPr>
          <w:b/>
          <w:bCs/>
          <w:color w:val="000000" w:themeColor="text1"/>
          <w:sz w:val="24"/>
          <w:szCs w:val="24"/>
        </w:rPr>
      </w:pPr>
      <w:r w:rsidRPr="00B32431">
        <w:rPr>
          <w:b/>
          <w:bCs/>
          <w:color w:val="000000" w:themeColor="text1"/>
          <w:sz w:val="24"/>
          <w:szCs w:val="24"/>
          <w:rtl/>
          <w:lang w:bidi="ar-BH"/>
        </w:rPr>
        <w:t xml:space="preserve">يوضح </w:t>
      </w:r>
      <w:r w:rsidRPr="00B32431">
        <w:rPr>
          <w:b/>
          <w:bCs/>
          <w:color w:val="000000" w:themeColor="text1"/>
          <w:sz w:val="24"/>
          <w:szCs w:val="24"/>
          <w:rtl/>
        </w:rPr>
        <w:t xml:space="preserve">الرسم البياني التالي حالة </w:t>
      </w:r>
      <w:r w:rsidRPr="00B32431">
        <w:rPr>
          <w:b/>
          <w:bCs/>
          <w:color w:val="000000" w:themeColor="text1"/>
          <w:sz w:val="24"/>
          <w:szCs w:val="24"/>
          <w:rtl/>
          <w:lang w:bidi="ar-BH"/>
        </w:rPr>
        <w:t xml:space="preserve">التوازن </w:t>
      </w:r>
      <w:r w:rsidRPr="00B32431">
        <w:rPr>
          <w:b/>
          <w:bCs/>
          <w:color w:val="000000" w:themeColor="text1"/>
          <w:sz w:val="24"/>
          <w:szCs w:val="24"/>
          <w:rtl/>
        </w:rPr>
        <w:t xml:space="preserve">قبل تدخل الحكومة </w:t>
      </w:r>
      <w:r w:rsidRPr="00B32431">
        <w:rPr>
          <w:b/>
          <w:bCs/>
          <w:color w:val="000000" w:themeColor="text1"/>
          <w:sz w:val="24"/>
          <w:szCs w:val="24"/>
          <w:rtl/>
          <w:lang w:bidi="ar-BH"/>
        </w:rPr>
        <w:t xml:space="preserve">في سوق استئجار المساكن في إحدى المدن، حيث أن متوسط الإيجار عند التوازن هو </w:t>
      </w:r>
      <w:r w:rsidRPr="00B32431">
        <w:rPr>
          <w:b/>
          <w:bCs/>
          <w:color w:val="000000" w:themeColor="text1"/>
          <w:sz w:val="24"/>
          <w:szCs w:val="24"/>
        </w:rPr>
        <w:t>R</w:t>
      </w:r>
      <w:r w:rsidRPr="00B32431">
        <w:rPr>
          <w:b/>
          <w:bCs/>
          <w:color w:val="000000" w:themeColor="text1"/>
          <w:sz w:val="24"/>
          <w:szCs w:val="24"/>
          <w:vertAlign w:val="subscript"/>
        </w:rPr>
        <w:t>1</w:t>
      </w:r>
      <w:r w:rsidRPr="00B32431">
        <w:rPr>
          <w:b/>
          <w:bCs/>
          <w:color w:val="000000" w:themeColor="text1"/>
          <w:sz w:val="24"/>
          <w:szCs w:val="24"/>
          <w:rtl/>
          <w:lang w:bidi="ar-BH"/>
        </w:rPr>
        <w:t xml:space="preserve"> وعدد المساكن </w:t>
      </w:r>
      <w:r w:rsidRPr="00B32431">
        <w:rPr>
          <w:b/>
          <w:bCs/>
          <w:color w:val="000000" w:themeColor="text1"/>
          <w:sz w:val="24"/>
          <w:szCs w:val="24"/>
          <w:rtl/>
        </w:rPr>
        <w:t xml:space="preserve">التوازني </w:t>
      </w:r>
      <w:r w:rsidRPr="00B32431">
        <w:rPr>
          <w:b/>
          <w:bCs/>
          <w:color w:val="000000" w:themeColor="text1"/>
          <w:sz w:val="24"/>
          <w:szCs w:val="24"/>
          <w:rtl/>
          <w:lang w:bidi="ar-BH"/>
        </w:rPr>
        <w:t xml:space="preserve">هو </w:t>
      </w:r>
      <w:r w:rsidRPr="00B32431">
        <w:rPr>
          <w:b/>
          <w:bCs/>
          <w:color w:val="000000" w:themeColor="text1"/>
          <w:sz w:val="24"/>
          <w:szCs w:val="24"/>
        </w:rPr>
        <w:t>X</w:t>
      </w:r>
      <w:r w:rsidRPr="00B32431">
        <w:rPr>
          <w:b/>
          <w:bCs/>
          <w:color w:val="000000" w:themeColor="text1"/>
          <w:sz w:val="24"/>
          <w:szCs w:val="24"/>
          <w:vertAlign w:val="subscript"/>
        </w:rPr>
        <w:t>1</w:t>
      </w:r>
      <w:r w:rsidRPr="00B32431">
        <w:rPr>
          <w:b/>
          <w:bCs/>
          <w:color w:val="000000" w:themeColor="text1"/>
          <w:sz w:val="24"/>
          <w:szCs w:val="24"/>
          <w:rtl/>
          <w:lang w:bidi="ar-BH"/>
        </w:rPr>
        <w:t>.</w:t>
      </w:r>
      <w:r w:rsidRPr="00B32431">
        <w:rPr>
          <w:b/>
          <w:bCs/>
          <w:color w:val="000000" w:themeColor="text1"/>
          <w:sz w:val="24"/>
          <w:szCs w:val="24"/>
        </w:rPr>
        <w:t xml:space="preserve"> </w:t>
      </w:r>
    </w:p>
    <w:p w:rsidR="009A1D80" w:rsidRPr="00B32431" w:rsidRDefault="009A1D80" w:rsidP="009A1D80">
      <w:pPr>
        <w:tabs>
          <w:tab w:val="left" w:pos="4391"/>
        </w:tabs>
        <w:ind w:left="360"/>
        <w:rPr>
          <w:b/>
          <w:bCs/>
          <w:color w:val="000000" w:themeColor="text1"/>
          <w:sz w:val="24"/>
          <w:szCs w:val="24"/>
          <w:rtl/>
        </w:rPr>
      </w:pPr>
      <w:r w:rsidRPr="00B32431">
        <w:rPr>
          <w:b/>
          <w:bCs/>
          <w:noProof/>
          <w:color w:val="000000" w:themeColor="text1"/>
          <w:sz w:val="24"/>
          <w:szCs w:val="24"/>
          <w:rtl/>
        </w:rPr>
        <w:drawing>
          <wp:inline distT="0" distB="0" distL="0" distR="0">
            <wp:extent cx="5048250" cy="2771775"/>
            <wp:effectExtent l="0" t="0" r="0" b="0"/>
            <wp:docPr id="25"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780088" cy="3815706"/>
                      <a:chOff x="1905000" y="1061089"/>
                      <a:chExt cx="5780088" cy="3815706"/>
                    </a:xfrm>
                  </a:grpSpPr>
                  <a:sp>
                    <a:nvSpPr>
                      <a:cNvPr id="4" name="Text Box 3"/>
                      <a:cNvSpPr txBox="1">
                        <a:spLocks noChangeArrowheads="1"/>
                      </a:cNvSpPr>
                    </a:nvSpPr>
                    <a:spPr bwMode="auto">
                      <a:xfrm>
                        <a:off x="3733800" y="3124200"/>
                        <a:ext cx="381000" cy="3571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B</a:t>
                          </a:r>
                          <a:endParaRPr kumimoji="0" lang="en-US" sz="3600" b="0" i="0" u="none" strike="noStrike" kern="0" cap="none" spc="0" normalizeH="0" baseline="0" noProof="0" dirty="0">
                            <a:ln>
                              <a:noFill/>
                            </a:ln>
                            <a:solidFill>
                              <a:sysClr val="windowText" lastClr="000000"/>
                            </a:solidFill>
                            <a:effectLst/>
                            <a:uLnTx/>
                            <a:uFillTx/>
                          </a:endParaRPr>
                        </a:p>
                      </a:txBody>
                      <a:useSpRect/>
                    </a:txSp>
                  </a:sp>
                  <a:sp>
                    <a:nvSpPr>
                      <a:cNvPr id="5" name="Text Box 4"/>
                      <a:cNvSpPr txBox="1">
                        <a:spLocks noChangeArrowheads="1"/>
                      </a:cNvSpPr>
                    </a:nvSpPr>
                    <a:spPr bwMode="auto">
                      <a:xfrm>
                        <a:off x="4038600" y="1752600"/>
                        <a:ext cx="381000" cy="382484"/>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A</a:t>
                          </a:r>
                          <a:endParaRPr kumimoji="0" lang="en-US" sz="3600" b="0" i="0" u="none" strike="noStrike" kern="0" cap="none" spc="0" normalizeH="0" baseline="0" noProof="0" dirty="0">
                            <a:ln>
                              <a:noFill/>
                            </a:ln>
                            <a:solidFill>
                              <a:sysClr val="windowText" lastClr="000000"/>
                            </a:solidFill>
                            <a:effectLst/>
                            <a:uLnTx/>
                            <a:uFillTx/>
                          </a:endParaRPr>
                        </a:p>
                      </a:txBody>
                      <a:useSpRect/>
                    </a:txSp>
                  </a:sp>
                  <a:sp>
                    <a:nvSpPr>
                      <a:cNvPr id="6" name="Text Box 5"/>
                      <a:cNvSpPr txBox="1">
                        <a:spLocks noChangeArrowheads="1"/>
                      </a:cNvSpPr>
                    </a:nvSpPr>
                    <a:spPr bwMode="auto">
                      <a:xfrm>
                        <a:off x="2093083" y="4395148"/>
                        <a:ext cx="509588" cy="3571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0</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7" name="Text Box 6"/>
                      <a:cNvSpPr txBox="1">
                        <a:spLocks noChangeArrowheads="1"/>
                      </a:cNvSpPr>
                    </a:nvSpPr>
                    <a:spPr bwMode="auto">
                      <a:xfrm>
                        <a:off x="6444494" y="1700852"/>
                        <a:ext cx="595312" cy="3571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endParaRPr kumimoji="0" lang="en-US" sz="2400" b="0" i="0" u="none" strike="noStrike" kern="0" cap="none" spc="0" normalizeH="0" baseline="0" noProof="0" dirty="0">
                            <a:ln>
                              <a:noFill/>
                            </a:ln>
                            <a:solidFill>
                              <a:sysClr val="windowText" lastClr="000000"/>
                            </a:solidFill>
                            <a:effectLst/>
                            <a:uLnTx/>
                            <a:uFillTx/>
                          </a:endParaRPr>
                        </a:p>
                      </a:txBody>
                      <a:useSpRect/>
                    </a:txSp>
                  </a:sp>
                  <a:sp>
                    <a:nvSpPr>
                      <a:cNvPr id="8" name="Text Box 7"/>
                      <a:cNvSpPr txBox="1">
                        <a:spLocks noChangeArrowheads="1"/>
                      </a:cNvSpPr>
                    </a:nvSpPr>
                    <a:spPr bwMode="auto">
                      <a:xfrm>
                        <a:off x="4724400" y="2428871"/>
                        <a:ext cx="442910" cy="43755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E</a:t>
                          </a:r>
                          <a:endParaRPr kumimoji="0" lang="en-US" sz="3600" b="0" i="0" u="none" strike="noStrike" kern="0" cap="none" spc="0" normalizeH="0" baseline="0" noProof="0" dirty="0">
                            <a:ln>
                              <a:noFill/>
                            </a:ln>
                            <a:solidFill>
                              <a:sysClr val="windowText" lastClr="000000"/>
                            </a:solidFill>
                            <a:effectLst/>
                            <a:uLnTx/>
                            <a:uFillTx/>
                          </a:endParaRPr>
                        </a:p>
                      </a:txBody>
                      <a:useSpRect/>
                    </a:txSp>
                  </a:sp>
                  <a:sp>
                    <a:nvSpPr>
                      <a:cNvPr id="9" name="Line 8"/>
                      <a:cNvSpPr>
                        <a:spLocks noChangeShapeType="1"/>
                      </a:cNvSpPr>
                    </a:nvSpPr>
                    <a:spPr bwMode="auto">
                      <a:xfrm flipH="1">
                        <a:off x="2438399" y="1524000"/>
                        <a:ext cx="1" cy="3029987"/>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0" name="Line 9"/>
                      <a:cNvSpPr>
                        <a:spLocks noChangeShapeType="1"/>
                      </a:cNvSpPr>
                    </a:nvSpPr>
                    <a:spPr bwMode="auto">
                      <a:xfrm>
                        <a:off x="2438400" y="4495800"/>
                        <a:ext cx="4670425"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1" name="Text Box 10"/>
                      <a:cNvSpPr txBox="1">
                        <a:spLocks noChangeArrowheads="1"/>
                      </a:cNvSpPr>
                    </a:nvSpPr>
                    <a:spPr bwMode="auto">
                      <a:xfrm>
                        <a:off x="7086600" y="4495800"/>
                        <a:ext cx="598488" cy="380995"/>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endParaRPr kumimoji="0" lang="en-US" sz="3600" b="0" i="0" u="none" strike="noStrike" kern="0" cap="none" spc="0" normalizeH="0" baseline="0" noProof="0" dirty="0">
                            <a:ln>
                              <a:noFill/>
                            </a:ln>
                            <a:solidFill>
                              <a:sysClr val="windowText" lastClr="000000"/>
                            </a:solidFill>
                            <a:effectLst/>
                            <a:uLnTx/>
                            <a:uFillTx/>
                          </a:endParaRPr>
                        </a:p>
                      </a:txBody>
                      <a:useSpRect/>
                    </a:txSp>
                  </a:sp>
                  <a:sp>
                    <a:nvSpPr>
                      <a:cNvPr id="12" name="Line 12"/>
                      <a:cNvSpPr>
                        <a:spLocks noChangeShapeType="1"/>
                      </a:cNvSpPr>
                    </a:nvSpPr>
                    <a:spPr bwMode="auto">
                      <a:xfrm>
                        <a:off x="3352800" y="1524000"/>
                        <a:ext cx="3276600" cy="2643154"/>
                      </a:xfrm>
                      <a:prstGeom prst="line">
                        <a:avLst/>
                      </a:prstGeom>
                      <a:noFill/>
                      <a:ln w="2222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3" name="Line 13"/>
                      <a:cNvSpPr>
                        <a:spLocks noChangeShapeType="1"/>
                      </a:cNvSpPr>
                    </a:nvSpPr>
                    <a:spPr bwMode="auto">
                      <a:xfrm flipH="1">
                        <a:off x="2438399" y="2895600"/>
                        <a:ext cx="2481265"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4" name="Line 14"/>
                      <a:cNvSpPr>
                        <a:spLocks noChangeShapeType="1"/>
                      </a:cNvSpPr>
                    </a:nvSpPr>
                    <a:spPr bwMode="auto">
                      <a:xfrm flipH="1">
                        <a:off x="4876799" y="2895600"/>
                        <a:ext cx="42864" cy="1500169"/>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6" name="Line 16"/>
                      <a:cNvSpPr>
                        <a:spLocks noChangeShapeType="1"/>
                      </a:cNvSpPr>
                    </a:nvSpPr>
                    <a:spPr bwMode="auto">
                      <a:xfrm>
                        <a:off x="2438400" y="3505200"/>
                        <a:ext cx="3200401" cy="0"/>
                      </a:xfrm>
                      <a:prstGeom prst="line">
                        <a:avLst/>
                      </a:prstGeom>
                      <a:noFill/>
                      <a:ln w="15875">
                        <a:solidFill>
                          <a:srgbClr val="0000FF"/>
                        </a:solidFill>
                        <a:prstDash val="solid"/>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7" name="Line 17"/>
                      <a:cNvSpPr>
                        <a:spLocks noChangeShapeType="1"/>
                      </a:cNvSpPr>
                    </a:nvSpPr>
                    <a:spPr bwMode="auto">
                      <a:xfrm>
                        <a:off x="4114800" y="2209800"/>
                        <a:ext cx="3175" cy="2143098"/>
                      </a:xfrm>
                      <a:prstGeom prst="line">
                        <a:avLst/>
                      </a:prstGeom>
                      <a:noFill/>
                      <a:ln w="12700">
                        <a:solidFill>
                          <a:sysClr val="windowText" lastClr="000000"/>
                        </a:solidFill>
                        <a:prstDash val="lg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8" name="Text Box 18"/>
                      <a:cNvSpPr txBox="1">
                        <a:spLocks noChangeArrowheads="1"/>
                      </a:cNvSpPr>
                    </a:nvSpPr>
                    <a:spPr bwMode="auto">
                      <a:xfrm>
                        <a:off x="6400800" y="3886200"/>
                        <a:ext cx="603252" cy="456892"/>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D</a:t>
                          </a:r>
                          <a:endParaRPr kumimoji="0" lang="en-US" sz="3600" b="0" i="0" u="none" strike="noStrike" kern="0" cap="none" spc="0" normalizeH="0" baseline="0" noProof="0" dirty="0">
                            <a:ln>
                              <a:noFill/>
                            </a:ln>
                            <a:solidFill>
                              <a:sysClr val="windowText" lastClr="000000"/>
                            </a:solidFill>
                            <a:effectLst/>
                            <a:uLnTx/>
                            <a:uFillTx/>
                          </a:endParaRPr>
                        </a:p>
                      </a:txBody>
                      <a:useSpRect/>
                    </a:txSp>
                  </a:sp>
                  <a:sp>
                    <a:nvSpPr>
                      <a:cNvPr id="19" name="Line 19"/>
                      <a:cNvSpPr>
                        <a:spLocks noChangeShapeType="1"/>
                      </a:cNvSpPr>
                    </a:nvSpPr>
                    <a:spPr bwMode="auto">
                      <a:xfrm flipH="1">
                        <a:off x="2438400" y="2209800"/>
                        <a:ext cx="1676400" cy="0"/>
                      </a:xfrm>
                      <a:prstGeom prst="line">
                        <a:avLst/>
                      </a:prstGeom>
                      <a:noFill/>
                      <a:ln w="12700">
                        <a:solidFill>
                          <a:sysClr val="windowText" lastClr="000000"/>
                        </a:solidFill>
                        <a:prstDash val="lg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20" name="Line 20"/>
                      <a:cNvSpPr>
                        <a:spLocks noChangeShapeType="1"/>
                      </a:cNvSpPr>
                    </a:nvSpPr>
                    <a:spPr bwMode="auto">
                      <a:xfrm>
                        <a:off x="5638801" y="3505200"/>
                        <a:ext cx="0" cy="928676"/>
                      </a:xfrm>
                      <a:prstGeom prst="line">
                        <a:avLst/>
                      </a:prstGeom>
                      <a:noFill/>
                      <a:ln w="12700">
                        <a:solidFill>
                          <a:sysClr val="windowText" lastClr="000000"/>
                        </a:solidFill>
                        <a:prstDash val="solid"/>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21" name="Text Box 22"/>
                      <a:cNvSpPr txBox="1">
                        <a:spLocks noChangeArrowheads="1"/>
                      </a:cNvSpPr>
                    </a:nvSpPr>
                    <a:spPr bwMode="auto">
                      <a:xfrm>
                        <a:off x="1905000" y="1905000"/>
                        <a:ext cx="593725" cy="42862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r</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3</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22" name="Text Box 23"/>
                      <a:cNvSpPr txBox="1">
                        <a:spLocks noChangeArrowheads="1"/>
                      </a:cNvSpPr>
                    </a:nvSpPr>
                    <a:spPr bwMode="auto">
                      <a:xfrm>
                        <a:off x="1905000" y="2590800"/>
                        <a:ext cx="646113" cy="46433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r</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23" name="Text Box 24"/>
                      <a:cNvSpPr txBox="1">
                        <a:spLocks noChangeArrowheads="1"/>
                      </a:cNvSpPr>
                    </a:nvSpPr>
                    <a:spPr bwMode="auto">
                      <a:xfrm>
                        <a:off x="1982786" y="3281349"/>
                        <a:ext cx="568327" cy="364334"/>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rgbClr val="0000FF"/>
                              </a:solidFill>
                              <a:effectLst/>
                              <a:uLnTx/>
                              <a:uFillTx/>
                              <a:latin typeface="Times New Roman" pitchFamily="18" charset="0"/>
                              <a:ea typeface="SimSun" pitchFamily="2" charset="-122"/>
                            </a:rPr>
                            <a:t>r</a:t>
                          </a:r>
                          <a:r>
                            <a:rPr kumimoji="0" lang="en-US" altLang="zh-CN" sz="2400" b="0" i="0" u="none" strike="noStrike" kern="0" cap="none" spc="0" normalizeH="0" baseline="-25000" noProof="0" dirty="0" smtClean="0">
                              <a:ln>
                                <a:noFill/>
                              </a:ln>
                              <a:solidFill>
                                <a:srgbClr val="0000FF"/>
                              </a:solidFill>
                              <a:effectLst/>
                              <a:uLnTx/>
                              <a:uFillTx/>
                              <a:latin typeface="Times New Roman" pitchFamily="18" charset="0"/>
                              <a:ea typeface="SimSun" pitchFamily="2" charset="-122"/>
                            </a:rPr>
                            <a:t>2</a:t>
                          </a:r>
                          <a:endParaRPr kumimoji="0" lang="en-US" sz="3600" b="0" i="0" u="none" strike="noStrike" kern="0" cap="none" spc="0" normalizeH="0" baseline="-25000" noProof="0" dirty="0">
                            <a:ln>
                              <a:noFill/>
                            </a:ln>
                            <a:solidFill>
                              <a:srgbClr val="0000FF"/>
                            </a:solidFill>
                            <a:effectLst/>
                            <a:uLnTx/>
                            <a:uFillTx/>
                          </a:endParaRPr>
                        </a:p>
                      </a:txBody>
                      <a:useSpRect/>
                    </a:txSp>
                  </a:sp>
                  <a:sp>
                    <a:nvSpPr>
                      <a:cNvPr id="24" name="Text Box 25"/>
                      <a:cNvSpPr txBox="1">
                        <a:spLocks noChangeArrowheads="1"/>
                      </a:cNvSpPr>
                    </a:nvSpPr>
                    <a:spPr bwMode="auto">
                      <a:xfrm>
                        <a:off x="3909515" y="4343400"/>
                        <a:ext cx="533400" cy="421174"/>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3</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25" name="Text Box 26"/>
                      <a:cNvSpPr txBox="1">
                        <a:spLocks noChangeArrowheads="1"/>
                      </a:cNvSpPr>
                    </a:nvSpPr>
                    <a:spPr bwMode="auto">
                      <a:xfrm>
                        <a:off x="4648200" y="4419600"/>
                        <a:ext cx="533400" cy="42862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26" name="Text Box 26"/>
                      <a:cNvSpPr txBox="1">
                        <a:spLocks noChangeArrowheads="1"/>
                      </a:cNvSpPr>
                    </a:nvSpPr>
                    <a:spPr bwMode="auto">
                      <a:xfrm>
                        <a:off x="5410200" y="4419600"/>
                        <a:ext cx="533400" cy="416714"/>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27" name="Line 16"/>
                      <a:cNvSpPr>
                        <a:spLocks noChangeShapeType="1"/>
                      </a:cNvSpPr>
                    </a:nvSpPr>
                    <a:spPr bwMode="auto">
                      <a:xfrm>
                        <a:off x="4114801" y="3505200"/>
                        <a:ext cx="1524000" cy="0"/>
                      </a:xfrm>
                      <a:prstGeom prst="line">
                        <a:avLst/>
                      </a:prstGeom>
                      <a:noFill/>
                      <a:ln w="22225">
                        <a:solidFill>
                          <a:srgbClr val="0000FF"/>
                        </a:solidFill>
                        <a:prstDash val="solid"/>
                        <a:round/>
                        <a:headEnd type="arrow"/>
                        <a:tailEnd type="arrow"/>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28" name="Line 17"/>
                      <a:cNvSpPr>
                        <a:spLocks noChangeShapeType="1"/>
                      </a:cNvSpPr>
                    </a:nvSpPr>
                    <a:spPr bwMode="auto">
                      <a:xfrm>
                        <a:off x="4114801" y="2209800"/>
                        <a:ext cx="0" cy="1214422"/>
                      </a:xfrm>
                      <a:prstGeom prst="line">
                        <a:avLst/>
                      </a:prstGeom>
                      <a:noFill/>
                      <a:ln w="22225">
                        <a:solidFill>
                          <a:srgbClr val="0000FF"/>
                        </a:solidFill>
                        <a:prstDash val="solid"/>
                        <a:round/>
                        <a:headEnd type="arrow"/>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pic>
                    <a:nvPicPr>
                      <a:cNvPr id="2050" name="Picture 2"/>
                      <a:cNvPicPr>
                        <a:picLocks noChangeAspect="1" noChangeArrowheads="1"/>
                      </a:cNvPicPr>
                    </a:nvPicPr>
                    <a:blipFill>
                      <a:blip r:embed="rId23">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932954" y="1700852"/>
                        <a:ext cx="3593258" cy="264254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6" name="Picture 2"/>
                      <a:cNvPicPr>
                        <a:picLocks noChangeAspect="1" noChangeArrowheads="1"/>
                      </a:cNvPicPr>
                    </a:nvPicPr>
                    <a:blipFill>
                      <a:blip r:embed="rId24">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743200" y="1061089"/>
                        <a:ext cx="609600" cy="63976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7" name="Picture 3"/>
                      <a:cNvPicPr>
                        <a:picLocks noChangeAspect="1" noChangeArrowheads="1"/>
                      </a:cNvPicPr>
                    </a:nvPicPr>
                    <a:blipFill>
                      <a:blip r:embed="rId2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471737" y="3969538"/>
                        <a:ext cx="596900" cy="64611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lc:lockedCanvas>
              </a:graphicData>
            </a:graphic>
          </wp:inline>
        </w:drawing>
      </w:r>
    </w:p>
    <w:p w:rsidR="009A1D80" w:rsidRPr="00B32431" w:rsidRDefault="009A1D80" w:rsidP="009A1D80">
      <w:pPr>
        <w:tabs>
          <w:tab w:val="left" w:pos="4391"/>
        </w:tabs>
        <w:rPr>
          <w:b/>
          <w:bCs/>
          <w:color w:val="000000" w:themeColor="text1"/>
          <w:sz w:val="24"/>
          <w:szCs w:val="24"/>
        </w:rPr>
      </w:pPr>
      <w:r w:rsidRPr="00B32431">
        <w:rPr>
          <w:b/>
          <w:bCs/>
          <w:i/>
          <w:iCs/>
          <w:color w:val="000000" w:themeColor="text1"/>
          <w:sz w:val="24"/>
          <w:szCs w:val="24"/>
          <w:u w:val="single"/>
          <w:rtl/>
        </w:rPr>
        <w:t xml:space="preserve">وضع حد أعلى لسعر الإيجار عند </w:t>
      </w:r>
      <w:r w:rsidRPr="00B32431">
        <w:rPr>
          <w:b/>
          <w:bCs/>
          <w:i/>
          <w:iCs/>
          <w:color w:val="000000" w:themeColor="text1"/>
          <w:sz w:val="24"/>
          <w:szCs w:val="24"/>
          <w:u w:val="single"/>
        </w:rPr>
        <w:t xml:space="preserve">  r2 </w:t>
      </w:r>
      <w:r w:rsidRPr="00B32431">
        <w:rPr>
          <w:b/>
          <w:bCs/>
          <w:i/>
          <w:iCs/>
          <w:color w:val="000000" w:themeColor="text1"/>
          <w:sz w:val="24"/>
          <w:szCs w:val="24"/>
          <w:u w:val="single"/>
          <w:rtl/>
        </w:rPr>
        <w:t>يؤدي إلى عجز قدره (</w:t>
      </w:r>
      <w:r w:rsidRPr="00B32431">
        <w:rPr>
          <w:b/>
          <w:bCs/>
          <w:i/>
          <w:iCs/>
          <w:color w:val="000000" w:themeColor="text1"/>
          <w:sz w:val="24"/>
          <w:szCs w:val="24"/>
          <w:u w:val="single"/>
        </w:rPr>
        <w:t xml:space="preserve">x2-x3) </w:t>
      </w:r>
      <w:r w:rsidRPr="00B32431">
        <w:rPr>
          <w:b/>
          <w:bCs/>
          <w:i/>
          <w:iCs/>
          <w:color w:val="000000" w:themeColor="text1"/>
          <w:sz w:val="24"/>
          <w:szCs w:val="24"/>
          <w:u w:val="single"/>
          <w:rtl/>
        </w:rPr>
        <w:t>)</w:t>
      </w:r>
      <w:r w:rsidRPr="00B32431">
        <w:rPr>
          <w:b/>
          <w:bCs/>
          <w:i/>
          <w:iCs/>
          <w:color w:val="000000" w:themeColor="text1"/>
          <w:sz w:val="24"/>
          <w:szCs w:val="24"/>
          <w:u w:val="single"/>
        </w:rPr>
        <w:t xml:space="preserve"> </w:t>
      </w:r>
    </w:p>
    <w:p w:rsidR="009A1D80" w:rsidRPr="00B32431" w:rsidRDefault="009A1D80" w:rsidP="009A1D80">
      <w:pPr>
        <w:tabs>
          <w:tab w:val="left" w:pos="4391"/>
        </w:tabs>
        <w:rPr>
          <w:b/>
          <w:bCs/>
          <w:color w:val="000000" w:themeColor="text1"/>
          <w:sz w:val="24"/>
          <w:szCs w:val="24"/>
          <w:rtl/>
        </w:rPr>
      </w:pPr>
      <w:r w:rsidRPr="00B32431">
        <w:rPr>
          <w:b/>
          <w:bCs/>
          <w:i/>
          <w:iCs/>
          <w:color w:val="000000" w:themeColor="text1"/>
          <w:sz w:val="24"/>
          <w:szCs w:val="24"/>
          <w:u w:val="single"/>
          <w:rtl/>
        </w:rPr>
        <w:t xml:space="preserve">وارتفاع في إيجار السوق السوداء إلى </w:t>
      </w:r>
      <w:r w:rsidRPr="00B32431">
        <w:rPr>
          <w:b/>
          <w:bCs/>
          <w:i/>
          <w:iCs/>
          <w:color w:val="000000" w:themeColor="text1"/>
          <w:sz w:val="24"/>
          <w:szCs w:val="24"/>
          <w:u w:val="single"/>
        </w:rPr>
        <w:t xml:space="preserve">r3 </w:t>
      </w:r>
      <w:r w:rsidRPr="00B32431">
        <w:rPr>
          <w:b/>
          <w:bCs/>
          <w:i/>
          <w:iCs/>
          <w:color w:val="000000" w:themeColor="text1"/>
          <w:sz w:val="24"/>
          <w:szCs w:val="24"/>
          <w:u w:val="single"/>
          <w:rtl/>
        </w:rPr>
        <w:t xml:space="preserve"> كحد أقصى يتجاوز إيجار التوازن </w:t>
      </w:r>
      <w:r w:rsidRPr="00B32431">
        <w:rPr>
          <w:b/>
          <w:bCs/>
          <w:i/>
          <w:iCs/>
          <w:color w:val="000000" w:themeColor="text1"/>
          <w:sz w:val="24"/>
          <w:szCs w:val="24"/>
          <w:u w:val="single"/>
        </w:rPr>
        <w:t>r1</w:t>
      </w:r>
      <w:r w:rsidRPr="00B32431">
        <w:rPr>
          <w:b/>
          <w:bCs/>
          <w:i/>
          <w:iCs/>
          <w:color w:val="000000" w:themeColor="text1"/>
          <w:sz w:val="24"/>
          <w:szCs w:val="24"/>
          <w:u w:val="single"/>
          <w:rtl/>
        </w:rPr>
        <w:t xml:space="preserve">. </w:t>
      </w:r>
    </w:p>
    <w:p w:rsidR="0023447D" w:rsidRPr="00B32431" w:rsidRDefault="0023447D" w:rsidP="00DB2BA8">
      <w:pPr>
        <w:numPr>
          <w:ilvl w:val="0"/>
          <w:numId w:val="24"/>
        </w:numPr>
        <w:tabs>
          <w:tab w:val="clear" w:pos="360"/>
          <w:tab w:val="num" w:pos="720"/>
          <w:tab w:val="left" w:pos="4391"/>
        </w:tabs>
        <w:rPr>
          <w:b/>
          <w:bCs/>
          <w:color w:val="000000" w:themeColor="text1"/>
          <w:sz w:val="24"/>
          <w:szCs w:val="24"/>
        </w:rPr>
      </w:pPr>
      <w:r w:rsidRPr="00B32431">
        <w:rPr>
          <w:b/>
          <w:bCs/>
          <w:i/>
          <w:iCs/>
          <w:color w:val="000000" w:themeColor="text1"/>
          <w:sz w:val="24"/>
          <w:szCs w:val="24"/>
          <w:u w:val="single"/>
          <w:rtl/>
          <w:lang w:bidi="ar-BH"/>
        </w:rPr>
        <w:lastRenderedPageBreak/>
        <w:t>تأثير تحديد الحد الأعلى للسعر</w:t>
      </w:r>
      <w:r w:rsidRPr="00B32431">
        <w:rPr>
          <w:b/>
          <w:bCs/>
          <w:i/>
          <w:iCs/>
          <w:color w:val="000000" w:themeColor="text1"/>
          <w:sz w:val="24"/>
          <w:szCs w:val="24"/>
          <w:u w:val="single"/>
        </w:rPr>
        <w:t xml:space="preserve"> </w:t>
      </w:r>
    </w:p>
    <w:p w:rsidR="0023447D" w:rsidRPr="00B32431" w:rsidRDefault="0023447D" w:rsidP="00DB2BA8">
      <w:pPr>
        <w:numPr>
          <w:ilvl w:val="0"/>
          <w:numId w:val="24"/>
        </w:numPr>
        <w:tabs>
          <w:tab w:val="clear" w:pos="360"/>
          <w:tab w:val="num" w:pos="720"/>
          <w:tab w:val="left" w:pos="4391"/>
        </w:tabs>
        <w:rPr>
          <w:b/>
          <w:bCs/>
          <w:color w:val="000000" w:themeColor="text1"/>
          <w:sz w:val="24"/>
          <w:szCs w:val="24"/>
          <w:rtl/>
        </w:rPr>
      </w:pPr>
      <w:r w:rsidRPr="00B32431">
        <w:rPr>
          <w:b/>
          <w:bCs/>
          <w:color w:val="000000" w:themeColor="text1"/>
          <w:sz w:val="24"/>
          <w:szCs w:val="24"/>
          <w:rtl/>
          <w:lang w:bidi="ar-BH"/>
        </w:rPr>
        <w:t>حدوث نقص أو عجز في السلعة.</w:t>
      </w:r>
      <w:r w:rsidRPr="00B32431">
        <w:rPr>
          <w:b/>
          <w:bCs/>
          <w:color w:val="000000" w:themeColor="text1"/>
          <w:sz w:val="24"/>
          <w:szCs w:val="24"/>
        </w:rPr>
        <w:t xml:space="preserve"> </w:t>
      </w:r>
    </w:p>
    <w:p w:rsidR="0023447D" w:rsidRPr="00B32431" w:rsidRDefault="0023447D" w:rsidP="00DB2BA8">
      <w:pPr>
        <w:numPr>
          <w:ilvl w:val="0"/>
          <w:numId w:val="24"/>
        </w:numPr>
        <w:tabs>
          <w:tab w:val="clear" w:pos="360"/>
          <w:tab w:val="num" w:pos="720"/>
          <w:tab w:val="left" w:pos="4391"/>
        </w:tabs>
        <w:rPr>
          <w:b/>
          <w:bCs/>
          <w:color w:val="000000" w:themeColor="text1"/>
          <w:sz w:val="24"/>
          <w:szCs w:val="24"/>
          <w:rtl/>
        </w:rPr>
      </w:pPr>
      <w:r w:rsidRPr="00B32431">
        <w:rPr>
          <w:b/>
          <w:bCs/>
          <w:color w:val="000000" w:themeColor="text1"/>
          <w:sz w:val="24"/>
          <w:szCs w:val="24"/>
          <w:rtl/>
          <w:lang w:bidi="ar-BH"/>
        </w:rPr>
        <w:t>هدر الموارد في البحث دون جدوى.</w:t>
      </w:r>
      <w:r w:rsidRPr="00B32431">
        <w:rPr>
          <w:b/>
          <w:bCs/>
          <w:color w:val="000000" w:themeColor="text1"/>
          <w:sz w:val="24"/>
          <w:szCs w:val="24"/>
        </w:rPr>
        <w:t xml:space="preserve"> </w:t>
      </w:r>
    </w:p>
    <w:p w:rsidR="0023447D" w:rsidRPr="00B32431" w:rsidRDefault="0023447D" w:rsidP="00DB2BA8">
      <w:pPr>
        <w:numPr>
          <w:ilvl w:val="0"/>
          <w:numId w:val="24"/>
        </w:numPr>
        <w:tabs>
          <w:tab w:val="clear" w:pos="360"/>
          <w:tab w:val="num" w:pos="720"/>
          <w:tab w:val="left" w:pos="4391"/>
        </w:tabs>
        <w:rPr>
          <w:b/>
          <w:bCs/>
          <w:color w:val="000000" w:themeColor="text1"/>
          <w:sz w:val="24"/>
          <w:szCs w:val="24"/>
          <w:rtl/>
        </w:rPr>
      </w:pPr>
      <w:r w:rsidRPr="00B32431">
        <w:rPr>
          <w:b/>
          <w:bCs/>
          <w:color w:val="000000" w:themeColor="text1"/>
          <w:sz w:val="24"/>
          <w:szCs w:val="24"/>
          <w:rtl/>
          <w:lang w:bidi="ar-BH"/>
        </w:rPr>
        <w:t xml:space="preserve">ظهور </w:t>
      </w:r>
      <w:r w:rsidRPr="00B32431">
        <w:rPr>
          <w:b/>
          <w:bCs/>
          <w:i/>
          <w:iCs/>
          <w:color w:val="000000" w:themeColor="text1"/>
          <w:sz w:val="24"/>
          <w:szCs w:val="24"/>
          <w:u w:val="single"/>
          <w:rtl/>
          <w:lang w:bidi="ar-BH"/>
        </w:rPr>
        <w:t>السوق السوداء</w:t>
      </w:r>
      <w:r w:rsidRPr="00B32431">
        <w:rPr>
          <w:b/>
          <w:bCs/>
          <w:color w:val="000000" w:themeColor="text1"/>
          <w:sz w:val="24"/>
          <w:szCs w:val="24"/>
          <w:rtl/>
          <w:lang w:bidi="ar-BH"/>
        </w:rPr>
        <w:t xml:space="preserve"> حيث تباع السلعة بأسعار قد تفوق سعر التوازن الأصلي</w:t>
      </w:r>
      <w:r w:rsidRPr="00B32431">
        <w:rPr>
          <w:b/>
          <w:bCs/>
          <w:color w:val="000000" w:themeColor="text1"/>
          <w:sz w:val="24"/>
          <w:szCs w:val="24"/>
          <w:rtl/>
        </w:rPr>
        <w:t xml:space="preserve">، وتسمى </w:t>
      </w:r>
      <w:r w:rsidRPr="00B32431">
        <w:rPr>
          <w:b/>
          <w:bCs/>
          <w:i/>
          <w:iCs/>
          <w:color w:val="000000" w:themeColor="text1"/>
          <w:sz w:val="24"/>
          <w:szCs w:val="24"/>
          <w:u w:val="single"/>
          <w:rtl/>
        </w:rPr>
        <w:t>أسعار الطلب</w:t>
      </w:r>
      <w:r w:rsidRPr="00B32431">
        <w:rPr>
          <w:b/>
          <w:bCs/>
          <w:color w:val="000000" w:themeColor="text1"/>
          <w:sz w:val="24"/>
          <w:szCs w:val="24"/>
          <w:rtl/>
          <w:lang w:bidi="ar-BH"/>
        </w:rPr>
        <w:t>.</w:t>
      </w:r>
      <w:r w:rsidRPr="00B32431">
        <w:rPr>
          <w:b/>
          <w:bCs/>
          <w:color w:val="000000" w:themeColor="text1"/>
          <w:sz w:val="24"/>
          <w:szCs w:val="24"/>
          <w:rtl/>
        </w:rPr>
        <w:t xml:space="preserve"> </w:t>
      </w:r>
    </w:p>
    <w:p w:rsidR="009A1D80" w:rsidRPr="00B32431" w:rsidRDefault="009A1D80" w:rsidP="009A1D80">
      <w:pPr>
        <w:tabs>
          <w:tab w:val="left" w:pos="4391"/>
        </w:tabs>
        <w:rPr>
          <w:b/>
          <w:bCs/>
          <w:color w:val="000000" w:themeColor="text1"/>
          <w:sz w:val="24"/>
          <w:szCs w:val="24"/>
        </w:rPr>
      </w:pPr>
      <w:r w:rsidRPr="00B32431">
        <w:rPr>
          <w:b/>
          <w:bCs/>
          <w:i/>
          <w:iCs/>
          <w:color w:val="000000" w:themeColor="text1"/>
          <w:sz w:val="24"/>
          <w:szCs w:val="24"/>
          <w:u w:val="single"/>
          <w:rtl/>
          <w:lang w:bidi="ar-BH"/>
        </w:rPr>
        <w:t xml:space="preserve">تحديد الحد </w:t>
      </w:r>
      <w:r w:rsidRPr="00B32431">
        <w:rPr>
          <w:b/>
          <w:bCs/>
          <w:i/>
          <w:iCs/>
          <w:color w:val="000000" w:themeColor="text1"/>
          <w:sz w:val="24"/>
          <w:szCs w:val="24"/>
          <w:u w:val="single"/>
          <w:rtl/>
        </w:rPr>
        <w:t xml:space="preserve">الأدنى </w:t>
      </w:r>
      <w:r w:rsidRPr="00B32431">
        <w:rPr>
          <w:b/>
          <w:bCs/>
          <w:i/>
          <w:iCs/>
          <w:color w:val="000000" w:themeColor="text1"/>
          <w:sz w:val="24"/>
          <w:szCs w:val="24"/>
          <w:u w:val="single"/>
          <w:rtl/>
          <w:lang w:bidi="ar-BH"/>
        </w:rPr>
        <w:t>للسعر</w:t>
      </w:r>
      <w:r w:rsidRPr="00B32431">
        <w:rPr>
          <w:b/>
          <w:bCs/>
          <w:i/>
          <w:iCs/>
          <w:color w:val="000000" w:themeColor="text1"/>
          <w:sz w:val="24"/>
          <w:szCs w:val="24"/>
          <w:u w:val="single"/>
          <w:rtl/>
        </w:rPr>
        <w:t xml:space="preserve"> </w:t>
      </w:r>
    </w:p>
    <w:p w:rsidR="009A1D80" w:rsidRPr="00B32431" w:rsidRDefault="009A1D80" w:rsidP="009A1D80">
      <w:pPr>
        <w:tabs>
          <w:tab w:val="left" w:pos="4391"/>
        </w:tabs>
        <w:rPr>
          <w:b/>
          <w:bCs/>
          <w:color w:val="000000" w:themeColor="text1"/>
          <w:sz w:val="24"/>
          <w:szCs w:val="24"/>
          <w:rtl/>
        </w:rPr>
      </w:pPr>
      <w:r w:rsidRPr="00B32431">
        <w:rPr>
          <w:b/>
          <w:bCs/>
          <w:color w:val="000000" w:themeColor="text1"/>
          <w:sz w:val="24"/>
          <w:szCs w:val="24"/>
          <w:rtl/>
        </w:rPr>
        <w:t>بوجود</w:t>
      </w:r>
      <w:r w:rsidRPr="00B32431">
        <w:rPr>
          <w:b/>
          <w:bCs/>
          <w:color w:val="000000" w:themeColor="text1"/>
          <w:sz w:val="24"/>
          <w:szCs w:val="24"/>
          <w:rtl/>
          <w:lang w:bidi="ar-BH"/>
        </w:rPr>
        <w:t xml:space="preserve"> </w:t>
      </w:r>
      <w:r w:rsidRPr="00B32431">
        <w:rPr>
          <w:b/>
          <w:bCs/>
          <w:i/>
          <w:iCs/>
          <w:color w:val="000000" w:themeColor="text1"/>
          <w:sz w:val="24"/>
          <w:szCs w:val="24"/>
          <w:u w:val="single"/>
          <w:rtl/>
          <w:lang w:bidi="ar-BH"/>
        </w:rPr>
        <w:t>قانون</w:t>
      </w:r>
      <w:r w:rsidRPr="00B32431">
        <w:rPr>
          <w:b/>
          <w:bCs/>
          <w:color w:val="000000" w:themeColor="text1"/>
          <w:sz w:val="24"/>
          <w:szCs w:val="24"/>
          <w:rtl/>
          <w:lang w:bidi="ar-BH"/>
        </w:rPr>
        <w:t xml:space="preserve"> لا يجيز بيع سلعة معينة بأقل من </w:t>
      </w:r>
      <w:r w:rsidRPr="00B32431">
        <w:rPr>
          <w:b/>
          <w:bCs/>
          <w:i/>
          <w:iCs/>
          <w:color w:val="000000" w:themeColor="text1"/>
          <w:sz w:val="24"/>
          <w:szCs w:val="24"/>
          <w:u w:val="single"/>
          <w:rtl/>
          <w:lang w:bidi="ar-BH"/>
        </w:rPr>
        <w:t>السعر</w:t>
      </w:r>
      <w:r w:rsidRPr="00B32431">
        <w:rPr>
          <w:b/>
          <w:bCs/>
          <w:color w:val="000000" w:themeColor="text1"/>
          <w:sz w:val="24"/>
          <w:szCs w:val="24"/>
          <w:rtl/>
          <w:lang w:bidi="ar-BH"/>
        </w:rPr>
        <w:t xml:space="preserve"> </w:t>
      </w:r>
      <w:r w:rsidRPr="00B32431">
        <w:rPr>
          <w:b/>
          <w:bCs/>
          <w:i/>
          <w:iCs/>
          <w:color w:val="000000" w:themeColor="text1"/>
          <w:sz w:val="24"/>
          <w:szCs w:val="24"/>
          <w:u w:val="single"/>
          <w:rtl/>
        </w:rPr>
        <w:t>الحكومي</w:t>
      </w:r>
      <w:r w:rsidRPr="00B32431">
        <w:rPr>
          <w:b/>
          <w:bCs/>
          <w:i/>
          <w:iCs/>
          <w:color w:val="000000" w:themeColor="text1"/>
          <w:sz w:val="24"/>
          <w:szCs w:val="24"/>
          <w:u w:val="single"/>
          <w:rtl/>
          <w:lang w:bidi="ar-BH"/>
        </w:rPr>
        <w:t>،</w:t>
      </w:r>
      <w:r w:rsidRPr="00B32431">
        <w:rPr>
          <w:b/>
          <w:bCs/>
          <w:i/>
          <w:iCs/>
          <w:color w:val="000000" w:themeColor="text1"/>
          <w:sz w:val="24"/>
          <w:szCs w:val="24"/>
          <w:u w:val="single"/>
          <w:rtl/>
        </w:rPr>
        <w:t xml:space="preserve"> </w:t>
      </w:r>
      <w:r w:rsidRPr="00B32431">
        <w:rPr>
          <w:b/>
          <w:bCs/>
          <w:color w:val="000000" w:themeColor="text1"/>
          <w:sz w:val="24"/>
          <w:szCs w:val="24"/>
          <w:rtl/>
          <w:lang w:bidi="ar-BH"/>
        </w:rPr>
        <w:t>مثل قانون الحد الأدنى لأجور العمال غير</w:t>
      </w:r>
      <w:r w:rsidRPr="00B32431">
        <w:rPr>
          <w:b/>
          <w:bCs/>
          <w:color w:val="000000" w:themeColor="text1"/>
          <w:sz w:val="24"/>
          <w:szCs w:val="24"/>
          <w:rtl/>
        </w:rPr>
        <w:t xml:space="preserve"> </w:t>
      </w:r>
      <w:r w:rsidRPr="00B32431">
        <w:rPr>
          <w:b/>
          <w:bCs/>
          <w:color w:val="000000" w:themeColor="text1"/>
          <w:sz w:val="24"/>
          <w:szCs w:val="24"/>
          <w:rtl/>
          <w:lang w:bidi="ar-BH"/>
        </w:rPr>
        <w:t>المهرة.</w:t>
      </w:r>
      <w:r w:rsidRPr="00B32431">
        <w:rPr>
          <w:b/>
          <w:bCs/>
          <w:color w:val="000000" w:themeColor="text1"/>
          <w:sz w:val="24"/>
          <w:szCs w:val="24"/>
          <w:rtl/>
        </w:rPr>
        <w:t xml:space="preserve"> </w:t>
      </w:r>
    </w:p>
    <w:p w:rsidR="009A1D80" w:rsidRPr="00B32431" w:rsidRDefault="009A1D80" w:rsidP="009A1D80">
      <w:pPr>
        <w:tabs>
          <w:tab w:val="left" w:pos="4391"/>
        </w:tabs>
        <w:rPr>
          <w:b/>
          <w:bCs/>
          <w:color w:val="000000" w:themeColor="text1"/>
          <w:sz w:val="24"/>
          <w:szCs w:val="24"/>
          <w:rtl/>
        </w:rPr>
      </w:pPr>
      <w:r w:rsidRPr="00B32431">
        <w:rPr>
          <w:b/>
          <w:bCs/>
          <w:color w:val="000000" w:themeColor="text1"/>
          <w:sz w:val="24"/>
          <w:szCs w:val="24"/>
          <w:rtl/>
          <w:lang w:bidi="ar-BH"/>
        </w:rPr>
        <w:t xml:space="preserve">يوضح </w:t>
      </w:r>
      <w:r w:rsidRPr="00B32431">
        <w:rPr>
          <w:b/>
          <w:bCs/>
          <w:color w:val="000000" w:themeColor="text1"/>
          <w:sz w:val="24"/>
          <w:szCs w:val="24"/>
          <w:rtl/>
        </w:rPr>
        <w:t xml:space="preserve">الرسم البياني التالي </w:t>
      </w:r>
      <w:r w:rsidRPr="00B32431">
        <w:rPr>
          <w:b/>
          <w:bCs/>
          <w:color w:val="000000" w:themeColor="text1"/>
          <w:sz w:val="24"/>
          <w:szCs w:val="24"/>
          <w:rtl/>
          <w:lang w:bidi="ar-BH"/>
        </w:rPr>
        <w:t xml:space="preserve">وضع التوازن في سوق </w:t>
      </w:r>
      <w:r w:rsidRPr="00B32431">
        <w:rPr>
          <w:b/>
          <w:bCs/>
          <w:color w:val="000000" w:themeColor="text1"/>
          <w:sz w:val="24"/>
          <w:szCs w:val="24"/>
          <w:rtl/>
        </w:rPr>
        <w:t>العمل</w:t>
      </w:r>
      <w:r w:rsidRPr="00B32431">
        <w:rPr>
          <w:b/>
          <w:bCs/>
          <w:color w:val="000000" w:themeColor="text1"/>
          <w:sz w:val="24"/>
          <w:szCs w:val="24"/>
          <w:rtl/>
          <w:lang w:bidi="ar-BH"/>
        </w:rPr>
        <w:t xml:space="preserve"> غير الم</w:t>
      </w:r>
      <w:r w:rsidRPr="00B32431">
        <w:rPr>
          <w:b/>
          <w:bCs/>
          <w:color w:val="000000" w:themeColor="text1"/>
          <w:sz w:val="24"/>
          <w:szCs w:val="24"/>
          <w:rtl/>
        </w:rPr>
        <w:t>ا</w:t>
      </w:r>
      <w:r w:rsidRPr="00B32431">
        <w:rPr>
          <w:b/>
          <w:bCs/>
          <w:color w:val="000000" w:themeColor="text1"/>
          <w:sz w:val="24"/>
          <w:szCs w:val="24"/>
          <w:rtl/>
          <w:lang w:bidi="ar-BH"/>
        </w:rPr>
        <w:t xml:space="preserve">هر في غياب التدخل الحكومي، حيث </w:t>
      </w:r>
      <w:r w:rsidRPr="00B32431">
        <w:rPr>
          <w:b/>
          <w:bCs/>
          <w:color w:val="000000" w:themeColor="text1"/>
          <w:sz w:val="24"/>
          <w:szCs w:val="24"/>
        </w:rPr>
        <w:t>w</w:t>
      </w:r>
      <w:r w:rsidRPr="00B32431">
        <w:rPr>
          <w:b/>
          <w:bCs/>
          <w:color w:val="000000" w:themeColor="text1"/>
          <w:sz w:val="24"/>
          <w:szCs w:val="24"/>
          <w:vertAlign w:val="subscript"/>
        </w:rPr>
        <w:t>1</w:t>
      </w:r>
      <w:r w:rsidRPr="00B32431">
        <w:rPr>
          <w:b/>
          <w:bCs/>
          <w:color w:val="000000" w:themeColor="text1"/>
          <w:sz w:val="24"/>
          <w:szCs w:val="24"/>
          <w:rtl/>
          <w:lang w:bidi="ar-BH"/>
        </w:rPr>
        <w:t xml:space="preserve"> و </w:t>
      </w:r>
      <w:r w:rsidRPr="00B32431">
        <w:rPr>
          <w:b/>
          <w:bCs/>
          <w:color w:val="000000" w:themeColor="text1"/>
          <w:sz w:val="24"/>
          <w:szCs w:val="24"/>
        </w:rPr>
        <w:t>L</w:t>
      </w:r>
      <w:r w:rsidRPr="00B32431">
        <w:rPr>
          <w:b/>
          <w:bCs/>
          <w:color w:val="000000" w:themeColor="text1"/>
          <w:sz w:val="24"/>
          <w:szCs w:val="24"/>
          <w:vertAlign w:val="subscript"/>
        </w:rPr>
        <w:t>1</w:t>
      </w:r>
      <w:r w:rsidRPr="00B32431">
        <w:rPr>
          <w:b/>
          <w:bCs/>
          <w:color w:val="000000" w:themeColor="text1"/>
          <w:sz w:val="24"/>
          <w:szCs w:val="24"/>
          <w:rtl/>
          <w:lang w:bidi="ar-BH"/>
        </w:rPr>
        <w:t xml:space="preserve"> </w:t>
      </w:r>
      <w:r w:rsidRPr="00B32431">
        <w:rPr>
          <w:b/>
          <w:bCs/>
          <w:color w:val="000000" w:themeColor="text1"/>
          <w:sz w:val="24"/>
          <w:szCs w:val="24"/>
          <w:rtl/>
        </w:rPr>
        <w:t xml:space="preserve">تمثلان </w:t>
      </w:r>
      <w:r w:rsidRPr="00B32431">
        <w:rPr>
          <w:b/>
          <w:bCs/>
          <w:color w:val="000000" w:themeColor="text1"/>
          <w:sz w:val="24"/>
          <w:szCs w:val="24"/>
          <w:rtl/>
          <w:lang w:bidi="ar-BH"/>
        </w:rPr>
        <w:t>أجر التوازن وعدد العمال التوازن</w:t>
      </w:r>
      <w:r w:rsidRPr="00B32431">
        <w:rPr>
          <w:b/>
          <w:bCs/>
          <w:color w:val="000000" w:themeColor="text1"/>
          <w:sz w:val="24"/>
          <w:szCs w:val="24"/>
          <w:rtl/>
        </w:rPr>
        <w:t>ي</w:t>
      </w:r>
      <w:r w:rsidRPr="00B32431">
        <w:rPr>
          <w:b/>
          <w:bCs/>
          <w:color w:val="000000" w:themeColor="text1"/>
          <w:sz w:val="24"/>
          <w:szCs w:val="24"/>
          <w:rtl/>
          <w:lang w:bidi="ar-BH"/>
        </w:rPr>
        <w:t>.</w:t>
      </w:r>
      <w:r w:rsidRPr="00B32431">
        <w:rPr>
          <w:b/>
          <w:bCs/>
          <w:color w:val="000000" w:themeColor="text1"/>
          <w:sz w:val="24"/>
          <w:szCs w:val="24"/>
          <w:rtl/>
        </w:rPr>
        <w:t xml:space="preserve"> </w:t>
      </w:r>
    </w:p>
    <w:p w:rsidR="009A1D80" w:rsidRPr="00B32431" w:rsidRDefault="009A1D80" w:rsidP="009A1D80">
      <w:pPr>
        <w:tabs>
          <w:tab w:val="left" w:pos="4391"/>
        </w:tabs>
        <w:rPr>
          <w:b/>
          <w:bCs/>
          <w:color w:val="000000" w:themeColor="text1"/>
          <w:sz w:val="24"/>
          <w:szCs w:val="24"/>
          <w:rtl/>
        </w:rPr>
      </w:pPr>
      <w:r w:rsidRPr="00B32431">
        <w:rPr>
          <w:b/>
          <w:bCs/>
          <w:i/>
          <w:iCs/>
          <w:color w:val="000000" w:themeColor="text1"/>
          <w:sz w:val="24"/>
          <w:szCs w:val="24"/>
          <w:u w:val="single"/>
          <w:rtl/>
          <w:lang w:bidi="ar-BH"/>
        </w:rPr>
        <w:t>تأثير تحديد الحد الأدنى للأجور</w:t>
      </w:r>
      <w:r w:rsidRPr="00B32431">
        <w:rPr>
          <w:b/>
          <w:bCs/>
          <w:i/>
          <w:iCs/>
          <w:color w:val="000000" w:themeColor="text1"/>
          <w:sz w:val="24"/>
          <w:szCs w:val="24"/>
          <w:u w:val="single"/>
        </w:rPr>
        <w:t xml:space="preserve"> </w:t>
      </w:r>
    </w:p>
    <w:p w:rsidR="0023447D" w:rsidRPr="00B32431" w:rsidRDefault="0023447D" w:rsidP="00DB2BA8">
      <w:pPr>
        <w:numPr>
          <w:ilvl w:val="0"/>
          <w:numId w:val="25"/>
        </w:numPr>
        <w:tabs>
          <w:tab w:val="clear" w:pos="360"/>
          <w:tab w:val="num" w:pos="720"/>
          <w:tab w:val="left" w:pos="4391"/>
        </w:tabs>
        <w:rPr>
          <w:b/>
          <w:bCs/>
          <w:color w:val="000000" w:themeColor="text1"/>
          <w:sz w:val="24"/>
          <w:szCs w:val="24"/>
          <w:rtl/>
        </w:rPr>
      </w:pPr>
      <w:r w:rsidRPr="00B32431">
        <w:rPr>
          <w:b/>
          <w:bCs/>
          <w:color w:val="000000" w:themeColor="text1"/>
          <w:sz w:val="24"/>
          <w:szCs w:val="24"/>
          <w:rtl/>
          <w:lang w:bidi="ar-BH"/>
        </w:rPr>
        <w:t>ظهور البطالة بين العمال غير المهرة.</w:t>
      </w:r>
    </w:p>
    <w:p w:rsidR="0023447D" w:rsidRPr="00B32431" w:rsidRDefault="0023447D" w:rsidP="00DB2BA8">
      <w:pPr>
        <w:numPr>
          <w:ilvl w:val="0"/>
          <w:numId w:val="25"/>
        </w:numPr>
        <w:tabs>
          <w:tab w:val="clear" w:pos="360"/>
          <w:tab w:val="num" w:pos="720"/>
          <w:tab w:val="left" w:pos="4391"/>
        </w:tabs>
        <w:rPr>
          <w:b/>
          <w:bCs/>
          <w:color w:val="000000" w:themeColor="text1"/>
          <w:sz w:val="24"/>
          <w:szCs w:val="24"/>
          <w:rtl/>
        </w:rPr>
      </w:pPr>
      <w:r w:rsidRPr="00B32431">
        <w:rPr>
          <w:b/>
          <w:bCs/>
          <w:color w:val="000000" w:themeColor="text1"/>
          <w:sz w:val="24"/>
          <w:szCs w:val="24"/>
          <w:rtl/>
          <w:lang w:bidi="ar-BH"/>
        </w:rPr>
        <w:t>هدر الموارد في البحث عن العمل دون جدوى.</w:t>
      </w:r>
    </w:p>
    <w:p w:rsidR="0023447D" w:rsidRPr="00B32431" w:rsidRDefault="0023447D" w:rsidP="00DB2BA8">
      <w:pPr>
        <w:numPr>
          <w:ilvl w:val="0"/>
          <w:numId w:val="25"/>
        </w:numPr>
        <w:tabs>
          <w:tab w:val="clear" w:pos="360"/>
          <w:tab w:val="num" w:pos="720"/>
          <w:tab w:val="left" w:pos="4391"/>
        </w:tabs>
        <w:rPr>
          <w:b/>
          <w:bCs/>
          <w:color w:val="000000" w:themeColor="text1"/>
          <w:sz w:val="24"/>
          <w:szCs w:val="24"/>
        </w:rPr>
      </w:pPr>
      <w:r w:rsidRPr="00B32431">
        <w:rPr>
          <w:b/>
          <w:bCs/>
          <w:color w:val="000000" w:themeColor="text1"/>
          <w:sz w:val="24"/>
          <w:szCs w:val="24"/>
          <w:rtl/>
          <w:lang w:bidi="ar-BH"/>
        </w:rPr>
        <w:t xml:space="preserve">ظهور </w:t>
      </w:r>
      <w:r w:rsidRPr="00B32431">
        <w:rPr>
          <w:b/>
          <w:bCs/>
          <w:i/>
          <w:iCs/>
          <w:color w:val="000000" w:themeColor="text1"/>
          <w:sz w:val="24"/>
          <w:szCs w:val="24"/>
          <w:u w:val="single"/>
          <w:rtl/>
          <w:lang w:bidi="ar-BH"/>
        </w:rPr>
        <w:t>سوق سوداء</w:t>
      </w:r>
      <w:r w:rsidRPr="00B32431">
        <w:rPr>
          <w:b/>
          <w:bCs/>
          <w:color w:val="000000" w:themeColor="text1"/>
          <w:sz w:val="24"/>
          <w:szCs w:val="24"/>
          <w:rtl/>
          <w:lang w:bidi="ar-BH"/>
        </w:rPr>
        <w:t xml:space="preserve"> يقبل العمال فيها بأجور تقل عن </w:t>
      </w:r>
      <w:r w:rsidRPr="00B32431">
        <w:rPr>
          <w:b/>
          <w:bCs/>
          <w:color w:val="000000" w:themeColor="text1"/>
          <w:sz w:val="24"/>
          <w:szCs w:val="24"/>
          <w:rtl/>
        </w:rPr>
        <w:t>الأجر</w:t>
      </w:r>
      <w:r w:rsidRPr="00B32431">
        <w:rPr>
          <w:b/>
          <w:bCs/>
          <w:color w:val="000000" w:themeColor="text1"/>
          <w:sz w:val="24"/>
          <w:szCs w:val="24"/>
          <w:rtl/>
          <w:lang w:bidi="ar-BH"/>
        </w:rPr>
        <w:t xml:space="preserve"> التوازني</w:t>
      </w:r>
      <w:r w:rsidRPr="00B32431">
        <w:rPr>
          <w:b/>
          <w:bCs/>
          <w:color w:val="000000" w:themeColor="text1"/>
          <w:sz w:val="24"/>
          <w:szCs w:val="24"/>
          <w:rtl/>
        </w:rPr>
        <w:t xml:space="preserve">، وتسمى </w:t>
      </w:r>
      <w:r w:rsidRPr="00B32431">
        <w:rPr>
          <w:b/>
          <w:bCs/>
          <w:i/>
          <w:iCs/>
          <w:color w:val="000000" w:themeColor="text1"/>
          <w:sz w:val="24"/>
          <w:szCs w:val="24"/>
          <w:u w:val="single"/>
          <w:rtl/>
        </w:rPr>
        <w:t>أجور العرض</w:t>
      </w:r>
      <w:r w:rsidRPr="00B32431">
        <w:rPr>
          <w:b/>
          <w:bCs/>
          <w:i/>
          <w:iCs/>
          <w:color w:val="000000" w:themeColor="text1"/>
          <w:sz w:val="24"/>
          <w:szCs w:val="24"/>
          <w:u w:val="single"/>
          <w:rtl/>
          <w:lang w:bidi="ar-BH"/>
        </w:rPr>
        <w:t>.</w:t>
      </w:r>
    </w:p>
    <w:p w:rsidR="009A1D80" w:rsidRPr="00B32431" w:rsidRDefault="009A1D80" w:rsidP="009A1D80">
      <w:pPr>
        <w:tabs>
          <w:tab w:val="left" w:pos="4391"/>
        </w:tabs>
        <w:ind w:left="360"/>
        <w:rPr>
          <w:b/>
          <w:bCs/>
          <w:color w:val="000000" w:themeColor="text1"/>
          <w:sz w:val="24"/>
          <w:szCs w:val="24"/>
          <w:rtl/>
        </w:rPr>
      </w:pPr>
    </w:p>
    <w:p w:rsidR="009A1D80" w:rsidRPr="00B32431" w:rsidRDefault="009A1D80" w:rsidP="009A1D80">
      <w:pPr>
        <w:tabs>
          <w:tab w:val="left" w:pos="4391"/>
        </w:tabs>
        <w:ind w:left="360"/>
        <w:rPr>
          <w:b/>
          <w:bCs/>
          <w:color w:val="000000" w:themeColor="text1"/>
          <w:sz w:val="24"/>
          <w:szCs w:val="24"/>
          <w:rtl/>
        </w:rPr>
      </w:pPr>
      <w:r w:rsidRPr="00B32431">
        <w:rPr>
          <w:b/>
          <w:bCs/>
          <w:noProof/>
          <w:color w:val="000000" w:themeColor="text1"/>
          <w:sz w:val="24"/>
          <w:szCs w:val="24"/>
          <w:rtl/>
        </w:rPr>
        <w:drawing>
          <wp:inline distT="0" distB="0" distL="0" distR="0">
            <wp:extent cx="5114925" cy="2857500"/>
            <wp:effectExtent l="0" t="0" r="0" b="0"/>
            <wp:docPr id="26"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4730503"/>
                      <a:chOff x="457200" y="1126708"/>
                      <a:chExt cx="7924800" cy="4730503"/>
                    </a:xfrm>
                  </a:grpSpPr>
                  <a:sp>
                    <a:nvSpPr>
                      <a:cNvPr id="33" name="Text Box 3"/>
                      <a:cNvSpPr txBox="1">
                        <a:spLocks noChangeArrowheads="1"/>
                      </a:cNvSpPr>
                    </a:nvSpPr>
                    <a:spPr bwMode="auto">
                      <a:xfrm>
                        <a:off x="5867400" y="3429000"/>
                        <a:ext cx="381000" cy="3810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B</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34" name="Text Box 4"/>
                      <a:cNvSpPr txBox="1">
                        <a:spLocks noChangeArrowheads="1"/>
                      </a:cNvSpPr>
                    </a:nvSpPr>
                    <a:spPr bwMode="auto">
                      <a:xfrm>
                        <a:off x="5638800" y="1752600"/>
                        <a:ext cx="381000" cy="40798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A</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35" name="Text Box 5"/>
                      <a:cNvSpPr txBox="1">
                        <a:spLocks noChangeArrowheads="1"/>
                      </a:cNvSpPr>
                    </a:nvSpPr>
                    <a:spPr bwMode="auto">
                      <a:xfrm>
                        <a:off x="2057400" y="4419600"/>
                        <a:ext cx="509588" cy="3810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0</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36" name="Text Box 7"/>
                      <a:cNvSpPr txBox="1">
                        <a:spLocks noChangeArrowheads="1"/>
                      </a:cNvSpPr>
                    </a:nvSpPr>
                    <a:spPr bwMode="auto">
                      <a:xfrm>
                        <a:off x="4724400" y="2428871"/>
                        <a:ext cx="442910" cy="466729"/>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E</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37" name="Line 9"/>
                      <a:cNvSpPr>
                        <a:spLocks noChangeShapeType="1"/>
                      </a:cNvSpPr>
                    </a:nvSpPr>
                    <a:spPr bwMode="auto">
                      <a:xfrm>
                        <a:off x="2438400" y="4495800"/>
                        <a:ext cx="4670425"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38" name="Line 12"/>
                      <a:cNvSpPr>
                        <a:spLocks noChangeShapeType="1"/>
                      </a:cNvSpPr>
                    </a:nvSpPr>
                    <a:spPr bwMode="auto">
                      <a:xfrm>
                        <a:off x="3276600" y="1524000"/>
                        <a:ext cx="3352800" cy="2819400"/>
                      </a:xfrm>
                      <a:prstGeom prst="line">
                        <a:avLst/>
                      </a:prstGeom>
                      <a:noFill/>
                      <a:ln w="2222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39" name="Line 13"/>
                      <a:cNvSpPr>
                        <a:spLocks noChangeShapeType="1"/>
                      </a:cNvSpPr>
                    </a:nvSpPr>
                    <a:spPr bwMode="auto">
                      <a:xfrm flipH="1">
                        <a:off x="2438400" y="2933700"/>
                        <a:ext cx="2481265"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0" name="Line 14"/>
                      <a:cNvSpPr>
                        <a:spLocks noChangeShapeType="1"/>
                      </a:cNvSpPr>
                    </a:nvSpPr>
                    <a:spPr bwMode="auto">
                      <a:xfrm flipH="1">
                        <a:off x="4876799" y="2895600"/>
                        <a:ext cx="42864" cy="160020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1" name="Line 16"/>
                      <a:cNvSpPr>
                        <a:spLocks noChangeShapeType="1"/>
                      </a:cNvSpPr>
                    </a:nvSpPr>
                    <a:spPr bwMode="auto">
                      <a:xfrm>
                        <a:off x="2438400" y="2209800"/>
                        <a:ext cx="3200401" cy="0"/>
                      </a:xfrm>
                      <a:prstGeom prst="line">
                        <a:avLst/>
                      </a:prstGeom>
                      <a:noFill/>
                      <a:ln w="15875">
                        <a:solidFill>
                          <a:srgbClr val="0000FF"/>
                        </a:solidFill>
                        <a:prstDash val="solid"/>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2" name="Line 17"/>
                      <a:cNvSpPr>
                        <a:spLocks noChangeShapeType="1"/>
                      </a:cNvSpPr>
                    </a:nvSpPr>
                    <a:spPr bwMode="auto">
                      <a:xfrm>
                        <a:off x="4114800" y="2209800"/>
                        <a:ext cx="3175" cy="2286000"/>
                      </a:xfrm>
                      <a:prstGeom prst="line">
                        <a:avLst/>
                      </a:prstGeom>
                      <a:noFill/>
                      <a:ln w="12700">
                        <a:solidFill>
                          <a:sysClr val="windowText" lastClr="000000"/>
                        </a:solidFill>
                        <a:prstDash val="lg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3" name="Line 19"/>
                      <a:cNvSpPr>
                        <a:spLocks noChangeShapeType="1"/>
                      </a:cNvSpPr>
                    </a:nvSpPr>
                    <a:spPr bwMode="auto">
                      <a:xfrm flipH="1">
                        <a:off x="2438400" y="3733800"/>
                        <a:ext cx="3429000" cy="0"/>
                      </a:xfrm>
                      <a:prstGeom prst="line">
                        <a:avLst/>
                      </a:prstGeom>
                      <a:noFill/>
                      <a:ln w="12700">
                        <a:solidFill>
                          <a:sysClr val="windowText" lastClr="000000"/>
                        </a:solidFill>
                        <a:prstDash val="lg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4" name="Line 20"/>
                      <a:cNvSpPr>
                        <a:spLocks noChangeShapeType="1"/>
                      </a:cNvSpPr>
                    </a:nvSpPr>
                    <a:spPr bwMode="auto">
                      <a:xfrm>
                        <a:off x="5867399" y="2209800"/>
                        <a:ext cx="1" cy="2286000"/>
                      </a:xfrm>
                      <a:prstGeom prst="line">
                        <a:avLst/>
                      </a:prstGeom>
                      <a:noFill/>
                      <a:ln w="12700">
                        <a:solidFill>
                          <a:srgbClr val="0000FF"/>
                        </a:solidFill>
                        <a:prstDash val="solid"/>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5" name="Text Box 22"/>
                      <a:cNvSpPr txBox="1">
                        <a:spLocks noChangeArrowheads="1"/>
                      </a:cNvSpPr>
                    </a:nvSpPr>
                    <a:spPr bwMode="auto">
                      <a:xfrm>
                        <a:off x="1879602" y="1829591"/>
                        <a:ext cx="593725"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rgbClr val="0000FF"/>
                              </a:solidFill>
                              <a:effectLst/>
                              <a:uLnTx/>
                              <a:uFillTx/>
                              <a:latin typeface="Times New Roman" pitchFamily="18" charset="0"/>
                              <a:ea typeface="SimSun" pitchFamily="2" charset="-122"/>
                            </a:rPr>
                            <a:t>w</a:t>
                          </a:r>
                          <a:r>
                            <a:rPr kumimoji="0" lang="en-US" altLang="zh-CN" sz="2400" b="0" i="0" u="none" strike="noStrike" kern="0" cap="none" spc="0" normalizeH="0" baseline="-25000" noProof="0" dirty="0" smtClean="0">
                              <a:ln>
                                <a:noFill/>
                              </a:ln>
                              <a:solidFill>
                                <a:srgbClr val="0000FF"/>
                              </a:solidFill>
                              <a:effectLst/>
                              <a:uLnTx/>
                              <a:uFillTx/>
                              <a:latin typeface="Times New Roman" pitchFamily="18" charset="0"/>
                              <a:ea typeface="SimSun" pitchFamily="2" charset="-122"/>
                            </a:rPr>
                            <a:t>2</a:t>
                          </a:r>
                          <a:endParaRPr kumimoji="0" lang="en-US" sz="3600" b="0" i="0" u="none" strike="noStrike" kern="0" cap="none" spc="0" normalizeH="0" baseline="-25000" noProof="0" dirty="0">
                            <a:ln>
                              <a:noFill/>
                            </a:ln>
                            <a:solidFill>
                              <a:srgbClr val="0000FF"/>
                            </a:solidFill>
                            <a:effectLst/>
                            <a:uLnTx/>
                            <a:uFillTx/>
                          </a:endParaRPr>
                        </a:p>
                      </a:txBody>
                      <a:useSpRect/>
                    </a:txSp>
                  </a:sp>
                  <a:sp>
                    <a:nvSpPr>
                      <a:cNvPr id="46" name="Text Box 23"/>
                      <a:cNvSpPr txBox="1">
                        <a:spLocks noChangeArrowheads="1"/>
                      </a:cNvSpPr>
                    </a:nvSpPr>
                    <a:spPr bwMode="auto">
                      <a:xfrm>
                        <a:off x="1905000" y="2590800"/>
                        <a:ext cx="646113" cy="4953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w</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47" name="Text Box 24"/>
                      <a:cNvSpPr txBox="1">
                        <a:spLocks noChangeArrowheads="1"/>
                      </a:cNvSpPr>
                    </a:nvSpPr>
                    <a:spPr bwMode="auto">
                      <a:xfrm>
                        <a:off x="1905000" y="3414717"/>
                        <a:ext cx="568327" cy="4714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w</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3</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48" name="Line 16"/>
                      <a:cNvSpPr>
                        <a:spLocks noChangeShapeType="1"/>
                      </a:cNvSpPr>
                    </a:nvSpPr>
                    <a:spPr bwMode="auto">
                      <a:xfrm>
                        <a:off x="4114800" y="2209800"/>
                        <a:ext cx="1752599" cy="0"/>
                      </a:xfrm>
                      <a:prstGeom prst="line">
                        <a:avLst/>
                      </a:prstGeom>
                      <a:noFill/>
                      <a:ln w="22225">
                        <a:solidFill>
                          <a:srgbClr val="0000FF"/>
                        </a:solidFill>
                        <a:prstDash val="solid"/>
                        <a:round/>
                        <a:headEnd type="arrow"/>
                        <a:tailEnd type="arrow"/>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9" name="Text Box 25"/>
                      <a:cNvSpPr txBox="1">
                        <a:spLocks noChangeArrowheads="1"/>
                      </a:cNvSpPr>
                    </a:nvSpPr>
                    <a:spPr bwMode="auto">
                      <a:xfrm>
                        <a:off x="6553200" y="3886200"/>
                        <a:ext cx="533400" cy="44925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D</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L</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50" name="Text Box 25"/>
                      <a:cNvSpPr txBox="1">
                        <a:spLocks noChangeArrowheads="1"/>
                      </a:cNvSpPr>
                    </a:nvSpPr>
                    <a:spPr bwMode="auto">
                      <a:xfrm>
                        <a:off x="6629400" y="1600200"/>
                        <a:ext cx="533400" cy="44925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S</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L</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51" name="Line 20"/>
                      <a:cNvSpPr>
                        <a:spLocks noChangeShapeType="1"/>
                      </a:cNvSpPr>
                    </a:nvSpPr>
                    <a:spPr bwMode="auto">
                      <a:xfrm>
                        <a:off x="5867401" y="2209800"/>
                        <a:ext cx="0" cy="1524000"/>
                      </a:xfrm>
                      <a:prstGeom prst="line">
                        <a:avLst/>
                      </a:prstGeom>
                      <a:noFill/>
                      <a:ln w="22225">
                        <a:solidFill>
                          <a:srgbClr val="0000FF"/>
                        </a:solidFill>
                        <a:prstDash val="solid"/>
                        <a:round/>
                        <a:headEnd/>
                        <a:tailEnd type="arrow"/>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52" name="Line 8"/>
                      <a:cNvSpPr>
                        <a:spLocks noChangeShapeType="1"/>
                      </a:cNvSpPr>
                    </a:nvSpPr>
                    <a:spPr bwMode="auto">
                      <a:xfrm flipH="1">
                        <a:off x="2438400" y="1447800"/>
                        <a:ext cx="0" cy="3048000"/>
                      </a:xfrm>
                      <a:prstGeom prst="line">
                        <a:avLst/>
                      </a:prstGeom>
                      <a:noFill/>
                      <a:ln w="22225">
                        <a:solidFill>
                          <a:schemeClr val="tx1"/>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endParaRPr lang="en-US"/>
                        </a:p>
                      </a:txBody>
                      <a:useSpRect/>
                    </a:txSp>
                  </a:sp>
                  <a:sp>
                    <a:nvSpPr>
                      <a:cNvPr id="53" name="Line 11"/>
                      <a:cNvSpPr>
                        <a:spLocks noChangeShapeType="1"/>
                      </a:cNvSpPr>
                    </a:nvSpPr>
                    <a:spPr bwMode="auto">
                      <a:xfrm rot="6361919">
                        <a:off x="3169068" y="1759523"/>
                        <a:ext cx="3631353" cy="2365723"/>
                      </a:xfrm>
                      <a:prstGeom prst="line">
                        <a:avLst/>
                      </a:prstGeom>
                      <a:noFill/>
                      <a:ln w="22225">
                        <a:solidFill>
                          <a:srgbClr val="FF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54" name="Text Box 25"/>
                      <a:cNvSpPr txBox="1">
                        <a:spLocks noChangeArrowheads="1"/>
                      </a:cNvSpPr>
                    </a:nvSpPr>
                    <a:spPr bwMode="auto">
                      <a:xfrm>
                        <a:off x="3886200" y="4419600"/>
                        <a:ext cx="533400" cy="44925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L</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3</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55" name="Text Box 25"/>
                      <a:cNvSpPr txBox="1">
                        <a:spLocks noChangeArrowheads="1"/>
                      </a:cNvSpPr>
                    </a:nvSpPr>
                    <a:spPr bwMode="auto">
                      <a:xfrm>
                        <a:off x="4038600" y="4572000"/>
                        <a:ext cx="533400" cy="44925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56" name="Text Box 26"/>
                      <a:cNvSpPr txBox="1">
                        <a:spLocks noChangeArrowheads="1"/>
                      </a:cNvSpPr>
                    </a:nvSpPr>
                    <a:spPr bwMode="auto">
                      <a:xfrm>
                        <a:off x="4648200" y="4406900"/>
                        <a:ext cx="5334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L</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57" name="Text Box 26"/>
                      <a:cNvSpPr txBox="1">
                        <a:spLocks noChangeArrowheads="1"/>
                      </a:cNvSpPr>
                    </a:nvSpPr>
                    <a:spPr bwMode="auto">
                      <a:xfrm>
                        <a:off x="5638800" y="4419600"/>
                        <a:ext cx="533400" cy="4445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4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L</a:t>
                          </a:r>
                          <a:r>
                            <a:rPr kumimoji="0" lang="en-US" altLang="zh-CN" sz="24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3600" b="0" i="0" u="none" strike="noStrike" kern="0" cap="none" spc="0" normalizeH="0" baseline="-25000" noProof="0" dirty="0">
                            <a:ln>
                              <a:noFill/>
                            </a:ln>
                            <a:solidFill>
                              <a:sysClr val="windowText" lastClr="000000"/>
                            </a:solidFill>
                            <a:effectLst/>
                            <a:uLnTx/>
                            <a:uFillTx/>
                          </a:endParaRPr>
                        </a:p>
                      </a:txBody>
                      <a:useSpRect/>
                    </a:txSp>
                  </a:sp>
                  <a:sp>
                    <a:nvSpPr>
                      <a:cNvPr id="58" name="مستطيل 57"/>
                      <a:cNvSpPr/>
                    </a:nvSpPr>
                    <a:spPr>
                      <a:xfrm>
                        <a:off x="457200" y="5149325"/>
                        <a:ext cx="7924800" cy="707886"/>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fontAlgn="base">
                            <a:spcBef>
                              <a:spcPct val="0"/>
                            </a:spcBef>
                            <a:spcAft>
                              <a:spcPct val="0"/>
                            </a:spcAft>
                          </a:pPr>
                          <a:r>
                            <a:rPr lang="ar-SA" altLang="zh-CN" sz="2000" dirty="0">
                              <a:solidFill>
                                <a:prstClr val="black"/>
                              </a:solidFill>
                              <a:latin typeface="Times New Roman" pitchFamily="18" charset="0"/>
                              <a:ea typeface="SimSun" pitchFamily="2" charset="-122"/>
                              <a:cs typeface="Times New Roman" pitchFamily="18" charset="0"/>
                            </a:rPr>
                            <a:t>تقرر الحكومة </a:t>
                          </a:r>
                          <a:r>
                            <a:rPr lang="ar-SA" altLang="zh-CN" sz="2000" b="1" i="1" u="sng" dirty="0">
                              <a:solidFill>
                                <a:srgbClr val="C00000"/>
                              </a:solidFill>
                              <a:latin typeface="Times New Roman" pitchFamily="18" charset="0"/>
                              <a:ea typeface="SimSun" pitchFamily="2" charset="-122"/>
                              <a:cs typeface="Times New Roman" pitchFamily="18" charset="0"/>
                            </a:rPr>
                            <a:t>حد أدنى لأجور </a:t>
                          </a:r>
                          <a:r>
                            <a:rPr lang="ar-SA" altLang="zh-CN" sz="2000" dirty="0">
                              <a:solidFill>
                                <a:prstClr val="black"/>
                              </a:solidFill>
                              <a:latin typeface="Times New Roman" pitchFamily="18" charset="0"/>
                              <a:ea typeface="SimSun" pitchFamily="2" charset="-122"/>
                              <a:cs typeface="Times New Roman" pitchFamily="18" charset="0"/>
                            </a:rPr>
                            <a:t>العمال غير المهرة يؤدي إلى ظهور بطالة </a:t>
                          </a:r>
                          <a:r>
                            <a:rPr lang="ar-SA" altLang="zh-CN" sz="2000" dirty="0" smtClean="0">
                              <a:solidFill>
                                <a:prstClr val="black"/>
                              </a:solidFill>
                              <a:latin typeface="Times New Roman" pitchFamily="18" charset="0"/>
                              <a:ea typeface="SimSun" pitchFamily="2" charset="-122"/>
                              <a:cs typeface="Times New Roman" pitchFamily="18" charset="0"/>
                            </a:rPr>
                            <a:t>حجمها ( </a:t>
                          </a:r>
                          <a:r>
                            <a:rPr lang="en-US" altLang="zh-CN" sz="2000" dirty="0" smtClean="0">
                              <a:solidFill>
                                <a:prstClr val="black"/>
                              </a:solidFill>
                              <a:latin typeface="Times New Roman" pitchFamily="18" charset="0"/>
                              <a:ea typeface="SimSun" pitchFamily="2" charset="-122"/>
                              <a:cs typeface="Times New Roman" pitchFamily="18" charset="0"/>
                            </a:rPr>
                            <a:t>(L</a:t>
                          </a:r>
                          <a:r>
                            <a:rPr lang="en-US" altLang="zh-CN" sz="2000" baseline="-25000" dirty="0" smtClean="0">
                              <a:solidFill>
                                <a:prstClr val="black"/>
                              </a:solidFill>
                              <a:latin typeface="Times New Roman" pitchFamily="18" charset="0"/>
                              <a:ea typeface="SimSun" pitchFamily="2" charset="-122"/>
                              <a:cs typeface="Times New Roman" pitchFamily="18" charset="0"/>
                            </a:rPr>
                            <a:t>2</a:t>
                          </a:r>
                          <a:r>
                            <a:rPr lang="en-US" altLang="zh-CN" sz="2000" dirty="0" smtClean="0">
                              <a:solidFill>
                                <a:prstClr val="black"/>
                              </a:solidFill>
                              <a:latin typeface="Times New Roman" pitchFamily="18" charset="0"/>
                              <a:ea typeface="SimSun" pitchFamily="2" charset="-122"/>
                              <a:cs typeface="Times New Roman" pitchFamily="18" charset="0"/>
                            </a:rPr>
                            <a:t>-L</a:t>
                          </a:r>
                          <a:r>
                            <a:rPr lang="en-US" altLang="zh-CN" sz="2000" baseline="-25000" dirty="0" smtClean="0">
                              <a:solidFill>
                                <a:prstClr val="black"/>
                              </a:solidFill>
                              <a:latin typeface="Times New Roman" pitchFamily="18" charset="0"/>
                              <a:ea typeface="SimSun" pitchFamily="2" charset="-122"/>
                              <a:cs typeface="Times New Roman" pitchFamily="18" charset="0"/>
                            </a:rPr>
                            <a:t>3</a:t>
                          </a:r>
                          <a:r>
                            <a:rPr lang="ar-BH" altLang="zh-CN" sz="2000" dirty="0" smtClean="0">
                              <a:solidFill>
                                <a:prstClr val="black"/>
                              </a:solidFill>
                              <a:latin typeface="Times New Roman" pitchFamily="18" charset="0"/>
                              <a:ea typeface="SimSun" pitchFamily="2" charset="-122"/>
                              <a:cs typeface="Times New Roman" pitchFamily="18" charset="0"/>
                            </a:rPr>
                            <a:t> </a:t>
                          </a:r>
                          <a:endParaRPr lang="ar-SA" altLang="zh-CN" sz="2000" dirty="0">
                            <a:solidFill>
                              <a:prstClr val="black"/>
                            </a:solidFill>
                            <a:latin typeface="Times New Roman" pitchFamily="18" charset="0"/>
                            <a:ea typeface="SimSun" pitchFamily="2" charset="-122"/>
                            <a:cs typeface="Times New Roman" pitchFamily="18" charset="0"/>
                          </a:endParaRPr>
                        </a:p>
                        <a:p>
                          <a:pPr lvl="0" algn="ctr" fontAlgn="base">
                            <a:spcBef>
                              <a:spcPct val="0"/>
                            </a:spcBef>
                            <a:spcAft>
                              <a:spcPct val="0"/>
                            </a:spcAft>
                          </a:pPr>
                          <a:r>
                            <a:rPr lang="ar-SA" altLang="zh-CN" sz="2000" dirty="0">
                              <a:solidFill>
                                <a:prstClr val="black"/>
                              </a:solidFill>
                              <a:latin typeface="Times New Roman" pitchFamily="18" charset="0"/>
                              <a:ea typeface="SimSun" pitchFamily="2" charset="-122"/>
                              <a:cs typeface="Times New Roman" pitchFamily="18" charset="0"/>
                            </a:rPr>
                            <a:t>مما يدفع بعض العمال إلى قبول أجور </a:t>
                          </a:r>
                          <a:r>
                            <a:rPr lang="en-US" altLang="zh-CN" sz="2000" b="1" i="1" dirty="0">
                              <a:solidFill>
                                <a:srgbClr val="C00000"/>
                              </a:solidFill>
                              <a:latin typeface="Times New Roman" pitchFamily="18" charset="0"/>
                              <a:ea typeface="SimSun" pitchFamily="2" charset="-122"/>
                              <a:cs typeface="Arial" pitchFamily="34" charset="0"/>
                            </a:rPr>
                            <a:t>w</a:t>
                          </a:r>
                          <a:r>
                            <a:rPr lang="en-US" altLang="zh-CN" sz="2000" b="1" i="1" baseline="-25000" dirty="0">
                              <a:solidFill>
                                <a:srgbClr val="C00000"/>
                              </a:solidFill>
                              <a:latin typeface="Times New Roman" pitchFamily="18" charset="0"/>
                              <a:ea typeface="SimSun" pitchFamily="2" charset="-122"/>
                              <a:cs typeface="Arial" pitchFamily="34" charset="0"/>
                            </a:rPr>
                            <a:t>3</a:t>
                          </a:r>
                          <a:r>
                            <a:rPr lang="ar-SA" altLang="zh-CN" sz="2000" dirty="0">
                              <a:solidFill>
                                <a:prstClr val="black"/>
                              </a:solidFill>
                              <a:latin typeface="Times New Roman" pitchFamily="18" charset="0"/>
                              <a:cs typeface="Times New Roman" pitchFamily="18" charset="0"/>
                            </a:rPr>
                            <a:t> كحد أدنى </a:t>
                          </a:r>
                          <a:r>
                            <a:rPr lang="ar-SA" altLang="zh-CN" sz="2000" dirty="0">
                              <a:solidFill>
                                <a:prstClr val="black"/>
                              </a:solidFill>
                              <a:latin typeface="Times New Roman" pitchFamily="18" charset="0"/>
                              <a:ea typeface="SimSun" pitchFamily="2" charset="-122"/>
                              <a:cs typeface="Times New Roman" pitchFamily="18" charset="0"/>
                            </a:rPr>
                            <a:t>تقل عن أجر التوازن</a:t>
                          </a:r>
                          <a:r>
                            <a:rPr lang="ar-SA" altLang="zh-CN" sz="2000" dirty="0">
                              <a:solidFill>
                                <a:prstClr val="black"/>
                              </a:solidFill>
                              <a:latin typeface="Times New Roman" pitchFamily="18" charset="0"/>
                              <a:cs typeface="Times New Roman" pitchFamily="18" charset="0"/>
                            </a:rPr>
                            <a:t>.</a:t>
                          </a:r>
                          <a:endParaRPr lang="en-US" sz="3200" dirty="0">
                            <a:solidFill>
                              <a:prstClr val="black"/>
                            </a:solidFill>
                            <a:latin typeface="Arial" pitchFamily="34" charset="0"/>
                            <a:cs typeface="Arial" pitchFamily="34" charset="0"/>
                          </a:endParaRPr>
                        </a:p>
                      </a:txBody>
                      <a:useSpRect/>
                    </a:txSp>
                  </a:sp>
                  <a:sp>
                    <a:nvSpPr>
                      <a:cNvPr id="62" name="مستطيل 61"/>
                      <a:cNvSpPr/>
                    </a:nvSpPr>
                    <a:spPr>
                      <a:xfrm>
                        <a:off x="2857939" y="1138535"/>
                        <a:ext cx="532518" cy="461665"/>
                      </a:xfrm>
                      <a:prstGeom prst="rect">
                        <a:avLst/>
                      </a:prstGeom>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a:defRPr/>
                          </a:pPr>
                          <a:r>
                            <a:rPr lang="en-US" altLang="zh-CN" sz="2400" kern="0" dirty="0">
                              <a:solidFill>
                                <a:sysClr val="windowText" lastClr="000000"/>
                              </a:solidFill>
                              <a:latin typeface="Times New Roman" pitchFamily="18" charset="0"/>
                              <a:ea typeface="SimSun" pitchFamily="2" charset="-122"/>
                            </a:rPr>
                            <a:t>D</a:t>
                          </a:r>
                          <a:r>
                            <a:rPr lang="en-US" altLang="zh-CN" sz="2400" kern="0" baseline="-25000" dirty="0">
                              <a:solidFill>
                                <a:sysClr val="windowText" lastClr="000000"/>
                              </a:solidFill>
                              <a:latin typeface="Times New Roman" pitchFamily="18" charset="0"/>
                              <a:ea typeface="SimSun" pitchFamily="2" charset="-122"/>
                            </a:rPr>
                            <a:t>L</a:t>
                          </a:r>
                          <a:endParaRPr lang="en-US" sz="3600" kern="0" baseline="-25000" dirty="0">
                            <a:solidFill>
                              <a:sysClr val="windowText" lastClr="000000"/>
                            </a:solidFill>
                          </a:endParaRPr>
                        </a:p>
                      </a:txBody>
                      <a:useSpRect/>
                    </a:txSp>
                  </a:sp>
                  <a:pic>
                    <a:nvPicPr>
                      <a:cNvPr id="63" name="Picture 2"/>
                      <a:cNvPicPr>
                        <a:picLocks noChangeAspect="1" noChangeArrowheads="1"/>
                      </a:cNvPicPr>
                    </a:nvPicPr>
                    <a:blipFill>
                      <a:blip r:embed="rId2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864565" y="3802058"/>
                        <a:ext cx="603250" cy="63976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lc:lockedCanvas>
              </a:graphicData>
            </a:graphic>
          </wp:inline>
        </w:drawing>
      </w:r>
    </w:p>
    <w:p w:rsidR="005C6553" w:rsidRPr="00B32431" w:rsidRDefault="009A1D80" w:rsidP="009A1D80">
      <w:pPr>
        <w:tabs>
          <w:tab w:val="left" w:pos="4391"/>
        </w:tabs>
        <w:rPr>
          <w:b/>
          <w:bCs/>
          <w:color w:val="000000" w:themeColor="text1"/>
          <w:sz w:val="24"/>
          <w:szCs w:val="24"/>
          <w:rtl/>
        </w:rPr>
      </w:pPr>
      <w:r w:rsidRPr="00B32431">
        <w:rPr>
          <w:b/>
          <w:bCs/>
          <w:i/>
          <w:iCs/>
          <w:color w:val="000000" w:themeColor="text1"/>
          <w:sz w:val="24"/>
          <w:szCs w:val="24"/>
          <w:u w:val="single"/>
          <w:rtl/>
          <w:lang w:bidi="ar-BH"/>
        </w:rPr>
        <w:t>السياسات الضريبية</w:t>
      </w:r>
    </w:p>
    <w:p w:rsidR="0023447D" w:rsidRPr="00B32431" w:rsidRDefault="0023447D" w:rsidP="00DB2BA8">
      <w:pPr>
        <w:numPr>
          <w:ilvl w:val="0"/>
          <w:numId w:val="26"/>
        </w:numPr>
        <w:tabs>
          <w:tab w:val="left" w:pos="4391"/>
        </w:tabs>
        <w:rPr>
          <w:b/>
          <w:bCs/>
          <w:color w:val="000000" w:themeColor="text1"/>
          <w:sz w:val="24"/>
          <w:szCs w:val="24"/>
        </w:rPr>
      </w:pPr>
      <w:r w:rsidRPr="00B32431">
        <w:rPr>
          <w:b/>
          <w:bCs/>
          <w:i/>
          <w:iCs/>
          <w:color w:val="000000" w:themeColor="text1"/>
          <w:sz w:val="24"/>
          <w:szCs w:val="24"/>
          <w:u w:val="single"/>
          <w:rtl/>
        </w:rPr>
        <w:t>ضريبة الإنتاج</w:t>
      </w:r>
    </w:p>
    <w:p w:rsidR="0023447D" w:rsidRPr="00B32431" w:rsidRDefault="0023447D" w:rsidP="00DB2BA8">
      <w:pPr>
        <w:numPr>
          <w:ilvl w:val="0"/>
          <w:numId w:val="26"/>
        </w:numPr>
        <w:tabs>
          <w:tab w:val="left" w:pos="4391"/>
        </w:tabs>
        <w:rPr>
          <w:b/>
          <w:bCs/>
          <w:color w:val="000000" w:themeColor="text1"/>
          <w:sz w:val="24"/>
          <w:szCs w:val="24"/>
          <w:rtl/>
        </w:rPr>
      </w:pPr>
      <w:r w:rsidRPr="00B32431">
        <w:rPr>
          <w:b/>
          <w:bCs/>
          <w:color w:val="000000" w:themeColor="text1"/>
          <w:sz w:val="24"/>
          <w:szCs w:val="24"/>
          <w:rtl/>
          <w:lang w:bidi="ar-BH"/>
        </w:rPr>
        <w:t xml:space="preserve">ضريبة الإنتاج هي قدر من المال تأخذه الحكومة من المنتج أوالبائع مقابل كل وحدة مباعة من السلعة أو الخدمة. وفي </w:t>
      </w:r>
      <w:r w:rsidRPr="00B32431">
        <w:rPr>
          <w:b/>
          <w:bCs/>
          <w:color w:val="000000" w:themeColor="text1"/>
          <w:sz w:val="24"/>
          <w:szCs w:val="24"/>
          <w:rtl/>
        </w:rPr>
        <w:t>الرسم</w:t>
      </w:r>
      <w:r w:rsidRPr="00B32431">
        <w:rPr>
          <w:b/>
          <w:bCs/>
          <w:color w:val="000000" w:themeColor="text1"/>
          <w:sz w:val="24"/>
          <w:szCs w:val="24"/>
          <w:rtl/>
          <w:lang w:bidi="ar-BH"/>
        </w:rPr>
        <w:t xml:space="preserve"> </w:t>
      </w:r>
      <w:r w:rsidRPr="00B32431">
        <w:rPr>
          <w:b/>
          <w:bCs/>
          <w:color w:val="000000" w:themeColor="text1"/>
          <w:sz w:val="24"/>
          <w:szCs w:val="24"/>
          <w:rtl/>
        </w:rPr>
        <w:t xml:space="preserve">البياني التالي </w:t>
      </w:r>
      <w:r w:rsidRPr="00B32431">
        <w:rPr>
          <w:b/>
          <w:bCs/>
          <w:color w:val="000000" w:themeColor="text1"/>
          <w:sz w:val="24"/>
          <w:szCs w:val="24"/>
          <w:rtl/>
          <w:lang w:bidi="ar-BH"/>
        </w:rPr>
        <w:t>نفترض أن سوق السلعة</w:t>
      </w:r>
      <w:r w:rsidRPr="00B32431">
        <w:rPr>
          <w:b/>
          <w:bCs/>
          <w:color w:val="000000" w:themeColor="text1"/>
          <w:sz w:val="24"/>
          <w:szCs w:val="24"/>
        </w:rPr>
        <w:t xml:space="preserve">X </w:t>
      </w:r>
      <w:r w:rsidRPr="00B32431">
        <w:rPr>
          <w:b/>
          <w:bCs/>
          <w:color w:val="000000" w:themeColor="text1"/>
          <w:sz w:val="24"/>
          <w:szCs w:val="24"/>
          <w:rtl/>
        </w:rPr>
        <w:t xml:space="preserve"> </w:t>
      </w:r>
      <w:r w:rsidRPr="00B32431">
        <w:rPr>
          <w:b/>
          <w:bCs/>
          <w:color w:val="000000" w:themeColor="text1"/>
          <w:sz w:val="24"/>
          <w:szCs w:val="24"/>
          <w:rtl/>
          <w:lang w:bidi="ar-BH"/>
        </w:rPr>
        <w:t xml:space="preserve">كان في حالة توازن عند </w:t>
      </w:r>
      <w:r w:rsidRPr="00B32431">
        <w:rPr>
          <w:b/>
          <w:bCs/>
          <w:color w:val="000000" w:themeColor="text1"/>
          <w:sz w:val="24"/>
          <w:szCs w:val="24"/>
        </w:rPr>
        <w:t>p</w:t>
      </w:r>
      <w:r w:rsidRPr="00B32431">
        <w:rPr>
          <w:b/>
          <w:bCs/>
          <w:color w:val="000000" w:themeColor="text1"/>
          <w:sz w:val="24"/>
          <w:szCs w:val="24"/>
          <w:vertAlign w:val="subscript"/>
        </w:rPr>
        <w:t>1</w:t>
      </w:r>
      <w:r w:rsidRPr="00B32431">
        <w:rPr>
          <w:b/>
          <w:bCs/>
          <w:color w:val="000000" w:themeColor="text1"/>
          <w:sz w:val="24"/>
          <w:szCs w:val="24"/>
        </w:rPr>
        <w:t>=100</w:t>
      </w:r>
      <w:r w:rsidRPr="00B32431">
        <w:rPr>
          <w:b/>
          <w:bCs/>
          <w:color w:val="000000" w:themeColor="text1"/>
          <w:sz w:val="24"/>
          <w:szCs w:val="24"/>
          <w:rtl/>
        </w:rPr>
        <w:t xml:space="preserve"> </w:t>
      </w:r>
      <w:r w:rsidRPr="00B32431">
        <w:rPr>
          <w:b/>
          <w:bCs/>
          <w:color w:val="000000" w:themeColor="text1"/>
          <w:sz w:val="24"/>
          <w:szCs w:val="24"/>
          <w:rtl/>
          <w:lang w:bidi="ar-BH"/>
        </w:rPr>
        <w:t>و</w:t>
      </w:r>
      <w:r w:rsidRPr="00B32431">
        <w:rPr>
          <w:b/>
          <w:bCs/>
          <w:color w:val="000000" w:themeColor="text1"/>
          <w:sz w:val="24"/>
          <w:szCs w:val="24"/>
        </w:rPr>
        <w:t>x</w:t>
      </w:r>
      <w:r w:rsidRPr="00B32431">
        <w:rPr>
          <w:b/>
          <w:bCs/>
          <w:color w:val="000000" w:themeColor="text1"/>
          <w:sz w:val="24"/>
          <w:szCs w:val="24"/>
          <w:vertAlign w:val="subscript"/>
        </w:rPr>
        <w:t>1</w:t>
      </w:r>
      <w:r w:rsidRPr="00B32431">
        <w:rPr>
          <w:b/>
          <w:bCs/>
          <w:color w:val="000000" w:themeColor="text1"/>
          <w:sz w:val="24"/>
          <w:szCs w:val="24"/>
        </w:rPr>
        <w:t xml:space="preserve">=50 </w:t>
      </w:r>
      <w:r w:rsidRPr="00B32431">
        <w:rPr>
          <w:b/>
          <w:bCs/>
          <w:color w:val="000000" w:themeColor="text1"/>
          <w:sz w:val="24"/>
          <w:szCs w:val="24"/>
          <w:rtl/>
        </w:rPr>
        <w:t xml:space="preserve"> </w:t>
      </w:r>
      <w:r w:rsidRPr="00B32431">
        <w:rPr>
          <w:b/>
          <w:bCs/>
          <w:color w:val="000000" w:themeColor="text1"/>
          <w:sz w:val="24"/>
          <w:szCs w:val="24"/>
          <w:rtl/>
          <w:lang w:bidi="ar-BH"/>
        </w:rPr>
        <w:t>قبل فرض الضريبة</w:t>
      </w:r>
      <w:r w:rsidRPr="00B32431">
        <w:rPr>
          <w:b/>
          <w:bCs/>
          <w:color w:val="000000" w:themeColor="text1"/>
          <w:sz w:val="24"/>
          <w:szCs w:val="24"/>
          <w:rtl/>
        </w:rPr>
        <w:t>.</w:t>
      </w:r>
      <w:r w:rsidRPr="00B32431">
        <w:rPr>
          <w:b/>
          <w:bCs/>
          <w:color w:val="000000" w:themeColor="text1"/>
          <w:sz w:val="24"/>
          <w:szCs w:val="24"/>
        </w:rPr>
        <w:t xml:space="preserve"> </w:t>
      </w:r>
    </w:p>
    <w:p w:rsidR="0023447D" w:rsidRPr="00B32431" w:rsidRDefault="0023447D" w:rsidP="00DB2BA8">
      <w:pPr>
        <w:numPr>
          <w:ilvl w:val="0"/>
          <w:numId w:val="26"/>
        </w:numPr>
        <w:tabs>
          <w:tab w:val="left" w:pos="4391"/>
        </w:tabs>
        <w:rPr>
          <w:b/>
          <w:bCs/>
          <w:color w:val="000000" w:themeColor="text1"/>
          <w:sz w:val="24"/>
          <w:szCs w:val="24"/>
          <w:rtl/>
        </w:rPr>
      </w:pPr>
      <w:r w:rsidRPr="00B32431">
        <w:rPr>
          <w:b/>
          <w:bCs/>
          <w:i/>
          <w:iCs/>
          <w:color w:val="000000" w:themeColor="text1"/>
          <w:sz w:val="24"/>
          <w:szCs w:val="24"/>
          <w:u w:val="single"/>
          <w:rtl/>
          <w:lang w:bidi="ar-BH"/>
        </w:rPr>
        <w:lastRenderedPageBreak/>
        <w:t>توزيع العبء الضريبي</w:t>
      </w:r>
    </w:p>
    <w:p w:rsidR="0023447D" w:rsidRPr="00B32431" w:rsidRDefault="0023447D" w:rsidP="00DB2BA8">
      <w:pPr>
        <w:numPr>
          <w:ilvl w:val="0"/>
          <w:numId w:val="26"/>
        </w:numPr>
        <w:tabs>
          <w:tab w:val="left" w:pos="4391"/>
        </w:tabs>
        <w:rPr>
          <w:b/>
          <w:bCs/>
          <w:color w:val="000000" w:themeColor="text1"/>
          <w:sz w:val="24"/>
          <w:szCs w:val="24"/>
          <w:rtl/>
        </w:rPr>
      </w:pPr>
      <w:r w:rsidRPr="00B32431">
        <w:rPr>
          <w:b/>
          <w:bCs/>
          <w:color w:val="000000" w:themeColor="text1"/>
          <w:sz w:val="24"/>
          <w:szCs w:val="24"/>
          <w:rtl/>
          <w:lang w:bidi="ar-BH"/>
        </w:rPr>
        <w:t>في حالة ضريبة الإنتاج أوالمبيعات تقع مس</w:t>
      </w:r>
      <w:r w:rsidRPr="00B32431">
        <w:rPr>
          <w:b/>
          <w:bCs/>
          <w:color w:val="000000" w:themeColor="text1"/>
          <w:sz w:val="24"/>
          <w:szCs w:val="24"/>
          <w:rtl/>
        </w:rPr>
        <w:t>ؤ</w:t>
      </w:r>
      <w:r w:rsidRPr="00B32431">
        <w:rPr>
          <w:b/>
          <w:bCs/>
          <w:color w:val="000000" w:themeColor="text1"/>
          <w:sz w:val="24"/>
          <w:szCs w:val="24"/>
          <w:rtl/>
          <w:lang w:bidi="ar-BH"/>
        </w:rPr>
        <w:t xml:space="preserve">ولية سداد الضريبة على </w:t>
      </w:r>
      <w:r w:rsidRPr="00B32431">
        <w:rPr>
          <w:b/>
          <w:bCs/>
          <w:i/>
          <w:iCs/>
          <w:color w:val="000000" w:themeColor="text1"/>
          <w:sz w:val="24"/>
          <w:szCs w:val="24"/>
          <w:u w:val="single"/>
          <w:rtl/>
          <w:lang w:bidi="ar-BH"/>
        </w:rPr>
        <w:t>المنتج أو البائع</w:t>
      </w:r>
      <w:r w:rsidRPr="00B32431">
        <w:rPr>
          <w:b/>
          <w:bCs/>
          <w:color w:val="000000" w:themeColor="text1"/>
          <w:sz w:val="24"/>
          <w:szCs w:val="24"/>
          <w:rtl/>
        </w:rPr>
        <w:t>.</w:t>
      </w:r>
      <w:r w:rsidRPr="00B32431">
        <w:rPr>
          <w:b/>
          <w:bCs/>
          <w:color w:val="000000" w:themeColor="text1"/>
          <w:sz w:val="24"/>
          <w:szCs w:val="24"/>
          <w:rtl/>
          <w:lang w:bidi="ar-BH"/>
        </w:rPr>
        <w:t xml:space="preserve"> ولكن هل يسدد البائع الضريبة بالكامل من إيرادات البيع أم أن بإمكانه نقلها كلياً أو جزئياً إلى</w:t>
      </w:r>
      <w:r w:rsidRPr="00B32431">
        <w:rPr>
          <w:b/>
          <w:bCs/>
          <w:i/>
          <w:iCs/>
          <w:color w:val="000000" w:themeColor="text1"/>
          <w:sz w:val="24"/>
          <w:szCs w:val="24"/>
          <w:u w:val="single"/>
          <w:rtl/>
          <w:lang w:bidi="ar-BH"/>
        </w:rPr>
        <w:t xml:space="preserve"> المستهلكين</w:t>
      </w:r>
      <w:r w:rsidRPr="00B32431">
        <w:rPr>
          <w:b/>
          <w:bCs/>
          <w:color w:val="000000" w:themeColor="text1"/>
          <w:sz w:val="24"/>
          <w:szCs w:val="24"/>
          <w:rtl/>
          <w:lang w:bidi="ar-BH"/>
        </w:rPr>
        <w:t>؟</w:t>
      </w:r>
    </w:p>
    <w:p w:rsidR="009A1D80" w:rsidRPr="00B32431" w:rsidRDefault="009A1D80" w:rsidP="009A1D80">
      <w:pPr>
        <w:tabs>
          <w:tab w:val="left" w:pos="4391"/>
        </w:tabs>
        <w:rPr>
          <w:b/>
          <w:bCs/>
          <w:color w:val="000000" w:themeColor="text1"/>
          <w:sz w:val="24"/>
          <w:szCs w:val="24"/>
          <w:rtl/>
        </w:rPr>
      </w:pPr>
    </w:p>
    <w:p w:rsidR="00F4231A" w:rsidRPr="00B32431" w:rsidRDefault="00F4231A" w:rsidP="009A1D80">
      <w:pPr>
        <w:tabs>
          <w:tab w:val="left" w:pos="4391"/>
        </w:tabs>
        <w:rPr>
          <w:b/>
          <w:bCs/>
          <w:color w:val="000000" w:themeColor="text1"/>
          <w:sz w:val="24"/>
          <w:szCs w:val="24"/>
          <w:rtl/>
        </w:rPr>
      </w:pPr>
    </w:p>
    <w:p w:rsidR="00F4231A" w:rsidRPr="00B32431" w:rsidRDefault="00F4231A" w:rsidP="009A1D80">
      <w:pPr>
        <w:tabs>
          <w:tab w:val="left" w:pos="4391"/>
        </w:tabs>
        <w:rPr>
          <w:b/>
          <w:bCs/>
          <w:color w:val="000000" w:themeColor="text1"/>
          <w:sz w:val="24"/>
          <w:szCs w:val="24"/>
          <w:rtl/>
        </w:rPr>
      </w:pPr>
    </w:p>
    <w:p w:rsidR="00F4231A" w:rsidRPr="00B32431" w:rsidRDefault="00F4231A" w:rsidP="009A1D80">
      <w:pPr>
        <w:tabs>
          <w:tab w:val="left" w:pos="4391"/>
        </w:tabs>
        <w:rPr>
          <w:b/>
          <w:bCs/>
          <w:color w:val="000000" w:themeColor="text1"/>
          <w:sz w:val="24"/>
          <w:szCs w:val="24"/>
          <w:rtl/>
        </w:rPr>
      </w:pPr>
    </w:p>
    <w:p w:rsidR="00F4231A" w:rsidRPr="00B32431" w:rsidRDefault="00F4231A" w:rsidP="009A1D80">
      <w:pPr>
        <w:tabs>
          <w:tab w:val="left" w:pos="4391"/>
        </w:tabs>
        <w:rPr>
          <w:b/>
          <w:bCs/>
          <w:color w:val="000000" w:themeColor="text1"/>
          <w:sz w:val="24"/>
          <w:szCs w:val="24"/>
          <w:rtl/>
        </w:rPr>
      </w:pPr>
    </w:p>
    <w:p w:rsidR="00F4231A" w:rsidRPr="00B32431" w:rsidRDefault="00F4231A" w:rsidP="00F4231A">
      <w:pPr>
        <w:tabs>
          <w:tab w:val="left" w:pos="4391"/>
        </w:tabs>
        <w:rPr>
          <w:b/>
          <w:bCs/>
          <w:color w:val="000000" w:themeColor="text1"/>
          <w:sz w:val="24"/>
          <w:szCs w:val="24"/>
          <w:rtl/>
        </w:rPr>
      </w:pPr>
      <w:r w:rsidRPr="00B32431">
        <w:rPr>
          <w:b/>
          <w:bCs/>
          <w:noProof/>
          <w:color w:val="000000" w:themeColor="text1"/>
          <w:sz w:val="24"/>
          <w:szCs w:val="24"/>
          <w:rtl/>
        </w:rPr>
        <w:drawing>
          <wp:inline distT="0" distB="0" distL="0" distR="0">
            <wp:extent cx="5162550" cy="2857500"/>
            <wp:effectExtent l="0" t="0" r="0" b="0"/>
            <wp:docPr id="27"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05033" cy="5589698"/>
                      <a:chOff x="457200" y="557215"/>
                      <a:chExt cx="8505033" cy="5589698"/>
                    </a:xfrm>
                  </a:grpSpPr>
                  <a:sp>
                    <a:nvSpPr>
                      <a:cNvPr id="2" name="Line 3"/>
                      <a:cNvSpPr>
                        <a:spLocks noChangeShapeType="1"/>
                      </a:cNvSpPr>
                    </a:nvSpPr>
                    <a:spPr bwMode="auto">
                      <a:xfrm>
                        <a:off x="2800350" y="736605"/>
                        <a:ext cx="19050" cy="3530596"/>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3" name="Line 4"/>
                      <a:cNvSpPr>
                        <a:spLocks noChangeShapeType="1"/>
                      </a:cNvSpPr>
                    </a:nvSpPr>
                    <a:spPr bwMode="auto">
                      <a:xfrm>
                        <a:off x="2819400" y="4267200"/>
                        <a:ext cx="4057648"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 name="Line 5"/>
                      <a:cNvSpPr>
                        <a:spLocks noChangeShapeType="1"/>
                      </a:cNvSpPr>
                    </a:nvSpPr>
                    <a:spPr bwMode="auto">
                      <a:xfrm>
                        <a:off x="3200400" y="685800"/>
                        <a:ext cx="1968500" cy="3402013"/>
                      </a:xfrm>
                      <a:prstGeom prst="line">
                        <a:avLst/>
                      </a:prstGeom>
                      <a:noFill/>
                      <a:ln w="1587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5" name="Line 6"/>
                      <a:cNvSpPr>
                        <a:spLocks noChangeShapeType="1"/>
                      </a:cNvSpPr>
                    </a:nvSpPr>
                    <a:spPr bwMode="auto">
                      <a:xfrm flipV="1">
                        <a:off x="3338515" y="1631954"/>
                        <a:ext cx="3222625" cy="2327275"/>
                      </a:xfrm>
                      <a:prstGeom prst="line">
                        <a:avLst/>
                      </a:prstGeom>
                      <a:noFill/>
                      <a:ln w="19050">
                        <a:solidFill>
                          <a:srgbClr val="FF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6" name="Line 7"/>
                      <a:cNvSpPr>
                        <a:spLocks noChangeShapeType="1"/>
                      </a:cNvSpPr>
                    </a:nvSpPr>
                    <a:spPr bwMode="auto">
                      <a:xfrm flipV="1">
                        <a:off x="3159125" y="557215"/>
                        <a:ext cx="2865438" cy="2327275"/>
                      </a:xfrm>
                      <a:prstGeom prst="line">
                        <a:avLst/>
                      </a:prstGeom>
                      <a:noFill/>
                      <a:ln w="19050">
                        <a:solidFill>
                          <a:srgbClr val="00B0F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7" name="Line 8"/>
                      <a:cNvSpPr>
                        <a:spLocks noChangeShapeType="1"/>
                      </a:cNvSpPr>
                    </a:nvSpPr>
                    <a:spPr bwMode="auto">
                      <a:xfrm flipH="1">
                        <a:off x="4022725" y="2168525"/>
                        <a:ext cx="15875" cy="2098675"/>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Line 9"/>
                      <a:cNvSpPr>
                        <a:spLocks noChangeShapeType="1"/>
                      </a:cNvSpPr>
                    </a:nvSpPr>
                    <a:spPr bwMode="auto">
                      <a:xfrm flipH="1">
                        <a:off x="2800352" y="3063879"/>
                        <a:ext cx="1790700" cy="9525"/>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9" name="Line 10"/>
                      <a:cNvSpPr>
                        <a:spLocks noChangeShapeType="1"/>
                      </a:cNvSpPr>
                    </a:nvSpPr>
                    <a:spPr bwMode="auto">
                      <a:xfrm flipH="1">
                        <a:off x="2800352" y="2168529"/>
                        <a:ext cx="1254125" cy="9525"/>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0" name="Line 11"/>
                      <a:cNvSpPr>
                        <a:spLocks noChangeShapeType="1"/>
                      </a:cNvSpPr>
                    </a:nvSpPr>
                    <a:spPr bwMode="auto">
                      <a:xfrm flipH="1">
                        <a:off x="2800352" y="3421063"/>
                        <a:ext cx="1254125" cy="11112"/>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1" name="Text Box 12"/>
                      <a:cNvSpPr txBox="1">
                        <a:spLocks noChangeArrowheads="1"/>
                      </a:cNvSpPr>
                    </a:nvSpPr>
                    <a:spPr bwMode="auto">
                      <a:xfrm>
                        <a:off x="2059356" y="569912"/>
                        <a:ext cx="536575" cy="536575"/>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rgbClr val="000000"/>
                              </a:solidFill>
                              <a:effectLst/>
                              <a:uLnTx/>
                              <a:uFillTx/>
                              <a:latin typeface="Times New Roman" pitchFamily="18" charset="0"/>
                              <a:ea typeface="SimSun" pitchFamily="2" charset="-122"/>
                            </a:rPr>
                            <a:t>P</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2" name="Text Box 13"/>
                      <a:cNvSpPr txBox="1">
                        <a:spLocks noChangeArrowheads="1"/>
                      </a:cNvSpPr>
                    </a:nvSpPr>
                    <a:spPr bwMode="auto">
                      <a:xfrm>
                        <a:off x="5638800" y="685800"/>
                        <a:ext cx="539749" cy="454024"/>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3" name="Text Box 14"/>
                      <a:cNvSpPr txBox="1">
                        <a:spLocks noChangeArrowheads="1"/>
                      </a:cNvSpPr>
                    </a:nvSpPr>
                    <a:spPr bwMode="auto">
                      <a:xfrm>
                        <a:off x="6407152" y="1676400"/>
                        <a:ext cx="450848" cy="509592"/>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4" name="Text Box 16"/>
                      <a:cNvSpPr txBox="1">
                        <a:spLocks noChangeArrowheads="1"/>
                      </a:cNvSpPr>
                    </a:nvSpPr>
                    <a:spPr bwMode="auto">
                      <a:xfrm>
                        <a:off x="5257800" y="3810000"/>
                        <a:ext cx="381000" cy="3048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D</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5" name="Line 17"/>
                      <a:cNvSpPr>
                        <a:spLocks noChangeShapeType="1"/>
                      </a:cNvSpPr>
                    </a:nvSpPr>
                    <a:spPr bwMode="auto">
                      <a:xfrm flipH="1">
                        <a:off x="4572000" y="3063875"/>
                        <a:ext cx="19050" cy="1203325"/>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6" name="Text Box 19"/>
                      <a:cNvSpPr txBox="1">
                        <a:spLocks noChangeArrowheads="1"/>
                      </a:cNvSpPr>
                    </a:nvSpPr>
                    <a:spPr bwMode="auto">
                      <a:xfrm>
                        <a:off x="2057400" y="1916117"/>
                        <a:ext cx="747715" cy="3698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107</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7" name="Text Box 21"/>
                      <a:cNvSpPr txBox="1">
                        <a:spLocks noChangeArrowheads="1"/>
                      </a:cNvSpPr>
                    </a:nvSpPr>
                    <a:spPr bwMode="auto">
                      <a:xfrm>
                        <a:off x="2209800" y="3200400"/>
                        <a:ext cx="595315" cy="48259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97</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8" name="Line 8"/>
                      <a:cNvSpPr>
                        <a:spLocks noChangeShapeType="1"/>
                      </a:cNvSpPr>
                    </a:nvSpPr>
                    <a:spPr bwMode="auto">
                      <a:xfrm flipH="1">
                        <a:off x="4038599" y="2168525"/>
                        <a:ext cx="15875" cy="1260475"/>
                      </a:xfrm>
                      <a:prstGeom prst="line">
                        <a:avLst/>
                      </a:prstGeom>
                      <a:noFill/>
                      <a:ln w="22225">
                        <a:solidFill>
                          <a:srgbClr val="0000FF"/>
                        </a:solidFill>
                        <a:prstDash val="solid"/>
                        <a:round/>
                        <a:headEnd type="arrow"/>
                        <a:tailEnd type="arrow"/>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1" i="0" u="none" strike="noStrike" kern="0" cap="none" spc="0" normalizeH="0" baseline="0" noProof="0" dirty="0">
                            <a:ln>
                              <a:noFill/>
                            </a:ln>
                            <a:solidFill>
                              <a:sysClr val="windowText" lastClr="000000"/>
                            </a:solidFill>
                            <a:effectLst/>
                            <a:uLnTx/>
                            <a:uFillTx/>
                          </a:endParaRPr>
                        </a:p>
                      </a:txBody>
                      <a:useSpRect/>
                    </a:txSp>
                  </a:sp>
                  <a:sp>
                    <a:nvSpPr>
                      <a:cNvPr id="19" name="Text Box 15"/>
                      <a:cNvSpPr txBox="1">
                        <a:spLocks noChangeArrowheads="1"/>
                      </a:cNvSpPr>
                    </a:nvSpPr>
                    <a:spPr bwMode="auto">
                      <a:xfrm>
                        <a:off x="6705600" y="4267201"/>
                        <a:ext cx="384175"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0" name="Text Box 22"/>
                      <a:cNvSpPr txBox="1">
                        <a:spLocks noChangeArrowheads="1"/>
                      </a:cNvSpPr>
                    </a:nvSpPr>
                    <a:spPr bwMode="auto">
                      <a:xfrm>
                        <a:off x="3657600" y="4267201"/>
                        <a:ext cx="663575" cy="3810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16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35</a:t>
                          </a:r>
                          <a:endParaRPr kumimoji="0" lang="en-US" sz="2400" b="0" i="0" u="none" strike="noStrike" kern="0" cap="none" spc="0" normalizeH="0" baseline="0" noProof="0" dirty="0">
                            <a:ln>
                              <a:noFill/>
                            </a:ln>
                            <a:solidFill>
                              <a:sysClr val="windowText" lastClr="000000"/>
                            </a:solidFill>
                            <a:effectLst/>
                            <a:uLnTx/>
                            <a:uFillTx/>
                          </a:endParaRPr>
                        </a:p>
                      </a:txBody>
                      <a:useSpRect/>
                    </a:txSp>
                  </a:sp>
                  <a:sp>
                    <a:nvSpPr>
                      <a:cNvPr id="21" name="مستطيل 20"/>
                      <a:cNvSpPr/>
                    </a:nvSpPr>
                    <a:spPr>
                      <a:xfrm>
                        <a:off x="4243131" y="4326524"/>
                        <a:ext cx="676787" cy="338554"/>
                      </a:xfrm>
                      <a:prstGeom prst="rect">
                        <a:avLst/>
                      </a:prstGeom>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fontAlgn="base">
                            <a:spcBef>
                              <a:spcPct val="0"/>
                            </a:spcBef>
                            <a:spcAft>
                              <a:spcPct val="0"/>
                            </a:spcAft>
                          </a:pPr>
                          <a:r>
                            <a:rPr lang="en-US" altLang="zh-CN" sz="1600" dirty="0">
                              <a:solidFill>
                                <a:prstClr val="black"/>
                              </a:solidFill>
                              <a:latin typeface="Times New Roman" pitchFamily="18" charset="0"/>
                              <a:ea typeface="SimSun" pitchFamily="2" charset="-122"/>
                              <a:cs typeface="Arial" pitchFamily="34" charset="0"/>
                            </a:rPr>
                            <a:t>x</a:t>
                          </a:r>
                          <a:r>
                            <a:rPr lang="en-US" altLang="zh-CN" sz="1600" baseline="-25000" dirty="0">
                              <a:solidFill>
                                <a:prstClr val="black"/>
                              </a:solidFill>
                              <a:latin typeface="Times New Roman" pitchFamily="18" charset="0"/>
                              <a:ea typeface="SimSun" pitchFamily="2" charset="-122"/>
                              <a:cs typeface="Arial" pitchFamily="34" charset="0"/>
                            </a:rPr>
                            <a:t>1</a:t>
                          </a:r>
                          <a:r>
                            <a:rPr lang="en-US" altLang="zh-CN" sz="1600" dirty="0">
                              <a:solidFill>
                                <a:prstClr val="black"/>
                              </a:solidFill>
                              <a:latin typeface="Times New Roman" pitchFamily="18" charset="0"/>
                              <a:ea typeface="SimSun" pitchFamily="2" charset="-122"/>
                              <a:cs typeface="Arial" pitchFamily="34" charset="0"/>
                            </a:rPr>
                            <a:t>=50</a:t>
                          </a:r>
                          <a:endParaRPr lang="en-US" sz="2400" dirty="0">
                            <a:solidFill>
                              <a:prstClr val="black"/>
                            </a:solidFill>
                            <a:latin typeface="Arial" pitchFamily="34" charset="0"/>
                            <a:cs typeface="Arial" pitchFamily="34" charset="0"/>
                          </a:endParaRPr>
                        </a:p>
                      </a:txBody>
                      <a:useSpRect/>
                    </a:txSp>
                  </a:sp>
                  <a:sp>
                    <a:nvSpPr>
                      <a:cNvPr id="22" name="Text Box 20"/>
                      <a:cNvSpPr txBox="1">
                        <a:spLocks noChangeArrowheads="1"/>
                      </a:cNvSpPr>
                    </a:nvSpPr>
                    <a:spPr bwMode="auto">
                      <a:xfrm>
                        <a:off x="1828800" y="2819400"/>
                        <a:ext cx="976315" cy="419096"/>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=100</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4" name="مستطيل 23"/>
                      <a:cNvSpPr/>
                    </a:nvSpPr>
                    <a:spPr>
                      <a:xfrm>
                        <a:off x="457200" y="4808085"/>
                        <a:ext cx="8505033" cy="1338828"/>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base" latinLnBrk="0" hangingPunct="1">
                            <a:lnSpc>
                              <a:spcPct val="100000"/>
                            </a:lnSpc>
                            <a:spcBef>
                              <a:spcPct val="0"/>
                            </a:spcBef>
                            <a:spcAft>
                              <a:spcPct val="0"/>
                            </a:spcAft>
                            <a:buClrTx/>
                            <a:buSzTx/>
                            <a:buFontTx/>
                            <a:buNone/>
                            <a:tabLst/>
                            <a:defRPr/>
                          </a:pPr>
                          <a:r>
                            <a:rPr kumimoji="0" lang="ar-SA" altLang="zh-CN" sz="2400" b="1" i="1" u="sng" strike="noStrike" kern="0" cap="none" spc="0" normalizeH="0" baseline="0" noProof="0" dirty="0" smtClean="0">
                              <a:ln>
                                <a:noFill/>
                              </a:ln>
                              <a:solidFill>
                                <a:prstClr val="black"/>
                              </a:solidFill>
                              <a:effectLst/>
                              <a:uLnTx/>
                              <a:uFillTx/>
                              <a:latin typeface="Times New Roman" pitchFamily="18" charset="0"/>
                              <a:ea typeface="SimSun" pitchFamily="2" charset="-122"/>
                              <a:cs typeface="Times New Roman" pitchFamily="18" charset="0"/>
                            </a:rPr>
                            <a:t>فرض الضريبة </a:t>
                          </a: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ea typeface="SimSun" pitchFamily="2" charset="-122"/>
                              <a:cs typeface="Times New Roman" pitchFamily="18" charset="0"/>
                            </a:rPr>
                            <a:t>ينقل خط العرض من </a:t>
                          </a:r>
                          <a:r>
                            <a:rPr kumimoji="0" lang="en-US" altLang="zh-CN" sz="1900" b="0" i="0" u="none" strike="noStrike" kern="0" cap="none" spc="0" normalizeH="0" baseline="0" noProof="0" dirty="0" smtClean="0">
                              <a:ln>
                                <a:noFill/>
                              </a:ln>
                              <a:solidFill>
                                <a:prstClr val="black"/>
                              </a:solidFill>
                              <a:effectLst/>
                              <a:uLnTx/>
                              <a:uFillTx/>
                              <a:latin typeface="Times New Roman" pitchFamily="18" charset="0"/>
                              <a:ea typeface="SimSun" pitchFamily="2" charset="-122"/>
                              <a:cs typeface="Times New Roman" pitchFamily="18" charset="0"/>
                            </a:rPr>
                            <a:t>S</a:t>
                          </a:r>
                          <a:r>
                            <a:rPr kumimoji="0" lang="en-US" altLang="zh-CN" sz="1900" b="0" i="0" u="none" strike="noStrike" kern="0" cap="none" spc="0" normalizeH="0" baseline="-25000" noProof="0" dirty="0" smtClean="0">
                              <a:ln>
                                <a:noFill/>
                              </a:ln>
                              <a:solidFill>
                                <a:prstClr val="black"/>
                              </a:solidFill>
                              <a:effectLst/>
                              <a:uLnTx/>
                              <a:uFillTx/>
                              <a:latin typeface="Times New Roman" pitchFamily="18" charset="0"/>
                              <a:ea typeface="SimSun" pitchFamily="2" charset="-122"/>
                              <a:cs typeface="Times New Roman" pitchFamily="18" charset="0"/>
                            </a:rPr>
                            <a:t>1</a:t>
                          </a:r>
                          <a:r>
                            <a:rPr kumimoji="0" lang="ar-SA" altLang="zh-CN" sz="1900" b="0" i="0" u="none" strike="noStrike" kern="0" cap="none" spc="0" normalizeH="0" baseline="-25000" noProof="0" dirty="0" smtClean="0">
                              <a:ln>
                                <a:noFill/>
                              </a:ln>
                              <a:solidFill>
                                <a:prstClr val="black"/>
                              </a:solidFill>
                              <a:effectLst/>
                              <a:uLnTx/>
                              <a:uFillTx/>
                              <a:latin typeface="Times New Roman" pitchFamily="18" charset="0"/>
                              <a:ea typeface="SimSun" pitchFamily="2" charset="-122"/>
                              <a:cs typeface="Times New Roman" pitchFamily="18" charset="0"/>
                            </a:rPr>
                            <a:t> </a:t>
                          </a: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ea typeface="SimSun" pitchFamily="2" charset="-122"/>
                              <a:cs typeface="Times New Roman" pitchFamily="18" charset="0"/>
                            </a:rPr>
                            <a:t>إلى </a:t>
                          </a:r>
                          <a:r>
                            <a:rPr kumimoji="0" lang="en-US" altLang="zh-CN" sz="1900" b="0" i="0" u="none" strike="noStrike" kern="0" cap="none" spc="0" normalizeH="0" baseline="0" noProof="0" dirty="0" smtClean="0">
                              <a:ln>
                                <a:noFill/>
                              </a:ln>
                              <a:solidFill>
                                <a:prstClr val="black"/>
                              </a:solidFill>
                              <a:effectLst/>
                              <a:uLnTx/>
                              <a:uFillTx/>
                              <a:latin typeface="Times New Roman" pitchFamily="18" charset="0"/>
                              <a:ea typeface="SimSun" pitchFamily="2" charset="-122"/>
                              <a:cs typeface="Arial" pitchFamily="34" charset="0"/>
                            </a:rPr>
                            <a:t>S</a:t>
                          </a:r>
                          <a:r>
                            <a:rPr kumimoji="0" lang="en-US" altLang="zh-CN" sz="1900" b="0" i="0" u="none" strike="noStrike" kern="0" cap="none" spc="0" normalizeH="0" baseline="-25000" noProof="0" dirty="0" smtClean="0">
                              <a:ln>
                                <a:noFill/>
                              </a:ln>
                              <a:solidFill>
                                <a:prstClr val="black"/>
                              </a:solidFill>
                              <a:effectLst/>
                              <a:uLnTx/>
                              <a:uFillTx/>
                              <a:latin typeface="Times New Roman" pitchFamily="18" charset="0"/>
                              <a:ea typeface="SimSun" pitchFamily="2" charset="-122"/>
                              <a:cs typeface="Arial" pitchFamily="34" charset="0"/>
                            </a:rPr>
                            <a:t>2</a:t>
                          </a: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 يرتفع سعر المشتري إلى 107 ريال بدلاً عن 1</a:t>
                          </a:r>
                          <a:r>
                            <a:rPr kumimoji="0" lang="ar-BH"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0</a:t>
                          </a: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0 ريال </a:t>
                          </a:r>
                        </a:p>
                        <a:p>
                          <a:pPr marL="0" marR="0" lvl="0" indent="0" algn="ctr" defTabSz="914400" eaLnBrk="1" fontAlgn="base" latinLnBrk="0" hangingPunct="1">
                            <a:lnSpc>
                              <a:spcPct val="100000"/>
                            </a:lnSpc>
                            <a:spcBef>
                              <a:spcPct val="0"/>
                            </a:spcBef>
                            <a:spcAft>
                              <a:spcPct val="0"/>
                            </a:spcAft>
                            <a:buClrTx/>
                            <a:buSzTx/>
                            <a:buFontTx/>
                            <a:buNone/>
                            <a:tabLst/>
                            <a:defRPr/>
                          </a:pP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ويسهم في سداد الضريبة بمقدار 7 ريال، بينما ينخفض سعر البائع إلى 97 ريال ويسهم بمقدار 3 ريال </a:t>
                          </a:r>
                        </a:p>
                        <a:p>
                          <a:pPr marL="0" marR="0" lvl="0" indent="0" algn="ctr" defTabSz="914400" eaLnBrk="1" fontAlgn="base" latinLnBrk="0" hangingPunct="1">
                            <a:lnSpc>
                              <a:spcPct val="100000"/>
                            </a:lnSpc>
                            <a:spcBef>
                              <a:spcPct val="0"/>
                            </a:spcBef>
                            <a:spcAft>
                              <a:spcPct val="0"/>
                            </a:spcAft>
                            <a:buClrTx/>
                            <a:buSzTx/>
                            <a:buFontTx/>
                            <a:buNone/>
                            <a:tabLst/>
                            <a:defRPr/>
                          </a:pP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في سداد الضريبة. وتحصل الحكومة على إيراد كلي قدره </a:t>
                          </a:r>
                          <a:r>
                            <a:rPr kumimoji="0" lang="en-US"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350=(97-107)*35 </a:t>
                          </a: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 ريال، </a:t>
                          </a:r>
                        </a:p>
                        <a:p>
                          <a:pPr marL="0" marR="0" lvl="0" indent="0" algn="ctr" defTabSz="914400" eaLnBrk="1" fontAlgn="base" latinLnBrk="0" hangingPunct="1">
                            <a:lnSpc>
                              <a:spcPct val="100000"/>
                            </a:lnSpc>
                            <a:spcBef>
                              <a:spcPct val="0"/>
                            </a:spcBef>
                            <a:spcAft>
                              <a:spcPct val="0"/>
                            </a:spcAft>
                            <a:buClrTx/>
                            <a:buSzTx/>
                            <a:buFontTx/>
                            <a:buNone/>
                            <a:tabLst/>
                            <a:defRPr/>
                          </a:pP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منها 35*7=245</a:t>
                          </a:r>
                          <a:r>
                            <a:rPr kumimoji="0" lang="ar-SA" altLang="zh-CN" sz="1900" b="0" i="0" u="none" strike="noStrike" kern="0" cap="none" spc="0" normalizeH="0" baseline="0" noProof="0" dirty="0" smtClean="0">
                              <a:ln>
                                <a:noFill/>
                              </a:ln>
                              <a:solidFill>
                                <a:srgbClr val="0000FF"/>
                              </a:solidFill>
                              <a:effectLst/>
                              <a:uLnTx/>
                              <a:uFillTx/>
                              <a:latin typeface="Times New Roman" pitchFamily="18" charset="0"/>
                              <a:cs typeface="Times New Roman" pitchFamily="18" charset="0"/>
                            </a:rPr>
                            <a:t> </a:t>
                          </a:r>
                          <a:r>
                            <a:rPr kumimoji="0" lang="ar-SA" altLang="zh-CN" sz="1900" b="1" i="1" u="sng" strike="noStrike" kern="0" cap="none" spc="0" normalizeH="0" baseline="0" noProof="0" dirty="0" smtClean="0">
                              <a:ln>
                                <a:noFill/>
                              </a:ln>
                              <a:solidFill>
                                <a:srgbClr val="C00000"/>
                              </a:solidFill>
                              <a:effectLst/>
                              <a:uLnTx/>
                              <a:uFillTx/>
                              <a:latin typeface="Times New Roman" pitchFamily="18" charset="0"/>
                              <a:cs typeface="Times New Roman" pitchFamily="18" charset="0"/>
                            </a:rPr>
                            <a:t>ريال على حساب المستهلك </a:t>
                          </a:r>
                          <a:r>
                            <a:rPr kumimoji="0" lang="ar-SA" altLang="zh-CN" sz="1900" b="0" i="0" u="none" strike="noStrike" kern="0" cap="none" spc="0" normalizeH="0" baseline="0" noProof="0" dirty="0" smtClean="0">
                              <a:ln>
                                <a:noFill/>
                              </a:ln>
                              <a:solidFill>
                                <a:prstClr val="black"/>
                              </a:solidFill>
                              <a:effectLst/>
                              <a:uLnTx/>
                              <a:uFillTx/>
                              <a:latin typeface="Times New Roman" pitchFamily="18" charset="0"/>
                              <a:cs typeface="Times New Roman" pitchFamily="18" charset="0"/>
                            </a:rPr>
                            <a:t>وما تبقي أي 35*3=105</a:t>
                          </a:r>
                          <a:r>
                            <a:rPr kumimoji="0" lang="ar-SA" altLang="zh-CN" sz="1900" b="0" i="0" u="none" strike="noStrike" kern="0" cap="none" spc="0" normalizeH="0" baseline="0" noProof="0" dirty="0" smtClean="0">
                              <a:ln>
                                <a:noFill/>
                              </a:ln>
                              <a:solidFill>
                                <a:srgbClr val="0000FF"/>
                              </a:solidFill>
                              <a:effectLst/>
                              <a:uLnTx/>
                              <a:uFillTx/>
                              <a:latin typeface="Times New Roman" pitchFamily="18" charset="0"/>
                              <a:cs typeface="Times New Roman" pitchFamily="18" charset="0"/>
                            </a:rPr>
                            <a:t> </a:t>
                          </a:r>
                          <a:r>
                            <a:rPr kumimoji="0" lang="ar-SA" altLang="zh-CN" sz="1900" b="1" i="1" u="sng" strike="noStrike" kern="0" cap="none" spc="0" normalizeH="0" baseline="0" noProof="0" dirty="0" smtClean="0">
                              <a:ln>
                                <a:noFill/>
                              </a:ln>
                              <a:solidFill>
                                <a:srgbClr val="C00000"/>
                              </a:solidFill>
                              <a:effectLst/>
                              <a:uLnTx/>
                              <a:uFillTx/>
                              <a:latin typeface="Times New Roman" pitchFamily="18" charset="0"/>
                              <a:cs typeface="Times New Roman" pitchFamily="18" charset="0"/>
                            </a:rPr>
                            <a:t>ريال على حساب المنتج</a:t>
                          </a:r>
                          <a:endParaRPr kumimoji="0" lang="ar-SA" sz="1800" b="1" i="1" u="sng" strike="noStrike" kern="0" cap="none" spc="0" normalizeH="0" baseline="0" noProof="0" dirty="0" smtClean="0">
                            <a:ln>
                              <a:noFill/>
                            </a:ln>
                            <a:solidFill>
                              <a:srgbClr val="C00000"/>
                            </a:solidFill>
                            <a:effectLst/>
                            <a:uLnTx/>
                            <a:uFillTx/>
                          </a:endParaRPr>
                        </a:p>
                      </a:txBody>
                      <a:useSpRect/>
                    </a:txSp>
                  </a:sp>
                </lc:lockedCanvas>
              </a:graphicData>
            </a:graphic>
          </wp:inline>
        </w:drawing>
      </w:r>
    </w:p>
    <w:p w:rsidR="00F4231A" w:rsidRPr="00B32431" w:rsidRDefault="00F4231A" w:rsidP="00F4231A">
      <w:pPr>
        <w:tabs>
          <w:tab w:val="left" w:pos="4391"/>
        </w:tabs>
        <w:rPr>
          <w:b/>
          <w:bCs/>
          <w:color w:val="000000" w:themeColor="text1"/>
          <w:sz w:val="24"/>
          <w:szCs w:val="24"/>
          <w:rtl/>
        </w:rPr>
      </w:pPr>
      <w:r w:rsidRPr="00B32431">
        <w:rPr>
          <w:b/>
          <w:bCs/>
          <w:i/>
          <w:iCs/>
          <w:color w:val="000000" w:themeColor="text1"/>
          <w:sz w:val="24"/>
          <w:szCs w:val="24"/>
          <w:u w:val="single"/>
          <w:rtl/>
          <w:lang w:bidi="ar-BH"/>
        </w:rPr>
        <w:t>السياسات الضريبية</w:t>
      </w:r>
      <w:r w:rsidRPr="00B32431">
        <w:rPr>
          <w:b/>
          <w:bCs/>
          <w:i/>
          <w:iCs/>
          <w:color w:val="000000" w:themeColor="text1"/>
          <w:sz w:val="24"/>
          <w:szCs w:val="24"/>
          <w:u w:val="single"/>
          <w:rtl/>
        </w:rPr>
        <w:t xml:space="preserve"> وحالات المرونة المختلفة للعرض والطلب</w:t>
      </w:r>
    </w:p>
    <w:p w:rsidR="0023447D" w:rsidRPr="00B32431" w:rsidRDefault="0023447D" w:rsidP="00DB2BA8">
      <w:pPr>
        <w:numPr>
          <w:ilvl w:val="0"/>
          <w:numId w:val="27"/>
        </w:numPr>
        <w:tabs>
          <w:tab w:val="left" w:pos="4391"/>
        </w:tabs>
        <w:rPr>
          <w:b/>
          <w:bCs/>
          <w:color w:val="000000" w:themeColor="text1"/>
          <w:sz w:val="24"/>
          <w:szCs w:val="24"/>
        </w:rPr>
      </w:pPr>
      <w:r w:rsidRPr="00B32431">
        <w:rPr>
          <w:b/>
          <w:bCs/>
          <w:i/>
          <w:iCs/>
          <w:color w:val="000000" w:themeColor="text1"/>
          <w:sz w:val="24"/>
          <w:szCs w:val="24"/>
          <w:u w:val="single"/>
          <w:rtl/>
        </w:rPr>
        <w:t>الطلب عديم المرونة</w:t>
      </w:r>
    </w:p>
    <w:p w:rsidR="0023447D" w:rsidRPr="00B32431" w:rsidRDefault="0023447D" w:rsidP="00DB2BA8">
      <w:pPr>
        <w:numPr>
          <w:ilvl w:val="0"/>
          <w:numId w:val="27"/>
        </w:numPr>
        <w:tabs>
          <w:tab w:val="left" w:pos="4391"/>
        </w:tabs>
        <w:rPr>
          <w:b/>
          <w:bCs/>
          <w:color w:val="000000" w:themeColor="text1"/>
          <w:sz w:val="24"/>
          <w:szCs w:val="24"/>
          <w:rtl/>
        </w:rPr>
      </w:pPr>
      <w:r w:rsidRPr="00B32431">
        <w:rPr>
          <w:b/>
          <w:bCs/>
          <w:color w:val="000000" w:themeColor="text1"/>
          <w:sz w:val="24"/>
          <w:szCs w:val="24"/>
          <w:rtl/>
          <w:lang w:bidi="ar-BH"/>
        </w:rPr>
        <w:t xml:space="preserve">يفترض في هذا التحليل أن </w:t>
      </w:r>
      <w:r w:rsidRPr="00B32431">
        <w:rPr>
          <w:b/>
          <w:bCs/>
          <w:color w:val="000000" w:themeColor="text1"/>
          <w:sz w:val="24"/>
          <w:szCs w:val="24"/>
          <w:rtl/>
        </w:rPr>
        <w:t>خط</w:t>
      </w:r>
      <w:r w:rsidRPr="00B32431">
        <w:rPr>
          <w:b/>
          <w:bCs/>
          <w:color w:val="000000" w:themeColor="text1"/>
          <w:sz w:val="24"/>
          <w:szCs w:val="24"/>
          <w:rtl/>
          <w:lang w:bidi="ar-BH"/>
        </w:rPr>
        <w:t xml:space="preserve"> </w:t>
      </w:r>
      <w:r w:rsidRPr="00B32431">
        <w:rPr>
          <w:b/>
          <w:bCs/>
          <w:color w:val="000000" w:themeColor="text1"/>
          <w:sz w:val="24"/>
          <w:szCs w:val="24"/>
          <w:rtl/>
        </w:rPr>
        <w:t>العرض</w:t>
      </w:r>
      <w:r w:rsidRPr="00B32431">
        <w:rPr>
          <w:b/>
          <w:bCs/>
          <w:color w:val="000000" w:themeColor="text1"/>
          <w:sz w:val="24"/>
          <w:szCs w:val="24"/>
          <w:rtl/>
          <w:lang w:bidi="ar-BH"/>
        </w:rPr>
        <w:t xml:space="preserve"> اعتيادي </w:t>
      </w:r>
      <w:r w:rsidRPr="00B32431">
        <w:rPr>
          <w:b/>
          <w:bCs/>
          <w:color w:val="000000" w:themeColor="text1"/>
          <w:sz w:val="24"/>
          <w:szCs w:val="24"/>
          <w:rtl/>
        </w:rPr>
        <w:t xml:space="preserve">أي </w:t>
      </w:r>
      <w:r w:rsidRPr="00B32431">
        <w:rPr>
          <w:b/>
          <w:bCs/>
          <w:color w:val="000000" w:themeColor="text1"/>
          <w:sz w:val="24"/>
          <w:szCs w:val="24"/>
          <w:rtl/>
          <w:lang w:bidi="ar-BH"/>
        </w:rPr>
        <w:t xml:space="preserve">ذي انحدار موجب، أما </w:t>
      </w:r>
      <w:r w:rsidRPr="00B32431">
        <w:rPr>
          <w:b/>
          <w:bCs/>
          <w:color w:val="000000" w:themeColor="text1"/>
          <w:sz w:val="24"/>
          <w:szCs w:val="24"/>
          <w:rtl/>
        </w:rPr>
        <w:t xml:space="preserve">خط </w:t>
      </w:r>
      <w:r w:rsidRPr="00B32431">
        <w:rPr>
          <w:b/>
          <w:bCs/>
          <w:color w:val="000000" w:themeColor="text1"/>
          <w:sz w:val="24"/>
          <w:szCs w:val="24"/>
          <w:rtl/>
          <w:lang w:bidi="ar-BH"/>
        </w:rPr>
        <w:t xml:space="preserve">الطلب </w:t>
      </w:r>
      <w:r w:rsidRPr="00B32431">
        <w:rPr>
          <w:b/>
          <w:bCs/>
          <w:color w:val="000000" w:themeColor="text1"/>
          <w:sz w:val="24"/>
          <w:szCs w:val="24"/>
          <w:rtl/>
        </w:rPr>
        <w:t>فيفترض أنه عديم المرونة أي</w:t>
      </w:r>
      <w:r w:rsidRPr="00B32431">
        <w:rPr>
          <w:b/>
          <w:bCs/>
          <w:color w:val="000000" w:themeColor="text1"/>
          <w:sz w:val="24"/>
          <w:szCs w:val="24"/>
          <w:rtl/>
          <w:lang w:bidi="ar-BH"/>
        </w:rPr>
        <w:t xml:space="preserve"> </w:t>
      </w:r>
      <w:r w:rsidRPr="00B32431">
        <w:rPr>
          <w:b/>
          <w:bCs/>
          <w:color w:val="000000" w:themeColor="text1"/>
          <w:sz w:val="24"/>
          <w:szCs w:val="24"/>
          <w:rtl/>
        </w:rPr>
        <w:t xml:space="preserve">خط </w:t>
      </w:r>
      <w:r w:rsidRPr="00B32431">
        <w:rPr>
          <w:b/>
          <w:bCs/>
          <w:color w:val="000000" w:themeColor="text1"/>
          <w:sz w:val="24"/>
          <w:szCs w:val="24"/>
          <w:rtl/>
          <w:lang w:bidi="ar-BH"/>
        </w:rPr>
        <w:t>عمودي</w:t>
      </w:r>
      <w:r w:rsidRPr="00B32431">
        <w:rPr>
          <w:b/>
          <w:bCs/>
          <w:color w:val="000000" w:themeColor="text1"/>
          <w:sz w:val="24"/>
          <w:szCs w:val="24"/>
          <w:rtl/>
        </w:rPr>
        <w:t>،</w:t>
      </w:r>
      <w:r w:rsidRPr="00B32431">
        <w:rPr>
          <w:b/>
          <w:bCs/>
          <w:color w:val="000000" w:themeColor="text1"/>
          <w:sz w:val="24"/>
          <w:szCs w:val="24"/>
          <w:rtl/>
          <w:lang w:bidi="ar-BH"/>
        </w:rPr>
        <w:t xml:space="preserve"> كما يتضح من </w:t>
      </w:r>
      <w:r w:rsidRPr="00B32431">
        <w:rPr>
          <w:b/>
          <w:bCs/>
          <w:color w:val="000000" w:themeColor="text1"/>
          <w:sz w:val="24"/>
          <w:szCs w:val="24"/>
          <w:rtl/>
        </w:rPr>
        <w:t>الرسم البياني 1.</w:t>
      </w:r>
      <w:r w:rsidRPr="00B32431">
        <w:rPr>
          <w:b/>
          <w:bCs/>
          <w:color w:val="000000" w:themeColor="text1"/>
          <w:sz w:val="24"/>
          <w:szCs w:val="24"/>
          <w:rtl/>
          <w:lang w:bidi="ar-BH"/>
        </w:rPr>
        <w:t xml:space="preserve"> </w:t>
      </w:r>
    </w:p>
    <w:p w:rsidR="00F4231A" w:rsidRPr="00B32431" w:rsidRDefault="00F4231A" w:rsidP="00F4231A">
      <w:pPr>
        <w:tabs>
          <w:tab w:val="left" w:pos="4391"/>
        </w:tabs>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74310" cy="3422197"/>
            <wp:effectExtent l="0" t="0" r="0" b="0"/>
            <wp:docPr id="28"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24800" cy="5141581"/>
                      <a:chOff x="990600" y="900305"/>
                      <a:chExt cx="7924800" cy="5141581"/>
                    </a:xfrm>
                  </a:grpSpPr>
                  <a:sp>
                    <a:nvSpPr>
                      <a:cNvPr id="2" name="Line 5"/>
                      <a:cNvSpPr>
                        <a:spLocks noChangeShapeType="1"/>
                      </a:cNvSpPr>
                    </a:nvSpPr>
                    <a:spPr bwMode="auto">
                      <a:xfrm flipH="1">
                        <a:off x="2514600" y="1371600"/>
                        <a:ext cx="0" cy="3200400"/>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3" name="Line 6"/>
                      <a:cNvSpPr>
                        <a:spLocks noChangeShapeType="1"/>
                      </a:cNvSpPr>
                    </a:nvSpPr>
                    <a:spPr bwMode="auto">
                      <a:xfrm flipH="1">
                        <a:off x="4191000" y="1670055"/>
                        <a:ext cx="12700" cy="2901946"/>
                      </a:xfrm>
                      <a:prstGeom prst="line">
                        <a:avLst/>
                      </a:prstGeom>
                      <a:noFill/>
                      <a:ln w="1587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4" name="Line 7"/>
                      <a:cNvSpPr>
                        <a:spLocks noChangeShapeType="1"/>
                      </a:cNvSpPr>
                    </a:nvSpPr>
                    <a:spPr bwMode="auto">
                      <a:xfrm flipV="1">
                        <a:off x="3562353" y="2057399"/>
                        <a:ext cx="3143248" cy="2468567"/>
                      </a:xfrm>
                      <a:prstGeom prst="line">
                        <a:avLst/>
                      </a:prstGeom>
                      <a:noFill/>
                      <a:ln w="19050">
                        <a:solidFill>
                          <a:srgbClr val="FF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5" name="Line 8"/>
                      <a:cNvSpPr>
                        <a:spLocks noChangeShapeType="1"/>
                      </a:cNvSpPr>
                    </a:nvSpPr>
                    <a:spPr bwMode="auto">
                      <a:xfrm flipV="1">
                        <a:off x="3133727" y="1524000"/>
                        <a:ext cx="2809873" cy="2274888"/>
                      </a:xfrm>
                      <a:prstGeom prst="line">
                        <a:avLst/>
                      </a:prstGeom>
                      <a:noFill/>
                      <a:ln w="19050">
                        <a:solidFill>
                          <a:srgbClr val="00A249"/>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6" name="Line 9"/>
                      <a:cNvSpPr>
                        <a:spLocks noChangeShapeType="1"/>
                      </a:cNvSpPr>
                    </a:nvSpPr>
                    <a:spPr bwMode="auto">
                      <a:xfrm flipH="1">
                        <a:off x="2490788" y="2943225"/>
                        <a:ext cx="1712912"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7" name="Line 10"/>
                      <a:cNvSpPr>
                        <a:spLocks noChangeShapeType="1"/>
                      </a:cNvSpPr>
                    </a:nvSpPr>
                    <a:spPr bwMode="auto">
                      <a:xfrm flipH="1">
                        <a:off x="2490788" y="4024313"/>
                        <a:ext cx="1712912"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Text Box 11"/>
                      <a:cNvSpPr txBox="1">
                        <a:spLocks noChangeArrowheads="1"/>
                      </a:cNvSpPr>
                    </a:nvSpPr>
                    <a:spPr bwMode="auto">
                      <a:xfrm>
                        <a:off x="1981200" y="1371600"/>
                        <a:ext cx="352427"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P</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9" name="Text Box 12"/>
                      <a:cNvSpPr txBox="1">
                        <a:spLocks noChangeArrowheads="1"/>
                      </a:cNvSpPr>
                    </a:nvSpPr>
                    <a:spPr bwMode="auto">
                      <a:xfrm>
                        <a:off x="5791200" y="1447800"/>
                        <a:ext cx="490538" cy="43973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0" name="Text Box 13"/>
                      <a:cNvSpPr txBox="1">
                        <a:spLocks noChangeArrowheads="1"/>
                      </a:cNvSpPr>
                    </a:nvSpPr>
                    <a:spPr bwMode="auto">
                      <a:xfrm>
                        <a:off x="6575423" y="2062167"/>
                        <a:ext cx="434977" cy="52863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1" name="Text Box 14"/>
                      <a:cNvSpPr txBox="1">
                        <a:spLocks noChangeArrowheads="1"/>
                      </a:cNvSpPr>
                    </a:nvSpPr>
                    <a:spPr bwMode="auto">
                      <a:xfrm>
                        <a:off x="3657600" y="1524000"/>
                        <a:ext cx="379413"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D</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2" name="Line 15"/>
                      <a:cNvSpPr>
                        <a:spLocks noChangeShapeType="1"/>
                      </a:cNvSpPr>
                    </a:nvSpPr>
                    <a:spPr bwMode="auto">
                      <a:xfrm flipV="1">
                        <a:off x="2514600" y="4572000"/>
                        <a:ext cx="4038600"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3" name="Text Box 18"/>
                      <a:cNvSpPr txBox="1">
                        <a:spLocks noChangeArrowheads="1"/>
                      </a:cNvSpPr>
                    </a:nvSpPr>
                    <a:spPr bwMode="auto">
                      <a:xfrm>
                        <a:off x="1854200" y="2636838"/>
                        <a:ext cx="642938" cy="64135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4" name="Text Box 19"/>
                      <a:cNvSpPr txBox="1">
                        <a:spLocks noChangeArrowheads="1"/>
                      </a:cNvSpPr>
                    </a:nvSpPr>
                    <a:spPr bwMode="auto">
                      <a:xfrm>
                        <a:off x="1854200" y="3706813"/>
                        <a:ext cx="642938" cy="64135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5" name="Text Box 4"/>
                      <a:cNvSpPr txBox="1">
                        <a:spLocks noChangeArrowheads="1"/>
                      </a:cNvSpPr>
                    </a:nvSpPr>
                    <a:spPr bwMode="auto">
                      <a:xfrm>
                        <a:off x="3886200" y="4572000"/>
                        <a:ext cx="4572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auto" latinLnBrk="0" hangingPunct="1">
                            <a:lnSpc>
                              <a:spcPct val="96000"/>
                            </a:lnSpc>
                            <a:spcBef>
                              <a:spcPts val="0"/>
                            </a:spcBef>
                            <a:spcAft>
                              <a:spcPts val="0"/>
                            </a:spcAft>
                            <a:buClrTx/>
                            <a:buSzTx/>
                            <a:buFontTx/>
                            <a:buNone/>
                            <a:tabLst/>
                            <a:defRPr/>
                          </a:pPr>
                          <a:r>
                            <a:rPr kumimoji="0" lang="en-US"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6" name="Text Box 16"/>
                      <a:cNvSpPr txBox="1">
                        <a:spLocks noChangeArrowheads="1"/>
                      </a:cNvSpPr>
                    </a:nvSpPr>
                    <a:spPr bwMode="auto">
                      <a:xfrm>
                        <a:off x="6096000" y="4572000"/>
                        <a:ext cx="306388" cy="3952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7" name="مستطيل 16"/>
                      <a:cNvSpPr/>
                    </a:nvSpPr>
                    <a:spPr>
                      <a:xfrm>
                        <a:off x="990600" y="5334000"/>
                        <a:ext cx="7924800" cy="707886"/>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fontAlgn="base">
                            <a:spcBef>
                              <a:spcPct val="0"/>
                            </a:spcBef>
                            <a:spcAft>
                              <a:spcPct val="0"/>
                            </a:spcAft>
                          </a:pPr>
                          <a:r>
                            <a:rPr lang="ar-SA" altLang="zh-CN" sz="2000" dirty="0">
                              <a:solidFill>
                                <a:prstClr val="black"/>
                              </a:solidFill>
                              <a:latin typeface="Times New Roman" pitchFamily="18" charset="0"/>
                              <a:ea typeface="SimSun" pitchFamily="2" charset="-122"/>
                              <a:cs typeface="Times New Roman" pitchFamily="18" charset="0"/>
                            </a:rPr>
                            <a:t>في حالة الطلب </a:t>
                          </a:r>
                          <a:r>
                            <a:rPr lang="ar-SA" altLang="zh-CN" sz="2000" b="1" i="1" u="sng" dirty="0">
                              <a:solidFill>
                                <a:srgbClr val="C00000"/>
                              </a:solidFill>
                              <a:latin typeface="Times New Roman" pitchFamily="18" charset="0"/>
                              <a:ea typeface="SimSun" pitchFamily="2" charset="-122"/>
                              <a:cs typeface="Times New Roman" pitchFamily="18" charset="0"/>
                            </a:rPr>
                            <a:t>عديم المرونة يتحمل المشتري الضريبة كاملة</a:t>
                          </a:r>
                          <a:r>
                            <a:rPr lang="ar-SA" altLang="zh-CN" sz="2000" dirty="0">
                              <a:solidFill>
                                <a:prstClr val="black"/>
                              </a:solidFill>
                              <a:latin typeface="Times New Roman" pitchFamily="18" charset="0"/>
                              <a:ea typeface="SimSun" pitchFamily="2" charset="-122"/>
                              <a:cs typeface="Times New Roman" pitchFamily="18" charset="0"/>
                            </a:rPr>
                            <a:t>، ويرتفع سعر المشتري بمقدار الضريبة </a:t>
                          </a:r>
                          <a:r>
                            <a:rPr lang="ar-SA" altLang="zh-CN" sz="2000" b="1" i="1" u="sng" dirty="0">
                              <a:latin typeface="Times New Roman" pitchFamily="18" charset="0"/>
                              <a:ea typeface="SimSun" pitchFamily="2" charset="-122"/>
                              <a:cs typeface="Times New Roman" pitchFamily="18" charset="0"/>
                            </a:rPr>
                            <a:t>ولا يسهم البائع في تحمل الضريبة</a:t>
                          </a:r>
                          <a:r>
                            <a:rPr lang="ar-SA" altLang="zh-CN" sz="2000" dirty="0">
                              <a:solidFill>
                                <a:prstClr val="black"/>
                              </a:solidFill>
                              <a:latin typeface="Times New Roman" pitchFamily="18" charset="0"/>
                              <a:ea typeface="SimSun" pitchFamily="2" charset="-122"/>
                              <a:cs typeface="Times New Roman" pitchFamily="18" charset="0"/>
                            </a:rPr>
                            <a:t>، كما في </a:t>
                          </a:r>
                          <a:r>
                            <a:rPr lang="ar-SA" altLang="zh-CN" sz="2000" b="1" i="1" u="sng" dirty="0">
                              <a:solidFill>
                                <a:srgbClr val="FF0000"/>
                              </a:solidFill>
                              <a:latin typeface="Times New Roman" pitchFamily="18" charset="0"/>
                              <a:ea typeface="SimSun" pitchFamily="2" charset="-122"/>
                              <a:cs typeface="Times New Roman" pitchFamily="18" charset="0"/>
                            </a:rPr>
                            <a:t>حالة الأدوية عديمة البدائل</a:t>
                          </a:r>
                          <a:r>
                            <a:rPr lang="ar-SA" altLang="zh-CN" sz="2000" dirty="0">
                              <a:solidFill>
                                <a:prstClr val="black"/>
                              </a:solidFill>
                              <a:latin typeface="Times New Roman" pitchFamily="18" charset="0"/>
                              <a:ea typeface="SimSun" pitchFamily="2" charset="-122"/>
                              <a:cs typeface="Times New Roman" pitchFamily="18" charset="0"/>
                            </a:rPr>
                            <a:t>.</a:t>
                          </a:r>
                          <a:endParaRPr lang="en-US" sz="2000" dirty="0">
                            <a:solidFill>
                              <a:prstClr val="black"/>
                            </a:solidFill>
                            <a:latin typeface="Arial" pitchFamily="34" charset="0"/>
                            <a:ea typeface="SimSun" pitchFamily="2" charset="-122"/>
                            <a:cs typeface="Times New Roman" pitchFamily="18" charset="0"/>
                          </a:endParaRPr>
                        </a:p>
                      </a:txBody>
                      <a:useSpRect/>
                    </a:txSp>
                  </a:sp>
                  <a:sp>
                    <a:nvSpPr>
                      <a:cNvPr id="18" name="مستطيل 17"/>
                      <a:cNvSpPr/>
                    </a:nvSpPr>
                    <a:spPr>
                      <a:xfrm>
                        <a:off x="7010400" y="900305"/>
                        <a:ext cx="1577675" cy="461665"/>
                      </a:xfrm>
                      <a:prstGeom prst="rect">
                        <a:avLst/>
                      </a:prstGeom>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defRPr/>
                          </a:pPr>
                          <a:r>
                            <a:rPr lang="ar-SA" altLang="zh-CN" sz="2400" kern="0" dirty="0">
                              <a:solidFill>
                                <a:srgbClr val="0000FF"/>
                              </a:solidFill>
                              <a:latin typeface="Times New Roman" pitchFamily="18" charset="0"/>
                              <a:ea typeface="SimSun" pitchFamily="2" charset="-122"/>
                            </a:rPr>
                            <a:t>رسم بياني </a:t>
                          </a:r>
                          <a:r>
                            <a:rPr lang="ar-SA" altLang="zh-CN" sz="2200" kern="0" dirty="0" smtClean="0">
                              <a:solidFill>
                                <a:srgbClr val="0000FF"/>
                              </a:solidFill>
                              <a:latin typeface="Times New Roman" pitchFamily="18" charset="0"/>
                              <a:ea typeface="SimSun" pitchFamily="2" charset="-122"/>
                            </a:rPr>
                            <a:t>1</a:t>
                          </a:r>
                          <a:r>
                            <a:rPr lang="ar-SA" altLang="zh-CN" sz="2400" kern="0" dirty="0" smtClean="0">
                              <a:solidFill>
                                <a:srgbClr val="0000FF"/>
                              </a:solidFill>
                              <a:latin typeface="Times New Roman" pitchFamily="18" charset="0"/>
                              <a:ea typeface="SimSun" pitchFamily="2" charset="-122"/>
                            </a:rPr>
                            <a:t> </a:t>
                          </a:r>
                          <a:r>
                            <a:rPr lang="ar-SA" altLang="zh-CN" sz="2400" kern="0" dirty="0">
                              <a:solidFill>
                                <a:srgbClr val="0000FF"/>
                              </a:solidFill>
                              <a:latin typeface="Times New Roman" pitchFamily="18" charset="0"/>
                              <a:ea typeface="SimSun" pitchFamily="2" charset="-122"/>
                            </a:rPr>
                            <a:t>:</a:t>
                          </a:r>
                          <a:endParaRPr lang="en-US" sz="2400" kern="0" dirty="0">
                            <a:solidFill>
                              <a:srgbClr val="0000FF"/>
                            </a:solidFill>
                          </a:endParaRPr>
                        </a:p>
                      </a:txBody>
                      <a:useSpRect/>
                    </a:txSp>
                  </a:sp>
                </lc:lockedCanvas>
              </a:graphicData>
            </a:graphic>
          </wp:inline>
        </w:drawing>
      </w:r>
    </w:p>
    <w:p w:rsidR="00F4231A" w:rsidRPr="00B32431" w:rsidRDefault="00F4231A" w:rsidP="00F4231A">
      <w:pPr>
        <w:tabs>
          <w:tab w:val="left" w:pos="4391"/>
        </w:tabs>
        <w:rPr>
          <w:b/>
          <w:bCs/>
          <w:color w:val="000000" w:themeColor="text1"/>
          <w:sz w:val="24"/>
          <w:szCs w:val="24"/>
          <w:rtl/>
        </w:rPr>
      </w:pPr>
    </w:p>
    <w:p w:rsidR="00F4231A" w:rsidRPr="00B32431" w:rsidRDefault="00F4231A" w:rsidP="00F4231A">
      <w:pPr>
        <w:tabs>
          <w:tab w:val="left" w:pos="4391"/>
        </w:tabs>
        <w:rPr>
          <w:b/>
          <w:bCs/>
          <w:color w:val="000000" w:themeColor="text1"/>
          <w:sz w:val="24"/>
          <w:szCs w:val="24"/>
          <w:rtl/>
        </w:rPr>
      </w:pPr>
      <w:r w:rsidRPr="00B32431">
        <w:rPr>
          <w:b/>
          <w:bCs/>
          <w:noProof/>
          <w:color w:val="000000" w:themeColor="text1"/>
          <w:sz w:val="24"/>
          <w:szCs w:val="24"/>
          <w:rtl/>
        </w:rPr>
        <w:drawing>
          <wp:inline distT="0" distB="0" distL="0" distR="0">
            <wp:extent cx="5274310" cy="3542456"/>
            <wp:effectExtent l="0" t="0" r="0" b="0"/>
            <wp:docPr id="29"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82000" cy="5629871"/>
                      <a:chOff x="381000" y="304800"/>
                      <a:chExt cx="8382000" cy="5629871"/>
                    </a:xfrm>
                  </a:grpSpPr>
                  <a:sp>
                    <a:nvSpPr>
                      <a:cNvPr id="2" name="مستطيل 1"/>
                      <a:cNvSpPr/>
                    </a:nvSpPr>
                    <a:spPr>
                      <a:xfrm>
                        <a:off x="685800" y="304800"/>
                        <a:ext cx="7848600" cy="1061829"/>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r>
                            <a:rPr lang="ar-BH" sz="2700" b="1" i="1" u="sng" dirty="0">
                              <a:solidFill>
                                <a:srgbClr val="C00000"/>
                              </a:solidFill>
                            </a:rPr>
                            <a:t>الطلب المرن تماماً</a:t>
                          </a:r>
                        </a:p>
                        <a:p>
                          <a:pPr lvl="0"/>
                          <a:r>
                            <a:rPr lang="ar-BH" b="1" i="1" u="sng" dirty="0">
                              <a:solidFill>
                                <a:srgbClr val="FF0000"/>
                              </a:solidFill>
                            </a:rPr>
                            <a:t>يفترض أن </a:t>
                          </a:r>
                          <a:r>
                            <a:rPr lang="ar-SA" b="1" i="1" u="sng" dirty="0">
                              <a:solidFill>
                                <a:srgbClr val="FF0000"/>
                              </a:solidFill>
                            </a:rPr>
                            <a:t>خط</a:t>
                          </a:r>
                          <a:r>
                            <a:rPr lang="ar-BH" b="1" i="1" u="sng" dirty="0">
                              <a:solidFill>
                                <a:srgbClr val="FF0000"/>
                              </a:solidFill>
                            </a:rPr>
                            <a:t> </a:t>
                          </a:r>
                          <a:r>
                            <a:rPr lang="ar-SA" b="1" i="1" u="sng" dirty="0">
                              <a:solidFill>
                                <a:srgbClr val="FF0000"/>
                              </a:solidFill>
                            </a:rPr>
                            <a:t>العرض</a:t>
                          </a:r>
                          <a:r>
                            <a:rPr lang="ar-BH" b="1" i="1" u="sng" dirty="0">
                              <a:solidFill>
                                <a:srgbClr val="FF0000"/>
                              </a:solidFill>
                            </a:rPr>
                            <a:t> اعتيادي </a:t>
                          </a:r>
                          <a:r>
                            <a:rPr lang="ar-SA" b="1" i="1" u="sng" dirty="0">
                              <a:solidFill>
                                <a:srgbClr val="FF0000"/>
                              </a:solidFill>
                            </a:rPr>
                            <a:t>أي </a:t>
                          </a:r>
                          <a:r>
                            <a:rPr lang="ar-BH" b="1" i="1" u="sng" dirty="0">
                              <a:solidFill>
                                <a:srgbClr val="FF0000"/>
                              </a:solidFill>
                            </a:rPr>
                            <a:t>ذي انحدار موجب، أما </a:t>
                          </a:r>
                          <a:r>
                            <a:rPr lang="ar-SA" b="1" i="1" u="sng" dirty="0">
                              <a:solidFill>
                                <a:srgbClr val="FF0000"/>
                              </a:solidFill>
                            </a:rPr>
                            <a:t>خط </a:t>
                          </a:r>
                          <a:r>
                            <a:rPr lang="ar-BH" b="1" i="1" u="sng" dirty="0">
                              <a:solidFill>
                                <a:srgbClr val="FF0000"/>
                              </a:solidFill>
                            </a:rPr>
                            <a:t>الطلب </a:t>
                          </a:r>
                          <a:r>
                            <a:rPr lang="ar-SA" b="1" i="1" u="sng" dirty="0">
                              <a:solidFill>
                                <a:srgbClr val="FF0000"/>
                              </a:solidFill>
                            </a:rPr>
                            <a:t>فيفترض</a:t>
                          </a:r>
                          <a:r>
                            <a:rPr lang="ar-BH" b="1" i="1" u="sng" dirty="0">
                              <a:solidFill>
                                <a:srgbClr val="FF0000"/>
                              </a:solidFill>
                            </a:rPr>
                            <a:t> مرن تماماً </a:t>
                          </a:r>
                          <a:r>
                            <a:rPr lang="ar-SA" b="1" i="1" u="sng" dirty="0">
                              <a:solidFill>
                                <a:srgbClr val="FF0000"/>
                              </a:solidFill>
                            </a:rPr>
                            <a:t>أي خط</a:t>
                          </a:r>
                          <a:r>
                            <a:rPr lang="ar-BH" b="1" i="1" u="sng" dirty="0">
                              <a:solidFill>
                                <a:srgbClr val="FF0000"/>
                              </a:solidFill>
                            </a:rPr>
                            <a:t> أفقي</a:t>
                          </a:r>
                          <a:r>
                            <a:rPr lang="ar-SA" b="1" i="1" u="sng" dirty="0">
                              <a:solidFill>
                                <a:srgbClr val="FF0000"/>
                              </a:solidFill>
                            </a:rPr>
                            <a:t>،</a:t>
                          </a:r>
                          <a:r>
                            <a:rPr lang="ar-BH" b="1" i="1" u="sng" dirty="0">
                              <a:solidFill>
                                <a:srgbClr val="FF0000"/>
                              </a:solidFill>
                            </a:rPr>
                            <a:t> </a:t>
                          </a:r>
                          <a:r>
                            <a:rPr lang="ar-SA" b="1" i="1" u="sng" dirty="0">
                              <a:solidFill>
                                <a:srgbClr val="FF0000"/>
                              </a:solidFill>
                            </a:rPr>
                            <a:t>كما</a:t>
                          </a:r>
                          <a:r>
                            <a:rPr lang="ar-BH" b="1" i="1" u="sng" dirty="0">
                              <a:solidFill>
                                <a:srgbClr val="FF0000"/>
                              </a:solidFill>
                            </a:rPr>
                            <a:t> </a:t>
                          </a:r>
                          <a:r>
                            <a:rPr lang="ar-SA" b="1" i="1" u="sng" dirty="0">
                              <a:solidFill>
                                <a:srgbClr val="FF0000"/>
                              </a:solidFill>
                            </a:rPr>
                            <a:t>في الرسم البياني 2</a:t>
                          </a:r>
                          <a:r>
                            <a:rPr lang="ar-BH" b="1" i="1" u="sng" dirty="0">
                              <a:solidFill>
                                <a:srgbClr val="FF0000"/>
                              </a:solidFill>
                            </a:rPr>
                            <a:t>.</a:t>
                          </a:r>
                          <a:endParaRPr lang="ar-SA" b="1" i="1" u="sng" dirty="0">
                            <a:solidFill>
                              <a:srgbClr val="FF0000"/>
                            </a:solidFill>
                          </a:endParaRPr>
                        </a:p>
                      </a:txBody>
                      <a:useSpRect/>
                    </a:txSp>
                  </a:sp>
                  <a:sp>
                    <a:nvSpPr>
                      <a:cNvPr id="3" name="مستطيل 2"/>
                      <a:cNvSpPr/>
                    </a:nvSpPr>
                    <a:spPr>
                      <a:xfrm>
                        <a:off x="381000" y="4919008"/>
                        <a:ext cx="8382000" cy="1015663"/>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fontAlgn="base">
                            <a:spcBef>
                              <a:spcPct val="0"/>
                            </a:spcBef>
                            <a:spcAft>
                              <a:spcPct val="0"/>
                            </a:spcAft>
                          </a:pPr>
                          <a:r>
                            <a:rPr lang="ar-SA" altLang="zh-CN" sz="2000" b="1" i="1" u="sng" dirty="0">
                              <a:solidFill>
                                <a:srgbClr val="FF0000"/>
                              </a:solidFill>
                              <a:latin typeface="Times New Roman" pitchFamily="18" charset="0"/>
                              <a:ea typeface="SimSun" pitchFamily="2" charset="-122"/>
                              <a:cs typeface="Times New Roman" pitchFamily="18" charset="0"/>
                            </a:rPr>
                            <a:t>في حالة الطلب المرن تماماً يتحمل البائع الضريبة </a:t>
                          </a:r>
                          <a:r>
                            <a:rPr lang="ar-SA" altLang="zh-CN" sz="2000" b="1" i="1" u="sng" dirty="0">
                              <a:latin typeface="Times New Roman" pitchFamily="18" charset="0"/>
                              <a:ea typeface="SimSun" pitchFamily="2" charset="-122"/>
                              <a:cs typeface="Times New Roman" pitchFamily="18" charset="0"/>
                            </a:rPr>
                            <a:t>كاملة وينخفض سعره بمقدار الضريبة</a:t>
                          </a:r>
                          <a:r>
                            <a:rPr lang="ar-SA" altLang="zh-CN" sz="2000" b="1" i="1" u="sng" dirty="0">
                              <a:solidFill>
                                <a:srgbClr val="FF0000"/>
                              </a:solidFill>
                              <a:latin typeface="Times New Roman" pitchFamily="18" charset="0"/>
                              <a:ea typeface="SimSun" pitchFamily="2" charset="-122"/>
                              <a:cs typeface="Times New Roman" pitchFamily="18" charset="0"/>
                            </a:rPr>
                            <a:t>، </a:t>
                          </a:r>
                          <a:r>
                            <a:rPr lang="ar-SA" altLang="zh-CN" sz="2000" b="1" i="1" u="sng" dirty="0">
                              <a:solidFill>
                                <a:srgbClr val="00B050"/>
                              </a:solidFill>
                              <a:latin typeface="Times New Roman" pitchFamily="18" charset="0"/>
                              <a:ea typeface="SimSun" pitchFamily="2" charset="-122"/>
                              <a:cs typeface="Times New Roman" pitchFamily="18" charset="0"/>
                            </a:rPr>
                            <a:t>ولا يسهم المشتري في تحمل الضريبة</a:t>
                          </a:r>
                          <a:r>
                            <a:rPr lang="en-US" altLang="zh-CN" sz="2000" b="1" i="1" u="sng" dirty="0">
                              <a:solidFill>
                                <a:srgbClr val="FF0000"/>
                              </a:solidFill>
                              <a:latin typeface="Times New Roman" pitchFamily="18" charset="0"/>
                              <a:ea typeface="SimSun" pitchFamily="2" charset="-122"/>
                              <a:cs typeface="Times New Roman" pitchFamily="18" charset="0"/>
                            </a:rPr>
                            <a:t>.</a:t>
                          </a:r>
                          <a:r>
                            <a:rPr lang="ar-SA" altLang="zh-CN" sz="2000" b="1" i="1" u="sng" dirty="0">
                              <a:solidFill>
                                <a:srgbClr val="FF0000"/>
                              </a:solidFill>
                              <a:latin typeface="Times New Roman" pitchFamily="18" charset="0"/>
                              <a:ea typeface="SimSun" pitchFamily="2" charset="-122"/>
                              <a:cs typeface="Times New Roman" pitchFamily="18" charset="0"/>
                            </a:rPr>
                            <a:t> مثل حالة السلعة ذات البدائل العديدة، حيث يتمكن المشتري </a:t>
                          </a:r>
                        </a:p>
                        <a:p>
                          <a:pPr lvl="0" algn="ctr" fontAlgn="base">
                            <a:spcBef>
                              <a:spcPct val="0"/>
                            </a:spcBef>
                            <a:spcAft>
                              <a:spcPct val="0"/>
                            </a:spcAft>
                          </a:pPr>
                          <a:r>
                            <a:rPr lang="ar-SA" altLang="zh-CN" sz="2000" b="1" i="1" u="sng" dirty="0">
                              <a:solidFill>
                                <a:srgbClr val="FF0000"/>
                              </a:solidFill>
                              <a:latin typeface="Times New Roman" pitchFamily="18" charset="0"/>
                              <a:ea typeface="SimSun" pitchFamily="2" charset="-122"/>
                              <a:cs typeface="Times New Roman" pitchFamily="18" charset="0"/>
                            </a:rPr>
                            <a:t>من استهلاك البدائل غير الخاضعة للضريبة </a:t>
                          </a:r>
                          <a:r>
                            <a:rPr lang="ar-SA" altLang="zh-CN" sz="2000" b="1" i="1" u="sng" dirty="0">
                              <a:latin typeface="Times New Roman" pitchFamily="18" charset="0"/>
                              <a:ea typeface="SimSun" pitchFamily="2" charset="-122"/>
                              <a:cs typeface="Times New Roman" pitchFamily="18" charset="0"/>
                            </a:rPr>
                            <a:t>، فيتفادى بذلك تحمل عبء الضريبة</a:t>
                          </a:r>
                          <a:r>
                            <a:rPr lang="ar-SA" altLang="zh-CN" sz="2000" b="1" i="1" u="sng" dirty="0">
                              <a:solidFill>
                                <a:srgbClr val="FF0000"/>
                              </a:solidFill>
                              <a:latin typeface="Times New Roman" pitchFamily="18" charset="0"/>
                              <a:ea typeface="SimSun" pitchFamily="2" charset="-122"/>
                              <a:cs typeface="Times New Roman" pitchFamily="18" charset="0"/>
                            </a:rPr>
                            <a:t>.</a:t>
                          </a:r>
                        </a:p>
                      </a:txBody>
                      <a:useSpRect/>
                    </a:txSp>
                  </a:sp>
                  <a:sp>
                    <a:nvSpPr>
                      <a:cNvPr id="4" name="Line 5"/>
                      <a:cNvSpPr>
                        <a:spLocks noChangeShapeType="1"/>
                      </a:cNvSpPr>
                    </a:nvSpPr>
                    <a:spPr bwMode="auto">
                      <a:xfrm flipH="1">
                        <a:off x="2514600" y="1371600"/>
                        <a:ext cx="0" cy="3200400"/>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5" name="Line 6"/>
                      <a:cNvSpPr>
                        <a:spLocks noChangeShapeType="1"/>
                      </a:cNvSpPr>
                    </a:nvSpPr>
                    <a:spPr bwMode="auto">
                      <a:xfrm>
                        <a:off x="2514600" y="3276600"/>
                        <a:ext cx="3886200" cy="0"/>
                      </a:xfrm>
                      <a:prstGeom prst="line">
                        <a:avLst/>
                      </a:prstGeom>
                      <a:noFill/>
                      <a:ln w="1587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6" name="Line 7"/>
                      <a:cNvSpPr>
                        <a:spLocks noChangeShapeType="1"/>
                      </a:cNvSpPr>
                    </a:nvSpPr>
                    <a:spPr bwMode="auto">
                      <a:xfrm flipV="1">
                        <a:off x="3562353" y="1524000"/>
                        <a:ext cx="2838447" cy="2697166"/>
                      </a:xfrm>
                      <a:prstGeom prst="line">
                        <a:avLst/>
                      </a:prstGeom>
                      <a:noFill/>
                      <a:ln w="19050">
                        <a:solidFill>
                          <a:srgbClr val="FF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7" name="Line 8"/>
                      <a:cNvSpPr>
                        <a:spLocks noChangeShapeType="1"/>
                      </a:cNvSpPr>
                    </a:nvSpPr>
                    <a:spPr bwMode="auto">
                      <a:xfrm flipV="1">
                        <a:off x="2895601" y="1524000"/>
                        <a:ext cx="2819399" cy="2667000"/>
                      </a:xfrm>
                      <a:prstGeom prst="line">
                        <a:avLst/>
                      </a:prstGeom>
                      <a:noFill/>
                      <a:ln w="19050">
                        <a:solidFill>
                          <a:srgbClr val="00A249"/>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Line 9"/>
                      <a:cNvSpPr>
                        <a:spLocks noChangeShapeType="1"/>
                      </a:cNvSpPr>
                    </a:nvSpPr>
                    <a:spPr bwMode="auto">
                      <a:xfrm flipH="1">
                        <a:off x="2514600" y="3886200"/>
                        <a:ext cx="1371600"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9" name="Line 10"/>
                      <a:cNvSpPr>
                        <a:spLocks noChangeShapeType="1"/>
                      </a:cNvSpPr>
                    </a:nvSpPr>
                    <a:spPr bwMode="auto">
                      <a:xfrm flipH="1" flipV="1">
                        <a:off x="3886200" y="3276600"/>
                        <a:ext cx="0" cy="129540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0" name="Text Box 11"/>
                      <a:cNvSpPr txBox="1">
                        <a:spLocks noChangeArrowheads="1"/>
                      </a:cNvSpPr>
                    </a:nvSpPr>
                    <a:spPr bwMode="auto">
                      <a:xfrm>
                        <a:off x="1981200" y="1371600"/>
                        <a:ext cx="352427"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P</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1" name="Text Box 12"/>
                      <a:cNvSpPr txBox="1">
                        <a:spLocks noChangeArrowheads="1"/>
                      </a:cNvSpPr>
                    </a:nvSpPr>
                    <a:spPr bwMode="auto">
                      <a:xfrm>
                        <a:off x="4876800" y="1524000"/>
                        <a:ext cx="490538" cy="43973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2" name="Text Box 13"/>
                      <a:cNvSpPr txBox="1">
                        <a:spLocks noChangeArrowheads="1"/>
                      </a:cNvSpPr>
                    </a:nvSpPr>
                    <a:spPr bwMode="auto">
                      <a:xfrm>
                        <a:off x="6172200" y="1676400"/>
                        <a:ext cx="434977" cy="52863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3" name="Text Box 14"/>
                      <a:cNvSpPr txBox="1">
                        <a:spLocks noChangeArrowheads="1"/>
                      </a:cNvSpPr>
                    </a:nvSpPr>
                    <a:spPr bwMode="auto">
                      <a:xfrm>
                        <a:off x="6096000" y="2895600"/>
                        <a:ext cx="379413"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D</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4" name="Line 15"/>
                      <a:cNvSpPr>
                        <a:spLocks noChangeShapeType="1"/>
                      </a:cNvSpPr>
                    </a:nvSpPr>
                    <a:spPr bwMode="auto">
                      <a:xfrm flipV="1">
                        <a:off x="2514600" y="4572000"/>
                        <a:ext cx="4038600"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5" name="Text Box 18"/>
                      <a:cNvSpPr txBox="1">
                        <a:spLocks noChangeArrowheads="1"/>
                      </a:cNvSpPr>
                    </a:nvSpPr>
                    <a:spPr bwMode="auto">
                      <a:xfrm>
                        <a:off x="1905000" y="3581400"/>
                        <a:ext cx="515938" cy="487362"/>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6" name="Text Box 19"/>
                      <a:cNvSpPr txBox="1">
                        <a:spLocks noChangeArrowheads="1"/>
                      </a:cNvSpPr>
                    </a:nvSpPr>
                    <a:spPr bwMode="auto">
                      <a:xfrm>
                        <a:off x="1981200" y="3048000"/>
                        <a:ext cx="439738" cy="48418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7" name="Line 10"/>
                      <a:cNvSpPr>
                        <a:spLocks noChangeShapeType="1"/>
                      </a:cNvSpPr>
                    </a:nvSpPr>
                    <a:spPr bwMode="auto">
                      <a:xfrm flipH="1" flipV="1">
                        <a:off x="4572000" y="3276600"/>
                        <a:ext cx="0" cy="129540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8" name="Text Box 4"/>
                      <a:cNvSpPr txBox="1">
                        <a:spLocks noChangeArrowheads="1"/>
                      </a:cNvSpPr>
                    </a:nvSpPr>
                    <a:spPr bwMode="auto">
                      <a:xfrm>
                        <a:off x="3657600" y="4495800"/>
                        <a:ext cx="4572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auto" latinLnBrk="0" hangingPunct="1">
                            <a:lnSpc>
                              <a:spcPct val="96000"/>
                            </a:lnSpc>
                            <a:spcBef>
                              <a:spcPts val="0"/>
                            </a:spcBef>
                            <a:spcAft>
                              <a:spcPts val="0"/>
                            </a:spcAft>
                            <a:buClrTx/>
                            <a:buSzTx/>
                            <a:buFontTx/>
                            <a:buNone/>
                            <a:tabLst/>
                            <a:defRPr/>
                          </a:pPr>
                          <a:r>
                            <a:rPr kumimoji="0" lang="en-US"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9" name="Text Box 4"/>
                      <a:cNvSpPr txBox="1">
                        <a:spLocks noChangeArrowheads="1"/>
                      </a:cNvSpPr>
                    </a:nvSpPr>
                    <a:spPr bwMode="auto">
                      <a:xfrm>
                        <a:off x="4343400" y="4495800"/>
                        <a:ext cx="4572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auto" latinLnBrk="0" hangingPunct="1">
                            <a:lnSpc>
                              <a:spcPct val="96000"/>
                            </a:lnSpc>
                            <a:spcBef>
                              <a:spcPts val="0"/>
                            </a:spcBef>
                            <a:spcAft>
                              <a:spcPts val="0"/>
                            </a:spcAft>
                            <a:buClrTx/>
                            <a:buSzTx/>
                            <a:buFontTx/>
                            <a:buNone/>
                            <a:tabLst/>
                            <a:defRPr/>
                          </a:pPr>
                          <a:r>
                            <a:rPr kumimoji="0" lang="en-US"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0" name="Text Box 16"/>
                      <a:cNvSpPr txBox="1">
                        <a:spLocks noChangeArrowheads="1"/>
                      </a:cNvSpPr>
                    </a:nvSpPr>
                    <a:spPr bwMode="auto">
                      <a:xfrm>
                        <a:off x="6096000" y="4572000"/>
                        <a:ext cx="306388" cy="3952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1" name="Text Box 14"/>
                      <a:cNvSpPr txBox="1">
                        <a:spLocks noChangeArrowheads="1"/>
                      </a:cNvSpPr>
                    </a:nvSpPr>
                    <a:spPr bwMode="auto">
                      <a:xfrm>
                        <a:off x="6711952" y="1963737"/>
                        <a:ext cx="1822448" cy="509592"/>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r>
                            <a:rPr kumimoji="0" lang="ar-SA" altLang="zh-CN" sz="2400" b="0" i="0" u="none" strike="noStrike" kern="0" cap="none" spc="0" normalizeH="0" baseline="0" noProof="0" dirty="0" smtClean="0">
                              <a:ln>
                                <a:noFill/>
                              </a:ln>
                              <a:solidFill>
                                <a:srgbClr val="0000FF"/>
                              </a:solidFill>
                              <a:effectLst/>
                              <a:uLnTx/>
                              <a:uFillTx/>
                              <a:latin typeface="Times New Roman" pitchFamily="18" charset="0"/>
                              <a:ea typeface="SimSun" pitchFamily="2" charset="-122"/>
                            </a:rPr>
                            <a:t>رسم بياني </a:t>
                          </a:r>
                          <a:r>
                            <a:rPr kumimoji="0" lang="ar-SA" altLang="zh-CN" sz="2200" b="0" i="0" u="none" strike="noStrike" kern="0" cap="none" spc="0" normalizeH="0" baseline="0" noProof="0" dirty="0" smtClean="0">
                              <a:ln>
                                <a:noFill/>
                              </a:ln>
                              <a:solidFill>
                                <a:srgbClr val="0000FF"/>
                              </a:solidFill>
                              <a:effectLst/>
                              <a:uLnTx/>
                              <a:uFillTx/>
                              <a:latin typeface="Times New Roman" pitchFamily="18" charset="0"/>
                              <a:ea typeface="SimSun" pitchFamily="2" charset="-122"/>
                            </a:rPr>
                            <a:t>2</a:t>
                          </a:r>
                          <a:r>
                            <a:rPr kumimoji="0" lang="ar-SA" altLang="zh-CN" sz="2400" b="0" i="0" u="none" strike="noStrike" kern="0" cap="none" spc="0" normalizeH="0" baseline="0" noProof="0" dirty="0" smtClean="0">
                              <a:ln>
                                <a:noFill/>
                              </a:ln>
                              <a:solidFill>
                                <a:srgbClr val="0000FF"/>
                              </a:solidFill>
                              <a:effectLst/>
                              <a:uLnTx/>
                              <a:uFillTx/>
                              <a:latin typeface="Times New Roman" pitchFamily="18" charset="0"/>
                              <a:ea typeface="SimSun" pitchFamily="2" charset="-122"/>
                            </a:rPr>
                            <a:t> :</a:t>
                          </a:r>
                          <a:endParaRPr kumimoji="0" lang="en-US" sz="2400" b="0" i="0" u="none" strike="noStrike" kern="0" cap="none" spc="0" normalizeH="0" baseline="0" noProof="0" dirty="0">
                            <a:ln>
                              <a:noFill/>
                            </a:ln>
                            <a:solidFill>
                              <a:srgbClr val="0000FF"/>
                            </a:solidFill>
                            <a:effectLst/>
                            <a:uLnTx/>
                            <a:uFillTx/>
                          </a:endParaRPr>
                        </a:p>
                      </a:txBody>
                      <a:useSpRect/>
                    </a:txSp>
                  </a:sp>
                </lc:lockedCanvas>
              </a:graphicData>
            </a:graphic>
          </wp:inline>
        </w:drawing>
      </w:r>
    </w:p>
    <w:p w:rsidR="00F4231A" w:rsidRPr="00B32431" w:rsidRDefault="00F4231A" w:rsidP="00F4231A">
      <w:pPr>
        <w:tabs>
          <w:tab w:val="left" w:pos="4391"/>
        </w:tabs>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74310" cy="3673703"/>
            <wp:effectExtent l="0" t="0" r="0" b="0"/>
            <wp:docPr id="30"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05800" cy="5785247"/>
                      <a:chOff x="381000" y="457200"/>
                      <a:chExt cx="8305800" cy="5785247"/>
                    </a:xfrm>
                  </a:grpSpPr>
                  <a:sp>
                    <a:nvSpPr>
                      <a:cNvPr id="2" name="مستطيل 1"/>
                      <a:cNvSpPr/>
                    </a:nvSpPr>
                    <a:spPr>
                      <a:xfrm>
                        <a:off x="1143000" y="457200"/>
                        <a:ext cx="7543800" cy="1061829"/>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r>
                            <a:rPr lang="ar-BH" sz="2700" b="1" i="1" u="sng" dirty="0">
                              <a:solidFill>
                                <a:srgbClr val="C00000"/>
                              </a:solidFill>
                            </a:rPr>
                            <a:t>العرض غير المرن تماماً</a:t>
                          </a:r>
                        </a:p>
                        <a:p>
                          <a:pPr lvl="0"/>
                          <a:r>
                            <a:rPr lang="ar-BH" dirty="0">
                              <a:solidFill>
                                <a:prstClr val="black"/>
                              </a:solidFill>
                            </a:rPr>
                            <a:t>يفترض أن </a:t>
                          </a:r>
                          <a:r>
                            <a:rPr lang="ar-SA" dirty="0">
                              <a:solidFill>
                                <a:prstClr val="black"/>
                              </a:solidFill>
                            </a:rPr>
                            <a:t>خط</a:t>
                          </a:r>
                          <a:r>
                            <a:rPr lang="ar-BH" dirty="0">
                              <a:solidFill>
                                <a:prstClr val="black"/>
                              </a:solidFill>
                            </a:rPr>
                            <a:t> </a:t>
                          </a:r>
                          <a:r>
                            <a:rPr lang="ar-SA" dirty="0">
                              <a:solidFill>
                                <a:prstClr val="black"/>
                              </a:solidFill>
                            </a:rPr>
                            <a:t>الطلب</a:t>
                          </a:r>
                          <a:r>
                            <a:rPr lang="ar-BH" dirty="0">
                              <a:solidFill>
                                <a:prstClr val="black"/>
                              </a:solidFill>
                            </a:rPr>
                            <a:t> اعتيادي </a:t>
                          </a:r>
                          <a:r>
                            <a:rPr lang="ar-SA" dirty="0">
                              <a:solidFill>
                                <a:prstClr val="black"/>
                              </a:solidFill>
                            </a:rPr>
                            <a:t>أي </a:t>
                          </a:r>
                          <a:r>
                            <a:rPr lang="ar-BH" dirty="0">
                              <a:solidFill>
                                <a:prstClr val="black"/>
                              </a:solidFill>
                            </a:rPr>
                            <a:t>ذي انحدار سالب، </a:t>
                          </a:r>
                          <a:r>
                            <a:rPr lang="ar-SA" dirty="0">
                              <a:solidFill>
                                <a:prstClr val="black"/>
                              </a:solidFill>
                            </a:rPr>
                            <a:t>بينما خط</a:t>
                          </a:r>
                          <a:r>
                            <a:rPr lang="ar-BH" dirty="0">
                              <a:solidFill>
                                <a:prstClr val="black"/>
                              </a:solidFill>
                            </a:rPr>
                            <a:t> </a:t>
                          </a:r>
                          <a:r>
                            <a:rPr lang="ar-SA" dirty="0">
                              <a:solidFill>
                                <a:prstClr val="black"/>
                              </a:solidFill>
                            </a:rPr>
                            <a:t>العرض </a:t>
                          </a:r>
                          <a:r>
                            <a:rPr lang="ar-BH" dirty="0">
                              <a:solidFill>
                                <a:prstClr val="black"/>
                              </a:solidFill>
                            </a:rPr>
                            <a:t>غير مرن تماماً </a:t>
                          </a:r>
                          <a:r>
                            <a:rPr lang="ar-SA" dirty="0">
                              <a:solidFill>
                                <a:prstClr val="black"/>
                              </a:solidFill>
                            </a:rPr>
                            <a:t>أي </a:t>
                          </a:r>
                          <a:r>
                            <a:rPr lang="ar-BH" dirty="0">
                              <a:solidFill>
                                <a:prstClr val="black"/>
                              </a:solidFill>
                            </a:rPr>
                            <a:t>خط رأسي</a:t>
                          </a:r>
                          <a:r>
                            <a:rPr lang="ar-SA" dirty="0">
                              <a:solidFill>
                                <a:prstClr val="black"/>
                              </a:solidFill>
                            </a:rPr>
                            <a:t>،</a:t>
                          </a:r>
                          <a:r>
                            <a:rPr lang="ar-BH" dirty="0">
                              <a:solidFill>
                                <a:prstClr val="black"/>
                              </a:solidFill>
                            </a:rPr>
                            <a:t> </a:t>
                          </a:r>
                          <a:r>
                            <a:rPr lang="ar-SA" dirty="0">
                              <a:solidFill>
                                <a:prstClr val="black"/>
                              </a:solidFill>
                            </a:rPr>
                            <a:t>كما يبدو في الرسم </a:t>
                          </a:r>
                          <a:r>
                            <a:rPr lang="ar-SA" dirty="0" err="1" smtClean="0">
                              <a:solidFill>
                                <a:prstClr val="black"/>
                              </a:solidFill>
                            </a:rPr>
                            <a:t>البيانى</a:t>
                          </a:r>
                          <a:r>
                            <a:rPr lang="ar-SA" dirty="0" smtClean="0">
                              <a:solidFill>
                                <a:prstClr val="black"/>
                              </a:solidFill>
                            </a:rPr>
                            <a:t> رقم 3</a:t>
                          </a:r>
                          <a:endParaRPr lang="ar-BH" dirty="0">
                            <a:solidFill>
                              <a:prstClr val="black"/>
                            </a:solidFill>
                          </a:endParaRPr>
                        </a:p>
                      </a:txBody>
                      <a:useSpRect/>
                    </a:txSp>
                  </a:sp>
                  <a:sp>
                    <a:nvSpPr>
                      <a:cNvPr id="3" name="مستطيل 2"/>
                      <a:cNvSpPr/>
                    </a:nvSpPr>
                    <a:spPr>
                      <a:xfrm>
                        <a:off x="381000" y="5534561"/>
                        <a:ext cx="8305800" cy="707886"/>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fontAlgn="base">
                            <a:spcBef>
                              <a:spcPct val="0"/>
                            </a:spcBef>
                            <a:spcAft>
                              <a:spcPct val="0"/>
                            </a:spcAft>
                          </a:pPr>
                          <a:r>
                            <a:rPr lang="ar-SA" altLang="zh-CN" sz="2000" dirty="0">
                              <a:solidFill>
                                <a:prstClr val="black"/>
                              </a:solidFill>
                              <a:latin typeface="Times New Roman" pitchFamily="18" charset="0"/>
                              <a:ea typeface="SimSun" pitchFamily="2" charset="-122"/>
                              <a:cs typeface="Times New Roman" pitchFamily="18" charset="0"/>
                            </a:rPr>
                            <a:t>في حالة العرض عديم المرونة يتحمل البائع الضريبة كاملة </a:t>
                          </a:r>
                          <a:r>
                            <a:rPr lang="ar-SA" altLang="zh-CN" sz="2000" dirty="0">
                              <a:solidFill>
                                <a:srgbClr val="0000FF"/>
                              </a:solidFill>
                              <a:latin typeface="Times New Roman" pitchFamily="18" charset="0"/>
                              <a:ea typeface="SimSun" pitchFamily="2" charset="-122"/>
                              <a:cs typeface="Times New Roman" pitchFamily="18" charset="0"/>
                            </a:rPr>
                            <a:t>وينخفض سعر البائع بمقدار الضريبة  لعجزه عن </a:t>
                          </a:r>
                          <a:r>
                            <a:rPr lang="ar-SA" altLang="zh-CN" sz="2000" dirty="0">
                              <a:solidFill>
                                <a:prstClr val="black"/>
                              </a:solidFill>
                              <a:latin typeface="Times New Roman" pitchFamily="18" charset="0"/>
                              <a:ea typeface="SimSun" pitchFamily="2" charset="-122"/>
                              <a:cs typeface="Times New Roman" pitchFamily="18" charset="0"/>
                            </a:rPr>
                            <a:t>تفادي الضريبة بال</a:t>
                          </a:r>
                          <a:r>
                            <a:rPr lang="ar-SA" altLang="zh-CN" sz="2000" dirty="0">
                              <a:solidFill>
                                <a:srgbClr val="0000FF"/>
                              </a:solidFill>
                              <a:latin typeface="Times New Roman" pitchFamily="18" charset="0"/>
                              <a:ea typeface="SimSun" pitchFamily="2" charset="-122"/>
                              <a:cs typeface="Times New Roman" pitchFamily="18" charset="0"/>
                            </a:rPr>
                            <a:t>تحول</a:t>
                          </a:r>
                          <a:r>
                            <a:rPr lang="ar-SA" altLang="zh-CN" sz="2000" dirty="0">
                              <a:solidFill>
                                <a:prstClr val="black"/>
                              </a:solidFill>
                              <a:latin typeface="Times New Roman" pitchFamily="18" charset="0"/>
                              <a:ea typeface="SimSun" pitchFamily="2" charset="-122"/>
                              <a:cs typeface="Times New Roman" pitchFamily="18" charset="0"/>
                            </a:rPr>
                            <a:t> </a:t>
                          </a:r>
                          <a:r>
                            <a:rPr lang="ar-SA" altLang="zh-CN" sz="2000" dirty="0">
                              <a:solidFill>
                                <a:srgbClr val="0000FF"/>
                              </a:solidFill>
                              <a:latin typeface="Times New Roman" pitchFamily="18" charset="0"/>
                              <a:ea typeface="SimSun" pitchFamily="2" charset="-122"/>
                              <a:cs typeface="Times New Roman" pitchFamily="18" charset="0"/>
                            </a:rPr>
                            <a:t>إلى السلع البديلة في الإنتاج، غير الخاضعة للضريبة</a:t>
                          </a:r>
                          <a:r>
                            <a:rPr lang="ar-SA" altLang="zh-CN" sz="2000" dirty="0">
                              <a:solidFill>
                                <a:prstClr val="black"/>
                              </a:solidFill>
                              <a:latin typeface="Times New Roman" pitchFamily="18" charset="0"/>
                              <a:ea typeface="SimSun" pitchFamily="2" charset="-122"/>
                              <a:cs typeface="Times New Roman" pitchFamily="18" charset="0"/>
                            </a:rPr>
                            <a:t>.</a:t>
                          </a:r>
                        </a:p>
                      </a:txBody>
                      <a:useSpRect/>
                    </a:txSp>
                  </a:sp>
                  <a:sp>
                    <a:nvSpPr>
                      <a:cNvPr id="4" name="Line 5"/>
                      <a:cNvSpPr>
                        <a:spLocks noChangeShapeType="1"/>
                      </a:cNvSpPr>
                    </a:nvSpPr>
                    <a:spPr bwMode="auto">
                      <a:xfrm flipH="1">
                        <a:off x="2514600" y="1371600"/>
                        <a:ext cx="0" cy="3200400"/>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5" name="Line 6"/>
                      <a:cNvSpPr>
                        <a:spLocks noChangeShapeType="1"/>
                      </a:cNvSpPr>
                    </a:nvSpPr>
                    <a:spPr bwMode="auto">
                      <a:xfrm flipH="1">
                        <a:off x="4191000" y="1670055"/>
                        <a:ext cx="12700" cy="2901946"/>
                      </a:xfrm>
                      <a:prstGeom prst="line">
                        <a:avLst/>
                      </a:prstGeom>
                      <a:noFill/>
                      <a:ln w="1587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6" name="Line 8"/>
                      <a:cNvSpPr>
                        <a:spLocks noChangeShapeType="1"/>
                      </a:cNvSpPr>
                    </a:nvSpPr>
                    <a:spPr bwMode="auto">
                      <a:xfrm>
                        <a:off x="2819401" y="1828800"/>
                        <a:ext cx="3047999" cy="2438400"/>
                      </a:xfrm>
                      <a:prstGeom prst="line">
                        <a:avLst/>
                      </a:prstGeom>
                      <a:noFill/>
                      <a:ln w="19050">
                        <a:solidFill>
                          <a:srgbClr val="00A249"/>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7" name="Line 9"/>
                      <a:cNvSpPr>
                        <a:spLocks noChangeShapeType="1"/>
                      </a:cNvSpPr>
                    </a:nvSpPr>
                    <a:spPr bwMode="auto">
                      <a:xfrm flipH="1">
                        <a:off x="2490788" y="2943225"/>
                        <a:ext cx="1712912"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Line 10"/>
                      <a:cNvSpPr>
                        <a:spLocks noChangeShapeType="1"/>
                      </a:cNvSpPr>
                    </a:nvSpPr>
                    <a:spPr bwMode="auto">
                      <a:xfrm flipH="1">
                        <a:off x="2490788" y="3733800"/>
                        <a:ext cx="1700212"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9" name="Text Box 11"/>
                      <a:cNvSpPr txBox="1">
                        <a:spLocks noChangeArrowheads="1"/>
                      </a:cNvSpPr>
                    </a:nvSpPr>
                    <a:spPr bwMode="auto">
                      <a:xfrm>
                        <a:off x="1981200" y="1371600"/>
                        <a:ext cx="352427"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P</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0" name="Text Box 12"/>
                      <a:cNvSpPr txBox="1">
                        <a:spLocks noChangeArrowheads="1"/>
                      </a:cNvSpPr>
                    </a:nvSpPr>
                    <a:spPr bwMode="auto">
                      <a:xfrm>
                        <a:off x="5715000" y="3886200"/>
                        <a:ext cx="490538" cy="43973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D</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1" name="Text Box 14"/>
                      <a:cNvSpPr txBox="1">
                        <a:spLocks noChangeArrowheads="1"/>
                      </a:cNvSpPr>
                    </a:nvSpPr>
                    <a:spPr bwMode="auto">
                      <a:xfrm>
                        <a:off x="3811587" y="1524000"/>
                        <a:ext cx="379413"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S</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2" name="Line 15"/>
                      <a:cNvSpPr>
                        <a:spLocks noChangeShapeType="1"/>
                      </a:cNvSpPr>
                    </a:nvSpPr>
                    <a:spPr bwMode="auto">
                      <a:xfrm flipV="1">
                        <a:off x="2514600" y="4572000"/>
                        <a:ext cx="4038600"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3" name="Text Box 18"/>
                      <a:cNvSpPr txBox="1">
                        <a:spLocks noChangeArrowheads="1"/>
                      </a:cNvSpPr>
                    </a:nvSpPr>
                    <a:spPr bwMode="auto">
                      <a:xfrm>
                        <a:off x="1854200" y="2636838"/>
                        <a:ext cx="642938" cy="64135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4" name="Text Box 19"/>
                      <a:cNvSpPr txBox="1">
                        <a:spLocks noChangeArrowheads="1"/>
                      </a:cNvSpPr>
                    </a:nvSpPr>
                    <a:spPr bwMode="auto">
                      <a:xfrm>
                        <a:off x="2057400" y="3429000"/>
                        <a:ext cx="439738" cy="48418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5" name="Text Box 4"/>
                      <a:cNvSpPr txBox="1">
                        <a:spLocks noChangeArrowheads="1"/>
                      </a:cNvSpPr>
                    </a:nvSpPr>
                    <a:spPr bwMode="auto">
                      <a:xfrm>
                        <a:off x="3886200" y="4572000"/>
                        <a:ext cx="4572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auto" latinLnBrk="0" hangingPunct="1">
                            <a:lnSpc>
                              <a:spcPct val="96000"/>
                            </a:lnSpc>
                            <a:spcBef>
                              <a:spcPts val="0"/>
                            </a:spcBef>
                            <a:spcAft>
                              <a:spcPts val="0"/>
                            </a:spcAft>
                            <a:buClrTx/>
                            <a:buSzTx/>
                            <a:buFontTx/>
                            <a:buNone/>
                            <a:tabLst/>
                            <a:defRPr/>
                          </a:pPr>
                          <a:r>
                            <a:rPr kumimoji="0" lang="en-US"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6" name="Text Box 16"/>
                      <a:cNvSpPr txBox="1">
                        <a:spLocks noChangeArrowheads="1"/>
                      </a:cNvSpPr>
                    </a:nvSpPr>
                    <a:spPr bwMode="auto">
                      <a:xfrm>
                        <a:off x="6096000" y="4572000"/>
                        <a:ext cx="306388" cy="3952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7" name="مستطيل 16"/>
                      <a:cNvSpPr/>
                    </a:nvSpPr>
                    <a:spPr>
                      <a:xfrm>
                        <a:off x="6705600" y="2510135"/>
                        <a:ext cx="1577675" cy="461665"/>
                      </a:xfrm>
                      <a:prstGeom prst="rect">
                        <a:avLst/>
                      </a:prstGeom>
                    </a:spPr>
                    <a:txSp>
                      <a:txBody>
                        <a:bodyPr wrap="non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fontAlgn="base">
                            <a:spcBef>
                              <a:spcPct val="0"/>
                            </a:spcBef>
                            <a:spcAft>
                              <a:spcPct val="0"/>
                            </a:spcAft>
                          </a:pPr>
                          <a:r>
                            <a:rPr lang="ar-SA" altLang="zh-CN" sz="2400" dirty="0">
                              <a:solidFill>
                                <a:srgbClr val="0000FF"/>
                              </a:solidFill>
                              <a:latin typeface="Times New Roman" pitchFamily="18" charset="0"/>
                              <a:ea typeface="SimSun" pitchFamily="2" charset="-122"/>
                              <a:cs typeface="Arial" pitchFamily="34" charset="0"/>
                            </a:rPr>
                            <a:t>رسم بياني </a:t>
                          </a:r>
                          <a:r>
                            <a:rPr lang="ar-SA" altLang="zh-CN" sz="2200" dirty="0">
                              <a:solidFill>
                                <a:srgbClr val="0000FF"/>
                              </a:solidFill>
                              <a:latin typeface="Times New Roman" pitchFamily="18" charset="0"/>
                              <a:ea typeface="SimSun" pitchFamily="2" charset="-122"/>
                              <a:cs typeface="Arial" pitchFamily="34" charset="0"/>
                            </a:rPr>
                            <a:t>3</a:t>
                          </a:r>
                          <a:r>
                            <a:rPr lang="ar-SA" altLang="zh-CN" sz="2400" dirty="0">
                              <a:solidFill>
                                <a:srgbClr val="0000FF"/>
                              </a:solidFill>
                              <a:latin typeface="Times New Roman" pitchFamily="18" charset="0"/>
                              <a:ea typeface="SimSun" pitchFamily="2" charset="-122"/>
                              <a:cs typeface="Arial" pitchFamily="34" charset="0"/>
                            </a:rPr>
                            <a:t> :</a:t>
                          </a:r>
                          <a:endParaRPr lang="en-US" sz="2400" dirty="0">
                            <a:solidFill>
                              <a:srgbClr val="0000FF"/>
                            </a:solidFill>
                            <a:latin typeface="Arial" pitchFamily="34" charset="0"/>
                            <a:cs typeface="Arial" pitchFamily="34" charset="0"/>
                          </a:endParaRPr>
                        </a:p>
                      </a:txBody>
                      <a:useSpRect/>
                    </a:txSp>
                  </a:sp>
                </lc:lockedCanvas>
              </a:graphicData>
            </a:graphic>
          </wp:inline>
        </w:drawing>
      </w:r>
    </w:p>
    <w:p w:rsidR="00F4231A" w:rsidRPr="00B32431" w:rsidRDefault="00F4231A" w:rsidP="00F4231A">
      <w:pPr>
        <w:tabs>
          <w:tab w:val="left" w:pos="4391"/>
        </w:tabs>
        <w:rPr>
          <w:b/>
          <w:bCs/>
          <w:color w:val="000000" w:themeColor="text1"/>
          <w:sz w:val="24"/>
          <w:szCs w:val="24"/>
          <w:rtl/>
        </w:rPr>
      </w:pPr>
    </w:p>
    <w:p w:rsidR="00F4231A" w:rsidRPr="00B32431" w:rsidRDefault="00F4231A" w:rsidP="00F4231A">
      <w:pPr>
        <w:tabs>
          <w:tab w:val="left" w:pos="4391"/>
        </w:tabs>
        <w:rPr>
          <w:b/>
          <w:bCs/>
          <w:color w:val="000000" w:themeColor="text1"/>
          <w:sz w:val="24"/>
          <w:szCs w:val="24"/>
          <w:rtl/>
        </w:rPr>
      </w:pPr>
    </w:p>
    <w:p w:rsidR="00F4231A" w:rsidRPr="00B32431" w:rsidRDefault="00F4231A" w:rsidP="00F4231A">
      <w:pPr>
        <w:tabs>
          <w:tab w:val="left" w:pos="4391"/>
        </w:tabs>
        <w:rPr>
          <w:b/>
          <w:bCs/>
          <w:color w:val="000000" w:themeColor="text1"/>
          <w:sz w:val="24"/>
          <w:szCs w:val="24"/>
          <w:rtl/>
        </w:rPr>
      </w:pPr>
    </w:p>
    <w:p w:rsidR="00F4231A" w:rsidRPr="00B32431" w:rsidRDefault="00F4231A" w:rsidP="00F4231A">
      <w:pPr>
        <w:tabs>
          <w:tab w:val="left" w:pos="4391"/>
        </w:tabs>
        <w:rPr>
          <w:b/>
          <w:bCs/>
          <w:color w:val="000000" w:themeColor="text1"/>
          <w:sz w:val="24"/>
          <w:szCs w:val="24"/>
          <w:rtl/>
        </w:rPr>
      </w:pPr>
      <w:r w:rsidRPr="00B32431">
        <w:rPr>
          <w:b/>
          <w:bCs/>
          <w:noProof/>
          <w:color w:val="000000" w:themeColor="text1"/>
          <w:sz w:val="24"/>
          <w:szCs w:val="24"/>
          <w:rtl/>
        </w:rPr>
        <w:drawing>
          <wp:inline distT="0" distB="0" distL="0" distR="0">
            <wp:extent cx="5274310" cy="3384959"/>
            <wp:effectExtent l="0" t="0" r="0" b="0"/>
            <wp:docPr id="31"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34400" cy="5477471"/>
                      <a:chOff x="228600" y="457200"/>
                      <a:chExt cx="8534400" cy="5477471"/>
                    </a:xfrm>
                  </a:grpSpPr>
                  <a:sp>
                    <a:nvSpPr>
                      <a:cNvPr id="2" name="مستطيل 1"/>
                      <a:cNvSpPr/>
                    </a:nvSpPr>
                    <a:spPr>
                      <a:xfrm>
                        <a:off x="228600" y="457200"/>
                        <a:ext cx="8382000" cy="1061829"/>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r>
                            <a:rPr lang="ar-BH" sz="2700" b="1" i="1" u="sng" dirty="0">
                              <a:solidFill>
                                <a:srgbClr val="C00000"/>
                              </a:solidFill>
                            </a:rPr>
                            <a:t>العرض المرن تماماً</a:t>
                          </a:r>
                        </a:p>
                        <a:p>
                          <a:pPr lvl="0"/>
                          <a:r>
                            <a:rPr lang="ar-BH" dirty="0">
                              <a:solidFill>
                                <a:prstClr val="black"/>
                              </a:solidFill>
                            </a:rPr>
                            <a:t>في حالة الطلب الاعتيادي والعرض تام المرونة، يكون </a:t>
                          </a:r>
                          <a:r>
                            <a:rPr lang="ar-SA" dirty="0">
                              <a:solidFill>
                                <a:prstClr val="black"/>
                              </a:solidFill>
                            </a:rPr>
                            <a:t>خط </a:t>
                          </a:r>
                          <a:r>
                            <a:rPr lang="ar-BH" dirty="0">
                              <a:solidFill>
                                <a:prstClr val="black"/>
                              </a:solidFill>
                            </a:rPr>
                            <a:t>العرض أفقياً عند سعر التوازن قبل الضريبة</a:t>
                          </a:r>
                          <a:r>
                            <a:rPr lang="ar-SA" dirty="0">
                              <a:solidFill>
                                <a:prstClr val="black"/>
                              </a:solidFill>
                            </a:rPr>
                            <a:t>،</a:t>
                          </a:r>
                          <a:r>
                            <a:rPr lang="ar-BH" dirty="0">
                              <a:solidFill>
                                <a:prstClr val="black"/>
                              </a:solidFill>
                            </a:rPr>
                            <a:t> كما في </a:t>
                          </a:r>
                          <a:r>
                            <a:rPr lang="ar-SA" dirty="0">
                              <a:solidFill>
                                <a:prstClr val="black"/>
                              </a:solidFill>
                            </a:rPr>
                            <a:t>الرسم البياني 4</a:t>
                          </a:r>
                          <a:r>
                            <a:rPr lang="ar-BH" dirty="0">
                              <a:solidFill>
                                <a:prstClr val="black"/>
                              </a:solidFill>
                            </a:rPr>
                            <a:t>.</a:t>
                          </a:r>
                        </a:p>
                      </a:txBody>
                      <a:useSpRect/>
                    </a:txSp>
                  </a:sp>
                  <a:sp>
                    <a:nvSpPr>
                      <a:cNvPr id="4" name="مستطيل 3"/>
                      <a:cNvSpPr/>
                    </a:nvSpPr>
                    <a:spPr>
                      <a:xfrm>
                        <a:off x="228600" y="4919008"/>
                        <a:ext cx="8534400" cy="1015663"/>
                      </a:xfrm>
                      <a:prstGeom prst="rect">
                        <a:avLst/>
                      </a:prstGeom>
                    </a:spPr>
                    <a:txSp>
                      <a:txBody>
                        <a:bodyPr wrap="square">
                          <a:spAutoFit/>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lvl="0" algn="ctr" fontAlgn="base">
                            <a:spcBef>
                              <a:spcPct val="0"/>
                            </a:spcBef>
                            <a:spcAft>
                              <a:spcPct val="0"/>
                            </a:spcAft>
                          </a:pPr>
                          <a:r>
                            <a:rPr lang="ar-SA" altLang="zh-CN" sz="2000" dirty="0">
                              <a:solidFill>
                                <a:prstClr val="black"/>
                              </a:solidFill>
                              <a:latin typeface="Times New Roman" pitchFamily="18" charset="0"/>
                              <a:ea typeface="SimSun" pitchFamily="2" charset="-122"/>
                              <a:cs typeface="Times New Roman" pitchFamily="18" charset="0"/>
                            </a:rPr>
                            <a:t>في حالة العرض المرن تماماً يتحمل المشتري الضريبة كاملة </a:t>
                          </a:r>
                          <a:r>
                            <a:rPr lang="ar-SA" altLang="zh-CN" sz="2000" dirty="0">
                              <a:solidFill>
                                <a:srgbClr val="0000FF"/>
                              </a:solidFill>
                              <a:latin typeface="Times New Roman" pitchFamily="18" charset="0"/>
                              <a:ea typeface="SimSun" pitchFamily="2" charset="-122"/>
                              <a:cs typeface="Times New Roman" pitchFamily="18" charset="0"/>
                            </a:rPr>
                            <a:t>ويرتفع سعر المشتري بمقدار الضريبة</a:t>
                          </a:r>
                          <a:r>
                            <a:rPr lang="ar-SA" altLang="zh-CN" sz="2000" dirty="0">
                              <a:solidFill>
                                <a:prstClr val="black"/>
                              </a:solidFill>
                              <a:latin typeface="Times New Roman" pitchFamily="18" charset="0"/>
                              <a:ea typeface="SimSun" pitchFamily="2" charset="-122"/>
                              <a:cs typeface="Times New Roman" pitchFamily="18" charset="0"/>
                            </a:rPr>
                            <a:t>، ولا يسهم البائع في تحمل الضريبة، حيث </a:t>
                          </a:r>
                          <a:r>
                            <a:rPr lang="ar-SA" altLang="zh-CN" sz="2000" dirty="0">
                              <a:solidFill>
                                <a:srgbClr val="0000FF"/>
                              </a:solidFill>
                              <a:latin typeface="Times New Roman" pitchFamily="18" charset="0"/>
                              <a:ea typeface="SimSun" pitchFamily="2" charset="-122"/>
                              <a:cs typeface="Times New Roman" pitchFamily="18" charset="0"/>
                            </a:rPr>
                            <a:t>بإمكان البائع التحول إلى إنتاج أو بيع </a:t>
                          </a:r>
                        </a:p>
                        <a:p>
                          <a:pPr lvl="0" algn="ctr" fontAlgn="base">
                            <a:spcBef>
                              <a:spcPct val="0"/>
                            </a:spcBef>
                            <a:spcAft>
                              <a:spcPct val="0"/>
                            </a:spcAft>
                          </a:pPr>
                          <a:r>
                            <a:rPr lang="ar-SA" altLang="zh-CN" sz="2000" dirty="0">
                              <a:solidFill>
                                <a:srgbClr val="0000FF"/>
                              </a:solidFill>
                              <a:latin typeface="Times New Roman" pitchFamily="18" charset="0"/>
                              <a:ea typeface="SimSun" pitchFamily="2" charset="-122"/>
                              <a:cs typeface="Times New Roman" pitchFamily="18" charset="0"/>
                            </a:rPr>
                            <a:t>البدائل غير الخاضعة للضريبة </a:t>
                          </a:r>
                          <a:r>
                            <a:rPr lang="ar-SA" altLang="zh-CN" sz="2000" dirty="0">
                              <a:solidFill>
                                <a:prstClr val="black"/>
                              </a:solidFill>
                              <a:latin typeface="Times New Roman" pitchFamily="18" charset="0"/>
                              <a:ea typeface="SimSun" pitchFamily="2" charset="-122"/>
                              <a:cs typeface="Times New Roman" pitchFamily="18" charset="0"/>
                            </a:rPr>
                            <a:t>لتفادى تحمل عبء الضريبة.</a:t>
                          </a:r>
                          <a:endParaRPr lang="en-US" sz="2000" dirty="0">
                            <a:solidFill>
                              <a:prstClr val="black"/>
                            </a:solidFill>
                            <a:latin typeface="Arial" pitchFamily="34" charset="0"/>
                            <a:ea typeface="SimSun" pitchFamily="2" charset="-122"/>
                            <a:cs typeface="Times New Roman" pitchFamily="18" charset="0"/>
                          </a:endParaRPr>
                        </a:p>
                      </a:txBody>
                      <a:useSpRect/>
                    </a:txSp>
                  </a:sp>
                  <a:sp>
                    <a:nvSpPr>
                      <a:cNvPr id="5" name="Line 5"/>
                      <a:cNvSpPr>
                        <a:spLocks noChangeShapeType="1"/>
                      </a:cNvSpPr>
                    </a:nvSpPr>
                    <a:spPr bwMode="auto">
                      <a:xfrm flipH="1">
                        <a:off x="2514600" y="1371600"/>
                        <a:ext cx="0" cy="3200400"/>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6" name="Line 6"/>
                      <a:cNvSpPr>
                        <a:spLocks noChangeShapeType="1"/>
                      </a:cNvSpPr>
                    </a:nvSpPr>
                    <a:spPr bwMode="auto">
                      <a:xfrm>
                        <a:off x="3200400" y="1828800"/>
                        <a:ext cx="2667000" cy="2438400"/>
                      </a:xfrm>
                      <a:prstGeom prst="line">
                        <a:avLst/>
                      </a:prstGeom>
                      <a:noFill/>
                      <a:ln w="1587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7" name="Line 7"/>
                      <a:cNvSpPr>
                        <a:spLocks noChangeShapeType="1"/>
                      </a:cNvSpPr>
                    </a:nvSpPr>
                    <a:spPr bwMode="auto">
                      <a:xfrm flipV="1">
                        <a:off x="2514600" y="3505200"/>
                        <a:ext cx="3657600" cy="0"/>
                      </a:xfrm>
                      <a:prstGeom prst="line">
                        <a:avLst/>
                      </a:prstGeom>
                      <a:noFill/>
                      <a:ln w="19050">
                        <a:solidFill>
                          <a:srgbClr val="FF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Line 8"/>
                      <a:cNvSpPr>
                        <a:spLocks noChangeShapeType="1"/>
                      </a:cNvSpPr>
                    </a:nvSpPr>
                    <a:spPr bwMode="auto">
                      <a:xfrm flipV="1">
                        <a:off x="2514601" y="2895600"/>
                        <a:ext cx="3657600" cy="0"/>
                      </a:xfrm>
                      <a:prstGeom prst="line">
                        <a:avLst/>
                      </a:prstGeom>
                      <a:noFill/>
                      <a:ln w="19050">
                        <a:solidFill>
                          <a:srgbClr val="00A249"/>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9" name="Line 10"/>
                      <a:cNvSpPr>
                        <a:spLocks noChangeShapeType="1"/>
                      </a:cNvSpPr>
                    </a:nvSpPr>
                    <a:spPr bwMode="auto">
                      <a:xfrm flipH="1" flipV="1">
                        <a:off x="4343400" y="2895600"/>
                        <a:ext cx="0" cy="167640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0" name="Text Box 11"/>
                      <a:cNvSpPr txBox="1">
                        <a:spLocks noChangeArrowheads="1"/>
                      </a:cNvSpPr>
                    </a:nvSpPr>
                    <a:spPr bwMode="auto">
                      <a:xfrm>
                        <a:off x="1981200" y="1371600"/>
                        <a:ext cx="352427"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P</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1" name="Text Box 12"/>
                      <a:cNvSpPr txBox="1">
                        <a:spLocks noChangeArrowheads="1"/>
                      </a:cNvSpPr>
                    </a:nvSpPr>
                    <a:spPr bwMode="auto">
                      <a:xfrm>
                        <a:off x="6172200" y="2590800"/>
                        <a:ext cx="490538" cy="43973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2" name="Text Box 13"/>
                      <a:cNvSpPr txBox="1">
                        <a:spLocks noChangeArrowheads="1"/>
                      </a:cNvSpPr>
                    </a:nvSpPr>
                    <a:spPr bwMode="auto">
                      <a:xfrm>
                        <a:off x="6248400" y="3276600"/>
                        <a:ext cx="434977" cy="52863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3" name="Text Box 14"/>
                      <a:cNvSpPr txBox="1">
                        <a:spLocks noChangeArrowheads="1"/>
                      </a:cNvSpPr>
                    </a:nvSpPr>
                    <a:spPr bwMode="auto">
                      <a:xfrm>
                        <a:off x="5943600" y="3886200"/>
                        <a:ext cx="379413"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D</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4" name="Line 15"/>
                      <a:cNvSpPr>
                        <a:spLocks noChangeShapeType="1"/>
                      </a:cNvSpPr>
                    </a:nvSpPr>
                    <a:spPr bwMode="auto">
                      <a:xfrm flipV="1">
                        <a:off x="2514600" y="4572000"/>
                        <a:ext cx="4038600" cy="0"/>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5" name="Text Box 18"/>
                      <a:cNvSpPr txBox="1">
                        <a:spLocks noChangeArrowheads="1"/>
                      </a:cNvSpPr>
                    </a:nvSpPr>
                    <a:spPr bwMode="auto">
                      <a:xfrm>
                        <a:off x="1981200" y="2667000"/>
                        <a:ext cx="515938" cy="487362"/>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6" name="Text Box 19"/>
                      <a:cNvSpPr txBox="1">
                        <a:spLocks noChangeArrowheads="1"/>
                      </a:cNvSpPr>
                    </a:nvSpPr>
                    <a:spPr bwMode="auto">
                      <a:xfrm>
                        <a:off x="2057400" y="3276600"/>
                        <a:ext cx="439738" cy="560387"/>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p</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25000" noProof="0" dirty="0">
                            <a:ln>
                              <a:noFill/>
                            </a:ln>
                            <a:solidFill>
                              <a:sysClr val="windowText" lastClr="000000"/>
                            </a:solidFill>
                            <a:effectLst/>
                            <a:uLnTx/>
                            <a:uFillTx/>
                          </a:endParaRPr>
                        </a:p>
                      </a:txBody>
                      <a:useSpRect/>
                    </a:txSp>
                  </a:sp>
                  <a:sp>
                    <a:nvSpPr>
                      <a:cNvPr id="17" name="Line 10"/>
                      <a:cNvSpPr>
                        <a:spLocks noChangeShapeType="1"/>
                      </a:cNvSpPr>
                    </a:nvSpPr>
                    <a:spPr bwMode="auto">
                      <a:xfrm flipH="1" flipV="1">
                        <a:off x="5029200" y="3505200"/>
                        <a:ext cx="0" cy="106680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8" name="Text Box 4"/>
                      <a:cNvSpPr txBox="1">
                        <a:spLocks noChangeArrowheads="1"/>
                      </a:cNvSpPr>
                    </a:nvSpPr>
                    <a:spPr bwMode="auto">
                      <a:xfrm>
                        <a:off x="4114800" y="4495800"/>
                        <a:ext cx="4572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auto" latinLnBrk="0" hangingPunct="1">
                            <a:lnSpc>
                              <a:spcPct val="96000"/>
                            </a:lnSpc>
                            <a:spcBef>
                              <a:spcPts val="0"/>
                            </a:spcBef>
                            <a:spcAft>
                              <a:spcPts val="0"/>
                            </a:spcAft>
                            <a:buClrTx/>
                            <a:buSzTx/>
                            <a:buFontTx/>
                            <a:buNone/>
                            <a:tabLst/>
                            <a:defRPr/>
                          </a:pPr>
                          <a:r>
                            <a:rPr kumimoji="0" lang="en-US"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9" name="Text Box 4"/>
                      <a:cNvSpPr txBox="1">
                        <a:spLocks noChangeArrowheads="1"/>
                      </a:cNvSpPr>
                    </a:nvSpPr>
                    <a:spPr bwMode="auto">
                      <a:xfrm>
                        <a:off x="4800600" y="4495800"/>
                        <a:ext cx="457200" cy="4572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ctr" defTabSz="914400" eaLnBrk="1" fontAlgn="auto" latinLnBrk="0" hangingPunct="1">
                            <a:lnSpc>
                              <a:spcPct val="96000"/>
                            </a:lnSpc>
                            <a:spcBef>
                              <a:spcPts val="0"/>
                            </a:spcBef>
                            <a:spcAft>
                              <a:spcPts val="0"/>
                            </a:spcAft>
                            <a:buClrTx/>
                            <a:buSzTx/>
                            <a:buFontTx/>
                            <a:buNone/>
                            <a:tabLst/>
                            <a:defRPr/>
                          </a:pPr>
                          <a:r>
                            <a:rPr kumimoji="0" lang="en-US"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r>
                            <a:rPr kumimoji="0" lang="en-US"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0" name="Text Box 16"/>
                      <a:cNvSpPr txBox="1">
                        <a:spLocks noChangeArrowheads="1"/>
                      </a:cNvSpPr>
                    </a:nvSpPr>
                    <a:spPr bwMode="auto">
                      <a:xfrm>
                        <a:off x="6096000" y="4572000"/>
                        <a:ext cx="306388" cy="3952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X</a:t>
                          </a:r>
                          <a:endParaRPr kumimoji="0" lang="en-US" sz="2000" b="0" i="0" u="none" strike="noStrike" kern="0" cap="none" spc="0" normalizeH="0" baseline="0" noProof="0" dirty="0">
                            <a:ln>
                              <a:noFill/>
                            </a:ln>
                            <a:solidFill>
                              <a:sysClr val="windowText" lastClr="000000"/>
                            </a:solidFill>
                            <a:effectLst/>
                            <a:uLnTx/>
                            <a:uFillTx/>
                          </a:endParaRPr>
                        </a:p>
                      </a:txBody>
                      <a:useSpRect/>
                    </a:txSp>
                  </a:sp>
                </lc:lockedCanvas>
              </a:graphicData>
            </a:graphic>
          </wp:inline>
        </w:drawing>
      </w:r>
    </w:p>
    <w:p w:rsidR="00F4231A" w:rsidRPr="00B32431" w:rsidRDefault="00F4231A" w:rsidP="00F4231A">
      <w:pPr>
        <w:tabs>
          <w:tab w:val="left" w:pos="4391"/>
        </w:tabs>
        <w:rPr>
          <w:b/>
          <w:bCs/>
          <w:color w:val="000000" w:themeColor="text1"/>
          <w:sz w:val="24"/>
          <w:szCs w:val="24"/>
          <w:rtl/>
        </w:rPr>
      </w:pPr>
      <w:r w:rsidRPr="00B32431">
        <w:rPr>
          <w:b/>
          <w:bCs/>
          <w:i/>
          <w:iCs/>
          <w:color w:val="000000" w:themeColor="text1"/>
          <w:sz w:val="24"/>
          <w:szCs w:val="24"/>
          <w:u w:val="single"/>
          <w:rtl/>
        </w:rPr>
        <w:t>سياسة</w:t>
      </w:r>
      <w:r w:rsidRPr="00B32431">
        <w:rPr>
          <w:b/>
          <w:bCs/>
          <w:i/>
          <w:iCs/>
          <w:color w:val="000000" w:themeColor="text1"/>
          <w:sz w:val="24"/>
          <w:szCs w:val="24"/>
          <w:u w:val="single"/>
          <w:rtl/>
          <w:lang w:bidi="ar-BH"/>
        </w:rPr>
        <w:t xml:space="preserve"> </w:t>
      </w:r>
      <w:r w:rsidRPr="00B32431">
        <w:rPr>
          <w:b/>
          <w:bCs/>
          <w:i/>
          <w:iCs/>
          <w:color w:val="000000" w:themeColor="text1"/>
          <w:sz w:val="24"/>
          <w:szCs w:val="24"/>
          <w:u w:val="single"/>
          <w:rtl/>
        </w:rPr>
        <w:t>استقرار</w:t>
      </w:r>
      <w:r w:rsidRPr="00B32431">
        <w:rPr>
          <w:b/>
          <w:bCs/>
          <w:i/>
          <w:iCs/>
          <w:color w:val="000000" w:themeColor="text1"/>
          <w:sz w:val="24"/>
          <w:szCs w:val="24"/>
          <w:u w:val="single"/>
          <w:rtl/>
          <w:lang w:bidi="ar-BH"/>
        </w:rPr>
        <w:t xml:space="preserve"> دخول المزارعين</w:t>
      </w:r>
    </w:p>
    <w:p w:rsidR="0023447D" w:rsidRPr="00B32431" w:rsidRDefault="0023447D" w:rsidP="00DB2BA8">
      <w:pPr>
        <w:numPr>
          <w:ilvl w:val="0"/>
          <w:numId w:val="28"/>
        </w:numPr>
        <w:tabs>
          <w:tab w:val="left" w:pos="4391"/>
        </w:tabs>
        <w:rPr>
          <w:b/>
          <w:bCs/>
          <w:color w:val="000000" w:themeColor="text1"/>
          <w:sz w:val="24"/>
          <w:szCs w:val="24"/>
        </w:rPr>
      </w:pPr>
      <w:r w:rsidRPr="00B32431">
        <w:rPr>
          <w:b/>
          <w:bCs/>
          <w:color w:val="000000" w:themeColor="text1"/>
          <w:sz w:val="24"/>
          <w:szCs w:val="24"/>
          <w:rtl/>
          <w:lang w:bidi="ar-BH"/>
        </w:rPr>
        <w:lastRenderedPageBreak/>
        <w:t>تتقلب أسعار المنتجات الزراعية بدرجة كبيرة في الأمد القصير</w:t>
      </w:r>
      <w:r w:rsidRPr="00B32431">
        <w:rPr>
          <w:b/>
          <w:bCs/>
          <w:color w:val="000000" w:themeColor="text1"/>
          <w:sz w:val="24"/>
          <w:szCs w:val="24"/>
          <w:rtl/>
        </w:rPr>
        <w:t>،</w:t>
      </w:r>
      <w:r w:rsidRPr="00B32431">
        <w:rPr>
          <w:b/>
          <w:bCs/>
          <w:color w:val="000000" w:themeColor="text1"/>
          <w:sz w:val="24"/>
          <w:szCs w:val="24"/>
          <w:rtl/>
          <w:lang w:bidi="ar-BH"/>
        </w:rPr>
        <w:t xml:space="preserve"> </w:t>
      </w:r>
      <w:r w:rsidRPr="00B32431">
        <w:rPr>
          <w:b/>
          <w:bCs/>
          <w:color w:val="000000" w:themeColor="text1"/>
          <w:sz w:val="24"/>
          <w:szCs w:val="24"/>
          <w:rtl/>
        </w:rPr>
        <w:t>وتؤثر هذه التقلبات</w:t>
      </w:r>
      <w:r w:rsidRPr="00B32431">
        <w:rPr>
          <w:b/>
          <w:bCs/>
          <w:color w:val="000000" w:themeColor="text1"/>
          <w:sz w:val="24"/>
          <w:szCs w:val="24"/>
          <w:rtl/>
          <w:lang w:bidi="ar-BH"/>
        </w:rPr>
        <w:t xml:space="preserve"> </w:t>
      </w:r>
      <w:r w:rsidRPr="00B32431">
        <w:rPr>
          <w:b/>
          <w:bCs/>
          <w:color w:val="000000" w:themeColor="text1"/>
          <w:sz w:val="24"/>
          <w:szCs w:val="24"/>
          <w:rtl/>
        </w:rPr>
        <w:t xml:space="preserve">بشكل </w:t>
      </w:r>
      <w:r w:rsidRPr="00B32431">
        <w:rPr>
          <w:b/>
          <w:bCs/>
          <w:color w:val="000000" w:themeColor="text1"/>
          <w:sz w:val="24"/>
          <w:szCs w:val="24"/>
          <w:rtl/>
          <w:lang w:bidi="ar-BH"/>
        </w:rPr>
        <w:t>مباشر على دخول المزارعين</w:t>
      </w:r>
      <w:r w:rsidRPr="00B32431">
        <w:rPr>
          <w:b/>
          <w:bCs/>
          <w:color w:val="000000" w:themeColor="text1"/>
          <w:sz w:val="24"/>
          <w:szCs w:val="24"/>
          <w:rtl/>
        </w:rPr>
        <w:t>.</w:t>
      </w:r>
      <w:r w:rsidRPr="00B32431">
        <w:rPr>
          <w:b/>
          <w:bCs/>
          <w:color w:val="000000" w:themeColor="text1"/>
          <w:sz w:val="24"/>
          <w:szCs w:val="24"/>
          <w:rtl/>
          <w:lang w:bidi="ar-BH"/>
        </w:rPr>
        <w:t xml:space="preserve"> لذلك فقد لجأت بعض الدول إلى إتباع سياسات اقتصادية تستهدف المحافظة على استقرار أسعار المنتجات الزراعية،</w:t>
      </w:r>
      <w:r w:rsidRPr="00B32431">
        <w:rPr>
          <w:b/>
          <w:bCs/>
          <w:i/>
          <w:iCs/>
          <w:color w:val="000000" w:themeColor="text1"/>
          <w:sz w:val="24"/>
          <w:szCs w:val="24"/>
          <w:u w:val="single"/>
          <w:rtl/>
          <w:lang w:bidi="ar-BH"/>
        </w:rPr>
        <w:t xml:space="preserve"> وبالتالي </w:t>
      </w:r>
      <w:r w:rsidRPr="00B32431">
        <w:rPr>
          <w:b/>
          <w:bCs/>
          <w:i/>
          <w:iCs/>
          <w:color w:val="000000" w:themeColor="text1"/>
          <w:sz w:val="24"/>
          <w:szCs w:val="24"/>
          <w:u w:val="single"/>
          <w:rtl/>
        </w:rPr>
        <w:t xml:space="preserve">استقرار </w:t>
      </w:r>
      <w:r w:rsidRPr="00B32431">
        <w:rPr>
          <w:b/>
          <w:bCs/>
          <w:i/>
          <w:iCs/>
          <w:color w:val="000000" w:themeColor="text1"/>
          <w:sz w:val="24"/>
          <w:szCs w:val="24"/>
          <w:u w:val="single"/>
          <w:rtl/>
          <w:lang w:bidi="ar-BH"/>
        </w:rPr>
        <w:t>دخول المزارعين</w:t>
      </w:r>
      <w:r w:rsidRPr="00B32431">
        <w:rPr>
          <w:b/>
          <w:bCs/>
          <w:color w:val="000000" w:themeColor="text1"/>
          <w:sz w:val="24"/>
          <w:szCs w:val="24"/>
          <w:rtl/>
          <w:lang w:bidi="ar-BH"/>
        </w:rPr>
        <w:t>.</w:t>
      </w:r>
    </w:p>
    <w:p w:rsidR="0023447D" w:rsidRPr="00B32431" w:rsidRDefault="0023447D" w:rsidP="00DB2BA8">
      <w:pPr>
        <w:numPr>
          <w:ilvl w:val="0"/>
          <w:numId w:val="28"/>
        </w:numPr>
        <w:tabs>
          <w:tab w:val="left" w:pos="4391"/>
        </w:tabs>
        <w:rPr>
          <w:b/>
          <w:bCs/>
          <w:color w:val="000000" w:themeColor="text1"/>
          <w:sz w:val="24"/>
          <w:szCs w:val="24"/>
          <w:rtl/>
        </w:rPr>
      </w:pPr>
      <w:r w:rsidRPr="00B32431">
        <w:rPr>
          <w:b/>
          <w:bCs/>
          <w:color w:val="000000" w:themeColor="text1"/>
          <w:sz w:val="24"/>
          <w:szCs w:val="24"/>
          <w:rtl/>
          <w:lang w:bidi="ar-BH"/>
        </w:rPr>
        <w:t>ويوضح</w:t>
      </w:r>
      <w:r w:rsidRPr="00B32431">
        <w:rPr>
          <w:b/>
          <w:bCs/>
          <w:i/>
          <w:iCs/>
          <w:color w:val="000000" w:themeColor="text1"/>
          <w:sz w:val="24"/>
          <w:szCs w:val="24"/>
          <w:u w:val="single"/>
          <w:rtl/>
          <w:lang w:bidi="ar-BH"/>
        </w:rPr>
        <w:t xml:space="preserve"> </w:t>
      </w:r>
      <w:r w:rsidRPr="00B32431">
        <w:rPr>
          <w:b/>
          <w:bCs/>
          <w:i/>
          <w:iCs/>
          <w:color w:val="000000" w:themeColor="text1"/>
          <w:sz w:val="24"/>
          <w:szCs w:val="24"/>
          <w:u w:val="single"/>
          <w:rtl/>
        </w:rPr>
        <w:t>الرسم البياني التالي</w:t>
      </w:r>
      <w:r w:rsidRPr="00B32431">
        <w:rPr>
          <w:b/>
          <w:bCs/>
          <w:i/>
          <w:iCs/>
          <w:color w:val="000000" w:themeColor="text1"/>
          <w:sz w:val="24"/>
          <w:szCs w:val="24"/>
          <w:u w:val="single"/>
          <w:rtl/>
          <w:lang w:bidi="ar-BH"/>
        </w:rPr>
        <w:t xml:space="preserve"> </w:t>
      </w:r>
      <w:r w:rsidRPr="00B32431">
        <w:rPr>
          <w:b/>
          <w:bCs/>
          <w:color w:val="000000" w:themeColor="text1"/>
          <w:sz w:val="24"/>
          <w:szCs w:val="24"/>
          <w:rtl/>
        </w:rPr>
        <w:t xml:space="preserve">حالة </w:t>
      </w:r>
      <w:r w:rsidRPr="00B32431">
        <w:rPr>
          <w:b/>
          <w:bCs/>
          <w:color w:val="000000" w:themeColor="text1"/>
          <w:sz w:val="24"/>
          <w:szCs w:val="24"/>
          <w:rtl/>
          <w:lang w:bidi="ar-BH"/>
        </w:rPr>
        <w:t xml:space="preserve">التوازن المتوقع في سوق إحدى المنتجات الزراعية </w:t>
      </w:r>
      <w:r w:rsidRPr="00B32431">
        <w:rPr>
          <w:b/>
          <w:bCs/>
          <w:color w:val="000000" w:themeColor="text1"/>
          <w:sz w:val="24"/>
          <w:szCs w:val="24"/>
          <w:rtl/>
        </w:rPr>
        <w:t>مثلا</w:t>
      </w:r>
      <w:r w:rsidRPr="00B32431">
        <w:rPr>
          <w:b/>
          <w:bCs/>
          <w:color w:val="000000" w:themeColor="text1"/>
          <w:sz w:val="24"/>
          <w:szCs w:val="24"/>
          <w:rtl/>
          <w:lang w:bidi="ar-BH"/>
        </w:rPr>
        <w:t xml:space="preserve"> القمح. </w:t>
      </w:r>
    </w:p>
    <w:p w:rsidR="0023447D" w:rsidRPr="00B32431" w:rsidRDefault="0023447D" w:rsidP="00DB2BA8">
      <w:pPr>
        <w:numPr>
          <w:ilvl w:val="0"/>
          <w:numId w:val="28"/>
        </w:numPr>
        <w:tabs>
          <w:tab w:val="left" w:pos="4391"/>
        </w:tabs>
        <w:rPr>
          <w:b/>
          <w:bCs/>
          <w:color w:val="000000" w:themeColor="text1"/>
          <w:sz w:val="24"/>
          <w:szCs w:val="24"/>
          <w:rtl/>
        </w:rPr>
      </w:pPr>
      <w:r w:rsidRPr="00B32431">
        <w:rPr>
          <w:b/>
          <w:bCs/>
          <w:i/>
          <w:iCs/>
          <w:color w:val="000000" w:themeColor="text1"/>
          <w:sz w:val="24"/>
          <w:szCs w:val="24"/>
          <w:u w:val="single"/>
          <w:rtl/>
          <w:lang w:bidi="ar-BH"/>
        </w:rPr>
        <w:t>أثر تقلبات الإنتاج على دخول المزارعين</w:t>
      </w:r>
    </w:p>
    <w:p w:rsidR="0023447D" w:rsidRPr="00B32431" w:rsidRDefault="0023447D" w:rsidP="00DB2BA8">
      <w:pPr>
        <w:numPr>
          <w:ilvl w:val="0"/>
          <w:numId w:val="28"/>
        </w:numPr>
        <w:tabs>
          <w:tab w:val="left" w:pos="4391"/>
        </w:tabs>
        <w:rPr>
          <w:b/>
          <w:bCs/>
          <w:color w:val="000000" w:themeColor="text1"/>
          <w:sz w:val="24"/>
          <w:szCs w:val="24"/>
        </w:rPr>
      </w:pPr>
      <w:r w:rsidRPr="00B32431">
        <w:rPr>
          <w:b/>
          <w:bCs/>
          <w:color w:val="000000" w:themeColor="text1"/>
          <w:sz w:val="24"/>
          <w:szCs w:val="24"/>
          <w:rtl/>
          <w:lang w:bidi="ar-BH"/>
        </w:rPr>
        <w:t>تؤدي المواسم الزراعية الجيدة إلى انخفاض دخول المزارعين، في حين تؤدي المواسم الزراعية السيئة إلى زيادة دخولهم.</w:t>
      </w:r>
    </w:p>
    <w:p w:rsidR="00F4231A" w:rsidRPr="00B32431" w:rsidRDefault="0023447D" w:rsidP="0023447D">
      <w:pPr>
        <w:tabs>
          <w:tab w:val="left" w:pos="4391"/>
        </w:tabs>
        <w:ind w:left="360"/>
        <w:rPr>
          <w:b/>
          <w:bCs/>
          <w:color w:val="000000" w:themeColor="text1"/>
          <w:sz w:val="24"/>
          <w:szCs w:val="24"/>
          <w:rtl/>
        </w:rPr>
      </w:pPr>
      <w:r w:rsidRPr="00B32431">
        <w:rPr>
          <w:b/>
          <w:bCs/>
          <w:noProof/>
          <w:color w:val="000000" w:themeColor="text1"/>
          <w:sz w:val="24"/>
          <w:szCs w:val="24"/>
          <w:rtl/>
        </w:rPr>
        <w:drawing>
          <wp:inline distT="0" distB="0" distL="0" distR="0">
            <wp:extent cx="4772025" cy="2238375"/>
            <wp:effectExtent l="0" t="0" r="0" b="0"/>
            <wp:docPr id="33"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262562" cy="4026467"/>
                      <a:chOff x="2586038" y="632846"/>
                      <a:chExt cx="5262562" cy="4026467"/>
                    </a:xfrm>
                  </a:grpSpPr>
                  <a:sp>
                    <a:nvSpPr>
                      <a:cNvPr id="4" name="Text Box 3"/>
                      <a:cNvSpPr txBox="1">
                        <a:spLocks noChangeArrowheads="1"/>
                      </a:cNvSpPr>
                    </a:nvSpPr>
                    <a:spPr bwMode="auto">
                      <a:xfrm>
                        <a:off x="5356897" y="632847"/>
                        <a:ext cx="412752" cy="447675"/>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5" name="Text Box 4"/>
                      <a:cNvSpPr txBox="1">
                        <a:spLocks noChangeArrowheads="1"/>
                      </a:cNvSpPr>
                    </a:nvSpPr>
                    <a:spPr bwMode="auto">
                      <a:xfrm>
                        <a:off x="4419600" y="2514600"/>
                        <a:ext cx="544513" cy="473075"/>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algn="ctr" rtl="1"/>
                          <a:r>
                            <a:rPr lang="en-US" altLang="zh-CN" sz="2000" dirty="0">
                              <a:latin typeface="Times New Roman" pitchFamily="18" charset="0"/>
                              <a:ea typeface="SimSun" pitchFamily="2" charset="-122"/>
                              <a:cs typeface="Times New Roman" pitchFamily="18" charset="0"/>
                            </a:rPr>
                            <a:t>E</a:t>
                          </a:r>
                          <a:endParaRPr lang="en-US" sz="2000" dirty="0">
                            <a:ea typeface="SimSun" pitchFamily="2" charset="-122"/>
                            <a:cs typeface="Times New Roman" pitchFamily="18" charset="0"/>
                          </a:endParaRPr>
                        </a:p>
                      </a:txBody>
                      <a:useSpRect/>
                    </a:txSp>
                  </a:sp>
                  <a:sp>
                    <a:nvSpPr>
                      <a:cNvPr id="6" name="Line 5"/>
                      <a:cNvSpPr>
                        <a:spLocks noChangeShapeType="1"/>
                      </a:cNvSpPr>
                    </a:nvSpPr>
                    <a:spPr bwMode="auto">
                      <a:xfrm flipH="1">
                        <a:off x="2590800" y="1371600"/>
                        <a:ext cx="0" cy="3276600"/>
                      </a:xfrm>
                      <a:prstGeom prst="line">
                        <a:avLst/>
                      </a:prstGeom>
                      <a:noFill/>
                      <a:ln w="22225">
                        <a:solidFill>
                          <a:sysClr val="windowText" lastClr="000000"/>
                        </a:solidFill>
                        <a:round/>
                        <a:headEnd type="triangle"/>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7" name="Line 6"/>
                      <a:cNvSpPr>
                        <a:spLocks noChangeShapeType="1"/>
                      </a:cNvSpPr>
                    </a:nvSpPr>
                    <a:spPr bwMode="auto">
                      <a:xfrm flipV="1">
                        <a:off x="2586038" y="4648200"/>
                        <a:ext cx="4729162" cy="11113"/>
                      </a:xfrm>
                      <a:prstGeom prst="line">
                        <a:avLst/>
                      </a:prstGeom>
                      <a:noFill/>
                      <a:ln w="22225">
                        <a:solidFill>
                          <a:sysClr val="windowText" lastClr="000000"/>
                        </a:solidFill>
                        <a:round/>
                        <a:headEnd/>
                        <a:tailEnd type="triangle"/>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Line 8"/>
                      <a:cNvSpPr>
                        <a:spLocks noChangeShapeType="1"/>
                      </a:cNvSpPr>
                    </a:nvSpPr>
                    <a:spPr bwMode="auto">
                      <a:xfrm flipV="1">
                        <a:off x="3140075" y="1498604"/>
                        <a:ext cx="3513138" cy="2549525"/>
                      </a:xfrm>
                      <a:prstGeom prst="line">
                        <a:avLst/>
                      </a:prstGeom>
                      <a:noFill/>
                      <a:ln w="28575">
                        <a:solidFill>
                          <a:srgbClr val="C9C2D1">
                            <a:lumMod val="20000"/>
                            <a:lumOff val="80000"/>
                          </a:srgbClr>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9" name="Line 9"/>
                      <a:cNvSpPr>
                        <a:spLocks noChangeShapeType="1"/>
                      </a:cNvSpPr>
                    </a:nvSpPr>
                    <a:spPr bwMode="auto">
                      <a:xfrm flipH="1">
                        <a:off x="2590800" y="2971800"/>
                        <a:ext cx="2033587" cy="0"/>
                      </a:xfrm>
                      <a:prstGeom prst="line">
                        <a:avLst/>
                      </a:prstGeom>
                      <a:noFill/>
                      <a:ln w="12700">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0" name="Text Box 11"/>
                      <a:cNvSpPr txBox="1">
                        <a:spLocks noChangeArrowheads="1"/>
                      </a:cNvSpPr>
                    </a:nvSpPr>
                    <a:spPr bwMode="auto">
                      <a:xfrm>
                        <a:off x="6445248" y="1585917"/>
                        <a:ext cx="412752" cy="395283"/>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1" name="Text Box 13"/>
                      <a:cNvSpPr txBox="1">
                        <a:spLocks noChangeArrowheads="1"/>
                      </a:cNvSpPr>
                    </a:nvSpPr>
                    <a:spPr bwMode="auto">
                      <a:xfrm>
                        <a:off x="5715000" y="3886200"/>
                        <a:ext cx="546102" cy="417508"/>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D</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2" name="Line 14"/>
                      <a:cNvSpPr>
                        <a:spLocks noChangeShapeType="1"/>
                      </a:cNvSpPr>
                    </a:nvSpPr>
                    <a:spPr bwMode="auto">
                      <a:xfrm>
                        <a:off x="4648200" y="2979739"/>
                        <a:ext cx="28575" cy="1668462"/>
                      </a:xfrm>
                      <a:prstGeom prst="line">
                        <a:avLst/>
                      </a:prstGeom>
                      <a:noFill/>
                      <a:ln w="15875">
                        <a:solidFill>
                          <a:sysClr val="windowText" lastClr="0000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3" name="Line 16"/>
                      <a:cNvSpPr>
                        <a:spLocks noChangeShapeType="1"/>
                      </a:cNvSpPr>
                    </a:nvSpPr>
                    <a:spPr bwMode="auto">
                      <a:xfrm>
                        <a:off x="3733800" y="1930404"/>
                        <a:ext cx="0" cy="2667000"/>
                      </a:xfrm>
                      <a:prstGeom prst="line">
                        <a:avLst/>
                      </a:prstGeom>
                      <a:noFill/>
                      <a:ln w="15875">
                        <a:solidFill>
                          <a:srgbClr val="FF33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4" name="Line 17"/>
                      <a:cNvSpPr>
                        <a:spLocks noChangeShapeType="1"/>
                      </a:cNvSpPr>
                    </a:nvSpPr>
                    <a:spPr bwMode="auto">
                      <a:xfrm flipH="1">
                        <a:off x="2586038" y="1981200"/>
                        <a:ext cx="1109662" cy="0"/>
                      </a:xfrm>
                      <a:prstGeom prst="line">
                        <a:avLst/>
                      </a:prstGeom>
                      <a:noFill/>
                      <a:ln w="15875">
                        <a:solidFill>
                          <a:srgbClr val="FF3300"/>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5" name="Line 19"/>
                      <a:cNvSpPr>
                        <a:spLocks noChangeShapeType="1"/>
                      </a:cNvSpPr>
                    </a:nvSpPr>
                    <a:spPr bwMode="auto">
                      <a:xfrm flipH="1">
                        <a:off x="2586038" y="3733800"/>
                        <a:ext cx="2773362" cy="0"/>
                      </a:xfrm>
                      <a:prstGeom prst="line">
                        <a:avLst/>
                      </a:prstGeom>
                      <a:noFill/>
                      <a:ln w="15875">
                        <a:solidFill>
                          <a:srgbClr val="0000FF"/>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6" name="Line 20"/>
                      <a:cNvSpPr>
                        <a:spLocks noChangeShapeType="1"/>
                      </a:cNvSpPr>
                    </a:nvSpPr>
                    <a:spPr bwMode="auto">
                      <a:xfrm flipV="1">
                        <a:off x="4419600" y="2057400"/>
                        <a:ext cx="3124200" cy="2370137"/>
                      </a:xfrm>
                      <a:prstGeom prst="line">
                        <a:avLst/>
                      </a:prstGeom>
                      <a:noFill/>
                      <a:ln w="19050">
                        <a:solidFill>
                          <a:srgbClr val="FF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7" name="Line 21"/>
                      <a:cNvSpPr>
                        <a:spLocks noChangeShapeType="1"/>
                      </a:cNvSpPr>
                    </a:nvSpPr>
                    <a:spPr bwMode="auto">
                      <a:xfrm flipV="1">
                        <a:off x="2713040" y="632846"/>
                        <a:ext cx="2647946" cy="2186553"/>
                      </a:xfrm>
                      <a:prstGeom prst="line">
                        <a:avLst/>
                      </a:prstGeom>
                      <a:noFill/>
                      <a:ln w="19050">
                        <a:solidFill>
                          <a:srgbClr val="00A249"/>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8" name="Text Box 22"/>
                      <a:cNvSpPr txBox="1">
                        <a:spLocks noChangeArrowheads="1"/>
                      </a:cNvSpPr>
                    </a:nvSpPr>
                    <a:spPr bwMode="auto">
                      <a:xfrm>
                        <a:off x="7362823" y="2057400"/>
                        <a:ext cx="485777" cy="444500"/>
                      </a:xfrm>
                      <a:prstGeom prst="rect">
                        <a:avLst/>
                      </a:prstGeom>
                      <a:noFill/>
                      <a:ln w="9525">
                        <a:noFill/>
                        <a:miter lim="800000"/>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S</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3</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9" name="Line 23"/>
                      <a:cNvSpPr>
                        <a:spLocks noChangeShapeType="1"/>
                      </a:cNvSpPr>
                    </a:nvSpPr>
                    <a:spPr bwMode="auto">
                      <a:xfrm>
                        <a:off x="5334000" y="3733800"/>
                        <a:ext cx="0" cy="914400"/>
                      </a:xfrm>
                      <a:prstGeom prst="line">
                        <a:avLst/>
                      </a:prstGeom>
                      <a:noFill/>
                      <a:ln w="15875">
                        <a:solidFill>
                          <a:srgbClr val="0000FF"/>
                        </a:solidFill>
                        <a:prstDash val="dash"/>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23" name="Line 7"/>
                      <a:cNvSpPr>
                        <a:spLocks noChangeShapeType="1"/>
                      </a:cNvSpPr>
                    </a:nvSpPr>
                    <a:spPr bwMode="auto">
                      <a:xfrm>
                        <a:off x="3200400" y="1371600"/>
                        <a:ext cx="2590800" cy="2819400"/>
                      </a:xfrm>
                      <a:prstGeom prst="line">
                        <a:avLst/>
                      </a:prstGeom>
                      <a:noFill/>
                      <a:ln w="15875">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24" name="Line 20"/>
                      <a:cNvSpPr>
                        <a:spLocks noChangeShapeType="1"/>
                      </a:cNvSpPr>
                    </a:nvSpPr>
                    <a:spPr bwMode="auto">
                      <a:xfrm flipV="1">
                        <a:off x="2971800" y="1592263"/>
                        <a:ext cx="3581400" cy="2674937"/>
                      </a:xfrm>
                      <a:prstGeom prst="line">
                        <a:avLst/>
                      </a:prstGeom>
                      <a:noFill/>
                      <a:ln w="19050">
                        <a:solidFill>
                          <a:sysClr val="windowText" lastClr="000000"/>
                        </a:solidFill>
                        <a:round/>
                        <a:headEnd/>
                        <a:tailEnd/>
                      </a:ln>
                    </a:spPr>
                    <a:txSp>
                      <a:txBody>
                        <a:bodyPr/>
                        <a:lstStyle>
                          <a:defPPr>
                            <a:defRPr lang="ar-SA"/>
                          </a:defPPr>
                          <a:lvl1pPr marL="0" algn="r" defTabSz="914400" rtl="1" eaLnBrk="1" latinLnBrk="0" hangingPunct="1">
                            <a:defRPr sz="1800" kern="1200">
                              <a:solidFill>
                                <a:schemeClr val="tx1"/>
                              </a:solidFill>
                              <a:latin typeface="+mn-lt"/>
                              <a:ea typeface="+mn-ea"/>
                              <a:cs typeface="+mn-cs"/>
                            </a:defRPr>
                          </a:lvl1pPr>
                          <a:lvl2pPr marL="457200" algn="r" defTabSz="914400" rtl="1" eaLnBrk="1" latinLnBrk="0" hangingPunct="1">
                            <a:defRPr sz="1800" kern="1200">
                              <a:solidFill>
                                <a:schemeClr val="tx1"/>
                              </a:solidFill>
                              <a:latin typeface="+mn-lt"/>
                              <a:ea typeface="+mn-ea"/>
                              <a:cs typeface="+mn-cs"/>
                            </a:defRPr>
                          </a:lvl2pPr>
                          <a:lvl3pPr marL="914400" algn="r" defTabSz="914400" rtl="1" eaLnBrk="1" latinLnBrk="0" hangingPunct="1">
                            <a:defRPr sz="1800" kern="1200">
                              <a:solidFill>
                                <a:schemeClr val="tx1"/>
                              </a:solidFill>
                              <a:latin typeface="+mn-lt"/>
                              <a:ea typeface="+mn-ea"/>
                              <a:cs typeface="+mn-cs"/>
                            </a:defRPr>
                          </a:lvl3pPr>
                          <a:lvl4pPr marL="1371600" algn="r" defTabSz="914400" rtl="1" eaLnBrk="1" latinLnBrk="0" hangingPunct="1">
                            <a:defRPr sz="1800" kern="1200">
                              <a:solidFill>
                                <a:schemeClr val="tx1"/>
                              </a:solidFill>
                              <a:latin typeface="+mn-lt"/>
                              <a:ea typeface="+mn-ea"/>
                              <a:cs typeface="+mn-cs"/>
                            </a:defRPr>
                          </a:lvl4pPr>
                          <a:lvl5pPr marL="1828800" algn="r" defTabSz="914400" rtl="1" eaLnBrk="1" latinLnBrk="0" hangingPunct="1">
                            <a:defRPr sz="1800" kern="1200">
                              <a:solidFill>
                                <a:schemeClr val="tx1"/>
                              </a:solidFill>
                              <a:latin typeface="+mn-lt"/>
                              <a:ea typeface="+mn-ea"/>
                              <a:cs typeface="+mn-cs"/>
                            </a:defRPr>
                          </a:lvl5pPr>
                          <a:lvl6pPr marL="2286000" algn="r" defTabSz="914400" rtl="1" eaLnBrk="1" latinLnBrk="0" hangingPunct="1">
                            <a:defRPr sz="1800" kern="1200">
                              <a:solidFill>
                                <a:schemeClr val="tx1"/>
                              </a:solidFill>
                              <a:latin typeface="+mn-lt"/>
                              <a:ea typeface="+mn-ea"/>
                              <a:cs typeface="+mn-cs"/>
                            </a:defRPr>
                          </a:lvl6pPr>
                          <a:lvl7pPr marL="2743200" algn="r" defTabSz="914400" rtl="1" eaLnBrk="1" latinLnBrk="0" hangingPunct="1">
                            <a:defRPr sz="1800" kern="1200">
                              <a:solidFill>
                                <a:schemeClr val="tx1"/>
                              </a:solidFill>
                              <a:latin typeface="+mn-lt"/>
                              <a:ea typeface="+mn-ea"/>
                              <a:cs typeface="+mn-cs"/>
                            </a:defRPr>
                          </a:lvl7pPr>
                          <a:lvl8pPr marL="3200400" algn="r" defTabSz="914400" rtl="1" eaLnBrk="1" latinLnBrk="0" hangingPunct="1">
                            <a:defRPr sz="1800" kern="1200">
                              <a:solidFill>
                                <a:schemeClr val="tx1"/>
                              </a:solidFill>
                              <a:latin typeface="+mn-lt"/>
                              <a:ea typeface="+mn-ea"/>
                              <a:cs typeface="+mn-cs"/>
                            </a:defRPr>
                          </a:lvl8pPr>
                          <a:lvl9pPr marL="3657600" algn="r" defTabSz="914400" rtl="1" eaLnBrk="1" latinLnBrk="0" hangingPunct="1">
                            <a:defRPr sz="1800" kern="1200">
                              <a:solidFill>
                                <a:schemeClr val="tx1"/>
                              </a:solidFill>
                              <a:latin typeface="+mn-lt"/>
                              <a:ea typeface="+mn-ea"/>
                              <a:cs typeface="+mn-cs"/>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lc:lockedCanvas>
              </a:graphicData>
            </a:graphic>
          </wp:inline>
        </w:drawing>
      </w:r>
    </w:p>
    <w:p w:rsidR="0023447D" w:rsidRPr="00B32431" w:rsidRDefault="0023447D" w:rsidP="0023447D">
      <w:pPr>
        <w:tabs>
          <w:tab w:val="left" w:pos="4391"/>
        </w:tabs>
        <w:rPr>
          <w:b/>
          <w:bCs/>
          <w:color w:val="000000" w:themeColor="text1"/>
          <w:sz w:val="24"/>
          <w:szCs w:val="24"/>
        </w:rPr>
      </w:pPr>
      <w:r w:rsidRPr="00B32431">
        <w:rPr>
          <w:b/>
          <w:bCs/>
          <w:color w:val="000000" w:themeColor="text1"/>
          <w:sz w:val="24"/>
          <w:szCs w:val="24"/>
          <w:rtl/>
        </w:rPr>
        <w:t xml:space="preserve">تؤدي تقلبات الإنتاج الزراعي </w:t>
      </w:r>
      <w:r w:rsidRPr="00B32431">
        <w:rPr>
          <w:b/>
          <w:bCs/>
          <w:i/>
          <w:iCs/>
          <w:color w:val="000000" w:themeColor="text1"/>
          <w:sz w:val="24"/>
          <w:szCs w:val="24"/>
          <w:u w:val="single"/>
          <w:rtl/>
        </w:rPr>
        <w:t>إلى</w:t>
      </w:r>
      <w:r w:rsidRPr="00B32431">
        <w:rPr>
          <w:b/>
          <w:bCs/>
          <w:color w:val="000000" w:themeColor="text1"/>
          <w:sz w:val="24"/>
          <w:szCs w:val="24"/>
          <w:rtl/>
        </w:rPr>
        <w:t xml:space="preserve"> </w:t>
      </w:r>
      <w:r w:rsidRPr="00B32431">
        <w:rPr>
          <w:b/>
          <w:bCs/>
          <w:i/>
          <w:iCs/>
          <w:color w:val="000000" w:themeColor="text1"/>
          <w:sz w:val="24"/>
          <w:szCs w:val="24"/>
          <w:u w:val="single"/>
          <w:rtl/>
        </w:rPr>
        <w:t>تقلبات في أسعار المنتجات الزراعية</w:t>
      </w:r>
      <w:r w:rsidRPr="00B32431">
        <w:rPr>
          <w:b/>
          <w:bCs/>
          <w:color w:val="000000" w:themeColor="text1"/>
          <w:sz w:val="24"/>
          <w:szCs w:val="24"/>
          <w:rtl/>
        </w:rPr>
        <w:t xml:space="preserve">، ولكن في الاتجاه المعاكس. </w:t>
      </w:r>
    </w:p>
    <w:p w:rsidR="0023447D" w:rsidRPr="00B32431" w:rsidRDefault="0023447D" w:rsidP="0023447D">
      <w:pPr>
        <w:tabs>
          <w:tab w:val="left" w:pos="4391"/>
        </w:tabs>
        <w:rPr>
          <w:b/>
          <w:bCs/>
          <w:color w:val="000000" w:themeColor="text1"/>
          <w:sz w:val="24"/>
          <w:szCs w:val="24"/>
          <w:rtl/>
        </w:rPr>
      </w:pPr>
      <w:r w:rsidRPr="00B32431">
        <w:rPr>
          <w:b/>
          <w:bCs/>
          <w:i/>
          <w:iCs/>
          <w:color w:val="000000" w:themeColor="text1"/>
          <w:sz w:val="24"/>
          <w:szCs w:val="24"/>
          <w:u w:val="single"/>
          <w:rtl/>
        </w:rPr>
        <w:t>وكلما انخفضت مرونة الطلب على السلع الزراعية</w:t>
      </w:r>
      <w:r w:rsidRPr="00B32431">
        <w:rPr>
          <w:b/>
          <w:bCs/>
          <w:color w:val="000000" w:themeColor="text1"/>
          <w:sz w:val="24"/>
          <w:szCs w:val="24"/>
          <w:rtl/>
        </w:rPr>
        <w:t xml:space="preserve">، </w:t>
      </w:r>
      <w:r w:rsidRPr="00B32431">
        <w:rPr>
          <w:b/>
          <w:bCs/>
          <w:i/>
          <w:iCs/>
          <w:color w:val="000000" w:themeColor="text1"/>
          <w:sz w:val="24"/>
          <w:szCs w:val="24"/>
          <w:u w:val="single"/>
          <w:rtl/>
        </w:rPr>
        <w:t>كان أثر تقلبات الإنتاج على الأسعار أكبر</w:t>
      </w:r>
      <w:r w:rsidRPr="00B32431">
        <w:rPr>
          <w:b/>
          <w:bCs/>
          <w:color w:val="000000" w:themeColor="text1"/>
          <w:sz w:val="24"/>
          <w:szCs w:val="24"/>
          <w:rtl/>
        </w:rPr>
        <w:t xml:space="preserve">. </w:t>
      </w:r>
    </w:p>
    <w:p w:rsidR="0023447D" w:rsidRPr="00B32431" w:rsidRDefault="0023447D" w:rsidP="0023447D">
      <w:pPr>
        <w:tabs>
          <w:tab w:val="left" w:pos="4391"/>
        </w:tabs>
        <w:rPr>
          <w:b/>
          <w:bCs/>
          <w:color w:val="000000" w:themeColor="text1"/>
          <w:sz w:val="24"/>
          <w:szCs w:val="24"/>
          <w:rtl/>
        </w:rPr>
      </w:pPr>
      <w:r w:rsidRPr="00B32431">
        <w:rPr>
          <w:b/>
          <w:bCs/>
          <w:i/>
          <w:iCs/>
          <w:color w:val="000000" w:themeColor="text1"/>
          <w:sz w:val="24"/>
          <w:szCs w:val="24"/>
          <w:u w:val="single"/>
          <w:rtl/>
          <w:lang w:bidi="ar-BH"/>
        </w:rPr>
        <w:t>سياسات استقرار أسعار المنتجات الزراعية</w:t>
      </w:r>
      <w:r w:rsidRPr="00B32431">
        <w:rPr>
          <w:rFonts w:hint="cs"/>
          <w:b/>
          <w:bCs/>
          <w:color w:val="000000" w:themeColor="text1"/>
          <w:sz w:val="24"/>
          <w:szCs w:val="24"/>
          <w:rtl/>
        </w:rPr>
        <w:t>:</w:t>
      </w:r>
    </w:p>
    <w:p w:rsidR="0023447D" w:rsidRPr="00B32431" w:rsidRDefault="0023447D" w:rsidP="00DB2BA8">
      <w:pPr>
        <w:numPr>
          <w:ilvl w:val="0"/>
          <w:numId w:val="29"/>
        </w:numPr>
        <w:tabs>
          <w:tab w:val="left" w:pos="4391"/>
        </w:tabs>
        <w:rPr>
          <w:b/>
          <w:bCs/>
          <w:color w:val="000000" w:themeColor="text1"/>
          <w:sz w:val="24"/>
          <w:szCs w:val="24"/>
        </w:rPr>
      </w:pPr>
      <w:r w:rsidRPr="00B32431">
        <w:rPr>
          <w:b/>
          <w:bCs/>
          <w:i/>
          <w:iCs/>
          <w:color w:val="000000" w:themeColor="text1"/>
          <w:sz w:val="24"/>
          <w:szCs w:val="24"/>
          <w:u w:val="single"/>
          <w:rtl/>
          <w:lang w:bidi="ar-BH"/>
        </w:rPr>
        <w:t>تتمثل أهم سياسات دعم استقرار الأسعار الزراعية فيما يلي:</w:t>
      </w:r>
      <w:r w:rsidRPr="00B32431">
        <w:rPr>
          <w:b/>
          <w:bCs/>
          <w:i/>
          <w:iCs/>
          <w:color w:val="000000" w:themeColor="text1"/>
          <w:sz w:val="24"/>
          <w:szCs w:val="24"/>
          <w:u w:val="single"/>
          <w:rtl/>
        </w:rPr>
        <w:t xml:space="preserve"> </w:t>
      </w:r>
    </w:p>
    <w:p w:rsidR="0023447D" w:rsidRPr="00B32431" w:rsidRDefault="0023447D" w:rsidP="00DB2BA8">
      <w:pPr>
        <w:numPr>
          <w:ilvl w:val="0"/>
          <w:numId w:val="29"/>
        </w:numPr>
        <w:tabs>
          <w:tab w:val="left" w:pos="4391"/>
        </w:tabs>
        <w:rPr>
          <w:b/>
          <w:bCs/>
          <w:color w:val="000000" w:themeColor="text1"/>
          <w:sz w:val="24"/>
          <w:szCs w:val="24"/>
          <w:rtl/>
        </w:rPr>
      </w:pPr>
      <w:r w:rsidRPr="00B32431">
        <w:rPr>
          <w:b/>
          <w:bCs/>
          <w:i/>
          <w:iCs/>
          <w:color w:val="000000" w:themeColor="text1"/>
          <w:sz w:val="24"/>
          <w:szCs w:val="24"/>
          <w:u w:val="single"/>
          <w:rtl/>
        </w:rPr>
        <w:t>التعويضات</w:t>
      </w:r>
      <w:r w:rsidRPr="00B32431">
        <w:rPr>
          <w:b/>
          <w:bCs/>
          <w:i/>
          <w:iCs/>
          <w:color w:val="000000" w:themeColor="text1"/>
          <w:sz w:val="24"/>
          <w:szCs w:val="24"/>
          <w:rtl/>
        </w:rPr>
        <w:t xml:space="preserve">: تعمل الحكومة على الحيلولة دون انخفاض أسعار </w:t>
      </w:r>
      <w:r w:rsidRPr="00B32431">
        <w:rPr>
          <w:b/>
          <w:bCs/>
          <w:color w:val="000000" w:themeColor="text1"/>
          <w:sz w:val="24"/>
          <w:szCs w:val="24"/>
          <w:rtl/>
        </w:rPr>
        <w:t>المحاصيل الزراعية عن طريق خفض الإنتاج، بتعويض المزارعين عن المساحات غير المزروعة.</w:t>
      </w:r>
    </w:p>
    <w:p w:rsidR="0023447D" w:rsidRPr="00B32431" w:rsidRDefault="0023447D" w:rsidP="00DB2BA8">
      <w:pPr>
        <w:numPr>
          <w:ilvl w:val="0"/>
          <w:numId w:val="29"/>
        </w:numPr>
        <w:tabs>
          <w:tab w:val="left" w:pos="4391"/>
        </w:tabs>
        <w:rPr>
          <w:b/>
          <w:bCs/>
          <w:color w:val="000000" w:themeColor="text1"/>
          <w:sz w:val="24"/>
          <w:szCs w:val="24"/>
          <w:rtl/>
        </w:rPr>
      </w:pPr>
      <w:r w:rsidRPr="00B32431">
        <w:rPr>
          <w:b/>
          <w:bCs/>
          <w:i/>
          <w:iCs/>
          <w:color w:val="000000" w:themeColor="text1"/>
          <w:sz w:val="24"/>
          <w:szCs w:val="24"/>
          <w:u w:val="single"/>
          <w:rtl/>
          <w:lang w:bidi="ar-BH"/>
        </w:rPr>
        <w:t>حصص الإنتاج:</w:t>
      </w:r>
      <w:r w:rsidRPr="00B32431">
        <w:rPr>
          <w:b/>
          <w:bCs/>
          <w:color w:val="000000" w:themeColor="text1"/>
          <w:sz w:val="24"/>
          <w:szCs w:val="24"/>
          <w:rtl/>
          <w:lang w:bidi="ar-BH"/>
        </w:rPr>
        <w:t xml:space="preserve"> وهو نظام لتقييد الإنتاج والحد من زيادة العرض إلى مستويات تهدد بانخفاض</w:t>
      </w:r>
      <w:r w:rsidRPr="00B32431">
        <w:rPr>
          <w:b/>
          <w:bCs/>
          <w:color w:val="000000" w:themeColor="text1"/>
          <w:sz w:val="24"/>
          <w:szCs w:val="24"/>
          <w:rtl/>
        </w:rPr>
        <w:t xml:space="preserve"> </w:t>
      </w:r>
      <w:r w:rsidRPr="00B32431">
        <w:rPr>
          <w:b/>
          <w:bCs/>
          <w:color w:val="000000" w:themeColor="text1"/>
          <w:sz w:val="24"/>
          <w:szCs w:val="24"/>
          <w:rtl/>
          <w:lang w:bidi="ar-BH"/>
        </w:rPr>
        <w:t>السعر عن مستواه المستهدف لاستقرار دخول المزارعين.</w:t>
      </w:r>
      <w:r w:rsidRPr="00B32431">
        <w:rPr>
          <w:b/>
          <w:bCs/>
          <w:color w:val="000000" w:themeColor="text1"/>
          <w:sz w:val="24"/>
          <w:szCs w:val="24"/>
        </w:rPr>
        <w:t xml:space="preserve"> </w:t>
      </w:r>
    </w:p>
    <w:p w:rsidR="0023447D" w:rsidRPr="00B32431" w:rsidRDefault="0023447D" w:rsidP="00DB2BA8">
      <w:pPr>
        <w:numPr>
          <w:ilvl w:val="0"/>
          <w:numId w:val="29"/>
        </w:numPr>
        <w:tabs>
          <w:tab w:val="left" w:pos="4391"/>
        </w:tabs>
        <w:rPr>
          <w:b/>
          <w:bCs/>
          <w:color w:val="000000" w:themeColor="text1"/>
          <w:sz w:val="24"/>
          <w:szCs w:val="24"/>
          <w:rtl/>
        </w:rPr>
      </w:pPr>
      <w:r w:rsidRPr="00B32431">
        <w:rPr>
          <w:b/>
          <w:bCs/>
          <w:color w:val="000000" w:themeColor="text1"/>
          <w:sz w:val="24"/>
          <w:szCs w:val="24"/>
          <w:rtl/>
          <w:lang w:bidi="ar-BH"/>
        </w:rPr>
        <w:t xml:space="preserve"> </w:t>
      </w:r>
      <w:r w:rsidRPr="00B32431">
        <w:rPr>
          <w:b/>
          <w:bCs/>
          <w:i/>
          <w:iCs/>
          <w:color w:val="000000" w:themeColor="text1"/>
          <w:sz w:val="24"/>
          <w:szCs w:val="24"/>
          <w:u w:val="single"/>
          <w:rtl/>
          <w:lang w:bidi="ar-BH"/>
        </w:rPr>
        <w:t>تحديد الحد الأدنى للسعر</w:t>
      </w:r>
      <w:r w:rsidRPr="00B32431">
        <w:rPr>
          <w:b/>
          <w:bCs/>
          <w:color w:val="000000" w:themeColor="text1"/>
          <w:sz w:val="24"/>
          <w:szCs w:val="24"/>
          <w:rtl/>
          <w:lang w:bidi="ar-BH"/>
        </w:rPr>
        <w:t>: تحديد حد أدنى لأسعار المنتجات الزراعية من أجل حماية دخول المنتجين الزراعيين.</w:t>
      </w:r>
    </w:p>
    <w:p w:rsidR="0023447D" w:rsidRPr="00B32431" w:rsidRDefault="0023447D" w:rsidP="00DB2BA8">
      <w:pPr>
        <w:numPr>
          <w:ilvl w:val="0"/>
          <w:numId w:val="29"/>
        </w:numPr>
        <w:tabs>
          <w:tab w:val="left" w:pos="4391"/>
        </w:tabs>
        <w:rPr>
          <w:b/>
          <w:bCs/>
          <w:color w:val="000000" w:themeColor="text1"/>
          <w:sz w:val="24"/>
          <w:szCs w:val="24"/>
          <w:rtl/>
        </w:rPr>
      </w:pPr>
      <w:r w:rsidRPr="00B32431">
        <w:rPr>
          <w:b/>
          <w:bCs/>
          <w:i/>
          <w:iCs/>
          <w:color w:val="000000" w:themeColor="text1"/>
          <w:sz w:val="24"/>
          <w:szCs w:val="24"/>
          <w:u w:val="single"/>
          <w:rtl/>
          <w:lang w:bidi="ar-BH"/>
        </w:rPr>
        <w:t>مخزون موازنة الأسعار</w:t>
      </w:r>
      <w:r w:rsidRPr="00B32431">
        <w:rPr>
          <w:b/>
          <w:bCs/>
          <w:color w:val="000000" w:themeColor="text1"/>
          <w:sz w:val="24"/>
          <w:szCs w:val="24"/>
          <w:rtl/>
          <w:lang w:bidi="ar-BH"/>
        </w:rPr>
        <w:t>: بناء مخزون من السلع المراد الحد من تقلبات أسعارها بشراء الفائض في سنوات وفرة المحصول، ثم بيع كميات من هذا المخزون في سنوات انخفاض الإنتاج.</w:t>
      </w:r>
    </w:p>
    <w:p w:rsidR="0023447D" w:rsidRPr="00B32431" w:rsidRDefault="0023447D" w:rsidP="0023447D">
      <w:pPr>
        <w:tabs>
          <w:tab w:val="left" w:pos="4391"/>
        </w:tabs>
        <w:rPr>
          <w:b/>
          <w:bCs/>
          <w:color w:val="000000" w:themeColor="text1"/>
          <w:sz w:val="24"/>
          <w:szCs w:val="24"/>
          <w:rtl/>
        </w:rPr>
      </w:pPr>
      <w:r w:rsidRPr="00B32431">
        <w:rPr>
          <w:b/>
          <w:bCs/>
          <w:i/>
          <w:iCs/>
          <w:color w:val="000000" w:themeColor="text1"/>
          <w:sz w:val="24"/>
          <w:szCs w:val="24"/>
          <w:u w:val="single"/>
          <w:rtl/>
        </w:rPr>
        <w:t>تطبيقات ومسائل</w:t>
      </w:r>
      <w:r w:rsidRPr="00B32431">
        <w:rPr>
          <w:rFonts w:hint="cs"/>
          <w:b/>
          <w:bCs/>
          <w:i/>
          <w:iCs/>
          <w:color w:val="000000" w:themeColor="text1"/>
          <w:sz w:val="24"/>
          <w:szCs w:val="24"/>
          <w:u w:val="single"/>
          <w:rtl/>
        </w:rPr>
        <w:t xml:space="preserve"> </w:t>
      </w:r>
      <w:r w:rsidRPr="00B32431">
        <w:rPr>
          <w:b/>
          <w:bCs/>
          <w:i/>
          <w:iCs/>
          <w:color w:val="000000" w:themeColor="text1"/>
          <w:sz w:val="24"/>
          <w:szCs w:val="24"/>
          <w:u w:val="single"/>
          <w:rtl/>
        </w:rPr>
        <w:t>الطلب والعرض والمرونات</w:t>
      </w:r>
      <w:r w:rsidRPr="00B32431">
        <w:rPr>
          <w:rFonts w:hint="cs"/>
          <w:b/>
          <w:bCs/>
          <w:color w:val="000000" w:themeColor="text1"/>
          <w:sz w:val="24"/>
          <w:szCs w:val="24"/>
          <w:rtl/>
        </w:rPr>
        <w:t>:</w:t>
      </w:r>
    </w:p>
    <w:p w:rsidR="0023447D" w:rsidRPr="00B32431" w:rsidRDefault="0023447D" w:rsidP="0023447D">
      <w:pPr>
        <w:tabs>
          <w:tab w:val="left" w:pos="4391"/>
        </w:tabs>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74310" cy="3850124"/>
            <wp:effectExtent l="0" t="0" r="2540" b="0"/>
            <wp:docPr id="34" name="صورة 1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2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850124"/>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23447D" w:rsidRPr="00B32431" w:rsidRDefault="0023447D" w:rsidP="0023447D">
      <w:pPr>
        <w:tabs>
          <w:tab w:val="left" w:pos="4391"/>
        </w:tabs>
        <w:rPr>
          <w:b/>
          <w:bCs/>
          <w:color w:val="000000" w:themeColor="text1"/>
          <w:sz w:val="24"/>
          <w:szCs w:val="24"/>
          <w:rtl/>
        </w:rPr>
      </w:pPr>
      <w:r w:rsidRPr="00B32431">
        <w:rPr>
          <w:b/>
          <w:bCs/>
          <w:noProof/>
          <w:color w:val="000000" w:themeColor="text1"/>
          <w:sz w:val="24"/>
          <w:szCs w:val="24"/>
          <w:rtl/>
        </w:rPr>
        <w:lastRenderedPageBreak/>
        <w:drawing>
          <wp:inline distT="0" distB="0" distL="0" distR="0">
            <wp:extent cx="5274310" cy="3737801"/>
            <wp:effectExtent l="0" t="0" r="2540" b="0"/>
            <wp:docPr id="35" name="صورة 1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2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73780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drawing>
          <wp:inline distT="0" distB="0" distL="0" distR="0">
            <wp:extent cx="5274310" cy="3955733"/>
            <wp:effectExtent l="0" t="0" r="2540" b="0"/>
            <wp:docPr id="36" name="صورة 13"/>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2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95573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lastRenderedPageBreak/>
        <w:drawing>
          <wp:inline distT="0" distB="0" distL="0" distR="0">
            <wp:extent cx="5715000" cy="4161000"/>
            <wp:effectExtent l="0" t="0" r="0" b="0"/>
            <wp:docPr id="37" name="صورة 14"/>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3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715000" cy="416100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drawing>
          <wp:inline distT="0" distB="0" distL="0" distR="0">
            <wp:extent cx="6067425" cy="4667250"/>
            <wp:effectExtent l="0" t="0" r="9525" b="0"/>
            <wp:docPr id="38" name="صورة 15"/>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3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6068063" cy="466774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A629D6" w:rsidRPr="00B32431" w:rsidRDefault="00943B8E" w:rsidP="00A629D6">
      <w:pPr>
        <w:tabs>
          <w:tab w:val="left" w:pos="4391"/>
        </w:tabs>
        <w:jc w:val="center"/>
        <w:rPr>
          <w:b/>
          <w:bCs/>
          <w:color w:val="00B0F0"/>
          <w:sz w:val="24"/>
          <w:szCs w:val="24"/>
          <w:rtl/>
        </w:rPr>
      </w:pPr>
      <w:r w:rsidRPr="00B32431">
        <w:rPr>
          <w:b/>
          <w:bCs/>
          <w:noProof/>
          <w:color w:val="000000" w:themeColor="text1"/>
          <w:sz w:val="24"/>
          <w:szCs w:val="24"/>
          <w:rtl/>
        </w:rPr>
        <w:lastRenderedPageBreak/>
        <w:drawing>
          <wp:inline distT="0" distB="0" distL="0" distR="0">
            <wp:extent cx="5274310" cy="3673703"/>
            <wp:effectExtent l="0" t="0" r="2540" b="0"/>
            <wp:docPr id="39" name="صورة 16"/>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3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67370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drawing>
          <wp:inline distT="0" distB="0" distL="0" distR="0">
            <wp:extent cx="5274310" cy="3662715"/>
            <wp:effectExtent l="19050" t="0" r="0" b="0"/>
            <wp:docPr id="40" name="صورة 17"/>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3"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66271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lastRenderedPageBreak/>
        <w:drawing>
          <wp:inline distT="0" distB="0" distL="0" distR="0">
            <wp:extent cx="5274310" cy="4033870"/>
            <wp:effectExtent l="19050" t="0" r="0" b="0"/>
            <wp:docPr id="41" name="صورة 18"/>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34"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403387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drawing>
          <wp:inline distT="0" distB="0" distL="0" distR="0">
            <wp:extent cx="5274310" cy="3817770"/>
            <wp:effectExtent l="19050" t="0" r="0" b="0"/>
            <wp:docPr id="42" name="صورة 19"/>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35"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81777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lastRenderedPageBreak/>
        <w:drawing>
          <wp:inline distT="0" distB="0" distL="0" distR="0">
            <wp:extent cx="5274310" cy="3749400"/>
            <wp:effectExtent l="19050" t="0" r="2540" b="0"/>
            <wp:docPr id="43" name="صورة 20"/>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36"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74940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drawing>
          <wp:inline distT="0" distB="0" distL="0" distR="0">
            <wp:extent cx="5274310" cy="3466150"/>
            <wp:effectExtent l="19050" t="0" r="0" b="0"/>
            <wp:docPr id="44" name="صورة 2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37"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46615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lastRenderedPageBreak/>
        <w:drawing>
          <wp:inline distT="0" distB="0" distL="0" distR="0">
            <wp:extent cx="5274310" cy="3878205"/>
            <wp:effectExtent l="19050" t="0" r="0" b="0"/>
            <wp:docPr id="45" name="صورة 2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8"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87820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drawing>
          <wp:inline distT="0" distB="0" distL="0" distR="0">
            <wp:extent cx="5274310" cy="4007011"/>
            <wp:effectExtent l="19050" t="0" r="0" b="0"/>
            <wp:docPr id="46" name="صورة 23"/>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39" cstate="print">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400701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Pr="00B32431">
        <w:rPr>
          <w:b/>
          <w:bCs/>
          <w:noProof/>
          <w:color w:val="000000" w:themeColor="text1"/>
          <w:sz w:val="24"/>
          <w:szCs w:val="24"/>
          <w:rtl/>
        </w:rPr>
        <w:lastRenderedPageBreak/>
        <w:drawing>
          <wp:inline distT="0" distB="0" distL="0" distR="0">
            <wp:extent cx="5591175" cy="3000375"/>
            <wp:effectExtent l="19050" t="0" r="0" b="0"/>
            <wp:docPr id="47" name="صورة 24"/>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4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588485" cy="2998931"/>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00A629D6" w:rsidRPr="00B32431">
        <w:rPr>
          <w:rFonts w:hint="cs"/>
          <w:b/>
          <w:bCs/>
          <w:color w:val="00B0F0"/>
          <w:sz w:val="24"/>
          <w:szCs w:val="24"/>
          <w:vertAlign w:val="subscript"/>
          <w:rtl/>
        </w:rPr>
        <w:t xml:space="preserve">المحاضرتين </w:t>
      </w:r>
      <w:r w:rsidR="00A629D6" w:rsidRPr="00B32431">
        <w:rPr>
          <w:rFonts w:hint="cs"/>
          <w:b/>
          <w:bCs/>
          <w:color w:val="00B0F0"/>
          <w:sz w:val="24"/>
          <w:szCs w:val="24"/>
          <w:rtl/>
        </w:rPr>
        <w:t>السابعه والثامنه نضريه نظريه سلوك المستهلك:</w:t>
      </w:r>
    </w:p>
    <w:p w:rsidR="00A629D6" w:rsidRPr="00B32431" w:rsidRDefault="00A629D6" w:rsidP="00A629D6">
      <w:pPr>
        <w:tabs>
          <w:tab w:val="left" w:pos="4391"/>
        </w:tabs>
        <w:rPr>
          <w:b/>
          <w:bCs/>
          <w:sz w:val="24"/>
          <w:szCs w:val="24"/>
        </w:rPr>
      </w:pPr>
      <w:r w:rsidRPr="00B32431">
        <w:rPr>
          <w:b/>
          <w:bCs/>
          <w:sz w:val="24"/>
          <w:szCs w:val="24"/>
          <w:rtl/>
        </w:rPr>
        <w:t>أن الغرض من الاستهلاك (</w:t>
      </w:r>
      <w:r w:rsidRPr="00B32431">
        <w:rPr>
          <w:b/>
          <w:bCs/>
          <w:sz w:val="24"/>
          <w:szCs w:val="24"/>
        </w:rPr>
        <w:t>consumption</w:t>
      </w:r>
      <w:r w:rsidRPr="00B32431">
        <w:rPr>
          <w:b/>
          <w:bCs/>
          <w:sz w:val="24"/>
          <w:szCs w:val="24"/>
          <w:rtl/>
        </w:rPr>
        <w:t xml:space="preserve">) هو الإشباع </w:t>
      </w:r>
      <w:r w:rsidRPr="00B32431">
        <w:rPr>
          <w:b/>
          <w:bCs/>
          <w:sz w:val="24"/>
          <w:szCs w:val="24"/>
        </w:rPr>
        <w:t>(satisfaction)</w:t>
      </w:r>
      <w:r w:rsidRPr="00B32431">
        <w:rPr>
          <w:b/>
          <w:bCs/>
          <w:sz w:val="24"/>
          <w:szCs w:val="24"/>
          <w:rtl/>
        </w:rPr>
        <w:t xml:space="preserve"> أو المنفعة </w:t>
      </w:r>
      <w:r w:rsidRPr="00B32431">
        <w:rPr>
          <w:b/>
          <w:bCs/>
          <w:sz w:val="24"/>
          <w:szCs w:val="24"/>
        </w:rPr>
        <w:t>(Utility)</w:t>
      </w:r>
      <w:r w:rsidRPr="00B32431">
        <w:rPr>
          <w:b/>
          <w:bCs/>
          <w:sz w:val="24"/>
          <w:szCs w:val="24"/>
          <w:rtl/>
        </w:rPr>
        <w:t xml:space="preserve"> التي يتوقعها المستهلك من استهلاكه للسلعة أو الخدمة وهذا ما يعطيه مبرراً للإنفاق الذي يتحمله من أجل الحصول عليها. </w:t>
      </w:r>
    </w:p>
    <w:p w:rsidR="00A629D6" w:rsidRPr="00B32431" w:rsidRDefault="00A629D6" w:rsidP="00A629D6">
      <w:pPr>
        <w:tabs>
          <w:tab w:val="left" w:pos="4391"/>
        </w:tabs>
        <w:rPr>
          <w:b/>
          <w:bCs/>
          <w:sz w:val="24"/>
          <w:szCs w:val="24"/>
        </w:rPr>
      </w:pPr>
      <w:r w:rsidRPr="00B32431">
        <w:rPr>
          <w:b/>
          <w:bCs/>
          <w:sz w:val="24"/>
          <w:szCs w:val="24"/>
          <w:rtl/>
        </w:rPr>
        <w:t xml:space="preserve">يتم الاستهلاك في حرية كاملة للمستهلك حيث أنه ليس مكرهاً على الشراء أو عدمه رغم التأثير الذي قد يتعرض له من خلال وسائل الترويج والدعاية أو القيود الاجتماعية والنفسية والعقدية التي يعيشها المستهلك. وهدفه الوحيد هو: تعظيم منفعته فى حدود دخله. </w:t>
      </w:r>
    </w:p>
    <w:p w:rsidR="00A629D6" w:rsidRPr="00B32431" w:rsidRDefault="00A629D6" w:rsidP="00A629D6">
      <w:pPr>
        <w:tabs>
          <w:tab w:val="left" w:pos="4391"/>
        </w:tabs>
        <w:rPr>
          <w:b/>
          <w:bCs/>
          <w:sz w:val="24"/>
          <w:szCs w:val="24"/>
        </w:rPr>
      </w:pPr>
      <w:r w:rsidRPr="00B32431">
        <w:rPr>
          <w:b/>
          <w:bCs/>
          <w:sz w:val="24"/>
          <w:szCs w:val="24"/>
          <w:rtl/>
        </w:rPr>
        <w:t>هنالك مدخلان لدراسة نظرية سلوك المستهلك:</w:t>
      </w:r>
    </w:p>
    <w:p w:rsidR="00CB5DB7" w:rsidRPr="00B32431" w:rsidRDefault="00DB2BA8" w:rsidP="00DB2BA8">
      <w:pPr>
        <w:numPr>
          <w:ilvl w:val="0"/>
          <w:numId w:val="30"/>
        </w:numPr>
        <w:tabs>
          <w:tab w:val="left" w:pos="4391"/>
        </w:tabs>
        <w:rPr>
          <w:b/>
          <w:bCs/>
          <w:sz w:val="24"/>
          <w:szCs w:val="24"/>
          <w:rtl/>
        </w:rPr>
      </w:pPr>
      <w:r w:rsidRPr="00B32431">
        <w:rPr>
          <w:b/>
          <w:bCs/>
          <w:sz w:val="24"/>
          <w:szCs w:val="24"/>
          <w:rtl/>
        </w:rPr>
        <w:t>مدخل المنفعة الكمية.</w:t>
      </w:r>
    </w:p>
    <w:p w:rsidR="00CB5DB7" w:rsidRPr="00B32431" w:rsidRDefault="00DB2BA8" w:rsidP="00DB2BA8">
      <w:pPr>
        <w:numPr>
          <w:ilvl w:val="0"/>
          <w:numId w:val="30"/>
        </w:numPr>
        <w:tabs>
          <w:tab w:val="left" w:pos="4391"/>
        </w:tabs>
        <w:rPr>
          <w:b/>
          <w:bCs/>
          <w:sz w:val="24"/>
          <w:szCs w:val="24"/>
          <w:rtl/>
        </w:rPr>
      </w:pPr>
      <w:r w:rsidRPr="00B32431">
        <w:rPr>
          <w:b/>
          <w:bCs/>
          <w:sz w:val="24"/>
          <w:szCs w:val="24"/>
          <w:rtl/>
        </w:rPr>
        <w:t xml:space="preserve">مدخل المنفعة الترتيبية ( طريقة منحنيات السواء) </w:t>
      </w:r>
    </w:p>
    <w:p w:rsidR="00A629D6" w:rsidRPr="00B32431" w:rsidRDefault="00A629D6" w:rsidP="00A629D6">
      <w:pPr>
        <w:tabs>
          <w:tab w:val="left" w:pos="4391"/>
        </w:tabs>
        <w:rPr>
          <w:b/>
          <w:bCs/>
          <w:sz w:val="24"/>
          <w:szCs w:val="24"/>
          <w:rtl/>
        </w:rPr>
      </w:pPr>
      <w:r w:rsidRPr="00B32431">
        <w:rPr>
          <w:b/>
          <w:bCs/>
          <w:i/>
          <w:iCs/>
          <w:sz w:val="24"/>
          <w:szCs w:val="24"/>
          <w:u w:val="single"/>
          <w:rtl/>
        </w:rPr>
        <w:t>نظرية المنفعة</w:t>
      </w:r>
      <w:r w:rsidRPr="00B32431">
        <w:rPr>
          <w:rFonts w:hint="cs"/>
          <w:b/>
          <w:bCs/>
          <w:i/>
          <w:iCs/>
          <w:sz w:val="24"/>
          <w:szCs w:val="24"/>
          <w:u w:val="single"/>
          <w:rtl/>
        </w:rPr>
        <w:t>:</w:t>
      </w:r>
    </w:p>
    <w:p w:rsidR="00A629D6" w:rsidRPr="00B32431" w:rsidRDefault="00A629D6" w:rsidP="00A629D6">
      <w:pPr>
        <w:tabs>
          <w:tab w:val="left" w:pos="4391"/>
        </w:tabs>
        <w:rPr>
          <w:b/>
          <w:bCs/>
          <w:sz w:val="24"/>
          <w:szCs w:val="24"/>
        </w:rPr>
      </w:pPr>
      <w:r w:rsidRPr="00B32431">
        <w:rPr>
          <w:b/>
          <w:bCs/>
          <w:i/>
          <w:iCs/>
          <w:sz w:val="24"/>
          <w:szCs w:val="24"/>
          <w:u w:val="single"/>
          <w:rtl/>
        </w:rPr>
        <w:t xml:space="preserve">الفرضية الأساسية لنظرية المنفعة: </w:t>
      </w:r>
    </w:p>
    <w:p w:rsidR="00A629D6" w:rsidRPr="00B32431" w:rsidRDefault="00A629D6" w:rsidP="00A629D6">
      <w:pPr>
        <w:tabs>
          <w:tab w:val="left" w:pos="4391"/>
        </w:tabs>
        <w:rPr>
          <w:b/>
          <w:bCs/>
          <w:sz w:val="24"/>
          <w:szCs w:val="24"/>
          <w:rtl/>
        </w:rPr>
      </w:pPr>
      <w:r w:rsidRPr="00B32431">
        <w:rPr>
          <w:b/>
          <w:bCs/>
          <w:i/>
          <w:iCs/>
          <w:sz w:val="24"/>
          <w:szCs w:val="24"/>
          <w:u w:val="single"/>
          <w:rtl/>
        </w:rPr>
        <w:t xml:space="preserve">إستهلاك السلع والخدمات يولد المنفعة أو الاستمتاع والرضا للمستهلك. </w:t>
      </w:r>
    </w:p>
    <w:p w:rsidR="00A629D6" w:rsidRPr="00B32431" w:rsidRDefault="00A629D6" w:rsidP="00A629D6">
      <w:pPr>
        <w:tabs>
          <w:tab w:val="left" w:pos="4391"/>
        </w:tabs>
        <w:rPr>
          <w:b/>
          <w:bCs/>
          <w:sz w:val="24"/>
          <w:szCs w:val="24"/>
          <w:rtl/>
        </w:rPr>
      </w:pPr>
      <w:r w:rsidRPr="00B32431">
        <w:rPr>
          <w:b/>
          <w:bCs/>
          <w:i/>
          <w:iCs/>
          <w:sz w:val="24"/>
          <w:szCs w:val="24"/>
          <w:u w:val="single"/>
          <w:rtl/>
        </w:rPr>
        <w:t>العوامل المحددة والمؤثرة في خيارات المستهلك:</w:t>
      </w:r>
    </w:p>
    <w:p w:rsidR="00CB5DB7" w:rsidRPr="00B32431" w:rsidRDefault="00DB2BA8" w:rsidP="00DB2BA8">
      <w:pPr>
        <w:numPr>
          <w:ilvl w:val="0"/>
          <w:numId w:val="31"/>
        </w:numPr>
        <w:tabs>
          <w:tab w:val="left" w:pos="4391"/>
        </w:tabs>
        <w:rPr>
          <w:b/>
          <w:bCs/>
          <w:sz w:val="24"/>
          <w:szCs w:val="24"/>
          <w:rtl/>
        </w:rPr>
      </w:pPr>
      <w:r w:rsidRPr="00B32431">
        <w:rPr>
          <w:b/>
          <w:bCs/>
          <w:sz w:val="24"/>
          <w:szCs w:val="24"/>
          <w:rtl/>
        </w:rPr>
        <w:t>إمكانيات الاستهلاك</w:t>
      </w:r>
      <w:r w:rsidRPr="00B32431">
        <w:rPr>
          <w:b/>
          <w:bCs/>
          <w:sz w:val="24"/>
          <w:szCs w:val="24"/>
          <w:lang w:val="fr-MA"/>
        </w:rPr>
        <w:t xml:space="preserve"> </w:t>
      </w:r>
    </w:p>
    <w:p w:rsidR="00CB5DB7" w:rsidRPr="00B32431" w:rsidRDefault="00DB2BA8" w:rsidP="00DB2BA8">
      <w:pPr>
        <w:numPr>
          <w:ilvl w:val="0"/>
          <w:numId w:val="31"/>
        </w:numPr>
        <w:tabs>
          <w:tab w:val="left" w:pos="4391"/>
        </w:tabs>
        <w:rPr>
          <w:b/>
          <w:bCs/>
          <w:sz w:val="24"/>
          <w:szCs w:val="24"/>
          <w:rtl/>
        </w:rPr>
      </w:pPr>
      <w:r w:rsidRPr="00B32431">
        <w:rPr>
          <w:b/>
          <w:bCs/>
          <w:sz w:val="24"/>
          <w:szCs w:val="24"/>
          <w:rtl/>
        </w:rPr>
        <w:t>تفضيلات المستهلك</w:t>
      </w:r>
      <w:r w:rsidRPr="00B32431">
        <w:rPr>
          <w:b/>
          <w:bCs/>
          <w:sz w:val="24"/>
          <w:szCs w:val="24"/>
          <w:lang w:val="fr-MA"/>
        </w:rPr>
        <w:t xml:space="preserve"> </w:t>
      </w:r>
    </w:p>
    <w:p w:rsidR="00A629D6" w:rsidRPr="00B32431" w:rsidRDefault="00A629D6" w:rsidP="00A629D6">
      <w:pPr>
        <w:tabs>
          <w:tab w:val="left" w:pos="4391"/>
        </w:tabs>
        <w:rPr>
          <w:b/>
          <w:bCs/>
          <w:i/>
          <w:iCs/>
          <w:sz w:val="24"/>
          <w:szCs w:val="24"/>
          <w:u w:val="single"/>
          <w:rtl/>
        </w:rPr>
      </w:pPr>
    </w:p>
    <w:p w:rsidR="00A629D6" w:rsidRPr="00B32431" w:rsidRDefault="00A629D6" w:rsidP="00A629D6">
      <w:pPr>
        <w:tabs>
          <w:tab w:val="left" w:pos="4391"/>
        </w:tabs>
        <w:rPr>
          <w:b/>
          <w:bCs/>
          <w:sz w:val="24"/>
          <w:szCs w:val="24"/>
          <w:rtl/>
        </w:rPr>
      </w:pPr>
      <w:r w:rsidRPr="00B32431">
        <w:rPr>
          <w:b/>
          <w:bCs/>
          <w:i/>
          <w:iCs/>
          <w:sz w:val="24"/>
          <w:szCs w:val="24"/>
          <w:u w:val="single"/>
          <w:rtl/>
        </w:rPr>
        <w:t>إمكانيات الاستهلاك</w:t>
      </w:r>
      <w:r w:rsidRPr="00B32431">
        <w:rPr>
          <w:rFonts w:hint="cs"/>
          <w:b/>
          <w:bCs/>
          <w:sz w:val="24"/>
          <w:szCs w:val="24"/>
          <w:rtl/>
        </w:rPr>
        <w:t>:</w:t>
      </w:r>
    </w:p>
    <w:p w:rsidR="00A629D6" w:rsidRPr="00B32431" w:rsidRDefault="00A629D6" w:rsidP="00A629D6">
      <w:pPr>
        <w:tabs>
          <w:tab w:val="left" w:pos="4391"/>
        </w:tabs>
        <w:rPr>
          <w:b/>
          <w:bCs/>
          <w:sz w:val="24"/>
          <w:szCs w:val="24"/>
        </w:rPr>
      </w:pPr>
      <w:r w:rsidRPr="00B32431">
        <w:rPr>
          <w:b/>
          <w:bCs/>
          <w:i/>
          <w:iCs/>
          <w:sz w:val="24"/>
          <w:szCs w:val="24"/>
          <w:u w:val="single"/>
          <w:rtl/>
        </w:rPr>
        <w:t xml:space="preserve">تتحدد إمكانيات وخيارات المستهلك بشكل أساسي تبعا: </w:t>
      </w:r>
    </w:p>
    <w:p w:rsidR="00A629D6" w:rsidRPr="00B32431" w:rsidRDefault="00A629D6" w:rsidP="00A629D6">
      <w:pPr>
        <w:tabs>
          <w:tab w:val="left" w:pos="4391"/>
        </w:tabs>
        <w:rPr>
          <w:b/>
          <w:bCs/>
          <w:sz w:val="24"/>
          <w:szCs w:val="24"/>
          <w:rtl/>
        </w:rPr>
      </w:pPr>
      <w:r w:rsidRPr="00B32431">
        <w:rPr>
          <w:b/>
          <w:bCs/>
          <w:sz w:val="24"/>
          <w:szCs w:val="24"/>
          <w:rtl/>
        </w:rPr>
        <w:lastRenderedPageBreak/>
        <w:t>الدخل</w:t>
      </w:r>
    </w:p>
    <w:p w:rsidR="00A629D6" w:rsidRPr="00B32431" w:rsidRDefault="00A629D6" w:rsidP="00A629D6">
      <w:pPr>
        <w:tabs>
          <w:tab w:val="left" w:pos="4391"/>
        </w:tabs>
        <w:rPr>
          <w:b/>
          <w:bCs/>
          <w:sz w:val="24"/>
          <w:szCs w:val="24"/>
          <w:rtl/>
        </w:rPr>
      </w:pPr>
      <w:r w:rsidRPr="00B32431">
        <w:rPr>
          <w:b/>
          <w:bCs/>
          <w:sz w:val="24"/>
          <w:szCs w:val="24"/>
          <w:rtl/>
        </w:rPr>
        <w:t>مستوى الأسعار السائدة للسلع والخدمات</w:t>
      </w:r>
      <w:r w:rsidRPr="00B32431">
        <w:rPr>
          <w:b/>
          <w:bCs/>
          <w:sz w:val="24"/>
          <w:szCs w:val="24"/>
        </w:rPr>
        <w:t xml:space="preserve"> </w:t>
      </w:r>
    </w:p>
    <w:p w:rsidR="00DB26C5" w:rsidRPr="00B32431" w:rsidRDefault="00A629D6" w:rsidP="00A629D6">
      <w:pPr>
        <w:tabs>
          <w:tab w:val="left" w:pos="4391"/>
        </w:tabs>
        <w:rPr>
          <w:b/>
          <w:bCs/>
          <w:sz w:val="24"/>
          <w:szCs w:val="24"/>
          <w:rtl/>
        </w:rPr>
      </w:pPr>
      <w:r w:rsidRPr="00B32431">
        <w:rPr>
          <w:b/>
          <w:bCs/>
          <w:i/>
          <w:iCs/>
          <w:sz w:val="24"/>
          <w:szCs w:val="24"/>
          <w:u w:val="single"/>
          <w:rtl/>
        </w:rPr>
        <w:t>خط الميزانية</w:t>
      </w:r>
      <w:r w:rsidRPr="00B32431">
        <w:rPr>
          <w:rFonts w:hint="cs"/>
          <w:b/>
          <w:bCs/>
          <w:sz w:val="24"/>
          <w:szCs w:val="24"/>
          <w:rtl/>
        </w:rPr>
        <w:t>:</w:t>
      </w:r>
    </w:p>
    <w:p w:rsidR="00A629D6" w:rsidRPr="00B32431" w:rsidRDefault="00F603F9" w:rsidP="00A629D6">
      <w:pPr>
        <w:tabs>
          <w:tab w:val="left" w:pos="4391"/>
        </w:tabs>
        <w:rPr>
          <w:b/>
          <w:bCs/>
          <w:sz w:val="24"/>
          <w:szCs w:val="24"/>
        </w:rPr>
      </w:pPr>
      <w:r>
        <w:rPr>
          <w:b/>
          <w:bCs/>
          <w:noProof/>
          <w:sz w:val="24"/>
          <w:szCs w:val="24"/>
        </w:rPr>
        <w:pict>
          <v:shape id="_x0000_s1036" type="#_x0000_t75" style="position:absolute;left:0;text-align:left;margin-left:126.75pt;margin-top:41.2pt;width:132.5pt;height:43.5pt;z-index:251666432" fillcolor="#7a7a7a">
            <v:imagedata r:id="rId41" o:title=""/>
            <v:shadow color="#c8c8b1"/>
            <w10:wrap anchorx="page"/>
          </v:shape>
          <o:OLEObject Type="Embed" ProgID="Equation.DSMT4" ShapeID="_x0000_s1036" DrawAspect="Content" ObjectID="_1415378184" r:id="rId42"/>
        </w:pict>
      </w:r>
      <w:r w:rsidR="00A629D6" w:rsidRPr="00B32431">
        <w:rPr>
          <w:b/>
          <w:bCs/>
          <w:sz w:val="24"/>
          <w:szCs w:val="24"/>
          <w:rtl/>
        </w:rPr>
        <w:t>خط الميزانية يمثل الحدود ال</w:t>
      </w:r>
      <w:r w:rsidR="00A629D6" w:rsidRPr="00B32431">
        <w:rPr>
          <w:b/>
          <w:bCs/>
          <w:sz w:val="24"/>
          <w:szCs w:val="24"/>
          <w:rtl/>
          <w:lang w:bidi="ar-BH"/>
        </w:rPr>
        <w:t>قصوى</w:t>
      </w:r>
      <w:r w:rsidR="00A629D6" w:rsidRPr="00B32431">
        <w:rPr>
          <w:b/>
          <w:bCs/>
          <w:sz w:val="24"/>
          <w:szCs w:val="24"/>
          <w:rtl/>
        </w:rPr>
        <w:t xml:space="preserve"> لخيارات المستهلك من كميات السلع المتاحة لل</w:t>
      </w:r>
      <w:r w:rsidR="00A629D6" w:rsidRPr="00B32431">
        <w:rPr>
          <w:b/>
          <w:bCs/>
          <w:sz w:val="24"/>
          <w:szCs w:val="24"/>
          <w:rtl/>
          <w:lang w:bidi="ar-BH"/>
        </w:rPr>
        <w:t xml:space="preserve">استهلاك، </w:t>
      </w:r>
      <w:r w:rsidR="00A629D6" w:rsidRPr="00B32431">
        <w:rPr>
          <w:b/>
          <w:bCs/>
          <w:sz w:val="24"/>
          <w:szCs w:val="24"/>
          <w:rtl/>
        </w:rPr>
        <w:t xml:space="preserve"> في حدود دخل المستهلك والأسعار السائدة للسلع. وتكتب المعادلة الخطية للميزانية كما يلي: </w:t>
      </w:r>
    </w:p>
    <w:p w:rsidR="00A629D6" w:rsidRPr="00B32431" w:rsidRDefault="00A629D6" w:rsidP="00A629D6">
      <w:pPr>
        <w:tabs>
          <w:tab w:val="left" w:pos="4391"/>
        </w:tabs>
        <w:rPr>
          <w:b/>
          <w:bCs/>
          <w:sz w:val="24"/>
          <w:szCs w:val="24"/>
          <w:rtl/>
        </w:rPr>
      </w:pPr>
    </w:p>
    <w:p w:rsidR="00A629D6" w:rsidRPr="00B32431" w:rsidRDefault="00F603F9" w:rsidP="00A629D6">
      <w:pPr>
        <w:tabs>
          <w:tab w:val="left" w:pos="4391"/>
        </w:tabs>
        <w:rPr>
          <w:b/>
          <w:bCs/>
          <w:sz w:val="24"/>
          <w:szCs w:val="24"/>
          <w:rtl/>
        </w:rPr>
      </w:pPr>
      <w:r>
        <w:rPr>
          <w:b/>
          <w:bCs/>
          <w:noProof/>
          <w:sz w:val="24"/>
          <w:szCs w:val="24"/>
          <w:rtl/>
        </w:rPr>
        <w:pict>
          <v:shape id="_x0000_s1037" type="#_x0000_t75" style="position:absolute;left:0;text-align:left;margin-left:167.25pt;margin-top:18.9pt;width:56.05pt;height:25.5pt;z-index:251667456" fillcolor="#7a7a7a">
            <v:imagedata r:id="rId43" o:title=""/>
            <v:shadow color="#c8c8b1"/>
            <w10:wrap anchorx="page"/>
          </v:shape>
          <o:OLEObject Type="Embed" ProgID="Equation.DSMT4" ShapeID="_x0000_s1037" DrawAspect="Content" ObjectID="_1415378185" r:id="rId44"/>
        </w:pict>
      </w:r>
    </w:p>
    <w:p w:rsidR="000300F3" w:rsidRPr="00B32431" w:rsidRDefault="000300F3" w:rsidP="00A629D6">
      <w:pPr>
        <w:tabs>
          <w:tab w:val="left" w:pos="4391"/>
        </w:tabs>
        <w:rPr>
          <w:b/>
          <w:bCs/>
          <w:sz w:val="24"/>
          <w:szCs w:val="24"/>
          <w:rtl/>
        </w:rPr>
      </w:pPr>
    </w:p>
    <w:p w:rsidR="00A629D6" w:rsidRPr="00B32431" w:rsidRDefault="00A629D6" w:rsidP="000300F3">
      <w:pPr>
        <w:tabs>
          <w:tab w:val="left" w:pos="4391"/>
        </w:tabs>
        <w:rPr>
          <w:b/>
          <w:bCs/>
          <w:sz w:val="24"/>
          <w:szCs w:val="24"/>
          <w:rtl/>
        </w:rPr>
      </w:pPr>
      <w:r w:rsidRPr="00B32431">
        <w:rPr>
          <w:b/>
          <w:bCs/>
          <w:sz w:val="24"/>
          <w:szCs w:val="24"/>
          <w:rtl/>
        </w:rPr>
        <w:t xml:space="preserve">مثالا، ينفق المستهلك الميزانية الشهرية لشراء سلعتين فقط: الطعام  </w:t>
      </w:r>
      <w:r w:rsidRPr="00B32431">
        <w:rPr>
          <w:b/>
          <w:bCs/>
          <w:sz w:val="24"/>
          <w:szCs w:val="24"/>
        </w:rPr>
        <w:t>X</w:t>
      </w:r>
      <w:r w:rsidRPr="00B32431">
        <w:rPr>
          <w:b/>
          <w:bCs/>
          <w:sz w:val="24"/>
          <w:szCs w:val="24"/>
          <w:vertAlign w:val="subscript"/>
        </w:rPr>
        <w:t>1</w:t>
      </w:r>
      <w:r w:rsidRPr="00B32431">
        <w:rPr>
          <w:b/>
          <w:bCs/>
          <w:sz w:val="24"/>
          <w:szCs w:val="24"/>
          <w:rtl/>
        </w:rPr>
        <w:t xml:space="preserve"> بسعر 3 ريال للوجبة، وقطع ملابس </w:t>
      </w:r>
      <w:r w:rsidRPr="00B32431">
        <w:rPr>
          <w:b/>
          <w:bCs/>
          <w:sz w:val="24"/>
          <w:szCs w:val="24"/>
        </w:rPr>
        <w:t>X</w:t>
      </w:r>
      <w:r w:rsidRPr="00B32431">
        <w:rPr>
          <w:b/>
          <w:bCs/>
          <w:sz w:val="24"/>
          <w:szCs w:val="24"/>
          <w:vertAlign w:val="subscript"/>
        </w:rPr>
        <w:t>2</w:t>
      </w:r>
      <w:r w:rsidRPr="00B32431">
        <w:rPr>
          <w:b/>
          <w:bCs/>
          <w:sz w:val="24"/>
          <w:szCs w:val="24"/>
          <w:rtl/>
        </w:rPr>
        <w:t xml:space="preserve"> بسعر 6 ريال للقطعة. </w:t>
      </w:r>
    </w:p>
    <w:p w:rsidR="000300F3" w:rsidRPr="00B32431" w:rsidRDefault="000300F3" w:rsidP="000300F3">
      <w:pPr>
        <w:tabs>
          <w:tab w:val="left" w:pos="4391"/>
        </w:tabs>
        <w:rPr>
          <w:b/>
          <w:bCs/>
          <w:sz w:val="24"/>
          <w:szCs w:val="24"/>
          <w:rtl/>
        </w:rPr>
      </w:pPr>
      <w:r w:rsidRPr="00B32431">
        <w:rPr>
          <w:b/>
          <w:bCs/>
          <w:i/>
          <w:iCs/>
          <w:sz w:val="24"/>
          <w:szCs w:val="24"/>
          <w:u w:val="single"/>
          <w:rtl/>
        </w:rPr>
        <w:t>جدول الخيارات المتاحة</w:t>
      </w:r>
      <w:r w:rsidRPr="00B32431">
        <w:rPr>
          <w:rFonts w:hint="cs"/>
          <w:b/>
          <w:bCs/>
          <w:sz w:val="24"/>
          <w:szCs w:val="24"/>
          <w:rtl/>
        </w:rPr>
        <w:t>:</w:t>
      </w:r>
    </w:p>
    <w:tbl>
      <w:tblPr>
        <w:bidiVisual/>
        <w:tblW w:w="8100" w:type="dxa"/>
        <w:tblCellMar>
          <w:left w:w="0" w:type="dxa"/>
          <w:right w:w="0" w:type="dxa"/>
        </w:tblCellMar>
        <w:tblLook w:val="04A0"/>
      </w:tblPr>
      <w:tblGrid>
        <w:gridCol w:w="1620"/>
        <w:gridCol w:w="1620"/>
        <w:gridCol w:w="1620"/>
        <w:gridCol w:w="1620"/>
        <w:gridCol w:w="1620"/>
      </w:tblGrid>
      <w:tr w:rsidR="000300F3" w:rsidRPr="00B32431" w:rsidTr="000300F3">
        <w:trPr>
          <w:trHeight w:val="801"/>
        </w:trPr>
        <w:tc>
          <w:tcPr>
            <w:tcW w:w="1620" w:type="dxa"/>
            <w:vMerge w:val="restart"/>
            <w:tcBorders>
              <w:top w:val="single" w:sz="8" w:space="0" w:color="FFFFFF"/>
              <w:left w:val="single" w:sz="8" w:space="0" w:color="FFFFFF"/>
              <w:bottom w:val="single" w:sz="24" w:space="0" w:color="FFFFFF"/>
              <w:right w:val="single" w:sz="8" w:space="0" w:color="FFFFFF"/>
            </w:tcBorders>
            <w:shd w:val="clear" w:color="auto" w:fill="7A7A7A"/>
            <w:tcMar>
              <w:top w:w="72" w:type="dxa"/>
              <w:left w:w="133" w:type="dxa"/>
              <w:bottom w:w="72" w:type="dxa"/>
              <w:right w:w="133" w:type="dxa"/>
            </w:tcMar>
            <w:hideMark/>
          </w:tcPr>
          <w:p w:rsidR="000300F3" w:rsidRPr="00B32431" w:rsidRDefault="000300F3" w:rsidP="000300F3">
            <w:pPr>
              <w:tabs>
                <w:tab w:val="left" w:pos="4391"/>
              </w:tabs>
              <w:rPr>
                <w:b/>
                <w:bCs/>
                <w:sz w:val="24"/>
                <w:szCs w:val="24"/>
                <w:rtl/>
              </w:rPr>
            </w:pPr>
            <w:r w:rsidRPr="00B32431">
              <w:rPr>
                <w:b/>
                <w:bCs/>
                <w:sz w:val="24"/>
                <w:szCs w:val="24"/>
                <w:rtl/>
              </w:rPr>
              <w:t xml:space="preserve">الخيارات </w:t>
            </w:r>
          </w:p>
          <w:p w:rsidR="00CB5DB7" w:rsidRPr="00B32431" w:rsidRDefault="000300F3" w:rsidP="000300F3">
            <w:pPr>
              <w:tabs>
                <w:tab w:val="left" w:pos="4391"/>
              </w:tabs>
              <w:rPr>
                <w:b/>
                <w:bCs/>
                <w:sz w:val="24"/>
                <w:szCs w:val="24"/>
              </w:rPr>
            </w:pPr>
            <w:r w:rsidRPr="00B32431">
              <w:rPr>
                <w:b/>
                <w:bCs/>
                <w:sz w:val="24"/>
                <w:szCs w:val="24"/>
                <w:rtl/>
              </w:rPr>
              <w:t xml:space="preserve">الممكنة </w:t>
            </w:r>
          </w:p>
        </w:tc>
        <w:tc>
          <w:tcPr>
            <w:tcW w:w="3240" w:type="dxa"/>
            <w:gridSpan w:val="2"/>
            <w:tcBorders>
              <w:top w:val="single" w:sz="8" w:space="0" w:color="FFFFFF"/>
              <w:left w:val="single" w:sz="8" w:space="0" w:color="FFFFFF"/>
              <w:bottom w:val="single" w:sz="24" w:space="0" w:color="FFFFFF"/>
              <w:right w:val="single" w:sz="8" w:space="0" w:color="FFFFFF"/>
            </w:tcBorders>
            <w:shd w:val="clear" w:color="auto" w:fill="7A7A7A"/>
            <w:tcMar>
              <w:top w:w="72" w:type="dxa"/>
              <w:left w:w="133" w:type="dxa"/>
              <w:bottom w:w="72" w:type="dxa"/>
              <w:right w:w="133" w:type="dxa"/>
            </w:tcMar>
            <w:hideMark/>
          </w:tcPr>
          <w:p w:rsidR="00CB5DB7" w:rsidRPr="00B32431" w:rsidRDefault="000300F3" w:rsidP="000300F3">
            <w:pPr>
              <w:tabs>
                <w:tab w:val="left" w:pos="4391"/>
              </w:tabs>
              <w:rPr>
                <w:b/>
                <w:bCs/>
                <w:sz w:val="24"/>
                <w:szCs w:val="24"/>
              </w:rPr>
            </w:pPr>
            <w:r w:rsidRPr="00B32431">
              <w:rPr>
                <w:b/>
                <w:bCs/>
                <w:sz w:val="24"/>
                <w:szCs w:val="24"/>
                <w:rtl/>
              </w:rPr>
              <w:t xml:space="preserve">الطعام </w:t>
            </w:r>
          </w:p>
        </w:tc>
        <w:tc>
          <w:tcPr>
            <w:tcW w:w="3240" w:type="dxa"/>
            <w:gridSpan w:val="2"/>
            <w:tcBorders>
              <w:top w:val="single" w:sz="8" w:space="0" w:color="FFFFFF"/>
              <w:left w:val="single" w:sz="8" w:space="0" w:color="FFFFFF"/>
              <w:bottom w:val="single" w:sz="24" w:space="0" w:color="FFFFFF"/>
              <w:right w:val="single" w:sz="8" w:space="0" w:color="FFFFFF"/>
            </w:tcBorders>
            <w:shd w:val="clear" w:color="auto" w:fill="7A7A7A"/>
            <w:tcMar>
              <w:top w:w="72" w:type="dxa"/>
              <w:left w:w="133" w:type="dxa"/>
              <w:bottom w:w="72" w:type="dxa"/>
              <w:right w:w="133" w:type="dxa"/>
            </w:tcMar>
            <w:hideMark/>
          </w:tcPr>
          <w:p w:rsidR="00CB5DB7" w:rsidRPr="00B32431" w:rsidRDefault="000300F3" w:rsidP="000300F3">
            <w:pPr>
              <w:tabs>
                <w:tab w:val="left" w:pos="4391"/>
              </w:tabs>
              <w:rPr>
                <w:b/>
                <w:bCs/>
                <w:sz w:val="24"/>
                <w:szCs w:val="24"/>
              </w:rPr>
            </w:pPr>
            <w:r w:rsidRPr="00B32431">
              <w:rPr>
                <w:b/>
                <w:bCs/>
                <w:sz w:val="24"/>
                <w:szCs w:val="24"/>
                <w:rtl/>
              </w:rPr>
              <w:t xml:space="preserve">الملابس </w:t>
            </w:r>
          </w:p>
        </w:tc>
      </w:tr>
      <w:tr w:rsidR="000300F3" w:rsidRPr="00B32431" w:rsidTr="000300F3">
        <w:trPr>
          <w:trHeight w:val="632"/>
        </w:trPr>
        <w:tc>
          <w:tcPr>
            <w:tcW w:w="0" w:type="auto"/>
            <w:vMerge/>
            <w:tcBorders>
              <w:top w:val="single" w:sz="8" w:space="0" w:color="FFFFFF"/>
              <w:left w:val="single" w:sz="8" w:space="0" w:color="FFFFFF"/>
              <w:bottom w:val="single" w:sz="24" w:space="0" w:color="FFFFFF"/>
              <w:right w:val="single" w:sz="8" w:space="0" w:color="FFFFFF"/>
            </w:tcBorders>
            <w:vAlign w:val="center"/>
            <w:hideMark/>
          </w:tcPr>
          <w:p w:rsidR="000300F3" w:rsidRPr="00B32431" w:rsidRDefault="000300F3" w:rsidP="000300F3">
            <w:pPr>
              <w:tabs>
                <w:tab w:val="left" w:pos="4391"/>
              </w:tabs>
              <w:rPr>
                <w:b/>
                <w:bCs/>
                <w:sz w:val="24"/>
                <w:szCs w:val="24"/>
              </w:rPr>
            </w:pPr>
          </w:p>
        </w:tc>
        <w:tc>
          <w:tcPr>
            <w:tcW w:w="1620" w:type="dxa"/>
            <w:tcBorders>
              <w:top w:val="single" w:sz="24" w:space="0" w:color="FFFFFF"/>
              <w:left w:val="single" w:sz="8" w:space="0" w:color="FFFFFF"/>
              <w:bottom w:val="single" w:sz="8" w:space="0" w:color="FFFFFF"/>
              <w:right w:val="single" w:sz="24"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الكمية </w:t>
            </w:r>
          </w:p>
        </w:tc>
        <w:tc>
          <w:tcPr>
            <w:tcW w:w="1620" w:type="dxa"/>
            <w:tcBorders>
              <w:top w:val="single" w:sz="24"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الإنفاق </w:t>
            </w:r>
          </w:p>
        </w:tc>
        <w:tc>
          <w:tcPr>
            <w:tcW w:w="1620" w:type="dxa"/>
            <w:tcBorders>
              <w:top w:val="single" w:sz="24"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الكمية </w:t>
            </w:r>
          </w:p>
        </w:tc>
        <w:tc>
          <w:tcPr>
            <w:tcW w:w="1620" w:type="dxa"/>
            <w:tcBorders>
              <w:top w:val="single" w:sz="24"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الإنفاق </w:t>
            </w:r>
          </w:p>
        </w:tc>
      </w:tr>
      <w:tr w:rsidR="000300F3" w:rsidRPr="00B32431" w:rsidTr="000300F3">
        <w:trPr>
          <w:trHeight w:val="632"/>
        </w:trPr>
        <w:tc>
          <w:tcPr>
            <w:tcW w:w="1620" w:type="dxa"/>
            <w:tcBorders>
              <w:top w:val="single" w:sz="24"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أ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0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0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10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30 </w:t>
            </w:r>
          </w:p>
        </w:tc>
      </w:tr>
      <w:tr w:rsidR="000300F3" w:rsidRPr="00B32431" w:rsidTr="000300F3">
        <w:trPr>
          <w:trHeight w:val="632"/>
        </w:trPr>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ب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1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6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8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24 </w:t>
            </w:r>
          </w:p>
        </w:tc>
      </w:tr>
      <w:tr w:rsidR="000300F3" w:rsidRPr="00B32431" w:rsidTr="000300F3">
        <w:trPr>
          <w:trHeight w:val="632"/>
        </w:trPr>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ج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2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12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6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18 </w:t>
            </w:r>
          </w:p>
        </w:tc>
      </w:tr>
      <w:tr w:rsidR="000300F3" w:rsidRPr="00B32431" w:rsidTr="000300F3">
        <w:trPr>
          <w:trHeight w:val="632"/>
        </w:trPr>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د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3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18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4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12 </w:t>
            </w:r>
          </w:p>
        </w:tc>
      </w:tr>
      <w:tr w:rsidR="000300F3" w:rsidRPr="00B32431" w:rsidTr="000300F3">
        <w:trPr>
          <w:trHeight w:val="632"/>
        </w:trPr>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هـ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4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24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2 </w:t>
            </w:r>
          </w:p>
        </w:tc>
        <w:tc>
          <w:tcPr>
            <w:tcW w:w="1620" w:type="dxa"/>
            <w:tcBorders>
              <w:top w:val="single" w:sz="8" w:space="0" w:color="FFFFFF"/>
              <w:left w:val="single" w:sz="8" w:space="0" w:color="FFFFFF"/>
              <w:bottom w:val="single" w:sz="8" w:space="0" w:color="FFFFFF"/>
              <w:right w:val="single" w:sz="8" w:space="0" w:color="FFFFFF"/>
            </w:tcBorders>
            <w:shd w:val="clear" w:color="auto" w:fill="ECECEC"/>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6 </w:t>
            </w:r>
          </w:p>
        </w:tc>
      </w:tr>
      <w:tr w:rsidR="000300F3" w:rsidRPr="00B32431" w:rsidTr="000300F3">
        <w:trPr>
          <w:trHeight w:val="632"/>
        </w:trPr>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tl/>
              </w:rPr>
              <w:t xml:space="preserve">و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5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30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0 </w:t>
            </w:r>
          </w:p>
        </w:tc>
        <w:tc>
          <w:tcPr>
            <w:tcW w:w="1620" w:type="dxa"/>
            <w:tcBorders>
              <w:top w:val="single" w:sz="8" w:space="0" w:color="FFFFFF"/>
              <w:left w:val="single" w:sz="8" w:space="0" w:color="FFFFFF"/>
              <w:bottom w:val="single" w:sz="8" w:space="0" w:color="FFFFFF"/>
              <w:right w:val="single" w:sz="8" w:space="0" w:color="FFFFFF"/>
            </w:tcBorders>
            <w:shd w:val="clear" w:color="auto" w:fill="D7D7D7"/>
            <w:tcMar>
              <w:top w:w="72" w:type="dxa"/>
              <w:left w:w="144" w:type="dxa"/>
              <w:bottom w:w="72" w:type="dxa"/>
              <w:right w:w="144" w:type="dxa"/>
            </w:tcMar>
            <w:vAlign w:val="center"/>
            <w:hideMark/>
          </w:tcPr>
          <w:p w:rsidR="00CB5DB7" w:rsidRPr="00B32431" w:rsidRDefault="000300F3" w:rsidP="000300F3">
            <w:pPr>
              <w:tabs>
                <w:tab w:val="left" w:pos="4391"/>
              </w:tabs>
              <w:rPr>
                <w:b/>
                <w:bCs/>
                <w:sz w:val="24"/>
                <w:szCs w:val="24"/>
              </w:rPr>
            </w:pPr>
            <w:r w:rsidRPr="00B32431">
              <w:rPr>
                <w:b/>
                <w:bCs/>
                <w:sz w:val="24"/>
                <w:szCs w:val="24"/>
              </w:rPr>
              <w:t xml:space="preserve">0 </w:t>
            </w:r>
          </w:p>
        </w:tc>
      </w:tr>
    </w:tbl>
    <w:p w:rsidR="000300F3" w:rsidRPr="00B32431" w:rsidRDefault="000300F3" w:rsidP="000300F3">
      <w:pPr>
        <w:tabs>
          <w:tab w:val="left" w:pos="4391"/>
        </w:tabs>
        <w:rPr>
          <w:b/>
          <w:bCs/>
          <w:sz w:val="24"/>
          <w:szCs w:val="24"/>
          <w:rtl/>
        </w:rPr>
      </w:pPr>
      <w:r w:rsidRPr="00B32431">
        <w:rPr>
          <w:b/>
          <w:bCs/>
          <w:noProof/>
          <w:sz w:val="24"/>
          <w:szCs w:val="24"/>
          <w:rtl/>
        </w:rPr>
        <w:lastRenderedPageBreak/>
        <w:drawing>
          <wp:inline distT="0" distB="0" distL="0" distR="0">
            <wp:extent cx="4752975" cy="3314700"/>
            <wp:effectExtent l="0" t="0" r="0" b="0"/>
            <wp:docPr id="48"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14555" cy="4851399"/>
                      <a:chOff x="1822517" y="869951"/>
                      <a:chExt cx="6914555" cy="4851399"/>
                    </a:xfrm>
                  </a:grpSpPr>
                  <a:sp>
                    <a:nvSpPr>
                      <a:cNvPr id="2" name="Line 5"/>
                      <a:cNvSpPr>
                        <a:spLocks noChangeShapeType="1"/>
                      </a:cNvSpPr>
                    </a:nvSpPr>
                    <a:spPr bwMode="auto">
                      <a:xfrm>
                        <a:off x="3732080" y="2251075"/>
                        <a:ext cx="1720" cy="2990850"/>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 name="Line 6"/>
                      <a:cNvSpPr>
                        <a:spLocks noChangeShapeType="1"/>
                      </a:cNvSpPr>
                    </a:nvSpPr>
                    <a:spPr bwMode="auto">
                      <a:xfrm>
                        <a:off x="4572000" y="2940051"/>
                        <a:ext cx="0" cy="2301875"/>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 name="Line 7"/>
                      <a:cNvSpPr>
                        <a:spLocks noChangeShapeType="1"/>
                      </a:cNvSpPr>
                    </a:nvSpPr>
                    <a:spPr bwMode="auto">
                      <a:xfrm>
                        <a:off x="5486400" y="3630613"/>
                        <a:ext cx="0" cy="1611312"/>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 name="Line 8"/>
                      <a:cNvSpPr>
                        <a:spLocks noChangeShapeType="1"/>
                      </a:cNvSpPr>
                    </a:nvSpPr>
                    <a:spPr bwMode="auto">
                      <a:xfrm>
                        <a:off x="2819400" y="869951"/>
                        <a:ext cx="0" cy="4371975"/>
                      </a:xfrm>
                      <a:prstGeom prst="line">
                        <a:avLst/>
                      </a:prstGeom>
                      <a:noFill/>
                      <a:ln w="1587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 name="Text Box 9"/>
                      <a:cNvSpPr txBox="1">
                        <a:spLocks noChangeArrowheads="1"/>
                      </a:cNvSpPr>
                    </a:nvSpPr>
                    <a:spPr bwMode="auto">
                      <a:xfrm>
                        <a:off x="2667000" y="1219200"/>
                        <a:ext cx="625210" cy="347662"/>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100" dirty="0">
                              <a:latin typeface="Times New Roman" pitchFamily="18" charset="0"/>
                              <a:ea typeface="SimSun" pitchFamily="2" charset="-122"/>
                              <a:cs typeface="Times New Roman" pitchFamily="18" charset="0"/>
                            </a:rPr>
                            <a:t>أ</a:t>
                          </a:r>
                          <a:endParaRPr lang="en-US" sz="3200" dirty="0">
                            <a:ea typeface="SimSun" pitchFamily="2" charset="-122"/>
                            <a:cs typeface="Times New Roman" pitchFamily="18" charset="0"/>
                          </a:endParaRPr>
                        </a:p>
                      </a:txBody>
                      <a:useSpRect/>
                    </a:txSp>
                  </a:sp>
                  <a:sp>
                    <a:nvSpPr>
                      <a:cNvPr id="7" name="Text Box 11"/>
                      <a:cNvSpPr txBox="1">
                        <a:spLocks noChangeArrowheads="1"/>
                      </a:cNvSpPr>
                    </a:nvSpPr>
                    <a:spPr bwMode="auto">
                      <a:xfrm>
                        <a:off x="5967677" y="3965575"/>
                        <a:ext cx="921808" cy="6159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100">
                              <a:latin typeface="Times New Roman" pitchFamily="18" charset="0"/>
                              <a:ea typeface="SimSun" pitchFamily="2" charset="-122"/>
                              <a:cs typeface="Times New Roman" pitchFamily="18" charset="0"/>
                            </a:rPr>
                            <a:t>هـ</a:t>
                          </a:r>
                          <a:endParaRPr lang="en-US" sz="3200">
                            <a:ea typeface="SimSun" pitchFamily="2" charset="-122"/>
                            <a:cs typeface="Times New Roman" pitchFamily="18" charset="0"/>
                          </a:endParaRPr>
                        </a:p>
                      </a:txBody>
                      <a:useSpRect/>
                    </a:txSp>
                  </a:sp>
                  <a:sp>
                    <a:nvSpPr>
                      <a:cNvPr id="8" name="Text Box 12"/>
                      <a:cNvSpPr txBox="1">
                        <a:spLocks noChangeArrowheads="1"/>
                      </a:cNvSpPr>
                    </a:nvSpPr>
                    <a:spPr bwMode="auto">
                      <a:xfrm>
                        <a:off x="5123260" y="3317875"/>
                        <a:ext cx="921808" cy="6159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100">
                              <a:latin typeface="Times New Roman" pitchFamily="18" charset="0"/>
                              <a:ea typeface="SimSun" pitchFamily="2" charset="-122"/>
                              <a:cs typeface="Times New Roman" pitchFamily="18" charset="0"/>
                            </a:rPr>
                            <a:t>د</a:t>
                          </a:r>
                          <a:endParaRPr lang="en-US" sz="3200">
                            <a:ea typeface="SimSun" pitchFamily="2" charset="-122"/>
                            <a:cs typeface="Times New Roman" pitchFamily="18" charset="0"/>
                          </a:endParaRPr>
                        </a:p>
                      </a:txBody>
                      <a:useSpRect/>
                    </a:txSp>
                  </a:sp>
                  <a:sp>
                    <a:nvSpPr>
                      <a:cNvPr id="9" name="Text Box 13"/>
                      <a:cNvSpPr txBox="1">
                        <a:spLocks noChangeArrowheads="1"/>
                      </a:cNvSpPr>
                    </a:nvSpPr>
                    <a:spPr bwMode="auto">
                      <a:xfrm>
                        <a:off x="4328717" y="2554288"/>
                        <a:ext cx="923528" cy="6159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100">
                              <a:latin typeface="Times New Roman" pitchFamily="18" charset="0"/>
                              <a:ea typeface="SimSun" pitchFamily="2" charset="-122"/>
                              <a:cs typeface="Times New Roman" pitchFamily="18" charset="0"/>
                            </a:rPr>
                            <a:t>ج</a:t>
                          </a:r>
                          <a:endParaRPr lang="en-US" sz="3200">
                            <a:ea typeface="SimSun" pitchFamily="2" charset="-122"/>
                            <a:cs typeface="Times New Roman" pitchFamily="18" charset="0"/>
                          </a:endParaRPr>
                        </a:p>
                      </a:txBody>
                      <a:useSpRect/>
                    </a:txSp>
                  </a:sp>
                  <a:sp>
                    <a:nvSpPr>
                      <a:cNvPr id="10" name="Text Box 14"/>
                      <a:cNvSpPr txBox="1">
                        <a:spLocks noChangeArrowheads="1"/>
                      </a:cNvSpPr>
                    </a:nvSpPr>
                    <a:spPr bwMode="auto">
                      <a:xfrm>
                        <a:off x="3314039" y="1803400"/>
                        <a:ext cx="921808" cy="617538"/>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ar-SA" altLang="zh-CN" sz="2100">
                              <a:latin typeface="Times New Roman" pitchFamily="18" charset="0"/>
                              <a:ea typeface="SimSun" pitchFamily="2" charset="-122"/>
                              <a:cs typeface="Times New Roman" pitchFamily="18" charset="0"/>
                            </a:rPr>
                            <a:t>ب</a:t>
                          </a:r>
                          <a:endParaRPr lang="en-US" sz="3200">
                            <a:ea typeface="SimSun" pitchFamily="2" charset="-122"/>
                            <a:cs typeface="Times New Roman" pitchFamily="18" charset="0"/>
                          </a:endParaRPr>
                        </a:p>
                      </a:txBody>
                      <a:useSpRect/>
                    </a:txSp>
                  </a:sp>
                  <a:sp>
                    <a:nvSpPr>
                      <a:cNvPr id="11" name="Line 15"/>
                      <a:cNvSpPr>
                        <a:spLocks noChangeShapeType="1"/>
                      </a:cNvSpPr>
                    </a:nvSpPr>
                    <a:spPr bwMode="auto">
                      <a:xfrm flipH="1">
                        <a:off x="2819400" y="2209800"/>
                        <a:ext cx="898790" cy="0"/>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 name="Line 16"/>
                      <a:cNvSpPr>
                        <a:spLocks noChangeShapeType="1"/>
                      </a:cNvSpPr>
                    </a:nvSpPr>
                    <a:spPr bwMode="auto">
                      <a:xfrm flipH="1">
                        <a:off x="2819400" y="2895600"/>
                        <a:ext cx="1742148" cy="0"/>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 name="Line 17"/>
                      <a:cNvSpPr>
                        <a:spLocks noChangeShapeType="1"/>
                      </a:cNvSpPr>
                    </a:nvSpPr>
                    <a:spPr bwMode="auto">
                      <a:xfrm flipH="1">
                        <a:off x="2819400" y="3630614"/>
                        <a:ext cx="2643319" cy="3175"/>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 name="Line 18"/>
                      <a:cNvSpPr>
                        <a:spLocks noChangeShapeType="1"/>
                      </a:cNvSpPr>
                    </a:nvSpPr>
                    <a:spPr bwMode="auto">
                      <a:xfrm>
                        <a:off x="2819400" y="1447800"/>
                        <a:ext cx="4646877" cy="3768725"/>
                      </a:xfrm>
                      <a:prstGeom prst="line">
                        <a:avLst/>
                      </a:prstGeom>
                      <a:noFill/>
                      <a:ln w="2222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b="1">
                            <a:ln w="12700">
                              <a:solidFill>
                                <a:schemeClr val="tx2">
                                  <a:satMod val="155000"/>
                                </a:schemeClr>
                              </a:solidFill>
                              <a:prstDash val="solid"/>
                            </a:ln>
                            <a:solidFill>
                              <a:schemeClr val="bg2">
                                <a:tint val="85000"/>
                                <a:satMod val="155000"/>
                              </a:schemeClr>
                            </a:solidFill>
                            <a:effectLst>
                              <a:outerShdw blurRad="41275" dist="20320" dir="1800000" algn="tl" rotWithShape="0">
                                <a:srgbClr val="000000">
                                  <a:alpha val="40000"/>
                                </a:srgbClr>
                              </a:outerShdw>
                            </a:effectLst>
                          </a:endParaRPr>
                        </a:p>
                      </a:txBody>
                      <a:useSpRect/>
                    </a:txSp>
                  </a:sp>
                  <a:sp>
                    <a:nvSpPr>
                      <a:cNvPr id="15" name="Line 19"/>
                      <a:cNvSpPr>
                        <a:spLocks noChangeShapeType="1"/>
                      </a:cNvSpPr>
                    </a:nvSpPr>
                    <a:spPr bwMode="auto">
                      <a:xfrm>
                        <a:off x="6400800" y="4365625"/>
                        <a:ext cx="0" cy="890588"/>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6" name="Line 20"/>
                      <a:cNvSpPr>
                        <a:spLocks noChangeShapeType="1"/>
                      </a:cNvSpPr>
                    </a:nvSpPr>
                    <a:spPr bwMode="auto">
                      <a:xfrm flipH="1">
                        <a:off x="2819400" y="4343400"/>
                        <a:ext cx="3581400" cy="0"/>
                      </a:xfrm>
                      <a:prstGeom prst="line">
                        <a:avLst/>
                      </a:prstGeom>
                      <a:noFill/>
                      <a:ln w="9525">
                        <a:solidFill>
                          <a:srgbClr val="000000"/>
                        </a:solidFill>
                        <a:prstDash val="dashDot"/>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 name="Line 21"/>
                      <a:cNvSpPr>
                        <a:spLocks noChangeShapeType="1"/>
                      </a:cNvSpPr>
                    </a:nvSpPr>
                    <a:spPr bwMode="auto">
                      <a:xfrm flipH="1">
                        <a:off x="2819400" y="5251450"/>
                        <a:ext cx="4836054" cy="0"/>
                      </a:xfrm>
                      <a:prstGeom prst="line">
                        <a:avLst/>
                      </a:prstGeom>
                      <a:noFill/>
                      <a:ln w="15875">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 name="Text Box 23"/>
                      <a:cNvSpPr txBox="1">
                        <a:spLocks noChangeArrowheads="1"/>
                      </a:cNvSpPr>
                    </a:nvSpPr>
                    <a:spPr bwMode="auto">
                      <a:xfrm>
                        <a:off x="1910689" y="1386680"/>
                        <a:ext cx="921808" cy="360363"/>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sz="2000" dirty="0">
                              <a:latin typeface="Times New Roman" pitchFamily="18" charset="0"/>
                              <a:cs typeface="Times New Roman" pitchFamily="18" charset="0"/>
                            </a:rPr>
                            <a:t>10</a:t>
                          </a:r>
                        </a:p>
                      </a:txBody>
                      <a:useSpRect/>
                    </a:txSp>
                  </a:sp>
                  <a:sp>
                    <a:nvSpPr>
                      <a:cNvPr id="19" name="Text Box 24"/>
                      <a:cNvSpPr txBox="1">
                        <a:spLocks noChangeArrowheads="1"/>
                      </a:cNvSpPr>
                    </a:nvSpPr>
                    <a:spPr bwMode="auto">
                      <a:xfrm>
                        <a:off x="1910689" y="1971676"/>
                        <a:ext cx="921808" cy="360363"/>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sz="2000" dirty="0">
                              <a:latin typeface="Times New Roman" pitchFamily="18" charset="0"/>
                              <a:cs typeface="Times New Roman" pitchFamily="18" charset="0"/>
                            </a:rPr>
                            <a:t>8</a:t>
                          </a:r>
                        </a:p>
                      </a:txBody>
                      <a:useSpRect/>
                    </a:txSp>
                  </a:sp>
                  <a:sp>
                    <a:nvSpPr>
                      <a:cNvPr id="20" name="Text Box 25"/>
                      <a:cNvSpPr txBox="1">
                        <a:spLocks noChangeArrowheads="1"/>
                      </a:cNvSpPr>
                    </a:nvSpPr>
                    <a:spPr bwMode="auto">
                      <a:xfrm>
                        <a:off x="1910689" y="2730501"/>
                        <a:ext cx="921808" cy="360363"/>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sz="2000" dirty="0">
                              <a:latin typeface="Times New Roman" pitchFamily="18" charset="0"/>
                              <a:cs typeface="Times New Roman" pitchFamily="18" charset="0"/>
                            </a:rPr>
                            <a:t>6</a:t>
                          </a:r>
                        </a:p>
                      </a:txBody>
                      <a:useSpRect/>
                    </a:txSp>
                  </a:sp>
                  <a:sp>
                    <a:nvSpPr>
                      <a:cNvPr id="21" name="Text Box 26"/>
                      <a:cNvSpPr txBox="1">
                        <a:spLocks noChangeArrowheads="1"/>
                      </a:cNvSpPr>
                    </a:nvSpPr>
                    <a:spPr bwMode="auto">
                      <a:xfrm>
                        <a:off x="1910689" y="3429001"/>
                        <a:ext cx="921808" cy="360363"/>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sz="2000" dirty="0">
                              <a:latin typeface="Times New Roman" pitchFamily="18" charset="0"/>
                              <a:cs typeface="Times New Roman" pitchFamily="18" charset="0"/>
                            </a:rPr>
                            <a:t>4</a:t>
                          </a:r>
                        </a:p>
                      </a:txBody>
                      <a:useSpRect/>
                    </a:txSp>
                  </a:sp>
                  <a:sp>
                    <a:nvSpPr>
                      <a:cNvPr id="22" name="Text Box 27"/>
                      <a:cNvSpPr txBox="1">
                        <a:spLocks noChangeArrowheads="1"/>
                      </a:cNvSpPr>
                    </a:nvSpPr>
                    <a:spPr bwMode="auto">
                      <a:xfrm>
                        <a:off x="1910689" y="4187826"/>
                        <a:ext cx="921808" cy="360363"/>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sz="2000" dirty="0">
                              <a:latin typeface="Times New Roman" pitchFamily="18" charset="0"/>
                              <a:cs typeface="Times New Roman" pitchFamily="18" charset="0"/>
                            </a:rPr>
                            <a:t>2</a:t>
                          </a:r>
                        </a:p>
                      </a:txBody>
                      <a:useSpRect/>
                    </a:txSp>
                  </a:sp>
                  <a:sp>
                    <a:nvSpPr>
                      <a:cNvPr id="23" name="Text Box 28"/>
                      <a:cNvSpPr txBox="1">
                        <a:spLocks noChangeArrowheads="1"/>
                      </a:cNvSpPr>
                    </a:nvSpPr>
                    <a:spPr bwMode="auto">
                      <a:xfrm rot="2367734">
                        <a:off x="4227207" y="2091884"/>
                        <a:ext cx="1816100" cy="457200"/>
                      </a:xfrm>
                      <a:prstGeom prst="rect">
                        <a:avLst/>
                      </a:prstGeom>
                      <a:noFill/>
                      <a:ln w="9525">
                        <a:noFill/>
                        <a:miter lim="800000"/>
                        <a:headEnd/>
                        <a:tailEnd/>
                      </a:ln>
                      <a:effectLst/>
                    </a:spPr>
                    <a:txSp>
                      <a:txBody>
                        <a:bodyPr>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a:spcBef>
                              <a:spcPct val="50000"/>
                            </a:spcBef>
                          </a:pPr>
                          <a:r>
                            <a:rPr lang="ar-BH" sz="2400" dirty="0"/>
                            <a:t>خط الميزانية</a:t>
                          </a:r>
                          <a:endParaRPr lang="en-US" sz="2400" dirty="0"/>
                        </a:p>
                      </a:txBody>
                      <a:useSpRect/>
                    </a:txSp>
                  </a:sp>
                  <a:sp>
                    <a:nvSpPr>
                      <a:cNvPr id="24" name="Line 29"/>
                      <a:cNvSpPr>
                        <a:spLocks noChangeShapeType="1"/>
                      </a:cNvSpPr>
                    </a:nvSpPr>
                    <a:spPr bwMode="auto">
                      <a:xfrm flipH="1">
                        <a:off x="5118100" y="2362200"/>
                        <a:ext cx="1073150" cy="990600"/>
                      </a:xfrm>
                      <a:prstGeom prst="line">
                        <a:avLst/>
                      </a:prstGeom>
                      <a:noFill/>
                      <a:ln w="9525">
                        <a:solidFill>
                          <a:schemeClr val="bg1"/>
                        </a:solidFill>
                        <a:round/>
                        <a:headEnd/>
                        <a:tailEnd type="triangle" w="med" len="med"/>
                      </a:ln>
                      <a:effectLst/>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5" name="Text Box 10"/>
                      <a:cNvSpPr txBox="1">
                        <a:spLocks noChangeArrowheads="1"/>
                      </a:cNvSpPr>
                    </a:nvSpPr>
                    <a:spPr bwMode="auto">
                      <a:xfrm>
                        <a:off x="7086600" y="4724400"/>
                        <a:ext cx="583672" cy="45720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zh-CN" sz="2000" dirty="0" smtClean="0">
                              <a:latin typeface="Times New Roman" pitchFamily="18" charset="0"/>
                              <a:ea typeface="SimSun" pitchFamily="2" charset="-122"/>
                            </a:rPr>
                            <a:t>و</a:t>
                          </a:r>
                          <a:endParaRPr lang="en-US" sz="2000" dirty="0">
                            <a:ea typeface="SimSun" pitchFamily="2" charset="-122"/>
                            <a:cs typeface="Times New Roman" pitchFamily="18" charset="0"/>
                          </a:endParaRPr>
                        </a:p>
                      </a:txBody>
                      <a:useSpRect/>
                    </a:txSp>
                  </a:sp>
                  <a:sp>
                    <a:nvSpPr>
                      <a:cNvPr id="26" name="Text Box 3"/>
                      <a:cNvSpPr txBox="1">
                        <a:spLocks noChangeArrowheads="1"/>
                      </a:cNvSpPr>
                    </a:nvSpPr>
                    <a:spPr bwMode="auto">
                      <a:xfrm>
                        <a:off x="2946431" y="5216525"/>
                        <a:ext cx="4419600" cy="38100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ltLang="zh-CN" sz="2000" dirty="0" smtClean="0">
                              <a:latin typeface="Times New Roman" pitchFamily="18" charset="0"/>
                              <a:ea typeface="SimSun" pitchFamily="2" charset="-122"/>
                              <a:cs typeface="Times New Roman" pitchFamily="18" charset="0"/>
                            </a:rPr>
                            <a:t>1            </a:t>
                          </a:r>
                          <a:r>
                            <a:rPr lang="en-US" altLang="zh-CN" sz="2000" dirty="0">
                              <a:latin typeface="Times New Roman" pitchFamily="18" charset="0"/>
                              <a:ea typeface="SimSun" pitchFamily="2" charset="-122"/>
                              <a:cs typeface="Times New Roman" pitchFamily="18" charset="0"/>
                            </a:rPr>
                            <a:t>2        </a:t>
                          </a:r>
                          <a:r>
                            <a:rPr lang="en-US" altLang="zh-CN" sz="2000" dirty="0" smtClean="0">
                              <a:latin typeface="Times New Roman" pitchFamily="18" charset="0"/>
                              <a:ea typeface="SimSun" pitchFamily="2" charset="-122"/>
                              <a:cs typeface="Times New Roman" pitchFamily="18" charset="0"/>
                            </a:rPr>
                            <a:t> 3          4               5</a:t>
                          </a:r>
                          <a:endParaRPr lang="en-US" sz="2000" dirty="0">
                            <a:latin typeface="Times New Roman" pitchFamily="18" charset="0"/>
                            <a:cs typeface="Times New Roman" pitchFamily="18" charset="0"/>
                          </a:endParaRPr>
                        </a:p>
                      </a:txBody>
                      <a:useSpRect/>
                    </a:txSp>
                  </a:sp>
                  <a:sp>
                    <a:nvSpPr>
                      <a:cNvPr id="27" name="Text Box 10"/>
                      <a:cNvSpPr txBox="1">
                        <a:spLocks noChangeArrowheads="1"/>
                      </a:cNvSpPr>
                    </a:nvSpPr>
                    <a:spPr bwMode="auto">
                      <a:xfrm>
                        <a:off x="7924800" y="5257800"/>
                        <a:ext cx="812272" cy="463550"/>
                      </a:xfrm>
                      <a:prstGeom prst="rect">
                        <a:avLst/>
                      </a:prstGeom>
                      <a:noFill/>
                      <a:ln w="9525">
                        <a:noFill/>
                        <a:miter lim="800000"/>
                        <a:headEnd/>
                        <a:tailEnd/>
                      </a:ln>
                    </a:spPr>
                    <a:txSp>
                      <a:txBody>
                        <a:bodyPr lIns="89611" tIns="44806" rIns="89611" bIns="44806"/>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zh-CN" b="1" dirty="0" smtClean="0">
                              <a:latin typeface="Times New Roman" pitchFamily="18" charset="0"/>
                              <a:ea typeface="SimSun" pitchFamily="2" charset="-122"/>
                            </a:rPr>
                            <a:t>الطعام</a:t>
                          </a:r>
                          <a:endParaRPr lang="en-US" dirty="0">
                            <a:ea typeface="SimSun" pitchFamily="2" charset="-122"/>
                            <a:cs typeface="Times New Roman" pitchFamily="18" charset="0"/>
                          </a:endParaRPr>
                        </a:p>
                      </a:txBody>
                      <a:useSpRect/>
                    </a:txSp>
                  </a:sp>
                  <a:sp>
                    <a:nvSpPr>
                      <a:cNvPr id="30" name="مستطيل 29"/>
                      <a:cNvSpPr/>
                    </a:nvSpPr>
                    <a:spPr>
                      <a:xfrm>
                        <a:off x="1822517" y="869951"/>
                        <a:ext cx="780983" cy="369332"/>
                      </a:xfrm>
                      <a:prstGeom prst="rect">
                        <a:avLst/>
                      </a:prstGeom>
                    </a:spPr>
                    <a:txSp>
                      <a:txBody>
                        <a:bodyPr wrap="none">
                          <a:spAutoFit/>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altLang="zh-CN" b="1" dirty="0">
                              <a:latin typeface="Times New Roman" pitchFamily="18" charset="0"/>
                              <a:ea typeface="SimSun" pitchFamily="2" charset="-122"/>
                              <a:cs typeface="Times New Roman" pitchFamily="18" charset="0"/>
                            </a:rPr>
                            <a:t>الملابس</a:t>
                          </a:r>
                          <a:endParaRPr lang="en-US" b="1" dirty="0">
                            <a:ea typeface="SimSun" pitchFamily="2" charset="-122"/>
                            <a:cs typeface="Times New Roman" pitchFamily="18" charset="0"/>
                          </a:endParaRPr>
                        </a:p>
                      </a:txBody>
                      <a:useSpRect/>
                    </a:txSp>
                  </a:sp>
                </lc:lockedCanvas>
              </a:graphicData>
            </a:graphic>
          </wp:inline>
        </w:drawing>
      </w:r>
    </w:p>
    <w:p w:rsidR="00A629D6" w:rsidRPr="00B32431" w:rsidRDefault="000300F3" w:rsidP="000300F3">
      <w:pPr>
        <w:tabs>
          <w:tab w:val="left" w:pos="4391"/>
        </w:tabs>
        <w:rPr>
          <w:b/>
          <w:bCs/>
          <w:sz w:val="24"/>
          <w:szCs w:val="24"/>
          <w:rtl/>
        </w:rPr>
      </w:pPr>
      <w:r w:rsidRPr="00B32431">
        <w:rPr>
          <w:b/>
          <w:bCs/>
          <w:sz w:val="24"/>
          <w:szCs w:val="24"/>
          <w:rtl/>
        </w:rPr>
        <w:t>تفضيلات المستهلك</w:t>
      </w:r>
      <w:r w:rsidRPr="00B32431">
        <w:rPr>
          <w:rFonts w:hint="cs"/>
          <w:b/>
          <w:bCs/>
          <w:sz w:val="24"/>
          <w:szCs w:val="24"/>
          <w:rtl/>
        </w:rPr>
        <w:t>:</w:t>
      </w:r>
    </w:p>
    <w:p w:rsidR="000300F3" w:rsidRPr="00B32431" w:rsidRDefault="000300F3" w:rsidP="000300F3">
      <w:pPr>
        <w:tabs>
          <w:tab w:val="left" w:pos="4391"/>
        </w:tabs>
        <w:rPr>
          <w:b/>
          <w:bCs/>
          <w:sz w:val="24"/>
          <w:szCs w:val="24"/>
        </w:rPr>
      </w:pPr>
      <w:r w:rsidRPr="00B32431">
        <w:rPr>
          <w:b/>
          <w:bCs/>
          <w:i/>
          <w:iCs/>
          <w:sz w:val="24"/>
          <w:szCs w:val="24"/>
          <w:u w:val="single"/>
          <w:rtl/>
        </w:rPr>
        <w:t xml:space="preserve">كيف يقرر المستهلك أي هذه البدائل يختار؟ </w:t>
      </w:r>
    </w:p>
    <w:p w:rsidR="000300F3" w:rsidRPr="00B32431" w:rsidRDefault="000300F3" w:rsidP="000300F3">
      <w:pPr>
        <w:tabs>
          <w:tab w:val="left" w:pos="4391"/>
        </w:tabs>
        <w:rPr>
          <w:b/>
          <w:bCs/>
          <w:sz w:val="24"/>
          <w:szCs w:val="24"/>
          <w:rtl/>
        </w:rPr>
      </w:pPr>
      <w:r w:rsidRPr="00B32431">
        <w:rPr>
          <w:b/>
          <w:bCs/>
          <w:i/>
          <w:iCs/>
          <w:sz w:val="24"/>
          <w:szCs w:val="24"/>
          <w:u w:val="single"/>
          <w:rtl/>
        </w:rPr>
        <w:t xml:space="preserve">تعتمد الإجابة على تفضيلات المستهلك </w:t>
      </w:r>
      <w:r w:rsidRPr="00B32431">
        <w:rPr>
          <w:b/>
          <w:bCs/>
          <w:i/>
          <w:iCs/>
          <w:sz w:val="24"/>
          <w:szCs w:val="24"/>
          <w:u w:val="single"/>
        </w:rPr>
        <w:t>(Consumer Preferences)</w:t>
      </w:r>
      <w:r w:rsidRPr="00B32431">
        <w:rPr>
          <w:b/>
          <w:bCs/>
          <w:i/>
          <w:iCs/>
          <w:sz w:val="24"/>
          <w:szCs w:val="24"/>
          <w:u w:val="single"/>
          <w:rtl/>
        </w:rPr>
        <w:t xml:space="preserve"> </w:t>
      </w:r>
    </w:p>
    <w:p w:rsidR="000300F3" w:rsidRPr="00B32431" w:rsidRDefault="000300F3" w:rsidP="000300F3">
      <w:pPr>
        <w:tabs>
          <w:tab w:val="left" w:pos="4391"/>
        </w:tabs>
        <w:rPr>
          <w:b/>
          <w:bCs/>
          <w:sz w:val="24"/>
          <w:szCs w:val="24"/>
          <w:rtl/>
        </w:rPr>
      </w:pPr>
      <w:r w:rsidRPr="00B32431">
        <w:rPr>
          <w:b/>
          <w:bCs/>
          <w:sz w:val="24"/>
          <w:szCs w:val="24"/>
          <w:rtl/>
        </w:rPr>
        <w:t xml:space="preserve">ويعكس كل تفضيل المنفعة المادية أي الإشباع أو المتعة التي يحصل عليها الإنسان عند الاستهلاك. </w:t>
      </w:r>
    </w:p>
    <w:p w:rsidR="000300F3" w:rsidRPr="00B32431" w:rsidRDefault="000300F3" w:rsidP="000300F3">
      <w:pPr>
        <w:tabs>
          <w:tab w:val="left" w:pos="4391"/>
        </w:tabs>
        <w:rPr>
          <w:b/>
          <w:bCs/>
          <w:sz w:val="24"/>
          <w:szCs w:val="24"/>
        </w:rPr>
      </w:pPr>
      <w:r w:rsidRPr="00B32431">
        <w:rPr>
          <w:b/>
          <w:bCs/>
          <w:sz w:val="24"/>
          <w:szCs w:val="24"/>
          <w:u w:val="single"/>
          <w:rtl/>
        </w:rPr>
        <w:t>مدخل المنفعة الكميّة:</w:t>
      </w:r>
    </w:p>
    <w:p w:rsidR="000300F3" w:rsidRPr="00B32431" w:rsidRDefault="000300F3" w:rsidP="000300F3">
      <w:pPr>
        <w:tabs>
          <w:tab w:val="left" w:pos="4391"/>
        </w:tabs>
        <w:rPr>
          <w:b/>
          <w:bCs/>
          <w:sz w:val="24"/>
          <w:szCs w:val="24"/>
          <w:rtl/>
        </w:rPr>
      </w:pPr>
      <w:r w:rsidRPr="00B32431">
        <w:rPr>
          <w:b/>
          <w:bCs/>
          <w:sz w:val="24"/>
          <w:szCs w:val="24"/>
          <w:u w:val="single"/>
          <w:rtl/>
        </w:rPr>
        <w:t>المنفعة الكلية</w:t>
      </w:r>
      <w:r w:rsidRPr="00B32431">
        <w:rPr>
          <w:b/>
          <w:bCs/>
          <w:sz w:val="24"/>
          <w:szCs w:val="24"/>
          <w:u w:val="single"/>
        </w:rPr>
        <w:t xml:space="preserve"> (Total Utility)</w:t>
      </w:r>
      <w:r w:rsidRPr="00B32431">
        <w:rPr>
          <w:b/>
          <w:bCs/>
          <w:sz w:val="24"/>
          <w:szCs w:val="24"/>
          <w:rtl/>
        </w:rPr>
        <w:t xml:space="preserve"> :</w:t>
      </w:r>
    </w:p>
    <w:p w:rsidR="000300F3" w:rsidRPr="00B32431" w:rsidRDefault="000300F3" w:rsidP="000300F3">
      <w:pPr>
        <w:tabs>
          <w:tab w:val="left" w:pos="4391"/>
        </w:tabs>
        <w:rPr>
          <w:b/>
          <w:bCs/>
          <w:sz w:val="24"/>
          <w:szCs w:val="24"/>
          <w:rtl/>
        </w:rPr>
      </w:pPr>
      <w:r w:rsidRPr="00B32431">
        <w:rPr>
          <w:b/>
          <w:bCs/>
          <w:sz w:val="24"/>
          <w:szCs w:val="24"/>
          <w:rtl/>
        </w:rPr>
        <w:t>يمكن تعريف المنفعة الكلية (</w:t>
      </w:r>
      <w:r w:rsidRPr="00B32431">
        <w:rPr>
          <w:b/>
          <w:bCs/>
          <w:sz w:val="24"/>
          <w:szCs w:val="24"/>
        </w:rPr>
        <w:t>TU</w:t>
      </w:r>
      <w:r w:rsidRPr="00B32431">
        <w:rPr>
          <w:b/>
          <w:bCs/>
          <w:sz w:val="24"/>
          <w:szCs w:val="24"/>
          <w:rtl/>
        </w:rPr>
        <w:t xml:space="preserve">) على أنها إجمالي الإشباع أو الرضى الذي يحصل عليه المستهلك من استهلاك وحدات معينة من السلعة أو الخدمة. </w:t>
      </w:r>
    </w:p>
    <w:p w:rsidR="000300F3" w:rsidRPr="00B32431" w:rsidRDefault="000300F3" w:rsidP="000300F3">
      <w:pPr>
        <w:tabs>
          <w:tab w:val="left" w:pos="4391"/>
        </w:tabs>
        <w:rPr>
          <w:b/>
          <w:bCs/>
          <w:sz w:val="24"/>
          <w:szCs w:val="24"/>
        </w:rPr>
      </w:pPr>
      <w:r w:rsidRPr="00B32431">
        <w:rPr>
          <w:b/>
          <w:bCs/>
          <w:sz w:val="24"/>
          <w:szCs w:val="24"/>
          <w:u w:val="single"/>
          <w:rtl/>
        </w:rPr>
        <w:t xml:space="preserve">سلوك المنفعة الكلية: </w:t>
      </w:r>
    </w:p>
    <w:p w:rsidR="000300F3" w:rsidRPr="00B32431" w:rsidRDefault="000300F3" w:rsidP="000300F3">
      <w:pPr>
        <w:tabs>
          <w:tab w:val="left" w:pos="4391"/>
        </w:tabs>
        <w:rPr>
          <w:b/>
          <w:bCs/>
          <w:sz w:val="24"/>
          <w:szCs w:val="24"/>
          <w:rtl/>
        </w:rPr>
      </w:pPr>
      <w:r w:rsidRPr="00B32431">
        <w:rPr>
          <w:b/>
          <w:bCs/>
          <w:sz w:val="24"/>
          <w:szCs w:val="24"/>
          <w:rtl/>
        </w:rPr>
        <w:t>كلما زاد المستهلك عدد الوحدات التي يستهلكها كلما تزايدت المنفعة الكلية (</w:t>
      </w:r>
      <w:r w:rsidRPr="00B32431">
        <w:rPr>
          <w:b/>
          <w:bCs/>
          <w:sz w:val="24"/>
          <w:szCs w:val="24"/>
        </w:rPr>
        <w:t>TU</w:t>
      </w:r>
      <w:r w:rsidRPr="00B32431">
        <w:rPr>
          <w:b/>
          <w:bCs/>
          <w:sz w:val="24"/>
          <w:szCs w:val="24"/>
          <w:rtl/>
        </w:rPr>
        <w:t xml:space="preserve">) التي يحصل عليها وذلك حتى درجة معينة يصل فيها المستهلك أقصى درجة من الإشباع وعندها نقول أن المستهلك قد وصل نقطة التشبع </w:t>
      </w:r>
      <w:r w:rsidRPr="00B32431">
        <w:rPr>
          <w:b/>
          <w:bCs/>
          <w:sz w:val="24"/>
          <w:szCs w:val="24"/>
        </w:rPr>
        <w:t>(Saturation Point)</w:t>
      </w:r>
      <w:r w:rsidRPr="00B32431">
        <w:rPr>
          <w:b/>
          <w:bCs/>
          <w:sz w:val="24"/>
          <w:szCs w:val="24"/>
          <w:rtl/>
        </w:rPr>
        <w:t xml:space="preserve"> بعد ذلك تبدأ المنفعة الكلية في التناقص مع زيادة الوحدات المستهلكة. </w:t>
      </w:r>
    </w:p>
    <w:p w:rsidR="001B4A92" w:rsidRPr="00B32431" w:rsidRDefault="001B4A92" w:rsidP="001B4A92">
      <w:pPr>
        <w:tabs>
          <w:tab w:val="left" w:pos="4391"/>
        </w:tabs>
        <w:rPr>
          <w:b/>
          <w:bCs/>
          <w:sz w:val="24"/>
          <w:szCs w:val="24"/>
        </w:rPr>
      </w:pPr>
      <w:r w:rsidRPr="00B32431">
        <w:rPr>
          <w:b/>
          <w:bCs/>
          <w:sz w:val="24"/>
          <w:szCs w:val="24"/>
          <w:rtl/>
        </w:rPr>
        <w:t>هذا السلوك للمنفعة الكلية (</w:t>
      </w:r>
      <w:r w:rsidRPr="00B32431">
        <w:rPr>
          <w:b/>
          <w:bCs/>
          <w:sz w:val="24"/>
          <w:szCs w:val="24"/>
        </w:rPr>
        <w:t>TU</w:t>
      </w:r>
      <w:r w:rsidRPr="00B32431">
        <w:rPr>
          <w:b/>
          <w:bCs/>
          <w:sz w:val="24"/>
          <w:szCs w:val="24"/>
          <w:rtl/>
        </w:rPr>
        <w:t xml:space="preserve">) يظهر جلياً باستعراض ما يعرف بالمنفعة الحدية </w:t>
      </w:r>
      <w:r w:rsidRPr="00B32431">
        <w:rPr>
          <w:b/>
          <w:bCs/>
          <w:sz w:val="24"/>
          <w:szCs w:val="24"/>
        </w:rPr>
        <w:t>(Marginal Utility )</w:t>
      </w:r>
      <w:r w:rsidRPr="00B32431">
        <w:rPr>
          <w:b/>
          <w:bCs/>
          <w:sz w:val="24"/>
          <w:szCs w:val="24"/>
          <w:rtl/>
        </w:rPr>
        <w:t xml:space="preserve"> والتي تعرف على أنها التغير في المنفعة الكلية الناتج من تغير الوحدات المستهلكة بوحدة واحدة؛ هذه المنفعة الحدية </w:t>
      </w:r>
      <w:r w:rsidRPr="00B32431">
        <w:rPr>
          <w:b/>
          <w:bCs/>
          <w:sz w:val="24"/>
          <w:szCs w:val="24"/>
        </w:rPr>
        <w:t>(</w:t>
      </w:r>
      <w:r w:rsidRPr="00B32431">
        <w:rPr>
          <w:b/>
          <w:bCs/>
          <w:i/>
          <w:iCs/>
          <w:sz w:val="24"/>
          <w:szCs w:val="24"/>
        </w:rPr>
        <w:t>MU</w:t>
      </w:r>
      <w:r w:rsidRPr="00B32431">
        <w:rPr>
          <w:b/>
          <w:bCs/>
          <w:sz w:val="24"/>
          <w:szCs w:val="24"/>
        </w:rPr>
        <w:t>)</w:t>
      </w:r>
      <w:r w:rsidRPr="00B32431">
        <w:rPr>
          <w:b/>
          <w:bCs/>
          <w:sz w:val="24"/>
          <w:szCs w:val="24"/>
          <w:rtl/>
        </w:rPr>
        <w:t xml:space="preserve"> متناقصة. </w:t>
      </w:r>
    </w:p>
    <w:tbl>
      <w:tblPr>
        <w:tblW w:w="7900" w:type="dxa"/>
        <w:tblCellMar>
          <w:left w:w="0" w:type="dxa"/>
          <w:right w:w="0" w:type="dxa"/>
        </w:tblCellMar>
        <w:tblLook w:val="04A0"/>
      </w:tblPr>
      <w:tblGrid>
        <w:gridCol w:w="2600"/>
        <w:gridCol w:w="2640"/>
        <w:gridCol w:w="2660"/>
      </w:tblGrid>
      <w:tr w:rsidR="001B4A92" w:rsidRPr="00B32431" w:rsidTr="001B4A92">
        <w:trPr>
          <w:trHeight w:val="558"/>
        </w:trPr>
        <w:tc>
          <w:tcPr>
            <w:tcW w:w="2600" w:type="dxa"/>
            <w:tcBorders>
              <w:top w:val="single" w:sz="8" w:space="0" w:color="000000"/>
              <w:left w:val="single" w:sz="8" w:space="0" w:color="000000"/>
              <w:bottom w:val="single" w:sz="8" w:space="0" w:color="000000"/>
              <w:right w:val="single" w:sz="8" w:space="0" w:color="000000"/>
            </w:tcBorders>
            <w:shd w:val="clear" w:color="auto" w:fill="979774"/>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i/>
                <w:iCs/>
                <w:sz w:val="24"/>
                <w:szCs w:val="24"/>
                <w:lang w:val="fr-FR"/>
              </w:rPr>
              <w:t>Q</w:t>
            </w:r>
            <w:r w:rsidRPr="00B32431">
              <w:rPr>
                <w:b/>
                <w:bCs/>
                <w:i/>
                <w:iCs/>
                <w:sz w:val="24"/>
                <w:szCs w:val="24"/>
                <w:vertAlign w:val="subscript"/>
                <w:lang w:val="fr-FR"/>
              </w:rPr>
              <w:t>X</w:t>
            </w:r>
            <w:r w:rsidRPr="00B32431">
              <w:rPr>
                <w:b/>
                <w:bCs/>
                <w:sz w:val="24"/>
                <w:szCs w:val="24"/>
              </w:rPr>
              <w:t xml:space="preserve"> </w:t>
            </w:r>
          </w:p>
        </w:tc>
        <w:tc>
          <w:tcPr>
            <w:tcW w:w="2640" w:type="dxa"/>
            <w:tcBorders>
              <w:top w:val="single" w:sz="8" w:space="0" w:color="000000"/>
              <w:left w:val="single" w:sz="8" w:space="0" w:color="000000"/>
              <w:bottom w:val="single" w:sz="8" w:space="0" w:color="000000"/>
              <w:right w:val="single" w:sz="8" w:space="0" w:color="000000"/>
            </w:tcBorders>
            <w:shd w:val="clear" w:color="auto" w:fill="979774"/>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i/>
                <w:iCs/>
                <w:sz w:val="24"/>
                <w:szCs w:val="24"/>
                <w:lang w:val="fr-FR"/>
              </w:rPr>
              <w:t>TU</w:t>
            </w:r>
            <w:r w:rsidRPr="00B32431">
              <w:rPr>
                <w:b/>
                <w:bCs/>
                <w:i/>
                <w:iCs/>
                <w:sz w:val="24"/>
                <w:szCs w:val="24"/>
                <w:vertAlign w:val="subscript"/>
                <w:lang w:val="fr-FR"/>
              </w:rPr>
              <w:t>X</w:t>
            </w:r>
            <w:r w:rsidRPr="00B32431">
              <w:rPr>
                <w:b/>
                <w:bCs/>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979774"/>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i/>
                <w:iCs/>
                <w:sz w:val="24"/>
                <w:szCs w:val="24"/>
                <w:lang w:val="fr-FR"/>
              </w:rPr>
              <w:t>MU</w:t>
            </w:r>
            <w:r w:rsidRPr="00B32431">
              <w:rPr>
                <w:b/>
                <w:bCs/>
                <w:i/>
                <w:iCs/>
                <w:sz w:val="24"/>
                <w:szCs w:val="24"/>
                <w:vertAlign w:val="subscript"/>
                <w:lang w:val="fr-FR"/>
              </w:rPr>
              <w:t>X</w:t>
            </w:r>
            <w:r w:rsidRPr="00B32431">
              <w:rPr>
                <w:b/>
                <w:bCs/>
                <w:sz w:val="24"/>
                <w:szCs w:val="24"/>
              </w:rPr>
              <w:t xml:space="preserve">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0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0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lastRenderedPageBreak/>
              <w:t xml:space="preserve">1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10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10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2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18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8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3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24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6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4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28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4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5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30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2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6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30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0 </w:t>
            </w:r>
          </w:p>
        </w:tc>
      </w:tr>
      <w:tr w:rsidR="001B4A92" w:rsidRPr="00B32431" w:rsidTr="001B4A92">
        <w:trPr>
          <w:trHeight w:val="567"/>
        </w:trPr>
        <w:tc>
          <w:tcPr>
            <w:tcW w:w="260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7 </w:t>
            </w:r>
          </w:p>
        </w:tc>
        <w:tc>
          <w:tcPr>
            <w:tcW w:w="264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28 </w:t>
            </w:r>
          </w:p>
        </w:tc>
        <w:tc>
          <w:tcPr>
            <w:tcW w:w="2660"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CB5DB7" w:rsidRPr="00B32431" w:rsidRDefault="001B4A92" w:rsidP="001B4A92">
            <w:pPr>
              <w:tabs>
                <w:tab w:val="left" w:pos="4391"/>
              </w:tabs>
              <w:rPr>
                <w:b/>
                <w:bCs/>
                <w:sz w:val="24"/>
                <w:szCs w:val="24"/>
              </w:rPr>
            </w:pPr>
            <w:r w:rsidRPr="00B32431">
              <w:rPr>
                <w:b/>
                <w:bCs/>
                <w:sz w:val="24"/>
                <w:szCs w:val="24"/>
              </w:rPr>
              <w:t xml:space="preserve">-2 </w:t>
            </w:r>
          </w:p>
        </w:tc>
      </w:tr>
    </w:tbl>
    <w:p w:rsidR="000300F3" w:rsidRPr="00B32431" w:rsidRDefault="001B4A92" w:rsidP="001B4A92">
      <w:pPr>
        <w:tabs>
          <w:tab w:val="left" w:pos="4391"/>
        </w:tabs>
        <w:rPr>
          <w:b/>
          <w:bCs/>
          <w:sz w:val="24"/>
          <w:szCs w:val="24"/>
          <w:rtl/>
        </w:rPr>
      </w:pPr>
      <w:r w:rsidRPr="00B32431">
        <w:rPr>
          <w:b/>
          <w:bCs/>
          <w:i/>
          <w:iCs/>
          <w:sz w:val="24"/>
          <w:szCs w:val="24"/>
          <w:u w:val="single"/>
          <w:rtl/>
        </w:rPr>
        <w:t>المنفعة الكلية</w:t>
      </w:r>
      <w:r w:rsidRPr="00B32431">
        <w:rPr>
          <w:rFonts w:hint="cs"/>
          <w:b/>
          <w:bCs/>
          <w:sz w:val="24"/>
          <w:szCs w:val="24"/>
          <w:rtl/>
        </w:rPr>
        <w:t>:</w:t>
      </w:r>
    </w:p>
    <w:p w:rsidR="001B4A92" w:rsidRPr="00B32431" w:rsidRDefault="001B4A92" w:rsidP="001B4A92">
      <w:pPr>
        <w:tabs>
          <w:tab w:val="left" w:pos="4391"/>
        </w:tabs>
        <w:rPr>
          <w:b/>
          <w:bCs/>
          <w:sz w:val="24"/>
          <w:szCs w:val="24"/>
        </w:rPr>
      </w:pPr>
      <w:r w:rsidRPr="00B32431">
        <w:rPr>
          <w:b/>
          <w:bCs/>
          <w:sz w:val="24"/>
          <w:szCs w:val="24"/>
          <w:rtl/>
        </w:rPr>
        <w:t>تمثل حجم المنفعة التي يستمدها الفرد من استهلاك عدد من وحدات سلعة معينة.</w:t>
      </w:r>
    </w:p>
    <w:p w:rsidR="001B4A92" w:rsidRPr="00B32431" w:rsidRDefault="001B4A92" w:rsidP="001B4A92">
      <w:pPr>
        <w:tabs>
          <w:tab w:val="left" w:pos="4391"/>
        </w:tabs>
        <w:rPr>
          <w:b/>
          <w:bCs/>
          <w:sz w:val="24"/>
          <w:szCs w:val="24"/>
          <w:rtl/>
        </w:rPr>
      </w:pPr>
      <w:r w:rsidRPr="00B32431">
        <w:rPr>
          <w:b/>
          <w:bCs/>
          <w:sz w:val="24"/>
          <w:szCs w:val="24"/>
          <w:rtl/>
          <w:lang w:bidi="ar-BH"/>
        </w:rPr>
        <w:t xml:space="preserve">تفترض نظرية المنفعة </w:t>
      </w:r>
      <w:r w:rsidRPr="00B32431">
        <w:rPr>
          <w:b/>
          <w:bCs/>
          <w:sz w:val="24"/>
          <w:szCs w:val="24"/>
          <w:rtl/>
        </w:rPr>
        <w:t>تز</w:t>
      </w:r>
      <w:r w:rsidRPr="00B32431">
        <w:rPr>
          <w:b/>
          <w:bCs/>
          <w:sz w:val="24"/>
          <w:szCs w:val="24"/>
          <w:rtl/>
          <w:lang w:bidi="ar-BH"/>
        </w:rPr>
        <w:t>ا</w:t>
      </w:r>
      <w:r w:rsidRPr="00B32431">
        <w:rPr>
          <w:b/>
          <w:bCs/>
          <w:sz w:val="24"/>
          <w:szCs w:val="24"/>
          <w:rtl/>
        </w:rPr>
        <w:t xml:space="preserve">يد المنفعة الكلية بزيادة الكمية المستهلكة من السلعة. </w:t>
      </w:r>
    </w:p>
    <w:p w:rsidR="001B4A92" w:rsidRPr="00B32431" w:rsidRDefault="001B4A92" w:rsidP="001B4A92">
      <w:pPr>
        <w:tabs>
          <w:tab w:val="left" w:pos="4391"/>
        </w:tabs>
        <w:rPr>
          <w:b/>
          <w:bCs/>
          <w:sz w:val="24"/>
          <w:szCs w:val="24"/>
          <w:rtl/>
        </w:rPr>
      </w:pPr>
      <w:r w:rsidRPr="00B32431">
        <w:rPr>
          <w:b/>
          <w:bCs/>
          <w:i/>
          <w:iCs/>
          <w:sz w:val="24"/>
          <w:szCs w:val="24"/>
          <w:u w:val="single"/>
          <w:rtl/>
        </w:rPr>
        <w:t>ملاحظة:</w:t>
      </w:r>
      <w:r w:rsidRPr="00B32431">
        <w:rPr>
          <w:b/>
          <w:bCs/>
          <w:i/>
          <w:iCs/>
          <w:sz w:val="24"/>
          <w:szCs w:val="24"/>
          <w:u w:val="single"/>
          <w:rtl/>
          <w:lang w:bidi="ar-BH"/>
        </w:rPr>
        <w:t xml:space="preserve"> </w:t>
      </w:r>
      <w:r w:rsidRPr="00B32431">
        <w:rPr>
          <w:b/>
          <w:bCs/>
          <w:i/>
          <w:iCs/>
          <w:sz w:val="24"/>
          <w:szCs w:val="24"/>
          <w:u w:val="single"/>
          <w:rtl/>
        </w:rPr>
        <w:t>ليس للمنفعة وحدة قياس محددة، ف</w:t>
      </w:r>
      <w:r w:rsidRPr="00B32431">
        <w:rPr>
          <w:b/>
          <w:bCs/>
          <w:i/>
          <w:iCs/>
          <w:sz w:val="24"/>
          <w:szCs w:val="24"/>
          <w:u w:val="single"/>
          <w:rtl/>
          <w:lang w:bidi="ar-BH"/>
        </w:rPr>
        <w:t xml:space="preserve">المنفعة الناتجة عن استهلاك كمية معينة من سلعة ما، </w:t>
      </w:r>
      <w:r w:rsidRPr="00B32431">
        <w:rPr>
          <w:b/>
          <w:bCs/>
          <w:i/>
          <w:iCs/>
          <w:sz w:val="24"/>
          <w:szCs w:val="24"/>
          <w:u w:val="single"/>
          <w:rtl/>
        </w:rPr>
        <w:t xml:space="preserve">تختلف من شخص لآخر تبعاً لإختلاف أذواق المستهلكين. </w:t>
      </w:r>
    </w:p>
    <w:p w:rsidR="00252A95" w:rsidRPr="00B32431" w:rsidRDefault="00252A95" w:rsidP="001B4A92">
      <w:pPr>
        <w:tabs>
          <w:tab w:val="left" w:pos="4391"/>
        </w:tabs>
        <w:rPr>
          <w:b/>
          <w:bCs/>
          <w:sz w:val="24"/>
          <w:szCs w:val="24"/>
          <w:rtl/>
        </w:rPr>
      </w:pPr>
      <w:r w:rsidRPr="00B32431">
        <w:rPr>
          <w:b/>
          <w:bCs/>
          <w:noProof/>
          <w:sz w:val="24"/>
          <w:szCs w:val="24"/>
        </w:rPr>
        <w:drawing>
          <wp:inline distT="0" distB="0" distL="0" distR="0">
            <wp:extent cx="5267325" cy="2419350"/>
            <wp:effectExtent l="19050" t="0" r="9525" b="0"/>
            <wp:docPr id="24"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
                    <a:srcRect/>
                    <a:stretch>
                      <a:fillRect/>
                    </a:stretch>
                  </pic:blipFill>
                  <pic:spPr bwMode="auto">
                    <a:xfrm>
                      <a:off x="0" y="0"/>
                      <a:ext cx="5267325" cy="2419350"/>
                    </a:xfrm>
                    <a:prstGeom prst="rect">
                      <a:avLst/>
                    </a:prstGeom>
                    <a:noFill/>
                    <a:ln w="9525">
                      <a:noFill/>
                      <a:miter lim="800000"/>
                      <a:headEnd/>
                      <a:tailEnd/>
                    </a:ln>
                  </pic:spPr>
                </pic:pic>
              </a:graphicData>
            </a:graphic>
          </wp:inline>
        </w:drawing>
      </w:r>
    </w:p>
    <w:p w:rsidR="001B4A92" w:rsidRPr="00B32431" w:rsidRDefault="001B4A92" w:rsidP="001B4A92">
      <w:pPr>
        <w:tabs>
          <w:tab w:val="left" w:pos="4391"/>
        </w:tabs>
        <w:rPr>
          <w:b/>
          <w:bCs/>
          <w:sz w:val="24"/>
          <w:szCs w:val="24"/>
          <w:rtl/>
        </w:rPr>
      </w:pPr>
    </w:p>
    <w:p w:rsidR="001B4A92" w:rsidRPr="00B32431" w:rsidRDefault="001B4A92" w:rsidP="001B4A92">
      <w:pPr>
        <w:tabs>
          <w:tab w:val="left" w:pos="4391"/>
        </w:tabs>
        <w:rPr>
          <w:b/>
          <w:bCs/>
          <w:sz w:val="24"/>
          <w:szCs w:val="24"/>
        </w:rPr>
      </w:pPr>
      <w:r w:rsidRPr="00B32431">
        <w:rPr>
          <w:b/>
          <w:bCs/>
          <w:i/>
          <w:iCs/>
          <w:sz w:val="24"/>
          <w:szCs w:val="24"/>
          <w:u w:val="single"/>
          <w:rtl/>
        </w:rPr>
        <w:t xml:space="preserve">   منحنى المنفعة الكلية يعبر عن دالة موجبة تبعا لكمية الطعام، حيث تزيد المنفعة الكلية بزيادة  كمية الطعام حتى تصل إلى أقصى مستوى ثم تتناقص المنفعة بزيادة استهلاك الطعام.</w:t>
      </w:r>
      <w:r w:rsidRPr="00B32431">
        <w:rPr>
          <w:b/>
          <w:bCs/>
          <w:i/>
          <w:iCs/>
          <w:sz w:val="24"/>
          <w:szCs w:val="24"/>
          <w:u w:val="single"/>
        </w:rPr>
        <w:t xml:space="preserve"> </w:t>
      </w:r>
    </w:p>
    <w:p w:rsidR="001B4A92" w:rsidRPr="00B32431" w:rsidRDefault="00252A95" w:rsidP="00252A95">
      <w:pPr>
        <w:tabs>
          <w:tab w:val="left" w:pos="4391"/>
        </w:tabs>
        <w:rPr>
          <w:b/>
          <w:bCs/>
          <w:sz w:val="24"/>
          <w:szCs w:val="24"/>
          <w:rtl/>
        </w:rPr>
      </w:pPr>
      <w:r w:rsidRPr="00B32431">
        <w:rPr>
          <w:b/>
          <w:bCs/>
          <w:i/>
          <w:iCs/>
          <w:sz w:val="24"/>
          <w:szCs w:val="24"/>
          <w:u w:val="single"/>
          <w:rtl/>
        </w:rPr>
        <w:t>المنفعة الحدية</w:t>
      </w:r>
      <w:r w:rsidRPr="00B32431">
        <w:rPr>
          <w:rFonts w:hint="cs"/>
          <w:b/>
          <w:bCs/>
          <w:sz w:val="24"/>
          <w:szCs w:val="24"/>
          <w:rtl/>
        </w:rPr>
        <w:t>:</w:t>
      </w:r>
    </w:p>
    <w:p w:rsidR="00252A95" w:rsidRPr="00B32431" w:rsidRDefault="00252A95" w:rsidP="00252A95">
      <w:pPr>
        <w:tabs>
          <w:tab w:val="left" w:pos="4391"/>
        </w:tabs>
        <w:rPr>
          <w:b/>
          <w:bCs/>
          <w:sz w:val="24"/>
          <w:szCs w:val="24"/>
        </w:rPr>
      </w:pPr>
      <w:r w:rsidRPr="00B32431">
        <w:rPr>
          <w:b/>
          <w:bCs/>
          <w:sz w:val="24"/>
          <w:szCs w:val="24"/>
          <w:rtl/>
        </w:rPr>
        <w:t xml:space="preserve">تقيس التغير في المنفعة الكلية نتيجة لزيادة الاستهلاك بوحدة، أي المنفعة الإضافية لآخر وحدة من سلعة معينة. </w:t>
      </w:r>
    </w:p>
    <w:p w:rsidR="00252A95" w:rsidRPr="00B32431" w:rsidRDefault="00252A95" w:rsidP="00252A95">
      <w:pPr>
        <w:tabs>
          <w:tab w:val="left" w:pos="4391"/>
        </w:tabs>
        <w:rPr>
          <w:b/>
          <w:bCs/>
          <w:sz w:val="24"/>
          <w:szCs w:val="24"/>
          <w:rtl/>
        </w:rPr>
      </w:pPr>
      <w:r w:rsidRPr="00B32431">
        <w:rPr>
          <w:b/>
          <w:bCs/>
          <w:sz w:val="24"/>
          <w:szCs w:val="24"/>
          <w:rtl/>
          <w:lang w:bidi="ar-BH"/>
        </w:rPr>
        <w:lastRenderedPageBreak/>
        <w:t xml:space="preserve">تكون </w:t>
      </w:r>
      <w:r w:rsidRPr="00B32431">
        <w:rPr>
          <w:b/>
          <w:bCs/>
          <w:sz w:val="24"/>
          <w:szCs w:val="24"/>
          <w:rtl/>
        </w:rPr>
        <w:t>المنفعة الحدية موجبة عند ا</w:t>
      </w:r>
      <w:r w:rsidRPr="00B32431">
        <w:rPr>
          <w:b/>
          <w:bCs/>
          <w:sz w:val="24"/>
          <w:szCs w:val="24"/>
          <w:rtl/>
          <w:lang w:bidi="ar-BH"/>
        </w:rPr>
        <w:t>لمستهلك الرشيد</w:t>
      </w:r>
      <w:r w:rsidRPr="00B32431">
        <w:rPr>
          <w:b/>
          <w:bCs/>
          <w:sz w:val="24"/>
          <w:szCs w:val="24"/>
          <w:rtl/>
        </w:rPr>
        <w:t>. لكنها تخضع لقانون التناقص، بحيث تتناقص مع زيادة الاستهلاك، وتسمى هذه الخاصية بتناقص المنفعة الحدية.</w:t>
      </w:r>
      <w:r w:rsidRPr="00B32431">
        <w:rPr>
          <w:b/>
          <w:bCs/>
          <w:sz w:val="24"/>
          <w:szCs w:val="24"/>
        </w:rPr>
        <w:t xml:space="preserve"> </w:t>
      </w:r>
    </w:p>
    <w:p w:rsidR="00252A95" w:rsidRPr="00B32431" w:rsidRDefault="00252A95" w:rsidP="00252A95">
      <w:pPr>
        <w:tabs>
          <w:tab w:val="left" w:pos="4391"/>
        </w:tabs>
        <w:rPr>
          <w:b/>
          <w:bCs/>
          <w:sz w:val="24"/>
          <w:szCs w:val="24"/>
          <w:rtl/>
        </w:rPr>
      </w:pPr>
      <w:r w:rsidRPr="00B32431">
        <w:rPr>
          <w:b/>
          <w:bCs/>
          <w:noProof/>
          <w:sz w:val="24"/>
          <w:szCs w:val="24"/>
        </w:rPr>
        <w:drawing>
          <wp:inline distT="0" distB="0" distL="0" distR="0">
            <wp:extent cx="5276850" cy="2019300"/>
            <wp:effectExtent l="19050" t="0" r="0" b="0"/>
            <wp:docPr id="32"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srcRect/>
                    <a:stretch>
                      <a:fillRect/>
                    </a:stretch>
                  </pic:blipFill>
                  <pic:spPr bwMode="auto">
                    <a:xfrm>
                      <a:off x="0" y="0"/>
                      <a:ext cx="5276850" cy="2019300"/>
                    </a:xfrm>
                    <a:prstGeom prst="rect">
                      <a:avLst/>
                    </a:prstGeom>
                    <a:noFill/>
                    <a:ln w="9525">
                      <a:noFill/>
                      <a:miter lim="800000"/>
                      <a:headEnd/>
                      <a:tailEnd/>
                    </a:ln>
                  </pic:spPr>
                </pic:pic>
              </a:graphicData>
            </a:graphic>
          </wp:inline>
        </w:drawing>
      </w:r>
    </w:p>
    <w:p w:rsidR="00252A95" w:rsidRPr="00B32431" w:rsidRDefault="00252A95" w:rsidP="00252A95">
      <w:pPr>
        <w:tabs>
          <w:tab w:val="left" w:pos="4391"/>
        </w:tabs>
        <w:rPr>
          <w:b/>
          <w:bCs/>
          <w:sz w:val="24"/>
          <w:szCs w:val="24"/>
        </w:rPr>
      </w:pPr>
      <w:r w:rsidRPr="00B32431">
        <w:rPr>
          <w:b/>
          <w:bCs/>
          <w:sz w:val="24"/>
          <w:szCs w:val="24"/>
          <w:rtl/>
        </w:rPr>
        <w:t>منحنى المنفعة الحدية يمثل دالة سالبة لكمية الطعام. فكلما زادت هذه الكمية تناقصت المنفعة الحدية للطعام الإضافي، وذلك بسبب تزايد المنفعة الكلية بمعدل متناقص</w:t>
      </w:r>
      <w:r w:rsidRPr="00B32431">
        <w:rPr>
          <w:b/>
          <w:bCs/>
          <w:sz w:val="24"/>
          <w:szCs w:val="24"/>
          <w:rtl/>
          <w:lang w:bidi="ar-BH"/>
        </w:rPr>
        <w:t>.</w:t>
      </w:r>
      <w:r w:rsidRPr="00B32431">
        <w:rPr>
          <w:b/>
          <w:bCs/>
          <w:sz w:val="24"/>
          <w:szCs w:val="24"/>
          <w:rtl/>
        </w:rPr>
        <w:t xml:space="preserve"> </w:t>
      </w:r>
    </w:p>
    <w:p w:rsidR="00252A95" w:rsidRPr="00B32431" w:rsidRDefault="00252A95" w:rsidP="00252A95">
      <w:pPr>
        <w:tabs>
          <w:tab w:val="left" w:pos="4391"/>
        </w:tabs>
        <w:rPr>
          <w:b/>
          <w:bCs/>
          <w:sz w:val="24"/>
          <w:szCs w:val="24"/>
        </w:rPr>
      </w:pPr>
      <w:r w:rsidRPr="00B32431">
        <w:rPr>
          <w:b/>
          <w:bCs/>
          <w:sz w:val="24"/>
          <w:szCs w:val="24"/>
          <w:u w:val="single"/>
          <w:rtl/>
        </w:rPr>
        <w:t>حساب المنفعة الحدية (</w:t>
      </w:r>
      <w:r w:rsidRPr="00B32431">
        <w:rPr>
          <w:b/>
          <w:bCs/>
          <w:sz w:val="24"/>
          <w:szCs w:val="24"/>
          <w:u w:val="single"/>
        </w:rPr>
        <w:t>MUx</w:t>
      </w:r>
      <w:r w:rsidRPr="00B32431">
        <w:rPr>
          <w:b/>
          <w:bCs/>
          <w:sz w:val="24"/>
          <w:szCs w:val="24"/>
          <w:u w:val="single"/>
          <w:rtl/>
        </w:rPr>
        <w:t>):</w:t>
      </w:r>
    </w:p>
    <w:p w:rsidR="00252A95" w:rsidRPr="00B32431" w:rsidRDefault="00F603F9" w:rsidP="00252A95">
      <w:pPr>
        <w:tabs>
          <w:tab w:val="left" w:pos="4391"/>
        </w:tabs>
        <w:rPr>
          <w:b/>
          <w:bCs/>
          <w:sz w:val="24"/>
          <w:szCs w:val="24"/>
          <w:rtl/>
        </w:rPr>
      </w:pPr>
      <w:r>
        <w:rPr>
          <w:b/>
          <w:bCs/>
          <w:noProof/>
          <w:sz w:val="24"/>
          <w:szCs w:val="24"/>
          <w:rtl/>
        </w:rPr>
        <w:pict>
          <v:shape id="_x0000_s1039" type="#_x0000_t75" style="position:absolute;left:0;text-align:left;margin-left:75pt;margin-top:44.35pt;width:209.5pt;height:46.25pt;z-index:251668480">
            <v:imagedata r:id="rId47" o:title=""/>
            <w10:wrap anchorx="page"/>
          </v:shape>
          <o:OLEObject Type="Embed" ProgID="Equation.DSMT4" ShapeID="_x0000_s1039" DrawAspect="Content" ObjectID="_1415378186" r:id="rId48"/>
        </w:pict>
      </w:r>
      <w:r w:rsidR="00252A95" w:rsidRPr="00B32431">
        <w:rPr>
          <w:b/>
          <w:bCs/>
          <w:sz w:val="24"/>
          <w:szCs w:val="24"/>
          <w:rtl/>
        </w:rPr>
        <w:t xml:space="preserve">عمود المنفعة الحدية </w:t>
      </w:r>
      <w:r w:rsidR="00252A95" w:rsidRPr="00B32431">
        <w:rPr>
          <w:b/>
          <w:bCs/>
          <w:sz w:val="24"/>
          <w:szCs w:val="24"/>
        </w:rPr>
        <w:t>(</w:t>
      </w:r>
      <w:r w:rsidR="00252A95" w:rsidRPr="00B32431">
        <w:rPr>
          <w:b/>
          <w:bCs/>
          <w:i/>
          <w:iCs/>
          <w:sz w:val="24"/>
          <w:szCs w:val="24"/>
          <w:lang w:val="fr-FR"/>
        </w:rPr>
        <w:t>MU</w:t>
      </w:r>
      <w:r w:rsidR="00252A95" w:rsidRPr="00B32431">
        <w:rPr>
          <w:b/>
          <w:bCs/>
          <w:i/>
          <w:iCs/>
          <w:sz w:val="24"/>
          <w:szCs w:val="24"/>
          <w:vertAlign w:val="subscript"/>
          <w:lang w:val="fr-FR"/>
        </w:rPr>
        <w:t>X</w:t>
      </w:r>
      <w:r w:rsidR="00252A95" w:rsidRPr="00B32431">
        <w:rPr>
          <w:b/>
          <w:bCs/>
          <w:sz w:val="24"/>
          <w:szCs w:val="24"/>
        </w:rPr>
        <w:t>)</w:t>
      </w:r>
      <w:r w:rsidR="00252A95" w:rsidRPr="00B32431">
        <w:rPr>
          <w:b/>
          <w:bCs/>
          <w:sz w:val="24"/>
          <w:szCs w:val="24"/>
          <w:rtl/>
        </w:rPr>
        <w:t xml:space="preserve"> تم حسابه كحاصل طرح كل قيمتين متتاليتين من المنفعة مقسومةً على الوحدتين المتتاليتين (المقابلتين) من الكمية:</w:t>
      </w:r>
      <w:r w:rsidR="00252A95" w:rsidRPr="00B32431">
        <w:rPr>
          <w:b/>
          <w:bCs/>
          <w:sz w:val="24"/>
          <w:szCs w:val="24"/>
        </w:rPr>
        <w:t xml:space="preserve"> </w:t>
      </w:r>
    </w:p>
    <w:p w:rsidR="00252A95" w:rsidRPr="00B32431" w:rsidRDefault="00252A95" w:rsidP="00252A95">
      <w:pPr>
        <w:tabs>
          <w:tab w:val="left" w:pos="4391"/>
        </w:tabs>
        <w:rPr>
          <w:b/>
          <w:bCs/>
          <w:sz w:val="24"/>
          <w:szCs w:val="24"/>
          <w:rtl/>
        </w:rPr>
      </w:pPr>
    </w:p>
    <w:p w:rsidR="000300F3" w:rsidRPr="00B32431" w:rsidRDefault="00252A95" w:rsidP="00252A95">
      <w:pPr>
        <w:tabs>
          <w:tab w:val="left" w:pos="4391"/>
        </w:tabs>
        <w:rPr>
          <w:b/>
          <w:bCs/>
          <w:sz w:val="24"/>
          <w:szCs w:val="24"/>
          <w:rtl/>
        </w:rPr>
      </w:pPr>
      <w:r w:rsidRPr="00B32431">
        <w:rPr>
          <w:b/>
          <w:bCs/>
          <w:sz w:val="24"/>
          <w:szCs w:val="24"/>
          <w:u w:val="single"/>
          <w:rtl/>
        </w:rPr>
        <w:t xml:space="preserve">فمثلا </w:t>
      </w:r>
      <w:r w:rsidRPr="00B32431">
        <w:rPr>
          <w:b/>
          <w:bCs/>
          <w:sz w:val="24"/>
          <w:szCs w:val="24"/>
          <w:rtl/>
        </w:rPr>
        <w:t>:</w:t>
      </w:r>
    </w:p>
    <w:p w:rsidR="00252A95" w:rsidRPr="00B32431" w:rsidRDefault="00252A95" w:rsidP="00252A95">
      <w:pPr>
        <w:tabs>
          <w:tab w:val="left" w:pos="4391"/>
        </w:tabs>
        <w:rPr>
          <w:b/>
          <w:bCs/>
          <w:sz w:val="24"/>
          <w:szCs w:val="24"/>
        </w:rPr>
      </w:pPr>
      <w:r w:rsidRPr="00B32431">
        <w:rPr>
          <w:b/>
          <w:bCs/>
          <w:sz w:val="24"/>
          <w:szCs w:val="24"/>
          <w:rtl/>
        </w:rPr>
        <w:t>إذا زاد استهلاك السلعة (</w:t>
      </w:r>
      <w:r w:rsidRPr="00B32431">
        <w:rPr>
          <w:b/>
          <w:bCs/>
          <w:i/>
          <w:iCs/>
          <w:sz w:val="24"/>
          <w:szCs w:val="24"/>
        </w:rPr>
        <w:t>X</w:t>
      </w:r>
      <w:r w:rsidRPr="00B32431">
        <w:rPr>
          <w:b/>
          <w:bCs/>
          <w:sz w:val="24"/>
          <w:szCs w:val="24"/>
          <w:rtl/>
        </w:rPr>
        <w:t xml:space="preserve">) من وحدة واحدة إلى وحدتين فان المنفعة الكلية </w:t>
      </w:r>
      <w:r w:rsidRPr="00B32431">
        <w:rPr>
          <w:b/>
          <w:bCs/>
          <w:sz w:val="24"/>
          <w:szCs w:val="24"/>
        </w:rPr>
        <w:t>(</w:t>
      </w:r>
      <w:r w:rsidRPr="00B32431">
        <w:rPr>
          <w:b/>
          <w:bCs/>
          <w:i/>
          <w:iCs/>
          <w:sz w:val="24"/>
          <w:szCs w:val="24"/>
          <w:lang w:val="fr-FR"/>
        </w:rPr>
        <w:t>TU</w:t>
      </w:r>
      <w:r w:rsidRPr="00B32431">
        <w:rPr>
          <w:b/>
          <w:bCs/>
          <w:i/>
          <w:iCs/>
          <w:sz w:val="24"/>
          <w:szCs w:val="24"/>
          <w:vertAlign w:val="subscript"/>
          <w:lang w:val="fr-FR"/>
        </w:rPr>
        <w:t>X</w:t>
      </w:r>
      <w:r w:rsidRPr="00B32431">
        <w:rPr>
          <w:b/>
          <w:bCs/>
          <w:sz w:val="24"/>
          <w:szCs w:val="24"/>
        </w:rPr>
        <w:t>)</w:t>
      </w:r>
      <w:r w:rsidRPr="00B32431">
        <w:rPr>
          <w:b/>
          <w:bCs/>
          <w:sz w:val="24"/>
          <w:szCs w:val="24"/>
          <w:rtl/>
        </w:rPr>
        <w:t xml:space="preserve"> ترتفع في المقابل من 10 إلى 18 يوتل و بذلك تكون المنفعة الحدية </w:t>
      </w:r>
      <w:r w:rsidRPr="00B32431">
        <w:rPr>
          <w:b/>
          <w:bCs/>
          <w:sz w:val="24"/>
          <w:szCs w:val="24"/>
        </w:rPr>
        <w:t>(</w:t>
      </w:r>
      <w:r w:rsidRPr="00B32431">
        <w:rPr>
          <w:b/>
          <w:bCs/>
          <w:i/>
          <w:iCs/>
          <w:sz w:val="24"/>
          <w:szCs w:val="24"/>
          <w:lang w:val="fr-FR"/>
        </w:rPr>
        <w:t>MU</w:t>
      </w:r>
      <w:r w:rsidRPr="00B32431">
        <w:rPr>
          <w:b/>
          <w:bCs/>
          <w:i/>
          <w:iCs/>
          <w:sz w:val="24"/>
          <w:szCs w:val="24"/>
          <w:vertAlign w:val="subscript"/>
          <w:lang w:val="fr-FR"/>
        </w:rPr>
        <w:t>X</w:t>
      </w:r>
      <w:r w:rsidRPr="00B32431">
        <w:rPr>
          <w:b/>
          <w:bCs/>
          <w:sz w:val="24"/>
          <w:szCs w:val="24"/>
        </w:rPr>
        <w:t>)</w:t>
      </w:r>
      <w:r w:rsidRPr="00B32431">
        <w:rPr>
          <w:b/>
          <w:bCs/>
          <w:sz w:val="24"/>
          <w:szCs w:val="24"/>
          <w:rtl/>
        </w:rPr>
        <w:t xml:space="preserve"> : </w:t>
      </w:r>
    </w:p>
    <w:p w:rsidR="00252A95" w:rsidRPr="00B32431" w:rsidRDefault="00F603F9" w:rsidP="00252A95">
      <w:pPr>
        <w:tabs>
          <w:tab w:val="left" w:pos="4391"/>
        </w:tabs>
        <w:rPr>
          <w:b/>
          <w:bCs/>
          <w:sz w:val="24"/>
          <w:szCs w:val="24"/>
          <w:rtl/>
        </w:rPr>
      </w:pPr>
      <w:r>
        <w:rPr>
          <w:b/>
          <w:bCs/>
          <w:noProof/>
          <w:sz w:val="24"/>
          <w:szCs w:val="24"/>
          <w:rtl/>
        </w:rPr>
        <w:pict>
          <v:shape id="_x0000_s1040" type="#_x0000_t75" style="position:absolute;left:0;text-align:left;margin-left:97pt;margin-top:.15pt;width:213.5pt;height:58.55pt;z-index:251669504">
            <v:imagedata r:id="rId49" o:title=""/>
            <w10:wrap anchorx="page"/>
          </v:shape>
          <o:OLEObject Type="Embed" ProgID="Equation.DSMT4" ShapeID="_x0000_s1040" DrawAspect="Content" ObjectID="_1415378187" r:id="rId50"/>
        </w:pict>
      </w:r>
    </w:p>
    <w:p w:rsidR="00252A95" w:rsidRPr="00B32431" w:rsidRDefault="00252A95" w:rsidP="00252A95">
      <w:pPr>
        <w:tabs>
          <w:tab w:val="left" w:pos="4391"/>
        </w:tabs>
        <w:rPr>
          <w:b/>
          <w:bCs/>
          <w:sz w:val="24"/>
          <w:szCs w:val="24"/>
          <w:rtl/>
        </w:rPr>
      </w:pPr>
    </w:p>
    <w:p w:rsidR="00252A95" w:rsidRPr="00B32431" w:rsidRDefault="00252A95" w:rsidP="00252A95">
      <w:pPr>
        <w:tabs>
          <w:tab w:val="left" w:pos="4391"/>
        </w:tabs>
        <w:rPr>
          <w:b/>
          <w:bCs/>
          <w:sz w:val="24"/>
          <w:szCs w:val="24"/>
          <w:rtl/>
        </w:rPr>
      </w:pPr>
    </w:p>
    <w:p w:rsidR="00252A95" w:rsidRPr="00B32431" w:rsidRDefault="00252A95" w:rsidP="00252A95">
      <w:pPr>
        <w:tabs>
          <w:tab w:val="left" w:pos="4391"/>
        </w:tabs>
        <w:rPr>
          <w:b/>
          <w:bCs/>
          <w:sz w:val="24"/>
          <w:szCs w:val="24"/>
          <w:rtl/>
        </w:rPr>
      </w:pPr>
      <w:r w:rsidRPr="00B32431">
        <w:rPr>
          <w:b/>
          <w:bCs/>
          <w:i/>
          <w:iCs/>
          <w:sz w:val="24"/>
          <w:szCs w:val="24"/>
          <w:u w:val="single"/>
          <w:rtl/>
        </w:rPr>
        <w:t>قانون تناقص المنفعة الحدية:</w:t>
      </w:r>
      <w:r w:rsidRPr="00B32431">
        <w:rPr>
          <w:b/>
          <w:bCs/>
          <w:sz w:val="24"/>
          <w:szCs w:val="24"/>
          <w:rtl/>
        </w:rPr>
        <w:t xml:space="preserve"> </w:t>
      </w:r>
      <w:r w:rsidRPr="00B32431">
        <w:rPr>
          <w:b/>
          <w:bCs/>
          <w:sz w:val="24"/>
          <w:szCs w:val="24"/>
        </w:rPr>
        <w:t>(Law of Diminishing Marginal Utility)</w:t>
      </w:r>
    </w:p>
    <w:p w:rsidR="00252A95" w:rsidRPr="00B32431" w:rsidRDefault="00252A95" w:rsidP="00252A95">
      <w:pPr>
        <w:tabs>
          <w:tab w:val="left" w:pos="4391"/>
        </w:tabs>
        <w:rPr>
          <w:b/>
          <w:bCs/>
          <w:sz w:val="24"/>
          <w:szCs w:val="24"/>
          <w:rtl/>
        </w:rPr>
      </w:pPr>
      <w:r w:rsidRPr="00B32431">
        <w:rPr>
          <w:b/>
          <w:bCs/>
          <w:sz w:val="24"/>
          <w:szCs w:val="24"/>
          <w:rtl/>
        </w:rPr>
        <w:t>نلاحظ من الجدول أن المنفعة الحدية الناجمة عن زيادة استهلاك السلعة (</w:t>
      </w:r>
      <w:r w:rsidRPr="00B32431">
        <w:rPr>
          <w:b/>
          <w:bCs/>
          <w:sz w:val="24"/>
          <w:szCs w:val="24"/>
        </w:rPr>
        <w:t>X</w:t>
      </w:r>
      <w:r w:rsidRPr="00B32431">
        <w:rPr>
          <w:b/>
          <w:bCs/>
          <w:sz w:val="24"/>
          <w:szCs w:val="24"/>
          <w:rtl/>
        </w:rPr>
        <w:t xml:space="preserve">) متناقصة فاكبر قيمة للمنفعة الحدية </w:t>
      </w:r>
      <w:r w:rsidRPr="00B32431">
        <w:rPr>
          <w:b/>
          <w:bCs/>
          <w:sz w:val="24"/>
          <w:szCs w:val="24"/>
        </w:rPr>
        <w:t>(</w:t>
      </w:r>
      <w:r w:rsidRPr="00B32431">
        <w:rPr>
          <w:b/>
          <w:bCs/>
          <w:i/>
          <w:iCs/>
          <w:sz w:val="24"/>
          <w:szCs w:val="24"/>
          <w:lang w:val="fr-FR"/>
        </w:rPr>
        <w:t>MU</w:t>
      </w:r>
      <w:r w:rsidRPr="00B32431">
        <w:rPr>
          <w:b/>
          <w:bCs/>
          <w:i/>
          <w:iCs/>
          <w:sz w:val="24"/>
          <w:szCs w:val="24"/>
          <w:vertAlign w:val="subscript"/>
          <w:lang w:val="fr-FR"/>
        </w:rPr>
        <w:t>X</w:t>
      </w:r>
      <w:r w:rsidRPr="00B32431">
        <w:rPr>
          <w:b/>
          <w:bCs/>
          <w:sz w:val="24"/>
          <w:szCs w:val="24"/>
        </w:rPr>
        <w:t>)</w:t>
      </w:r>
      <w:r w:rsidRPr="00B32431">
        <w:rPr>
          <w:b/>
          <w:bCs/>
          <w:sz w:val="24"/>
          <w:szCs w:val="24"/>
          <w:rtl/>
        </w:rPr>
        <w:t xml:space="preserve"> هي عند استهلاك الوحدة الأولى ثم تبدأ التناقض باستهلاك الوحدة الثانية فالثالثة.. الخ؛ وهذا ما اصطلح على تسمية بقانون تناقص المنفعة الحدية.</w:t>
      </w:r>
      <w:r w:rsidRPr="00B32431">
        <w:rPr>
          <w:b/>
          <w:bCs/>
          <w:sz w:val="24"/>
          <w:szCs w:val="24"/>
        </w:rPr>
        <w:t xml:space="preserve"> </w:t>
      </w:r>
    </w:p>
    <w:p w:rsidR="00252A95" w:rsidRPr="00B32431" w:rsidRDefault="00252A95" w:rsidP="00252A95">
      <w:pPr>
        <w:tabs>
          <w:tab w:val="left" w:pos="4391"/>
        </w:tabs>
        <w:rPr>
          <w:b/>
          <w:bCs/>
          <w:sz w:val="24"/>
          <w:szCs w:val="24"/>
          <w:rtl/>
        </w:rPr>
      </w:pPr>
      <w:r w:rsidRPr="00B32431">
        <w:rPr>
          <w:b/>
          <w:bCs/>
          <w:noProof/>
          <w:sz w:val="24"/>
          <w:szCs w:val="24"/>
          <w:rtl/>
        </w:rPr>
        <w:lastRenderedPageBreak/>
        <w:drawing>
          <wp:inline distT="0" distB="0" distL="0" distR="0">
            <wp:extent cx="5514975" cy="4162425"/>
            <wp:effectExtent l="0" t="0" r="0" b="0"/>
            <wp:docPr id="50"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154785" cy="5357813"/>
                      <a:chOff x="2571750" y="714375"/>
                      <a:chExt cx="4154785" cy="5357813"/>
                    </a:xfrm>
                  </a:grpSpPr>
                  <a:sp>
                    <a:nvSpPr>
                      <a:cNvPr id="19458" name="Line 1"/>
                      <a:cNvSpPr>
                        <a:spLocks noChangeShapeType="1"/>
                      </a:cNvSpPr>
                    </a:nvSpPr>
                    <a:spPr bwMode="auto">
                      <a:xfrm>
                        <a:off x="3344863" y="3087688"/>
                        <a:ext cx="2733675" cy="0"/>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59" name="Line 2"/>
                      <a:cNvSpPr>
                        <a:spLocks noChangeShapeType="1"/>
                      </a:cNvSpPr>
                    </a:nvSpPr>
                    <a:spPr bwMode="auto">
                      <a:xfrm flipV="1">
                        <a:off x="3344863" y="3305175"/>
                        <a:ext cx="0" cy="2052638"/>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60" name="Line 3"/>
                      <a:cNvSpPr>
                        <a:spLocks noChangeShapeType="1"/>
                      </a:cNvSpPr>
                    </a:nvSpPr>
                    <a:spPr bwMode="auto">
                      <a:xfrm>
                        <a:off x="3344863" y="5370513"/>
                        <a:ext cx="2809875" cy="0"/>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61" name="Freeform 4"/>
                      <a:cNvSpPr>
                        <a:spLocks/>
                      </a:cNvSpPr>
                    </a:nvSpPr>
                    <a:spPr bwMode="auto">
                      <a:xfrm>
                        <a:off x="3392488" y="1608138"/>
                        <a:ext cx="2143125" cy="1479550"/>
                      </a:xfrm>
                      <a:custGeom>
                        <a:avLst/>
                        <a:gdLst>
                          <a:gd name="T0" fmla="*/ 0 w 2775"/>
                          <a:gd name="T1" fmla="*/ 2147483647 h 2329"/>
                          <a:gd name="T2" fmla="*/ 2147483647 w 2775"/>
                          <a:gd name="T3" fmla="*/ 2147483647 h 2329"/>
                          <a:gd name="T4" fmla="*/ 2147483647 w 2775"/>
                          <a:gd name="T5" fmla="*/ 2147483647 h 2329"/>
                          <a:gd name="T6" fmla="*/ 0 60000 65536"/>
                          <a:gd name="T7" fmla="*/ 0 60000 65536"/>
                          <a:gd name="T8" fmla="*/ 0 60000 65536"/>
                          <a:gd name="T9" fmla="*/ 0 w 2775"/>
                          <a:gd name="T10" fmla="*/ 0 h 2329"/>
                          <a:gd name="T11" fmla="*/ 2775 w 2775"/>
                          <a:gd name="T12" fmla="*/ 2329 h 2329"/>
                        </a:gdLst>
                        <a:ahLst/>
                        <a:cxnLst>
                          <a:cxn ang="T6">
                            <a:pos x="T0" y="T1"/>
                          </a:cxn>
                          <a:cxn ang="T7">
                            <a:pos x="T2" y="T3"/>
                          </a:cxn>
                          <a:cxn ang="T8">
                            <a:pos x="T4" y="T5"/>
                          </a:cxn>
                        </a:cxnLst>
                        <a:rect l="T9" t="T10" r="T11" b="T12"/>
                        <a:pathLst>
                          <a:path w="2775" h="2329">
                            <a:moveTo>
                              <a:pt x="0" y="2329"/>
                            </a:moveTo>
                            <a:cubicBezTo>
                              <a:pt x="706" y="1351"/>
                              <a:pt x="1413" y="374"/>
                              <a:pt x="1875" y="187"/>
                            </a:cubicBezTo>
                            <a:cubicBezTo>
                              <a:pt x="2337" y="0"/>
                              <a:pt x="2556" y="603"/>
                              <a:pt x="2775" y="1207"/>
                            </a:cubicBezTo>
                          </a:path>
                        </a:pathLst>
                      </a:cu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62" name="Line 5"/>
                      <a:cNvSpPr>
                        <a:spLocks noChangeShapeType="1"/>
                      </a:cNvSpPr>
                    </a:nvSpPr>
                    <a:spPr bwMode="auto">
                      <a:xfrm>
                        <a:off x="4964113" y="1793875"/>
                        <a:ext cx="0" cy="3627438"/>
                      </a:xfrm>
                      <a:prstGeom prst="line">
                        <a:avLst/>
                      </a:prstGeom>
                      <a:noFill/>
                      <a:ln w="9525" cap="rnd">
                        <a:solidFill>
                          <a:srgbClr val="000000"/>
                        </a:solidFill>
                        <a:prstDash val="lgDash"/>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63" name="Text Box 6"/>
                      <a:cNvSpPr txBox="1">
                        <a:spLocks noChangeArrowheads="1"/>
                      </a:cNvSpPr>
                    </a:nvSpPr>
                    <a:spPr bwMode="auto">
                      <a:xfrm>
                        <a:off x="2571750" y="714375"/>
                        <a:ext cx="714375" cy="45243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b="1" i="1" dirty="0">
                              <a:solidFill>
                                <a:srgbClr val="0000CC"/>
                              </a:solidFill>
                              <a:latin typeface="Calibri" pitchFamily="34" charset="0"/>
                              <a:ea typeface="Arial" pitchFamily="34" charset="0"/>
                              <a:cs typeface="Simplified Arabic" pitchFamily="2" charset="-78"/>
                            </a:rPr>
                            <a:t>TU</a:t>
                          </a:r>
                          <a:r>
                            <a:rPr lang="en-US" b="1" i="1" baseline="-25000" dirty="0">
                              <a:solidFill>
                                <a:srgbClr val="0000CC"/>
                              </a:solidFill>
                              <a:latin typeface="Calibri" pitchFamily="34" charset="0"/>
                              <a:ea typeface="Arial" pitchFamily="34" charset="0"/>
                              <a:cs typeface="Simplified Arabic" pitchFamily="2" charset="-78"/>
                            </a:rPr>
                            <a:t>X</a:t>
                          </a:r>
                          <a:endParaRPr lang="ar-SA" sz="2800" b="1" dirty="0">
                            <a:solidFill>
                              <a:srgbClr val="0000CC"/>
                            </a:solidFill>
                            <a:ea typeface="Arial" pitchFamily="34" charset="0"/>
                            <a:cs typeface="Simplified Arabic" pitchFamily="2" charset="-78"/>
                          </a:endParaRPr>
                        </a:p>
                      </a:txBody>
                      <a:useSpRect/>
                    </a:txSp>
                  </a:sp>
                  <a:sp>
                    <a:nvSpPr>
                      <a:cNvPr id="19464" name="Text Box 7"/>
                      <a:cNvSpPr txBox="1">
                        <a:spLocks noChangeArrowheads="1"/>
                      </a:cNvSpPr>
                    </a:nvSpPr>
                    <a:spPr bwMode="auto">
                      <a:xfrm>
                        <a:off x="2571750" y="3119438"/>
                        <a:ext cx="714375" cy="452437"/>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b="1" i="1" dirty="0">
                              <a:solidFill>
                                <a:srgbClr val="0000CC"/>
                              </a:solidFill>
                              <a:latin typeface="Calibri" pitchFamily="34" charset="0"/>
                              <a:ea typeface="Arial" pitchFamily="34" charset="0"/>
                              <a:cs typeface="Simplified Arabic" pitchFamily="2" charset="-78"/>
                            </a:rPr>
                            <a:t>MU</a:t>
                          </a:r>
                          <a:r>
                            <a:rPr lang="en-US" b="1" i="1" baseline="-25000" dirty="0">
                              <a:solidFill>
                                <a:srgbClr val="0000CC"/>
                              </a:solidFill>
                              <a:latin typeface="Calibri" pitchFamily="34" charset="0"/>
                              <a:ea typeface="Arial" pitchFamily="34" charset="0"/>
                              <a:cs typeface="Simplified Arabic" pitchFamily="2" charset="-78"/>
                            </a:rPr>
                            <a:t>X</a:t>
                          </a:r>
                          <a:endParaRPr lang="ar-SA" sz="2800" b="1" dirty="0">
                            <a:solidFill>
                              <a:srgbClr val="0000CC"/>
                            </a:solidFill>
                            <a:ea typeface="Arial" pitchFamily="34" charset="0"/>
                            <a:cs typeface="Simplified Arabic" pitchFamily="2" charset="-78"/>
                          </a:endParaRPr>
                        </a:p>
                      </a:txBody>
                      <a:useSpRect/>
                    </a:txSp>
                  </a:sp>
                  <a:sp>
                    <a:nvSpPr>
                      <a:cNvPr id="19465" name="Text Box 8"/>
                      <a:cNvSpPr txBox="1">
                        <a:spLocks noChangeArrowheads="1"/>
                      </a:cNvSpPr>
                    </a:nvSpPr>
                    <a:spPr bwMode="auto">
                      <a:xfrm>
                        <a:off x="5940152" y="2916238"/>
                        <a:ext cx="714375" cy="452437"/>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400" b="1" i="1" dirty="0">
                              <a:solidFill>
                                <a:srgbClr val="0000CC"/>
                              </a:solidFill>
                              <a:latin typeface="Calibri" pitchFamily="34" charset="0"/>
                              <a:ea typeface="Arial" pitchFamily="34" charset="0"/>
                              <a:cs typeface="Simplified Arabic" pitchFamily="2" charset="-78"/>
                            </a:rPr>
                            <a:t>Q</a:t>
                          </a:r>
                          <a:r>
                            <a:rPr lang="en-US" sz="2400" b="1" i="1" baseline="-25000" dirty="0">
                              <a:solidFill>
                                <a:srgbClr val="0000CC"/>
                              </a:solidFill>
                              <a:latin typeface="Calibri" pitchFamily="34" charset="0"/>
                              <a:ea typeface="Arial" pitchFamily="34" charset="0"/>
                              <a:cs typeface="Simplified Arabic" pitchFamily="2" charset="-78"/>
                            </a:rPr>
                            <a:t>X</a:t>
                          </a:r>
                          <a:endParaRPr lang="ar-SA" sz="3600" b="1" dirty="0">
                            <a:solidFill>
                              <a:srgbClr val="0000CC"/>
                            </a:solidFill>
                            <a:ea typeface="Arial" pitchFamily="34" charset="0"/>
                            <a:cs typeface="Simplified Arabic" pitchFamily="2" charset="-78"/>
                          </a:endParaRPr>
                        </a:p>
                      </a:txBody>
                      <a:useSpRect/>
                    </a:txSp>
                  </a:sp>
                  <a:sp>
                    <a:nvSpPr>
                      <a:cNvPr id="19466" name="Text Box 9"/>
                      <a:cNvSpPr txBox="1">
                        <a:spLocks noChangeArrowheads="1"/>
                      </a:cNvSpPr>
                    </a:nvSpPr>
                    <a:spPr bwMode="auto">
                      <a:xfrm>
                        <a:off x="6012160" y="5203825"/>
                        <a:ext cx="714375" cy="4540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400" b="1" i="1" dirty="0">
                              <a:solidFill>
                                <a:srgbClr val="0000CC"/>
                              </a:solidFill>
                              <a:latin typeface="Calibri" pitchFamily="34" charset="0"/>
                              <a:ea typeface="Arial" pitchFamily="34" charset="0"/>
                              <a:cs typeface="Simplified Arabic" pitchFamily="2" charset="-78"/>
                            </a:rPr>
                            <a:t>Q</a:t>
                          </a:r>
                          <a:r>
                            <a:rPr lang="en-US" sz="2400" b="1" i="1" baseline="-25000" dirty="0">
                              <a:solidFill>
                                <a:srgbClr val="0000CC"/>
                              </a:solidFill>
                              <a:latin typeface="Calibri" pitchFamily="34" charset="0"/>
                              <a:ea typeface="Arial" pitchFamily="34" charset="0"/>
                              <a:cs typeface="Simplified Arabic" pitchFamily="2" charset="-78"/>
                            </a:rPr>
                            <a:t>X</a:t>
                          </a:r>
                          <a:endParaRPr lang="ar-SA" sz="3600" b="1" dirty="0">
                            <a:solidFill>
                              <a:srgbClr val="0000CC"/>
                            </a:solidFill>
                            <a:ea typeface="Arial" pitchFamily="34" charset="0"/>
                            <a:cs typeface="Simplified Arabic" pitchFamily="2" charset="-78"/>
                          </a:endParaRPr>
                        </a:p>
                      </a:txBody>
                      <a:useSpRect/>
                    </a:txSp>
                  </a:sp>
                  <a:sp>
                    <a:nvSpPr>
                      <a:cNvPr id="19467" name="Line 10"/>
                      <a:cNvSpPr>
                        <a:spLocks noChangeShapeType="1"/>
                      </a:cNvSpPr>
                    </a:nvSpPr>
                    <a:spPr bwMode="auto">
                      <a:xfrm>
                        <a:off x="3344863" y="3978275"/>
                        <a:ext cx="2095500" cy="1843088"/>
                      </a:xfrm>
                      <a:prstGeom prst="line">
                        <a:avLst/>
                      </a:prstGeom>
                      <a:noFill/>
                      <a:ln w="19050">
                        <a:solidFill>
                          <a:srgbClr val="000000"/>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68" name="Text Box 11"/>
                      <a:cNvSpPr txBox="1">
                        <a:spLocks noChangeArrowheads="1"/>
                      </a:cNvSpPr>
                    </a:nvSpPr>
                    <a:spPr bwMode="auto">
                      <a:xfrm>
                        <a:off x="5440363" y="2276872"/>
                        <a:ext cx="714375" cy="45243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400" b="1" i="1" dirty="0">
                              <a:solidFill>
                                <a:srgbClr val="0000CC"/>
                              </a:solidFill>
                              <a:latin typeface="Calibri" pitchFamily="34" charset="0"/>
                              <a:ea typeface="Arial" pitchFamily="34" charset="0"/>
                              <a:cs typeface="Simplified Arabic" pitchFamily="2" charset="-78"/>
                            </a:rPr>
                            <a:t>TU</a:t>
                          </a:r>
                          <a:r>
                            <a:rPr lang="en-US" sz="2400" b="1" i="1" baseline="-25000" dirty="0">
                              <a:solidFill>
                                <a:srgbClr val="0000CC"/>
                              </a:solidFill>
                              <a:latin typeface="Calibri" pitchFamily="34" charset="0"/>
                              <a:ea typeface="Arial" pitchFamily="34" charset="0"/>
                              <a:cs typeface="Simplified Arabic" pitchFamily="2" charset="-78"/>
                            </a:rPr>
                            <a:t>X</a:t>
                          </a:r>
                          <a:endParaRPr lang="ar-SA" sz="3600" b="1" dirty="0">
                            <a:solidFill>
                              <a:srgbClr val="0000CC"/>
                            </a:solidFill>
                            <a:ea typeface="Arial" pitchFamily="34" charset="0"/>
                            <a:cs typeface="Simplified Arabic" pitchFamily="2" charset="-78"/>
                          </a:endParaRPr>
                        </a:p>
                      </a:txBody>
                      <a:useSpRect/>
                    </a:txSp>
                  </a:sp>
                  <a:sp>
                    <a:nvSpPr>
                      <a:cNvPr id="19469" name="Text Box 12"/>
                      <a:cNvSpPr txBox="1">
                        <a:spLocks noChangeArrowheads="1"/>
                      </a:cNvSpPr>
                    </a:nvSpPr>
                    <a:spPr bwMode="auto">
                      <a:xfrm>
                        <a:off x="3821113" y="4005064"/>
                        <a:ext cx="714375" cy="4540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b="1" i="1" dirty="0">
                              <a:solidFill>
                                <a:srgbClr val="FF0000"/>
                              </a:solidFill>
                              <a:latin typeface="Calibri" pitchFamily="34" charset="0"/>
                              <a:ea typeface="Arial" pitchFamily="34" charset="0"/>
                              <a:cs typeface="Simplified Arabic" pitchFamily="2" charset="-78"/>
                            </a:rPr>
                            <a:t>(+)</a:t>
                          </a:r>
                          <a:r>
                            <a:rPr lang="en-US" b="1" i="1" dirty="0" err="1">
                              <a:solidFill>
                                <a:srgbClr val="FF0000"/>
                              </a:solidFill>
                              <a:latin typeface="Calibri" pitchFamily="34" charset="0"/>
                              <a:ea typeface="Arial" pitchFamily="34" charset="0"/>
                              <a:cs typeface="Simplified Arabic" pitchFamily="2" charset="-78"/>
                            </a:rPr>
                            <a:t>ve</a:t>
                          </a:r>
                          <a:endParaRPr lang="ar-SA" sz="2800" b="1" dirty="0">
                            <a:solidFill>
                              <a:srgbClr val="FF0000"/>
                            </a:solidFill>
                            <a:ea typeface="Arial" pitchFamily="34" charset="0"/>
                            <a:cs typeface="Simplified Arabic" pitchFamily="2" charset="-78"/>
                          </a:endParaRPr>
                        </a:p>
                      </a:txBody>
                      <a:useSpRect/>
                    </a:txSp>
                  </a:sp>
                  <a:sp>
                    <a:nvSpPr>
                      <a:cNvPr id="19470" name="Text Box 13"/>
                      <a:cNvSpPr txBox="1">
                        <a:spLocks noChangeArrowheads="1"/>
                      </a:cNvSpPr>
                    </a:nvSpPr>
                    <a:spPr bwMode="auto">
                      <a:xfrm>
                        <a:off x="4644008" y="4919191"/>
                        <a:ext cx="1230734" cy="4540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b="1" i="1" dirty="0">
                              <a:solidFill>
                                <a:srgbClr val="FF0000"/>
                              </a:solidFill>
                              <a:latin typeface="Calibri" pitchFamily="34" charset="0"/>
                              <a:ea typeface="Arial" pitchFamily="34" charset="0"/>
                              <a:cs typeface="Simplified Arabic" pitchFamily="2" charset="-78"/>
                            </a:rPr>
                            <a:t>MU</a:t>
                          </a:r>
                          <a:r>
                            <a:rPr lang="en-US" b="1" i="1" baseline="-25000" dirty="0">
                              <a:solidFill>
                                <a:srgbClr val="FF0000"/>
                              </a:solidFill>
                              <a:latin typeface="Calibri" pitchFamily="34" charset="0"/>
                              <a:ea typeface="Arial" pitchFamily="34" charset="0"/>
                              <a:cs typeface="Simplified Arabic" pitchFamily="2" charset="-78"/>
                            </a:rPr>
                            <a:t>X</a:t>
                          </a:r>
                          <a:r>
                            <a:rPr lang="en-US" b="1" i="1" dirty="0">
                              <a:solidFill>
                                <a:srgbClr val="FF0000"/>
                              </a:solidFill>
                              <a:latin typeface="Calibri" pitchFamily="34" charset="0"/>
                              <a:ea typeface="Arial" pitchFamily="34" charset="0"/>
                              <a:cs typeface="Simplified Arabic" pitchFamily="2" charset="-78"/>
                            </a:rPr>
                            <a:t>=0</a:t>
                          </a:r>
                          <a:endParaRPr lang="ar-SA" sz="2800" b="1" dirty="0">
                            <a:solidFill>
                              <a:srgbClr val="FF0000"/>
                            </a:solidFill>
                            <a:ea typeface="Arial" pitchFamily="34" charset="0"/>
                            <a:cs typeface="Simplified Arabic" pitchFamily="2" charset="-78"/>
                          </a:endParaRPr>
                        </a:p>
                      </a:txBody>
                      <a:useSpRect/>
                    </a:txSp>
                  </a:sp>
                  <a:sp>
                    <a:nvSpPr>
                      <a:cNvPr id="19471" name="Text Box 14"/>
                      <a:cNvSpPr txBox="1">
                        <a:spLocks noChangeArrowheads="1"/>
                      </a:cNvSpPr>
                    </a:nvSpPr>
                    <a:spPr bwMode="auto">
                      <a:xfrm>
                        <a:off x="3923928" y="836712"/>
                        <a:ext cx="2268760" cy="811113"/>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Aft>
                              <a:spcPts val="1000"/>
                            </a:spcAft>
                          </a:pPr>
                          <a:r>
                            <a:rPr lang="ar-SA" sz="2400" b="1" i="1" dirty="0" smtClean="0">
                              <a:solidFill>
                                <a:srgbClr val="FF0000"/>
                              </a:solidFill>
                              <a:latin typeface="Calibri" pitchFamily="34" charset="0"/>
                              <a:ea typeface="Arial" pitchFamily="34" charset="0"/>
                              <a:cs typeface="Simplified Arabic" pitchFamily="2" charset="-78"/>
                            </a:rPr>
                            <a:t>أقصى مستوى منفعة </a:t>
                          </a:r>
                        </a:p>
                        <a:p>
                          <a:pPr algn="ctr">
                            <a:spcAft>
                              <a:spcPts val="1000"/>
                            </a:spcAft>
                          </a:pPr>
                          <a:r>
                            <a:rPr lang="en-US" sz="2400" b="1" i="1" dirty="0" smtClean="0">
                              <a:solidFill>
                                <a:srgbClr val="FF0000"/>
                              </a:solidFill>
                              <a:latin typeface="Calibri" pitchFamily="34" charset="0"/>
                              <a:ea typeface="Arial" pitchFamily="34" charset="0"/>
                              <a:cs typeface="Simplified Arabic" pitchFamily="2" charset="-78"/>
                            </a:rPr>
                            <a:t>TU</a:t>
                          </a:r>
                          <a:r>
                            <a:rPr lang="en-US" sz="2400" b="1" i="1" baseline="-25000" dirty="0" smtClean="0">
                              <a:solidFill>
                                <a:srgbClr val="FF0000"/>
                              </a:solidFill>
                              <a:latin typeface="Calibri" pitchFamily="34" charset="0"/>
                              <a:ea typeface="Arial" pitchFamily="34" charset="0"/>
                              <a:cs typeface="Simplified Arabic" pitchFamily="2" charset="-78"/>
                            </a:rPr>
                            <a:t>X</a:t>
                          </a:r>
                          <a:endParaRPr lang="ar-SA" sz="2800" b="1" dirty="0">
                            <a:solidFill>
                              <a:srgbClr val="FF0000"/>
                            </a:solidFill>
                            <a:ea typeface="Arial" pitchFamily="34" charset="0"/>
                            <a:cs typeface="Simplified Arabic" pitchFamily="2" charset="-78"/>
                          </a:endParaRPr>
                        </a:p>
                      </a:txBody>
                      <a:useSpRect/>
                    </a:txSp>
                  </a:sp>
                  <a:sp>
                    <a:nvSpPr>
                      <a:cNvPr id="19472" name="Line 15"/>
                      <a:cNvSpPr>
                        <a:spLocks noChangeShapeType="1"/>
                      </a:cNvSpPr>
                    </a:nvSpPr>
                    <a:spPr bwMode="auto">
                      <a:xfrm flipV="1">
                        <a:off x="3344863" y="1000125"/>
                        <a:ext cx="0" cy="2071688"/>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rgbClr val="0000CC"/>
                            </a:solidFill>
                          </a:endParaRPr>
                        </a:p>
                      </a:txBody>
                      <a:useSpRect/>
                    </a:txSp>
                  </a:sp>
                  <a:sp>
                    <a:nvSpPr>
                      <a:cNvPr id="19473" name="Text Box 16"/>
                      <a:cNvSpPr txBox="1">
                        <a:spLocks noChangeArrowheads="1"/>
                      </a:cNvSpPr>
                    </a:nvSpPr>
                    <a:spPr bwMode="auto">
                      <a:xfrm>
                        <a:off x="5292080" y="5619750"/>
                        <a:ext cx="714375" cy="45243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b="1" i="1" dirty="0">
                              <a:solidFill>
                                <a:srgbClr val="FF0000"/>
                              </a:solidFill>
                              <a:latin typeface="Calibri" pitchFamily="34" charset="0"/>
                              <a:ea typeface="Arial" pitchFamily="34" charset="0"/>
                              <a:cs typeface="Simplified Arabic" pitchFamily="2" charset="-78"/>
                            </a:rPr>
                            <a:t>(-)</a:t>
                          </a:r>
                          <a:r>
                            <a:rPr lang="en-US" b="1" i="1" dirty="0" err="1">
                              <a:solidFill>
                                <a:srgbClr val="FF0000"/>
                              </a:solidFill>
                              <a:latin typeface="Calibri" pitchFamily="34" charset="0"/>
                              <a:ea typeface="Arial" pitchFamily="34" charset="0"/>
                              <a:cs typeface="Simplified Arabic" pitchFamily="2" charset="-78"/>
                            </a:rPr>
                            <a:t>ve</a:t>
                          </a:r>
                          <a:endParaRPr lang="ar-SA" sz="2800" b="1" dirty="0">
                            <a:solidFill>
                              <a:srgbClr val="FF0000"/>
                            </a:solidFill>
                            <a:ea typeface="Arial" pitchFamily="34" charset="0"/>
                            <a:cs typeface="Simplified Arabic" pitchFamily="2" charset="-78"/>
                          </a:endParaRPr>
                        </a:p>
                      </a:txBody>
                      <a:useSpRect/>
                    </a:txSp>
                  </a:sp>
                </lc:lockedCanvas>
              </a:graphicData>
            </a:graphic>
          </wp:inline>
        </w:drawing>
      </w:r>
    </w:p>
    <w:p w:rsidR="00252A95" w:rsidRPr="00B32431" w:rsidRDefault="00252A95" w:rsidP="00252A95">
      <w:pPr>
        <w:tabs>
          <w:tab w:val="left" w:pos="4391"/>
        </w:tabs>
        <w:rPr>
          <w:b/>
          <w:bCs/>
          <w:sz w:val="24"/>
          <w:szCs w:val="24"/>
        </w:rPr>
      </w:pPr>
      <w:r w:rsidRPr="00B32431">
        <w:rPr>
          <w:b/>
          <w:bCs/>
          <w:sz w:val="24"/>
          <w:szCs w:val="24"/>
          <w:rtl/>
        </w:rPr>
        <w:t>أن اكبر منفعة حدية يتحصل عليها المستهلك هي المتحصلة من الوحدة الاستهلاكية الأولى بعدها تتناقص المنفعة الحدية بإضافة أي وحدة جديدة حتى تساوى الصفر</w:t>
      </w:r>
      <w:r w:rsidRPr="00B32431">
        <w:rPr>
          <w:b/>
          <w:bCs/>
          <w:sz w:val="24"/>
          <w:szCs w:val="24"/>
        </w:rPr>
        <w:t>(</w:t>
      </w:r>
      <w:r w:rsidRPr="00B32431">
        <w:rPr>
          <w:b/>
          <w:bCs/>
          <w:i/>
          <w:iCs/>
          <w:sz w:val="24"/>
          <w:szCs w:val="24"/>
        </w:rPr>
        <w:t>MU</w:t>
      </w:r>
      <w:r w:rsidRPr="00B32431">
        <w:rPr>
          <w:b/>
          <w:bCs/>
          <w:i/>
          <w:iCs/>
          <w:sz w:val="24"/>
          <w:szCs w:val="24"/>
          <w:vertAlign w:val="subscript"/>
        </w:rPr>
        <w:t>X</w:t>
      </w:r>
      <w:r w:rsidRPr="00B32431">
        <w:rPr>
          <w:b/>
          <w:bCs/>
          <w:sz w:val="24"/>
          <w:szCs w:val="24"/>
          <w:vertAlign w:val="subscript"/>
        </w:rPr>
        <w:t xml:space="preserve"> </w:t>
      </w:r>
      <w:r w:rsidRPr="00B32431">
        <w:rPr>
          <w:b/>
          <w:bCs/>
          <w:sz w:val="24"/>
          <w:szCs w:val="24"/>
        </w:rPr>
        <w:t>= 0)</w:t>
      </w:r>
      <w:r w:rsidRPr="00B32431">
        <w:rPr>
          <w:b/>
          <w:bCs/>
          <w:sz w:val="24"/>
          <w:szCs w:val="24"/>
          <w:rtl/>
        </w:rPr>
        <w:t xml:space="preserve"> عندما تبلغ المنفعة الكلية نهايتها العظمى. </w:t>
      </w:r>
    </w:p>
    <w:p w:rsidR="00252A95" w:rsidRPr="00B32431" w:rsidRDefault="00252A95" w:rsidP="00252A95">
      <w:pPr>
        <w:tabs>
          <w:tab w:val="left" w:pos="4391"/>
        </w:tabs>
        <w:rPr>
          <w:b/>
          <w:bCs/>
          <w:sz w:val="24"/>
          <w:szCs w:val="24"/>
        </w:rPr>
      </w:pPr>
      <w:r w:rsidRPr="00B32431">
        <w:rPr>
          <w:b/>
          <w:bCs/>
          <w:sz w:val="24"/>
          <w:szCs w:val="24"/>
          <w:rtl/>
        </w:rPr>
        <w:t xml:space="preserve">بعدها تظهر المنفعة الحدية كقيم سالبة مشيرةً إلى تناقص المنفعة الكلية إذا ما أضاف المستهلك أي وحدة استهلاكية إضافية بعد الوحدة التي تبلغ فيها المنفعة الكلية أقصاها (التوازن). </w:t>
      </w:r>
    </w:p>
    <w:p w:rsidR="001813B3" w:rsidRPr="00B32431" w:rsidRDefault="001813B3" w:rsidP="001813B3">
      <w:pPr>
        <w:tabs>
          <w:tab w:val="left" w:pos="4391"/>
        </w:tabs>
        <w:rPr>
          <w:b/>
          <w:bCs/>
          <w:sz w:val="24"/>
          <w:szCs w:val="24"/>
        </w:rPr>
      </w:pPr>
      <w:r w:rsidRPr="00B32431">
        <w:rPr>
          <w:b/>
          <w:bCs/>
          <w:sz w:val="24"/>
          <w:szCs w:val="24"/>
          <w:rtl/>
        </w:rPr>
        <w:t xml:space="preserve">من الجدول والشكل البياني نلاحظ أن العلاقة بين المنفعة الكلية </w:t>
      </w:r>
      <w:r w:rsidRPr="00B32431">
        <w:rPr>
          <w:b/>
          <w:bCs/>
          <w:sz w:val="24"/>
          <w:szCs w:val="24"/>
        </w:rPr>
        <w:t>(</w:t>
      </w:r>
      <w:r w:rsidRPr="00B32431">
        <w:rPr>
          <w:b/>
          <w:bCs/>
          <w:i/>
          <w:iCs/>
          <w:sz w:val="24"/>
          <w:szCs w:val="24"/>
          <w:lang w:val="fr-FR"/>
        </w:rPr>
        <w:t>TU</w:t>
      </w:r>
      <w:r w:rsidRPr="00B32431">
        <w:rPr>
          <w:b/>
          <w:bCs/>
          <w:i/>
          <w:iCs/>
          <w:sz w:val="24"/>
          <w:szCs w:val="24"/>
          <w:vertAlign w:val="subscript"/>
          <w:lang w:val="fr-FR"/>
        </w:rPr>
        <w:t>X</w:t>
      </w:r>
      <w:r w:rsidRPr="00B32431">
        <w:rPr>
          <w:b/>
          <w:bCs/>
          <w:sz w:val="24"/>
          <w:szCs w:val="24"/>
        </w:rPr>
        <w:t>)</w:t>
      </w:r>
      <w:r w:rsidRPr="00B32431">
        <w:rPr>
          <w:b/>
          <w:bCs/>
          <w:sz w:val="24"/>
          <w:szCs w:val="24"/>
          <w:rtl/>
        </w:rPr>
        <w:t xml:space="preserve"> والمنفعة الحدية </w:t>
      </w:r>
      <w:r w:rsidRPr="00B32431">
        <w:rPr>
          <w:b/>
          <w:bCs/>
          <w:sz w:val="24"/>
          <w:szCs w:val="24"/>
        </w:rPr>
        <w:t>(</w:t>
      </w:r>
      <w:r w:rsidRPr="00B32431">
        <w:rPr>
          <w:b/>
          <w:bCs/>
          <w:i/>
          <w:iCs/>
          <w:sz w:val="24"/>
          <w:szCs w:val="24"/>
          <w:lang w:val="fr-FR"/>
        </w:rPr>
        <w:t>MU</w:t>
      </w:r>
      <w:r w:rsidRPr="00B32431">
        <w:rPr>
          <w:b/>
          <w:bCs/>
          <w:sz w:val="24"/>
          <w:szCs w:val="24"/>
          <w:vertAlign w:val="subscript"/>
          <w:lang w:val="fr-FR"/>
        </w:rPr>
        <w:t>X</w:t>
      </w:r>
      <w:r w:rsidRPr="00B32431">
        <w:rPr>
          <w:b/>
          <w:bCs/>
          <w:sz w:val="24"/>
          <w:szCs w:val="24"/>
        </w:rPr>
        <w:t>)</w:t>
      </w:r>
      <w:r w:rsidRPr="00B32431">
        <w:rPr>
          <w:b/>
          <w:bCs/>
          <w:sz w:val="24"/>
          <w:szCs w:val="24"/>
          <w:rtl/>
        </w:rPr>
        <w:t xml:space="preserve">  تقوم علي الآتي: </w:t>
      </w:r>
    </w:p>
    <w:p w:rsidR="001813B3" w:rsidRPr="00B32431" w:rsidRDefault="001813B3" w:rsidP="001813B3">
      <w:pPr>
        <w:numPr>
          <w:ilvl w:val="0"/>
          <w:numId w:val="32"/>
        </w:numPr>
        <w:tabs>
          <w:tab w:val="left" w:pos="4391"/>
        </w:tabs>
        <w:rPr>
          <w:b/>
          <w:bCs/>
          <w:sz w:val="24"/>
          <w:szCs w:val="24"/>
          <w:rtl/>
        </w:rPr>
      </w:pPr>
      <w:r w:rsidRPr="00B32431">
        <w:rPr>
          <w:b/>
          <w:bCs/>
          <w:sz w:val="24"/>
          <w:szCs w:val="24"/>
          <w:rtl/>
        </w:rPr>
        <w:t xml:space="preserve"> تبدأ المنفعة الكلية متزايدة ولكن بمعدل متناقص وهذا بسبب أن المنفعة الحدية متناقصة (أثر إضافة وحدات إضافية للمنفعة الكلية متناقص)</w:t>
      </w:r>
    </w:p>
    <w:p w:rsidR="001813B3" w:rsidRPr="00B32431" w:rsidRDefault="001813B3" w:rsidP="001813B3">
      <w:pPr>
        <w:numPr>
          <w:ilvl w:val="0"/>
          <w:numId w:val="32"/>
        </w:numPr>
        <w:tabs>
          <w:tab w:val="left" w:pos="4391"/>
        </w:tabs>
        <w:rPr>
          <w:b/>
          <w:bCs/>
          <w:sz w:val="24"/>
          <w:szCs w:val="24"/>
        </w:rPr>
      </w:pPr>
      <w:r w:rsidRPr="00B32431">
        <w:rPr>
          <w:b/>
          <w:bCs/>
          <w:sz w:val="24"/>
          <w:szCs w:val="24"/>
          <w:rtl/>
        </w:rPr>
        <w:t xml:space="preserve">عندما تصل المنفعة الكلية </w:t>
      </w:r>
      <w:r w:rsidRPr="00B32431">
        <w:rPr>
          <w:b/>
          <w:bCs/>
          <w:sz w:val="24"/>
          <w:szCs w:val="24"/>
        </w:rPr>
        <w:t>(</w:t>
      </w:r>
      <w:r w:rsidRPr="00B32431">
        <w:rPr>
          <w:b/>
          <w:bCs/>
          <w:i/>
          <w:iCs/>
          <w:sz w:val="24"/>
          <w:szCs w:val="24"/>
          <w:lang w:val="fr-FR"/>
        </w:rPr>
        <w:t>TU</w:t>
      </w:r>
      <w:r w:rsidRPr="00B32431">
        <w:rPr>
          <w:b/>
          <w:bCs/>
          <w:i/>
          <w:iCs/>
          <w:sz w:val="24"/>
          <w:szCs w:val="24"/>
          <w:vertAlign w:val="subscript"/>
          <w:lang w:val="fr-FR"/>
        </w:rPr>
        <w:t>X</w:t>
      </w:r>
      <w:r w:rsidRPr="00B32431">
        <w:rPr>
          <w:b/>
          <w:bCs/>
          <w:sz w:val="24"/>
          <w:szCs w:val="24"/>
        </w:rPr>
        <w:t>)</w:t>
      </w:r>
      <w:r w:rsidRPr="00B32431">
        <w:rPr>
          <w:b/>
          <w:bCs/>
          <w:sz w:val="24"/>
          <w:szCs w:val="24"/>
          <w:rtl/>
        </w:rPr>
        <w:t xml:space="preserve">  حدها الأقصى تساوي المنفعة الحدية الصفر</w:t>
      </w:r>
      <w:r w:rsidRPr="00B32431">
        <w:rPr>
          <w:b/>
          <w:bCs/>
          <w:sz w:val="24"/>
          <w:szCs w:val="24"/>
        </w:rPr>
        <w:t>(</w:t>
      </w:r>
      <w:r w:rsidRPr="00B32431">
        <w:rPr>
          <w:b/>
          <w:bCs/>
          <w:i/>
          <w:iCs/>
          <w:sz w:val="24"/>
          <w:szCs w:val="24"/>
        </w:rPr>
        <w:t>MU</w:t>
      </w:r>
      <w:r w:rsidRPr="00B32431">
        <w:rPr>
          <w:b/>
          <w:bCs/>
          <w:i/>
          <w:iCs/>
          <w:sz w:val="24"/>
          <w:szCs w:val="24"/>
          <w:vertAlign w:val="subscript"/>
        </w:rPr>
        <w:t xml:space="preserve">X </w:t>
      </w:r>
      <w:r w:rsidRPr="00B32431">
        <w:rPr>
          <w:b/>
          <w:bCs/>
          <w:sz w:val="24"/>
          <w:szCs w:val="24"/>
        </w:rPr>
        <w:t>= 0)</w:t>
      </w:r>
      <w:r w:rsidRPr="00B32431">
        <w:rPr>
          <w:b/>
          <w:bCs/>
          <w:sz w:val="24"/>
          <w:szCs w:val="24"/>
          <w:rtl/>
        </w:rPr>
        <w:t xml:space="preserve">. </w:t>
      </w:r>
    </w:p>
    <w:p w:rsidR="001813B3" w:rsidRPr="00B32431" w:rsidRDefault="001813B3" w:rsidP="001813B3">
      <w:pPr>
        <w:numPr>
          <w:ilvl w:val="0"/>
          <w:numId w:val="32"/>
        </w:numPr>
        <w:tabs>
          <w:tab w:val="left" w:pos="4391"/>
        </w:tabs>
        <w:rPr>
          <w:b/>
          <w:bCs/>
          <w:sz w:val="24"/>
          <w:szCs w:val="24"/>
        </w:rPr>
      </w:pPr>
      <w:r w:rsidRPr="00B32431">
        <w:rPr>
          <w:b/>
          <w:bCs/>
          <w:sz w:val="24"/>
          <w:szCs w:val="24"/>
          <w:rtl/>
        </w:rPr>
        <w:t xml:space="preserve">عندما تبدأ المنفعة الكلية </w:t>
      </w:r>
      <w:r w:rsidRPr="00B32431">
        <w:rPr>
          <w:b/>
          <w:bCs/>
          <w:sz w:val="24"/>
          <w:szCs w:val="24"/>
        </w:rPr>
        <w:t>(</w:t>
      </w:r>
      <w:r w:rsidRPr="00B32431">
        <w:rPr>
          <w:b/>
          <w:bCs/>
          <w:i/>
          <w:iCs/>
          <w:sz w:val="24"/>
          <w:szCs w:val="24"/>
          <w:lang w:val="fr-FR"/>
        </w:rPr>
        <w:t>TU</w:t>
      </w:r>
      <w:r w:rsidRPr="00B32431">
        <w:rPr>
          <w:b/>
          <w:bCs/>
          <w:i/>
          <w:iCs/>
          <w:sz w:val="24"/>
          <w:szCs w:val="24"/>
          <w:vertAlign w:val="subscript"/>
          <w:lang w:val="fr-FR"/>
        </w:rPr>
        <w:t>X</w:t>
      </w:r>
      <w:r w:rsidRPr="00B32431">
        <w:rPr>
          <w:b/>
          <w:bCs/>
          <w:sz w:val="24"/>
          <w:szCs w:val="24"/>
        </w:rPr>
        <w:t>)</w:t>
      </w:r>
      <w:r w:rsidRPr="00B32431">
        <w:rPr>
          <w:b/>
          <w:bCs/>
          <w:sz w:val="24"/>
          <w:szCs w:val="24"/>
          <w:rtl/>
        </w:rPr>
        <w:t xml:space="preserve">  في التناقص تكون المنفعة الحدية سالبة (الوحدة السابعة في الجدول),هذا يعني انه بعد الحد الأقصى للمنفعة فان أي وحدة إضافية يكون أثرها سالباً " أي خصما ً" على المنفعة الكلية لذلك لن يقوم المستهلك باستهلاكها و لو وجدها مجاناً.</w:t>
      </w:r>
      <w:r w:rsidRPr="00B32431">
        <w:rPr>
          <w:b/>
          <w:bCs/>
          <w:sz w:val="24"/>
          <w:szCs w:val="24"/>
        </w:rPr>
        <w:t xml:space="preserve"> </w:t>
      </w:r>
    </w:p>
    <w:p w:rsidR="000925B9" w:rsidRPr="00B32431" w:rsidRDefault="000925B9" w:rsidP="000925B9">
      <w:pPr>
        <w:tabs>
          <w:tab w:val="left" w:pos="4391"/>
        </w:tabs>
        <w:ind w:left="720"/>
        <w:rPr>
          <w:b/>
          <w:bCs/>
          <w:i/>
          <w:iCs/>
          <w:sz w:val="24"/>
          <w:szCs w:val="24"/>
          <w:u w:val="single"/>
          <w:rtl/>
        </w:rPr>
      </w:pPr>
      <w:r w:rsidRPr="00B32431">
        <w:rPr>
          <w:b/>
          <w:bCs/>
          <w:i/>
          <w:iCs/>
          <w:sz w:val="24"/>
          <w:szCs w:val="24"/>
          <w:u w:val="single"/>
          <w:rtl/>
        </w:rPr>
        <w:t xml:space="preserve">جدول المنفعة الكلية: </w:t>
      </w:r>
      <w:r w:rsidRPr="00B32431">
        <w:rPr>
          <w:b/>
          <w:bCs/>
          <w:i/>
          <w:iCs/>
          <w:sz w:val="24"/>
          <w:szCs w:val="24"/>
          <w:u w:val="single"/>
        </w:rPr>
        <w:t>u_1</w:t>
      </w:r>
      <w:r w:rsidRPr="00B32431">
        <w:rPr>
          <w:b/>
          <w:bCs/>
          <w:i/>
          <w:iCs/>
          <w:sz w:val="24"/>
          <w:szCs w:val="24"/>
          <w:u w:val="single"/>
          <w:rtl/>
        </w:rPr>
        <w:t xml:space="preserve"> تمثل الطعام    </w:t>
      </w:r>
      <w:r w:rsidRPr="00B32431">
        <w:rPr>
          <w:b/>
          <w:bCs/>
          <w:i/>
          <w:iCs/>
          <w:sz w:val="24"/>
          <w:szCs w:val="24"/>
          <w:u w:val="single"/>
        </w:rPr>
        <w:t>u_2</w:t>
      </w:r>
      <w:r w:rsidRPr="00B32431">
        <w:rPr>
          <w:b/>
          <w:bCs/>
          <w:i/>
          <w:iCs/>
          <w:sz w:val="24"/>
          <w:szCs w:val="24"/>
          <w:u w:val="single"/>
          <w:rtl/>
        </w:rPr>
        <w:t xml:space="preserve"> تمثل الملابس</w:t>
      </w:r>
      <w:r w:rsidRPr="00B32431">
        <w:rPr>
          <w:rFonts w:hint="cs"/>
          <w:b/>
          <w:bCs/>
          <w:i/>
          <w:iCs/>
          <w:sz w:val="24"/>
          <w:szCs w:val="24"/>
          <w:u w:val="single"/>
          <w:rtl/>
        </w:rPr>
        <w:t>:</w:t>
      </w:r>
    </w:p>
    <w:tbl>
      <w:tblPr>
        <w:tblStyle w:val="a8"/>
        <w:bidiVisual/>
        <w:tblW w:w="0" w:type="auto"/>
        <w:tblInd w:w="720" w:type="dxa"/>
        <w:tblLook w:val="04A0"/>
      </w:tblPr>
      <w:tblGrid>
        <w:gridCol w:w="1173"/>
        <w:gridCol w:w="1418"/>
        <w:gridCol w:w="1417"/>
        <w:gridCol w:w="1418"/>
      </w:tblGrid>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b/>
                <w:bCs/>
                <w:sz w:val="24"/>
                <w:szCs w:val="24"/>
              </w:rPr>
              <w:t>u_2</w:t>
            </w:r>
          </w:p>
        </w:tc>
        <w:tc>
          <w:tcPr>
            <w:tcW w:w="1418" w:type="dxa"/>
          </w:tcPr>
          <w:p w:rsidR="000925B9" w:rsidRPr="00B32431" w:rsidRDefault="000925B9" w:rsidP="000925B9">
            <w:pPr>
              <w:tabs>
                <w:tab w:val="left" w:pos="4391"/>
              </w:tabs>
              <w:rPr>
                <w:b/>
                <w:bCs/>
                <w:sz w:val="24"/>
                <w:szCs w:val="24"/>
                <w:rtl/>
              </w:rPr>
            </w:pPr>
            <w:r w:rsidRPr="00B32431">
              <w:rPr>
                <w:b/>
                <w:bCs/>
                <w:sz w:val="24"/>
                <w:szCs w:val="24"/>
              </w:rPr>
              <w:t>x_2</w:t>
            </w:r>
          </w:p>
        </w:tc>
        <w:tc>
          <w:tcPr>
            <w:tcW w:w="1417" w:type="dxa"/>
          </w:tcPr>
          <w:p w:rsidR="000925B9" w:rsidRPr="00B32431" w:rsidRDefault="000925B9" w:rsidP="000925B9">
            <w:pPr>
              <w:tabs>
                <w:tab w:val="left" w:pos="4391"/>
              </w:tabs>
              <w:rPr>
                <w:b/>
                <w:bCs/>
                <w:sz w:val="24"/>
                <w:szCs w:val="24"/>
                <w:rtl/>
              </w:rPr>
            </w:pPr>
            <w:r w:rsidRPr="00B32431">
              <w:rPr>
                <w:b/>
                <w:bCs/>
                <w:sz w:val="24"/>
                <w:szCs w:val="24"/>
              </w:rPr>
              <w:t>u_1</w:t>
            </w:r>
          </w:p>
        </w:tc>
        <w:tc>
          <w:tcPr>
            <w:tcW w:w="1418" w:type="dxa"/>
          </w:tcPr>
          <w:p w:rsidR="000925B9" w:rsidRPr="00B32431" w:rsidRDefault="000925B9" w:rsidP="000925B9">
            <w:pPr>
              <w:tabs>
                <w:tab w:val="left" w:pos="4391"/>
              </w:tabs>
              <w:rPr>
                <w:b/>
                <w:bCs/>
                <w:sz w:val="24"/>
                <w:szCs w:val="24"/>
                <w:rtl/>
              </w:rPr>
            </w:pPr>
            <w:r w:rsidRPr="00B32431">
              <w:rPr>
                <w:b/>
                <w:bCs/>
                <w:sz w:val="24"/>
                <w:szCs w:val="24"/>
              </w:rPr>
              <w:t>x_1</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50</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1</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75</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1</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88</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2</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117</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2</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121</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3</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153</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3</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lastRenderedPageBreak/>
              <w:t>150</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4</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181</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4</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175</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5</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206</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5</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196</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6</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225</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6</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214</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7</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243</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7</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229</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8</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260</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8</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241</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9</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276</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9</w:t>
            </w:r>
          </w:p>
        </w:tc>
      </w:tr>
      <w:tr w:rsidR="000925B9" w:rsidRPr="00B32431" w:rsidTr="000925B9">
        <w:tc>
          <w:tcPr>
            <w:tcW w:w="1173" w:type="dxa"/>
          </w:tcPr>
          <w:p w:rsidR="000925B9" w:rsidRPr="00B32431" w:rsidRDefault="000925B9" w:rsidP="000925B9">
            <w:pPr>
              <w:tabs>
                <w:tab w:val="left" w:pos="4391"/>
              </w:tabs>
              <w:rPr>
                <w:b/>
                <w:bCs/>
                <w:sz w:val="24"/>
                <w:szCs w:val="24"/>
                <w:rtl/>
              </w:rPr>
            </w:pPr>
            <w:r w:rsidRPr="00B32431">
              <w:rPr>
                <w:rFonts w:hint="cs"/>
                <w:b/>
                <w:bCs/>
                <w:sz w:val="24"/>
                <w:szCs w:val="24"/>
                <w:rtl/>
              </w:rPr>
              <w:t>250</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10</w:t>
            </w:r>
          </w:p>
        </w:tc>
        <w:tc>
          <w:tcPr>
            <w:tcW w:w="1417" w:type="dxa"/>
          </w:tcPr>
          <w:p w:rsidR="000925B9" w:rsidRPr="00B32431" w:rsidRDefault="000925B9" w:rsidP="000925B9">
            <w:pPr>
              <w:tabs>
                <w:tab w:val="left" w:pos="4391"/>
              </w:tabs>
              <w:rPr>
                <w:b/>
                <w:bCs/>
                <w:sz w:val="24"/>
                <w:szCs w:val="24"/>
                <w:rtl/>
              </w:rPr>
            </w:pPr>
            <w:r w:rsidRPr="00B32431">
              <w:rPr>
                <w:rFonts w:hint="cs"/>
                <w:b/>
                <w:bCs/>
                <w:sz w:val="24"/>
                <w:szCs w:val="24"/>
                <w:rtl/>
              </w:rPr>
              <w:t>291</w:t>
            </w:r>
          </w:p>
        </w:tc>
        <w:tc>
          <w:tcPr>
            <w:tcW w:w="1418" w:type="dxa"/>
          </w:tcPr>
          <w:p w:rsidR="000925B9" w:rsidRPr="00B32431" w:rsidRDefault="000925B9" w:rsidP="000925B9">
            <w:pPr>
              <w:tabs>
                <w:tab w:val="left" w:pos="4391"/>
              </w:tabs>
              <w:rPr>
                <w:b/>
                <w:bCs/>
                <w:sz w:val="24"/>
                <w:szCs w:val="24"/>
                <w:rtl/>
              </w:rPr>
            </w:pPr>
            <w:r w:rsidRPr="00B32431">
              <w:rPr>
                <w:rFonts w:hint="cs"/>
                <w:b/>
                <w:bCs/>
                <w:sz w:val="24"/>
                <w:szCs w:val="24"/>
                <w:rtl/>
              </w:rPr>
              <w:t>10</w:t>
            </w:r>
          </w:p>
        </w:tc>
      </w:tr>
    </w:tbl>
    <w:p w:rsidR="000925B9" w:rsidRPr="00B32431" w:rsidRDefault="000925B9" w:rsidP="000925B9">
      <w:pPr>
        <w:tabs>
          <w:tab w:val="left" w:pos="4391"/>
        </w:tabs>
        <w:ind w:left="720"/>
        <w:rPr>
          <w:b/>
          <w:bCs/>
          <w:sz w:val="24"/>
          <w:szCs w:val="24"/>
          <w:u w:val="single"/>
          <w:rtl/>
        </w:rPr>
      </w:pPr>
      <w:r w:rsidRPr="00B32431">
        <w:rPr>
          <w:b/>
          <w:bCs/>
          <w:sz w:val="24"/>
          <w:szCs w:val="24"/>
          <w:u w:val="single"/>
          <w:rtl/>
        </w:rPr>
        <w:t xml:space="preserve">جدول النفقات: </w:t>
      </w:r>
      <w:r w:rsidRPr="00B32431">
        <w:rPr>
          <w:b/>
          <w:bCs/>
          <w:sz w:val="24"/>
          <w:szCs w:val="24"/>
          <w:u w:val="single"/>
        </w:rPr>
        <w:t>d_1</w:t>
      </w:r>
      <w:r w:rsidRPr="00B32431">
        <w:rPr>
          <w:b/>
          <w:bCs/>
          <w:sz w:val="24"/>
          <w:szCs w:val="24"/>
          <w:u w:val="single"/>
          <w:rtl/>
        </w:rPr>
        <w:t xml:space="preserve"> تمثل نفقات الطعام       </w:t>
      </w:r>
      <w:r w:rsidRPr="00B32431">
        <w:rPr>
          <w:b/>
          <w:bCs/>
          <w:sz w:val="24"/>
          <w:szCs w:val="24"/>
          <w:u w:val="single"/>
        </w:rPr>
        <w:t>d_2</w:t>
      </w:r>
      <w:r w:rsidRPr="00B32431">
        <w:rPr>
          <w:b/>
          <w:bCs/>
          <w:sz w:val="24"/>
          <w:szCs w:val="24"/>
          <w:u w:val="single"/>
          <w:rtl/>
        </w:rPr>
        <w:t xml:space="preserve"> تمثل نفقات الملابس</w:t>
      </w:r>
      <w:r w:rsidRPr="00B32431">
        <w:rPr>
          <w:rFonts w:hint="cs"/>
          <w:b/>
          <w:bCs/>
          <w:sz w:val="24"/>
          <w:szCs w:val="24"/>
          <w:u w:val="single"/>
          <w:rtl/>
        </w:rPr>
        <w:t>:</w:t>
      </w:r>
    </w:p>
    <w:tbl>
      <w:tblPr>
        <w:tblStyle w:val="a8"/>
        <w:bidiVisual/>
        <w:tblW w:w="0" w:type="auto"/>
        <w:tblInd w:w="720" w:type="dxa"/>
        <w:tblLook w:val="04A0"/>
      </w:tblPr>
      <w:tblGrid>
        <w:gridCol w:w="1173"/>
        <w:gridCol w:w="1418"/>
        <w:gridCol w:w="1417"/>
        <w:gridCol w:w="1418"/>
      </w:tblGrid>
      <w:tr w:rsidR="000925B9" w:rsidRPr="00B32431" w:rsidTr="000925B9">
        <w:tc>
          <w:tcPr>
            <w:tcW w:w="1173" w:type="dxa"/>
          </w:tcPr>
          <w:p w:rsidR="000925B9" w:rsidRPr="00B32431" w:rsidRDefault="000C117F" w:rsidP="000C117F">
            <w:pPr>
              <w:tabs>
                <w:tab w:val="left" w:pos="4391"/>
              </w:tabs>
              <w:rPr>
                <w:b/>
                <w:bCs/>
                <w:sz w:val="24"/>
                <w:szCs w:val="24"/>
                <w:rtl/>
              </w:rPr>
            </w:pPr>
            <w:r w:rsidRPr="00B32431">
              <w:rPr>
                <w:b/>
                <w:bCs/>
                <w:sz w:val="24"/>
                <w:szCs w:val="24"/>
              </w:rPr>
              <w:t>d_2</w:t>
            </w:r>
          </w:p>
        </w:tc>
        <w:tc>
          <w:tcPr>
            <w:tcW w:w="1418" w:type="dxa"/>
          </w:tcPr>
          <w:p w:rsidR="000925B9" w:rsidRPr="00B32431" w:rsidRDefault="000C117F" w:rsidP="000C117F">
            <w:pPr>
              <w:tabs>
                <w:tab w:val="left" w:pos="4391"/>
              </w:tabs>
              <w:rPr>
                <w:b/>
                <w:bCs/>
                <w:sz w:val="24"/>
                <w:szCs w:val="24"/>
                <w:rtl/>
              </w:rPr>
            </w:pPr>
            <w:r w:rsidRPr="00B32431">
              <w:rPr>
                <w:b/>
                <w:bCs/>
                <w:sz w:val="24"/>
                <w:szCs w:val="24"/>
              </w:rPr>
              <w:t>x_2</w:t>
            </w:r>
          </w:p>
        </w:tc>
        <w:tc>
          <w:tcPr>
            <w:tcW w:w="1417" w:type="dxa"/>
          </w:tcPr>
          <w:p w:rsidR="000925B9" w:rsidRPr="00B32431" w:rsidRDefault="000C117F" w:rsidP="000C117F">
            <w:pPr>
              <w:tabs>
                <w:tab w:val="left" w:pos="4391"/>
              </w:tabs>
              <w:rPr>
                <w:b/>
                <w:bCs/>
                <w:sz w:val="24"/>
                <w:szCs w:val="24"/>
                <w:rtl/>
              </w:rPr>
            </w:pPr>
            <w:r w:rsidRPr="00B32431">
              <w:rPr>
                <w:b/>
                <w:bCs/>
                <w:sz w:val="24"/>
                <w:szCs w:val="24"/>
              </w:rPr>
              <w:t>d_1</w:t>
            </w:r>
          </w:p>
        </w:tc>
        <w:tc>
          <w:tcPr>
            <w:tcW w:w="1418" w:type="dxa"/>
          </w:tcPr>
          <w:p w:rsidR="000925B9" w:rsidRPr="00B32431" w:rsidRDefault="000C117F" w:rsidP="000C117F">
            <w:pPr>
              <w:tabs>
                <w:tab w:val="left" w:pos="4391"/>
              </w:tabs>
              <w:rPr>
                <w:b/>
                <w:bCs/>
                <w:sz w:val="24"/>
                <w:szCs w:val="24"/>
                <w:rtl/>
              </w:rPr>
            </w:pPr>
            <w:r w:rsidRPr="00B32431">
              <w:rPr>
                <w:b/>
                <w:bCs/>
                <w:sz w:val="24"/>
                <w:szCs w:val="24"/>
              </w:rPr>
              <w:t>x_1</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6</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1</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3</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1</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12</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2</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6</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2</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18</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3</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9</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3</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24</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4</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12</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4</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30</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5</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15</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5</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36</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6</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18</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6</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42</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7</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21</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7</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48</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8</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24</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8</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54</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9</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27</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9</w:t>
            </w:r>
          </w:p>
        </w:tc>
      </w:tr>
      <w:tr w:rsidR="000925B9" w:rsidRPr="00B32431" w:rsidTr="000925B9">
        <w:tc>
          <w:tcPr>
            <w:tcW w:w="1173" w:type="dxa"/>
          </w:tcPr>
          <w:p w:rsidR="000925B9" w:rsidRPr="00B32431" w:rsidRDefault="000C117F" w:rsidP="000925B9">
            <w:pPr>
              <w:tabs>
                <w:tab w:val="left" w:pos="4391"/>
              </w:tabs>
              <w:rPr>
                <w:b/>
                <w:bCs/>
                <w:sz w:val="24"/>
                <w:szCs w:val="24"/>
                <w:rtl/>
              </w:rPr>
            </w:pPr>
            <w:r w:rsidRPr="00B32431">
              <w:rPr>
                <w:rFonts w:hint="cs"/>
                <w:b/>
                <w:bCs/>
                <w:sz w:val="24"/>
                <w:szCs w:val="24"/>
                <w:rtl/>
              </w:rPr>
              <w:t>60</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10</w:t>
            </w:r>
          </w:p>
        </w:tc>
        <w:tc>
          <w:tcPr>
            <w:tcW w:w="1417" w:type="dxa"/>
          </w:tcPr>
          <w:p w:rsidR="000925B9" w:rsidRPr="00B32431" w:rsidRDefault="000C117F" w:rsidP="000925B9">
            <w:pPr>
              <w:tabs>
                <w:tab w:val="left" w:pos="4391"/>
              </w:tabs>
              <w:rPr>
                <w:b/>
                <w:bCs/>
                <w:sz w:val="24"/>
                <w:szCs w:val="24"/>
                <w:rtl/>
              </w:rPr>
            </w:pPr>
            <w:r w:rsidRPr="00B32431">
              <w:rPr>
                <w:rFonts w:hint="cs"/>
                <w:b/>
                <w:bCs/>
                <w:sz w:val="24"/>
                <w:szCs w:val="24"/>
                <w:rtl/>
              </w:rPr>
              <w:t>30</w:t>
            </w:r>
          </w:p>
        </w:tc>
        <w:tc>
          <w:tcPr>
            <w:tcW w:w="1418" w:type="dxa"/>
          </w:tcPr>
          <w:p w:rsidR="000925B9" w:rsidRPr="00B32431" w:rsidRDefault="000C117F" w:rsidP="000925B9">
            <w:pPr>
              <w:tabs>
                <w:tab w:val="left" w:pos="4391"/>
              </w:tabs>
              <w:rPr>
                <w:b/>
                <w:bCs/>
                <w:sz w:val="24"/>
                <w:szCs w:val="24"/>
                <w:rtl/>
              </w:rPr>
            </w:pPr>
            <w:r w:rsidRPr="00B32431">
              <w:rPr>
                <w:rFonts w:hint="cs"/>
                <w:b/>
                <w:bCs/>
                <w:sz w:val="24"/>
                <w:szCs w:val="24"/>
                <w:rtl/>
              </w:rPr>
              <w:t>10</w:t>
            </w:r>
          </w:p>
        </w:tc>
      </w:tr>
    </w:tbl>
    <w:p w:rsidR="000C117F" w:rsidRPr="00B32431" w:rsidRDefault="000C117F" w:rsidP="000C117F">
      <w:pPr>
        <w:tabs>
          <w:tab w:val="left" w:pos="4391"/>
        </w:tabs>
        <w:ind w:left="720"/>
        <w:rPr>
          <w:b/>
          <w:bCs/>
          <w:sz w:val="24"/>
          <w:szCs w:val="24"/>
          <w:u w:val="single"/>
          <w:rtl/>
        </w:rPr>
      </w:pPr>
    </w:p>
    <w:p w:rsidR="000C117F" w:rsidRPr="00B32431" w:rsidRDefault="000C117F" w:rsidP="000C117F">
      <w:pPr>
        <w:tabs>
          <w:tab w:val="left" w:pos="4391"/>
        </w:tabs>
        <w:ind w:left="720"/>
        <w:rPr>
          <w:b/>
          <w:bCs/>
          <w:sz w:val="24"/>
          <w:szCs w:val="24"/>
        </w:rPr>
      </w:pPr>
      <w:r w:rsidRPr="00B32431">
        <w:rPr>
          <w:b/>
          <w:bCs/>
          <w:sz w:val="24"/>
          <w:szCs w:val="24"/>
          <w:u w:val="single"/>
          <w:rtl/>
        </w:rPr>
        <w:t>توازن المستهلك:</w:t>
      </w:r>
      <w:r w:rsidRPr="00B32431">
        <w:rPr>
          <w:b/>
          <w:bCs/>
          <w:sz w:val="24"/>
          <w:szCs w:val="24"/>
          <w:rtl/>
        </w:rPr>
        <w:t xml:space="preserve"> </w:t>
      </w:r>
    </w:p>
    <w:p w:rsidR="000C117F" w:rsidRPr="00B32431" w:rsidRDefault="000C117F" w:rsidP="000C117F">
      <w:pPr>
        <w:tabs>
          <w:tab w:val="left" w:pos="4391"/>
        </w:tabs>
        <w:ind w:left="720"/>
        <w:rPr>
          <w:b/>
          <w:bCs/>
          <w:sz w:val="24"/>
          <w:szCs w:val="24"/>
          <w:rtl/>
        </w:rPr>
      </w:pPr>
      <w:r w:rsidRPr="00B32431">
        <w:rPr>
          <w:b/>
          <w:bCs/>
          <w:sz w:val="24"/>
          <w:szCs w:val="24"/>
          <w:rtl/>
        </w:rPr>
        <w:t>أن هدف المستهلك هو تعظيم المنفعة (الإشباع الكلى) الذي يمكن أن يتحصل عليه من انفاق دخله. بتحقق هذا الهدف يقال أن المستهلك في حالة توازن و هي الحالة التي عندها ينفق المستهلك دخله بطريقة تتساوى عندها المنفعة الحدية من آخر ريال منفق على السلع والخدمات المختلفة.</w:t>
      </w:r>
    </w:p>
    <w:p w:rsidR="000C117F" w:rsidRPr="00B32431" w:rsidRDefault="000C117F" w:rsidP="000C117F">
      <w:pPr>
        <w:tabs>
          <w:tab w:val="left" w:pos="4391"/>
        </w:tabs>
        <w:ind w:left="720"/>
        <w:rPr>
          <w:b/>
          <w:bCs/>
          <w:sz w:val="24"/>
          <w:szCs w:val="24"/>
          <w:rtl/>
        </w:rPr>
      </w:pPr>
      <w:r w:rsidRPr="00B32431">
        <w:rPr>
          <w:b/>
          <w:bCs/>
          <w:i/>
          <w:iCs/>
          <w:sz w:val="24"/>
          <w:szCs w:val="24"/>
          <w:u w:val="single"/>
          <w:rtl/>
        </w:rPr>
        <w:t>تعظيم المنفعة</w:t>
      </w:r>
      <w:r w:rsidRPr="00B32431">
        <w:rPr>
          <w:rFonts w:hint="cs"/>
          <w:b/>
          <w:bCs/>
          <w:sz w:val="24"/>
          <w:szCs w:val="24"/>
          <w:rtl/>
        </w:rPr>
        <w:t>:</w:t>
      </w:r>
    </w:p>
    <w:p w:rsidR="000C117F" w:rsidRPr="00B32431" w:rsidRDefault="000C117F" w:rsidP="000C117F">
      <w:pPr>
        <w:tabs>
          <w:tab w:val="left" w:pos="4391"/>
        </w:tabs>
        <w:ind w:left="720"/>
        <w:rPr>
          <w:b/>
          <w:bCs/>
          <w:sz w:val="24"/>
          <w:szCs w:val="24"/>
        </w:rPr>
      </w:pPr>
      <w:r w:rsidRPr="00B32431">
        <w:rPr>
          <w:b/>
          <w:bCs/>
          <w:i/>
          <w:iCs/>
          <w:sz w:val="24"/>
          <w:szCs w:val="24"/>
          <w:rtl/>
        </w:rPr>
        <w:t>تتمثل الفرضية الأساسية لنظرية المنفعة في أن المستهلك يسعى إلى تحقيق أقصى منفعة كلية باختيار المزيج الأمثل بين عدد من السلع (مثلا سلعتين).</w:t>
      </w:r>
    </w:p>
    <w:p w:rsidR="000C117F" w:rsidRPr="00B32431" w:rsidRDefault="000C117F" w:rsidP="000C117F">
      <w:pPr>
        <w:tabs>
          <w:tab w:val="left" w:pos="4391"/>
        </w:tabs>
        <w:ind w:left="720"/>
        <w:rPr>
          <w:b/>
          <w:bCs/>
          <w:sz w:val="24"/>
          <w:szCs w:val="24"/>
          <w:rtl/>
        </w:rPr>
      </w:pPr>
      <w:r w:rsidRPr="00B32431">
        <w:rPr>
          <w:b/>
          <w:bCs/>
          <w:i/>
          <w:iCs/>
          <w:sz w:val="24"/>
          <w:szCs w:val="24"/>
          <w:rtl/>
        </w:rPr>
        <w:t>والمزيج الأمثل من سلعتين بديلتين يحقق للمستهلك أقصى منفعة كلية مع الأخذ بالاعتبار قيود دخله والأسعار السائدة للسلع محل الاختيار.</w:t>
      </w:r>
    </w:p>
    <w:p w:rsidR="000C117F" w:rsidRPr="00B32431" w:rsidRDefault="000C117F" w:rsidP="000C117F">
      <w:pPr>
        <w:tabs>
          <w:tab w:val="left" w:pos="4391"/>
        </w:tabs>
        <w:ind w:left="720"/>
        <w:rPr>
          <w:b/>
          <w:bCs/>
          <w:sz w:val="24"/>
          <w:szCs w:val="24"/>
          <w:rtl/>
        </w:rPr>
      </w:pPr>
      <w:r w:rsidRPr="00B32431">
        <w:rPr>
          <w:b/>
          <w:bCs/>
          <w:i/>
          <w:iCs/>
          <w:sz w:val="24"/>
          <w:szCs w:val="24"/>
          <w:rtl/>
        </w:rPr>
        <w:t>ويتحقق الاختيار التوازني للمستهلك عندما يتوصل إلى الخيار الأمثل، الذي يعظم منفعته الكلية تبعا لحدود ميزانيته ولأسعار السلع السائدة في السوق.</w:t>
      </w:r>
      <w:r w:rsidRPr="00B32431">
        <w:rPr>
          <w:b/>
          <w:bCs/>
          <w:i/>
          <w:iCs/>
          <w:sz w:val="24"/>
          <w:szCs w:val="24"/>
        </w:rPr>
        <w:t xml:space="preserve"> </w:t>
      </w:r>
    </w:p>
    <w:p w:rsidR="000C117F" w:rsidRPr="00B32431" w:rsidRDefault="00F603F9" w:rsidP="000C117F">
      <w:pPr>
        <w:tabs>
          <w:tab w:val="left" w:pos="4391"/>
        </w:tabs>
        <w:ind w:left="720"/>
        <w:rPr>
          <w:b/>
          <w:bCs/>
          <w:sz w:val="24"/>
          <w:szCs w:val="24"/>
        </w:rPr>
      </w:pPr>
      <w:r>
        <w:rPr>
          <w:b/>
          <w:bCs/>
          <w:noProof/>
          <w:sz w:val="24"/>
          <w:szCs w:val="24"/>
        </w:rPr>
        <w:pict>
          <v:roundrect id="_x0000_s1041" style="position:absolute;left:0;text-align:left;margin-left:90pt;margin-top:21.95pt;width:233.25pt;height:26.25pt;z-index:251670528" arcsize="10923f">
            <v:textbox>
              <w:txbxContent>
                <w:p w:rsidR="006E5921" w:rsidRDefault="006E5921">
                  <w:r w:rsidRPr="000C117F">
                    <w:rPr>
                      <w:b/>
                      <w:bCs/>
                      <w:sz w:val="28"/>
                      <w:szCs w:val="28"/>
                      <w:rtl/>
                    </w:rPr>
                    <w:t>المنفعة الحدية للسلعة</w:t>
                  </w:r>
                  <w:r w:rsidRPr="000C117F">
                    <w:rPr>
                      <w:b/>
                      <w:bCs/>
                      <w:sz w:val="28"/>
                      <w:szCs w:val="28"/>
                    </w:rPr>
                    <w:t xml:space="preserve">X </w:t>
                  </w:r>
                  <w:r w:rsidRPr="000C117F">
                    <w:rPr>
                      <w:b/>
                      <w:bCs/>
                      <w:sz w:val="28"/>
                      <w:szCs w:val="28"/>
                      <w:rtl/>
                    </w:rPr>
                    <w:t xml:space="preserve"> = سعر السلعة </w:t>
                  </w:r>
                  <w:r w:rsidRPr="000C117F">
                    <w:rPr>
                      <w:b/>
                      <w:bCs/>
                      <w:sz w:val="28"/>
                      <w:szCs w:val="28"/>
                    </w:rPr>
                    <w:t>(</w:t>
                  </w:r>
                  <w:r w:rsidRPr="000C117F">
                    <w:rPr>
                      <w:b/>
                      <w:bCs/>
                      <w:i/>
                      <w:iCs/>
                      <w:sz w:val="28"/>
                      <w:szCs w:val="28"/>
                    </w:rPr>
                    <w:t>P</w:t>
                  </w:r>
                  <w:r w:rsidRPr="000C117F">
                    <w:rPr>
                      <w:b/>
                      <w:bCs/>
                      <w:i/>
                      <w:iCs/>
                      <w:sz w:val="28"/>
                      <w:szCs w:val="28"/>
                      <w:vertAlign w:val="subscript"/>
                    </w:rPr>
                    <w:t>X</w:t>
                  </w:r>
                  <w:r w:rsidRPr="000C117F">
                    <w:rPr>
                      <w:b/>
                      <w:bCs/>
                      <w:sz w:val="28"/>
                      <w:szCs w:val="28"/>
                    </w:rPr>
                    <w:t>)</w:t>
                  </w:r>
                  <w:r w:rsidRPr="000C117F">
                    <w:rPr>
                      <w:b/>
                      <w:bCs/>
                      <w:sz w:val="28"/>
                      <w:szCs w:val="28"/>
                      <w:rtl/>
                    </w:rPr>
                    <w:t xml:space="preserve"> </w:t>
                  </w:r>
                  <w:r w:rsidRPr="000C117F">
                    <w:rPr>
                      <w:b/>
                      <w:bCs/>
                      <w:sz w:val="28"/>
                      <w:szCs w:val="28"/>
                      <w:u w:val="single"/>
                      <w:rtl/>
                    </w:rPr>
                    <w:t xml:space="preserve"> </w:t>
                  </w:r>
                  <w:r w:rsidRPr="000C117F">
                    <w:rPr>
                      <w:b/>
                      <w:bCs/>
                      <w:sz w:val="28"/>
                      <w:szCs w:val="28"/>
                    </w:rPr>
                    <w:t xml:space="preserve"> </w:t>
                  </w:r>
                </w:p>
              </w:txbxContent>
            </v:textbox>
            <w10:wrap anchorx="page"/>
          </v:roundrect>
        </w:pict>
      </w:r>
      <w:r w:rsidR="000C117F" w:rsidRPr="00B32431">
        <w:rPr>
          <w:b/>
          <w:bCs/>
          <w:sz w:val="24"/>
          <w:szCs w:val="24"/>
          <w:rtl/>
        </w:rPr>
        <w:t xml:space="preserve"> </w:t>
      </w:r>
      <w:r w:rsidR="000C117F" w:rsidRPr="00B32431">
        <w:rPr>
          <w:b/>
          <w:bCs/>
          <w:sz w:val="24"/>
          <w:szCs w:val="24"/>
          <w:u w:val="single"/>
          <w:rtl/>
        </w:rPr>
        <w:t>شرط التوازن للسلعة الواحد هو:</w:t>
      </w:r>
    </w:p>
    <w:p w:rsidR="000C117F" w:rsidRPr="00B32431" w:rsidRDefault="000C117F" w:rsidP="000C117F">
      <w:pPr>
        <w:tabs>
          <w:tab w:val="left" w:pos="4391"/>
        </w:tabs>
        <w:ind w:left="720"/>
        <w:rPr>
          <w:b/>
          <w:bCs/>
          <w:sz w:val="24"/>
          <w:szCs w:val="24"/>
          <w:rtl/>
        </w:rPr>
      </w:pPr>
      <w:r w:rsidRPr="00B32431">
        <w:rPr>
          <w:rFonts w:hint="cs"/>
          <w:b/>
          <w:bCs/>
          <w:sz w:val="24"/>
          <w:szCs w:val="24"/>
          <w:rtl/>
        </w:rPr>
        <w:t xml:space="preserve">            </w:t>
      </w:r>
    </w:p>
    <w:p w:rsidR="000C117F" w:rsidRPr="00B32431" w:rsidRDefault="00F603F9" w:rsidP="000C117F">
      <w:pPr>
        <w:tabs>
          <w:tab w:val="left" w:pos="4391"/>
        </w:tabs>
        <w:ind w:left="720"/>
        <w:rPr>
          <w:b/>
          <w:bCs/>
          <w:sz w:val="24"/>
          <w:szCs w:val="24"/>
          <w:rtl/>
        </w:rPr>
      </w:pPr>
      <w:r w:rsidRPr="00F603F9">
        <w:rPr>
          <w:b/>
          <w:bCs/>
          <w:noProof/>
          <w:sz w:val="24"/>
          <w:szCs w:val="24"/>
          <w:u w:val="single"/>
          <w:rtl/>
        </w:rPr>
        <w:pict>
          <v:roundrect id="_x0000_s1042" style="position:absolute;left:0;text-align:left;margin-left:31.5pt;margin-top:27.95pt;width:353.25pt;height:78pt;z-index:251671552" arcsize="10923f">
            <v:textbox>
              <w:txbxContent>
                <w:p w:rsidR="006E5921" w:rsidRPr="000C117F" w:rsidRDefault="006E5921" w:rsidP="000C117F">
                  <w:pPr>
                    <w:tabs>
                      <w:tab w:val="left" w:pos="4391"/>
                    </w:tabs>
                    <w:ind w:left="720"/>
                    <w:rPr>
                      <w:b/>
                      <w:bCs/>
                      <w:sz w:val="28"/>
                      <w:szCs w:val="28"/>
                      <w:rtl/>
                    </w:rPr>
                  </w:pPr>
                  <w:r w:rsidRPr="000C117F">
                    <w:rPr>
                      <w:b/>
                      <w:bCs/>
                      <w:sz w:val="28"/>
                      <w:szCs w:val="28"/>
                      <w:u w:val="single"/>
                      <w:rtl/>
                    </w:rPr>
                    <w:t>المنفعة الحدية للسلعة</w:t>
                  </w:r>
                  <w:r w:rsidRPr="000C117F">
                    <w:rPr>
                      <w:b/>
                      <w:bCs/>
                      <w:sz w:val="28"/>
                      <w:szCs w:val="28"/>
                      <w:u w:val="single"/>
                    </w:rPr>
                    <w:t xml:space="preserve">X  </w:t>
                  </w:r>
                  <w:r w:rsidRPr="000C117F">
                    <w:rPr>
                      <w:b/>
                      <w:bCs/>
                      <w:sz w:val="28"/>
                      <w:szCs w:val="28"/>
                      <w:u w:val="single"/>
                      <w:rtl/>
                    </w:rPr>
                    <w:t xml:space="preserve"> </w:t>
                  </w:r>
                  <w:r>
                    <w:rPr>
                      <w:rFonts w:hint="cs"/>
                      <w:b/>
                      <w:bCs/>
                      <w:sz w:val="28"/>
                      <w:szCs w:val="28"/>
                      <w:rtl/>
                    </w:rPr>
                    <w:t xml:space="preserve">  </w:t>
                  </w:r>
                  <w:r w:rsidRPr="000C117F">
                    <w:rPr>
                      <w:b/>
                      <w:bCs/>
                      <w:sz w:val="28"/>
                      <w:szCs w:val="28"/>
                      <w:rtl/>
                    </w:rPr>
                    <w:t xml:space="preserve">=   </w:t>
                  </w:r>
                  <w:r w:rsidRPr="000C117F">
                    <w:rPr>
                      <w:b/>
                      <w:bCs/>
                      <w:sz w:val="28"/>
                      <w:szCs w:val="28"/>
                      <w:u w:val="single"/>
                      <w:rtl/>
                    </w:rPr>
                    <w:t xml:space="preserve"> المنفعة الحدية للسلعة </w:t>
                  </w:r>
                  <w:r w:rsidRPr="000C117F">
                    <w:rPr>
                      <w:b/>
                      <w:bCs/>
                      <w:sz w:val="28"/>
                      <w:szCs w:val="28"/>
                      <w:u w:val="single"/>
                    </w:rPr>
                    <w:t>Y</w:t>
                  </w:r>
                  <w:r w:rsidRPr="000C117F">
                    <w:rPr>
                      <w:b/>
                      <w:bCs/>
                      <w:sz w:val="28"/>
                      <w:szCs w:val="28"/>
                      <w:rtl/>
                    </w:rPr>
                    <w:t xml:space="preserve"> </w:t>
                  </w:r>
                </w:p>
                <w:p w:rsidR="006E5921" w:rsidRPr="000C117F" w:rsidRDefault="006E5921" w:rsidP="000C117F">
                  <w:pPr>
                    <w:tabs>
                      <w:tab w:val="left" w:pos="4391"/>
                    </w:tabs>
                    <w:ind w:left="720"/>
                    <w:rPr>
                      <w:b/>
                      <w:bCs/>
                      <w:sz w:val="28"/>
                      <w:szCs w:val="28"/>
                    </w:rPr>
                  </w:pPr>
                  <w:r w:rsidRPr="000C117F">
                    <w:rPr>
                      <w:b/>
                      <w:bCs/>
                      <w:sz w:val="28"/>
                      <w:szCs w:val="28"/>
                      <w:rtl/>
                    </w:rPr>
                    <w:t xml:space="preserve">         سعر السلعة </w:t>
                  </w:r>
                  <w:r>
                    <w:rPr>
                      <w:b/>
                      <w:bCs/>
                      <w:sz w:val="28"/>
                      <w:szCs w:val="28"/>
                    </w:rPr>
                    <w:t xml:space="preserve">                 </w:t>
                  </w:r>
                  <w:r w:rsidRPr="000C117F">
                    <w:rPr>
                      <w:b/>
                      <w:bCs/>
                      <w:sz w:val="28"/>
                      <w:szCs w:val="28"/>
                      <w:rtl/>
                    </w:rPr>
                    <w:t xml:space="preserve"> سعر السلعة </w:t>
                  </w:r>
                  <w:r w:rsidRPr="000C117F">
                    <w:rPr>
                      <w:b/>
                      <w:bCs/>
                      <w:sz w:val="28"/>
                      <w:szCs w:val="28"/>
                    </w:rPr>
                    <w:t xml:space="preserve">Y </w:t>
                  </w:r>
                </w:p>
              </w:txbxContent>
            </v:textbox>
            <w10:wrap anchorx="page"/>
          </v:roundrect>
        </w:pict>
      </w:r>
      <w:r w:rsidR="000C117F" w:rsidRPr="00B32431">
        <w:rPr>
          <w:b/>
          <w:bCs/>
          <w:sz w:val="24"/>
          <w:szCs w:val="24"/>
          <w:u w:val="single"/>
          <w:rtl/>
        </w:rPr>
        <w:t xml:space="preserve"> شرط التوازن لأكثر من سلعة هو:</w:t>
      </w:r>
    </w:p>
    <w:p w:rsidR="000C117F" w:rsidRPr="00B32431" w:rsidRDefault="000C117F" w:rsidP="000C117F">
      <w:pPr>
        <w:tabs>
          <w:tab w:val="left" w:pos="4391"/>
        </w:tabs>
        <w:ind w:left="720"/>
        <w:rPr>
          <w:b/>
          <w:bCs/>
          <w:sz w:val="24"/>
          <w:szCs w:val="24"/>
          <w:rtl/>
        </w:rPr>
      </w:pPr>
    </w:p>
    <w:p w:rsidR="000C117F" w:rsidRPr="00B32431" w:rsidRDefault="000C117F" w:rsidP="000C117F">
      <w:pPr>
        <w:tabs>
          <w:tab w:val="left" w:pos="4391"/>
        </w:tabs>
        <w:ind w:left="720"/>
        <w:rPr>
          <w:b/>
          <w:bCs/>
          <w:sz w:val="24"/>
          <w:szCs w:val="24"/>
          <w:rtl/>
        </w:rPr>
      </w:pPr>
    </w:p>
    <w:p w:rsidR="000925B9" w:rsidRPr="00B32431" w:rsidRDefault="000925B9" w:rsidP="000925B9">
      <w:pPr>
        <w:tabs>
          <w:tab w:val="left" w:pos="4391"/>
        </w:tabs>
        <w:ind w:left="720"/>
        <w:rPr>
          <w:b/>
          <w:bCs/>
          <w:sz w:val="24"/>
          <w:szCs w:val="24"/>
          <w:rtl/>
        </w:rPr>
      </w:pPr>
    </w:p>
    <w:p w:rsidR="000925B9" w:rsidRPr="00B32431" w:rsidRDefault="000C117F" w:rsidP="000C117F">
      <w:pPr>
        <w:tabs>
          <w:tab w:val="left" w:pos="4391"/>
        </w:tabs>
        <w:ind w:left="720"/>
        <w:rPr>
          <w:b/>
          <w:bCs/>
          <w:sz w:val="24"/>
          <w:szCs w:val="24"/>
          <w:rtl/>
        </w:rPr>
      </w:pPr>
      <w:r w:rsidRPr="00B32431">
        <w:rPr>
          <w:b/>
          <w:bCs/>
          <w:sz w:val="24"/>
          <w:szCs w:val="24"/>
          <w:rtl/>
        </w:rPr>
        <w:lastRenderedPageBreak/>
        <w:t>مثال:</w:t>
      </w:r>
    </w:p>
    <w:p w:rsidR="000C117F" w:rsidRPr="00B32431" w:rsidRDefault="000C117F" w:rsidP="000C117F">
      <w:pPr>
        <w:tabs>
          <w:tab w:val="left" w:pos="4391"/>
        </w:tabs>
        <w:ind w:left="720"/>
        <w:rPr>
          <w:b/>
          <w:bCs/>
          <w:sz w:val="24"/>
          <w:szCs w:val="24"/>
        </w:rPr>
      </w:pPr>
      <w:r w:rsidRPr="00B32431">
        <w:rPr>
          <w:b/>
          <w:bCs/>
          <w:sz w:val="24"/>
          <w:szCs w:val="24"/>
          <w:rtl/>
        </w:rPr>
        <w:t xml:space="preserve">المثال التالي يوضح الكيفية التي يتوازن بها مستهلك ما يقوم بصرف دخله علي سلعتين </w:t>
      </w:r>
      <w:r w:rsidRPr="00B32431">
        <w:rPr>
          <w:b/>
          <w:bCs/>
          <w:i/>
          <w:iCs/>
          <w:sz w:val="24"/>
          <w:szCs w:val="24"/>
        </w:rPr>
        <w:t>X</w:t>
      </w:r>
      <w:r w:rsidRPr="00B32431">
        <w:rPr>
          <w:b/>
          <w:bCs/>
          <w:sz w:val="24"/>
          <w:szCs w:val="24"/>
          <w:rtl/>
        </w:rPr>
        <w:t xml:space="preserve"> و </w:t>
      </w:r>
      <w:r w:rsidRPr="00B32431">
        <w:rPr>
          <w:b/>
          <w:bCs/>
          <w:i/>
          <w:iCs/>
          <w:sz w:val="24"/>
          <w:szCs w:val="24"/>
        </w:rPr>
        <w:t>Y</w:t>
      </w:r>
      <w:r w:rsidRPr="00B32431">
        <w:rPr>
          <w:b/>
          <w:bCs/>
          <w:sz w:val="24"/>
          <w:szCs w:val="24"/>
          <w:rtl/>
        </w:rPr>
        <w:t xml:space="preserve"> علما بان سعر السلعة </w:t>
      </w:r>
      <w:r w:rsidRPr="00B32431">
        <w:rPr>
          <w:b/>
          <w:bCs/>
          <w:i/>
          <w:iCs/>
          <w:sz w:val="24"/>
          <w:szCs w:val="24"/>
        </w:rPr>
        <w:t>X</w:t>
      </w:r>
      <w:r w:rsidRPr="00B32431">
        <w:rPr>
          <w:b/>
          <w:bCs/>
          <w:sz w:val="24"/>
          <w:szCs w:val="24"/>
        </w:rPr>
        <w:t xml:space="preserve">  </w:t>
      </w:r>
      <w:r w:rsidRPr="00B32431">
        <w:rPr>
          <w:b/>
          <w:bCs/>
          <w:sz w:val="24"/>
          <w:szCs w:val="24"/>
          <w:rtl/>
        </w:rPr>
        <w:t xml:space="preserve"> يساوي ريالان وسعر السلعة  </w:t>
      </w:r>
      <w:r w:rsidRPr="00B32431">
        <w:rPr>
          <w:b/>
          <w:bCs/>
          <w:i/>
          <w:iCs/>
          <w:sz w:val="24"/>
          <w:szCs w:val="24"/>
        </w:rPr>
        <w:t>Y</w:t>
      </w:r>
      <w:r w:rsidRPr="00B32431">
        <w:rPr>
          <w:b/>
          <w:bCs/>
          <w:sz w:val="24"/>
          <w:szCs w:val="24"/>
          <w:rtl/>
        </w:rPr>
        <w:t xml:space="preserve">يساوي هو ريالا واحدا ويبلغ دخل المستهلك </w:t>
      </w:r>
      <w:r w:rsidRPr="00B32431">
        <w:rPr>
          <w:b/>
          <w:bCs/>
          <w:sz w:val="24"/>
          <w:szCs w:val="24"/>
        </w:rPr>
        <w:t>12</w:t>
      </w:r>
      <w:r w:rsidRPr="00B32431">
        <w:rPr>
          <w:b/>
          <w:bCs/>
          <w:sz w:val="24"/>
          <w:szCs w:val="24"/>
          <w:rtl/>
        </w:rPr>
        <w:t xml:space="preserve"> ريالا . ومعطي المستويات المختلفة من المنفعة الحدية المكتسبة من استهلاك السلعتين </w:t>
      </w:r>
      <w:r w:rsidRPr="00B32431">
        <w:rPr>
          <w:b/>
          <w:bCs/>
          <w:i/>
          <w:iCs/>
          <w:sz w:val="24"/>
          <w:szCs w:val="24"/>
        </w:rPr>
        <w:t>X</w:t>
      </w:r>
      <w:r w:rsidRPr="00B32431">
        <w:rPr>
          <w:b/>
          <w:bCs/>
          <w:sz w:val="24"/>
          <w:szCs w:val="24"/>
          <w:rtl/>
        </w:rPr>
        <w:t xml:space="preserve"> و </w:t>
      </w:r>
      <w:r w:rsidRPr="00B32431">
        <w:rPr>
          <w:b/>
          <w:bCs/>
          <w:i/>
          <w:iCs/>
          <w:sz w:val="24"/>
          <w:szCs w:val="24"/>
        </w:rPr>
        <w:t>Y</w:t>
      </w:r>
      <w:r w:rsidRPr="00B32431">
        <w:rPr>
          <w:b/>
          <w:bCs/>
          <w:sz w:val="24"/>
          <w:szCs w:val="24"/>
          <w:rtl/>
        </w:rPr>
        <w:t xml:space="preserve"> :</w:t>
      </w:r>
      <w:r w:rsidRPr="00B32431">
        <w:rPr>
          <w:b/>
          <w:bCs/>
          <w:sz w:val="24"/>
          <w:szCs w:val="24"/>
        </w:rPr>
        <w:t xml:space="preserve"> </w:t>
      </w:r>
    </w:p>
    <w:tbl>
      <w:tblPr>
        <w:bidiVisual/>
        <w:tblW w:w="8522" w:type="dxa"/>
        <w:tblCellMar>
          <w:left w:w="0" w:type="dxa"/>
          <w:right w:w="0" w:type="dxa"/>
        </w:tblCellMar>
        <w:tblLook w:val="04A0"/>
      </w:tblPr>
      <w:tblGrid>
        <w:gridCol w:w="1112"/>
        <w:gridCol w:w="1112"/>
        <w:gridCol w:w="1112"/>
        <w:gridCol w:w="1242"/>
        <w:gridCol w:w="1243"/>
        <w:gridCol w:w="1243"/>
        <w:gridCol w:w="1458"/>
      </w:tblGrid>
      <w:tr w:rsidR="000C117F" w:rsidRPr="00B32431" w:rsidTr="000C117F">
        <w:trPr>
          <w:trHeight w:val="656"/>
        </w:trPr>
        <w:tc>
          <w:tcPr>
            <w:tcW w:w="1107"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7</w:t>
            </w:r>
            <w:r w:rsidRPr="00B32431">
              <w:rPr>
                <w:b/>
                <w:bCs/>
                <w:sz w:val="24"/>
                <w:szCs w:val="24"/>
              </w:rPr>
              <w:t xml:space="preserve"> </w:t>
            </w:r>
          </w:p>
        </w:tc>
        <w:tc>
          <w:tcPr>
            <w:tcW w:w="1108"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6</w:t>
            </w:r>
            <w:r w:rsidRPr="00B32431">
              <w:rPr>
                <w:b/>
                <w:bCs/>
                <w:sz w:val="24"/>
                <w:szCs w:val="24"/>
              </w:rPr>
              <w:t xml:space="preserve"> </w:t>
            </w:r>
          </w:p>
        </w:tc>
        <w:tc>
          <w:tcPr>
            <w:tcW w:w="1108"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5</w:t>
            </w:r>
            <w:r w:rsidRPr="00B32431">
              <w:rPr>
                <w:b/>
                <w:bCs/>
                <w:sz w:val="24"/>
                <w:szCs w:val="24"/>
              </w:rPr>
              <w:t xml:space="preserve"> </w:t>
            </w:r>
          </w:p>
        </w:tc>
        <w:tc>
          <w:tcPr>
            <w:tcW w:w="1245"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4</w:t>
            </w:r>
            <w:r w:rsidRPr="00B32431">
              <w:rPr>
                <w:b/>
                <w:bCs/>
                <w:sz w:val="24"/>
                <w:szCs w:val="24"/>
              </w:rPr>
              <w:t xml:space="preserve"> </w:t>
            </w:r>
          </w:p>
        </w:tc>
        <w:tc>
          <w:tcPr>
            <w:tcW w:w="1245"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3</w:t>
            </w:r>
            <w:r w:rsidRPr="00B32431">
              <w:rPr>
                <w:b/>
                <w:bCs/>
                <w:sz w:val="24"/>
                <w:szCs w:val="24"/>
              </w:rPr>
              <w:t xml:space="preserve"> </w:t>
            </w:r>
          </w:p>
        </w:tc>
        <w:tc>
          <w:tcPr>
            <w:tcW w:w="1245"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2</w:t>
            </w:r>
            <w:r w:rsidRPr="00B32431">
              <w:rPr>
                <w:b/>
                <w:bCs/>
                <w:sz w:val="24"/>
                <w:szCs w:val="24"/>
              </w:rPr>
              <w:t xml:space="preserve"> </w:t>
            </w:r>
          </w:p>
        </w:tc>
        <w:tc>
          <w:tcPr>
            <w:tcW w:w="1464" w:type="dxa"/>
            <w:tcBorders>
              <w:top w:val="single" w:sz="8" w:space="0" w:color="000000"/>
              <w:left w:val="single" w:sz="8" w:space="0" w:color="000000"/>
              <w:bottom w:val="single" w:sz="8" w:space="0" w:color="000000"/>
              <w:right w:val="single" w:sz="8" w:space="0" w:color="000000"/>
            </w:tcBorders>
            <w:shd w:val="clear" w:color="auto" w:fill="C8C8B1"/>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i/>
                <w:iCs/>
                <w:sz w:val="24"/>
                <w:szCs w:val="24"/>
                <w:lang w:val="fr-FR"/>
              </w:rPr>
              <w:t>Q</w:t>
            </w:r>
            <w:r w:rsidRPr="00B32431">
              <w:rPr>
                <w:b/>
                <w:bCs/>
                <w:sz w:val="24"/>
                <w:szCs w:val="24"/>
              </w:rPr>
              <w:t xml:space="preserve"> </w:t>
            </w:r>
          </w:p>
        </w:tc>
      </w:tr>
      <w:tr w:rsidR="000C117F" w:rsidRPr="00B32431" w:rsidTr="000C117F">
        <w:trPr>
          <w:trHeight w:val="645"/>
        </w:trPr>
        <w:tc>
          <w:tcPr>
            <w:tcW w:w="110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4</w:t>
            </w:r>
            <w:r w:rsidRPr="00B32431">
              <w:rPr>
                <w:b/>
                <w:bCs/>
                <w:sz w:val="24"/>
                <w:szCs w:val="24"/>
              </w:rPr>
              <w:t xml:space="preserve"> </w:t>
            </w:r>
          </w:p>
        </w:tc>
        <w:tc>
          <w:tcPr>
            <w:tcW w:w="1108"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6</w:t>
            </w:r>
            <w:r w:rsidRPr="00B32431">
              <w:rPr>
                <w:b/>
                <w:bCs/>
                <w:sz w:val="24"/>
                <w:szCs w:val="24"/>
              </w:rPr>
              <w:t xml:space="preserve"> </w:t>
            </w:r>
          </w:p>
        </w:tc>
        <w:tc>
          <w:tcPr>
            <w:tcW w:w="1108"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8</w:t>
            </w:r>
            <w:r w:rsidRPr="00B32431">
              <w:rPr>
                <w:b/>
                <w:bCs/>
                <w:sz w:val="24"/>
                <w:szCs w:val="24"/>
              </w:rPr>
              <w:t xml:space="preserve"> </w:t>
            </w:r>
          </w:p>
        </w:tc>
        <w:tc>
          <w:tcPr>
            <w:tcW w:w="1245"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10</w:t>
            </w:r>
            <w:r w:rsidRPr="00B32431">
              <w:rPr>
                <w:b/>
                <w:bCs/>
                <w:sz w:val="24"/>
                <w:szCs w:val="24"/>
              </w:rPr>
              <w:t xml:space="preserve"> </w:t>
            </w:r>
          </w:p>
        </w:tc>
        <w:tc>
          <w:tcPr>
            <w:tcW w:w="1245"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12</w:t>
            </w:r>
            <w:r w:rsidRPr="00B32431">
              <w:rPr>
                <w:b/>
                <w:bCs/>
                <w:sz w:val="24"/>
                <w:szCs w:val="24"/>
              </w:rPr>
              <w:t xml:space="preserve"> </w:t>
            </w:r>
          </w:p>
        </w:tc>
        <w:tc>
          <w:tcPr>
            <w:tcW w:w="1245"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lang w:val="fr-FR"/>
              </w:rPr>
              <w:t>14</w:t>
            </w:r>
            <w:r w:rsidRPr="00B32431">
              <w:rPr>
                <w:b/>
                <w:bCs/>
                <w:sz w:val="24"/>
                <w:szCs w:val="24"/>
              </w:rPr>
              <w:t xml:space="preserve"> </w:t>
            </w:r>
          </w:p>
        </w:tc>
        <w:tc>
          <w:tcPr>
            <w:tcW w:w="1464" w:type="dxa"/>
            <w:tcBorders>
              <w:top w:val="single" w:sz="8" w:space="0" w:color="000000"/>
              <w:left w:val="single" w:sz="8" w:space="0" w:color="000000"/>
              <w:bottom w:val="single" w:sz="8" w:space="0" w:color="000000"/>
              <w:right w:val="single" w:sz="8" w:space="0" w:color="000000"/>
            </w:tcBorders>
            <w:shd w:val="clear" w:color="auto" w:fill="C8C8B1"/>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i/>
                <w:iCs/>
                <w:sz w:val="24"/>
                <w:szCs w:val="24"/>
                <w:lang w:val="fr-FR"/>
              </w:rPr>
              <w:t>MU</w:t>
            </w:r>
            <w:r w:rsidRPr="00B32431">
              <w:rPr>
                <w:b/>
                <w:bCs/>
                <w:i/>
                <w:iCs/>
                <w:sz w:val="24"/>
                <w:szCs w:val="24"/>
                <w:vertAlign w:val="subscript"/>
                <w:lang w:val="fr-FR"/>
              </w:rPr>
              <w:t>x</w:t>
            </w:r>
            <w:r w:rsidRPr="00B32431">
              <w:rPr>
                <w:b/>
                <w:bCs/>
                <w:sz w:val="24"/>
                <w:szCs w:val="24"/>
              </w:rPr>
              <w:t xml:space="preserve"> </w:t>
            </w:r>
          </w:p>
        </w:tc>
      </w:tr>
      <w:tr w:rsidR="000C117F" w:rsidRPr="00B32431" w:rsidTr="000C117F">
        <w:trPr>
          <w:trHeight w:val="695"/>
        </w:trPr>
        <w:tc>
          <w:tcPr>
            <w:tcW w:w="110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rPr>
              <w:t xml:space="preserve">5 </w:t>
            </w:r>
          </w:p>
        </w:tc>
        <w:tc>
          <w:tcPr>
            <w:tcW w:w="1108"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rPr>
              <w:t xml:space="preserve">6 </w:t>
            </w:r>
          </w:p>
        </w:tc>
        <w:tc>
          <w:tcPr>
            <w:tcW w:w="1108"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rPr>
              <w:t xml:space="preserve">7 </w:t>
            </w:r>
          </w:p>
        </w:tc>
        <w:tc>
          <w:tcPr>
            <w:tcW w:w="1245"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rPr>
              <w:t xml:space="preserve">8 </w:t>
            </w:r>
          </w:p>
        </w:tc>
        <w:tc>
          <w:tcPr>
            <w:tcW w:w="1245"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rPr>
              <w:t xml:space="preserve">9 </w:t>
            </w:r>
          </w:p>
        </w:tc>
        <w:tc>
          <w:tcPr>
            <w:tcW w:w="1245"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sz w:val="24"/>
                <w:szCs w:val="24"/>
              </w:rPr>
              <w:t xml:space="preserve">10 </w:t>
            </w:r>
          </w:p>
        </w:tc>
        <w:tc>
          <w:tcPr>
            <w:tcW w:w="1464" w:type="dxa"/>
            <w:tcBorders>
              <w:top w:val="single" w:sz="8" w:space="0" w:color="000000"/>
              <w:left w:val="single" w:sz="8" w:space="0" w:color="000000"/>
              <w:bottom w:val="single" w:sz="8" w:space="0" w:color="000000"/>
              <w:right w:val="single" w:sz="8" w:space="0" w:color="000000"/>
            </w:tcBorders>
            <w:shd w:val="clear" w:color="auto" w:fill="C8C8B1"/>
            <w:tcMar>
              <w:top w:w="15" w:type="dxa"/>
              <w:left w:w="108" w:type="dxa"/>
              <w:bottom w:w="0" w:type="dxa"/>
              <w:right w:w="108" w:type="dxa"/>
            </w:tcMar>
            <w:hideMark/>
          </w:tcPr>
          <w:p w:rsidR="00F25050" w:rsidRPr="00B32431" w:rsidRDefault="000C117F" w:rsidP="000C117F">
            <w:pPr>
              <w:tabs>
                <w:tab w:val="left" w:pos="4391"/>
              </w:tabs>
              <w:ind w:left="720"/>
              <w:rPr>
                <w:b/>
                <w:bCs/>
                <w:sz w:val="24"/>
                <w:szCs w:val="24"/>
              </w:rPr>
            </w:pPr>
            <w:r w:rsidRPr="00B32431">
              <w:rPr>
                <w:b/>
                <w:bCs/>
                <w:i/>
                <w:iCs/>
                <w:sz w:val="24"/>
                <w:szCs w:val="24"/>
              </w:rPr>
              <w:t>M</w:t>
            </w:r>
            <w:r w:rsidRPr="00B32431">
              <w:rPr>
                <w:b/>
                <w:bCs/>
                <w:i/>
                <w:iCs/>
                <w:sz w:val="24"/>
                <w:szCs w:val="24"/>
                <w:lang w:val="fr-FR"/>
              </w:rPr>
              <w:t>U</w:t>
            </w:r>
            <w:r w:rsidRPr="00B32431">
              <w:rPr>
                <w:b/>
                <w:bCs/>
                <w:i/>
                <w:iCs/>
                <w:sz w:val="24"/>
                <w:szCs w:val="24"/>
                <w:vertAlign w:val="subscript"/>
              </w:rPr>
              <w:t>y</w:t>
            </w:r>
            <w:r w:rsidRPr="00B32431">
              <w:rPr>
                <w:b/>
                <w:bCs/>
                <w:sz w:val="24"/>
                <w:szCs w:val="24"/>
              </w:rPr>
              <w:t xml:space="preserve"> </w:t>
            </w:r>
          </w:p>
        </w:tc>
      </w:tr>
    </w:tbl>
    <w:p w:rsidR="00252A95" w:rsidRPr="00B32431" w:rsidRDefault="000C117F" w:rsidP="000C117F">
      <w:pPr>
        <w:tabs>
          <w:tab w:val="left" w:pos="4391"/>
        </w:tabs>
        <w:rPr>
          <w:b/>
          <w:bCs/>
          <w:i/>
          <w:iCs/>
          <w:sz w:val="24"/>
          <w:szCs w:val="24"/>
          <w:u w:val="single"/>
          <w:rtl/>
        </w:rPr>
      </w:pPr>
      <w:r w:rsidRPr="00B32431">
        <w:rPr>
          <w:b/>
          <w:bCs/>
          <w:i/>
          <w:iCs/>
          <w:sz w:val="24"/>
          <w:szCs w:val="24"/>
          <w:u w:val="single"/>
          <w:rtl/>
        </w:rPr>
        <w:t>الحل:</w:t>
      </w:r>
    </w:p>
    <w:p w:rsidR="000C117F" w:rsidRPr="00B32431" w:rsidRDefault="00F603F9" w:rsidP="000C117F">
      <w:pPr>
        <w:tabs>
          <w:tab w:val="left" w:pos="4391"/>
        </w:tabs>
        <w:rPr>
          <w:b/>
          <w:bCs/>
          <w:sz w:val="24"/>
          <w:szCs w:val="24"/>
        </w:rPr>
      </w:pPr>
      <w:r>
        <w:rPr>
          <w:b/>
          <w:bCs/>
          <w:noProof/>
          <w:sz w:val="24"/>
          <w:szCs w:val="24"/>
        </w:rPr>
        <w:pict>
          <v:shape id="_x0000_s1043" type="#_x0000_t75" style="position:absolute;left:0;text-align:left;margin-left:100.5pt;margin-top:26.6pt;width:210.5pt;height:56.75pt;z-index:251672576">
            <v:imagedata r:id="rId51" o:title=""/>
            <w10:wrap anchorx="page"/>
          </v:shape>
          <o:OLEObject Type="Embed" ProgID="Equation.DSMT4" ShapeID="_x0000_s1043" DrawAspect="Content" ObjectID="_1415378188" r:id="rId52"/>
        </w:pict>
      </w:r>
      <w:r w:rsidR="000C117F" w:rsidRPr="00B32431">
        <w:rPr>
          <w:b/>
          <w:bCs/>
          <w:sz w:val="24"/>
          <w:szCs w:val="24"/>
          <w:rtl/>
        </w:rPr>
        <w:t>بتطبيق هذه القاعدة نجد أن هنالك عددا من التوليفات التي تحقق هذا الشرط :</w:t>
      </w:r>
      <w:r w:rsidR="000C117F" w:rsidRPr="00B32431">
        <w:rPr>
          <w:b/>
          <w:bCs/>
          <w:sz w:val="24"/>
          <w:szCs w:val="24"/>
        </w:rPr>
        <w:t xml:space="preserve"> </w:t>
      </w:r>
    </w:p>
    <w:p w:rsidR="0050291C" w:rsidRPr="00B32431" w:rsidRDefault="0050291C" w:rsidP="000C117F">
      <w:pPr>
        <w:tabs>
          <w:tab w:val="left" w:pos="4391"/>
        </w:tabs>
        <w:rPr>
          <w:b/>
          <w:bCs/>
          <w:sz w:val="24"/>
          <w:szCs w:val="24"/>
          <w:rtl/>
        </w:rPr>
      </w:pPr>
    </w:p>
    <w:p w:rsidR="0050291C" w:rsidRPr="00B32431" w:rsidRDefault="0050291C" w:rsidP="000C117F">
      <w:pPr>
        <w:tabs>
          <w:tab w:val="left" w:pos="4391"/>
        </w:tabs>
        <w:rPr>
          <w:b/>
          <w:bCs/>
          <w:sz w:val="24"/>
          <w:szCs w:val="24"/>
          <w:rtl/>
        </w:rPr>
      </w:pPr>
    </w:p>
    <w:p w:rsidR="0050291C" w:rsidRPr="00B32431" w:rsidRDefault="0050291C" w:rsidP="000C117F">
      <w:pPr>
        <w:tabs>
          <w:tab w:val="left" w:pos="4391"/>
        </w:tabs>
        <w:rPr>
          <w:rFonts w:hint="cs"/>
          <w:b/>
          <w:bCs/>
          <w:sz w:val="24"/>
          <w:szCs w:val="24"/>
          <w:rtl/>
        </w:rPr>
      </w:pPr>
    </w:p>
    <w:tbl>
      <w:tblPr>
        <w:bidiVisual/>
        <w:tblW w:w="6370" w:type="dxa"/>
        <w:tblInd w:w="972" w:type="dxa"/>
        <w:tblCellMar>
          <w:left w:w="0" w:type="dxa"/>
          <w:right w:w="0" w:type="dxa"/>
        </w:tblCellMar>
        <w:tblLook w:val="04A0"/>
      </w:tblPr>
      <w:tblGrid>
        <w:gridCol w:w="871"/>
        <w:gridCol w:w="872"/>
        <w:gridCol w:w="872"/>
        <w:gridCol w:w="922"/>
        <w:gridCol w:w="922"/>
        <w:gridCol w:w="922"/>
        <w:gridCol w:w="989"/>
      </w:tblGrid>
      <w:tr w:rsidR="000C117F" w:rsidRPr="00B32431" w:rsidTr="0050291C">
        <w:trPr>
          <w:trHeight w:val="370"/>
        </w:trPr>
        <w:tc>
          <w:tcPr>
            <w:tcW w:w="871"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7</w:t>
            </w:r>
            <w:r w:rsidRPr="00B32431">
              <w:rPr>
                <w:b/>
                <w:bCs/>
                <w:sz w:val="24"/>
                <w:szCs w:val="24"/>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6</w:t>
            </w:r>
            <w:r w:rsidRPr="00B32431">
              <w:rPr>
                <w:b/>
                <w:bCs/>
                <w:sz w:val="24"/>
                <w:szCs w:val="24"/>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5</w:t>
            </w:r>
            <w:r w:rsidRPr="00B32431">
              <w:rPr>
                <w:b/>
                <w:bCs/>
                <w:sz w:val="24"/>
                <w:szCs w:val="24"/>
              </w:rPr>
              <w:t xml:space="preserve"> </w:t>
            </w:r>
          </w:p>
        </w:tc>
        <w:tc>
          <w:tcPr>
            <w:tcW w:w="922"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4</w:t>
            </w:r>
            <w:r w:rsidRPr="00B32431">
              <w:rPr>
                <w:b/>
                <w:bCs/>
                <w:sz w:val="24"/>
                <w:szCs w:val="24"/>
              </w:rPr>
              <w:t xml:space="preserve"> </w:t>
            </w:r>
          </w:p>
        </w:tc>
        <w:tc>
          <w:tcPr>
            <w:tcW w:w="922"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3</w:t>
            </w:r>
            <w:r w:rsidRPr="00B32431">
              <w:rPr>
                <w:b/>
                <w:bCs/>
                <w:sz w:val="24"/>
                <w:szCs w:val="24"/>
              </w:rPr>
              <w:t xml:space="preserve"> </w:t>
            </w:r>
          </w:p>
        </w:tc>
        <w:tc>
          <w:tcPr>
            <w:tcW w:w="922" w:type="dxa"/>
            <w:tcBorders>
              <w:top w:val="single" w:sz="8" w:space="0" w:color="000000"/>
              <w:left w:val="single" w:sz="8" w:space="0" w:color="000000"/>
              <w:bottom w:val="single" w:sz="8" w:space="0" w:color="000000"/>
              <w:right w:val="single" w:sz="8" w:space="0" w:color="000000"/>
            </w:tcBorders>
            <w:shd w:val="clear" w:color="auto" w:fill="DCE2EF"/>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2</w:t>
            </w:r>
            <w:r w:rsidRPr="00B32431">
              <w:rPr>
                <w:b/>
                <w:bCs/>
                <w:sz w:val="24"/>
                <w:szCs w:val="24"/>
              </w:rPr>
              <w:t xml:space="preserve"> </w:t>
            </w:r>
          </w:p>
        </w:tc>
        <w:tc>
          <w:tcPr>
            <w:tcW w:w="989" w:type="dxa"/>
            <w:tcBorders>
              <w:top w:val="single" w:sz="8" w:space="0" w:color="000000"/>
              <w:left w:val="single" w:sz="8" w:space="0" w:color="000000"/>
              <w:bottom w:val="single" w:sz="8" w:space="0" w:color="000000"/>
              <w:right w:val="single" w:sz="8" w:space="0" w:color="000000"/>
            </w:tcBorders>
            <w:shd w:val="clear" w:color="auto" w:fill="32FAB7"/>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i/>
                <w:iCs/>
                <w:sz w:val="24"/>
                <w:szCs w:val="24"/>
                <w:lang w:val="fr-FR"/>
              </w:rPr>
              <w:t>Q</w:t>
            </w:r>
            <w:r w:rsidRPr="00B32431">
              <w:rPr>
                <w:b/>
                <w:bCs/>
                <w:sz w:val="24"/>
                <w:szCs w:val="24"/>
              </w:rPr>
              <w:t xml:space="preserve"> </w:t>
            </w:r>
          </w:p>
        </w:tc>
      </w:tr>
      <w:tr w:rsidR="000C117F" w:rsidRPr="00B32431" w:rsidTr="0050291C">
        <w:trPr>
          <w:trHeight w:val="592"/>
        </w:trPr>
        <w:tc>
          <w:tcPr>
            <w:tcW w:w="871"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2</w:t>
            </w:r>
            <w:r w:rsidRPr="00B32431">
              <w:rPr>
                <w:b/>
                <w:bCs/>
                <w:sz w:val="24"/>
                <w:szCs w:val="24"/>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3</w:t>
            </w:r>
            <w:r w:rsidRPr="00B32431">
              <w:rPr>
                <w:b/>
                <w:bCs/>
                <w:sz w:val="24"/>
                <w:szCs w:val="24"/>
              </w:rPr>
              <w:t xml:space="preserve"> </w:t>
            </w:r>
          </w:p>
        </w:tc>
        <w:tc>
          <w:tcPr>
            <w:tcW w:w="87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4</w:t>
            </w:r>
            <w:r w:rsidRPr="00B32431">
              <w:rPr>
                <w:b/>
                <w:bCs/>
                <w:sz w:val="24"/>
                <w:szCs w:val="24"/>
              </w:rPr>
              <w:t xml:space="preserve"> </w:t>
            </w:r>
          </w:p>
        </w:tc>
        <w:tc>
          <w:tcPr>
            <w:tcW w:w="92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5</w:t>
            </w:r>
            <w:r w:rsidRPr="00B32431">
              <w:rPr>
                <w:b/>
                <w:bCs/>
                <w:sz w:val="24"/>
                <w:szCs w:val="24"/>
              </w:rPr>
              <w:t xml:space="preserve"> </w:t>
            </w:r>
          </w:p>
        </w:tc>
        <w:tc>
          <w:tcPr>
            <w:tcW w:w="92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lang w:val="fr-FR"/>
              </w:rPr>
              <w:t>6</w:t>
            </w:r>
            <w:r w:rsidRPr="00B32431">
              <w:rPr>
                <w:b/>
                <w:bCs/>
                <w:sz w:val="24"/>
                <w:szCs w:val="24"/>
              </w:rPr>
              <w:t xml:space="preserve"> </w:t>
            </w:r>
          </w:p>
        </w:tc>
        <w:tc>
          <w:tcPr>
            <w:tcW w:w="92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7 </w:t>
            </w:r>
          </w:p>
        </w:tc>
        <w:tc>
          <w:tcPr>
            <w:tcW w:w="989" w:type="dxa"/>
            <w:tcBorders>
              <w:top w:val="single" w:sz="8" w:space="0" w:color="000000"/>
              <w:left w:val="single" w:sz="8" w:space="0" w:color="000000"/>
              <w:bottom w:val="single" w:sz="8" w:space="0" w:color="000000"/>
              <w:right w:val="single" w:sz="8" w:space="0" w:color="000000"/>
            </w:tcBorders>
            <w:shd w:val="clear" w:color="auto" w:fill="32FAB7"/>
            <w:tcMar>
              <w:top w:w="15" w:type="dxa"/>
              <w:left w:w="108" w:type="dxa"/>
              <w:bottom w:w="0" w:type="dxa"/>
              <w:right w:w="108" w:type="dxa"/>
            </w:tcMar>
            <w:hideMark/>
          </w:tcPr>
          <w:p w:rsidR="000C117F" w:rsidRPr="00B32431" w:rsidRDefault="000C117F" w:rsidP="000C117F">
            <w:pPr>
              <w:tabs>
                <w:tab w:val="left" w:pos="4391"/>
              </w:tabs>
              <w:rPr>
                <w:b/>
                <w:bCs/>
                <w:sz w:val="24"/>
                <w:szCs w:val="24"/>
              </w:rPr>
            </w:pPr>
          </w:p>
        </w:tc>
      </w:tr>
      <w:tr w:rsidR="000C117F" w:rsidRPr="00B32431" w:rsidTr="0050291C">
        <w:trPr>
          <w:trHeight w:val="374"/>
        </w:trPr>
        <w:tc>
          <w:tcPr>
            <w:tcW w:w="871"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5 </w:t>
            </w:r>
          </w:p>
        </w:tc>
        <w:tc>
          <w:tcPr>
            <w:tcW w:w="87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6 </w:t>
            </w:r>
          </w:p>
        </w:tc>
        <w:tc>
          <w:tcPr>
            <w:tcW w:w="87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7 </w:t>
            </w:r>
          </w:p>
        </w:tc>
        <w:tc>
          <w:tcPr>
            <w:tcW w:w="92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8 </w:t>
            </w:r>
          </w:p>
        </w:tc>
        <w:tc>
          <w:tcPr>
            <w:tcW w:w="92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9 </w:t>
            </w:r>
          </w:p>
        </w:tc>
        <w:tc>
          <w:tcPr>
            <w:tcW w:w="922"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hideMark/>
          </w:tcPr>
          <w:p w:rsidR="00F25050" w:rsidRPr="00B32431" w:rsidRDefault="000C117F" w:rsidP="000C117F">
            <w:pPr>
              <w:tabs>
                <w:tab w:val="left" w:pos="4391"/>
              </w:tabs>
              <w:rPr>
                <w:b/>
                <w:bCs/>
                <w:sz w:val="24"/>
                <w:szCs w:val="24"/>
              </w:rPr>
            </w:pPr>
            <w:r w:rsidRPr="00B32431">
              <w:rPr>
                <w:b/>
                <w:bCs/>
                <w:sz w:val="24"/>
                <w:szCs w:val="24"/>
              </w:rPr>
              <w:t xml:space="preserve">10 </w:t>
            </w:r>
          </w:p>
        </w:tc>
        <w:tc>
          <w:tcPr>
            <w:tcW w:w="989" w:type="dxa"/>
            <w:tcBorders>
              <w:top w:val="single" w:sz="8" w:space="0" w:color="000000"/>
              <w:left w:val="single" w:sz="8" w:space="0" w:color="000000"/>
              <w:bottom w:val="single" w:sz="8" w:space="0" w:color="000000"/>
              <w:right w:val="single" w:sz="8" w:space="0" w:color="000000"/>
            </w:tcBorders>
            <w:shd w:val="clear" w:color="auto" w:fill="32FAB7"/>
            <w:tcMar>
              <w:top w:w="15" w:type="dxa"/>
              <w:left w:w="108" w:type="dxa"/>
              <w:bottom w:w="0" w:type="dxa"/>
              <w:right w:w="108" w:type="dxa"/>
            </w:tcMar>
            <w:hideMark/>
          </w:tcPr>
          <w:p w:rsidR="000C117F" w:rsidRPr="00B32431" w:rsidRDefault="000C117F" w:rsidP="000C117F">
            <w:pPr>
              <w:tabs>
                <w:tab w:val="left" w:pos="4391"/>
              </w:tabs>
              <w:rPr>
                <w:b/>
                <w:bCs/>
                <w:sz w:val="24"/>
                <w:szCs w:val="24"/>
              </w:rPr>
            </w:pPr>
          </w:p>
        </w:tc>
      </w:tr>
    </w:tbl>
    <w:p w:rsidR="000C117F" w:rsidRPr="00B32431" w:rsidRDefault="000C117F" w:rsidP="000C117F">
      <w:pPr>
        <w:tabs>
          <w:tab w:val="left" w:pos="4391"/>
        </w:tabs>
        <w:rPr>
          <w:b/>
          <w:bCs/>
          <w:sz w:val="24"/>
          <w:szCs w:val="24"/>
          <w:rtl/>
        </w:rPr>
      </w:pPr>
    </w:p>
    <w:p w:rsidR="0050291C" w:rsidRPr="00B32431" w:rsidRDefault="00F603F9" w:rsidP="0050291C">
      <w:pPr>
        <w:tabs>
          <w:tab w:val="left" w:pos="4391"/>
        </w:tabs>
        <w:rPr>
          <w:b/>
          <w:bCs/>
          <w:sz w:val="24"/>
          <w:szCs w:val="24"/>
          <w:rtl/>
        </w:rPr>
      </w:pPr>
      <w:r>
        <w:rPr>
          <w:b/>
          <w:bCs/>
          <w:noProof/>
          <w:sz w:val="24"/>
          <w:szCs w:val="24"/>
          <w:rtl/>
        </w:rPr>
        <w:pict>
          <v:shape id="_x0000_s1046" type="#_x0000_t75" style="position:absolute;left:0;text-align:left;margin-left:68pt;margin-top:27pt;width:65pt;height:16pt;z-index:251675648">
            <v:imagedata r:id="rId53" o:title=""/>
            <w10:wrap anchorx="page"/>
          </v:shape>
          <o:OLEObject Type="Embed" ProgID="Equation.DSMT4" ShapeID="_x0000_s1046" DrawAspect="Content" ObjectID="_1415378189" r:id="rId54"/>
        </w:pict>
      </w:r>
      <w:r>
        <w:rPr>
          <w:b/>
          <w:bCs/>
          <w:noProof/>
          <w:sz w:val="24"/>
          <w:szCs w:val="24"/>
          <w:rtl/>
        </w:rPr>
        <w:pict>
          <v:shape id="_x0000_s1045" type="#_x0000_t75" style="position:absolute;left:0;text-align:left;margin-left:232.25pt;margin-top:27pt;width:64pt;height:16pt;z-index:251674624">
            <v:imagedata r:id="rId55" o:title=""/>
            <w10:wrap anchorx="page"/>
          </v:shape>
          <o:OLEObject Type="Embed" ProgID="Equation.DSMT4" ShapeID="_x0000_s1045" DrawAspect="Content" ObjectID="_1415378190" r:id="rId56"/>
        </w:pict>
      </w:r>
      <w:r w:rsidR="0050291C" w:rsidRPr="00B32431">
        <w:rPr>
          <w:b/>
          <w:bCs/>
          <w:sz w:val="24"/>
          <w:szCs w:val="24"/>
          <w:rtl/>
        </w:rPr>
        <w:t>التوليفات التي تحقق شرط التوازن هي:</w:t>
      </w:r>
    </w:p>
    <w:p w:rsidR="002C7FF8" w:rsidRPr="00B32431" w:rsidRDefault="00F603F9" w:rsidP="0050291C">
      <w:pPr>
        <w:tabs>
          <w:tab w:val="left" w:pos="4391"/>
        </w:tabs>
        <w:rPr>
          <w:b/>
          <w:bCs/>
          <w:sz w:val="24"/>
          <w:szCs w:val="24"/>
        </w:rPr>
      </w:pPr>
      <w:r>
        <w:rPr>
          <w:b/>
          <w:bCs/>
          <w:noProof/>
          <w:sz w:val="24"/>
          <w:szCs w:val="24"/>
        </w:rPr>
        <w:pict>
          <v:shape id="_x0000_s1044" type="#_x0000_t75" style="position:absolute;left:0;text-align:left;margin-left:394pt;margin-top:-1.5pt;width:65pt;height:16pt;z-index:251673600">
            <v:imagedata r:id="rId57" o:title=""/>
            <w10:wrap anchorx="page"/>
          </v:shape>
          <o:OLEObject Type="Embed" ProgID="Equation.DSMT4" ShapeID="_x0000_s1044" DrawAspect="Content" ObjectID="_1415378191" r:id="rId58"/>
        </w:pict>
      </w:r>
    </w:p>
    <w:p w:rsidR="0050291C" w:rsidRPr="00B32431" w:rsidRDefault="00F603F9" w:rsidP="0050291C">
      <w:pPr>
        <w:tabs>
          <w:tab w:val="left" w:pos="4391"/>
        </w:tabs>
        <w:rPr>
          <w:b/>
          <w:bCs/>
          <w:sz w:val="24"/>
          <w:szCs w:val="24"/>
          <w:rtl/>
        </w:rPr>
      </w:pPr>
      <w:r>
        <w:rPr>
          <w:b/>
          <w:bCs/>
          <w:noProof/>
          <w:sz w:val="24"/>
          <w:szCs w:val="24"/>
          <w:rtl/>
        </w:rPr>
        <w:pict>
          <v:shape id="_x0000_s1047" type="#_x0000_t75" style="position:absolute;left:0;text-align:left;margin-left:143.25pt;margin-top:21.85pt;width:153pt;height:19pt;z-index:251676672">
            <v:imagedata r:id="rId59" o:title=""/>
            <w10:wrap anchorx="page"/>
          </v:shape>
          <o:OLEObject Type="Embed" ProgID="Equation.DSMT4" ShapeID="_x0000_s1047" DrawAspect="Content" ObjectID="_1415378192" r:id="rId60"/>
        </w:pict>
      </w:r>
      <w:r w:rsidR="0050291C" w:rsidRPr="00B32431">
        <w:rPr>
          <w:b/>
          <w:bCs/>
          <w:sz w:val="24"/>
          <w:szCs w:val="24"/>
          <w:rtl/>
        </w:rPr>
        <w:t>باستصحاب دخل المستهلك:</w:t>
      </w:r>
    </w:p>
    <w:p w:rsidR="002C7FF8" w:rsidRPr="00B32431" w:rsidRDefault="00F603F9" w:rsidP="002C7FF8">
      <w:pPr>
        <w:tabs>
          <w:tab w:val="left" w:pos="4391"/>
        </w:tabs>
        <w:rPr>
          <w:b/>
          <w:bCs/>
          <w:sz w:val="24"/>
          <w:szCs w:val="24"/>
          <w:rtl/>
        </w:rPr>
      </w:pPr>
      <w:r>
        <w:rPr>
          <w:b/>
          <w:bCs/>
          <w:noProof/>
          <w:sz w:val="24"/>
          <w:szCs w:val="24"/>
          <w:rtl/>
        </w:rPr>
        <w:pict>
          <v:shape id="_x0000_s1048" type="#_x0000_t75" style="position:absolute;left:0;text-align:left;margin-left:139.25pt;margin-top:19.05pt;width:157pt;height:19pt;z-index:251677696">
            <v:imagedata r:id="rId61" o:title=""/>
            <w10:wrap anchorx="page"/>
          </v:shape>
          <o:OLEObject Type="Embed" ProgID="Equation.DSMT4" ShapeID="_x0000_s1048" DrawAspect="Content" ObjectID="_1415378193" r:id="rId62"/>
        </w:pict>
      </w:r>
    </w:p>
    <w:p w:rsidR="002C7FF8" w:rsidRPr="00B32431" w:rsidRDefault="00F603F9" w:rsidP="0050291C">
      <w:pPr>
        <w:tabs>
          <w:tab w:val="left" w:pos="4391"/>
        </w:tabs>
        <w:rPr>
          <w:b/>
          <w:bCs/>
          <w:sz w:val="24"/>
          <w:szCs w:val="24"/>
          <w:rtl/>
        </w:rPr>
      </w:pPr>
      <w:r>
        <w:rPr>
          <w:b/>
          <w:bCs/>
          <w:noProof/>
          <w:sz w:val="24"/>
          <w:szCs w:val="24"/>
          <w:rtl/>
        </w:rPr>
        <w:pict>
          <v:shape id="_x0000_s1049" type="#_x0000_t75" style="position:absolute;left:0;text-align:left;margin-left:138.3pt;margin-top:20.55pt;width:157.95pt;height:19pt;z-index:251678720">
            <v:imagedata r:id="rId63" o:title=""/>
            <w10:wrap anchorx="page"/>
          </v:shape>
          <o:OLEObject Type="Embed" ProgID="Equation.DSMT4" ShapeID="_x0000_s1049" DrawAspect="Content" ObjectID="_1415378194" r:id="rId64"/>
        </w:pict>
      </w:r>
    </w:p>
    <w:p w:rsidR="002C7FF8" w:rsidRPr="00B32431" w:rsidRDefault="002C7FF8" w:rsidP="002C7FF8">
      <w:pPr>
        <w:tabs>
          <w:tab w:val="left" w:pos="4391"/>
        </w:tabs>
        <w:rPr>
          <w:b/>
          <w:bCs/>
          <w:sz w:val="24"/>
          <w:szCs w:val="24"/>
          <w:rtl/>
        </w:rPr>
      </w:pPr>
    </w:p>
    <w:p w:rsidR="002C7FF8" w:rsidRPr="00B32431" w:rsidRDefault="00F603F9" w:rsidP="002C7FF8">
      <w:pPr>
        <w:tabs>
          <w:tab w:val="left" w:pos="4391"/>
        </w:tabs>
        <w:rPr>
          <w:b/>
          <w:bCs/>
          <w:sz w:val="24"/>
          <w:szCs w:val="24"/>
          <w:rtl/>
        </w:rPr>
      </w:pPr>
      <w:r>
        <w:rPr>
          <w:b/>
          <w:bCs/>
          <w:noProof/>
          <w:sz w:val="24"/>
          <w:szCs w:val="24"/>
          <w:rtl/>
        </w:rPr>
        <w:pict>
          <v:shape id="_x0000_s1050" type="#_x0000_t75" style="position:absolute;left:0;text-align:left;margin-left:196pt;margin-top:21.8pt;width:64pt;height:16pt;z-index:251679744">
            <v:imagedata r:id="rId55" o:title=""/>
            <w10:wrap anchorx="page"/>
          </v:shape>
          <o:OLEObject Type="Embed" ProgID="Equation.DSMT4" ShapeID="_x0000_s1050" DrawAspect="Content" ObjectID="_1415378195" r:id="rId65"/>
        </w:pict>
      </w:r>
      <w:r w:rsidR="0050291C" w:rsidRPr="00B32431">
        <w:rPr>
          <w:b/>
          <w:bCs/>
          <w:sz w:val="24"/>
          <w:szCs w:val="24"/>
          <w:rtl/>
        </w:rPr>
        <w:t>عليه فإن التوليفة المثلى والتي تعظم منفعة المستهلك في حدود دخله هي:</w:t>
      </w:r>
    </w:p>
    <w:p w:rsidR="002C7FF8" w:rsidRPr="00B32431" w:rsidRDefault="002C7FF8" w:rsidP="002C7FF8">
      <w:pPr>
        <w:tabs>
          <w:tab w:val="left" w:pos="4391"/>
        </w:tabs>
        <w:rPr>
          <w:b/>
          <w:bCs/>
          <w:sz w:val="24"/>
          <w:szCs w:val="24"/>
          <w:rtl/>
        </w:rPr>
      </w:pPr>
    </w:p>
    <w:p w:rsidR="002C7FF8" w:rsidRPr="00B32431" w:rsidRDefault="002C7FF8" w:rsidP="002C7FF8">
      <w:pPr>
        <w:tabs>
          <w:tab w:val="left" w:pos="4391"/>
        </w:tabs>
        <w:rPr>
          <w:b/>
          <w:bCs/>
          <w:sz w:val="24"/>
          <w:szCs w:val="24"/>
          <w:rtl/>
        </w:rPr>
      </w:pPr>
      <w:r w:rsidRPr="00B32431">
        <w:rPr>
          <w:b/>
          <w:bCs/>
          <w:i/>
          <w:iCs/>
          <w:sz w:val="24"/>
          <w:szCs w:val="24"/>
          <w:u w:val="single"/>
          <w:rtl/>
        </w:rPr>
        <w:t>الحل الرياضي لتعظيم المنفعة</w:t>
      </w:r>
      <w:r w:rsidRPr="00B32431">
        <w:rPr>
          <w:rFonts w:hint="cs"/>
          <w:b/>
          <w:bCs/>
          <w:sz w:val="24"/>
          <w:szCs w:val="24"/>
          <w:rtl/>
        </w:rPr>
        <w:t>:</w:t>
      </w:r>
    </w:p>
    <w:p w:rsidR="00BF4C65" w:rsidRPr="00B32431" w:rsidRDefault="00BF4C65" w:rsidP="00BF4C65">
      <w:pPr>
        <w:tabs>
          <w:tab w:val="left" w:pos="4391"/>
        </w:tabs>
        <w:rPr>
          <w:b/>
          <w:bCs/>
          <w:sz w:val="24"/>
          <w:szCs w:val="24"/>
        </w:rPr>
      </w:pPr>
      <w:r w:rsidRPr="00B32431">
        <w:rPr>
          <w:b/>
          <w:bCs/>
          <w:sz w:val="24"/>
          <w:szCs w:val="24"/>
          <w:rtl/>
        </w:rPr>
        <w:lastRenderedPageBreak/>
        <w:t xml:space="preserve">يحقق المستهلك أقصى منفعة كلية، عندما تتعادل المنافع الحدية للريال الواحد المنفق على أي من السلع. </w:t>
      </w:r>
    </w:p>
    <w:p w:rsidR="00BF4C65" w:rsidRPr="00B32431" w:rsidRDefault="00BF4C65" w:rsidP="00BF4C65">
      <w:pPr>
        <w:tabs>
          <w:tab w:val="left" w:pos="4391"/>
        </w:tabs>
        <w:rPr>
          <w:b/>
          <w:bCs/>
          <w:sz w:val="24"/>
          <w:szCs w:val="24"/>
          <w:rtl/>
        </w:rPr>
      </w:pPr>
      <w:r w:rsidRPr="00B32431">
        <w:rPr>
          <w:b/>
          <w:bCs/>
          <w:sz w:val="24"/>
          <w:szCs w:val="24"/>
          <w:rtl/>
        </w:rPr>
        <w:t xml:space="preserve">مثلا نصل إلى استهلاك مثالي لسلعتي الطعام واللباس أي توازن في الاختيار، عندما تتساوى المنافع الحدية الاقتصادية بين السلعتين: </w:t>
      </w:r>
    </w:p>
    <w:p w:rsidR="00BF4C65" w:rsidRPr="00B32431" w:rsidRDefault="00F603F9" w:rsidP="00BF4C65">
      <w:pPr>
        <w:tabs>
          <w:tab w:val="left" w:pos="4391"/>
        </w:tabs>
        <w:rPr>
          <w:b/>
          <w:bCs/>
          <w:sz w:val="24"/>
          <w:szCs w:val="24"/>
          <w:rtl/>
        </w:rPr>
      </w:pPr>
      <w:r>
        <w:rPr>
          <w:b/>
          <w:bCs/>
          <w:noProof/>
          <w:sz w:val="24"/>
          <w:szCs w:val="24"/>
          <w:rtl/>
        </w:rPr>
        <w:pict>
          <v:shape id="_x0000_s1053" type="#_x0000_t75" style="position:absolute;left:0;text-align:left;margin-left:367pt;margin-top:64.45pt;width:27pt;height:18pt;z-index:251681792" fillcolor="#7a7a7a">
            <v:imagedata r:id="rId66" o:title=""/>
            <v:shadow color="#c8c8b1"/>
            <w10:wrap anchorx="page"/>
          </v:shape>
          <o:OLEObject Type="Embed" ProgID="Equation.DSMT4" ShapeID="_x0000_s1053" DrawAspect="Content" ObjectID="_1415378196" r:id="rId67"/>
        </w:pict>
      </w:r>
      <w:r w:rsidR="00BF4C65" w:rsidRPr="00B32431">
        <w:rPr>
          <w:b/>
          <w:bCs/>
          <w:noProof/>
          <w:sz w:val="24"/>
          <w:szCs w:val="24"/>
        </w:rPr>
        <w:drawing>
          <wp:inline distT="0" distB="0" distL="0" distR="0">
            <wp:extent cx="2724150" cy="514350"/>
            <wp:effectExtent l="0" t="0" r="0" b="0"/>
            <wp:docPr id="51"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srcRect/>
                    <a:stretch>
                      <a:fillRect/>
                    </a:stretch>
                  </pic:blipFill>
                  <pic:spPr bwMode="auto">
                    <a:xfrm>
                      <a:off x="0" y="0"/>
                      <a:ext cx="2719587" cy="513488"/>
                    </a:xfrm>
                    <a:prstGeom prst="rect">
                      <a:avLst/>
                    </a:prstGeom>
                    <a:noFill/>
                    <a:ln w="9525">
                      <a:noFill/>
                      <a:miter lim="800000"/>
                      <a:headEnd/>
                      <a:tailEnd/>
                    </a:ln>
                    <a:effectLst/>
                  </pic:spPr>
                </pic:pic>
              </a:graphicData>
            </a:graphic>
          </wp:inline>
        </w:drawing>
      </w:r>
      <w:r w:rsidR="00BF4C65" w:rsidRPr="00B32431">
        <w:rPr>
          <w:b/>
          <w:bCs/>
          <w:sz w:val="24"/>
          <w:szCs w:val="24"/>
          <w:rtl/>
        </w:rPr>
        <w:t xml:space="preserve">   </w:t>
      </w:r>
    </w:p>
    <w:p w:rsidR="00BF4C65" w:rsidRPr="00B32431" w:rsidRDefault="00BF4C65" w:rsidP="00BF4C65">
      <w:pPr>
        <w:tabs>
          <w:tab w:val="left" w:pos="4391"/>
        </w:tabs>
        <w:rPr>
          <w:b/>
          <w:bCs/>
          <w:sz w:val="24"/>
          <w:szCs w:val="24"/>
          <w:rtl/>
        </w:rPr>
      </w:pPr>
      <w:r w:rsidRPr="00B32431">
        <w:rPr>
          <w:b/>
          <w:bCs/>
          <w:sz w:val="24"/>
          <w:szCs w:val="24"/>
          <w:rtl/>
        </w:rPr>
        <w:t xml:space="preserve">تمثل         المنفعة الحدية للسلعة 1 أي الطعام </w:t>
      </w:r>
    </w:p>
    <w:p w:rsidR="00BF4C65" w:rsidRPr="00B32431" w:rsidRDefault="00F603F9" w:rsidP="00BF4C65">
      <w:pPr>
        <w:tabs>
          <w:tab w:val="left" w:pos="4391"/>
        </w:tabs>
        <w:rPr>
          <w:b/>
          <w:bCs/>
          <w:sz w:val="24"/>
          <w:szCs w:val="24"/>
          <w:rtl/>
        </w:rPr>
      </w:pPr>
      <w:r>
        <w:rPr>
          <w:b/>
          <w:bCs/>
          <w:noProof/>
          <w:sz w:val="24"/>
          <w:szCs w:val="24"/>
          <w:rtl/>
        </w:rPr>
        <w:pict>
          <v:shape id="_x0000_s1055" type="#_x0000_t75" style="position:absolute;left:0;text-align:left;margin-left:5in;margin-top:18.4pt;width:30pt;height:34pt;z-index:251683840" fillcolor="#7a7a7a">
            <v:imagedata r:id="rId69" o:title=""/>
            <v:shadow color="#c8c8b1"/>
            <w10:wrap anchorx="page"/>
          </v:shape>
          <o:OLEObject Type="Embed" ProgID="Equation.DSMT4" ShapeID="_x0000_s1055" DrawAspect="Content" ObjectID="_1415378197" r:id="rId70"/>
        </w:pict>
      </w:r>
      <w:r>
        <w:rPr>
          <w:b/>
          <w:bCs/>
          <w:noProof/>
          <w:sz w:val="24"/>
          <w:szCs w:val="24"/>
          <w:rtl/>
        </w:rPr>
        <w:pict>
          <v:shape id="_x0000_s1054" type="#_x0000_t75" style="position:absolute;left:0;text-align:left;margin-left:381pt;margin-top:.4pt;width:13pt;height:18pt;z-index:251682816" fillcolor="#7a7a7a">
            <v:imagedata r:id="rId71" o:title=""/>
            <v:shadow color="#c8c8b1"/>
            <w10:wrap anchorx="page"/>
          </v:shape>
          <o:OLEObject Type="Embed" ProgID="Equation.DSMT4" ShapeID="_x0000_s1054" DrawAspect="Content" ObjectID="_1415378198" r:id="rId72"/>
        </w:pict>
      </w:r>
      <w:r w:rsidR="00BF4C65" w:rsidRPr="00B32431">
        <w:rPr>
          <w:b/>
          <w:bCs/>
          <w:sz w:val="24"/>
          <w:szCs w:val="24"/>
          <w:rtl/>
        </w:rPr>
        <w:t>تدل       على سعر الوحدة من السلعة 1</w:t>
      </w:r>
      <w:r w:rsidR="00BF4C65" w:rsidRPr="00B32431">
        <w:rPr>
          <w:b/>
          <w:bCs/>
          <w:sz w:val="24"/>
          <w:szCs w:val="24"/>
        </w:rPr>
        <w:t xml:space="preserve"> </w:t>
      </w:r>
    </w:p>
    <w:p w:rsidR="00BF4C65" w:rsidRPr="00B32431" w:rsidRDefault="00BF4C65" w:rsidP="00BF4C65">
      <w:pPr>
        <w:tabs>
          <w:tab w:val="left" w:pos="4391"/>
        </w:tabs>
        <w:rPr>
          <w:b/>
          <w:bCs/>
          <w:sz w:val="24"/>
          <w:szCs w:val="24"/>
          <w:rtl/>
        </w:rPr>
      </w:pPr>
      <w:r w:rsidRPr="00B32431">
        <w:rPr>
          <w:b/>
          <w:bCs/>
          <w:sz w:val="24"/>
          <w:szCs w:val="24"/>
          <w:rtl/>
        </w:rPr>
        <w:t xml:space="preserve">وتعبر        عن المنفعة الحدية للدينار الواحد المنفق على السلعة 1 </w:t>
      </w:r>
    </w:p>
    <w:p w:rsidR="00363534" w:rsidRPr="00B32431" w:rsidRDefault="00363534" w:rsidP="00363534">
      <w:pPr>
        <w:tabs>
          <w:tab w:val="left" w:pos="4391"/>
        </w:tabs>
        <w:rPr>
          <w:b/>
          <w:bCs/>
          <w:sz w:val="24"/>
          <w:szCs w:val="24"/>
          <w:rtl/>
        </w:rPr>
      </w:pPr>
      <w:r w:rsidRPr="00B32431">
        <w:rPr>
          <w:b/>
          <w:bCs/>
          <w:sz w:val="24"/>
          <w:szCs w:val="24"/>
          <w:rtl/>
        </w:rPr>
        <w:t>توازن المستهلك عبر معيار المنفعة الحدية</w:t>
      </w:r>
      <w:r w:rsidRPr="00B32431">
        <w:rPr>
          <w:rFonts w:hint="cs"/>
          <w:b/>
          <w:bCs/>
          <w:sz w:val="24"/>
          <w:szCs w:val="24"/>
          <w:rtl/>
        </w:rPr>
        <w:t>:</w:t>
      </w:r>
      <w:r w:rsidRPr="00B32431">
        <w:rPr>
          <w:b/>
          <w:bCs/>
          <w:sz w:val="24"/>
          <w:szCs w:val="24"/>
          <w:rtl/>
        </w:rPr>
        <w:br/>
        <w:t>المنفعة الحدية للريال الواحد: مع   سعر الطعام=3 ريال، وسعر الملابس=6 ريال</w:t>
      </w:r>
    </w:p>
    <w:p w:rsidR="00BF4C65" w:rsidRPr="00B32431" w:rsidRDefault="00363534" w:rsidP="002C7FF8">
      <w:pPr>
        <w:tabs>
          <w:tab w:val="left" w:pos="4391"/>
        </w:tabs>
        <w:rPr>
          <w:b/>
          <w:bCs/>
          <w:sz w:val="24"/>
          <w:szCs w:val="24"/>
          <w:rtl/>
        </w:rPr>
      </w:pPr>
      <w:r w:rsidRPr="00B32431">
        <w:rPr>
          <w:rFonts w:cs="Arial"/>
          <w:b/>
          <w:bCs/>
          <w:noProof/>
          <w:sz w:val="24"/>
          <w:szCs w:val="24"/>
          <w:rtl/>
        </w:rPr>
        <w:drawing>
          <wp:inline distT="0" distB="0" distL="0" distR="0">
            <wp:extent cx="5274310" cy="1733550"/>
            <wp:effectExtent l="19050" t="0" r="2540" b="0"/>
            <wp:docPr id="54" name="صورة 3"/>
            <wp:cNvGraphicFramePr/>
            <a:graphic xmlns:a="http://schemas.openxmlformats.org/drawingml/2006/main">
              <a:graphicData uri="http://schemas.openxmlformats.org/drawingml/2006/picture">
                <pic:pic xmlns:pic="http://schemas.openxmlformats.org/drawingml/2006/picture">
                  <pic:nvPicPr>
                    <pic:cNvPr id="90114" name="Picture 2"/>
                    <pic:cNvPicPr>
                      <a:picLocks noGrp="1" noChangeAspect="1" noChangeArrowheads="1"/>
                    </pic:cNvPicPr>
                  </pic:nvPicPr>
                  <pic:blipFill>
                    <a:blip r:embed="rId73">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5274310" cy="1733550"/>
                    </a:xfrm>
                    <a:prstGeom prst="rect">
                      <a:avLst/>
                    </a:prstGeom>
                    <a:noFill/>
                    <a:ln>
                      <a:noFill/>
                    </a:ln>
                    <a:effectLst/>
                    <a:extLst>
                      <a:ext uri="{909E8E84-426E-40DD-AFC4-6F175D3DCCD1}">
                        <a14:hiddenFill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p>
    <w:p w:rsidR="00791F14" w:rsidRPr="00B32431" w:rsidRDefault="00791F14" w:rsidP="00791F14">
      <w:pPr>
        <w:tabs>
          <w:tab w:val="left" w:pos="4391"/>
        </w:tabs>
        <w:rPr>
          <w:b/>
          <w:bCs/>
          <w:sz w:val="24"/>
          <w:szCs w:val="24"/>
        </w:rPr>
      </w:pPr>
      <w:r w:rsidRPr="00B32431">
        <w:rPr>
          <w:b/>
          <w:bCs/>
          <w:sz w:val="24"/>
          <w:szCs w:val="24"/>
          <w:rtl/>
        </w:rPr>
        <w:t xml:space="preserve">  </w:t>
      </w:r>
      <w:r w:rsidRPr="00B32431">
        <w:rPr>
          <w:b/>
          <w:bCs/>
          <w:sz w:val="24"/>
          <w:szCs w:val="24"/>
          <w:u w:val="single"/>
          <w:rtl/>
        </w:rPr>
        <w:t xml:space="preserve">مدخل المنفعة الترتيبية ( طريقة منحنيات السواء): </w:t>
      </w:r>
    </w:p>
    <w:p w:rsidR="00791F14" w:rsidRPr="00B32431" w:rsidRDefault="00791F14" w:rsidP="00791F14">
      <w:pPr>
        <w:tabs>
          <w:tab w:val="left" w:pos="4391"/>
        </w:tabs>
        <w:rPr>
          <w:b/>
          <w:bCs/>
          <w:sz w:val="24"/>
          <w:szCs w:val="24"/>
          <w:rtl/>
        </w:rPr>
      </w:pPr>
      <w:r w:rsidRPr="00B32431">
        <w:rPr>
          <w:rFonts w:hint="cs"/>
          <w:b/>
          <w:bCs/>
          <w:sz w:val="24"/>
          <w:szCs w:val="24"/>
          <w:rtl/>
        </w:rPr>
        <w:t>أ</w:t>
      </w:r>
      <w:r w:rsidRPr="00B32431">
        <w:rPr>
          <w:b/>
          <w:bCs/>
          <w:sz w:val="24"/>
          <w:szCs w:val="24"/>
          <w:rtl/>
        </w:rPr>
        <w:t xml:space="preserve">ن طريقه منحنيات السواء هي طريقه تجاوزت الافتراض غير الواقعي الذي بنيت عليه طريقه المنفعة الكمية وترتكز فكرة منحنيات السواء علي عدم قابلية المنفعة المتحققة للقياس والاكتفاء بمقارنه تلك المنفعة بالمنفعة المتحققة من استهلاك سلعه أخري . </w:t>
      </w:r>
    </w:p>
    <w:p w:rsidR="00963177" w:rsidRPr="00B32431" w:rsidRDefault="00791F14" w:rsidP="00963177">
      <w:pPr>
        <w:tabs>
          <w:tab w:val="left" w:pos="4391"/>
        </w:tabs>
        <w:rPr>
          <w:b/>
          <w:bCs/>
          <w:sz w:val="24"/>
          <w:szCs w:val="24"/>
          <w:rtl/>
        </w:rPr>
      </w:pPr>
      <w:r w:rsidRPr="00B32431">
        <w:rPr>
          <w:b/>
          <w:bCs/>
          <w:sz w:val="24"/>
          <w:szCs w:val="24"/>
          <w:rtl/>
        </w:rPr>
        <w:t xml:space="preserve">  </w:t>
      </w:r>
      <w:r w:rsidR="00963177" w:rsidRPr="00B32431">
        <w:rPr>
          <w:b/>
          <w:bCs/>
          <w:sz w:val="24"/>
          <w:szCs w:val="24"/>
          <w:u w:val="single"/>
          <w:rtl/>
        </w:rPr>
        <w:t xml:space="preserve">تعريف منحنى السواء:( </w:t>
      </w:r>
      <w:r w:rsidR="00963177" w:rsidRPr="00B32431">
        <w:rPr>
          <w:b/>
          <w:bCs/>
          <w:sz w:val="24"/>
          <w:szCs w:val="24"/>
        </w:rPr>
        <w:t>(Indifference curve</w:t>
      </w:r>
      <w:r w:rsidR="00963177" w:rsidRPr="00B32431">
        <w:rPr>
          <w:b/>
          <w:bCs/>
          <w:sz w:val="24"/>
          <w:szCs w:val="24"/>
          <w:u w:val="single"/>
          <w:rtl/>
        </w:rPr>
        <w:t xml:space="preserve"> </w:t>
      </w:r>
    </w:p>
    <w:p w:rsidR="00963177" w:rsidRPr="00B32431" w:rsidRDefault="00963177" w:rsidP="00963177">
      <w:pPr>
        <w:tabs>
          <w:tab w:val="left" w:pos="4391"/>
        </w:tabs>
        <w:rPr>
          <w:b/>
          <w:bCs/>
          <w:sz w:val="24"/>
          <w:szCs w:val="24"/>
          <w:rtl/>
        </w:rPr>
      </w:pPr>
      <w:r w:rsidRPr="00B32431">
        <w:rPr>
          <w:b/>
          <w:bCs/>
          <w:sz w:val="24"/>
          <w:szCs w:val="24"/>
          <w:rtl/>
        </w:rPr>
        <w:t>يمكن تعريف منحني السواء علي  انه</w:t>
      </w:r>
      <w:r w:rsidRPr="00B32431">
        <w:rPr>
          <w:b/>
          <w:bCs/>
          <w:sz w:val="24"/>
          <w:szCs w:val="24"/>
        </w:rPr>
        <w:t>:</w:t>
      </w:r>
      <w:r w:rsidRPr="00B32431">
        <w:rPr>
          <w:b/>
          <w:bCs/>
          <w:sz w:val="24"/>
          <w:szCs w:val="24"/>
          <w:rtl/>
        </w:rPr>
        <w:t xml:space="preserve"> المنحني الذي بين توليفات مختلفة  من السلعتين </w:t>
      </w:r>
      <w:r w:rsidRPr="00B32431">
        <w:rPr>
          <w:b/>
          <w:bCs/>
          <w:sz w:val="24"/>
          <w:szCs w:val="24"/>
        </w:rPr>
        <w:t xml:space="preserve"> (X)</w:t>
      </w:r>
      <w:r w:rsidRPr="00B32431">
        <w:rPr>
          <w:b/>
          <w:bCs/>
          <w:sz w:val="24"/>
          <w:szCs w:val="24"/>
          <w:rtl/>
        </w:rPr>
        <w:t xml:space="preserve">و </w:t>
      </w:r>
      <w:r w:rsidRPr="00B32431">
        <w:rPr>
          <w:b/>
          <w:bCs/>
          <w:sz w:val="24"/>
          <w:szCs w:val="24"/>
        </w:rPr>
        <w:t xml:space="preserve"> (Y)</w:t>
      </w:r>
      <w:r w:rsidRPr="00B32431">
        <w:rPr>
          <w:b/>
          <w:bCs/>
          <w:sz w:val="24"/>
          <w:szCs w:val="24"/>
          <w:rtl/>
        </w:rPr>
        <w:t>تعطي المستهلك نفس مستوي المنفعة أو الإشباع .</w:t>
      </w:r>
    </w:p>
    <w:p w:rsidR="00963177" w:rsidRPr="00B32431" w:rsidRDefault="00963177" w:rsidP="00963177">
      <w:pPr>
        <w:tabs>
          <w:tab w:val="left" w:pos="4391"/>
        </w:tabs>
        <w:rPr>
          <w:b/>
          <w:bCs/>
          <w:sz w:val="24"/>
          <w:szCs w:val="24"/>
        </w:rPr>
      </w:pPr>
      <w:r w:rsidRPr="00B32431">
        <w:rPr>
          <w:b/>
          <w:bCs/>
          <w:sz w:val="24"/>
          <w:szCs w:val="24"/>
          <w:rtl/>
        </w:rPr>
        <w:t xml:space="preserve">جاءت تسمية منحني السواء من حقيقة أن المستهلك وباختياره أي توليفة (علي مستوي المنحني ) هي علي قدر سواء (متساوي) في ما تجلبه من منفعة مقارنه بأي توليفة أخرى علي ذات منحني السواء  لذلك فهو علي سواء </w:t>
      </w:r>
      <w:r w:rsidRPr="00B32431">
        <w:rPr>
          <w:b/>
          <w:bCs/>
          <w:sz w:val="24"/>
          <w:szCs w:val="24"/>
        </w:rPr>
        <w:t>(indifferent)</w:t>
      </w:r>
      <w:r w:rsidRPr="00B32431">
        <w:rPr>
          <w:b/>
          <w:bCs/>
          <w:sz w:val="24"/>
          <w:szCs w:val="24"/>
          <w:rtl/>
        </w:rPr>
        <w:t xml:space="preserve"> في اختيار أي من التوليفات.</w:t>
      </w:r>
      <w:r w:rsidRPr="00B32431">
        <w:rPr>
          <w:b/>
          <w:bCs/>
          <w:sz w:val="24"/>
          <w:szCs w:val="24"/>
        </w:rPr>
        <w:t xml:space="preserve"> </w:t>
      </w:r>
    </w:p>
    <w:p w:rsidR="00963177" w:rsidRPr="00B32431" w:rsidRDefault="00963177" w:rsidP="00963177">
      <w:pPr>
        <w:tabs>
          <w:tab w:val="left" w:pos="4391"/>
        </w:tabs>
        <w:rPr>
          <w:b/>
          <w:bCs/>
          <w:sz w:val="24"/>
          <w:szCs w:val="24"/>
          <w:rtl/>
        </w:rPr>
      </w:pPr>
      <w:r w:rsidRPr="00B32431">
        <w:rPr>
          <w:b/>
          <w:bCs/>
          <w:sz w:val="24"/>
          <w:szCs w:val="24"/>
          <w:u w:val="single"/>
          <w:rtl/>
        </w:rPr>
        <w:t xml:space="preserve">شكل منحنى السواء: </w:t>
      </w:r>
    </w:p>
    <w:p w:rsidR="00963177" w:rsidRPr="00B32431" w:rsidRDefault="00963177" w:rsidP="00963177">
      <w:pPr>
        <w:tabs>
          <w:tab w:val="left" w:pos="4391"/>
        </w:tabs>
        <w:rPr>
          <w:b/>
          <w:bCs/>
          <w:sz w:val="24"/>
          <w:szCs w:val="24"/>
          <w:rtl/>
        </w:rPr>
      </w:pPr>
      <w:r w:rsidRPr="00B32431">
        <w:rPr>
          <w:b/>
          <w:bCs/>
          <w:sz w:val="24"/>
          <w:szCs w:val="24"/>
          <w:rtl/>
        </w:rPr>
        <w:t xml:space="preserve">يرسم منحنى السواء كمنحنى سالب الميل حيث يبين منحني السواء الواحد توليفات مختلفة من السلعتين تعطى نفس مستوى الإشباع فمثلا في الرسم علي مستوي منحني السواء </w:t>
      </w:r>
      <w:r w:rsidRPr="00B32431">
        <w:rPr>
          <w:b/>
          <w:bCs/>
          <w:sz w:val="24"/>
          <w:szCs w:val="24"/>
        </w:rPr>
        <w:t>(I)</w:t>
      </w:r>
      <w:r w:rsidRPr="00B32431">
        <w:rPr>
          <w:b/>
          <w:bCs/>
          <w:sz w:val="24"/>
          <w:szCs w:val="24"/>
          <w:rtl/>
        </w:rPr>
        <w:t xml:space="preserve"> التوليفة </w:t>
      </w:r>
      <w:r w:rsidRPr="00B32431">
        <w:rPr>
          <w:b/>
          <w:bCs/>
          <w:sz w:val="24"/>
          <w:szCs w:val="24"/>
        </w:rPr>
        <w:t>(1,10)</w:t>
      </w:r>
      <w:r w:rsidRPr="00B32431">
        <w:rPr>
          <w:b/>
          <w:bCs/>
          <w:sz w:val="24"/>
          <w:szCs w:val="24"/>
          <w:rtl/>
        </w:rPr>
        <w:t xml:space="preserve"> والتوليفة </w:t>
      </w:r>
      <w:r w:rsidRPr="00B32431">
        <w:rPr>
          <w:b/>
          <w:bCs/>
          <w:sz w:val="24"/>
          <w:szCs w:val="24"/>
        </w:rPr>
        <w:t>(2,5)</w:t>
      </w:r>
      <w:r w:rsidRPr="00B32431">
        <w:rPr>
          <w:b/>
          <w:bCs/>
          <w:sz w:val="24"/>
          <w:szCs w:val="24"/>
          <w:rtl/>
        </w:rPr>
        <w:t xml:space="preserve"> هما توليفتان مختلفتان من السلعتين </w:t>
      </w:r>
      <w:r w:rsidRPr="00B32431">
        <w:rPr>
          <w:b/>
          <w:bCs/>
          <w:sz w:val="24"/>
          <w:szCs w:val="24"/>
        </w:rPr>
        <w:t xml:space="preserve">X </w:t>
      </w:r>
      <w:r w:rsidRPr="00B32431">
        <w:rPr>
          <w:b/>
          <w:bCs/>
          <w:sz w:val="24"/>
          <w:szCs w:val="24"/>
          <w:rtl/>
        </w:rPr>
        <w:t>و</w:t>
      </w:r>
      <w:r w:rsidRPr="00B32431">
        <w:rPr>
          <w:b/>
          <w:bCs/>
          <w:sz w:val="24"/>
          <w:szCs w:val="24"/>
        </w:rPr>
        <w:t xml:space="preserve"> Y</w:t>
      </w:r>
      <w:r w:rsidRPr="00B32431">
        <w:rPr>
          <w:b/>
          <w:bCs/>
          <w:sz w:val="24"/>
          <w:szCs w:val="24"/>
          <w:rtl/>
        </w:rPr>
        <w:t xml:space="preserve">ولكن تتفقان في مستوي الإشباع المتحصل . </w:t>
      </w:r>
    </w:p>
    <w:p w:rsidR="00963177" w:rsidRPr="00B32431" w:rsidRDefault="00963177" w:rsidP="00963177">
      <w:pPr>
        <w:tabs>
          <w:tab w:val="left" w:pos="4391"/>
        </w:tabs>
        <w:rPr>
          <w:b/>
          <w:bCs/>
          <w:sz w:val="24"/>
          <w:szCs w:val="24"/>
          <w:rtl/>
        </w:rPr>
      </w:pPr>
      <w:r w:rsidRPr="00B32431">
        <w:rPr>
          <w:b/>
          <w:bCs/>
          <w:noProof/>
          <w:sz w:val="24"/>
          <w:szCs w:val="24"/>
          <w:rtl/>
        </w:rPr>
        <w:lastRenderedPageBreak/>
        <w:drawing>
          <wp:inline distT="0" distB="0" distL="0" distR="0">
            <wp:extent cx="5057775" cy="2514600"/>
            <wp:effectExtent l="0" t="0" r="0" b="0"/>
            <wp:docPr id="57"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48672" cy="3613257"/>
                      <a:chOff x="2195736" y="1412776"/>
                      <a:chExt cx="6048672" cy="3613257"/>
                    </a:xfrm>
                  </a:grpSpPr>
                  <a:sp>
                    <a:nvSpPr>
                      <a:cNvPr id="4" name="Line 2"/>
                      <a:cNvSpPr>
                        <a:spLocks noChangeShapeType="1"/>
                      </a:cNvSpPr>
                    </a:nvSpPr>
                    <a:spPr bwMode="auto">
                      <a:xfrm flipH="1">
                        <a:off x="2697162" y="1722785"/>
                        <a:ext cx="2629" cy="2948335"/>
                      </a:xfrm>
                      <a:prstGeom prst="line">
                        <a:avLst/>
                      </a:prstGeom>
                      <a:noFill/>
                      <a:ln w="28575">
                        <a:solidFill>
                          <a:schemeClr val="tx1"/>
                        </a:solidFill>
                        <a:round/>
                        <a:headEnd type="triangle" w="med" len="me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 name="Arc 4"/>
                      <a:cNvSpPr>
                        <a:spLocks/>
                      </a:cNvSpPr>
                    </a:nvSpPr>
                    <a:spPr bwMode="auto">
                      <a:xfrm rot="-10342664">
                        <a:off x="3221694" y="2519018"/>
                        <a:ext cx="2334616" cy="1510356"/>
                      </a:xfrm>
                      <a:custGeom>
                        <a:avLst/>
                        <a:gdLst>
                          <a:gd name="T0" fmla="*/ 0 w 26140"/>
                          <a:gd name="T1" fmla="*/ 120843248 h 22649"/>
                          <a:gd name="T2" fmla="*/ 2147483647 w 26140"/>
                          <a:gd name="T3" fmla="*/ 2147483647 h 22649"/>
                          <a:gd name="T4" fmla="*/ 1451763638 w 26140"/>
                          <a:gd name="T5" fmla="*/ 2147483647 h 22649"/>
                          <a:gd name="T6" fmla="*/ 0 60000 65536"/>
                          <a:gd name="T7" fmla="*/ 0 60000 65536"/>
                          <a:gd name="T8" fmla="*/ 0 60000 65536"/>
                          <a:gd name="T9" fmla="*/ 0 w 26140"/>
                          <a:gd name="T10" fmla="*/ 0 h 22649"/>
                          <a:gd name="T11" fmla="*/ 26140 w 26140"/>
                          <a:gd name="T12" fmla="*/ 22649 h 22649"/>
                        </a:gdLst>
                        <a:ahLst/>
                        <a:cxnLst>
                          <a:cxn ang="T6">
                            <a:pos x="T0" y="T1"/>
                          </a:cxn>
                          <a:cxn ang="T7">
                            <a:pos x="T2" y="T3"/>
                          </a:cxn>
                          <a:cxn ang="T8">
                            <a:pos x="T4" y="T5"/>
                          </a:cxn>
                        </a:cxnLst>
                        <a:rect l="T9" t="T10" r="T11" b="T12"/>
                        <a:pathLst>
                          <a:path w="26140" h="22649" fill="none" extrusionOk="0">
                            <a:moveTo>
                              <a:pt x="-1" y="482"/>
                            </a:moveTo>
                            <a:cubicBezTo>
                              <a:pt x="1491" y="161"/>
                              <a:pt x="3013" y="-1"/>
                              <a:pt x="4540" y="0"/>
                            </a:cubicBezTo>
                            <a:cubicBezTo>
                              <a:pt x="16469" y="0"/>
                              <a:pt x="26140" y="9670"/>
                              <a:pt x="26140" y="21600"/>
                            </a:cubicBezTo>
                            <a:cubicBezTo>
                              <a:pt x="26140" y="21949"/>
                              <a:pt x="26131" y="22299"/>
                              <a:pt x="26114" y="22648"/>
                            </a:cubicBezTo>
                          </a:path>
                          <a:path w="26140" h="22649" stroke="0" extrusionOk="0">
                            <a:moveTo>
                              <a:pt x="-1" y="482"/>
                            </a:moveTo>
                            <a:cubicBezTo>
                              <a:pt x="1491" y="161"/>
                              <a:pt x="3013" y="-1"/>
                              <a:pt x="4540" y="0"/>
                            </a:cubicBezTo>
                            <a:cubicBezTo>
                              <a:pt x="16469" y="0"/>
                              <a:pt x="26140" y="9670"/>
                              <a:pt x="26140" y="21600"/>
                            </a:cubicBezTo>
                            <a:cubicBezTo>
                              <a:pt x="26140" y="21949"/>
                              <a:pt x="26131" y="22299"/>
                              <a:pt x="26114" y="22648"/>
                            </a:cubicBezTo>
                            <a:lnTo>
                              <a:pt x="4540" y="21600"/>
                            </a:lnTo>
                            <a:close/>
                          </a:path>
                        </a:pathLst>
                      </a:custGeom>
                      <a:noFill/>
                      <a:ln w="28575">
                        <a:solidFill>
                          <a:schemeClr val="tx1"/>
                        </a:solidFill>
                        <a:round/>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6" name="Text Box 7"/>
                      <a:cNvSpPr txBox="1">
                        <a:spLocks noChangeArrowheads="1"/>
                      </a:cNvSpPr>
                    </a:nvSpPr>
                    <a:spPr bwMode="auto">
                      <a:xfrm>
                        <a:off x="7215206" y="4572008"/>
                        <a:ext cx="762000" cy="4540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a:latin typeface="Calibri" pitchFamily="34" charset="0"/>
                            </a:rPr>
                            <a:t>X</a:t>
                          </a:r>
                          <a:endParaRPr lang="en-US" sz="4000" dirty="0"/>
                        </a:p>
                      </a:txBody>
                      <a:useSpRect/>
                    </a:txSp>
                  </a:sp>
                  <a:sp>
                    <a:nvSpPr>
                      <a:cNvPr id="7" name="Line 11"/>
                      <a:cNvSpPr>
                        <a:spLocks noChangeShapeType="1"/>
                      </a:cNvSpPr>
                    </a:nvSpPr>
                    <a:spPr bwMode="auto">
                      <a:xfrm>
                        <a:off x="2697162" y="4671119"/>
                        <a:ext cx="4395117" cy="3993"/>
                      </a:xfrm>
                      <a:prstGeom prst="line">
                        <a:avLst/>
                      </a:prstGeom>
                      <a:noFill/>
                      <a:ln w="28575">
                        <a:solidFill>
                          <a:schemeClr val="tx1"/>
                        </a:solidFill>
                        <a:round/>
                        <a:headEnd type="none" w="med" len="me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cxnSp>
                    <a:nvCxnSpPr>
                      <a:cNvPr id="8" name="Straight Connector 7"/>
                      <a:cNvCxnSpPr/>
                    </a:nvCxnSpPr>
                    <a:spPr>
                      <a:xfrm rot="5400000">
                        <a:off x="3001169" y="4027389"/>
                        <a:ext cx="1285875" cy="1587"/>
                      </a:xfrm>
                      <a:prstGeom prst="line">
                        <a:avLst/>
                      </a:prstGeom>
                      <a:ln w="28575">
                        <a:solidFill>
                          <a:schemeClr val="tx1"/>
                        </a:solidFill>
                        <a:prstDash val="lgDash"/>
                      </a:ln>
                    </a:spPr>
                    <a:style>
                      <a:lnRef idx="1">
                        <a:schemeClr val="accent1"/>
                      </a:lnRef>
                      <a:fillRef idx="0">
                        <a:schemeClr val="accent1"/>
                      </a:fillRef>
                      <a:effectRef idx="0">
                        <a:schemeClr val="accent1"/>
                      </a:effectRef>
                      <a:fontRef idx="minor">
                        <a:schemeClr val="tx1"/>
                      </a:fontRef>
                    </a:style>
                  </a:cxnSp>
                  <a:cxnSp>
                    <a:nvCxnSpPr>
                      <a:cNvPr id="9" name="Straight Connector 8"/>
                      <a:cNvCxnSpPr/>
                    </a:nvCxnSpPr>
                    <a:spPr>
                      <a:xfrm rot="10800000">
                        <a:off x="2714625" y="3383657"/>
                        <a:ext cx="928688" cy="1588"/>
                      </a:xfrm>
                      <a:prstGeom prst="line">
                        <a:avLst/>
                      </a:prstGeom>
                      <a:ln w="28575">
                        <a:solidFill>
                          <a:schemeClr val="tx1"/>
                        </a:solidFill>
                        <a:prstDash val="lgDash"/>
                      </a:ln>
                    </a:spPr>
                    <a:style>
                      <a:lnRef idx="1">
                        <a:schemeClr val="accent1"/>
                      </a:lnRef>
                      <a:fillRef idx="0">
                        <a:schemeClr val="accent1"/>
                      </a:fillRef>
                      <a:effectRef idx="0">
                        <a:schemeClr val="accent1"/>
                      </a:effectRef>
                      <a:fontRef idx="minor">
                        <a:schemeClr val="tx1"/>
                      </a:fontRef>
                    </a:style>
                  </a:cxnSp>
                  <a:cxnSp>
                    <a:nvCxnSpPr>
                      <a:cNvPr id="10" name="Straight Connector 9"/>
                      <a:cNvCxnSpPr/>
                    </a:nvCxnSpPr>
                    <a:spPr>
                      <a:xfrm rot="10800000">
                        <a:off x="2714625" y="4028182"/>
                        <a:ext cx="1785938" cy="1588"/>
                      </a:xfrm>
                      <a:prstGeom prst="line">
                        <a:avLst/>
                      </a:prstGeom>
                      <a:ln w="28575">
                        <a:solidFill>
                          <a:schemeClr val="tx1"/>
                        </a:solidFill>
                        <a:prstDash val="lgDash"/>
                      </a:ln>
                    </a:spPr>
                    <a:style>
                      <a:lnRef idx="1">
                        <a:schemeClr val="accent1"/>
                      </a:lnRef>
                      <a:fillRef idx="0">
                        <a:schemeClr val="accent1"/>
                      </a:fillRef>
                      <a:effectRef idx="0">
                        <a:schemeClr val="accent1"/>
                      </a:effectRef>
                      <a:fontRef idx="minor">
                        <a:schemeClr val="tx1"/>
                      </a:fontRef>
                    </a:style>
                  </a:cxnSp>
                  <a:cxnSp>
                    <a:nvCxnSpPr>
                      <a:cNvPr id="11" name="Straight Connector 10"/>
                      <a:cNvCxnSpPr/>
                    </a:nvCxnSpPr>
                    <a:spPr>
                      <a:xfrm rot="5400000">
                        <a:off x="4249738" y="4348857"/>
                        <a:ext cx="644525" cy="3175"/>
                      </a:xfrm>
                      <a:prstGeom prst="line">
                        <a:avLst/>
                      </a:prstGeom>
                      <a:ln w="28575">
                        <a:solidFill>
                          <a:schemeClr val="tx1"/>
                        </a:solidFill>
                        <a:prstDash val="lgDash"/>
                      </a:ln>
                    </a:spPr>
                    <a:style>
                      <a:lnRef idx="1">
                        <a:schemeClr val="accent1"/>
                      </a:lnRef>
                      <a:fillRef idx="0">
                        <a:schemeClr val="accent1"/>
                      </a:fillRef>
                      <a:effectRef idx="0">
                        <a:schemeClr val="accent1"/>
                      </a:effectRef>
                      <a:fontRef idx="minor">
                        <a:schemeClr val="tx1"/>
                      </a:fontRef>
                    </a:style>
                  </a:cxnSp>
                  <a:cxnSp>
                    <a:nvCxnSpPr>
                      <a:cNvPr id="12" name="Straight Arrow Connector 11"/>
                      <a:cNvCxnSpPr/>
                    </a:nvCxnSpPr>
                    <a:spPr>
                      <a:xfrm rot="5400000">
                        <a:off x="2606675" y="3705920"/>
                        <a:ext cx="500063" cy="1587"/>
                      </a:xfrm>
                      <a:prstGeom prst="straightConnector1">
                        <a:avLst/>
                      </a:prstGeom>
                      <a:ln>
                        <a:tailEnd type="arrow"/>
                      </a:ln>
                    </a:spPr>
                    <a:style>
                      <a:lnRef idx="2">
                        <a:schemeClr val="accent2"/>
                      </a:lnRef>
                      <a:fillRef idx="0">
                        <a:schemeClr val="accent2"/>
                      </a:fillRef>
                      <a:effectRef idx="1">
                        <a:schemeClr val="accent2"/>
                      </a:effectRef>
                      <a:fontRef idx="minor">
                        <a:schemeClr val="tx1"/>
                      </a:fontRef>
                    </a:style>
                  </a:cxnSp>
                  <a:cxnSp>
                    <a:nvCxnSpPr>
                      <a:cNvPr id="13" name="Straight Arrow Connector 12"/>
                      <a:cNvCxnSpPr/>
                    </a:nvCxnSpPr>
                    <a:spPr>
                      <a:xfrm>
                        <a:off x="3714750" y="4528245"/>
                        <a:ext cx="785813" cy="1587"/>
                      </a:xfrm>
                      <a:prstGeom prst="straightConnector1">
                        <a:avLst/>
                      </a:prstGeom>
                      <a:ln>
                        <a:tailEnd type="arrow"/>
                      </a:ln>
                    </a:spPr>
                    <a:style>
                      <a:lnRef idx="2">
                        <a:schemeClr val="accent2"/>
                      </a:lnRef>
                      <a:fillRef idx="0">
                        <a:schemeClr val="accent2"/>
                      </a:fillRef>
                      <a:effectRef idx="1">
                        <a:schemeClr val="accent2"/>
                      </a:effectRef>
                      <a:fontRef idx="minor">
                        <a:schemeClr val="tx1"/>
                      </a:fontRef>
                    </a:style>
                  </a:cxnSp>
                  <a:sp>
                    <a:nvSpPr>
                      <a:cNvPr id="14" name="Text Box 7"/>
                      <a:cNvSpPr txBox="1">
                        <a:spLocks noChangeArrowheads="1"/>
                      </a:cNvSpPr>
                    </a:nvSpPr>
                    <a:spPr bwMode="auto">
                      <a:xfrm>
                        <a:off x="2369840" y="1412776"/>
                        <a:ext cx="762000" cy="4540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a:latin typeface="Calibri" pitchFamily="34" charset="0"/>
                            </a:rPr>
                            <a:t>Y</a:t>
                          </a:r>
                          <a:endParaRPr lang="en-US" sz="4000" dirty="0"/>
                        </a:p>
                      </a:txBody>
                      <a:useSpRect/>
                    </a:txSp>
                  </a:sp>
                  <a:sp>
                    <a:nvSpPr>
                      <a:cNvPr id="15" name="Text Box 7"/>
                      <a:cNvSpPr txBox="1">
                        <a:spLocks noChangeArrowheads="1"/>
                      </a:cNvSpPr>
                    </a:nvSpPr>
                    <a:spPr bwMode="auto">
                      <a:xfrm>
                        <a:off x="5862439" y="3984799"/>
                        <a:ext cx="2381969" cy="668337"/>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ar-SA" sz="2400" b="1" dirty="0">
                              <a:latin typeface="Calibri" pitchFamily="34" charset="0"/>
                            </a:rPr>
                            <a:t>منحنى السواء</a:t>
                          </a:r>
                          <a:endParaRPr lang="en-US" sz="3600" b="1" dirty="0"/>
                        </a:p>
                      </a:txBody>
                      <a:useSpRect/>
                    </a:txSp>
                  </a:sp>
                  <a:sp>
                    <a:nvSpPr>
                      <a:cNvPr id="16" name="Text Box 7"/>
                      <a:cNvSpPr txBox="1">
                        <a:spLocks noChangeArrowheads="1"/>
                      </a:cNvSpPr>
                    </a:nvSpPr>
                    <a:spPr bwMode="auto">
                      <a:xfrm>
                        <a:off x="2195736" y="3184922"/>
                        <a:ext cx="576064" cy="43204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smtClean="0">
                              <a:latin typeface="Calibri" pitchFamily="34" charset="0"/>
                            </a:rPr>
                            <a:t>2</a:t>
                          </a:r>
                          <a:endParaRPr lang="en-US" sz="4000" dirty="0"/>
                        </a:p>
                      </a:txBody>
                      <a:useSpRect/>
                    </a:txSp>
                  </a:sp>
                  <a:sp>
                    <a:nvSpPr>
                      <a:cNvPr id="17" name="Text Box 7"/>
                      <a:cNvSpPr txBox="1">
                        <a:spLocks noChangeArrowheads="1"/>
                      </a:cNvSpPr>
                    </a:nvSpPr>
                    <a:spPr bwMode="auto">
                      <a:xfrm>
                        <a:off x="2195736" y="3760986"/>
                        <a:ext cx="576064" cy="43204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smtClean="0">
                              <a:latin typeface="Calibri" pitchFamily="34" charset="0"/>
                            </a:rPr>
                            <a:t>1</a:t>
                          </a:r>
                          <a:endParaRPr lang="en-US" sz="4000" dirty="0"/>
                        </a:p>
                      </a:txBody>
                      <a:useSpRect/>
                    </a:txSp>
                  </a:sp>
                  <a:sp>
                    <a:nvSpPr>
                      <a:cNvPr id="18" name="Text Box 7"/>
                      <a:cNvSpPr txBox="1">
                        <a:spLocks noChangeArrowheads="1"/>
                      </a:cNvSpPr>
                    </a:nvSpPr>
                    <a:spPr bwMode="auto">
                      <a:xfrm>
                        <a:off x="3491880" y="4553074"/>
                        <a:ext cx="576064" cy="43204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smtClean="0">
                              <a:latin typeface="Calibri" pitchFamily="34" charset="0"/>
                            </a:rPr>
                            <a:t>5</a:t>
                          </a:r>
                          <a:endParaRPr lang="en-US" sz="4000" dirty="0"/>
                        </a:p>
                      </a:txBody>
                      <a:useSpRect/>
                    </a:txSp>
                  </a:sp>
                  <a:sp>
                    <a:nvSpPr>
                      <a:cNvPr id="19" name="Text Box 7"/>
                      <a:cNvSpPr txBox="1">
                        <a:spLocks noChangeArrowheads="1"/>
                      </a:cNvSpPr>
                    </a:nvSpPr>
                    <a:spPr bwMode="auto">
                      <a:xfrm>
                        <a:off x="4644008" y="4553074"/>
                        <a:ext cx="576064" cy="43204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smtClean="0">
                              <a:latin typeface="Calibri" pitchFamily="34" charset="0"/>
                            </a:rPr>
                            <a:t>10</a:t>
                          </a:r>
                          <a:endParaRPr lang="en-US" sz="4000" dirty="0"/>
                        </a:p>
                      </a:txBody>
                      <a:useSpRect/>
                    </a:txSp>
                  </a:sp>
                  <a:sp>
                    <a:nvSpPr>
                      <a:cNvPr id="20" name="Text Box 7"/>
                      <a:cNvSpPr txBox="1">
                        <a:spLocks noChangeArrowheads="1"/>
                      </a:cNvSpPr>
                    </a:nvSpPr>
                    <a:spPr bwMode="auto">
                      <a:xfrm>
                        <a:off x="5436096" y="3832994"/>
                        <a:ext cx="576064" cy="43204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800" b="1" dirty="0" smtClean="0">
                              <a:latin typeface="Calibri" pitchFamily="34" charset="0"/>
                            </a:rPr>
                            <a:t>I</a:t>
                          </a:r>
                          <a:endParaRPr lang="en-US" sz="4000" dirty="0"/>
                        </a:p>
                      </a:txBody>
                      <a:useSpRect/>
                    </a:txSp>
                  </a:sp>
                </lc:lockedCanvas>
              </a:graphicData>
            </a:graphic>
          </wp:inline>
        </w:drawing>
      </w:r>
      <w:r w:rsidRPr="00B32431">
        <w:rPr>
          <w:b/>
          <w:bCs/>
          <w:sz w:val="24"/>
          <w:szCs w:val="24"/>
          <w:rtl/>
        </w:rPr>
        <w:t xml:space="preserve"> </w:t>
      </w:r>
      <w:r w:rsidRPr="00B32431">
        <w:rPr>
          <w:b/>
          <w:bCs/>
          <w:sz w:val="24"/>
          <w:szCs w:val="24"/>
        </w:rPr>
        <w:t xml:space="preserve"> </w:t>
      </w:r>
    </w:p>
    <w:p w:rsidR="00963177" w:rsidRPr="00B32431" w:rsidRDefault="00963177" w:rsidP="00963177">
      <w:pPr>
        <w:tabs>
          <w:tab w:val="left" w:pos="4391"/>
        </w:tabs>
        <w:rPr>
          <w:b/>
          <w:bCs/>
          <w:sz w:val="24"/>
          <w:szCs w:val="24"/>
        </w:rPr>
      </w:pPr>
      <w:r w:rsidRPr="00B32431">
        <w:rPr>
          <w:b/>
          <w:bCs/>
          <w:sz w:val="24"/>
          <w:szCs w:val="24"/>
          <w:u w:val="single"/>
          <w:rtl/>
        </w:rPr>
        <w:t xml:space="preserve">خصائص منحنيات السواء: </w:t>
      </w:r>
    </w:p>
    <w:p w:rsidR="00F25050" w:rsidRPr="00B32431" w:rsidRDefault="00603FDD" w:rsidP="00963177">
      <w:pPr>
        <w:numPr>
          <w:ilvl w:val="0"/>
          <w:numId w:val="34"/>
        </w:numPr>
        <w:tabs>
          <w:tab w:val="left" w:pos="4391"/>
        </w:tabs>
        <w:rPr>
          <w:b/>
          <w:bCs/>
          <w:sz w:val="24"/>
          <w:szCs w:val="24"/>
          <w:rtl/>
        </w:rPr>
      </w:pPr>
      <w:r w:rsidRPr="00B32431">
        <w:rPr>
          <w:b/>
          <w:bCs/>
          <w:sz w:val="24"/>
          <w:szCs w:val="24"/>
          <w:rtl/>
        </w:rPr>
        <w:t>وجود خريطة  أو عدد لانهائي من منحنيات السواء.</w:t>
      </w:r>
    </w:p>
    <w:p w:rsidR="00F25050" w:rsidRPr="00B32431" w:rsidRDefault="00603FDD" w:rsidP="00963177">
      <w:pPr>
        <w:numPr>
          <w:ilvl w:val="0"/>
          <w:numId w:val="34"/>
        </w:numPr>
        <w:tabs>
          <w:tab w:val="left" w:pos="4391"/>
        </w:tabs>
        <w:rPr>
          <w:b/>
          <w:bCs/>
          <w:sz w:val="24"/>
          <w:szCs w:val="24"/>
        </w:rPr>
      </w:pPr>
      <w:r w:rsidRPr="00B32431">
        <w:rPr>
          <w:b/>
          <w:bCs/>
          <w:sz w:val="24"/>
          <w:szCs w:val="24"/>
          <w:rtl/>
        </w:rPr>
        <w:t xml:space="preserve">كلما ارتفع منحني السواء في الخريطة كان ذلك دليلا علي تحقيق قدر اكبر من المنفعة (الإشباع) و كلما انخفض المنحني كان ذلك دليلا علي تحقيق قدر اقل من الإشباع . </w:t>
      </w:r>
    </w:p>
    <w:p w:rsidR="00F25050" w:rsidRPr="00B32431" w:rsidRDefault="00603FDD" w:rsidP="00963177">
      <w:pPr>
        <w:numPr>
          <w:ilvl w:val="0"/>
          <w:numId w:val="34"/>
        </w:numPr>
        <w:tabs>
          <w:tab w:val="left" w:pos="4391"/>
        </w:tabs>
        <w:rPr>
          <w:b/>
          <w:bCs/>
          <w:sz w:val="24"/>
          <w:szCs w:val="24"/>
        </w:rPr>
      </w:pPr>
      <w:r w:rsidRPr="00B32431">
        <w:rPr>
          <w:b/>
          <w:bCs/>
          <w:sz w:val="24"/>
          <w:szCs w:val="24"/>
          <w:rtl/>
        </w:rPr>
        <w:t>منحنيات السواء لا تتقاطع.</w:t>
      </w:r>
    </w:p>
    <w:p w:rsidR="00F25050" w:rsidRPr="00B32431" w:rsidRDefault="00603FDD" w:rsidP="00963177">
      <w:pPr>
        <w:numPr>
          <w:ilvl w:val="0"/>
          <w:numId w:val="34"/>
        </w:numPr>
        <w:tabs>
          <w:tab w:val="left" w:pos="4391"/>
        </w:tabs>
        <w:rPr>
          <w:b/>
          <w:bCs/>
          <w:sz w:val="24"/>
          <w:szCs w:val="24"/>
          <w:rtl/>
        </w:rPr>
      </w:pPr>
      <w:r w:rsidRPr="00B32431">
        <w:rPr>
          <w:b/>
          <w:bCs/>
          <w:sz w:val="24"/>
          <w:szCs w:val="24"/>
          <w:rtl/>
        </w:rPr>
        <w:t xml:space="preserve"> منحنيات السواء سالبه الميل هذه الخاصية تبين أن المستهلك إذا تخلي عن جزء من السلعة </w:t>
      </w:r>
      <w:r w:rsidRPr="00B32431">
        <w:rPr>
          <w:b/>
          <w:bCs/>
          <w:sz w:val="24"/>
          <w:szCs w:val="24"/>
        </w:rPr>
        <w:t>(Y)</w:t>
      </w:r>
      <w:r w:rsidRPr="00B32431">
        <w:rPr>
          <w:b/>
          <w:bCs/>
          <w:sz w:val="24"/>
          <w:szCs w:val="24"/>
          <w:rtl/>
        </w:rPr>
        <w:t xml:space="preserve"> فانه يجب أن يعوض عن تلك التضحية بإعطائه قدرا  اكبر من </w:t>
      </w:r>
      <w:r w:rsidRPr="00B32431">
        <w:rPr>
          <w:b/>
          <w:bCs/>
          <w:sz w:val="24"/>
          <w:szCs w:val="24"/>
        </w:rPr>
        <w:t>(X)</w:t>
      </w:r>
      <w:r w:rsidRPr="00B32431">
        <w:rPr>
          <w:b/>
          <w:bCs/>
          <w:sz w:val="24"/>
          <w:szCs w:val="24"/>
          <w:rtl/>
        </w:rPr>
        <w:t xml:space="preserve"> والعكس.(و هذا ما يعرف بمعدل الاحلال الحدي) </w:t>
      </w:r>
    </w:p>
    <w:p w:rsidR="00963177" w:rsidRPr="00B32431" w:rsidRDefault="00963177" w:rsidP="00963177">
      <w:pPr>
        <w:tabs>
          <w:tab w:val="left" w:pos="4391"/>
        </w:tabs>
        <w:ind w:left="720"/>
        <w:rPr>
          <w:b/>
          <w:bCs/>
          <w:sz w:val="24"/>
          <w:szCs w:val="24"/>
          <w:rtl/>
        </w:rPr>
      </w:pPr>
      <w:r w:rsidRPr="00B32431">
        <w:rPr>
          <w:b/>
          <w:bCs/>
          <w:noProof/>
          <w:sz w:val="24"/>
          <w:szCs w:val="24"/>
          <w:rtl/>
        </w:rPr>
        <w:drawing>
          <wp:inline distT="0" distB="0" distL="0" distR="0">
            <wp:extent cx="4810125" cy="2343150"/>
            <wp:effectExtent l="19050" t="0" r="0" b="0"/>
            <wp:docPr id="59"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464394" cy="5043256"/>
                      <a:chOff x="1331640" y="762008"/>
                      <a:chExt cx="7464394" cy="5043256"/>
                    </a:xfrm>
                  </a:grpSpPr>
                  <a:sp>
                    <a:nvSpPr>
                      <a:cNvPr id="18" name="Rectangle 17"/>
                      <a:cNvSpPr/>
                    </a:nvSpPr>
                    <a:spPr>
                      <a:xfrm>
                        <a:off x="1331640" y="1628800"/>
                        <a:ext cx="6984776" cy="4176464"/>
                      </a:xfrm>
                      <a:prstGeom prst="rect">
                        <a:avLst/>
                      </a:prstGeom>
                      <a:noFill/>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2">
                          <a:shade val="50000"/>
                        </a:schemeClr>
                      </a:lnRef>
                      <a:fillRef idx="1">
                        <a:schemeClr val="accent2"/>
                      </a:fillRef>
                      <a:effectRef idx="0">
                        <a:schemeClr val="accent2"/>
                      </a:effectRef>
                      <a:fontRef idx="minor">
                        <a:schemeClr val="lt1"/>
                      </a:fontRef>
                    </a:style>
                  </a:sp>
                  <a:sp>
                    <a:nvSpPr>
                      <a:cNvPr id="19" name="Line 4"/>
                      <a:cNvSpPr>
                        <a:spLocks noChangeShapeType="1"/>
                      </a:cNvSpPr>
                    </a:nvSpPr>
                    <a:spPr bwMode="auto">
                      <a:xfrm flipH="1" flipV="1">
                        <a:off x="3203848" y="2298328"/>
                        <a:ext cx="4490" cy="2786856"/>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400"/>
                        </a:p>
                      </a:txBody>
                      <a:useSpRect/>
                    </a:txSp>
                  </a:sp>
                  <a:sp>
                    <a:nvSpPr>
                      <a:cNvPr id="20" name="Text Box 6"/>
                      <a:cNvSpPr txBox="1">
                        <a:spLocks noChangeArrowheads="1"/>
                      </a:cNvSpPr>
                    </a:nvSpPr>
                    <a:spPr bwMode="auto">
                      <a:xfrm>
                        <a:off x="2619772" y="1916832"/>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Y</a:t>
                          </a:r>
                          <a:endParaRPr lang="en-US" sz="4000" dirty="0">
                            <a:ea typeface="Arial" pitchFamily="34" charset="0"/>
                            <a:cs typeface="Simplified Arabic" pitchFamily="2" charset="-78"/>
                          </a:endParaRPr>
                        </a:p>
                      </a:txBody>
                      <a:useSpRect/>
                    </a:txSp>
                  </a:sp>
                  <a:sp>
                    <a:nvSpPr>
                      <a:cNvPr id="21" name="Text Box 7"/>
                      <a:cNvSpPr txBox="1">
                        <a:spLocks noChangeArrowheads="1"/>
                      </a:cNvSpPr>
                    </a:nvSpPr>
                    <a:spPr bwMode="auto">
                      <a:xfrm>
                        <a:off x="7516316" y="4941168"/>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X</a:t>
                          </a:r>
                          <a:endParaRPr lang="en-US" sz="4000" dirty="0">
                            <a:ea typeface="Arial" pitchFamily="34" charset="0"/>
                            <a:cs typeface="Simplified Arabic" pitchFamily="2" charset="-78"/>
                          </a:endParaRPr>
                        </a:p>
                      </a:txBody>
                      <a:useSpRect/>
                    </a:txSp>
                  </a:sp>
                  <a:sp>
                    <a:nvSpPr>
                      <a:cNvPr id="24" name="Line 4"/>
                      <a:cNvSpPr>
                        <a:spLocks noChangeShapeType="1"/>
                      </a:cNvSpPr>
                    </a:nvSpPr>
                    <a:spPr bwMode="auto">
                      <a:xfrm flipV="1">
                        <a:off x="3203848" y="5085184"/>
                        <a:ext cx="4464496" cy="0"/>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400"/>
                        </a:p>
                      </a:txBody>
                      <a:useSpRect/>
                    </a:txSp>
                  </a:sp>
                  <a:sp>
                    <a:nvSpPr>
                      <a:cNvPr id="27" name="Rectangle 26"/>
                      <a:cNvSpPr/>
                    </a:nvSpPr>
                    <a:spPr>
                      <a:xfrm>
                        <a:off x="1331640" y="1628800"/>
                        <a:ext cx="6984776" cy="4176464"/>
                      </a:xfrm>
                      <a:prstGeom prst="rect">
                        <a:avLst/>
                      </a:prstGeom>
                      <a:noFill/>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2">
                          <a:shade val="50000"/>
                        </a:schemeClr>
                      </a:lnRef>
                      <a:fillRef idx="1">
                        <a:schemeClr val="accent2"/>
                      </a:fillRef>
                      <a:effectRef idx="0">
                        <a:schemeClr val="accent2"/>
                      </a:effectRef>
                      <a:fontRef idx="minor">
                        <a:schemeClr val="lt1"/>
                      </a:fontRef>
                    </a:style>
                  </a:sp>
                  <a:sp>
                    <a:nvSpPr>
                      <a:cNvPr id="28" name="Arc 27"/>
                      <a:cNvSpPr/>
                    </a:nvSpPr>
                    <a:spPr>
                      <a:xfrm rot="11731993">
                        <a:off x="3479806" y="1698112"/>
                        <a:ext cx="4176464" cy="3168352"/>
                      </a:xfrm>
                      <a:prstGeom prst="arc">
                        <a:avLst>
                          <a:gd name="adj1" fmla="val 13437572"/>
                          <a:gd name="adj2" fmla="val 0"/>
                        </a:avLst>
                      </a:prstGeom>
                      <a:ln w="28575">
                        <a:solidFill>
                          <a:srgbClr val="0000CC"/>
                        </a:solidFill>
                      </a:ln>
                    </a:spPr>
                    <a:txSp>
                      <a:txBody>
                        <a:bodyPr rtlCol="1" anchor="ctr"/>
                        <a:lstStyle>
                          <a:defPPr>
                            <a:defRPr lang="ar-SA"/>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3" name="Text Box 10"/>
                      <a:cNvSpPr txBox="1">
                        <a:spLocks noChangeArrowheads="1"/>
                      </a:cNvSpPr>
                    </a:nvSpPr>
                    <a:spPr bwMode="auto">
                      <a:xfrm>
                        <a:off x="7092280" y="3501008"/>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smtClean="0">
                              <a:latin typeface="Calibri" pitchFamily="34" charset="0"/>
                              <a:ea typeface="Arial" pitchFamily="34" charset="0"/>
                              <a:cs typeface="Simplified Arabic" pitchFamily="2" charset="-78"/>
                            </a:rPr>
                            <a:t>III</a:t>
                          </a:r>
                          <a:endParaRPr lang="en-US" sz="4000" dirty="0">
                            <a:ea typeface="Arial" pitchFamily="34" charset="0"/>
                            <a:cs typeface="Simplified Arabic" pitchFamily="2" charset="-78"/>
                          </a:endParaRPr>
                        </a:p>
                      </a:txBody>
                      <a:useSpRect/>
                    </a:txSp>
                  </a:sp>
                  <a:sp>
                    <a:nvSpPr>
                      <a:cNvPr id="34" name="Text Box 10"/>
                      <a:cNvSpPr txBox="1">
                        <a:spLocks noChangeArrowheads="1"/>
                      </a:cNvSpPr>
                    </a:nvSpPr>
                    <a:spPr bwMode="auto">
                      <a:xfrm>
                        <a:off x="6588224" y="4149080"/>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smtClean="0">
                              <a:latin typeface="Calibri" pitchFamily="34" charset="0"/>
                              <a:ea typeface="Arial" pitchFamily="34" charset="0"/>
                              <a:cs typeface="Simplified Arabic" pitchFamily="2" charset="-78"/>
                            </a:rPr>
                            <a:t>II</a:t>
                          </a:r>
                          <a:endParaRPr lang="en-US" sz="4000" dirty="0">
                            <a:ea typeface="Arial" pitchFamily="34" charset="0"/>
                            <a:cs typeface="Simplified Arabic" pitchFamily="2" charset="-78"/>
                          </a:endParaRPr>
                        </a:p>
                      </a:txBody>
                      <a:useSpRect/>
                    </a:txSp>
                  </a:sp>
                  <a:sp>
                    <a:nvSpPr>
                      <a:cNvPr id="35" name="Text Box 10"/>
                      <a:cNvSpPr txBox="1">
                        <a:spLocks noChangeArrowheads="1"/>
                      </a:cNvSpPr>
                    </a:nvSpPr>
                    <a:spPr bwMode="auto">
                      <a:xfrm>
                        <a:off x="6156176" y="4581128"/>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smtClean="0">
                              <a:latin typeface="Calibri" pitchFamily="34" charset="0"/>
                              <a:ea typeface="Arial" pitchFamily="34" charset="0"/>
                              <a:cs typeface="Simplified Arabic" pitchFamily="2" charset="-78"/>
                            </a:rPr>
                            <a:t>I</a:t>
                          </a:r>
                          <a:endParaRPr lang="en-US" sz="4000" dirty="0">
                            <a:ea typeface="Arial" pitchFamily="34" charset="0"/>
                            <a:cs typeface="Simplified Arabic" pitchFamily="2" charset="-78"/>
                          </a:endParaRPr>
                        </a:p>
                      </a:txBody>
                      <a:useSpRect/>
                    </a:txSp>
                  </a:sp>
                  <a:sp>
                    <a:nvSpPr>
                      <a:cNvPr id="36" name="Arc 35"/>
                      <a:cNvSpPr/>
                    </a:nvSpPr>
                    <a:spPr>
                      <a:xfrm rot="11731993">
                        <a:off x="3983861" y="1266065"/>
                        <a:ext cx="4176464" cy="3168352"/>
                      </a:xfrm>
                      <a:prstGeom prst="arc">
                        <a:avLst>
                          <a:gd name="adj1" fmla="val 13437572"/>
                          <a:gd name="adj2" fmla="val 0"/>
                        </a:avLst>
                      </a:prstGeom>
                      <a:ln w="28575">
                        <a:solidFill>
                          <a:srgbClr val="008000"/>
                        </a:solidFill>
                      </a:ln>
                    </a:spPr>
                    <a:txSp>
                      <a:txBody>
                        <a:bodyPr rtlCol="1" anchor="ctr"/>
                        <a:lstStyle>
                          <a:defPPr>
                            <a:defRPr lang="ar-SA"/>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7" name="Arc 36"/>
                      <a:cNvSpPr/>
                    </a:nvSpPr>
                    <a:spPr>
                      <a:xfrm rot="11731993">
                        <a:off x="4619570" y="762008"/>
                        <a:ext cx="4176464" cy="3168352"/>
                      </a:xfrm>
                      <a:prstGeom prst="arc">
                        <a:avLst>
                          <a:gd name="adj1" fmla="val 13437572"/>
                          <a:gd name="adj2" fmla="val 0"/>
                        </a:avLst>
                      </a:prstGeom>
                      <a:noFill/>
                      <a:ln w="28575">
                        <a:solidFill>
                          <a:srgbClr val="FF0000"/>
                        </a:solidFill>
                      </a:ln>
                    </a:spPr>
                    <a:txSp>
                      <a:txBody>
                        <a:bodyPr rtlCol="1" anchor="ctr"/>
                        <a:lstStyle>
                          <a:defPPr>
                            <a:defRPr lang="ar-SA"/>
                          </a:defPPr>
                          <a:lvl1pPr algn="r" rtl="1" fontAlgn="base">
                            <a:spcBef>
                              <a:spcPct val="0"/>
                            </a:spcBef>
                            <a:spcAft>
                              <a:spcPct val="0"/>
                            </a:spcAft>
                            <a:defRPr kern="1200">
                              <a:solidFill>
                                <a:schemeClr val="tx1"/>
                              </a:solidFill>
                              <a:latin typeface="+mn-lt"/>
                              <a:ea typeface="+mn-ea"/>
                              <a:cs typeface="+mn-cs"/>
                            </a:defRPr>
                          </a:lvl1pPr>
                          <a:lvl2pPr marL="457200" algn="r" rtl="1" fontAlgn="base">
                            <a:spcBef>
                              <a:spcPct val="0"/>
                            </a:spcBef>
                            <a:spcAft>
                              <a:spcPct val="0"/>
                            </a:spcAft>
                            <a:defRPr kern="1200">
                              <a:solidFill>
                                <a:schemeClr val="tx1"/>
                              </a:solidFill>
                              <a:latin typeface="+mn-lt"/>
                              <a:ea typeface="+mn-ea"/>
                              <a:cs typeface="+mn-cs"/>
                            </a:defRPr>
                          </a:lvl2pPr>
                          <a:lvl3pPr marL="914400" algn="r" rtl="1" fontAlgn="base">
                            <a:spcBef>
                              <a:spcPct val="0"/>
                            </a:spcBef>
                            <a:spcAft>
                              <a:spcPct val="0"/>
                            </a:spcAft>
                            <a:defRPr kern="1200">
                              <a:solidFill>
                                <a:schemeClr val="tx1"/>
                              </a:solidFill>
                              <a:latin typeface="+mn-lt"/>
                              <a:ea typeface="+mn-ea"/>
                              <a:cs typeface="+mn-cs"/>
                            </a:defRPr>
                          </a:lvl3pPr>
                          <a:lvl4pPr marL="1371600" algn="r" rtl="1" fontAlgn="base">
                            <a:spcBef>
                              <a:spcPct val="0"/>
                            </a:spcBef>
                            <a:spcAft>
                              <a:spcPct val="0"/>
                            </a:spcAft>
                            <a:defRPr kern="1200">
                              <a:solidFill>
                                <a:schemeClr val="tx1"/>
                              </a:solidFill>
                              <a:latin typeface="+mn-lt"/>
                              <a:ea typeface="+mn-ea"/>
                              <a:cs typeface="+mn-cs"/>
                            </a:defRPr>
                          </a:lvl4pPr>
                          <a:lvl5pPr marL="1828800" algn="r" rtl="1"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dirty="0">
                            <a:solidFill>
                              <a:srgbClr val="0000CC"/>
                            </a:solidFill>
                          </a:endParaRPr>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963177" w:rsidRPr="00B32431" w:rsidRDefault="00963177" w:rsidP="00963177">
      <w:pPr>
        <w:tabs>
          <w:tab w:val="left" w:pos="4391"/>
        </w:tabs>
        <w:ind w:left="720"/>
        <w:rPr>
          <w:b/>
          <w:bCs/>
          <w:sz w:val="24"/>
          <w:szCs w:val="24"/>
        </w:rPr>
      </w:pPr>
      <w:r w:rsidRPr="00B32431">
        <w:rPr>
          <w:b/>
          <w:bCs/>
          <w:sz w:val="24"/>
          <w:szCs w:val="24"/>
          <w:u w:val="single"/>
          <w:rtl/>
        </w:rPr>
        <w:t xml:space="preserve">خط قيد الميزانية: </w:t>
      </w:r>
    </w:p>
    <w:p w:rsidR="00963177" w:rsidRPr="00B32431" w:rsidRDefault="00F603F9" w:rsidP="00963177">
      <w:pPr>
        <w:tabs>
          <w:tab w:val="left" w:pos="4391"/>
        </w:tabs>
        <w:ind w:left="720"/>
        <w:rPr>
          <w:b/>
          <w:bCs/>
          <w:sz w:val="24"/>
          <w:szCs w:val="24"/>
          <w:rtl/>
        </w:rPr>
      </w:pPr>
      <w:r>
        <w:rPr>
          <w:b/>
          <w:bCs/>
          <w:noProof/>
          <w:sz w:val="24"/>
          <w:szCs w:val="24"/>
          <w:rtl/>
        </w:rPr>
        <w:pict>
          <v:shape id="_x0000_s1056" type="#_x0000_t75" style="position:absolute;left:0;text-align:left;margin-left:115.5pt;margin-top:66.25pt;width:141.75pt;height:26pt;z-index:251684864">
            <v:imagedata r:id="rId74" o:title=""/>
            <w10:wrap anchorx="page"/>
          </v:shape>
          <o:OLEObject Type="Embed" ProgID="Equation.DSMT4" ShapeID="_x0000_s1056" DrawAspect="Content" ObjectID="_1415378199" r:id="rId75"/>
        </w:pict>
      </w:r>
      <w:r w:rsidR="00963177" w:rsidRPr="00B32431">
        <w:rPr>
          <w:b/>
          <w:bCs/>
          <w:sz w:val="24"/>
          <w:szCs w:val="24"/>
          <w:rtl/>
        </w:rPr>
        <w:t xml:space="preserve">يوضح خط قيد الميزانية (خط الدخل) جميع التوليفات المختلفة من السلعتين </w:t>
      </w:r>
      <w:r w:rsidR="00963177" w:rsidRPr="00B32431">
        <w:rPr>
          <w:b/>
          <w:bCs/>
          <w:sz w:val="24"/>
          <w:szCs w:val="24"/>
        </w:rPr>
        <w:t>(x ,y)</w:t>
      </w:r>
      <w:r w:rsidR="00963177" w:rsidRPr="00B32431">
        <w:rPr>
          <w:b/>
          <w:bCs/>
          <w:sz w:val="24"/>
          <w:szCs w:val="24"/>
          <w:rtl/>
        </w:rPr>
        <w:t xml:space="preserve"> التي يمكن أن يشتريها المستهلك في حدود دخله النقدي و أسعار هاتين السلعتين ويمكن التعبير رياضيا عن قيد الميزانية كما يلي :</w:t>
      </w:r>
      <w:r w:rsidR="00963177" w:rsidRPr="00B32431">
        <w:rPr>
          <w:b/>
          <w:bCs/>
          <w:sz w:val="24"/>
          <w:szCs w:val="24"/>
        </w:rPr>
        <w:t xml:space="preserve"> </w:t>
      </w:r>
    </w:p>
    <w:p w:rsidR="00963177" w:rsidRPr="00B32431" w:rsidRDefault="00963177" w:rsidP="00963177">
      <w:pPr>
        <w:tabs>
          <w:tab w:val="left" w:pos="4391"/>
        </w:tabs>
        <w:ind w:left="720"/>
        <w:rPr>
          <w:b/>
          <w:bCs/>
          <w:sz w:val="24"/>
          <w:szCs w:val="24"/>
          <w:rtl/>
        </w:rPr>
      </w:pPr>
    </w:p>
    <w:p w:rsidR="00963177" w:rsidRPr="00B32431" w:rsidRDefault="00963177" w:rsidP="00963177">
      <w:pPr>
        <w:tabs>
          <w:tab w:val="left" w:pos="4391"/>
        </w:tabs>
        <w:ind w:left="720"/>
        <w:rPr>
          <w:b/>
          <w:bCs/>
          <w:sz w:val="24"/>
          <w:szCs w:val="24"/>
          <w:rtl/>
        </w:rPr>
      </w:pPr>
      <w:r w:rsidRPr="00B32431">
        <w:rPr>
          <w:b/>
          <w:bCs/>
          <w:sz w:val="24"/>
          <w:szCs w:val="24"/>
          <w:rtl/>
        </w:rPr>
        <w:lastRenderedPageBreak/>
        <w:t xml:space="preserve">حيث أن : </w:t>
      </w:r>
    </w:p>
    <w:p w:rsidR="00963177" w:rsidRPr="00B32431" w:rsidRDefault="00963177" w:rsidP="00963177">
      <w:pPr>
        <w:tabs>
          <w:tab w:val="left" w:pos="4391"/>
        </w:tabs>
        <w:ind w:left="720"/>
        <w:rPr>
          <w:b/>
          <w:bCs/>
          <w:sz w:val="24"/>
          <w:szCs w:val="24"/>
          <w:rtl/>
        </w:rPr>
      </w:pPr>
      <w:r w:rsidRPr="00B32431">
        <w:rPr>
          <w:b/>
          <w:bCs/>
          <w:sz w:val="24"/>
          <w:szCs w:val="24"/>
        </w:rPr>
        <w:t>P</w:t>
      </w:r>
      <w:r w:rsidRPr="00B32431">
        <w:rPr>
          <w:b/>
          <w:bCs/>
          <w:i/>
          <w:iCs/>
          <w:sz w:val="24"/>
          <w:szCs w:val="24"/>
          <w:vertAlign w:val="subscript"/>
        </w:rPr>
        <w:t>x</w:t>
      </w:r>
      <w:r w:rsidRPr="00B32431">
        <w:rPr>
          <w:b/>
          <w:bCs/>
          <w:sz w:val="24"/>
          <w:szCs w:val="24"/>
        </w:rPr>
        <w:t xml:space="preserve">            </w:t>
      </w:r>
      <w:r w:rsidRPr="00B32431">
        <w:rPr>
          <w:b/>
          <w:bCs/>
          <w:sz w:val="24"/>
          <w:szCs w:val="24"/>
          <w:rtl/>
        </w:rPr>
        <w:t xml:space="preserve"> = سعر السلعة </w:t>
      </w:r>
      <w:r w:rsidRPr="00B32431">
        <w:rPr>
          <w:b/>
          <w:bCs/>
          <w:sz w:val="24"/>
          <w:szCs w:val="24"/>
        </w:rPr>
        <w:t>.(x)</w:t>
      </w:r>
      <w:r w:rsidRPr="00B32431">
        <w:rPr>
          <w:b/>
          <w:bCs/>
          <w:sz w:val="24"/>
          <w:szCs w:val="24"/>
          <w:rtl/>
        </w:rPr>
        <w:t xml:space="preserve"> </w:t>
      </w:r>
      <w:r w:rsidRPr="00B32431">
        <w:rPr>
          <w:b/>
          <w:bCs/>
          <w:sz w:val="24"/>
          <w:szCs w:val="24"/>
        </w:rPr>
        <w:t xml:space="preserve">X         </w:t>
      </w:r>
      <w:r w:rsidRPr="00B32431">
        <w:rPr>
          <w:b/>
          <w:bCs/>
          <w:sz w:val="24"/>
          <w:szCs w:val="24"/>
          <w:rtl/>
        </w:rPr>
        <w:t xml:space="preserve">= الكمية المشتراة من السلعة </w:t>
      </w:r>
      <w:r w:rsidRPr="00B32431">
        <w:rPr>
          <w:b/>
          <w:bCs/>
          <w:sz w:val="24"/>
          <w:szCs w:val="24"/>
        </w:rPr>
        <w:t>.(x)</w:t>
      </w:r>
    </w:p>
    <w:p w:rsidR="00963177" w:rsidRPr="00B32431" w:rsidRDefault="00963177" w:rsidP="00963177">
      <w:pPr>
        <w:tabs>
          <w:tab w:val="left" w:pos="4391"/>
        </w:tabs>
        <w:ind w:left="720"/>
        <w:rPr>
          <w:b/>
          <w:bCs/>
          <w:sz w:val="24"/>
          <w:szCs w:val="24"/>
          <w:rtl/>
        </w:rPr>
      </w:pPr>
      <w:r w:rsidRPr="00B32431">
        <w:rPr>
          <w:b/>
          <w:bCs/>
          <w:sz w:val="24"/>
          <w:szCs w:val="24"/>
        </w:rPr>
        <w:t>P</w:t>
      </w:r>
      <w:r w:rsidRPr="00B32431">
        <w:rPr>
          <w:b/>
          <w:bCs/>
          <w:i/>
          <w:iCs/>
          <w:sz w:val="24"/>
          <w:szCs w:val="24"/>
          <w:vertAlign w:val="subscript"/>
        </w:rPr>
        <w:t>y</w:t>
      </w:r>
      <w:r w:rsidRPr="00B32431">
        <w:rPr>
          <w:b/>
          <w:bCs/>
          <w:sz w:val="24"/>
          <w:szCs w:val="24"/>
        </w:rPr>
        <w:t xml:space="preserve">            </w:t>
      </w:r>
      <w:r w:rsidRPr="00B32431">
        <w:rPr>
          <w:b/>
          <w:bCs/>
          <w:sz w:val="24"/>
          <w:szCs w:val="24"/>
          <w:rtl/>
        </w:rPr>
        <w:t>= سعر السلعة (</w:t>
      </w:r>
      <w:r w:rsidRPr="00B32431">
        <w:rPr>
          <w:b/>
          <w:bCs/>
          <w:sz w:val="24"/>
          <w:szCs w:val="24"/>
        </w:rPr>
        <w:t>y</w:t>
      </w:r>
      <w:r w:rsidRPr="00B32431">
        <w:rPr>
          <w:b/>
          <w:bCs/>
          <w:sz w:val="24"/>
          <w:szCs w:val="24"/>
          <w:rtl/>
        </w:rPr>
        <w:t>)</w:t>
      </w:r>
      <w:r w:rsidRPr="00B32431">
        <w:rPr>
          <w:b/>
          <w:bCs/>
          <w:sz w:val="24"/>
          <w:szCs w:val="24"/>
        </w:rPr>
        <w:t xml:space="preserve">Y             </w:t>
      </w:r>
      <w:r w:rsidRPr="00B32431">
        <w:rPr>
          <w:b/>
          <w:bCs/>
          <w:sz w:val="24"/>
          <w:szCs w:val="24"/>
          <w:rtl/>
        </w:rPr>
        <w:t xml:space="preserve">= الكمية المشتراة من السلعة </w:t>
      </w:r>
      <w:r w:rsidRPr="00B32431">
        <w:rPr>
          <w:b/>
          <w:bCs/>
          <w:sz w:val="24"/>
          <w:szCs w:val="24"/>
        </w:rPr>
        <w:t>.(y)</w:t>
      </w:r>
    </w:p>
    <w:p w:rsidR="00963177" w:rsidRPr="00B32431" w:rsidRDefault="00963177" w:rsidP="00963177">
      <w:pPr>
        <w:tabs>
          <w:tab w:val="left" w:pos="4391"/>
        </w:tabs>
        <w:ind w:left="720"/>
        <w:rPr>
          <w:b/>
          <w:bCs/>
          <w:sz w:val="24"/>
          <w:szCs w:val="24"/>
          <w:rtl/>
        </w:rPr>
      </w:pPr>
      <w:r w:rsidRPr="00B32431">
        <w:rPr>
          <w:b/>
          <w:bCs/>
          <w:sz w:val="24"/>
          <w:szCs w:val="24"/>
        </w:rPr>
        <w:t xml:space="preserve">M            </w:t>
      </w:r>
      <w:r w:rsidRPr="00B32431">
        <w:rPr>
          <w:b/>
          <w:bCs/>
          <w:sz w:val="24"/>
          <w:szCs w:val="24"/>
          <w:rtl/>
        </w:rPr>
        <w:t xml:space="preserve">= الدخل النقدي للمستهلك </w:t>
      </w:r>
      <w:r w:rsidRPr="00B32431">
        <w:rPr>
          <w:b/>
          <w:bCs/>
          <w:noProof/>
          <w:sz w:val="24"/>
          <w:szCs w:val="24"/>
          <w:rtl/>
        </w:rPr>
        <w:drawing>
          <wp:inline distT="0" distB="0" distL="0" distR="0">
            <wp:extent cx="4391025" cy="1771650"/>
            <wp:effectExtent l="19050" t="0" r="0" b="0"/>
            <wp:docPr id="60"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84776" cy="4824536"/>
                      <a:chOff x="1331640" y="332656"/>
                      <a:chExt cx="6984776" cy="4824536"/>
                    </a:xfrm>
                  </a:grpSpPr>
                  <a:sp>
                    <a:nvSpPr>
                      <a:cNvPr id="29698" name="Line 4"/>
                      <a:cNvSpPr>
                        <a:spLocks noChangeShapeType="1"/>
                      </a:cNvSpPr>
                    </a:nvSpPr>
                    <a:spPr bwMode="auto">
                      <a:xfrm flipH="1" flipV="1">
                        <a:off x="3203848" y="1002184"/>
                        <a:ext cx="4490" cy="2786856"/>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400"/>
                        </a:p>
                      </a:txBody>
                      <a:useSpRect/>
                    </a:txSp>
                  </a:sp>
                  <a:sp>
                    <a:nvSpPr>
                      <a:cNvPr id="29700" name="Text Box 6"/>
                      <a:cNvSpPr txBox="1">
                        <a:spLocks noChangeArrowheads="1"/>
                      </a:cNvSpPr>
                    </a:nvSpPr>
                    <a:spPr bwMode="auto">
                      <a:xfrm>
                        <a:off x="2619772" y="620688"/>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Y</a:t>
                          </a:r>
                          <a:endParaRPr lang="en-US" sz="4000" dirty="0">
                            <a:ea typeface="Arial" pitchFamily="34" charset="0"/>
                            <a:cs typeface="Simplified Arabic" pitchFamily="2" charset="-78"/>
                          </a:endParaRPr>
                        </a:p>
                      </a:txBody>
                      <a:useSpRect/>
                    </a:txSp>
                  </a:sp>
                  <a:sp>
                    <a:nvSpPr>
                      <a:cNvPr id="29701" name="Text Box 7"/>
                      <a:cNvSpPr txBox="1">
                        <a:spLocks noChangeArrowheads="1"/>
                      </a:cNvSpPr>
                    </a:nvSpPr>
                    <a:spPr bwMode="auto">
                      <a:xfrm>
                        <a:off x="7516316" y="3645024"/>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X</a:t>
                          </a:r>
                          <a:endParaRPr lang="en-US" sz="4000" dirty="0">
                            <a:ea typeface="Arial" pitchFamily="34" charset="0"/>
                            <a:cs typeface="Simplified Arabic" pitchFamily="2" charset="-78"/>
                          </a:endParaRPr>
                        </a:p>
                      </a:txBody>
                      <a:useSpRect/>
                    </a:txSp>
                  </a:sp>
                  <a:sp>
                    <a:nvSpPr>
                      <a:cNvPr id="29703" name="Text Box 9"/>
                      <a:cNvSpPr txBox="1">
                        <a:spLocks noChangeArrowheads="1"/>
                      </a:cNvSpPr>
                    </a:nvSpPr>
                    <a:spPr bwMode="auto">
                      <a:xfrm>
                        <a:off x="1680840" y="1556792"/>
                        <a:ext cx="1955056" cy="35718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i="1" dirty="0">
                              <a:latin typeface="Calibri" pitchFamily="34" charset="0"/>
                              <a:ea typeface="Arial" pitchFamily="34" charset="0"/>
                              <a:cs typeface="Simplified Arabic" pitchFamily="2" charset="-78"/>
                            </a:rPr>
                            <a:t>M/P</a:t>
                          </a:r>
                          <a:r>
                            <a:rPr lang="en-US" sz="2400" b="1" i="1" baseline="-25000" dirty="0">
                              <a:latin typeface="Calibri" pitchFamily="34" charset="0"/>
                              <a:ea typeface="Arial" pitchFamily="34" charset="0"/>
                              <a:cs typeface="Simplified Arabic" pitchFamily="2" charset="-78"/>
                            </a:rPr>
                            <a:t>Y</a:t>
                          </a:r>
                          <a:endParaRPr lang="en-US" sz="3600" b="1" dirty="0">
                            <a:ea typeface="Arial" pitchFamily="34" charset="0"/>
                            <a:cs typeface="Simplified Arabic" pitchFamily="2" charset="-78"/>
                          </a:endParaRPr>
                        </a:p>
                      </a:txBody>
                      <a:useSpRect/>
                    </a:txSp>
                  </a:sp>
                  <a:sp>
                    <a:nvSpPr>
                      <a:cNvPr id="29704" name="Text Box 10"/>
                      <a:cNvSpPr txBox="1">
                        <a:spLocks noChangeArrowheads="1"/>
                      </a:cNvSpPr>
                    </a:nvSpPr>
                    <a:spPr bwMode="auto">
                      <a:xfrm>
                        <a:off x="4852020" y="1628800"/>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 C</a:t>
                          </a:r>
                          <a:endParaRPr lang="en-US" sz="4000" dirty="0">
                            <a:ea typeface="Arial" pitchFamily="34" charset="0"/>
                            <a:cs typeface="Simplified Arabic" pitchFamily="2" charset="-78"/>
                          </a:endParaRPr>
                        </a:p>
                      </a:txBody>
                      <a:useSpRect/>
                    </a:txSp>
                  </a:sp>
                  <a:sp>
                    <a:nvSpPr>
                      <a:cNvPr id="29707" name="Text Box 13"/>
                      <a:cNvSpPr txBox="1">
                        <a:spLocks noChangeArrowheads="1"/>
                      </a:cNvSpPr>
                    </a:nvSpPr>
                    <a:spPr bwMode="auto">
                      <a:xfrm>
                        <a:off x="3779912" y="2971800"/>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 B</a:t>
                          </a:r>
                          <a:r>
                            <a:rPr lang="ar-SA" sz="2800" b="1" dirty="0">
                              <a:latin typeface="Calibri" pitchFamily="34" charset="0"/>
                              <a:ea typeface="Arial" pitchFamily="34" charset="0"/>
                              <a:cs typeface="Simplified Arabic" pitchFamily="2" charset="-78"/>
                            </a:rPr>
                            <a:t> </a:t>
                          </a:r>
                          <a:endParaRPr lang="en-US" sz="4000" dirty="0"/>
                        </a:p>
                      </a:txBody>
                      <a:useSpRect/>
                    </a:txSp>
                  </a:sp>
                  <a:sp>
                    <a:nvSpPr>
                      <a:cNvPr id="29708" name="Text Box 14"/>
                      <a:cNvSpPr txBox="1">
                        <a:spLocks noChangeArrowheads="1"/>
                      </a:cNvSpPr>
                    </a:nvSpPr>
                    <a:spPr bwMode="auto">
                      <a:xfrm>
                        <a:off x="5724128" y="3861048"/>
                        <a:ext cx="11430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400" b="1" i="1" dirty="0">
                              <a:latin typeface="Calibri" pitchFamily="34" charset="0"/>
                              <a:ea typeface="Arial" pitchFamily="34" charset="0"/>
                              <a:cs typeface="Simplified Arabic" pitchFamily="2" charset="-78"/>
                            </a:rPr>
                            <a:t>M/P</a:t>
                          </a:r>
                          <a:r>
                            <a:rPr lang="en-US" sz="2400" b="1" i="1" baseline="-25000" dirty="0">
                              <a:latin typeface="Calibri" pitchFamily="34" charset="0"/>
                              <a:ea typeface="Arial" pitchFamily="34" charset="0"/>
                              <a:cs typeface="Simplified Arabic" pitchFamily="2" charset="-78"/>
                            </a:rPr>
                            <a:t>X</a:t>
                          </a:r>
                          <a:endParaRPr lang="en-US" sz="3600" b="1" dirty="0">
                            <a:ea typeface="Arial" pitchFamily="34" charset="0"/>
                            <a:cs typeface="Simplified Arabic" pitchFamily="2" charset="-78"/>
                          </a:endParaRPr>
                        </a:p>
                      </a:txBody>
                      <a:useSpRect/>
                    </a:txSp>
                  </a:sp>
                  <a:sp>
                    <a:nvSpPr>
                      <a:cNvPr id="32" name="Line 4"/>
                      <a:cNvSpPr>
                        <a:spLocks noChangeShapeType="1"/>
                      </a:cNvSpPr>
                    </a:nvSpPr>
                    <a:spPr bwMode="auto">
                      <a:xfrm flipV="1">
                        <a:off x="3203848" y="3789040"/>
                        <a:ext cx="4464496" cy="0"/>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400"/>
                        </a:p>
                      </a:txBody>
                      <a:useSpRect/>
                    </a:txSp>
                  </a:sp>
                  <a:cxnSp>
                    <a:nvCxnSpPr>
                      <a:cNvPr id="34" name="Straight Connector 33"/>
                      <a:cNvCxnSpPr/>
                    </a:nvCxnSpPr>
                    <a:spPr>
                      <a:xfrm>
                        <a:off x="3203848" y="1772816"/>
                        <a:ext cx="3168352" cy="2016224"/>
                      </a:xfrm>
                      <a:prstGeom prst="line">
                        <a:avLst/>
                      </a:prstGeom>
                      <a:ln w="28575">
                        <a:solidFill>
                          <a:srgbClr val="0000CC"/>
                        </a:solidFill>
                      </a:ln>
                    </a:spPr>
                    <a:style>
                      <a:lnRef idx="1">
                        <a:schemeClr val="accent1"/>
                      </a:lnRef>
                      <a:fillRef idx="0">
                        <a:schemeClr val="accent1"/>
                      </a:fillRef>
                      <a:effectRef idx="0">
                        <a:schemeClr val="accent1"/>
                      </a:effectRef>
                      <a:fontRef idx="minor">
                        <a:schemeClr val="tx1"/>
                      </a:fontRef>
                    </a:style>
                  </a:cxnSp>
                  <a:sp>
                    <a:nvSpPr>
                      <a:cNvPr id="35" name="Text Box 10"/>
                      <a:cNvSpPr txBox="1">
                        <a:spLocks noChangeArrowheads="1"/>
                      </a:cNvSpPr>
                    </a:nvSpPr>
                    <a:spPr bwMode="auto">
                      <a:xfrm>
                        <a:off x="4275956" y="2276872"/>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 </a:t>
                          </a:r>
                          <a:r>
                            <a:rPr lang="en-US" sz="2800" b="1" dirty="0" smtClean="0">
                              <a:latin typeface="Calibri" pitchFamily="34" charset="0"/>
                              <a:ea typeface="Arial" pitchFamily="34" charset="0"/>
                              <a:cs typeface="Simplified Arabic" pitchFamily="2" charset="-78"/>
                            </a:rPr>
                            <a:t>A</a:t>
                          </a:r>
                          <a:endParaRPr lang="en-US" sz="4000" dirty="0">
                            <a:ea typeface="Arial" pitchFamily="34" charset="0"/>
                            <a:cs typeface="Simplified Arabic" pitchFamily="2" charset="-78"/>
                          </a:endParaRPr>
                        </a:p>
                      </a:txBody>
                      <a:useSpRect/>
                    </a:txSp>
                  </a:sp>
                  <a:sp>
                    <a:nvSpPr>
                      <a:cNvPr id="36" name="Rectangle 35"/>
                      <a:cNvSpPr/>
                    </a:nvSpPr>
                    <a:spPr>
                      <a:xfrm>
                        <a:off x="1331640" y="332656"/>
                        <a:ext cx="6984776" cy="4824536"/>
                      </a:xfrm>
                      <a:prstGeom prst="rect">
                        <a:avLst/>
                      </a:prstGeom>
                      <a:noFill/>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2">
                          <a:shade val="50000"/>
                        </a:schemeClr>
                      </a:lnRef>
                      <a:fillRef idx="1">
                        <a:schemeClr val="accent2"/>
                      </a:fillRef>
                      <a:effectRef idx="0">
                        <a:schemeClr val="accent2"/>
                      </a:effectRef>
                      <a:fontRef idx="minor">
                        <a:schemeClr val="lt1"/>
                      </a:fontRef>
                    </a:style>
                  </a:sp>
                </lc:lockedCanvas>
              </a:graphicData>
            </a:graphic>
          </wp:inline>
        </w:drawing>
      </w:r>
    </w:p>
    <w:p w:rsidR="00963177" w:rsidRPr="00B32431" w:rsidRDefault="00963177" w:rsidP="00963177">
      <w:pPr>
        <w:tabs>
          <w:tab w:val="left" w:pos="4391"/>
        </w:tabs>
        <w:ind w:left="720"/>
        <w:rPr>
          <w:b/>
          <w:bCs/>
          <w:sz w:val="24"/>
          <w:szCs w:val="24"/>
          <w:rtl/>
        </w:rPr>
      </w:pPr>
    </w:p>
    <w:p w:rsidR="00963177" w:rsidRPr="00B32431" w:rsidRDefault="00963177" w:rsidP="00963177">
      <w:pPr>
        <w:tabs>
          <w:tab w:val="left" w:pos="4391"/>
        </w:tabs>
        <w:ind w:left="720"/>
        <w:rPr>
          <w:b/>
          <w:bCs/>
          <w:sz w:val="24"/>
          <w:szCs w:val="24"/>
          <w:rtl/>
        </w:rPr>
      </w:pPr>
      <w:r w:rsidRPr="00B32431">
        <w:rPr>
          <w:b/>
          <w:bCs/>
          <w:sz w:val="24"/>
          <w:szCs w:val="24"/>
          <w:rtl/>
        </w:rPr>
        <w:t xml:space="preserve">باقتراح النقاط الثلاث الموجودة على الرسم نلاحظ أن </w:t>
      </w:r>
      <w:r w:rsidRPr="00B32431">
        <w:rPr>
          <w:rFonts w:hint="cs"/>
          <w:b/>
          <w:bCs/>
          <w:sz w:val="24"/>
          <w:szCs w:val="24"/>
          <w:rtl/>
        </w:rPr>
        <w:t>:</w:t>
      </w:r>
    </w:p>
    <w:p w:rsidR="00963177" w:rsidRPr="00B32431" w:rsidRDefault="00963177" w:rsidP="00963177">
      <w:pPr>
        <w:tabs>
          <w:tab w:val="left" w:pos="4391"/>
        </w:tabs>
        <w:ind w:left="720"/>
        <w:rPr>
          <w:b/>
          <w:bCs/>
          <w:sz w:val="24"/>
          <w:szCs w:val="24"/>
        </w:rPr>
      </w:pPr>
      <w:r w:rsidRPr="00B32431">
        <w:rPr>
          <w:b/>
          <w:bCs/>
          <w:sz w:val="24"/>
          <w:szCs w:val="24"/>
          <w:rtl/>
        </w:rPr>
        <w:t xml:space="preserve">النقطة </w:t>
      </w:r>
      <w:r w:rsidRPr="00B32431">
        <w:rPr>
          <w:b/>
          <w:bCs/>
          <w:sz w:val="24"/>
          <w:szCs w:val="24"/>
        </w:rPr>
        <w:t>(A)</w:t>
      </w:r>
      <w:r w:rsidRPr="00B32431">
        <w:rPr>
          <w:b/>
          <w:bCs/>
          <w:sz w:val="24"/>
          <w:szCs w:val="24"/>
          <w:rtl/>
        </w:rPr>
        <w:t xml:space="preserve"> تقع على قيد الميزانية وبالتالي فان المستهلك باختباره يكون قد انفق كل دخله في شراء السلعتين أما باختباره النقطة </w:t>
      </w:r>
      <w:r w:rsidRPr="00B32431">
        <w:rPr>
          <w:b/>
          <w:bCs/>
          <w:sz w:val="24"/>
          <w:szCs w:val="24"/>
        </w:rPr>
        <w:t>(B)</w:t>
      </w:r>
      <w:r w:rsidRPr="00B32431">
        <w:rPr>
          <w:b/>
          <w:bCs/>
          <w:sz w:val="24"/>
          <w:szCs w:val="24"/>
          <w:rtl/>
        </w:rPr>
        <w:t xml:space="preserve"> فانه بذلك لم يستطع اختيار توليفة مثلى, حيث كان بإمكانه اختيار توليفة تعطيه كميات اكبر من</w:t>
      </w:r>
      <w:r w:rsidRPr="00B32431">
        <w:rPr>
          <w:b/>
          <w:bCs/>
          <w:sz w:val="24"/>
          <w:szCs w:val="24"/>
        </w:rPr>
        <w:t xml:space="preserve"> (X)</w:t>
      </w:r>
      <w:r w:rsidRPr="00B32431">
        <w:rPr>
          <w:b/>
          <w:bCs/>
          <w:sz w:val="24"/>
          <w:szCs w:val="24"/>
          <w:rtl/>
        </w:rPr>
        <w:t>و(</w:t>
      </w:r>
      <w:r w:rsidRPr="00B32431">
        <w:rPr>
          <w:b/>
          <w:bCs/>
          <w:sz w:val="24"/>
          <w:szCs w:val="24"/>
        </w:rPr>
        <w:t>Y</w:t>
      </w:r>
      <w:r w:rsidRPr="00B32431">
        <w:rPr>
          <w:b/>
          <w:bCs/>
          <w:sz w:val="24"/>
          <w:szCs w:val="24"/>
          <w:rtl/>
        </w:rPr>
        <w:t>) (عدم عقلانية اختيار النقطة(</w:t>
      </w:r>
      <w:r w:rsidRPr="00B32431">
        <w:rPr>
          <w:b/>
          <w:bCs/>
          <w:sz w:val="24"/>
          <w:szCs w:val="24"/>
        </w:rPr>
        <w:t>B</w:t>
      </w:r>
      <w:r w:rsidRPr="00B32431">
        <w:rPr>
          <w:b/>
          <w:bCs/>
          <w:sz w:val="24"/>
          <w:szCs w:val="24"/>
          <w:rtl/>
        </w:rPr>
        <w:t>)) أما النقطة (</w:t>
      </w:r>
      <w:r w:rsidRPr="00B32431">
        <w:rPr>
          <w:b/>
          <w:bCs/>
          <w:sz w:val="24"/>
          <w:szCs w:val="24"/>
        </w:rPr>
        <w:t>C</w:t>
      </w:r>
      <w:r w:rsidRPr="00B32431">
        <w:rPr>
          <w:b/>
          <w:bCs/>
          <w:sz w:val="24"/>
          <w:szCs w:val="24"/>
          <w:rtl/>
        </w:rPr>
        <w:t xml:space="preserve">) فهي خارج حدود ميزانية المستهلك وبالتالي غير متاحة له. </w:t>
      </w:r>
    </w:p>
    <w:p w:rsidR="00963177" w:rsidRPr="00B32431" w:rsidRDefault="00963177" w:rsidP="00963177">
      <w:pPr>
        <w:tabs>
          <w:tab w:val="left" w:pos="4391"/>
        </w:tabs>
        <w:ind w:left="720"/>
        <w:rPr>
          <w:b/>
          <w:bCs/>
          <w:sz w:val="24"/>
          <w:szCs w:val="24"/>
        </w:rPr>
      </w:pPr>
      <w:r w:rsidRPr="00B32431">
        <w:rPr>
          <w:b/>
          <w:bCs/>
          <w:sz w:val="24"/>
          <w:szCs w:val="24"/>
          <w:u w:val="single"/>
          <w:rtl/>
        </w:rPr>
        <w:t>توازن المستهلك:</w:t>
      </w:r>
      <w:r w:rsidRPr="00B32431">
        <w:rPr>
          <w:b/>
          <w:bCs/>
          <w:sz w:val="24"/>
          <w:szCs w:val="24"/>
        </w:rPr>
        <w:t xml:space="preserve"> </w:t>
      </w:r>
    </w:p>
    <w:p w:rsidR="00963177" w:rsidRPr="00B32431" w:rsidRDefault="00963177" w:rsidP="00963177">
      <w:pPr>
        <w:tabs>
          <w:tab w:val="left" w:pos="4391"/>
        </w:tabs>
        <w:ind w:left="720"/>
        <w:rPr>
          <w:b/>
          <w:bCs/>
          <w:sz w:val="24"/>
          <w:szCs w:val="24"/>
          <w:rtl/>
        </w:rPr>
      </w:pPr>
      <w:r w:rsidRPr="00B32431">
        <w:rPr>
          <w:b/>
          <w:bCs/>
          <w:sz w:val="24"/>
          <w:szCs w:val="24"/>
          <w:rtl/>
        </w:rPr>
        <w:t xml:space="preserve">يعرف توازن المستهلك بأنه التوليفة المثلي التي تحقق أقصى مستوى منفعة (إشباع) في حدود قيد ميزانية المستهلك و ذلك في ثبات الأسعار عند مستوى معين . بمعنى آخر توازن المستهلك يقصد به أعلى منحنى سواء يستطيع المستهلك الوصول إليه في حدود قيد دخله. </w:t>
      </w:r>
    </w:p>
    <w:p w:rsidR="00963177" w:rsidRPr="00B32431" w:rsidRDefault="00F603F9" w:rsidP="00963177">
      <w:pPr>
        <w:tabs>
          <w:tab w:val="left" w:pos="4391"/>
        </w:tabs>
        <w:ind w:left="720"/>
        <w:rPr>
          <w:b/>
          <w:bCs/>
          <w:sz w:val="24"/>
          <w:szCs w:val="24"/>
          <w:rtl/>
        </w:rPr>
      </w:pPr>
      <w:r>
        <w:rPr>
          <w:b/>
          <w:bCs/>
          <w:noProof/>
          <w:sz w:val="24"/>
          <w:szCs w:val="24"/>
          <w:rtl/>
        </w:rPr>
        <w:lastRenderedPageBreak/>
        <w:pic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61" type="#_x0000_t19" style="position:absolute;left:0;text-align:left;margin-left:128.45pt;margin-top:99.05pt;width:142.5pt;height:96.8pt;rotation:180;z-index:251687936" coordsize="23720,21600" adj="-6267294,,2120" path="wr-19480,,23720,43200,,104,23720,21600nfewr-19480,,23720,43200,,104,23720,21600l2120,21600nsxe" strokecolor="#00b050">
            <v:path o:connectlocs="0,104;23720,21600;2120,21600"/>
            <w10:wrap anchorx="page"/>
          </v:shape>
        </w:pict>
      </w:r>
      <w:r>
        <w:rPr>
          <w:b/>
          <w:bCs/>
          <w:noProof/>
          <w:sz w:val="24"/>
          <w:szCs w:val="24"/>
          <w:rtl/>
        </w:rPr>
        <w:pict>
          <v:shape id="_x0000_s1060" type="#_x0000_t19" style="position:absolute;left:0;text-align:left;margin-left:148.5pt;margin-top:58.7pt;width:135.75pt;height:117pt;rotation:180;z-index:251686912" strokecolor="#548dd4 [1951]">
            <w10:wrap anchorx="page"/>
          </v:shape>
        </w:pict>
      </w:r>
      <w:r>
        <w:rPr>
          <w:b/>
          <w:bCs/>
          <w:noProof/>
          <w:sz w:val="24"/>
          <w:szCs w:val="24"/>
          <w:rtl/>
        </w:rPr>
        <w:pict>
          <v:shape id="_x0000_s1057" type="#_x0000_t19" style="position:absolute;left:0;text-align:left;margin-left:187.5pt;margin-top:52.55pt;width:127.5pt;height:83.25pt;rotation:12144252fd;z-index:251685888">
            <w10:wrap anchorx="page"/>
          </v:shape>
        </w:pict>
      </w:r>
      <w:r w:rsidR="00963177" w:rsidRPr="00B32431">
        <w:rPr>
          <w:b/>
          <w:bCs/>
          <w:sz w:val="24"/>
          <w:szCs w:val="24"/>
          <w:rtl/>
        </w:rPr>
        <w:t>عليه ولتحديد توازن المستهلك يجب استصحاب منحنيات سواء المستهلك وقيد ميزانية معا كما هو موضح أدناه:</w:t>
      </w:r>
      <w:r w:rsidR="00963177" w:rsidRPr="00B32431">
        <w:rPr>
          <w:noProof/>
          <w:sz w:val="24"/>
          <w:szCs w:val="24"/>
        </w:rPr>
        <w:t xml:space="preserve"> </w:t>
      </w:r>
      <w:r w:rsidR="00963177" w:rsidRPr="00B32431">
        <w:rPr>
          <w:b/>
          <w:bCs/>
          <w:noProof/>
          <w:sz w:val="24"/>
          <w:szCs w:val="24"/>
          <w:rtl/>
        </w:rPr>
        <w:drawing>
          <wp:inline distT="0" distB="0" distL="0" distR="0">
            <wp:extent cx="5274310" cy="2753141"/>
            <wp:effectExtent l="19050" t="0" r="2540" b="0"/>
            <wp:docPr id="61"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00900" cy="4176464"/>
                      <a:chOff x="531540" y="1770534"/>
                      <a:chExt cx="8000900" cy="4176464"/>
                    </a:xfrm>
                  </a:grpSpPr>
                  <a:sp>
                    <a:nvSpPr>
                      <a:cNvPr id="4" name="Line 4"/>
                      <a:cNvSpPr>
                        <a:spLocks noChangeShapeType="1"/>
                      </a:cNvSpPr>
                    </a:nvSpPr>
                    <a:spPr bwMode="auto">
                      <a:xfrm flipH="1" flipV="1">
                        <a:off x="3203848" y="2298328"/>
                        <a:ext cx="4490" cy="2786856"/>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400"/>
                        </a:p>
                      </a:txBody>
                      <a:useSpRect/>
                    </a:txSp>
                  </a:sp>
                  <a:sp>
                    <a:nvSpPr>
                      <a:cNvPr id="5" name="Text Box 6"/>
                      <a:cNvSpPr txBox="1">
                        <a:spLocks noChangeArrowheads="1"/>
                      </a:cNvSpPr>
                    </a:nvSpPr>
                    <a:spPr bwMode="auto">
                      <a:xfrm>
                        <a:off x="2619772" y="1916832"/>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Y</a:t>
                          </a:r>
                          <a:endParaRPr lang="en-US" sz="4000" dirty="0">
                            <a:ea typeface="Arial" pitchFamily="34" charset="0"/>
                            <a:cs typeface="Simplified Arabic" pitchFamily="2" charset="-78"/>
                          </a:endParaRPr>
                        </a:p>
                      </a:txBody>
                      <a:useSpRect/>
                    </a:txSp>
                  </a:sp>
                  <a:sp>
                    <a:nvSpPr>
                      <a:cNvPr id="6" name="Text Box 7"/>
                      <a:cNvSpPr txBox="1">
                        <a:spLocks noChangeArrowheads="1"/>
                      </a:cNvSpPr>
                    </a:nvSpPr>
                    <a:spPr bwMode="auto">
                      <a:xfrm>
                        <a:off x="7516316" y="4941168"/>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X</a:t>
                          </a:r>
                          <a:endParaRPr lang="en-US" sz="4000" dirty="0">
                            <a:ea typeface="Arial" pitchFamily="34" charset="0"/>
                            <a:cs typeface="Simplified Arabic" pitchFamily="2" charset="-78"/>
                          </a:endParaRPr>
                        </a:p>
                      </a:txBody>
                      <a:useSpRect/>
                    </a:txSp>
                  </a:sp>
                  <a:sp>
                    <a:nvSpPr>
                      <a:cNvPr id="7" name="Text Box 9"/>
                      <a:cNvSpPr txBox="1">
                        <a:spLocks noChangeArrowheads="1"/>
                      </a:cNvSpPr>
                    </a:nvSpPr>
                    <a:spPr bwMode="auto">
                      <a:xfrm>
                        <a:off x="1752848" y="2708920"/>
                        <a:ext cx="1955056" cy="357188"/>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i="1" dirty="0">
                              <a:latin typeface="Calibri" pitchFamily="34" charset="0"/>
                              <a:ea typeface="Arial" pitchFamily="34" charset="0"/>
                              <a:cs typeface="Simplified Arabic" pitchFamily="2" charset="-78"/>
                            </a:rPr>
                            <a:t>M/P</a:t>
                          </a:r>
                          <a:r>
                            <a:rPr lang="en-US" b="1" i="1" baseline="-25000" dirty="0">
                              <a:latin typeface="Calibri" pitchFamily="34" charset="0"/>
                              <a:ea typeface="Arial" pitchFamily="34" charset="0"/>
                              <a:cs typeface="Simplified Arabic" pitchFamily="2" charset="-78"/>
                            </a:rPr>
                            <a:t>Y</a:t>
                          </a:r>
                          <a:endParaRPr lang="en-US" sz="2800" b="1" dirty="0">
                            <a:ea typeface="Arial" pitchFamily="34" charset="0"/>
                            <a:cs typeface="Simplified Arabic" pitchFamily="2" charset="-78"/>
                          </a:endParaRPr>
                        </a:p>
                      </a:txBody>
                      <a:useSpRect/>
                    </a:txSp>
                  </a:sp>
                  <a:sp>
                    <a:nvSpPr>
                      <a:cNvPr id="10" name="Text Box 14"/>
                      <a:cNvSpPr txBox="1">
                        <a:spLocks noChangeArrowheads="1"/>
                      </a:cNvSpPr>
                    </a:nvSpPr>
                    <a:spPr bwMode="auto">
                      <a:xfrm>
                        <a:off x="5805264" y="4941168"/>
                        <a:ext cx="11430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i="1" dirty="0">
                              <a:latin typeface="Calibri" pitchFamily="34" charset="0"/>
                              <a:ea typeface="Arial" pitchFamily="34" charset="0"/>
                              <a:cs typeface="Simplified Arabic" pitchFamily="2" charset="-78"/>
                            </a:rPr>
                            <a:t>M/P</a:t>
                          </a:r>
                          <a:r>
                            <a:rPr lang="en-US" b="1" i="1" baseline="-25000" dirty="0">
                              <a:latin typeface="Calibri" pitchFamily="34" charset="0"/>
                              <a:ea typeface="Arial" pitchFamily="34" charset="0"/>
                              <a:cs typeface="Simplified Arabic" pitchFamily="2" charset="-78"/>
                            </a:rPr>
                            <a:t>X</a:t>
                          </a:r>
                          <a:endParaRPr lang="en-US" sz="2800" b="1" dirty="0">
                            <a:ea typeface="Arial" pitchFamily="34" charset="0"/>
                            <a:cs typeface="Simplified Arabic" pitchFamily="2" charset="-78"/>
                          </a:endParaRPr>
                        </a:p>
                      </a:txBody>
                      <a:useSpRect/>
                    </a:txSp>
                  </a:sp>
                  <a:sp>
                    <a:nvSpPr>
                      <a:cNvPr id="11" name="Line 4"/>
                      <a:cNvSpPr>
                        <a:spLocks noChangeShapeType="1"/>
                      </a:cNvSpPr>
                    </a:nvSpPr>
                    <a:spPr bwMode="auto">
                      <a:xfrm flipV="1">
                        <a:off x="3203848" y="5085184"/>
                        <a:ext cx="4464496" cy="0"/>
                      </a:xfrm>
                      <a:prstGeom prst="line">
                        <a:avLst/>
                      </a:prstGeom>
                      <a:noFill/>
                      <a:ln w="28575">
                        <a:solidFill>
                          <a:srgbClr val="000000"/>
                        </a:solidFill>
                        <a:round/>
                        <a:headEnd/>
                        <a:tailEnd type="triangle" w="med" len="me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endParaRPr lang="ar-SA" sz="2400"/>
                        </a:p>
                      </a:txBody>
                      <a:useSpRect/>
                    </a:txSp>
                  </a:sp>
                  <a:cxnSp>
                    <a:nvCxnSpPr>
                      <a:cNvPr id="12" name="Straight Connector 11"/>
                      <a:cNvCxnSpPr/>
                    </a:nvCxnSpPr>
                    <a:spPr>
                      <a:xfrm>
                        <a:off x="3203848" y="3068960"/>
                        <a:ext cx="3168352" cy="2016224"/>
                      </a:xfrm>
                      <a:prstGeom prst="line">
                        <a:avLst/>
                      </a:prstGeom>
                      <a:ln w="28575">
                        <a:solidFill>
                          <a:srgbClr val="FF0000"/>
                        </a:solidFill>
                      </a:ln>
                    </a:spPr>
                    <a:style>
                      <a:lnRef idx="1">
                        <a:schemeClr val="accent1"/>
                      </a:lnRef>
                      <a:fillRef idx="0">
                        <a:schemeClr val="accent1"/>
                      </a:fillRef>
                      <a:effectRef idx="0">
                        <a:schemeClr val="accent1"/>
                      </a:effectRef>
                      <a:fontRef idx="minor">
                        <a:schemeClr val="tx1"/>
                      </a:fontRef>
                    </a:style>
                  </a:cxnSp>
                  <a:sp>
                    <a:nvSpPr>
                      <a:cNvPr id="13" name="Text Box 10"/>
                      <a:cNvSpPr txBox="1">
                        <a:spLocks noChangeArrowheads="1"/>
                      </a:cNvSpPr>
                    </a:nvSpPr>
                    <a:spPr bwMode="auto">
                      <a:xfrm>
                        <a:off x="4275956" y="3573016"/>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a:latin typeface="Calibri" pitchFamily="34" charset="0"/>
                              <a:ea typeface="Arial" pitchFamily="34" charset="0"/>
                              <a:cs typeface="Simplified Arabic" pitchFamily="2" charset="-78"/>
                            </a:rPr>
                            <a:t>. </a:t>
                          </a:r>
                          <a:r>
                            <a:rPr lang="en-US" sz="2800" b="1" dirty="0" smtClean="0">
                              <a:latin typeface="Calibri" pitchFamily="34" charset="0"/>
                              <a:ea typeface="Arial" pitchFamily="34" charset="0"/>
                              <a:cs typeface="Simplified Arabic" pitchFamily="2" charset="-78"/>
                            </a:rPr>
                            <a:t>E</a:t>
                          </a:r>
                          <a:endParaRPr lang="en-US" sz="4000" dirty="0">
                            <a:ea typeface="Arial" pitchFamily="34" charset="0"/>
                            <a:cs typeface="Simplified Arabic" pitchFamily="2" charset="-78"/>
                          </a:endParaRPr>
                        </a:p>
                      </a:txBody>
                      <a:useSpRect/>
                    </a:txSp>
                  </a:sp>
                  <a:sp>
                    <a:nvSpPr>
                      <a:cNvPr id="14" name="Rectangle 13"/>
                      <a:cNvSpPr/>
                    </a:nvSpPr>
                    <a:spPr>
                      <a:xfrm>
                        <a:off x="531540" y="1770534"/>
                        <a:ext cx="8000900" cy="4176464"/>
                      </a:xfrm>
                      <a:prstGeom prst="rect">
                        <a:avLst/>
                      </a:prstGeom>
                      <a:noFill/>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2">
                          <a:shade val="50000"/>
                        </a:schemeClr>
                      </a:lnRef>
                      <a:fillRef idx="1">
                        <a:schemeClr val="accent2"/>
                      </a:fillRef>
                      <a:effectRef idx="0">
                        <a:schemeClr val="accent2"/>
                      </a:effectRef>
                      <a:fontRef idx="minor">
                        <a:schemeClr val="lt1"/>
                      </a:fontRef>
                    </a:style>
                  </a:sp>
                  <a:sp>
                    <a:nvSpPr>
                      <a:cNvPr id="24" name="Text Box 10"/>
                      <a:cNvSpPr txBox="1">
                        <a:spLocks noChangeArrowheads="1"/>
                      </a:cNvSpPr>
                    </a:nvSpPr>
                    <a:spPr bwMode="auto">
                      <a:xfrm>
                        <a:off x="2403748" y="3717032"/>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3200" b="1" dirty="0" smtClean="0">
                              <a:latin typeface="Calibri" pitchFamily="34" charset="0"/>
                              <a:ea typeface="Arial" pitchFamily="34" charset="0"/>
                              <a:cs typeface="Simplified Arabic" pitchFamily="2" charset="-78"/>
                            </a:rPr>
                            <a:t>Y</a:t>
                          </a:r>
                          <a:r>
                            <a:rPr lang="en-US" sz="3200" b="1" baseline="30000" dirty="0" smtClean="0">
                              <a:latin typeface="Calibri" pitchFamily="34" charset="0"/>
                              <a:ea typeface="Arial" pitchFamily="34" charset="0"/>
                              <a:cs typeface="Simplified Arabic" pitchFamily="2" charset="-78"/>
                            </a:rPr>
                            <a:t>*</a:t>
                          </a:r>
                          <a:endParaRPr lang="en-US" sz="4400" b="1" dirty="0">
                            <a:ea typeface="Arial" pitchFamily="34" charset="0"/>
                            <a:cs typeface="Simplified Arabic" pitchFamily="2" charset="-78"/>
                          </a:endParaRPr>
                        </a:p>
                      </a:txBody>
                      <a:useSpRect/>
                    </a:txSp>
                  </a:sp>
                  <a:sp>
                    <a:nvSpPr>
                      <a:cNvPr id="25" name="Text Box 10"/>
                      <a:cNvSpPr txBox="1">
                        <a:spLocks noChangeArrowheads="1"/>
                      </a:cNvSpPr>
                    </a:nvSpPr>
                    <a:spPr bwMode="auto">
                      <a:xfrm>
                        <a:off x="4283968" y="5157192"/>
                        <a:ext cx="800100" cy="4572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3200" b="1" dirty="0" smtClean="0">
                              <a:latin typeface="Calibri" pitchFamily="34" charset="0"/>
                              <a:ea typeface="Arial" pitchFamily="34" charset="0"/>
                              <a:cs typeface="Simplified Arabic" pitchFamily="2" charset="-78"/>
                            </a:rPr>
                            <a:t>X</a:t>
                          </a:r>
                          <a:r>
                            <a:rPr lang="en-US" sz="3200" b="1" baseline="30000" dirty="0" smtClean="0">
                              <a:latin typeface="Calibri" pitchFamily="34" charset="0"/>
                              <a:ea typeface="Arial" pitchFamily="34" charset="0"/>
                              <a:cs typeface="Simplified Arabic" pitchFamily="2" charset="-78"/>
                            </a:rPr>
                            <a:t>*</a:t>
                          </a:r>
                          <a:endParaRPr lang="en-US" sz="4400" b="1" dirty="0">
                            <a:ea typeface="Arial" pitchFamily="34" charset="0"/>
                            <a:cs typeface="Simplified Arabic" pitchFamily="2" charset="-78"/>
                          </a:endParaRPr>
                        </a:p>
                      </a:txBody>
                      <a:useSpRect/>
                    </a:txSp>
                  </a:sp>
                  <a:cxnSp>
                    <a:nvCxnSpPr>
                      <a:cNvPr id="27" name="Straight Connector 26"/>
                      <a:cNvCxnSpPr/>
                    </a:nvCxnSpPr>
                    <a:spPr>
                      <a:xfrm rot="10800000">
                        <a:off x="3203848" y="3933055"/>
                        <a:ext cx="1368152" cy="0"/>
                      </a:xfrm>
                      <a:prstGeom prst="line">
                        <a:avLst/>
                      </a:prstGeom>
                      <a:ln w="28575">
                        <a:solidFill>
                          <a:schemeClr val="tx1"/>
                        </a:solidFill>
                        <a:prstDash val="dash"/>
                      </a:ln>
                    </a:spPr>
                    <a:style>
                      <a:lnRef idx="1">
                        <a:schemeClr val="accent1"/>
                      </a:lnRef>
                      <a:fillRef idx="0">
                        <a:schemeClr val="accent1"/>
                      </a:fillRef>
                      <a:effectRef idx="0">
                        <a:schemeClr val="accent1"/>
                      </a:effectRef>
                      <a:fontRef idx="minor">
                        <a:schemeClr val="tx1"/>
                      </a:fontRef>
                    </a:style>
                  </a:cxnSp>
                  <a:cxnSp>
                    <a:nvCxnSpPr>
                      <a:cNvPr id="30" name="Straight Connector 29"/>
                      <a:cNvCxnSpPr/>
                    </a:nvCxnSpPr>
                    <a:spPr>
                      <a:xfrm rot="5400000">
                        <a:off x="3995936" y="4509120"/>
                        <a:ext cx="1152128" cy="0"/>
                      </a:xfrm>
                      <a:prstGeom prst="line">
                        <a:avLst/>
                      </a:prstGeom>
                      <a:ln w="28575">
                        <a:solidFill>
                          <a:schemeClr val="tx1"/>
                        </a:solidFill>
                        <a:prstDash val="dash"/>
                      </a:ln>
                    </a:spPr>
                    <a:style>
                      <a:lnRef idx="1">
                        <a:schemeClr val="accent1"/>
                      </a:lnRef>
                      <a:fillRef idx="0">
                        <a:schemeClr val="accent1"/>
                      </a:fillRef>
                      <a:effectRef idx="0">
                        <a:schemeClr val="accent1"/>
                      </a:effectRef>
                      <a:fontRef idx="minor">
                        <a:schemeClr val="tx1"/>
                      </a:fontRef>
                    </a:style>
                  </a:cxnSp>
                  <a:sp>
                    <a:nvSpPr>
                      <a:cNvPr id="31" name="Text Box 10"/>
                      <a:cNvSpPr txBox="1">
                        <a:spLocks noChangeArrowheads="1"/>
                      </a:cNvSpPr>
                    </a:nvSpPr>
                    <a:spPr bwMode="auto">
                      <a:xfrm>
                        <a:off x="7092280" y="3501008"/>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smtClean="0">
                              <a:latin typeface="Calibri" pitchFamily="34" charset="0"/>
                              <a:ea typeface="Arial" pitchFamily="34" charset="0"/>
                              <a:cs typeface="Simplified Arabic" pitchFamily="2" charset="-78"/>
                            </a:rPr>
                            <a:t>III</a:t>
                          </a:r>
                          <a:endParaRPr lang="en-US" sz="4000" dirty="0">
                            <a:ea typeface="Arial" pitchFamily="34" charset="0"/>
                            <a:cs typeface="Simplified Arabic" pitchFamily="2" charset="-78"/>
                          </a:endParaRPr>
                        </a:p>
                      </a:txBody>
                      <a:useSpRect/>
                    </a:txSp>
                  </a:sp>
                  <a:sp>
                    <a:nvSpPr>
                      <a:cNvPr id="32" name="Text Box 10"/>
                      <a:cNvSpPr txBox="1">
                        <a:spLocks noChangeArrowheads="1"/>
                      </a:cNvSpPr>
                    </a:nvSpPr>
                    <a:spPr bwMode="auto">
                      <a:xfrm>
                        <a:off x="6588224" y="4149080"/>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smtClean="0">
                              <a:latin typeface="Calibri" pitchFamily="34" charset="0"/>
                              <a:ea typeface="Arial" pitchFamily="34" charset="0"/>
                              <a:cs typeface="Simplified Arabic" pitchFamily="2" charset="-78"/>
                            </a:rPr>
                            <a:t>II</a:t>
                          </a:r>
                          <a:endParaRPr lang="en-US" sz="4000" dirty="0">
                            <a:ea typeface="Arial" pitchFamily="34" charset="0"/>
                            <a:cs typeface="Simplified Arabic" pitchFamily="2" charset="-78"/>
                          </a:endParaRPr>
                        </a:p>
                      </a:txBody>
                      <a:useSpRect/>
                    </a:txSp>
                  </a:sp>
                  <a:sp>
                    <a:nvSpPr>
                      <a:cNvPr id="33" name="Text Box 10"/>
                      <a:cNvSpPr txBox="1">
                        <a:spLocks noChangeArrowheads="1"/>
                      </a:cNvSpPr>
                    </a:nvSpPr>
                    <a:spPr bwMode="auto">
                      <a:xfrm>
                        <a:off x="6156176" y="4581128"/>
                        <a:ext cx="800100" cy="571500"/>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800" b="1" dirty="0" smtClean="0">
                              <a:latin typeface="Calibri" pitchFamily="34" charset="0"/>
                              <a:ea typeface="Arial" pitchFamily="34" charset="0"/>
                              <a:cs typeface="Simplified Arabic" pitchFamily="2" charset="-78"/>
                            </a:rPr>
                            <a:t>I</a:t>
                          </a:r>
                          <a:endParaRPr lang="en-US" sz="4000" dirty="0">
                            <a:ea typeface="Arial" pitchFamily="34" charset="0"/>
                            <a:cs typeface="Simplified Arabic" pitchFamily="2" charset="-78"/>
                          </a:endParaRPr>
                        </a:p>
                      </a:txBody>
                      <a:useSpRect/>
                    </a:txSp>
                  </a:sp>
                </lc:lockedCanvas>
              </a:graphicData>
            </a:graphic>
          </wp:inline>
        </w:drawing>
      </w:r>
    </w:p>
    <w:p w:rsidR="001D3DA1" w:rsidRPr="00B32431" w:rsidRDefault="001D3DA1" w:rsidP="001D3DA1">
      <w:pPr>
        <w:tabs>
          <w:tab w:val="left" w:pos="4391"/>
        </w:tabs>
        <w:ind w:left="720"/>
        <w:rPr>
          <w:b/>
          <w:bCs/>
          <w:sz w:val="24"/>
          <w:szCs w:val="24"/>
          <w:rtl/>
        </w:rPr>
      </w:pPr>
      <w:r w:rsidRPr="00B32431">
        <w:rPr>
          <w:b/>
          <w:bCs/>
          <w:sz w:val="24"/>
          <w:szCs w:val="24"/>
          <w:rtl/>
        </w:rPr>
        <w:t xml:space="preserve">من الشكل أعلاه أن منحنى السواء </w:t>
      </w:r>
      <w:r w:rsidRPr="00B32431">
        <w:rPr>
          <w:b/>
          <w:bCs/>
          <w:sz w:val="24"/>
          <w:szCs w:val="24"/>
        </w:rPr>
        <w:t>III</w:t>
      </w:r>
      <w:r w:rsidRPr="00B32431">
        <w:rPr>
          <w:b/>
          <w:bCs/>
          <w:sz w:val="24"/>
          <w:szCs w:val="24"/>
          <w:rtl/>
        </w:rPr>
        <w:t xml:space="preserve"> يقع خارج حدود ميزانية المستهلك وبالتالي غير متاح للمستهلك . أما المنحنى </w:t>
      </w:r>
      <w:r w:rsidRPr="00B32431">
        <w:rPr>
          <w:b/>
          <w:bCs/>
          <w:sz w:val="24"/>
          <w:szCs w:val="24"/>
        </w:rPr>
        <w:t>I</w:t>
      </w:r>
      <w:r w:rsidRPr="00B32431">
        <w:rPr>
          <w:b/>
          <w:bCs/>
          <w:sz w:val="24"/>
          <w:szCs w:val="24"/>
          <w:rtl/>
        </w:rPr>
        <w:t xml:space="preserve"> فيمكن للمستهلك في ذات حدود قيد الدخل الوصول إلى منحنى سواء آخر أعلى منه, لذلك تعتبر كل النقاط الوقعة عليه ليست نقاط توازن. </w:t>
      </w:r>
    </w:p>
    <w:p w:rsidR="001D3DA1" w:rsidRPr="00B32431" w:rsidRDefault="001D3DA1" w:rsidP="001D3DA1">
      <w:pPr>
        <w:tabs>
          <w:tab w:val="left" w:pos="4391"/>
        </w:tabs>
        <w:ind w:left="720"/>
        <w:rPr>
          <w:b/>
          <w:bCs/>
          <w:sz w:val="24"/>
          <w:szCs w:val="24"/>
        </w:rPr>
      </w:pPr>
      <w:r w:rsidRPr="00B32431">
        <w:rPr>
          <w:b/>
          <w:bCs/>
          <w:sz w:val="24"/>
          <w:szCs w:val="24"/>
          <w:rtl/>
        </w:rPr>
        <w:t xml:space="preserve">أما المنحنى </w:t>
      </w:r>
      <w:r w:rsidRPr="00B32431">
        <w:rPr>
          <w:b/>
          <w:bCs/>
          <w:sz w:val="24"/>
          <w:szCs w:val="24"/>
        </w:rPr>
        <w:t>II</w:t>
      </w:r>
      <w:r w:rsidRPr="00B32431">
        <w:rPr>
          <w:b/>
          <w:bCs/>
          <w:sz w:val="24"/>
          <w:szCs w:val="24"/>
          <w:rtl/>
        </w:rPr>
        <w:t xml:space="preserve"> فهو أعلى منحنى سواء يستطيع المستهلك الوصول إليه في حدود قيد ميزانية ويخلق تماساً مع خط قيد الميزانية عند النقطة </w:t>
      </w:r>
      <w:r w:rsidRPr="00B32431">
        <w:rPr>
          <w:b/>
          <w:bCs/>
          <w:sz w:val="24"/>
          <w:szCs w:val="24"/>
        </w:rPr>
        <w:t>(E)</w:t>
      </w:r>
      <w:r w:rsidRPr="00B32431">
        <w:rPr>
          <w:b/>
          <w:bCs/>
          <w:sz w:val="24"/>
          <w:szCs w:val="24"/>
          <w:rtl/>
        </w:rPr>
        <w:t xml:space="preserve"> لذلك تعتبر التوليفة </w:t>
      </w:r>
      <w:r w:rsidRPr="00B32431">
        <w:rPr>
          <w:b/>
          <w:bCs/>
          <w:sz w:val="24"/>
          <w:szCs w:val="24"/>
        </w:rPr>
        <w:t>(X</w:t>
      </w:r>
      <w:r w:rsidRPr="00B32431">
        <w:rPr>
          <w:b/>
          <w:bCs/>
          <w:sz w:val="24"/>
          <w:szCs w:val="24"/>
          <w:vertAlign w:val="superscript"/>
        </w:rPr>
        <w:t>*</w:t>
      </w:r>
      <w:r w:rsidRPr="00B32431">
        <w:rPr>
          <w:b/>
          <w:bCs/>
          <w:sz w:val="24"/>
          <w:szCs w:val="24"/>
        </w:rPr>
        <w:t>,Y</w:t>
      </w:r>
      <w:r w:rsidRPr="00B32431">
        <w:rPr>
          <w:b/>
          <w:bCs/>
          <w:sz w:val="24"/>
          <w:szCs w:val="24"/>
          <w:vertAlign w:val="superscript"/>
        </w:rPr>
        <w:t>*</w:t>
      </w:r>
      <w:r w:rsidRPr="00B32431">
        <w:rPr>
          <w:b/>
          <w:bCs/>
          <w:sz w:val="24"/>
          <w:szCs w:val="24"/>
        </w:rPr>
        <w:t>)</w:t>
      </w:r>
      <w:r w:rsidRPr="00B32431">
        <w:rPr>
          <w:b/>
          <w:bCs/>
          <w:sz w:val="24"/>
          <w:szCs w:val="24"/>
          <w:rtl/>
        </w:rPr>
        <w:t xml:space="preserve"> الناتجة من هذا التماس هي التوليفة المثلى التي تعظم منفعة المستهلك في حدود قيد الميزانية. </w:t>
      </w:r>
    </w:p>
    <w:p w:rsidR="001D3DA1" w:rsidRPr="00B32431" w:rsidRDefault="001D3DA1" w:rsidP="001D3DA1">
      <w:pPr>
        <w:tabs>
          <w:tab w:val="left" w:pos="4391"/>
        </w:tabs>
        <w:ind w:left="720"/>
        <w:rPr>
          <w:b/>
          <w:bCs/>
          <w:sz w:val="24"/>
          <w:szCs w:val="24"/>
        </w:rPr>
      </w:pPr>
      <w:r w:rsidRPr="00B32431">
        <w:rPr>
          <w:b/>
          <w:bCs/>
          <w:sz w:val="24"/>
          <w:szCs w:val="24"/>
          <w:rtl/>
        </w:rPr>
        <w:t xml:space="preserve">رياضياً نعلم أن النقطة </w:t>
      </w:r>
      <w:r w:rsidRPr="00B32431">
        <w:rPr>
          <w:b/>
          <w:bCs/>
          <w:sz w:val="24"/>
          <w:szCs w:val="24"/>
        </w:rPr>
        <w:t>(X</w:t>
      </w:r>
      <w:r w:rsidRPr="00B32431">
        <w:rPr>
          <w:b/>
          <w:bCs/>
          <w:sz w:val="24"/>
          <w:szCs w:val="24"/>
          <w:vertAlign w:val="superscript"/>
        </w:rPr>
        <w:t>*</w:t>
      </w:r>
      <w:r w:rsidRPr="00B32431">
        <w:rPr>
          <w:b/>
          <w:bCs/>
          <w:sz w:val="24"/>
          <w:szCs w:val="24"/>
        </w:rPr>
        <w:t>,Y</w:t>
      </w:r>
      <w:r w:rsidRPr="00B32431">
        <w:rPr>
          <w:b/>
          <w:bCs/>
          <w:sz w:val="24"/>
          <w:szCs w:val="24"/>
          <w:vertAlign w:val="superscript"/>
        </w:rPr>
        <w:t>*</w:t>
      </w:r>
      <w:r w:rsidRPr="00B32431">
        <w:rPr>
          <w:b/>
          <w:bCs/>
          <w:sz w:val="24"/>
          <w:szCs w:val="24"/>
        </w:rPr>
        <w:t>)</w:t>
      </w:r>
      <w:r w:rsidRPr="00B32431">
        <w:rPr>
          <w:b/>
          <w:bCs/>
          <w:sz w:val="24"/>
          <w:szCs w:val="24"/>
          <w:rtl/>
        </w:rPr>
        <w:t xml:space="preserve"> تمثل نقطة تماس منحني السواء مع قيد دخل المستهلك عند هذه النقطة:</w:t>
      </w:r>
      <w:r w:rsidRPr="00B32431">
        <w:rPr>
          <w:b/>
          <w:bCs/>
          <w:sz w:val="24"/>
          <w:szCs w:val="24"/>
        </w:rPr>
        <w:t xml:space="preserve"> </w:t>
      </w:r>
    </w:p>
    <w:p w:rsidR="001D3DA1" w:rsidRPr="00B32431" w:rsidRDefault="001D3DA1" w:rsidP="001D3DA1">
      <w:pPr>
        <w:tabs>
          <w:tab w:val="left" w:pos="4391"/>
        </w:tabs>
        <w:ind w:left="720"/>
        <w:rPr>
          <w:b/>
          <w:bCs/>
          <w:sz w:val="24"/>
          <w:szCs w:val="24"/>
          <w:rtl/>
        </w:rPr>
      </w:pPr>
      <w:r w:rsidRPr="00B32431">
        <w:rPr>
          <w:b/>
          <w:bCs/>
          <w:sz w:val="24"/>
          <w:szCs w:val="24"/>
          <w:rtl/>
        </w:rPr>
        <w:t>ميل المنحنى (منحنى السواء) = ميل المماس (قيد الميزانية)</w:t>
      </w:r>
      <w:r w:rsidRPr="00B32431">
        <w:rPr>
          <w:b/>
          <w:bCs/>
          <w:sz w:val="24"/>
          <w:szCs w:val="24"/>
        </w:rPr>
        <w:t xml:space="preserve"> </w:t>
      </w:r>
    </w:p>
    <w:p w:rsidR="001D3DA1" w:rsidRPr="00B32431" w:rsidRDefault="00F603F9" w:rsidP="001D3DA1">
      <w:pPr>
        <w:tabs>
          <w:tab w:val="left" w:pos="4391"/>
        </w:tabs>
        <w:ind w:left="720"/>
        <w:rPr>
          <w:b/>
          <w:bCs/>
          <w:sz w:val="24"/>
          <w:szCs w:val="24"/>
        </w:rPr>
      </w:pPr>
      <w:r>
        <w:rPr>
          <w:b/>
          <w:bCs/>
          <w:noProof/>
          <w:sz w:val="24"/>
          <w:szCs w:val="24"/>
        </w:rPr>
        <w:pict>
          <v:shape id="_x0000_s1062" type="#_x0000_t75" style="position:absolute;left:0;text-align:left;margin-left:132pt;margin-top:9.8pt;width:193pt;height:33pt;z-index:251688960">
            <v:imagedata r:id="rId76" o:title=""/>
            <w10:wrap anchorx="page"/>
          </v:shape>
          <o:OLEObject Type="Embed" ProgID="Equation.DSMT4" ShapeID="_x0000_s1062" DrawAspect="Content" ObjectID="_1415378200" r:id="rId77"/>
        </w:pict>
      </w:r>
    </w:p>
    <w:p w:rsidR="00963177" w:rsidRPr="00B32431" w:rsidRDefault="00963177" w:rsidP="00963177">
      <w:pPr>
        <w:tabs>
          <w:tab w:val="left" w:pos="4391"/>
        </w:tabs>
        <w:ind w:left="720"/>
        <w:rPr>
          <w:b/>
          <w:bCs/>
          <w:sz w:val="24"/>
          <w:szCs w:val="24"/>
          <w:rtl/>
        </w:rPr>
      </w:pPr>
    </w:p>
    <w:p w:rsidR="003E4C3E" w:rsidRPr="00B32431" w:rsidRDefault="003E4C3E" w:rsidP="003E4C3E">
      <w:pPr>
        <w:tabs>
          <w:tab w:val="left" w:pos="4391"/>
        </w:tabs>
        <w:jc w:val="center"/>
        <w:rPr>
          <w:b/>
          <w:bCs/>
          <w:color w:val="0070C0"/>
          <w:sz w:val="24"/>
          <w:szCs w:val="24"/>
          <w:rtl/>
        </w:rPr>
      </w:pPr>
      <w:r w:rsidRPr="00B32431">
        <w:rPr>
          <w:rFonts w:hint="cs"/>
          <w:b/>
          <w:bCs/>
          <w:color w:val="0070C0"/>
          <w:sz w:val="24"/>
          <w:szCs w:val="24"/>
          <w:rtl/>
        </w:rPr>
        <w:t>المحاضرتين التاسعة و العاشرة:</w:t>
      </w:r>
    </w:p>
    <w:p w:rsidR="003E4C3E" w:rsidRPr="00B32431" w:rsidRDefault="003E4C3E" w:rsidP="003E4C3E">
      <w:pPr>
        <w:tabs>
          <w:tab w:val="left" w:pos="4391"/>
        </w:tabs>
        <w:rPr>
          <w:b/>
          <w:bCs/>
          <w:sz w:val="24"/>
          <w:szCs w:val="24"/>
          <w:rtl/>
        </w:rPr>
      </w:pPr>
      <w:r w:rsidRPr="00B32431">
        <w:rPr>
          <w:b/>
          <w:bCs/>
          <w:sz w:val="24"/>
          <w:szCs w:val="24"/>
          <w:rtl/>
        </w:rPr>
        <w:t>نظرية الإنتاج</w:t>
      </w:r>
      <w:r w:rsidRPr="00B32431">
        <w:rPr>
          <w:b/>
          <w:bCs/>
          <w:sz w:val="24"/>
          <w:szCs w:val="24"/>
        </w:rPr>
        <w:t xml:space="preserve"> (The Theory of Production) </w:t>
      </w:r>
    </w:p>
    <w:p w:rsidR="003E4C3E" w:rsidRPr="00B32431" w:rsidRDefault="003E4C3E" w:rsidP="003E4C3E">
      <w:pPr>
        <w:tabs>
          <w:tab w:val="left" w:pos="4391"/>
        </w:tabs>
        <w:rPr>
          <w:b/>
          <w:bCs/>
          <w:sz w:val="24"/>
          <w:szCs w:val="24"/>
          <w:rtl/>
        </w:rPr>
      </w:pPr>
      <w:r w:rsidRPr="00B32431">
        <w:rPr>
          <w:b/>
          <w:bCs/>
          <w:i/>
          <w:iCs/>
          <w:sz w:val="24"/>
          <w:szCs w:val="24"/>
          <w:u w:val="single"/>
          <w:rtl/>
          <w:lang w:bidi="ar-BH"/>
        </w:rPr>
        <w:t>الكفاءة الإنتاجية</w:t>
      </w:r>
    </w:p>
    <w:p w:rsidR="003E4C3E" w:rsidRPr="00B32431" w:rsidRDefault="003E4C3E" w:rsidP="003E4C3E">
      <w:pPr>
        <w:numPr>
          <w:ilvl w:val="0"/>
          <w:numId w:val="36"/>
        </w:numPr>
        <w:tabs>
          <w:tab w:val="left" w:pos="4391"/>
        </w:tabs>
        <w:rPr>
          <w:b/>
          <w:bCs/>
          <w:sz w:val="24"/>
          <w:szCs w:val="24"/>
        </w:rPr>
      </w:pPr>
      <w:r w:rsidRPr="00B32431">
        <w:rPr>
          <w:b/>
          <w:bCs/>
          <w:i/>
          <w:iCs/>
          <w:sz w:val="24"/>
          <w:szCs w:val="24"/>
          <w:u w:val="single"/>
          <w:rtl/>
        </w:rPr>
        <w:t>الكفاءة الفنية</w:t>
      </w:r>
      <w:r w:rsidRPr="00B32431">
        <w:rPr>
          <w:b/>
          <w:bCs/>
          <w:i/>
          <w:iCs/>
          <w:sz w:val="24"/>
          <w:szCs w:val="24"/>
          <w:u w:val="single"/>
        </w:rPr>
        <w:t xml:space="preserve"> </w:t>
      </w:r>
    </w:p>
    <w:p w:rsidR="003E4C3E" w:rsidRPr="00B32431" w:rsidRDefault="003E4C3E" w:rsidP="003E4C3E">
      <w:pPr>
        <w:numPr>
          <w:ilvl w:val="0"/>
          <w:numId w:val="36"/>
        </w:numPr>
        <w:tabs>
          <w:tab w:val="left" w:pos="4391"/>
        </w:tabs>
        <w:rPr>
          <w:b/>
          <w:bCs/>
          <w:sz w:val="24"/>
          <w:szCs w:val="24"/>
          <w:rtl/>
        </w:rPr>
      </w:pPr>
      <w:r w:rsidRPr="00B32431">
        <w:rPr>
          <w:b/>
          <w:bCs/>
          <w:sz w:val="24"/>
          <w:szCs w:val="24"/>
          <w:rtl/>
        </w:rPr>
        <w:t>عندما نحصل على قدر معين من الإنتاج أو أقصى إنتاج ممكن باستخدام قدر معين من الموارد.</w:t>
      </w:r>
    </w:p>
    <w:p w:rsidR="003E4C3E" w:rsidRPr="00B32431" w:rsidRDefault="003E4C3E" w:rsidP="003E4C3E">
      <w:pPr>
        <w:numPr>
          <w:ilvl w:val="0"/>
          <w:numId w:val="36"/>
        </w:numPr>
        <w:tabs>
          <w:tab w:val="left" w:pos="4391"/>
        </w:tabs>
        <w:rPr>
          <w:b/>
          <w:bCs/>
          <w:sz w:val="24"/>
          <w:szCs w:val="24"/>
          <w:rtl/>
        </w:rPr>
      </w:pPr>
      <w:r w:rsidRPr="00B32431">
        <w:rPr>
          <w:b/>
          <w:bCs/>
          <w:i/>
          <w:iCs/>
          <w:sz w:val="24"/>
          <w:szCs w:val="24"/>
          <w:u w:val="single"/>
          <w:rtl/>
          <w:lang w:bidi="ar-BH"/>
        </w:rPr>
        <w:t>الكفاءة الاقتصادية</w:t>
      </w:r>
      <w:r w:rsidRPr="00B32431">
        <w:rPr>
          <w:b/>
          <w:bCs/>
          <w:i/>
          <w:iCs/>
          <w:sz w:val="24"/>
          <w:szCs w:val="24"/>
          <w:u w:val="single"/>
        </w:rPr>
        <w:t xml:space="preserve"> </w:t>
      </w:r>
    </w:p>
    <w:p w:rsidR="003E4C3E" w:rsidRPr="00B32431" w:rsidRDefault="003E4C3E" w:rsidP="003E4C3E">
      <w:pPr>
        <w:numPr>
          <w:ilvl w:val="0"/>
          <w:numId w:val="36"/>
        </w:numPr>
        <w:tabs>
          <w:tab w:val="left" w:pos="4391"/>
        </w:tabs>
        <w:rPr>
          <w:b/>
          <w:bCs/>
          <w:sz w:val="24"/>
          <w:szCs w:val="24"/>
          <w:rtl/>
        </w:rPr>
      </w:pPr>
      <w:r w:rsidRPr="00B32431">
        <w:rPr>
          <w:b/>
          <w:bCs/>
          <w:sz w:val="24"/>
          <w:szCs w:val="24"/>
          <w:rtl/>
          <w:lang w:bidi="ar-BH"/>
        </w:rPr>
        <w:t>تحقيق قدر معين من الإنتاج بأقل تكلفة ممكنة.</w:t>
      </w:r>
      <w:r w:rsidRPr="00B32431">
        <w:rPr>
          <w:b/>
          <w:bCs/>
          <w:sz w:val="24"/>
          <w:szCs w:val="24"/>
          <w:rtl/>
        </w:rPr>
        <w:t xml:space="preserve"> مما يدل على تحقق الكفاءة الفنية.</w:t>
      </w:r>
      <w:r w:rsidRPr="00B32431">
        <w:rPr>
          <w:b/>
          <w:bCs/>
          <w:sz w:val="24"/>
          <w:szCs w:val="24"/>
        </w:rPr>
        <w:t xml:space="preserve"> </w:t>
      </w:r>
    </w:p>
    <w:p w:rsidR="003E4C3E" w:rsidRPr="00B32431" w:rsidRDefault="003E4C3E" w:rsidP="003E4C3E">
      <w:pPr>
        <w:numPr>
          <w:ilvl w:val="0"/>
          <w:numId w:val="36"/>
        </w:numPr>
        <w:tabs>
          <w:tab w:val="left" w:pos="4391"/>
        </w:tabs>
        <w:rPr>
          <w:b/>
          <w:bCs/>
          <w:sz w:val="24"/>
          <w:szCs w:val="24"/>
          <w:rtl/>
        </w:rPr>
      </w:pPr>
      <w:r w:rsidRPr="00B32431">
        <w:rPr>
          <w:b/>
          <w:bCs/>
          <w:sz w:val="24"/>
          <w:szCs w:val="24"/>
          <w:rtl/>
        </w:rPr>
        <w:lastRenderedPageBreak/>
        <w:t xml:space="preserve">باستخدام منحنى كفاءة الإنتاج (أو منحنى إمكانيات الإنتاج)، نلاحظ أن كل النقط على المنحنى تتحقق عندها الكفاءة الفنية. بينما يفترض وجود نقطة واحدة تتحقق عندها الكفاءة الاقتصادية. </w:t>
      </w:r>
    </w:p>
    <w:p w:rsidR="003E4C3E" w:rsidRPr="00B32431" w:rsidRDefault="003E4C3E" w:rsidP="003E4C3E">
      <w:pPr>
        <w:tabs>
          <w:tab w:val="left" w:pos="4391"/>
        </w:tabs>
        <w:rPr>
          <w:b/>
          <w:bCs/>
          <w:sz w:val="24"/>
          <w:szCs w:val="24"/>
          <w:rtl/>
        </w:rPr>
      </w:pPr>
      <w:r w:rsidRPr="00B32431">
        <w:rPr>
          <w:b/>
          <w:bCs/>
          <w:i/>
          <w:iCs/>
          <w:sz w:val="24"/>
          <w:szCs w:val="24"/>
          <w:u w:val="single"/>
          <w:rtl/>
          <w:lang w:bidi="ar-BH"/>
        </w:rPr>
        <w:t>المدى القصير والمدى الطويل</w:t>
      </w:r>
      <w:r w:rsidRPr="00B32431">
        <w:rPr>
          <w:rFonts w:hint="cs"/>
          <w:b/>
          <w:bCs/>
          <w:sz w:val="24"/>
          <w:szCs w:val="24"/>
          <w:rtl/>
        </w:rPr>
        <w:t>:</w:t>
      </w:r>
    </w:p>
    <w:p w:rsidR="003E4C3E" w:rsidRPr="00B32431" w:rsidRDefault="003E4C3E" w:rsidP="003E4C3E">
      <w:pPr>
        <w:numPr>
          <w:ilvl w:val="0"/>
          <w:numId w:val="37"/>
        </w:numPr>
        <w:tabs>
          <w:tab w:val="left" w:pos="4391"/>
        </w:tabs>
        <w:rPr>
          <w:b/>
          <w:bCs/>
          <w:sz w:val="24"/>
          <w:szCs w:val="24"/>
        </w:rPr>
      </w:pPr>
      <w:r w:rsidRPr="00B32431">
        <w:rPr>
          <w:b/>
          <w:bCs/>
          <w:i/>
          <w:iCs/>
          <w:sz w:val="24"/>
          <w:szCs w:val="24"/>
          <w:u w:val="single"/>
          <w:rtl/>
        </w:rPr>
        <w:t>المدى القصير</w:t>
      </w:r>
      <w:r w:rsidRPr="00B32431">
        <w:rPr>
          <w:b/>
          <w:bCs/>
          <w:i/>
          <w:iCs/>
          <w:sz w:val="24"/>
          <w:szCs w:val="24"/>
          <w:u w:val="single"/>
        </w:rPr>
        <w:t xml:space="preserve"> </w:t>
      </w:r>
    </w:p>
    <w:p w:rsidR="003E4C3E" w:rsidRPr="00B32431" w:rsidRDefault="003E4C3E" w:rsidP="003E4C3E">
      <w:pPr>
        <w:numPr>
          <w:ilvl w:val="0"/>
          <w:numId w:val="37"/>
        </w:numPr>
        <w:tabs>
          <w:tab w:val="left" w:pos="4391"/>
        </w:tabs>
        <w:rPr>
          <w:b/>
          <w:bCs/>
          <w:sz w:val="24"/>
          <w:szCs w:val="24"/>
          <w:rtl/>
        </w:rPr>
      </w:pPr>
      <w:r w:rsidRPr="00B32431">
        <w:rPr>
          <w:b/>
          <w:bCs/>
          <w:sz w:val="24"/>
          <w:szCs w:val="24"/>
          <w:rtl/>
        </w:rPr>
        <w:t xml:space="preserve">الفترة التي لا تكفي لقيام المنشأة بتغيير جميع عناصر الإنتاج، فيبقى على الأقل عنصر واحد من عناصر الإنتاج ثابتاً، بينما تتغير باقي عناصر الإنتاج. فالأصول مثل الآلات والتجهيزات تعتبر ثابتة على المدى القريب، بينما عدد العمال والمواد الخام لهما قابلة للتغيير على المدى القريب. وتكون عندئذ استجابة المنتج سريعة، كلما تغيرت معطيات الطلب في سوق السلعة التي تنتجها المؤسسة، مع افتراض أن المنتج لا يستخدم كل طاقته الإنتاجية.  </w:t>
      </w:r>
    </w:p>
    <w:p w:rsidR="003E4C3E" w:rsidRPr="00B32431" w:rsidRDefault="003E4C3E" w:rsidP="003E4C3E">
      <w:pPr>
        <w:numPr>
          <w:ilvl w:val="0"/>
          <w:numId w:val="37"/>
        </w:numPr>
        <w:tabs>
          <w:tab w:val="left" w:pos="4391"/>
        </w:tabs>
        <w:rPr>
          <w:b/>
          <w:bCs/>
          <w:sz w:val="24"/>
          <w:szCs w:val="24"/>
          <w:rtl/>
        </w:rPr>
      </w:pPr>
      <w:r w:rsidRPr="00B32431">
        <w:rPr>
          <w:b/>
          <w:bCs/>
          <w:i/>
          <w:iCs/>
          <w:sz w:val="24"/>
          <w:szCs w:val="24"/>
          <w:u w:val="single"/>
          <w:rtl/>
          <w:lang w:bidi="ar-BH"/>
        </w:rPr>
        <w:t>المدى الطويل</w:t>
      </w:r>
      <w:r w:rsidRPr="00B32431">
        <w:rPr>
          <w:b/>
          <w:bCs/>
          <w:i/>
          <w:iCs/>
          <w:sz w:val="24"/>
          <w:szCs w:val="24"/>
          <w:u w:val="single"/>
          <w:rtl/>
        </w:rPr>
        <w:t xml:space="preserve"> </w:t>
      </w:r>
    </w:p>
    <w:p w:rsidR="003E4C3E" w:rsidRPr="00B32431" w:rsidRDefault="003E4C3E" w:rsidP="003E4C3E">
      <w:pPr>
        <w:numPr>
          <w:ilvl w:val="0"/>
          <w:numId w:val="37"/>
        </w:numPr>
        <w:tabs>
          <w:tab w:val="left" w:pos="4391"/>
        </w:tabs>
        <w:rPr>
          <w:b/>
          <w:bCs/>
          <w:sz w:val="24"/>
          <w:szCs w:val="24"/>
          <w:rtl/>
        </w:rPr>
      </w:pPr>
      <w:r w:rsidRPr="00B32431">
        <w:rPr>
          <w:b/>
          <w:bCs/>
          <w:sz w:val="24"/>
          <w:szCs w:val="24"/>
          <w:rtl/>
          <w:lang w:bidi="ar-BH"/>
        </w:rPr>
        <w:t xml:space="preserve">الفترة التي تصبح فيها جميع عناصر الإنتاج </w:t>
      </w:r>
      <w:r w:rsidRPr="00B32431">
        <w:rPr>
          <w:b/>
          <w:bCs/>
          <w:sz w:val="24"/>
          <w:szCs w:val="24"/>
          <w:rtl/>
        </w:rPr>
        <w:t>قابلة للتغيير،</w:t>
      </w:r>
      <w:r w:rsidRPr="00B32431">
        <w:rPr>
          <w:b/>
          <w:bCs/>
          <w:sz w:val="24"/>
          <w:szCs w:val="24"/>
          <w:rtl/>
          <w:lang w:bidi="ar-BH"/>
        </w:rPr>
        <w:t xml:space="preserve"> </w:t>
      </w:r>
      <w:r w:rsidRPr="00B32431">
        <w:rPr>
          <w:b/>
          <w:bCs/>
          <w:sz w:val="24"/>
          <w:szCs w:val="24"/>
          <w:rtl/>
        </w:rPr>
        <w:t xml:space="preserve">ولذلك ينخرط القرار الاستثماري </w:t>
      </w:r>
      <w:r w:rsidRPr="00B32431">
        <w:rPr>
          <w:b/>
          <w:bCs/>
          <w:sz w:val="24"/>
          <w:szCs w:val="24"/>
          <w:rtl/>
          <w:lang w:bidi="ar-BH"/>
        </w:rPr>
        <w:t xml:space="preserve">بالمدى </w:t>
      </w:r>
      <w:r w:rsidRPr="00B32431">
        <w:rPr>
          <w:b/>
          <w:bCs/>
          <w:sz w:val="24"/>
          <w:szCs w:val="24"/>
          <w:rtl/>
        </w:rPr>
        <w:t xml:space="preserve">البعيد والذي يقتضي </w:t>
      </w:r>
      <w:r w:rsidRPr="00B32431">
        <w:rPr>
          <w:b/>
          <w:bCs/>
          <w:sz w:val="24"/>
          <w:szCs w:val="24"/>
          <w:rtl/>
          <w:lang w:bidi="ar-BH"/>
        </w:rPr>
        <w:t>التخطيط</w:t>
      </w:r>
      <w:r w:rsidRPr="00B32431">
        <w:rPr>
          <w:b/>
          <w:bCs/>
          <w:sz w:val="24"/>
          <w:szCs w:val="24"/>
          <w:rtl/>
        </w:rPr>
        <w:t xml:space="preserve"> عبر أفق زمني معين</w:t>
      </w:r>
      <w:r w:rsidRPr="00B32431">
        <w:rPr>
          <w:b/>
          <w:bCs/>
          <w:sz w:val="24"/>
          <w:szCs w:val="24"/>
          <w:rtl/>
          <w:lang w:bidi="ar-BH"/>
        </w:rPr>
        <w:t>.</w:t>
      </w:r>
    </w:p>
    <w:p w:rsidR="003E4C3E" w:rsidRPr="00B32431" w:rsidRDefault="003E4C3E" w:rsidP="003E4C3E">
      <w:pPr>
        <w:tabs>
          <w:tab w:val="left" w:pos="4391"/>
        </w:tabs>
        <w:rPr>
          <w:b/>
          <w:bCs/>
          <w:sz w:val="24"/>
          <w:szCs w:val="24"/>
          <w:rtl/>
        </w:rPr>
      </w:pPr>
      <w:r w:rsidRPr="00B32431">
        <w:rPr>
          <w:b/>
          <w:bCs/>
          <w:i/>
          <w:iCs/>
          <w:sz w:val="24"/>
          <w:szCs w:val="24"/>
          <w:u w:val="single"/>
          <w:rtl/>
        </w:rPr>
        <w:t>العلاقة بين الإنتاج وعناصر الإنتاج</w:t>
      </w:r>
      <w:r w:rsidRPr="00B32431">
        <w:rPr>
          <w:rFonts w:hint="cs"/>
          <w:b/>
          <w:bCs/>
          <w:sz w:val="24"/>
          <w:szCs w:val="24"/>
          <w:rtl/>
        </w:rPr>
        <w:t>:</w:t>
      </w:r>
    </w:p>
    <w:p w:rsidR="003E4C3E" w:rsidRPr="00B32431" w:rsidRDefault="003E4C3E" w:rsidP="003E4C3E">
      <w:pPr>
        <w:numPr>
          <w:ilvl w:val="0"/>
          <w:numId w:val="38"/>
        </w:numPr>
        <w:tabs>
          <w:tab w:val="left" w:pos="4391"/>
        </w:tabs>
        <w:rPr>
          <w:b/>
          <w:bCs/>
          <w:sz w:val="24"/>
          <w:szCs w:val="24"/>
        </w:rPr>
      </w:pPr>
      <w:r w:rsidRPr="00B32431">
        <w:rPr>
          <w:b/>
          <w:bCs/>
          <w:i/>
          <w:iCs/>
          <w:sz w:val="24"/>
          <w:szCs w:val="24"/>
          <w:u w:val="single"/>
          <w:rtl/>
          <w:lang w:bidi="ar-BH"/>
        </w:rPr>
        <w:t xml:space="preserve">قانون تناقص الإنتاجية الحدية </w:t>
      </w:r>
      <w:r w:rsidRPr="00B32431">
        <w:rPr>
          <w:b/>
          <w:bCs/>
          <w:sz w:val="24"/>
          <w:szCs w:val="24"/>
          <w:rtl/>
          <w:lang w:bidi="ar-BH"/>
        </w:rPr>
        <w:t>لعناصر الإنتاج المتغيرة أو قانون تناقص الغلة.</w:t>
      </w:r>
      <w:r w:rsidRPr="00B32431">
        <w:rPr>
          <w:b/>
          <w:bCs/>
          <w:sz w:val="24"/>
          <w:szCs w:val="24"/>
          <w:rtl/>
        </w:rPr>
        <w:t xml:space="preserve"> والذي يدل على العلاقة بين الزيادة في حجم (كمية) أحد عناصر الانتاج المتغيرة والإنتاج الكلي، مع افتراض باقي عناصر الانتاج ثابتة. لذلك ينخرط قانون التناقصية لإنتاج المنشأة في المدى القريب. ويؤدي إلى اختيار المزيج الأمثل لعناصر الإنتاج وتحديد مستوى الإنتاج الأمثل.( </w:t>
      </w:r>
      <w:r w:rsidRPr="00B32431">
        <w:rPr>
          <w:b/>
          <w:bCs/>
          <w:i/>
          <w:iCs/>
          <w:sz w:val="24"/>
          <w:szCs w:val="24"/>
          <w:u w:val="single"/>
          <w:rtl/>
        </w:rPr>
        <w:t>قانون تناقص الغلة</w:t>
      </w:r>
      <w:r w:rsidRPr="00B32431">
        <w:rPr>
          <w:b/>
          <w:bCs/>
          <w:sz w:val="24"/>
          <w:szCs w:val="24"/>
          <w:rtl/>
        </w:rPr>
        <w:t xml:space="preserve">) </w:t>
      </w:r>
    </w:p>
    <w:p w:rsidR="003E4C3E" w:rsidRPr="00B32431" w:rsidRDefault="003E4C3E" w:rsidP="003E4C3E">
      <w:pPr>
        <w:numPr>
          <w:ilvl w:val="0"/>
          <w:numId w:val="38"/>
        </w:numPr>
        <w:tabs>
          <w:tab w:val="left" w:pos="4391"/>
        </w:tabs>
        <w:rPr>
          <w:b/>
          <w:bCs/>
          <w:sz w:val="24"/>
          <w:szCs w:val="24"/>
          <w:rtl/>
        </w:rPr>
      </w:pPr>
      <w:r w:rsidRPr="00B32431">
        <w:rPr>
          <w:b/>
          <w:bCs/>
          <w:sz w:val="24"/>
          <w:szCs w:val="24"/>
          <w:rtl/>
        </w:rPr>
        <w:t xml:space="preserve">أما </w:t>
      </w:r>
      <w:r w:rsidRPr="00B32431">
        <w:rPr>
          <w:b/>
          <w:bCs/>
          <w:sz w:val="24"/>
          <w:szCs w:val="24"/>
          <w:rtl/>
          <w:lang w:bidi="ar-BH"/>
        </w:rPr>
        <w:t>العائد على الحجم</w:t>
      </w:r>
      <w:r w:rsidRPr="00B32431">
        <w:rPr>
          <w:b/>
          <w:bCs/>
          <w:sz w:val="24"/>
          <w:szCs w:val="24"/>
          <w:rtl/>
        </w:rPr>
        <w:t xml:space="preserve">( السعة)، فيدل على العلاقة بين الزيادة في حجم (كمية) كل عناصر الإنتاج والإنتاج الكلي. لذلك ينخرط قانون العائد على الحجم في المدى البعيد، حيث تختار المنشأة ما يناسبها من تجهيزات وتختار المستوى الأمثل من عناصر الإنتاج، كما تحدد المستوى الأفضل من الإنتاج عبر أفق زمني معين. </w:t>
      </w:r>
    </w:p>
    <w:p w:rsidR="003E4C3E" w:rsidRPr="00B32431" w:rsidRDefault="003E4C3E" w:rsidP="003E4C3E">
      <w:pPr>
        <w:tabs>
          <w:tab w:val="left" w:pos="4391"/>
        </w:tabs>
        <w:rPr>
          <w:b/>
          <w:bCs/>
          <w:sz w:val="24"/>
          <w:szCs w:val="24"/>
          <w:rtl/>
        </w:rPr>
      </w:pPr>
      <w:r w:rsidRPr="00B32431">
        <w:rPr>
          <w:b/>
          <w:bCs/>
          <w:sz w:val="24"/>
          <w:szCs w:val="24"/>
          <w:rtl/>
        </w:rPr>
        <w:t xml:space="preserve">الإنتاج </w:t>
      </w:r>
      <w:r w:rsidRPr="00B32431">
        <w:rPr>
          <w:b/>
          <w:bCs/>
          <w:sz w:val="24"/>
          <w:szCs w:val="24"/>
        </w:rPr>
        <w:t>(Production)</w:t>
      </w:r>
      <w:r w:rsidRPr="00B32431">
        <w:rPr>
          <w:b/>
          <w:bCs/>
          <w:sz w:val="24"/>
          <w:szCs w:val="24"/>
          <w:rtl/>
        </w:rPr>
        <w:t>:</w:t>
      </w:r>
    </w:p>
    <w:p w:rsidR="003E4C3E" w:rsidRPr="00B32431" w:rsidRDefault="003E4C3E" w:rsidP="003E4C3E">
      <w:pPr>
        <w:tabs>
          <w:tab w:val="left" w:pos="4391"/>
        </w:tabs>
        <w:rPr>
          <w:b/>
          <w:bCs/>
          <w:sz w:val="24"/>
          <w:szCs w:val="24"/>
          <w:rtl/>
        </w:rPr>
      </w:pPr>
      <w:r w:rsidRPr="00B32431">
        <w:rPr>
          <w:b/>
          <w:bCs/>
          <w:sz w:val="24"/>
          <w:szCs w:val="24"/>
          <w:rtl/>
        </w:rPr>
        <w:t xml:space="preserve">يعرف الإنتاج </w:t>
      </w:r>
      <w:r w:rsidRPr="00B32431">
        <w:rPr>
          <w:b/>
          <w:bCs/>
          <w:sz w:val="24"/>
          <w:szCs w:val="24"/>
        </w:rPr>
        <w:t>(Production)</w:t>
      </w:r>
      <w:r w:rsidRPr="00B32431">
        <w:rPr>
          <w:b/>
          <w:bCs/>
          <w:sz w:val="24"/>
          <w:szCs w:val="24"/>
          <w:rtl/>
        </w:rPr>
        <w:t xml:space="preserve"> على انه عملية تحويل مختلف عناصر الإنتاج ( الأرض، العمل ، رأس المال، التنظيم) إلى سلع وخدمات يكون المستهلك على استعداد لدفع ثمن لها  لقاء منافع متوقعة منها.</w:t>
      </w:r>
      <w:r w:rsidRPr="00B32431">
        <w:rPr>
          <w:b/>
          <w:bCs/>
          <w:sz w:val="24"/>
          <w:szCs w:val="24"/>
        </w:rPr>
        <w:t xml:space="preserve"> </w:t>
      </w:r>
    </w:p>
    <w:p w:rsidR="00363534" w:rsidRPr="00B32431" w:rsidRDefault="003E4C3E" w:rsidP="003E4C3E">
      <w:pPr>
        <w:tabs>
          <w:tab w:val="left" w:pos="4391"/>
        </w:tabs>
        <w:rPr>
          <w:b/>
          <w:bCs/>
          <w:sz w:val="24"/>
          <w:szCs w:val="24"/>
          <w:rtl/>
        </w:rPr>
      </w:pPr>
      <w:r w:rsidRPr="00B32431">
        <w:rPr>
          <w:b/>
          <w:bCs/>
          <w:sz w:val="24"/>
          <w:szCs w:val="24"/>
          <w:rtl/>
        </w:rPr>
        <w:t>عناصر الإنتاج:</w:t>
      </w:r>
    </w:p>
    <w:p w:rsidR="003E4C3E" w:rsidRPr="00B32431" w:rsidRDefault="003E4C3E" w:rsidP="003E4C3E">
      <w:pPr>
        <w:tabs>
          <w:tab w:val="left" w:pos="4391"/>
        </w:tabs>
        <w:rPr>
          <w:b/>
          <w:bCs/>
          <w:sz w:val="24"/>
          <w:szCs w:val="24"/>
        </w:rPr>
      </w:pPr>
      <w:r w:rsidRPr="00B32431">
        <w:rPr>
          <w:b/>
          <w:bCs/>
          <w:sz w:val="24"/>
          <w:szCs w:val="24"/>
          <w:rtl/>
        </w:rPr>
        <w:t xml:space="preserve">إن عناصر الإنتاج أو ما اصطلح على تسميته مدخلات الإنتاج </w:t>
      </w:r>
      <w:r w:rsidRPr="00B32431">
        <w:rPr>
          <w:b/>
          <w:bCs/>
          <w:sz w:val="24"/>
          <w:szCs w:val="24"/>
        </w:rPr>
        <w:t>(Inputs)</w:t>
      </w:r>
      <w:r w:rsidRPr="00B32431">
        <w:rPr>
          <w:b/>
          <w:bCs/>
          <w:sz w:val="24"/>
          <w:szCs w:val="24"/>
          <w:rtl/>
        </w:rPr>
        <w:t xml:space="preserve"> يمكن تقسيمها إلى مجموعتين هما :</w:t>
      </w:r>
      <w:r w:rsidRPr="00B32431">
        <w:rPr>
          <w:b/>
          <w:bCs/>
          <w:sz w:val="24"/>
          <w:szCs w:val="24"/>
        </w:rPr>
        <w:t xml:space="preserve"> </w:t>
      </w:r>
    </w:p>
    <w:p w:rsidR="003E4C3E" w:rsidRPr="00B32431" w:rsidRDefault="003E4C3E" w:rsidP="003E4C3E">
      <w:pPr>
        <w:numPr>
          <w:ilvl w:val="0"/>
          <w:numId w:val="39"/>
        </w:numPr>
        <w:tabs>
          <w:tab w:val="left" w:pos="4391"/>
        </w:tabs>
        <w:rPr>
          <w:b/>
          <w:bCs/>
          <w:sz w:val="24"/>
          <w:szCs w:val="24"/>
          <w:rtl/>
        </w:rPr>
      </w:pPr>
      <w:r w:rsidRPr="00B32431">
        <w:rPr>
          <w:b/>
          <w:bCs/>
          <w:sz w:val="24"/>
          <w:szCs w:val="24"/>
          <w:rtl/>
        </w:rPr>
        <w:t xml:space="preserve">الموارد البشرية </w:t>
      </w:r>
      <w:r w:rsidRPr="00B32431">
        <w:rPr>
          <w:b/>
          <w:bCs/>
          <w:sz w:val="24"/>
          <w:szCs w:val="24"/>
        </w:rPr>
        <w:t>(Human Resources)</w:t>
      </w:r>
      <w:r w:rsidRPr="00B32431">
        <w:rPr>
          <w:b/>
          <w:bCs/>
          <w:sz w:val="24"/>
          <w:szCs w:val="24"/>
          <w:rtl/>
        </w:rPr>
        <w:t xml:space="preserve"> :</w:t>
      </w:r>
    </w:p>
    <w:p w:rsidR="003E4C3E" w:rsidRPr="00B32431" w:rsidRDefault="003E4C3E" w:rsidP="003E4C3E">
      <w:pPr>
        <w:tabs>
          <w:tab w:val="left" w:pos="4391"/>
        </w:tabs>
        <w:rPr>
          <w:b/>
          <w:bCs/>
          <w:sz w:val="24"/>
          <w:szCs w:val="24"/>
          <w:rtl/>
        </w:rPr>
      </w:pPr>
      <w:r w:rsidRPr="00B32431">
        <w:rPr>
          <w:b/>
          <w:bCs/>
          <w:sz w:val="24"/>
          <w:szCs w:val="24"/>
          <w:rtl/>
        </w:rPr>
        <w:t xml:space="preserve"> وتشمل عنصرا العمل والتنظيم  ويقصد بالعمل كل مجهود ذهني أو عضلي  يبذله العامل من أجل خلق منافع جديدة وهو أهم العوامل أما عنصر التنظيم فنقصد به عملية التوليف والمزج والتنسيق بين مدخلات الإنتاج وصولاً لكفاءة إنتاجية عالية.</w:t>
      </w:r>
      <w:r w:rsidRPr="00B32431">
        <w:rPr>
          <w:b/>
          <w:bCs/>
          <w:sz w:val="24"/>
          <w:szCs w:val="24"/>
        </w:rPr>
        <w:t xml:space="preserve"> </w:t>
      </w:r>
    </w:p>
    <w:p w:rsidR="003E4C3E" w:rsidRPr="00B32431" w:rsidRDefault="003E4C3E" w:rsidP="003E4C3E">
      <w:pPr>
        <w:tabs>
          <w:tab w:val="left" w:pos="4391"/>
        </w:tabs>
        <w:rPr>
          <w:b/>
          <w:bCs/>
          <w:sz w:val="24"/>
          <w:szCs w:val="24"/>
        </w:rPr>
      </w:pPr>
      <w:r w:rsidRPr="00B32431">
        <w:rPr>
          <w:b/>
          <w:bCs/>
          <w:sz w:val="24"/>
          <w:szCs w:val="24"/>
          <w:rtl/>
        </w:rPr>
        <w:t xml:space="preserve">الموارد المادية </w:t>
      </w:r>
      <w:r w:rsidRPr="00B32431">
        <w:rPr>
          <w:b/>
          <w:bCs/>
          <w:sz w:val="24"/>
          <w:szCs w:val="24"/>
        </w:rPr>
        <w:t>(Physical Resources)</w:t>
      </w:r>
      <w:r w:rsidRPr="00B32431">
        <w:rPr>
          <w:b/>
          <w:bCs/>
          <w:sz w:val="24"/>
          <w:szCs w:val="24"/>
          <w:rtl/>
        </w:rPr>
        <w:t>:</w:t>
      </w:r>
    </w:p>
    <w:p w:rsidR="003E4C3E" w:rsidRPr="00B32431" w:rsidRDefault="003E4C3E" w:rsidP="003E4C3E">
      <w:pPr>
        <w:tabs>
          <w:tab w:val="left" w:pos="4391"/>
        </w:tabs>
        <w:rPr>
          <w:b/>
          <w:bCs/>
          <w:sz w:val="24"/>
          <w:szCs w:val="24"/>
          <w:rtl/>
        </w:rPr>
      </w:pPr>
      <w:r w:rsidRPr="00B32431">
        <w:rPr>
          <w:b/>
          <w:bCs/>
          <w:sz w:val="24"/>
          <w:szCs w:val="24"/>
          <w:rtl/>
        </w:rPr>
        <w:t>وتشمل عنصرا الأرض ورأس المال</w:t>
      </w:r>
      <w:r w:rsidRPr="00B32431">
        <w:rPr>
          <w:b/>
          <w:bCs/>
          <w:sz w:val="24"/>
          <w:szCs w:val="24"/>
        </w:rPr>
        <w:t>.</w:t>
      </w:r>
      <w:r w:rsidRPr="00B32431">
        <w:rPr>
          <w:b/>
          <w:bCs/>
          <w:sz w:val="24"/>
          <w:szCs w:val="24"/>
          <w:rtl/>
        </w:rPr>
        <w:t xml:space="preserve"> إن عنصر الأرض (الموارد الطبيعية) يشمل الأرض وما تحتوي من ثروات مثل الغابات والأنهار والمعادن كالحديد والبترول وكل الهبات الربانية.  أما عنصر  رأس المال فيشمل </w:t>
      </w:r>
      <w:r w:rsidRPr="00B32431">
        <w:rPr>
          <w:b/>
          <w:bCs/>
          <w:sz w:val="24"/>
          <w:szCs w:val="24"/>
          <w:rtl/>
        </w:rPr>
        <w:lastRenderedPageBreak/>
        <w:t>الآلات والمباني والمعدات ومخزون المواد البترولية وهو من صنع الإنسان ويقسم رأس المال إلى رأس مال نقدي وراس مال عيني ، والذي يستخدم في العملية الإنتاجية هو رأس المال العيني أما النقدي فهو وسيلة للحصول على الأخير.</w:t>
      </w:r>
      <w:r w:rsidRPr="00B32431">
        <w:rPr>
          <w:b/>
          <w:bCs/>
          <w:sz w:val="24"/>
          <w:szCs w:val="24"/>
        </w:rPr>
        <w:t xml:space="preserve"> </w:t>
      </w:r>
    </w:p>
    <w:p w:rsidR="003E4C3E" w:rsidRPr="00B32431" w:rsidRDefault="003E4C3E" w:rsidP="003E4C3E">
      <w:pPr>
        <w:tabs>
          <w:tab w:val="left" w:pos="4391"/>
        </w:tabs>
        <w:rPr>
          <w:b/>
          <w:bCs/>
          <w:sz w:val="24"/>
          <w:szCs w:val="24"/>
          <w:rtl/>
        </w:rPr>
      </w:pPr>
      <w:r w:rsidRPr="00B32431">
        <w:rPr>
          <w:b/>
          <w:bCs/>
          <w:sz w:val="24"/>
          <w:szCs w:val="24"/>
          <w:u w:val="single"/>
          <w:rtl/>
        </w:rPr>
        <w:t xml:space="preserve">دالة الإنتاج </w:t>
      </w:r>
      <w:r w:rsidRPr="00B32431">
        <w:rPr>
          <w:b/>
          <w:bCs/>
          <w:sz w:val="24"/>
          <w:szCs w:val="24"/>
          <w:u w:val="single"/>
        </w:rPr>
        <w:t xml:space="preserve"> (Production Function)</w:t>
      </w:r>
      <w:r w:rsidRPr="00B32431">
        <w:rPr>
          <w:b/>
          <w:bCs/>
          <w:sz w:val="24"/>
          <w:szCs w:val="24"/>
          <w:u w:val="single"/>
          <w:rtl/>
        </w:rPr>
        <w:t>:</w:t>
      </w:r>
    </w:p>
    <w:p w:rsidR="003E4C3E" w:rsidRPr="00B32431" w:rsidRDefault="003E4C3E" w:rsidP="003E4C3E">
      <w:pPr>
        <w:tabs>
          <w:tab w:val="left" w:pos="4391"/>
        </w:tabs>
        <w:rPr>
          <w:b/>
          <w:bCs/>
          <w:sz w:val="24"/>
          <w:szCs w:val="24"/>
          <w:rtl/>
        </w:rPr>
      </w:pPr>
      <w:r w:rsidRPr="00B32431">
        <w:rPr>
          <w:b/>
          <w:bCs/>
          <w:sz w:val="24"/>
          <w:szCs w:val="24"/>
          <w:rtl/>
        </w:rPr>
        <w:t xml:space="preserve">تعرف دالة الإنتاج على أنها علاقة فنية تقنية تمزج بين مدخلات الإنتاج وصولاً لأعلى مستوى إنتاجي ممكن في فترة زمنية معينة باستخدام افضل مستوى تقني متاح. </w:t>
      </w:r>
    </w:p>
    <w:p w:rsidR="003E4C3E" w:rsidRPr="00B32431" w:rsidRDefault="003E4C3E" w:rsidP="003E4C3E">
      <w:pPr>
        <w:tabs>
          <w:tab w:val="left" w:pos="4391"/>
        </w:tabs>
        <w:rPr>
          <w:b/>
          <w:bCs/>
          <w:sz w:val="24"/>
          <w:szCs w:val="24"/>
        </w:rPr>
      </w:pPr>
      <w:r w:rsidRPr="00B32431">
        <w:rPr>
          <w:b/>
          <w:bCs/>
          <w:sz w:val="24"/>
          <w:szCs w:val="24"/>
          <w:rtl/>
        </w:rPr>
        <w:t>ويمكن التعبير عن دالة الإنتاج رياضياً كما يلي:</w:t>
      </w:r>
      <w:r w:rsidRPr="00B32431">
        <w:rPr>
          <w:b/>
          <w:bCs/>
          <w:sz w:val="24"/>
          <w:szCs w:val="24"/>
        </w:rPr>
        <w:t xml:space="preserve"> </w:t>
      </w:r>
    </w:p>
    <w:p w:rsidR="003E4C3E" w:rsidRPr="00B32431" w:rsidRDefault="00F603F9" w:rsidP="003E4C3E">
      <w:pPr>
        <w:tabs>
          <w:tab w:val="left" w:pos="4391"/>
        </w:tabs>
        <w:rPr>
          <w:b/>
          <w:bCs/>
          <w:sz w:val="24"/>
          <w:szCs w:val="24"/>
          <w:rtl/>
        </w:rPr>
      </w:pPr>
      <w:r>
        <w:rPr>
          <w:b/>
          <w:bCs/>
          <w:noProof/>
          <w:sz w:val="24"/>
          <w:szCs w:val="24"/>
          <w:rtl/>
        </w:rPr>
        <w:pict>
          <v:shape id="_x0000_s1065" type="#_x0000_t75" style="position:absolute;left:0;text-align:left;margin-left:123pt;margin-top:2.75pt;width:158.45pt;height:24.25pt;z-index:251689984">
            <v:imagedata r:id="rId78" o:title=""/>
            <w10:wrap anchorx="page"/>
          </v:shape>
          <o:OLEObject Type="Embed" ProgID="Equation.DSMT4" ShapeID="_x0000_s1065" DrawAspect="Content" ObjectID="_1415378201" r:id="rId79"/>
        </w:pict>
      </w:r>
      <w:r w:rsidR="003E4C3E" w:rsidRPr="00B32431">
        <w:rPr>
          <w:b/>
          <w:bCs/>
          <w:sz w:val="24"/>
          <w:szCs w:val="24"/>
        </w:rPr>
        <w:br/>
      </w:r>
      <w:r w:rsidR="003E4C3E" w:rsidRPr="00B32431">
        <w:rPr>
          <w:b/>
          <w:bCs/>
          <w:sz w:val="24"/>
          <w:szCs w:val="24"/>
          <w:rtl/>
        </w:rPr>
        <w:t>حيث أن :</w:t>
      </w:r>
      <w:r w:rsidR="003E4C3E" w:rsidRPr="00B32431">
        <w:rPr>
          <w:b/>
          <w:bCs/>
          <w:sz w:val="24"/>
          <w:szCs w:val="24"/>
        </w:rPr>
        <w:t xml:space="preserve"> </w:t>
      </w:r>
    </w:p>
    <w:p w:rsidR="003E4C3E" w:rsidRPr="00B32431" w:rsidRDefault="003E4C3E" w:rsidP="003E4C3E">
      <w:pPr>
        <w:tabs>
          <w:tab w:val="left" w:pos="4391"/>
        </w:tabs>
        <w:rPr>
          <w:b/>
          <w:bCs/>
          <w:sz w:val="24"/>
          <w:szCs w:val="24"/>
          <w:rtl/>
        </w:rPr>
      </w:pPr>
      <w:r w:rsidRPr="00B32431">
        <w:rPr>
          <w:b/>
          <w:bCs/>
          <w:sz w:val="24"/>
          <w:szCs w:val="24"/>
          <w:rtl/>
        </w:rPr>
        <w:t> </w:t>
      </w:r>
      <w:r w:rsidRPr="00B32431">
        <w:rPr>
          <w:b/>
          <w:bCs/>
          <w:i/>
          <w:iCs/>
          <w:sz w:val="24"/>
          <w:szCs w:val="24"/>
        </w:rPr>
        <w:t>Q</w:t>
      </w:r>
      <w:r w:rsidRPr="00B32431">
        <w:rPr>
          <w:b/>
          <w:bCs/>
          <w:sz w:val="24"/>
          <w:szCs w:val="24"/>
          <w:rtl/>
        </w:rPr>
        <w:t xml:space="preserve">  = الكمية المنتجة</w:t>
      </w:r>
      <w:r w:rsidRPr="00B32431">
        <w:rPr>
          <w:b/>
          <w:bCs/>
          <w:sz w:val="24"/>
          <w:szCs w:val="24"/>
        </w:rPr>
        <w:t xml:space="preserve"> </w:t>
      </w:r>
      <w:r w:rsidRPr="00B32431">
        <w:rPr>
          <w:b/>
          <w:bCs/>
          <w:i/>
          <w:iCs/>
          <w:sz w:val="24"/>
          <w:szCs w:val="24"/>
        </w:rPr>
        <w:t xml:space="preserve">K                                  </w:t>
      </w:r>
      <w:r w:rsidRPr="00B32431">
        <w:rPr>
          <w:b/>
          <w:bCs/>
          <w:sz w:val="24"/>
          <w:szCs w:val="24"/>
          <w:rtl/>
        </w:rPr>
        <w:t>= عنصر رأس المال</w:t>
      </w:r>
      <w:r w:rsidRPr="00B32431">
        <w:rPr>
          <w:b/>
          <w:bCs/>
          <w:sz w:val="24"/>
          <w:szCs w:val="24"/>
        </w:rPr>
        <w:t xml:space="preserve"> </w:t>
      </w:r>
    </w:p>
    <w:p w:rsidR="003E4C3E" w:rsidRPr="00B32431" w:rsidRDefault="003E4C3E" w:rsidP="003E4C3E">
      <w:pPr>
        <w:tabs>
          <w:tab w:val="left" w:pos="4391"/>
        </w:tabs>
        <w:rPr>
          <w:b/>
          <w:bCs/>
          <w:sz w:val="24"/>
          <w:szCs w:val="24"/>
          <w:rtl/>
        </w:rPr>
      </w:pPr>
      <w:r w:rsidRPr="00B32431">
        <w:rPr>
          <w:b/>
          <w:bCs/>
          <w:i/>
          <w:iCs/>
          <w:sz w:val="24"/>
          <w:szCs w:val="24"/>
        </w:rPr>
        <w:t>L</w:t>
      </w:r>
      <w:r w:rsidRPr="00B32431">
        <w:rPr>
          <w:b/>
          <w:bCs/>
          <w:sz w:val="24"/>
          <w:szCs w:val="24"/>
          <w:rtl/>
        </w:rPr>
        <w:t xml:space="preserve">  = عنصر العمل</w:t>
      </w:r>
      <w:r w:rsidRPr="00B32431">
        <w:rPr>
          <w:b/>
          <w:bCs/>
          <w:sz w:val="24"/>
          <w:szCs w:val="24"/>
        </w:rPr>
        <w:t xml:space="preserve"> </w:t>
      </w:r>
      <w:r w:rsidRPr="00B32431">
        <w:rPr>
          <w:b/>
          <w:bCs/>
          <w:i/>
          <w:iCs/>
          <w:sz w:val="24"/>
          <w:szCs w:val="24"/>
        </w:rPr>
        <w:t xml:space="preserve">D                                     </w:t>
      </w:r>
      <w:r w:rsidRPr="00B32431">
        <w:rPr>
          <w:b/>
          <w:bCs/>
          <w:sz w:val="24"/>
          <w:szCs w:val="24"/>
          <w:rtl/>
        </w:rPr>
        <w:t xml:space="preserve">  = عنصر الأرض</w:t>
      </w:r>
      <w:r w:rsidRPr="00B32431">
        <w:rPr>
          <w:b/>
          <w:bCs/>
          <w:sz w:val="24"/>
          <w:szCs w:val="24"/>
        </w:rPr>
        <w:t xml:space="preserve"> </w:t>
      </w:r>
      <w:r w:rsidRPr="00B32431">
        <w:rPr>
          <w:b/>
          <w:bCs/>
          <w:sz w:val="24"/>
          <w:szCs w:val="24"/>
          <w:rtl/>
        </w:rPr>
        <w:tab/>
      </w:r>
    </w:p>
    <w:p w:rsidR="003E4C3E" w:rsidRPr="00B32431" w:rsidRDefault="003E4C3E" w:rsidP="003E4C3E">
      <w:pPr>
        <w:tabs>
          <w:tab w:val="left" w:pos="4391"/>
        </w:tabs>
        <w:rPr>
          <w:b/>
          <w:bCs/>
          <w:sz w:val="24"/>
          <w:szCs w:val="24"/>
          <w:rtl/>
        </w:rPr>
      </w:pPr>
      <w:r w:rsidRPr="00B32431">
        <w:rPr>
          <w:b/>
          <w:bCs/>
          <w:sz w:val="24"/>
          <w:szCs w:val="24"/>
          <w:rtl/>
        </w:rPr>
        <w:t>… = باقي عناصر الإنتاج</w:t>
      </w:r>
      <w:r w:rsidRPr="00B32431">
        <w:rPr>
          <w:b/>
          <w:bCs/>
          <w:sz w:val="24"/>
          <w:szCs w:val="24"/>
        </w:rPr>
        <w:t xml:space="preserve"> </w:t>
      </w:r>
    </w:p>
    <w:p w:rsidR="003E4C3E" w:rsidRPr="00B32431" w:rsidRDefault="003E4C3E" w:rsidP="003E4C3E">
      <w:pPr>
        <w:tabs>
          <w:tab w:val="left" w:pos="4391"/>
        </w:tabs>
        <w:rPr>
          <w:b/>
          <w:bCs/>
          <w:sz w:val="24"/>
          <w:szCs w:val="24"/>
        </w:rPr>
      </w:pPr>
      <w:r w:rsidRPr="00B32431">
        <w:rPr>
          <w:b/>
          <w:bCs/>
          <w:sz w:val="24"/>
          <w:szCs w:val="24"/>
          <w:rtl/>
        </w:rPr>
        <w:t>هناك ثلاثة طرق مختلفة لعرض دالة الإنتاج وهى:</w:t>
      </w:r>
      <w:r w:rsidRPr="00B32431">
        <w:rPr>
          <w:b/>
          <w:bCs/>
          <w:sz w:val="24"/>
          <w:szCs w:val="24"/>
        </w:rPr>
        <w:t xml:space="preserve"> </w:t>
      </w:r>
    </w:p>
    <w:p w:rsidR="003E4C3E" w:rsidRPr="00B32431" w:rsidRDefault="003E4C3E" w:rsidP="003E4C3E">
      <w:pPr>
        <w:numPr>
          <w:ilvl w:val="0"/>
          <w:numId w:val="40"/>
        </w:numPr>
        <w:tabs>
          <w:tab w:val="left" w:pos="4391"/>
        </w:tabs>
        <w:rPr>
          <w:b/>
          <w:bCs/>
          <w:sz w:val="24"/>
          <w:szCs w:val="24"/>
          <w:rtl/>
        </w:rPr>
      </w:pPr>
      <w:r w:rsidRPr="00B32431">
        <w:rPr>
          <w:b/>
          <w:bCs/>
          <w:sz w:val="24"/>
          <w:szCs w:val="24"/>
          <w:rtl/>
        </w:rPr>
        <w:t>في شكل جدول يوضح  كمية المدخلات المستخدمة وفي المقابل الكمية المنتجة.</w:t>
      </w:r>
      <w:r w:rsidRPr="00B32431">
        <w:rPr>
          <w:b/>
          <w:bCs/>
          <w:sz w:val="24"/>
          <w:szCs w:val="24"/>
        </w:rPr>
        <w:t xml:space="preserve"> </w:t>
      </w:r>
    </w:p>
    <w:p w:rsidR="003E4C3E" w:rsidRPr="00B32431" w:rsidRDefault="003E4C3E" w:rsidP="003E4C3E">
      <w:pPr>
        <w:numPr>
          <w:ilvl w:val="0"/>
          <w:numId w:val="40"/>
        </w:numPr>
        <w:tabs>
          <w:tab w:val="left" w:pos="4391"/>
        </w:tabs>
        <w:rPr>
          <w:b/>
          <w:bCs/>
          <w:sz w:val="24"/>
          <w:szCs w:val="24"/>
          <w:rtl/>
        </w:rPr>
      </w:pPr>
      <w:r w:rsidRPr="00B32431">
        <w:rPr>
          <w:b/>
          <w:bCs/>
          <w:sz w:val="24"/>
          <w:szCs w:val="24"/>
          <w:rtl/>
        </w:rPr>
        <w:t>في شكل بياني ويتم بتحويل الجدول  إلى رسم بياني .</w:t>
      </w:r>
      <w:r w:rsidRPr="00B32431">
        <w:rPr>
          <w:b/>
          <w:bCs/>
          <w:sz w:val="24"/>
          <w:szCs w:val="24"/>
        </w:rPr>
        <w:t xml:space="preserve"> </w:t>
      </w:r>
    </w:p>
    <w:p w:rsidR="003E4C3E" w:rsidRPr="00B32431" w:rsidRDefault="003E4C3E" w:rsidP="003E4C3E">
      <w:pPr>
        <w:numPr>
          <w:ilvl w:val="0"/>
          <w:numId w:val="40"/>
        </w:numPr>
        <w:tabs>
          <w:tab w:val="left" w:pos="4391"/>
        </w:tabs>
        <w:rPr>
          <w:b/>
          <w:bCs/>
          <w:sz w:val="24"/>
          <w:szCs w:val="24"/>
          <w:rtl/>
        </w:rPr>
      </w:pPr>
      <w:r w:rsidRPr="00B32431">
        <w:rPr>
          <w:b/>
          <w:bCs/>
          <w:sz w:val="24"/>
          <w:szCs w:val="24"/>
          <w:rtl/>
        </w:rPr>
        <w:t>في شكل معادلة رياضية.</w:t>
      </w:r>
      <w:r w:rsidRPr="00B32431">
        <w:rPr>
          <w:b/>
          <w:bCs/>
          <w:sz w:val="24"/>
          <w:szCs w:val="24"/>
        </w:rPr>
        <w:t xml:space="preserve"> </w:t>
      </w:r>
    </w:p>
    <w:p w:rsidR="003E4C3E" w:rsidRPr="00B32431" w:rsidRDefault="003E4C3E" w:rsidP="003E4C3E">
      <w:pPr>
        <w:tabs>
          <w:tab w:val="left" w:pos="4391"/>
        </w:tabs>
        <w:rPr>
          <w:b/>
          <w:bCs/>
          <w:sz w:val="24"/>
          <w:szCs w:val="24"/>
          <w:rtl/>
        </w:rPr>
      </w:pPr>
      <w:r w:rsidRPr="00B32431">
        <w:rPr>
          <w:b/>
          <w:bCs/>
          <w:sz w:val="24"/>
          <w:szCs w:val="24"/>
          <w:rtl/>
        </w:rPr>
        <w:t>باعتبار المدى الزمني تقسم دوال الإنتاج إلى :</w:t>
      </w:r>
      <w:r w:rsidRPr="00B32431">
        <w:rPr>
          <w:b/>
          <w:bCs/>
          <w:sz w:val="24"/>
          <w:szCs w:val="24"/>
        </w:rPr>
        <w:t xml:space="preserve"> </w:t>
      </w:r>
    </w:p>
    <w:p w:rsidR="00B32431" w:rsidRPr="00B32431" w:rsidRDefault="003E4C3E" w:rsidP="00B32431">
      <w:pPr>
        <w:tabs>
          <w:tab w:val="left" w:pos="4391"/>
        </w:tabs>
        <w:rPr>
          <w:b/>
          <w:bCs/>
          <w:sz w:val="24"/>
          <w:szCs w:val="24"/>
          <w:rtl/>
        </w:rPr>
      </w:pPr>
      <w:r w:rsidRPr="00B32431">
        <w:rPr>
          <w:b/>
          <w:bCs/>
          <w:sz w:val="24"/>
          <w:szCs w:val="24"/>
          <w:u w:val="single"/>
          <w:rtl/>
        </w:rPr>
        <w:t xml:space="preserve">دوال الإنتاج في الأجل القصير </w:t>
      </w:r>
      <w:r w:rsidRPr="00B32431">
        <w:rPr>
          <w:b/>
          <w:bCs/>
          <w:sz w:val="24"/>
          <w:szCs w:val="24"/>
          <w:u w:val="single"/>
        </w:rPr>
        <w:t>(Short-run Production Functions)</w:t>
      </w:r>
      <w:r w:rsidRPr="00B32431">
        <w:rPr>
          <w:b/>
          <w:bCs/>
          <w:sz w:val="24"/>
          <w:szCs w:val="24"/>
          <w:rtl/>
        </w:rPr>
        <w:t xml:space="preserve"> :</w:t>
      </w:r>
      <w:r w:rsidR="00B32431" w:rsidRPr="00B32431">
        <w:rPr>
          <w:rFonts w:cs="Simplified Arabic"/>
          <w:b/>
          <w:bCs/>
          <w:color w:val="000000"/>
          <w:kern w:val="24"/>
          <w:sz w:val="24"/>
          <w:szCs w:val="24"/>
          <w:rtl/>
        </w:rPr>
        <w:t xml:space="preserve"> </w:t>
      </w:r>
    </w:p>
    <w:p w:rsidR="00B32431" w:rsidRPr="00B32431" w:rsidRDefault="00B32431" w:rsidP="00B32431">
      <w:pPr>
        <w:tabs>
          <w:tab w:val="left" w:pos="4391"/>
        </w:tabs>
        <w:rPr>
          <w:b/>
          <w:bCs/>
          <w:sz w:val="24"/>
          <w:szCs w:val="24"/>
          <w:rtl/>
        </w:rPr>
      </w:pPr>
      <w:r w:rsidRPr="00B32431">
        <w:rPr>
          <w:b/>
          <w:bCs/>
          <w:sz w:val="24"/>
          <w:szCs w:val="24"/>
          <w:rtl/>
        </w:rPr>
        <w:t>ويعرف الأجل القصير بأنه المدى الزمني الذي لا يسمح للمنشاة بتغيير كل مدخلاتها وبذلك يكون أحد عناصر الإنتاج (على الأقل) ثابتاً. على ذلك فان دالة الإنتاج في الأجل القصير هي الدالة التي تتضمن عنصراً(أو اكثر) ثابتا ًوبقيتها متغيرة وعادة ما يكون العنصر المتغير هو عنصر العمل وذلك لسهولة تغييره مقارنة بالعناصر الأخرى مثل عنصر رأس المال وعنصر الأرض أو غيرها .</w:t>
      </w:r>
      <w:r w:rsidRPr="00B32431">
        <w:rPr>
          <w:b/>
          <w:bCs/>
          <w:sz w:val="24"/>
          <w:szCs w:val="24"/>
        </w:rPr>
        <w:t xml:space="preserve"> </w:t>
      </w:r>
    </w:p>
    <w:p w:rsidR="003E4C3E" w:rsidRPr="00B32431" w:rsidRDefault="00B32431" w:rsidP="00B32431">
      <w:pPr>
        <w:tabs>
          <w:tab w:val="left" w:pos="4391"/>
        </w:tabs>
        <w:rPr>
          <w:b/>
          <w:bCs/>
          <w:sz w:val="24"/>
          <w:szCs w:val="24"/>
          <w:rtl/>
        </w:rPr>
      </w:pPr>
      <w:r w:rsidRPr="00B32431">
        <w:rPr>
          <w:b/>
          <w:bCs/>
          <w:sz w:val="24"/>
          <w:szCs w:val="24"/>
          <w:u w:val="single"/>
          <w:rtl/>
        </w:rPr>
        <w:t xml:space="preserve">دوال الإنتاج في الأجل الطويل </w:t>
      </w:r>
      <w:r w:rsidRPr="00B32431">
        <w:rPr>
          <w:b/>
          <w:bCs/>
          <w:sz w:val="24"/>
          <w:szCs w:val="24"/>
          <w:u w:val="single"/>
        </w:rPr>
        <w:t>(Long-run Production Functions)</w:t>
      </w:r>
    </w:p>
    <w:p w:rsidR="00B32431" w:rsidRPr="00B32431" w:rsidRDefault="00B32431" w:rsidP="00B32431">
      <w:pPr>
        <w:tabs>
          <w:tab w:val="left" w:pos="4391"/>
        </w:tabs>
        <w:rPr>
          <w:b/>
          <w:bCs/>
          <w:sz w:val="24"/>
          <w:szCs w:val="24"/>
        </w:rPr>
      </w:pPr>
      <w:r w:rsidRPr="00B32431">
        <w:rPr>
          <w:b/>
          <w:bCs/>
          <w:sz w:val="24"/>
          <w:szCs w:val="24"/>
          <w:rtl/>
        </w:rPr>
        <w:t>الأجل الطويل هو المدى الزمني الذي يكون كافياً للمنشاة لتقوم بتغير كل مدخلاتها وبذلك لا يكون هنالك أي عنصر إنتاج ثابت. على ذلك فان دالة الإنتاج في الأجل الطويل  تعرف على أنها تلك الدالة التي يكون فيها جميع عناصر الإنتاج متغيرة ( لاوجود لعنصر ثابت).</w:t>
      </w:r>
      <w:r w:rsidRPr="00B32431">
        <w:rPr>
          <w:b/>
          <w:bCs/>
          <w:sz w:val="24"/>
          <w:szCs w:val="24"/>
        </w:rPr>
        <w:t xml:space="preserve"> </w:t>
      </w:r>
    </w:p>
    <w:p w:rsidR="003E4C3E" w:rsidRPr="00B32431" w:rsidRDefault="00B32431" w:rsidP="00B32431">
      <w:pPr>
        <w:tabs>
          <w:tab w:val="left" w:pos="4391"/>
        </w:tabs>
        <w:rPr>
          <w:b/>
          <w:bCs/>
          <w:sz w:val="24"/>
          <w:szCs w:val="24"/>
          <w:rtl/>
        </w:rPr>
      </w:pPr>
      <w:r w:rsidRPr="00B32431">
        <w:rPr>
          <w:b/>
          <w:bCs/>
          <w:sz w:val="24"/>
          <w:szCs w:val="24"/>
          <w:u w:val="single"/>
          <w:rtl/>
        </w:rPr>
        <w:t>الإنتاج في الأجل القصير :</w:t>
      </w:r>
      <w:r w:rsidRPr="00B32431">
        <w:rPr>
          <w:b/>
          <w:bCs/>
          <w:sz w:val="24"/>
          <w:szCs w:val="24"/>
          <w:u w:val="single"/>
        </w:rPr>
        <w:t>(Production in the Short-run)</w:t>
      </w:r>
    </w:p>
    <w:p w:rsidR="00B32431" w:rsidRPr="00B32431" w:rsidRDefault="00F603F9" w:rsidP="00B32431">
      <w:pPr>
        <w:tabs>
          <w:tab w:val="left" w:pos="4391"/>
        </w:tabs>
        <w:rPr>
          <w:b/>
          <w:bCs/>
          <w:sz w:val="24"/>
          <w:szCs w:val="24"/>
        </w:rPr>
      </w:pPr>
      <w:r>
        <w:rPr>
          <w:b/>
          <w:bCs/>
          <w:noProof/>
          <w:sz w:val="24"/>
          <w:szCs w:val="24"/>
        </w:rPr>
        <w:pict>
          <v:shape id="_x0000_s1066" type="#_x0000_t75" style="position:absolute;left:0;text-align:left;margin-left:123pt;margin-top:47.25pt;width:117.45pt;height:29.25pt;z-index:251691008">
            <v:imagedata r:id="rId80" o:title=""/>
            <w10:wrap anchorx="page"/>
          </v:shape>
          <o:OLEObject Type="Embed" ProgID="Equation.DSMT4" ShapeID="_x0000_s1066" DrawAspect="Content" ObjectID="_1415378202" r:id="rId81"/>
        </w:pict>
      </w:r>
      <w:r w:rsidR="00B32431" w:rsidRPr="00B32431">
        <w:rPr>
          <w:b/>
          <w:bCs/>
          <w:sz w:val="24"/>
          <w:szCs w:val="24"/>
          <w:rtl/>
        </w:rPr>
        <w:tab/>
        <w:t>للتبسيط دعنا نفترض أن دالة الإنتاج معرفة في متغيرين فقط هما رأس المال (</w:t>
      </w:r>
      <w:r w:rsidR="00B32431" w:rsidRPr="00B32431">
        <w:rPr>
          <w:b/>
          <w:bCs/>
          <w:i/>
          <w:iCs/>
          <w:sz w:val="24"/>
          <w:szCs w:val="24"/>
        </w:rPr>
        <w:t>K</w:t>
      </w:r>
      <w:r w:rsidR="00B32431" w:rsidRPr="00B32431">
        <w:rPr>
          <w:b/>
          <w:bCs/>
          <w:sz w:val="24"/>
          <w:szCs w:val="24"/>
          <w:rtl/>
        </w:rPr>
        <w:t xml:space="preserve">)  والعمل </w:t>
      </w:r>
      <w:r w:rsidR="00B32431" w:rsidRPr="00B32431">
        <w:rPr>
          <w:b/>
          <w:bCs/>
          <w:sz w:val="24"/>
          <w:szCs w:val="24"/>
        </w:rPr>
        <w:t>(</w:t>
      </w:r>
      <w:r w:rsidR="00B32431" w:rsidRPr="00B32431">
        <w:rPr>
          <w:b/>
          <w:bCs/>
          <w:i/>
          <w:iCs/>
          <w:sz w:val="24"/>
          <w:szCs w:val="24"/>
        </w:rPr>
        <w:t>L</w:t>
      </w:r>
      <w:r w:rsidR="00B32431" w:rsidRPr="00B32431">
        <w:rPr>
          <w:b/>
          <w:bCs/>
          <w:sz w:val="24"/>
          <w:szCs w:val="24"/>
        </w:rPr>
        <w:t>)</w:t>
      </w:r>
      <w:r w:rsidR="00B32431" w:rsidRPr="00B32431">
        <w:rPr>
          <w:b/>
          <w:bCs/>
          <w:sz w:val="24"/>
          <w:szCs w:val="24"/>
          <w:rtl/>
        </w:rPr>
        <w:t xml:space="preserve"> وسنقوم بتثبيت عنصر رأس المال  ونعمل على تغيير عنصر العمل .</w:t>
      </w:r>
      <w:r w:rsidR="00B32431" w:rsidRPr="00B32431">
        <w:rPr>
          <w:b/>
          <w:bCs/>
          <w:sz w:val="24"/>
          <w:szCs w:val="24"/>
        </w:rPr>
        <w:t xml:space="preserve"> </w:t>
      </w:r>
    </w:p>
    <w:p w:rsidR="00B32431" w:rsidRPr="00B32431" w:rsidRDefault="00B32431" w:rsidP="00B32431">
      <w:pPr>
        <w:tabs>
          <w:tab w:val="left" w:pos="4391"/>
        </w:tabs>
        <w:rPr>
          <w:b/>
          <w:bCs/>
          <w:sz w:val="24"/>
          <w:szCs w:val="24"/>
          <w:rtl/>
        </w:rPr>
      </w:pPr>
    </w:p>
    <w:p w:rsidR="00B32431" w:rsidRPr="00B32431" w:rsidRDefault="00B32431" w:rsidP="00B32431">
      <w:pPr>
        <w:tabs>
          <w:tab w:val="left" w:pos="4391"/>
        </w:tabs>
        <w:rPr>
          <w:b/>
          <w:bCs/>
          <w:sz w:val="24"/>
          <w:szCs w:val="24"/>
          <w:rtl/>
        </w:rPr>
      </w:pPr>
      <w:r w:rsidRPr="00B32431">
        <w:rPr>
          <w:b/>
          <w:bCs/>
          <w:sz w:val="24"/>
          <w:szCs w:val="24"/>
          <w:rtl/>
        </w:rPr>
        <w:lastRenderedPageBreak/>
        <w:t>الجدول التالي يبين دالة إنتاج في الجل القصير متغير واحد(</w:t>
      </w:r>
      <w:r w:rsidRPr="00B32431">
        <w:rPr>
          <w:b/>
          <w:bCs/>
          <w:sz w:val="24"/>
          <w:szCs w:val="24"/>
        </w:rPr>
        <w:t>L</w:t>
      </w:r>
      <w:r w:rsidRPr="00B32431">
        <w:rPr>
          <w:b/>
          <w:bCs/>
          <w:sz w:val="24"/>
          <w:szCs w:val="24"/>
          <w:rtl/>
        </w:rPr>
        <w:t>) في ثبات مع(</w:t>
      </w:r>
      <w:r w:rsidRPr="00B32431">
        <w:rPr>
          <w:b/>
          <w:bCs/>
          <w:sz w:val="24"/>
          <w:szCs w:val="24"/>
        </w:rPr>
        <w:t>K</w:t>
      </w:r>
      <w:r w:rsidRPr="00B32431">
        <w:rPr>
          <w:b/>
          <w:bCs/>
          <w:sz w:val="24"/>
          <w:szCs w:val="24"/>
          <w:rtl/>
        </w:rPr>
        <w:t>)  :</w:t>
      </w:r>
      <w:r w:rsidRPr="00B32431">
        <w:rPr>
          <w:b/>
          <w:bCs/>
          <w:sz w:val="24"/>
          <w:szCs w:val="24"/>
        </w:rPr>
        <w:t xml:space="preserve"> </w:t>
      </w:r>
    </w:p>
    <w:tbl>
      <w:tblPr>
        <w:bidiVisual/>
        <w:tblW w:w="9218" w:type="dxa"/>
        <w:tblInd w:w="-91" w:type="dxa"/>
        <w:tblLayout w:type="fixed"/>
        <w:tblCellMar>
          <w:left w:w="0" w:type="dxa"/>
          <w:right w:w="0" w:type="dxa"/>
        </w:tblCellMar>
        <w:tblLook w:val="04A0"/>
      </w:tblPr>
      <w:tblGrid>
        <w:gridCol w:w="1012"/>
        <w:gridCol w:w="1264"/>
        <w:gridCol w:w="1897"/>
        <w:gridCol w:w="1518"/>
        <w:gridCol w:w="1392"/>
        <w:gridCol w:w="2135"/>
      </w:tblGrid>
      <w:tr w:rsidR="00B32431" w:rsidRPr="00B32431" w:rsidTr="00B32431">
        <w:trPr>
          <w:trHeight w:val="2192"/>
        </w:trPr>
        <w:tc>
          <w:tcPr>
            <w:tcW w:w="1012"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tl/>
              </w:rPr>
            </w:pPr>
            <w:r w:rsidRPr="00B32431">
              <w:rPr>
                <w:rFonts w:ascii="Times New Roman" w:eastAsia="Times New Roman" w:hAnsi="Simplified Arabic" w:cs="Simplified Arabic"/>
                <w:b/>
                <w:bCs/>
                <w:color w:val="000000"/>
                <w:kern w:val="24"/>
                <w:sz w:val="24"/>
                <w:szCs w:val="24"/>
                <w:rtl/>
              </w:rPr>
              <w:t>الناتج الحدي</w:t>
            </w:r>
            <w:r w:rsidRPr="00B32431">
              <w:rPr>
                <w:rFonts w:ascii="Times New Roman" w:eastAsia="Times New Roman" w:hAnsi="Times New Roman" w:cs="Simplified Arabic"/>
                <w:b/>
                <w:bCs/>
                <w:color w:val="000000"/>
                <w:kern w:val="24"/>
                <w:position w:val="1"/>
                <w:sz w:val="24"/>
                <w:szCs w:val="24"/>
              </w:rPr>
              <w:t xml:space="preserve"> </w:t>
            </w:r>
          </w:p>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MP</w:t>
            </w:r>
            <w:r w:rsidRPr="00B32431">
              <w:rPr>
                <w:rFonts w:ascii="Times New Roman" w:eastAsia="Times New Roman" w:hAnsi="Times New Roman" w:cs="Simplified Arabic"/>
                <w:b/>
                <w:bCs/>
                <w:color w:val="000000"/>
                <w:kern w:val="24"/>
                <w:position w:val="-12"/>
                <w:sz w:val="24"/>
                <w:szCs w:val="24"/>
                <w:vertAlign w:val="subscript"/>
              </w:rPr>
              <w:t>L</w:t>
            </w:r>
            <w:r w:rsidRPr="00B32431">
              <w:rPr>
                <w:rFonts w:ascii="Times New Roman" w:eastAsia="Times New Roman" w:hAnsi="Times New Roman" w:cs="Times New Roman"/>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spacing w:after="0" w:line="360" w:lineRule="auto"/>
              <w:ind w:left="360"/>
              <w:jc w:val="center"/>
              <w:textAlignment w:val="baseline"/>
              <w:rPr>
                <w:rFonts w:ascii="Arial" w:eastAsia="Times New Roman" w:hAnsi="Arial" w:cs="Arial"/>
                <w:sz w:val="24"/>
                <w:szCs w:val="24"/>
                <w:rtl/>
              </w:rPr>
            </w:pPr>
            <w:r w:rsidRPr="00B32431">
              <w:rPr>
                <w:rFonts w:ascii="Calibri" w:eastAsia="Times New Roman" w:hAnsi="Simplified Arabic" w:cs="Simplified Arabic"/>
                <w:b/>
                <w:bCs/>
                <w:color w:val="000000"/>
                <w:kern w:val="24"/>
                <w:sz w:val="24"/>
                <w:szCs w:val="24"/>
                <w:rtl/>
              </w:rPr>
              <w:t>الناتج</w:t>
            </w:r>
          </w:p>
          <w:p w:rsidR="00B32431" w:rsidRPr="00B32431" w:rsidRDefault="00B32431" w:rsidP="00B32431">
            <w:pPr>
              <w:spacing w:after="0" w:line="360" w:lineRule="auto"/>
              <w:ind w:left="360"/>
              <w:jc w:val="center"/>
              <w:textAlignment w:val="baseline"/>
              <w:rPr>
                <w:rFonts w:ascii="Arial" w:eastAsia="Times New Roman" w:hAnsi="Arial" w:cs="Arial"/>
                <w:sz w:val="24"/>
                <w:szCs w:val="24"/>
                <w:rtl/>
              </w:rPr>
            </w:pPr>
            <w:r w:rsidRPr="00B32431">
              <w:rPr>
                <w:rFonts w:ascii="Calibri" w:eastAsia="Times New Roman" w:hAnsi="Simplified Arabic" w:cs="Simplified Arabic"/>
                <w:b/>
                <w:bCs/>
                <w:color w:val="000000"/>
                <w:kern w:val="24"/>
                <w:sz w:val="24"/>
                <w:szCs w:val="24"/>
                <w:rtl/>
              </w:rPr>
              <w:t>المتوسط</w:t>
            </w:r>
            <w:r w:rsidRPr="00B32431">
              <w:rPr>
                <w:rFonts w:ascii="Calibri" w:eastAsia="Times New Roman" w:hAnsi="Calibri" w:cs="Simplified Arabic"/>
                <w:b/>
                <w:bCs/>
                <w:color w:val="000000"/>
                <w:kern w:val="24"/>
                <w:sz w:val="24"/>
                <w:szCs w:val="24"/>
              </w:rPr>
              <w:t xml:space="preserve"> </w:t>
            </w:r>
          </w:p>
          <w:p w:rsidR="00B32431" w:rsidRPr="00B32431" w:rsidRDefault="00B32431" w:rsidP="00B32431">
            <w:pPr>
              <w:spacing w:after="0" w:line="240" w:lineRule="auto"/>
              <w:ind w:left="360"/>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AP</w:t>
            </w:r>
            <w:r w:rsidRPr="00B32431">
              <w:rPr>
                <w:rFonts w:ascii="Times New Roman" w:eastAsia="Times New Roman" w:hAnsi="Times New Roman" w:cs="Simplified Arabic"/>
                <w:b/>
                <w:bCs/>
                <w:color w:val="000000"/>
                <w:kern w:val="24"/>
                <w:position w:val="-12"/>
                <w:sz w:val="24"/>
                <w:szCs w:val="24"/>
                <w:vertAlign w:val="subscript"/>
              </w:rPr>
              <w:t>L</w:t>
            </w:r>
            <w:r w:rsidRPr="00B32431">
              <w:rPr>
                <w:rFonts w:ascii="Times New Roman" w:eastAsia="Times New Roman" w:hAnsi="Times New Roman" w:cs="Simplified Arabic"/>
                <w:b/>
                <w:bCs/>
                <w:color w:val="000000"/>
                <w:kern w:val="24"/>
                <w:position w:val="1"/>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tl/>
              </w:rPr>
            </w:pPr>
            <w:r w:rsidRPr="00B32431">
              <w:rPr>
                <w:rFonts w:ascii="Times New Roman" w:eastAsia="Times New Roman" w:hAnsi="Simplified Arabic" w:cs="Simplified Arabic"/>
                <w:b/>
                <w:bCs/>
                <w:color w:val="000000"/>
                <w:kern w:val="24"/>
                <w:sz w:val="24"/>
                <w:szCs w:val="24"/>
                <w:rtl/>
              </w:rPr>
              <w:t>الناتج</w:t>
            </w:r>
            <w:r w:rsidRPr="00B32431">
              <w:rPr>
                <w:rFonts w:ascii="Times New Roman" w:eastAsia="Times New Roman" w:hAnsi="Times New Roman" w:cs="Simplified Arabic"/>
                <w:b/>
                <w:bCs/>
                <w:color w:val="000000"/>
                <w:kern w:val="24"/>
                <w:sz w:val="24"/>
                <w:szCs w:val="24"/>
              </w:rPr>
              <w:t xml:space="preserve"> </w:t>
            </w:r>
          </w:p>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tl/>
              </w:rPr>
            </w:pPr>
            <w:r w:rsidRPr="00B32431">
              <w:rPr>
                <w:rFonts w:ascii="Times New Roman" w:eastAsia="Times New Roman" w:hAnsi="Times New Roman" w:cs="Simplified Arabic"/>
                <w:b/>
                <w:bCs/>
                <w:color w:val="000000"/>
                <w:kern w:val="24"/>
                <w:sz w:val="24"/>
                <w:szCs w:val="24"/>
                <w:rtl/>
              </w:rPr>
              <w:t xml:space="preserve"> الكلي</w:t>
            </w:r>
            <w:r w:rsidRPr="00B32431">
              <w:rPr>
                <w:rFonts w:ascii="Times New Roman" w:eastAsia="Times New Roman" w:hAnsi="Times New Roman" w:cs="Times New Roman"/>
                <w:b/>
                <w:bCs/>
                <w:color w:val="000000"/>
                <w:kern w:val="24"/>
                <w:sz w:val="24"/>
                <w:szCs w:val="24"/>
              </w:rPr>
              <w:t xml:space="preserve"> </w:t>
            </w:r>
          </w:p>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TP (Q)</w:t>
            </w:r>
            <w:r w:rsidRPr="00B32431">
              <w:rPr>
                <w:rFonts w:ascii="Times New Roman" w:eastAsia="Times New Roman" w:hAnsi="Times New Roman" w:cs="Times New Roman"/>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tl/>
              </w:rPr>
            </w:pPr>
            <w:r w:rsidRPr="00B32431">
              <w:rPr>
                <w:rFonts w:ascii="Times New Roman" w:eastAsia="Times New Roman" w:hAnsi="Simplified Arabic" w:cs="Simplified Arabic"/>
                <w:b/>
                <w:bCs/>
                <w:color w:val="000000"/>
                <w:kern w:val="24"/>
                <w:sz w:val="24"/>
                <w:szCs w:val="24"/>
                <w:rtl/>
              </w:rPr>
              <w:t>عنصر العمل</w:t>
            </w:r>
            <w:r w:rsidRPr="00B32431">
              <w:rPr>
                <w:rFonts w:ascii="Times New Roman" w:eastAsia="Times New Roman" w:hAnsi="Times New Roman" w:cs="Simplified Arabic"/>
                <w:b/>
                <w:bCs/>
                <w:color w:val="000000"/>
                <w:kern w:val="24"/>
                <w:sz w:val="24"/>
                <w:szCs w:val="24"/>
              </w:rPr>
              <w:t xml:space="preserve"> </w:t>
            </w:r>
          </w:p>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L</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tl/>
              </w:rPr>
            </w:pPr>
            <w:r w:rsidRPr="00B32431">
              <w:rPr>
                <w:rFonts w:ascii="Times New Roman" w:eastAsia="Times New Roman" w:hAnsi="Simplified Arabic" w:cs="Simplified Arabic"/>
                <w:b/>
                <w:bCs/>
                <w:color w:val="000000"/>
                <w:kern w:val="24"/>
                <w:sz w:val="24"/>
                <w:szCs w:val="24"/>
                <w:rtl/>
              </w:rPr>
              <w:t>عنصر</w:t>
            </w:r>
            <w:r w:rsidRPr="00B32431">
              <w:rPr>
                <w:rFonts w:ascii="Times New Roman" w:eastAsia="Times New Roman" w:hAnsi="Times New Roman" w:cs="Simplified Arabic"/>
                <w:b/>
                <w:bCs/>
                <w:color w:val="000000"/>
                <w:kern w:val="24"/>
                <w:sz w:val="24"/>
                <w:szCs w:val="24"/>
              </w:rPr>
              <w:t xml:space="preserve"> </w:t>
            </w:r>
          </w:p>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 xml:space="preserve"> رأس المال </w:t>
            </w:r>
            <w:r w:rsidRPr="00B32431">
              <w:rPr>
                <w:rFonts w:ascii="Times New Roman" w:eastAsia="Times New Roman" w:hAnsi="Times New Roman" w:cs="Simplified Arabic"/>
                <w:b/>
                <w:bCs/>
                <w:color w:val="000000"/>
                <w:kern w:val="24"/>
                <w:sz w:val="24"/>
                <w:szCs w:val="24"/>
              </w:rPr>
              <w:t>K</w:t>
            </w:r>
            <w:r w:rsidRPr="00B32431">
              <w:rPr>
                <w:rFonts w:ascii="Times New Roman" w:eastAsia="Times New Roman" w:hAnsi="Times New Roman" w:cs="Times New Roman"/>
                <w:b/>
                <w:bCs/>
                <w:color w:val="000000"/>
                <w:kern w:val="24"/>
                <w:sz w:val="24"/>
                <w:szCs w:val="24"/>
              </w:rPr>
              <w:t xml:space="preserve"> </w:t>
            </w:r>
          </w:p>
        </w:tc>
        <w:tc>
          <w:tcPr>
            <w:tcW w:w="2135" w:type="dxa"/>
            <w:tcBorders>
              <w:top w:val="nil"/>
              <w:left w:val="nil"/>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bidi w:val="0"/>
              <w:spacing w:after="0" w:line="240" w:lineRule="auto"/>
              <w:rPr>
                <w:rFonts w:ascii="Arial" w:eastAsia="Times New Roman" w:hAnsi="Arial" w:cs="Arial"/>
                <w:sz w:val="24"/>
                <w:szCs w:val="24"/>
              </w:rPr>
            </w:pP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0</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0</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0</w:t>
            </w:r>
            <w:r w:rsidRPr="00B32431">
              <w:rPr>
                <w:rFonts w:ascii="Times New Roman" w:eastAsia="Times New Roman" w:hAnsi="Times New Roman" w:cs="Simplified Arabic"/>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A</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3</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3</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3</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1</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B</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5</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8</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2</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C</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12</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3</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D</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3</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¾ 3</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15</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4</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E</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2</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5/2 3</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17</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5</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F</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0</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6/5 2</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17</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6</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G</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7/2 2</w:t>
            </w:r>
            <w:r w:rsidRPr="00B32431">
              <w:rPr>
                <w:rFonts w:ascii="Times New Roman" w:eastAsia="Times New Roman" w:hAnsi="Times New Roman" w:cs="Simplified Arabic"/>
                <w:b/>
                <w:bCs/>
                <w:color w:val="000000"/>
                <w:kern w:val="24"/>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16</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7</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E6E6E6"/>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H</w:t>
            </w:r>
          </w:p>
        </w:tc>
      </w:tr>
      <w:tr w:rsidR="00B32431" w:rsidRPr="00B32431" w:rsidTr="00B32431">
        <w:trPr>
          <w:trHeight w:val="599"/>
        </w:trPr>
        <w:tc>
          <w:tcPr>
            <w:tcW w:w="101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-3</w:t>
            </w:r>
            <w:r w:rsidRPr="00B32431">
              <w:rPr>
                <w:rFonts w:ascii="Times New Roman" w:eastAsia="Times New Roman" w:hAnsi="Times New Roman" w:cs="Simplified Arabic"/>
                <w:b/>
                <w:bCs/>
                <w:color w:val="000000"/>
                <w:kern w:val="24"/>
                <w:sz w:val="24"/>
                <w:szCs w:val="24"/>
              </w:rPr>
              <w:t xml:space="preserve"> </w:t>
            </w:r>
          </w:p>
        </w:tc>
        <w:tc>
          <w:tcPr>
            <w:tcW w:w="126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8/5 1</w:t>
            </w:r>
            <w:r w:rsidRPr="00B32431">
              <w:rPr>
                <w:rFonts w:ascii="Times New Roman" w:eastAsia="Times New Roman" w:hAnsi="Times New Roman" w:cs="Simplified Arabic"/>
                <w:b/>
                <w:bCs/>
                <w:color w:val="000000"/>
                <w:kern w:val="24"/>
                <w:position w:val="1"/>
                <w:sz w:val="24"/>
                <w:szCs w:val="24"/>
              </w:rPr>
              <w:t xml:space="preserve"> </w:t>
            </w:r>
          </w:p>
        </w:tc>
        <w:tc>
          <w:tcPr>
            <w:tcW w:w="189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13</w:t>
            </w:r>
            <w:r w:rsidRPr="00B32431">
              <w:rPr>
                <w:rFonts w:ascii="Times New Roman" w:eastAsia="Times New Roman" w:hAnsi="Times New Roman" w:cs="Simplified Arabic"/>
                <w:b/>
                <w:bCs/>
                <w:color w:val="000000"/>
                <w:kern w:val="24"/>
                <w:sz w:val="24"/>
                <w:szCs w:val="24"/>
              </w:rPr>
              <w:t xml:space="preserve"> </w:t>
            </w:r>
          </w:p>
        </w:tc>
        <w:tc>
          <w:tcPr>
            <w:tcW w:w="15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bidi w:val="0"/>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Times New Roman"/>
                <w:b/>
                <w:bCs/>
                <w:color w:val="000000"/>
                <w:kern w:val="24"/>
                <w:sz w:val="24"/>
                <w:szCs w:val="24"/>
                <w:rtl/>
              </w:rPr>
              <w:t>8</w:t>
            </w:r>
            <w:r w:rsidRPr="00B32431">
              <w:rPr>
                <w:rFonts w:ascii="Times New Roman" w:eastAsia="Times New Roman" w:hAnsi="Times New Roman" w:cs="Times New Roman"/>
                <w:b/>
                <w:bCs/>
                <w:color w:val="000000"/>
                <w:kern w:val="24"/>
                <w:sz w:val="24"/>
                <w:szCs w:val="24"/>
              </w:rPr>
              <w:t xml:space="preserve"> </w:t>
            </w:r>
          </w:p>
        </w:tc>
        <w:tc>
          <w:tcPr>
            <w:tcW w:w="1392"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tl/>
              </w:rPr>
              <w:t>4</w:t>
            </w:r>
            <w:r w:rsidRPr="00B32431">
              <w:rPr>
                <w:rFonts w:ascii="Times New Roman" w:eastAsia="Times New Roman" w:hAnsi="Times New Roman" w:cs="Simplified Arabic"/>
                <w:b/>
                <w:bCs/>
                <w:color w:val="000000"/>
                <w:kern w:val="24"/>
                <w:sz w:val="24"/>
                <w:szCs w:val="24"/>
              </w:rPr>
              <w:t xml:space="preserve"> </w:t>
            </w:r>
          </w:p>
        </w:tc>
        <w:tc>
          <w:tcPr>
            <w:tcW w:w="2135" w:type="dxa"/>
            <w:tcBorders>
              <w:top w:val="single" w:sz="8" w:space="0" w:color="000000"/>
              <w:left w:val="single" w:sz="8" w:space="0" w:color="000000"/>
              <w:bottom w:val="single" w:sz="8" w:space="0" w:color="000000"/>
              <w:right w:val="single" w:sz="8" w:space="0" w:color="000000"/>
            </w:tcBorders>
            <w:shd w:val="clear" w:color="auto" w:fill="F3F3F3"/>
            <w:tcMar>
              <w:top w:w="15" w:type="dxa"/>
              <w:left w:w="108" w:type="dxa"/>
              <w:bottom w:w="0" w:type="dxa"/>
              <w:right w:w="108" w:type="dxa"/>
            </w:tcMar>
            <w:hideMark/>
          </w:tcPr>
          <w:p w:rsidR="00B32431" w:rsidRPr="00B32431" w:rsidRDefault="00B32431" w:rsidP="00B32431">
            <w:pPr>
              <w:tabs>
                <w:tab w:val="left" w:pos="4328"/>
              </w:tabs>
              <w:spacing w:after="0" w:line="240" w:lineRule="auto"/>
              <w:jc w:val="center"/>
              <w:textAlignment w:val="baseline"/>
              <w:rPr>
                <w:rFonts w:ascii="Arial" w:eastAsia="Times New Roman" w:hAnsi="Arial" w:cs="Arial"/>
                <w:sz w:val="24"/>
                <w:szCs w:val="24"/>
              </w:rPr>
            </w:pPr>
            <w:r w:rsidRPr="00B32431">
              <w:rPr>
                <w:rFonts w:ascii="Times New Roman" w:eastAsia="Times New Roman" w:hAnsi="Times New Roman" w:cs="Simplified Arabic"/>
                <w:b/>
                <w:bCs/>
                <w:color w:val="000000"/>
                <w:kern w:val="24"/>
                <w:sz w:val="24"/>
                <w:szCs w:val="24"/>
              </w:rPr>
              <w:t>I</w:t>
            </w:r>
          </w:p>
        </w:tc>
      </w:tr>
    </w:tbl>
    <w:p w:rsidR="00B32431" w:rsidRPr="00B32431" w:rsidRDefault="00B32431" w:rsidP="00B32431">
      <w:pPr>
        <w:tabs>
          <w:tab w:val="left" w:pos="4391"/>
        </w:tabs>
        <w:rPr>
          <w:b/>
          <w:bCs/>
          <w:sz w:val="24"/>
          <w:szCs w:val="24"/>
          <w:rtl/>
        </w:rPr>
      </w:pPr>
    </w:p>
    <w:p w:rsidR="00B32431" w:rsidRPr="00B32431" w:rsidRDefault="00B32431" w:rsidP="00B32431">
      <w:pPr>
        <w:tabs>
          <w:tab w:val="left" w:pos="4391"/>
        </w:tabs>
        <w:rPr>
          <w:b/>
          <w:bCs/>
          <w:sz w:val="24"/>
          <w:szCs w:val="24"/>
        </w:rPr>
      </w:pPr>
      <w:r w:rsidRPr="00B32431">
        <w:rPr>
          <w:b/>
          <w:bCs/>
          <w:sz w:val="24"/>
          <w:szCs w:val="24"/>
          <w:rtl/>
        </w:rPr>
        <w:t>الناتج المتوسط:</w:t>
      </w:r>
      <w:r w:rsidRPr="00B32431">
        <w:rPr>
          <w:b/>
          <w:bCs/>
          <w:sz w:val="24"/>
          <w:szCs w:val="24"/>
        </w:rPr>
        <w:t xml:space="preserve"> </w:t>
      </w:r>
    </w:p>
    <w:p w:rsidR="00B32431" w:rsidRPr="00B32431" w:rsidRDefault="00F603F9" w:rsidP="00B32431">
      <w:pPr>
        <w:tabs>
          <w:tab w:val="left" w:pos="4391"/>
        </w:tabs>
        <w:rPr>
          <w:b/>
          <w:bCs/>
          <w:sz w:val="24"/>
          <w:szCs w:val="24"/>
          <w:rtl/>
        </w:rPr>
      </w:pPr>
      <w:r>
        <w:rPr>
          <w:b/>
          <w:bCs/>
          <w:noProof/>
          <w:sz w:val="24"/>
          <w:szCs w:val="24"/>
          <w:rtl/>
        </w:rPr>
        <w:pict>
          <v:shape id="_x0000_s1067" type="#_x0000_t75" style="position:absolute;left:0;text-align:left;margin-left:153pt;margin-top:52.5pt;width:149.25pt;height:31pt;z-index:251692032">
            <v:imagedata r:id="rId82" o:title=""/>
            <w10:wrap anchorx="page"/>
          </v:shape>
          <o:OLEObject Type="Embed" ProgID="Equation.DSMT4" ShapeID="_x0000_s1067" DrawAspect="Content" ObjectID="_1415378203" r:id="rId83"/>
        </w:pict>
      </w:r>
      <w:r w:rsidR="00B32431" w:rsidRPr="00B32431">
        <w:rPr>
          <w:b/>
          <w:bCs/>
          <w:sz w:val="24"/>
          <w:szCs w:val="24"/>
          <w:rtl/>
        </w:rPr>
        <w:t>يقاس الناتج المتوسط (</w:t>
      </w:r>
      <w:r w:rsidR="00B32431" w:rsidRPr="00B32431">
        <w:rPr>
          <w:b/>
          <w:bCs/>
          <w:sz w:val="24"/>
          <w:szCs w:val="24"/>
        </w:rPr>
        <w:t>Average Product</w:t>
      </w:r>
      <w:r w:rsidR="00B32431" w:rsidRPr="00B32431">
        <w:rPr>
          <w:b/>
          <w:bCs/>
          <w:sz w:val="24"/>
          <w:szCs w:val="24"/>
          <w:rtl/>
        </w:rPr>
        <w:t>) لعنصر الإنتاج بنصيب الوحدة من ذلك العنصر من الإنتاج الكلي، ويحسب بقسمة الإنتاج الكلي على عدد وحدات عنصر الإنتاج المستخدم. فيحسب الناتج المتوسط لعنصر العمل (</w:t>
      </w:r>
      <w:r w:rsidR="00B32431" w:rsidRPr="00B32431">
        <w:rPr>
          <w:b/>
          <w:bCs/>
          <w:sz w:val="24"/>
          <w:szCs w:val="24"/>
        </w:rPr>
        <w:t>AP</w:t>
      </w:r>
      <w:r w:rsidR="00B32431" w:rsidRPr="00B32431">
        <w:rPr>
          <w:b/>
          <w:bCs/>
          <w:sz w:val="24"/>
          <w:szCs w:val="24"/>
          <w:vertAlign w:val="subscript"/>
        </w:rPr>
        <w:t>L</w:t>
      </w:r>
      <w:r w:rsidR="00B32431" w:rsidRPr="00B32431">
        <w:rPr>
          <w:b/>
          <w:bCs/>
          <w:sz w:val="24"/>
          <w:szCs w:val="24"/>
          <w:rtl/>
        </w:rPr>
        <w:t xml:space="preserve">) </w:t>
      </w:r>
      <w:r w:rsidR="00B32431" w:rsidRPr="00B32431">
        <w:rPr>
          <w:b/>
          <w:bCs/>
          <w:sz w:val="24"/>
          <w:szCs w:val="24"/>
          <w:rtl/>
          <w:lang w:bidi="ar-BH"/>
        </w:rPr>
        <w:t>بإستخدام الصيغة التالية</w:t>
      </w:r>
      <w:r w:rsidR="00B32431" w:rsidRPr="00B32431">
        <w:rPr>
          <w:b/>
          <w:bCs/>
          <w:sz w:val="24"/>
          <w:szCs w:val="24"/>
          <w:rtl/>
        </w:rPr>
        <w:t xml:space="preserve">: </w:t>
      </w:r>
    </w:p>
    <w:p w:rsidR="00B32431" w:rsidRDefault="00B32431" w:rsidP="00B32431">
      <w:pPr>
        <w:tabs>
          <w:tab w:val="left" w:pos="4391"/>
        </w:tabs>
        <w:rPr>
          <w:b/>
          <w:bCs/>
          <w:sz w:val="24"/>
          <w:szCs w:val="24"/>
          <w:rtl/>
        </w:rPr>
      </w:pPr>
    </w:p>
    <w:p w:rsidR="00B32431" w:rsidRDefault="00B32431" w:rsidP="00B32431">
      <w:pPr>
        <w:tabs>
          <w:tab w:val="left" w:pos="4391"/>
        </w:tabs>
        <w:rPr>
          <w:b/>
          <w:bCs/>
          <w:sz w:val="24"/>
          <w:szCs w:val="24"/>
          <w:rtl/>
        </w:rPr>
      </w:pPr>
      <w:r w:rsidRPr="00B32431">
        <w:rPr>
          <w:b/>
          <w:bCs/>
          <w:sz w:val="24"/>
          <w:szCs w:val="24"/>
          <w:rtl/>
        </w:rPr>
        <w:t>الناتج الحدي:</w:t>
      </w:r>
      <w:r w:rsidRPr="00B32431">
        <w:rPr>
          <w:b/>
          <w:bCs/>
          <w:sz w:val="24"/>
          <w:szCs w:val="24"/>
        </w:rPr>
        <w:t xml:space="preserve"> </w:t>
      </w:r>
    </w:p>
    <w:p w:rsidR="00B32431" w:rsidRDefault="00B32431" w:rsidP="00B32431">
      <w:pPr>
        <w:tabs>
          <w:tab w:val="left" w:pos="4391"/>
        </w:tabs>
        <w:rPr>
          <w:b/>
          <w:bCs/>
          <w:sz w:val="24"/>
          <w:szCs w:val="24"/>
          <w:rtl/>
        </w:rPr>
      </w:pPr>
      <w:r w:rsidRPr="00B32431">
        <w:rPr>
          <w:b/>
          <w:bCs/>
          <w:sz w:val="24"/>
          <w:szCs w:val="24"/>
          <w:rtl/>
        </w:rPr>
        <w:t>الناتج الحدي (</w:t>
      </w:r>
      <w:r w:rsidRPr="00B32431">
        <w:rPr>
          <w:b/>
          <w:bCs/>
          <w:sz w:val="24"/>
          <w:szCs w:val="24"/>
        </w:rPr>
        <w:t>Marginal Product</w:t>
      </w:r>
      <w:r w:rsidRPr="00B32431">
        <w:rPr>
          <w:b/>
          <w:bCs/>
          <w:sz w:val="24"/>
          <w:szCs w:val="24"/>
          <w:rtl/>
        </w:rPr>
        <w:t xml:space="preserve">) لأحد عناصر الإنتاج </w:t>
      </w:r>
      <w:r w:rsidRPr="00B32431">
        <w:rPr>
          <w:b/>
          <w:bCs/>
          <w:sz w:val="24"/>
          <w:szCs w:val="24"/>
          <w:rtl/>
          <w:lang w:bidi="ar-BH"/>
        </w:rPr>
        <w:t xml:space="preserve">المتغيرة </w:t>
      </w:r>
      <w:r w:rsidRPr="00B32431">
        <w:rPr>
          <w:b/>
          <w:bCs/>
          <w:sz w:val="24"/>
          <w:szCs w:val="24"/>
          <w:rtl/>
        </w:rPr>
        <w:t xml:space="preserve">هو التغير في الناتج الكلي المترتب على التغير في كمية هذا العنصر بوحدة واحدة عند ثبات كميات باقي عناصر الإنتاج. </w:t>
      </w:r>
    </w:p>
    <w:p w:rsidR="00B32431" w:rsidRPr="00B32431" w:rsidRDefault="00B32431" w:rsidP="00B32431">
      <w:pPr>
        <w:tabs>
          <w:tab w:val="left" w:pos="4391"/>
        </w:tabs>
        <w:rPr>
          <w:b/>
          <w:bCs/>
          <w:sz w:val="24"/>
          <w:szCs w:val="24"/>
          <w:rtl/>
        </w:rPr>
      </w:pPr>
      <w:r w:rsidRPr="00B32431">
        <w:rPr>
          <w:b/>
          <w:bCs/>
          <w:sz w:val="24"/>
          <w:szCs w:val="24"/>
          <w:rtl/>
        </w:rPr>
        <w:t>الناتج الحدي لعنصر العمل (</w:t>
      </w:r>
      <w:r w:rsidRPr="00B32431">
        <w:rPr>
          <w:b/>
          <w:bCs/>
          <w:sz w:val="24"/>
          <w:szCs w:val="24"/>
        </w:rPr>
        <w:t>MP</w:t>
      </w:r>
      <w:r w:rsidRPr="00B32431">
        <w:rPr>
          <w:b/>
          <w:bCs/>
          <w:sz w:val="24"/>
          <w:szCs w:val="24"/>
          <w:vertAlign w:val="subscript"/>
        </w:rPr>
        <w:t>L</w:t>
      </w:r>
      <w:r w:rsidRPr="00B32431">
        <w:rPr>
          <w:b/>
          <w:bCs/>
          <w:sz w:val="24"/>
          <w:szCs w:val="24"/>
          <w:rtl/>
        </w:rPr>
        <w:t xml:space="preserve">) هو الزيادة في الناتج الكلي المترتبة على استخدام عامل إضافي وتحسب كما يلي:                                                         </w:t>
      </w:r>
    </w:p>
    <w:p w:rsidR="00B32431" w:rsidRPr="00B32431" w:rsidRDefault="00F603F9" w:rsidP="00B32431">
      <w:pPr>
        <w:tabs>
          <w:tab w:val="left" w:pos="4391"/>
        </w:tabs>
        <w:rPr>
          <w:b/>
          <w:bCs/>
          <w:sz w:val="24"/>
          <w:szCs w:val="24"/>
          <w:rtl/>
        </w:rPr>
      </w:pPr>
      <w:r>
        <w:rPr>
          <w:b/>
          <w:bCs/>
          <w:noProof/>
          <w:sz w:val="24"/>
          <w:szCs w:val="24"/>
          <w:rtl/>
        </w:rPr>
        <w:pict>
          <v:shape id="_x0000_s1068" type="#_x0000_t75" style="position:absolute;left:0;text-align:left;margin-left:99.75pt;margin-top:11.4pt;width:247.5pt;height:31pt;z-index:251693056">
            <v:imagedata r:id="rId84" o:title=""/>
            <w10:wrap anchorx="page"/>
          </v:shape>
          <o:OLEObject Type="Embed" ProgID="Equation.DSMT4" ShapeID="_x0000_s1068" DrawAspect="Content" ObjectID="_1415378204" r:id="rId85"/>
        </w:pict>
      </w:r>
      <w:r w:rsidR="00B32431" w:rsidRPr="00B32431">
        <w:rPr>
          <w:b/>
          <w:bCs/>
          <w:sz w:val="24"/>
          <w:szCs w:val="24"/>
          <w:rtl/>
        </w:rPr>
        <w:t xml:space="preserve">      </w:t>
      </w:r>
      <w:r w:rsidR="00B32431" w:rsidRPr="00B32431">
        <w:rPr>
          <w:b/>
          <w:bCs/>
          <w:sz w:val="24"/>
          <w:szCs w:val="24"/>
          <w:rtl/>
        </w:rPr>
        <w:tab/>
      </w:r>
      <w:r w:rsidR="00B32431" w:rsidRPr="00B32431">
        <w:rPr>
          <w:b/>
          <w:bCs/>
          <w:sz w:val="24"/>
          <w:szCs w:val="24"/>
          <w:rtl/>
        </w:rPr>
        <w:tab/>
      </w:r>
      <w:r w:rsidR="00B32431" w:rsidRPr="00B32431">
        <w:rPr>
          <w:b/>
          <w:bCs/>
          <w:sz w:val="24"/>
          <w:szCs w:val="24"/>
        </w:rPr>
        <w:t xml:space="preserve">                                                  </w:t>
      </w:r>
    </w:p>
    <w:p w:rsidR="00B32431" w:rsidRDefault="00B32431" w:rsidP="00B32431">
      <w:pPr>
        <w:tabs>
          <w:tab w:val="left" w:pos="4391"/>
        </w:tabs>
        <w:rPr>
          <w:rFonts w:hAnsi="Simplified Arabic" w:cs="Simplified Arabic"/>
          <w:color w:val="000000"/>
          <w:kern w:val="24"/>
          <w:sz w:val="50"/>
          <w:szCs w:val="50"/>
          <w:rtl/>
        </w:rPr>
      </w:pPr>
      <w:r w:rsidRPr="00B32431">
        <w:rPr>
          <w:b/>
          <w:bCs/>
          <w:noProof/>
          <w:sz w:val="24"/>
          <w:szCs w:val="24"/>
          <w:rtl/>
        </w:rPr>
        <w:lastRenderedPageBreak/>
        <w:drawing>
          <wp:inline distT="0" distB="0" distL="0" distR="0">
            <wp:extent cx="5143500" cy="5676900"/>
            <wp:effectExtent l="0" t="0" r="0" b="0"/>
            <wp:docPr id="49"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143500" cy="5676900"/>
                      <a:chOff x="1638300" y="381000"/>
                      <a:chExt cx="5143500" cy="5676900"/>
                    </a:xfrm>
                  </a:grpSpPr>
                  <a:grpSp>
                    <a:nvGrpSpPr>
                      <a:cNvPr id="24578" name="Group 2"/>
                      <a:cNvGrpSpPr>
                        <a:grpSpLocks/>
                      </a:cNvGrpSpPr>
                    </a:nvGrpSpPr>
                    <a:grpSpPr bwMode="auto">
                      <a:xfrm>
                        <a:off x="2667000" y="1141413"/>
                        <a:ext cx="3543300" cy="2171700"/>
                        <a:chOff x="4785" y="9576"/>
                        <a:chExt cx="2490" cy="2373"/>
                      </a:xfrm>
                    </a:grpSpPr>
                    <a:sp>
                      <a:nvSpPr>
                        <a:cNvPr id="24598" name="Line 3"/>
                        <a:cNvSpPr>
                          <a:spLocks noChangeShapeType="1"/>
                        </a:cNvSpPr>
                      </a:nvSpPr>
                      <a:spPr bwMode="auto">
                        <a:xfrm>
                          <a:off x="4785" y="9576"/>
                          <a:ext cx="0" cy="2373"/>
                        </a:xfrm>
                        <a:prstGeom prst="line">
                          <a:avLst/>
                        </a:prstGeom>
                        <a:noFill/>
                        <a:ln w="9525">
                          <a:solidFill>
                            <a:srgbClr val="000000"/>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9" name="Line 4"/>
                        <a:cNvSpPr>
                          <a:spLocks noChangeShapeType="1"/>
                        </a:cNvSpPr>
                      </a:nvSpPr>
                      <a:spPr bwMode="auto">
                        <a:xfrm>
                          <a:off x="4785" y="11909"/>
                          <a:ext cx="249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24579" name="Group 5"/>
                      <a:cNvGrpSpPr>
                        <a:grpSpLocks/>
                      </a:cNvGrpSpPr>
                    </a:nvGrpSpPr>
                    <a:grpSpPr bwMode="auto">
                      <a:xfrm>
                        <a:off x="2667000" y="3429000"/>
                        <a:ext cx="3429000" cy="1943100"/>
                        <a:chOff x="4785" y="9576"/>
                        <a:chExt cx="2490" cy="2373"/>
                      </a:xfrm>
                    </a:grpSpPr>
                    <a:sp>
                      <a:nvSpPr>
                        <a:cNvPr id="24596" name="Line 6"/>
                        <a:cNvSpPr>
                          <a:spLocks noChangeShapeType="1"/>
                        </a:cNvSpPr>
                      </a:nvSpPr>
                      <a:spPr bwMode="auto">
                        <a:xfrm>
                          <a:off x="4785" y="9576"/>
                          <a:ext cx="0" cy="2373"/>
                        </a:xfrm>
                        <a:prstGeom prst="line">
                          <a:avLst/>
                        </a:prstGeom>
                        <a:noFill/>
                        <a:ln w="9525">
                          <a:solidFill>
                            <a:srgbClr val="000000"/>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97" name="Line 7"/>
                        <a:cNvSpPr>
                          <a:spLocks noChangeShapeType="1"/>
                        </a:cNvSpPr>
                      </a:nvSpPr>
                      <a:spPr bwMode="auto">
                        <a:xfrm>
                          <a:off x="4785" y="11909"/>
                          <a:ext cx="249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4580" name="Freeform 8"/>
                      <a:cNvSpPr>
                        <a:spLocks/>
                      </a:cNvSpPr>
                    </a:nvSpPr>
                    <a:spPr bwMode="auto">
                      <a:xfrm>
                        <a:off x="2667000" y="1257300"/>
                        <a:ext cx="2971800" cy="1962150"/>
                      </a:xfrm>
                      <a:custGeom>
                        <a:avLst/>
                        <a:gdLst>
                          <a:gd name="T0" fmla="*/ 0 w 4680"/>
                          <a:gd name="T1" fmla="*/ 2147483647 h 3090"/>
                          <a:gd name="T2" fmla="*/ 2147483647 w 4680"/>
                          <a:gd name="T3" fmla="*/ 2147483647 h 3090"/>
                          <a:gd name="T4" fmla="*/ 2147483647 w 4680"/>
                          <a:gd name="T5" fmla="*/ 2147483647 h 3090"/>
                          <a:gd name="T6" fmla="*/ 2147483647 w 4680"/>
                          <a:gd name="T7" fmla="*/ 2147483647 h 3090"/>
                          <a:gd name="T8" fmla="*/ 2147483647 w 4680"/>
                          <a:gd name="T9" fmla="*/ 2147483647 h 3090"/>
                          <a:gd name="T10" fmla="*/ 2147483647 w 4680"/>
                          <a:gd name="T11" fmla="*/ 2147483647 h 3090"/>
                          <a:gd name="T12" fmla="*/ 2147483647 w 4680"/>
                          <a:gd name="T13" fmla="*/ 2147483647 h 3090"/>
                          <a:gd name="T14" fmla="*/ 0 60000 65536"/>
                          <a:gd name="T15" fmla="*/ 0 60000 65536"/>
                          <a:gd name="T16" fmla="*/ 0 60000 65536"/>
                          <a:gd name="T17" fmla="*/ 0 60000 65536"/>
                          <a:gd name="T18" fmla="*/ 0 60000 65536"/>
                          <a:gd name="T19" fmla="*/ 0 60000 65536"/>
                          <a:gd name="T20" fmla="*/ 0 60000 65536"/>
                          <a:gd name="T21" fmla="*/ 0 w 4680"/>
                          <a:gd name="T22" fmla="*/ 0 h 3090"/>
                          <a:gd name="T23" fmla="*/ 4680 w 4680"/>
                          <a:gd name="T24" fmla="*/ 3090 h 3090"/>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4680" h="3090">
                            <a:moveTo>
                              <a:pt x="0" y="3090"/>
                            </a:moveTo>
                            <a:cubicBezTo>
                              <a:pt x="390" y="2820"/>
                              <a:pt x="780" y="2550"/>
                              <a:pt x="1080" y="2190"/>
                            </a:cubicBezTo>
                            <a:cubicBezTo>
                              <a:pt x="1380" y="1830"/>
                              <a:pt x="1560" y="1260"/>
                              <a:pt x="1800" y="930"/>
                            </a:cubicBezTo>
                            <a:cubicBezTo>
                              <a:pt x="2040" y="600"/>
                              <a:pt x="2280" y="360"/>
                              <a:pt x="2520" y="210"/>
                            </a:cubicBezTo>
                            <a:cubicBezTo>
                              <a:pt x="2760" y="60"/>
                              <a:pt x="3000" y="0"/>
                              <a:pt x="3240" y="30"/>
                            </a:cubicBezTo>
                            <a:cubicBezTo>
                              <a:pt x="3480" y="60"/>
                              <a:pt x="3720" y="150"/>
                              <a:pt x="3960" y="390"/>
                            </a:cubicBezTo>
                            <a:cubicBezTo>
                              <a:pt x="4200" y="630"/>
                              <a:pt x="4440" y="1050"/>
                              <a:pt x="4680" y="1470"/>
                            </a:cubicBezTo>
                          </a:path>
                        </a:pathLst>
                      </a:cu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1" name="Line 9"/>
                      <a:cNvSpPr>
                        <a:spLocks noChangeShapeType="1"/>
                      </a:cNvSpPr>
                    </a:nvSpPr>
                    <a:spPr bwMode="auto">
                      <a:xfrm>
                        <a:off x="3467100" y="2532063"/>
                        <a:ext cx="0" cy="28575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2" name="Line 10"/>
                      <a:cNvSpPr>
                        <a:spLocks noChangeShapeType="1"/>
                      </a:cNvSpPr>
                    </a:nvSpPr>
                    <a:spPr bwMode="auto">
                      <a:xfrm>
                        <a:off x="3924300" y="1714500"/>
                        <a:ext cx="0" cy="36576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3" name="Line 11"/>
                      <a:cNvSpPr>
                        <a:spLocks noChangeShapeType="1"/>
                      </a:cNvSpPr>
                    </a:nvSpPr>
                    <a:spPr bwMode="auto">
                      <a:xfrm>
                        <a:off x="4610100" y="1257300"/>
                        <a:ext cx="0" cy="41148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4" name="Freeform 12"/>
                      <a:cNvSpPr>
                        <a:spLocks/>
                      </a:cNvSpPr>
                    </a:nvSpPr>
                    <a:spPr bwMode="auto">
                      <a:xfrm>
                        <a:off x="2667000" y="4305300"/>
                        <a:ext cx="2628900" cy="1409700"/>
                      </a:xfrm>
                      <a:custGeom>
                        <a:avLst/>
                        <a:gdLst>
                          <a:gd name="T0" fmla="*/ 0 w 4140"/>
                          <a:gd name="T1" fmla="*/ 2147483647 h 2220"/>
                          <a:gd name="T2" fmla="*/ 2147483647 w 4140"/>
                          <a:gd name="T3" fmla="*/ 2147483647 h 2220"/>
                          <a:gd name="T4" fmla="*/ 2147483647 w 4140"/>
                          <a:gd name="T5" fmla="*/ 2147483647 h 2220"/>
                          <a:gd name="T6" fmla="*/ 2147483647 w 4140"/>
                          <a:gd name="T7" fmla="*/ 2147483647 h 2220"/>
                          <a:gd name="T8" fmla="*/ 2147483647 w 4140"/>
                          <a:gd name="T9" fmla="*/ 2147483647 h 2220"/>
                          <a:gd name="T10" fmla="*/ 2147483647 w 4140"/>
                          <a:gd name="T11" fmla="*/ 2147483647 h 2220"/>
                          <a:gd name="T12" fmla="*/ 2147483647 w 4140"/>
                          <a:gd name="T13" fmla="*/ 2147483647 h 2220"/>
                          <a:gd name="T14" fmla="*/ 2147483647 w 4140"/>
                          <a:gd name="T15" fmla="*/ 2147483647 h 2220"/>
                          <a:gd name="T16" fmla="*/ 2147483647 w 4140"/>
                          <a:gd name="T17" fmla="*/ 2147483647 h 222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4140"/>
                          <a:gd name="T28" fmla="*/ 0 h 2220"/>
                          <a:gd name="T29" fmla="*/ 4140 w 4140"/>
                          <a:gd name="T30" fmla="*/ 2220 h 2220"/>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4140" h="2220">
                            <a:moveTo>
                              <a:pt x="0" y="1680"/>
                            </a:moveTo>
                            <a:cubicBezTo>
                              <a:pt x="120" y="1590"/>
                              <a:pt x="240" y="1500"/>
                              <a:pt x="360" y="1320"/>
                            </a:cubicBezTo>
                            <a:cubicBezTo>
                              <a:pt x="480" y="1140"/>
                              <a:pt x="570" y="810"/>
                              <a:pt x="720" y="600"/>
                            </a:cubicBezTo>
                            <a:cubicBezTo>
                              <a:pt x="870" y="390"/>
                              <a:pt x="1110" y="120"/>
                              <a:pt x="1260" y="60"/>
                            </a:cubicBezTo>
                            <a:cubicBezTo>
                              <a:pt x="1410" y="0"/>
                              <a:pt x="1500" y="150"/>
                              <a:pt x="1620" y="240"/>
                            </a:cubicBezTo>
                            <a:cubicBezTo>
                              <a:pt x="1740" y="330"/>
                              <a:pt x="1860" y="450"/>
                              <a:pt x="1980" y="600"/>
                            </a:cubicBezTo>
                            <a:cubicBezTo>
                              <a:pt x="2100" y="750"/>
                              <a:pt x="2160" y="960"/>
                              <a:pt x="2340" y="1140"/>
                            </a:cubicBezTo>
                            <a:cubicBezTo>
                              <a:pt x="2520" y="1320"/>
                              <a:pt x="2760" y="1500"/>
                              <a:pt x="3060" y="1680"/>
                            </a:cubicBezTo>
                            <a:cubicBezTo>
                              <a:pt x="3360" y="1860"/>
                              <a:pt x="3750" y="2040"/>
                              <a:pt x="4140" y="2220"/>
                            </a:cubicBezTo>
                          </a:path>
                        </a:pathLst>
                      </a:cu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5" name="Freeform 13"/>
                      <a:cNvSpPr>
                        <a:spLocks/>
                      </a:cNvSpPr>
                    </a:nvSpPr>
                    <a:spPr bwMode="auto">
                      <a:xfrm>
                        <a:off x="2667000" y="4667250"/>
                        <a:ext cx="2857500" cy="704850"/>
                      </a:xfrm>
                      <a:custGeom>
                        <a:avLst/>
                        <a:gdLst>
                          <a:gd name="T0" fmla="*/ 0 w 4500"/>
                          <a:gd name="T1" fmla="*/ 2147483647 h 1110"/>
                          <a:gd name="T2" fmla="*/ 2147483647 w 4500"/>
                          <a:gd name="T3" fmla="*/ 2147483647 h 1110"/>
                          <a:gd name="T4" fmla="*/ 2147483647 w 4500"/>
                          <a:gd name="T5" fmla="*/ 2147483647 h 1110"/>
                          <a:gd name="T6" fmla="*/ 2147483647 w 4500"/>
                          <a:gd name="T7" fmla="*/ 2147483647 h 1110"/>
                          <a:gd name="T8" fmla="*/ 2147483647 w 4500"/>
                          <a:gd name="T9" fmla="*/ 2147483647 h 1110"/>
                          <a:gd name="T10" fmla="*/ 2147483647 w 4500"/>
                          <a:gd name="T11" fmla="*/ 2147483647 h 1110"/>
                          <a:gd name="T12" fmla="*/ 0 60000 65536"/>
                          <a:gd name="T13" fmla="*/ 0 60000 65536"/>
                          <a:gd name="T14" fmla="*/ 0 60000 65536"/>
                          <a:gd name="T15" fmla="*/ 0 60000 65536"/>
                          <a:gd name="T16" fmla="*/ 0 60000 65536"/>
                          <a:gd name="T17" fmla="*/ 0 60000 65536"/>
                          <a:gd name="T18" fmla="*/ 0 w 4500"/>
                          <a:gd name="T19" fmla="*/ 0 h 1110"/>
                          <a:gd name="T20" fmla="*/ 4500 w 4500"/>
                          <a:gd name="T21" fmla="*/ 1110 h 1110"/>
                        </a:gdLst>
                        <a:ahLst/>
                        <a:cxnLst>
                          <a:cxn ang="T12">
                            <a:pos x="T0" y="T1"/>
                          </a:cxn>
                          <a:cxn ang="T13">
                            <a:pos x="T2" y="T3"/>
                          </a:cxn>
                          <a:cxn ang="T14">
                            <a:pos x="T4" y="T5"/>
                          </a:cxn>
                          <a:cxn ang="T15">
                            <a:pos x="T6" y="T7"/>
                          </a:cxn>
                          <a:cxn ang="T16">
                            <a:pos x="T8" y="T9"/>
                          </a:cxn>
                          <a:cxn ang="T17">
                            <a:pos x="T10" y="T11"/>
                          </a:cxn>
                        </a:cxnLst>
                        <a:rect l="T18" t="T19" r="T20" b="T21"/>
                        <a:pathLst>
                          <a:path w="4500" h="1110">
                            <a:moveTo>
                              <a:pt x="0" y="1110"/>
                            </a:moveTo>
                            <a:cubicBezTo>
                              <a:pt x="90" y="1080"/>
                              <a:pt x="180" y="1050"/>
                              <a:pt x="360" y="930"/>
                            </a:cubicBezTo>
                            <a:cubicBezTo>
                              <a:pt x="540" y="810"/>
                              <a:pt x="810" y="540"/>
                              <a:pt x="1080" y="390"/>
                            </a:cubicBezTo>
                            <a:cubicBezTo>
                              <a:pt x="1350" y="240"/>
                              <a:pt x="1620" y="0"/>
                              <a:pt x="1980" y="30"/>
                            </a:cubicBezTo>
                            <a:cubicBezTo>
                              <a:pt x="2340" y="60"/>
                              <a:pt x="2820" y="420"/>
                              <a:pt x="3240" y="570"/>
                            </a:cubicBezTo>
                            <a:cubicBezTo>
                              <a:pt x="3660" y="720"/>
                              <a:pt x="4080" y="825"/>
                              <a:pt x="4500" y="930"/>
                            </a:cubicBezTo>
                          </a:path>
                        </a:pathLst>
                      </a:cu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4586" name="Text Box 14"/>
                      <a:cNvSpPr txBox="1">
                        <a:spLocks noChangeArrowheads="1"/>
                      </a:cNvSpPr>
                    </a:nvSpPr>
                    <a:spPr bwMode="auto">
                      <a:xfrm>
                        <a:off x="5295900" y="502920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AP</a:t>
                          </a:r>
                          <a:r>
                            <a:rPr lang="en-US" sz="1400" b="1" baseline="-25000">
                              <a:latin typeface="Calibri" pitchFamily="34" charset="0"/>
                            </a:rPr>
                            <a:t>L</a:t>
                          </a:r>
                          <a:endParaRPr lang="en-US" sz="2400" b="1"/>
                        </a:p>
                      </a:txBody>
                      <a:useSpRect/>
                    </a:txSp>
                  </a:sp>
                  <a:sp>
                    <a:nvSpPr>
                      <a:cNvPr id="24587" name="Text Box 15"/>
                      <a:cNvSpPr txBox="1">
                        <a:spLocks noChangeArrowheads="1"/>
                      </a:cNvSpPr>
                    </a:nvSpPr>
                    <a:spPr bwMode="auto">
                      <a:xfrm>
                        <a:off x="5067300" y="571500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MP</a:t>
                          </a:r>
                          <a:r>
                            <a:rPr lang="en-US" sz="1400" b="1" baseline="-25000">
                              <a:latin typeface="Calibri" pitchFamily="34" charset="0"/>
                            </a:rPr>
                            <a:t>L</a:t>
                          </a:r>
                          <a:endParaRPr lang="en-US" sz="2400" b="1"/>
                        </a:p>
                      </a:txBody>
                      <a:useSpRect/>
                    </a:txSp>
                  </a:sp>
                  <a:sp>
                    <a:nvSpPr>
                      <a:cNvPr id="24588" name="Text Box 16"/>
                      <a:cNvSpPr txBox="1">
                        <a:spLocks noChangeArrowheads="1"/>
                      </a:cNvSpPr>
                    </a:nvSpPr>
                    <a:spPr bwMode="auto">
                      <a:xfrm>
                        <a:off x="1638300" y="3200400"/>
                        <a:ext cx="10287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AP</a:t>
                          </a:r>
                          <a:r>
                            <a:rPr lang="en-US" sz="1400" b="1" baseline="-25000">
                              <a:latin typeface="Calibri" pitchFamily="34" charset="0"/>
                            </a:rPr>
                            <a:t>L</a:t>
                          </a:r>
                          <a:r>
                            <a:rPr lang="en-US" sz="1400" b="1">
                              <a:latin typeface="Calibri" pitchFamily="34" charset="0"/>
                            </a:rPr>
                            <a:t> , MP</a:t>
                          </a:r>
                          <a:r>
                            <a:rPr lang="en-US" sz="1400" b="1" baseline="-25000">
                              <a:latin typeface="Calibri" pitchFamily="34" charset="0"/>
                            </a:rPr>
                            <a:t>L</a:t>
                          </a:r>
                          <a:endParaRPr lang="en-US" sz="2400" b="1"/>
                        </a:p>
                      </a:txBody>
                      <a:useSpRect/>
                    </a:txSp>
                  </a:sp>
                  <a:sp>
                    <a:nvSpPr>
                      <a:cNvPr id="24589" name="Text Box 17"/>
                      <a:cNvSpPr txBox="1">
                        <a:spLocks noChangeArrowheads="1"/>
                      </a:cNvSpPr>
                    </a:nvSpPr>
                    <a:spPr bwMode="auto">
                      <a:xfrm>
                        <a:off x="6210300" y="308610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L</a:t>
                          </a:r>
                          <a:endParaRPr lang="en-US" sz="2400" b="1"/>
                        </a:p>
                      </a:txBody>
                      <a:useSpRect/>
                    </a:txSp>
                  </a:sp>
                  <a:sp>
                    <a:nvSpPr>
                      <a:cNvPr id="24590" name="Text Box 18"/>
                      <a:cNvSpPr txBox="1">
                        <a:spLocks noChangeArrowheads="1"/>
                      </a:cNvSpPr>
                    </a:nvSpPr>
                    <a:spPr bwMode="auto">
                      <a:xfrm>
                        <a:off x="6134100" y="518160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L</a:t>
                          </a:r>
                          <a:endParaRPr lang="en-US" sz="2400" b="1"/>
                        </a:p>
                      </a:txBody>
                      <a:useSpRect/>
                    </a:txSp>
                  </a:sp>
                  <a:sp>
                    <a:nvSpPr>
                      <a:cNvPr id="24591" name="Text Box 19"/>
                      <a:cNvSpPr txBox="1">
                        <a:spLocks noChangeArrowheads="1"/>
                      </a:cNvSpPr>
                    </a:nvSpPr>
                    <a:spPr bwMode="auto">
                      <a:xfrm>
                        <a:off x="5410200" y="228600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TP</a:t>
                          </a:r>
                          <a:endParaRPr lang="en-US" sz="2400" b="1"/>
                        </a:p>
                      </a:txBody>
                      <a:useSpRect/>
                    </a:txSp>
                  </a:sp>
                  <a:sp>
                    <a:nvSpPr>
                      <a:cNvPr id="24592" name="Text Box 20"/>
                      <a:cNvSpPr txBox="1">
                        <a:spLocks noChangeArrowheads="1"/>
                      </a:cNvSpPr>
                    </a:nvSpPr>
                    <a:spPr bwMode="auto">
                      <a:xfrm>
                        <a:off x="2400300" y="91440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400" b="1">
                              <a:latin typeface="Calibri" pitchFamily="34" charset="0"/>
                            </a:rPr>
                            <a:t>Q</a:t>
                          </a:r>
                          <a:endParaRPr lang="en-US" sz="2400" b="1"/>
                        </a:p>
                      </a:txBody>
                      <a:useSpRect/>
                    </a:txSp>
                  </a:sp>
                  <a:sp>
                    <a:nvSpPr>
                      <a:cNvPr id="24593" name="Text Box 21"/>
                      <a:cNvSpPr txBox="1">
                        <a:spLocks noChangeArrowheads="1"/>
                      </a:cNvSpPr>
                    </a:nvSpPr>
                    <a:spPr bwMode="auto">
                      <a:xfrm>
                        <a:off x="2781300" y="1905000"/>
                        <a:ext cx="9144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1600" b="1">
                              <a:latin typeface="Times New Roman" pitchFamily="18" charset="0"/>
                              <a:ea typeface="Arial" pitchFamily="34" charset="0"/>
                              <a:cs typeface="Times New Roman" pitchFamily="18" charset="0"/>
                            </a:rPr>
                            <a:t>نقطة الانقلاب</a:t>
                          </a:r>
                        </a:p>
                        <a:p>
                          <a:pPr algn="ctr"/>
                          <a:r>
                            <a:rPr lang="en-US" sz="1600" b="1">
                              <a:latin typeface="Times New Roman" pitchFamily="18" charset="0"/>
                              <a:ea typeface="Arial" pitchFamily="34" charset="0"/>
                              <a:cs typeface="Times New Roman" pitchFamily="18" charset="0"/>
                            </a:rPr>
                            <a:t>C</a:t>
                          </a:r>
                          <a:endParaRPr lang="en-US" sz="2400" b="1">
                            <a:ea typeface="Arial" pitchFamily="34" charset="0"/>
                            <a:cs typeface="Times New Roman" pitchFamily="18" charset="0"/>
                          </a:endParaRPr>
                        </a:p>
                      </a:txBody>
                      <a:useSpRect/>
                    </a:txSp>
                  </a:sp>
                  <a:sp>
                    <a:nvSpPr>
                      <a:cNvPr id="24594" name="Text Box 22"/>
                      <a:cNvSpPr txBox="1">
                        <a:spLocks noChangeArrowheads="1"/>
                      </a:cNvSpPr>
                    </a:nvSpPr>
                    <a:spPr bwMode="auto">
                      <a:xfrm>
                        <a:off x="3400425" y="1487488"/>
                        <a:ext cx="9144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1600" b="1">
                              <a:latin typeface="Times New Roman" pitchFamily="18" charset="0"/>
                            </a:rPr>
                            <a:t>D</a:t>
                          </a:r>
                        </a:p>
                        <a:p>
                          <a:pPr algn="l" rtl="0"/>
                          <a:endParaRPr lang="en-US" sz="2400" b="1"/>
                        </a:p>
                      </a:txBody>
                      <a:useSpRect/>
                    </a:txSp>
                  </a:sp>
                  <a:sp>
                    <a:nvSpPr>
                      <a:cNvPr id="24595" name="Text Box 23"/>
                      <a:cNvSpPr txBox="1">
                        <a:spLocks noChangeArrowheads="1"/>
                      </a:cNvSpPr>
                    </a:nvSpPr>
                    <a:spPr bwMode="auto">
                      <a:xfrm>
                        <a:off x="4152900" y="381000"/>
                        <a:ext cx="9144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1600" b="1">
                              <a:latin typeface="Times New Roman" pitchFamily="18" charset="0"/>
                              <a:ea typeface="Arial" pitchFamily="34" charset="0"/>
                              <a:cs typeface="Times New Roman" pitchFamily="18" charset="0"/>
                            </a:rPr>
                            <a:t>أقصي إنتاج</a:t>
                          </a:r>
                        </a:p>
                        <a:p>
                          <a:pPr algn="ctr"/>
                          <a:r>
                            <a:rPr lang="en-US" sz="1600" b="1">
                              <a:latin typeface="Times New Roman" pitchFamily="18" charset="0"/>
                              <a:ea typeface="Arial" pitchFamily="34" charset="0"/>
                              <a:cs typeface="Times New Roman" pitchFamily="18" charset="0"/>
                            </a:rPr>
                            <a:t>G</a:t>
                          </a:r>
                        </a:p>
                        <a:p>
                          <a:pPr algn="l" rtl="0"/>
                          <a:endParaRPr lang="en-US" sz="2400" b="1">
                            <a:ea typeface="Arial" pitchFamily="34" charset="0"/>
                            <a:cs typeface="Times New Roman" pitchFamily="18" charset="0"/>
                          </a:endParaRPr>
                        </a:p>
                      </a:txBody>
                      <a:useSpRect/>
                    </a:txSp>
                  </a:sp>
                </lc:lockedCanvas>
              </a:graphicData>
            </a:graphic>
          </wp:inline>
        </w:drawing>
      </w:r>
      <w:r w:rsidRPr="00B32431">
        <w:rPr>
          <w:rFonts w:ascii="Lucida Sans Unicode" w:eastAsia="+mn-ea" w:hAnsi="Arial" w:cs="Arial"/>
          <w:b/>
          <w:bCs/>
          <w:color w:val="FF0000"/>
          <w:kern w:val="24"/>
          <w:sz w:val="86"/>
          <w:szCs w:val="86"/>
          <w:rtl/>
        </w:rPr>
        <w:t xml:space="preserve"> </w:t>
      </w:r>
      <w:r w:rsidRPr="00B32431">
        <w:rPr>
          <w:b/>
          <w:bCs/>
          <w:sz w:val="24"/>
          <w:szCs w:val="24"/>
          <w:rtl/>
        </w:rPr>
        <w:t>مراحل الانتاج</w:t>
      </w:r>
      <w:r w:rsidRPr="00B32431">
        <w:rPr>
          <w:b/>
          <w:bCs/>
          <w:sz w:val="24"/>
          <w:szCs w:val="24"/>
        </w:rPr>
        <w:t xml:space="preserve"> Stages of Production </w:t>
      </w:r>
      <w:r w:rsidRPr="00B32431">
        <w:rPr>
          <w:b/>
          <w:bCs/>
          <w:sz w:val="24"/>
          <w:szCs w:val="24"/>
          <w:rtl/>
        </w:rPr>
        <w:t>:</w:t>
      </w:r>
    </w:p>
    <w:p w:rsidR="00B32431" w:rsidRPr="00B32431" w:rsidRDefault="00B32431" w:rsidP="00B32431">
      <w:pPr>
        <w:tabs>
          <w:tab w:val="left" w:pos="4391"/>
        </w:tabs>
        <w:rPr>
          <w:b/>
          <w:bCs/>
        </w:rPr>
      </w:pPr>
      <w:r w:rsidRPr="00B32431">
        <w:rPr>
          <w:b/>
          <w:bCs/>
          <w:rtl/>
        </w:rPr>
        <w:t>درج الاقتصاديون على تقسيم العملية الإنتاجية إلى ثلاث مراحل (</w:t>
      </w:r>
      <w:r w:rsidRPr="00B32431">
        <w:rPr>
          <w:b/>
          <w:bCs/>
        </w:rPr>
        <w:t>The Three Stages of Production</w:t>
      </w:r>
      <w:r w:rsidRPr="00B32431">
        <w:rPr>
          <w:b/>
          <w:bCs/>
          <w:rtl/>
        </w:rPr>
        <w:t xml:space="preserve">) استناداً على العلاقة بين الناتج الكلى </w:t>
      </w:r>
      <w:r w:rsidRPr="00B32431">
        <w:rPr>
          <w:b/>
          <w:bCs/>
        </w:rPr>
        <w:t>(</w:t>
      </w:r>
      <w:r w:rsidRPr="00B32431">
        <w:rPr>
          <w:b/>
          <w:bCs/>
          <w:i/>
          <w:iCs/>
        </w:rPr>
        <w:t>TP</w:t>
      </w:r>
      <w:r w:rsidRPr="00B32431">
        <w:rPr>
          <w:b/>
          <w:bCs/>
        </w:rPr>
        <w:t>)</w:t>
      </w:r>
      <w:r w:rsidRPr="00B32431">
        <w:rPr>
          <w:b/>
          <w:bCs/>
          <w:rtl/>
        </w:rPr>
        <w:t xml:space="preserve"> والناتج المتوسط </w:t>
      </w:r>
      <w:r w:rsidRPr="00B32431">
        <w:rPr>
          <w:b/>
          <w:bCs/>
        </w:rPr>
        <w:t>(</w:t>
      </w:r>
      <w:r w:rsidRPr="00B32431">
        <w:rPr>
          <w:b/>
          <w:bCs/>
          <w:i/>
          <w:iCs/>
        </w:rPr>
        <w:t>AP</w:t>
      </w:r>
      <w:r w:rsidRPr="00B32431">
        <w:rPr>
          <w:b/>
          <w:bCs/>
          <w:i/>
          <w:iCs/>
          <w:vertAlign w:val="subscript"/>
        </w:rPr>
        <w:t>L</w:t>
      </w:r>
      <w:r w:rsidRPr="00B32431">
        <w:rPr>
          <w:b/>
          <w:bCs/>
        </w:rPr>
        <w:t>)</w:t>
      </w:r>
      <w:r w:rsidRPr="00B32431">
        <w:rPr>
          <w:b/>
          <w:bCs/>
          <w:rtl/>
        </w:rPr>
        <w:t xml:space="preserve"> والناتج الحدي </w:t>
      </w:r>
      <w:r w:rsidRPr="00B32431">
        <w:rPr>
          <w:b/>
          <w:bCs/>
        </w:rPr>
        <w:t>(</w:t>
      </w:r>
      <w:r w:rsidRPr="00B32431">
        <w:rPr>
          <w:b/>
          <w:bCs/>
          <w:i/>
          <w:iCs/>
        </w:rPr>
        <w:t>MP</w:t>
      </w:r>
      <w:r w:rsidRPr="00B32431">
        <w:rPr>
          <w:b/>
          <w:bCs/>
          <w:i/>
          <w:iCs/>
          <w:vertAlign w:val="subscript"/>
        </w:rPr>
        <w:t>L</w:t>
      </w:r>
      <w:r w:rsidRPr="00B32431">
        <w:rPr>
          <w:b/>
          <w:bCs/>
        </w:rPr>
        <w:t>)</w:t>
      </w:r>
      <w:r w:rsidRPr="00B32431">
        <w:rPr>
          <w:b/>
          <w:bCs/>
          <w:rtl/>
        </w:rPr>
        <w:t>.</w:t>
      </w:r>
      <w:r w:rsidRPr="00B32431">
        <w:rPr>
          <w:b/>
          <w:bCs/>
        </w:rPr>
        <w:t xml:space="preserve"> </w:t>
      </w:r>
    </w:p>
    <w:p w:rsidR="00B32431" w:rsidRPr="00B32431" w:rsidRDefault="00B32431" w:rsidP="00B32431">
      <w:pPr>
        <w:tabs>
          <w:tab w:val="left" w:pos="4391"/>
        </w:tabs>
        <w:rPr>
          <w:b/>
          <w:bCs/>
          <w:sz w:val="24"/>
          <w:szCs w:val="24"/>
          <w:rtl/>
        </w:rPr>
      </w:pPr>
      <w:r w:rsidRPr="00B32431">
        <w:rPr>
          <w:b/>
          <w:bCs/>
          <w:sz w:val="24"/>
          <w:szCs w:val="24"/>
          <w:u w:val="single"/>
          <w:rtl/>
        </w:rPr>
        <w:t xml:space="preserve">المرحلة الأولى </w:t>
      </w:r>
      <w:r w:rsidRPr="00B32431">
        <w:rPr>
          <w:b/>
          <w:bCs/>
          <w:sz w:val="24"/>
          <w:szCs w:val="24"/>
          <w:u w:val="single"/>
        </w:rPr>
        <w:t>Stage I</w:t>
      </w:r>
      <w:r w:rsidRPr="00B32431">
        <w:rPr>
          <w:b/>
          <w:bCs/>
          <w:sz w:val="24"/>
          <w:szCs w:val="24"/>
          <w:rtl/>
        </w:rPr>
        <w:t xml:space="preserve"> :    تبدأ من نقطة الأصل حتى النقطة التي يبلغ عندها </w:t>
      </w:r>
      <w:r w:rsidRPr="00B32431">
        <w:rPr>
          <w:b/>
          <w:bCs/>
          <w:sz w:val="24"/>
          <w:szCs w:val="24"/>
        </w:rPr>
        <w:t>(AP</w:t>
      </w:r>
      <w:r w:rsidRPr="00B32431">
        <w:rPr>
          <w:b/>
          <w:bCs/>
          <w:sz w:val="24"/>
          <w:szCs w:val="24"/>
          <w:vertAlign w:val="subscript"/>
        </w:rPr>
        <w:t>L</w:t>
      </w:r>
      <w:r w:rsidRPr="00B32431">
        <w:rPr>
          <w:b/>
          <w:bCs/>
          <w:sz w:val="24"/>
          <w:szCs w:val="24"/>
        </w:rPr>
        <w:t>)</w:t>
      </w:r>
      <w:r w:rsidRPr="00B32431">
        <w:rPr>
          <w:b/>
          <w:bCs/>
          <w:sz w:val="24"/>
          <w:szCs w:val="24"/>
          <w:rtl/>
        </w:rPr>
        <w:t xml:space="preserve"> أقصاه " أي نقطة تقاطع الناتج الحدي والمتوسط".</w:t>
      </w:r>
      <w:r w:rsidRPr="00B32431">
        <w:rPr>
          <w:b/>
          <w:bCs/>
          <w:sz w:val="24"/>
          <w:szCs w:val="24"/>
        </w:rPr>
        <w:t xml:space="preserve"> </w:t>
      </w:r>
    </w:p>
    <w:p w:rsidR="00B32431" w:rsidRPr="00B32431" w:rsidRDefault="00B32431" w:rsidP="00B32431">
      <w:pPr>
        <w:tabs>
          <w:tab w:val="left" w:pos="4391"/>
        </w:tabs>
        <w:rPr>
          <w:b/>
          <w:bCs/>
          <w:sz w:val="24"/>
          <w:szCs w:val="24"/>
          <w:rtl/>
        </w:rPr>
      </w:pPr>
      <w:r w:rsidRPr="00B32431">
        <w:rPr>
          <w:b/>
          <w:bCs/>
          <w:sz w:val="24"/>
          <w:szCs w:val="24"/>
          <w:u w:val="single"/>
          <w:rtl/>
        </w:rPr>
        <w:t xml:space="preserve">المرحلة الثانية </w:t>
      </w:r>
      <w:r w:rsidRPr="00B32431">
        <w:rPr>
          <w:b/>
          <w:bCs/>
          <w:sz w:val="24"/>
          <w:szCs w:val="24"/>
          <w:u w:val="single"/>
        </w:rPr>
        <w:t xml:space="preserve">Stage II </w:t>
      </w:r>
      <w:r w:rsidRPr="00B32431">
        <w:rPr>
          <w:b/>
          <w:bCs/>
          <w:sz w:val="24"/>
          <w:szCs w:val="24"/>
          <w:rtl/>
        </w:rPr>
        <w:t xml:space="preserve">:  تبدأ من النقطة التي عندها </w:t>
      </w:r>
      <w:r w:rsidRPr="00B32431">
        <w:rPr>
          <w:b/>
          <w:bCs/>
          <w:sz w:val="24"/>
          <w:szCs w:val="24"/>
        </w:rPr>
        <w:t>(</w:t>
      </w:r>
      <w:r w:rsidRPr="00B32431">
        <w:rPr>
          <w:b/>
          <w:bCs/>
          <w:i/>
          <w:iCs/>
          <w:sz w:val="24"/>
          <w:szCs w:val="24"/>
        </w:rPr>
        <w:t>AP</w:t>
      </w:r>
      <w:r w:rsidRPr="00B32431">
        <w:rPr>
          <w:b/>
          <w:bCs/>
          <w:i/>
          <w:iCs/>
          <w:sz w:val="24"/>
          <w:szCs w:val="24"/>
          <w:vertAlign w:val="subscript"/>
        </w:rPr>
        <w:t>L</w:t>
      </w:r>
      <w:r w:rsidRPr="00B32431">
        <w:rPr>
          <w:b/>
          <w:bCs/>
          <w:sz w:val="24"/>
          <w:szCs w:val="24"/>
        </w:rPr>
        <w:t>)</w:t>
      </w:r>
      <w:r w:rsidRPr="00B32431">
        <w:rPr>
          <w:b/>
          <w:bCs/>
          <w:sz w:val="24"/>
          <w:szCs w:val="24"/>
          <w:rtl/>
        </w:rPr>
        <w:t xml:space="preserve">  في أقصاه حتى النقطة التي عندها </w:t>
      </w:r>
      <w:r w:rsidRPr="00B32431">
        <w:rPr>
          <w:b/>
          <w:bCs/>
          <w:sz w:val="24"/>
          <w:szCs w:val="24"/>
        </w:rPr>
        <w:t>(</w:t>
      </w:r>
      <w:r w:rsidRPr="00B32431">
        <w:rPr>
          <w:b/>
          <w:bCs/>
          <w:i/>
          <w:iCs/>
          <w:sz w:val="24"/>
          <w:szCs w:val="24"/>
        </w:rPr>
        <w:t>MP</w:t>
      </w:r>
      <w:r w:rsidRPr="00B32431">
        <w:rPr>
          <w:b/>
          <w:bCs/>
          <w:i/>
          <w:iCs/>
          <w:sz w:val="24"/>
          <w:szCs w:val="24"/>
          <w:vertAlign w:val="subscript"/>
        </w:rPr>
        <w:t>L</w:t>
      </w:r>
      <w:r w:rsidRPr="00B32431">
        <w:rPr>
          <w:b/>
          <w:bCs/>
          <w:sz w:val="24"/>
          <w:szCs w:val="24"/>
        </w:rPr>
        <w:t>)</w:t>
      </w:r>
      <w:r w:rsidRPr="00B32431">
        <w:rPr>
          <w:b/>
          <w:bCs/>
          <w:sz w:val="24"/>
          <w:szCs w:val="24"/>
          <w:rtl/>
        </w:rPr>
        <w:t xml:space="preserve"> تساوي الصفر " أي أن الناتج الكلي في أقصاه.</w:t>
      </w:r>
      <w:r w:rsidRPr="00B32431">
        <w:rPr>
          <w:b/>
          <w:bCs/>
          <w:sz w:val="24"/>
          <w:szCs w:val="24"/>
        </w:rPr>
        <w:t xml:space="preserve"> </w:t>
      </w:r>
    </w:p>
    <w:p w:rsidR="00B32431" w:rsidRDefault="00B32431" w:rsidP="00B32431">
      <w:pPr>
        <w:tabs>
          <w:tab w:val="left" w:pos="4391"/>
        </w:tabs>
        <w:rPr>
          <w:b/>
          <w:bCs/>
          <w:sz w:val="24"/>
          <w:szCs w:val="24"/>
          <w:rtl/>
        </w:rPr>
      </w:pPr>
      <w:r w:rsidRPr="00B32431">
        <w:rPr>
          <w:b/>
          <w:bCs/>
          <w:sz w:val="24"/>
          <w:szCs w:val="24"/>
          <w:u w:val="single"/>
          <w:rtl/>
        </w:rPr>
        <w:t xml:space="preserve">المرحلة الثالثة  </w:t>
      </w:r>
      <w:r w:rsidRPr="00B32431">
        <w:rPr>
          <w:b/>
          <w:bCs/>
          <w:sz w:val="24"/>
          <w:szCs w:val="24"/>
          <w:u w:val="single"/>
        </w:rPr>
        <w:t xml:space="preserve">stage III </w:t>
      </w:r>
      <w:r w:rsidRPr="00B32431">
        <w:rPr>
          <w:b/>
          <w:bCs/>
          <w:sz w:val="24"/>
          <w:szCs w:val="24"/>
          <w:rtl/>
        </w:rPr>
        <w:t xml:space="preserve">: تغطي المدى الذي فيه </w:t>
      </w:r>
      <w:r w:rsidRPr="00B32431">
        <w:rPr>
          <w:b/>
          <w:bCs/>
          <w:sz w:val="24"/>
          <w:szCs w:val="24"/>
        </w:rPr>
        <w:t>(</w:t>
      </w:r>
      <w:r w:rsidRPr="00B32431">
        <w:rPr>
          <w:b/>
          <w:bCs/>
          <w:i/>
          <w:iCs/>
          <w:sz w:val="24"/>
          <w:szCs w:val="24"/>
        </w:rPr>
        <w:t>MP</w:t>
      </w:r>
      <w:r w:rsidRPr="00B32431">
        <w:rPr>
          <w:b/>
          <w:bCs/>
          <w:i/>
          <w:iCs/>
          <w:sz w:val="24"/>
          <w:szCs w:val="24"/>
          <w:vertAlign w:val="subscript"/>
        </w:rPr>
        <w:t>L</w:t>
      </w:r>
      <w:r w:rsidRPr="00B32431">
        <w:rPr>
          <w:b/>
          <w:bCs/>
          <w:sz w:val="24"/>
          <w:szCs w:val="24"/>
        </w:rPr>
        <w:t>)</w:t>
      </w:r>
      <w:r w:rsidRPr="00B32431">
        <w:rPr>
          <w:b/>
          <w:bCs/>
          <w:sz w:val="24"/>
          <w:szCs w:val="24"/>
          <w:rtl/>
        </w:rPr>
        <w:t xml:space="preserve"> سالباً . </w:t>
      </w:r>
    </w:p>
    <w:p w:rsidR="00B32431" w:rsidRDefault="00B32431" w:rsidP="00B32431">
      <w:pPr>
        <w:tabs>
          <w:tab w:val="left" w:pos="4391"/>
        </w:tabs>
        <w:rPr>
          <w:b/>
          <w:bCs/>
          <w:sz w:val="24"/>
          <w:szCs w:val="24"/>
          <w:rtl/>
        </w:rPr>
      </w:pPr>
      <w:r w:rsidRPr="00B32431">
        <w:rPr>
          <w:b/>
          <w:bCs/>
          <w:sz w:val="24"/>
          <w:szCs w:val="24"/>
          <w:u w:val="single"/>
          <w:rtl/>
        </w:rPr>
        <w:lastRenderedPageBreak/>
        <w:t xml:space="preserve">مراحل الإنتاج: </w:t>
      </w:r>
      <w:r w:rsidRPr="00B32431">
        <w:rPr>
          <w:b/>
          <w:bCs/>
          <w:sz w:val="24"/>
          <w:szCs w:val="24"/>
          <w:u w:val="single"/>
        </w:rPr>
        <w:t>(Stage of Production)</w:t>
      </w:r>
      <w:r w:rsidRPr="00B32431">
        <w:rPr>
          <w:noProof/>
        </w:rPr>
        <w:t xml:space="preserve"> </w:t>
      </w:r>
      <w:r w:rsidRPr="00B32431">
        <w:rPr>
          <w:b/>
          <w:bCs/>
          <w:noProof/>
          <w:sz w:val="24"/>
          <w:szCs w:val="24"/>
          <w:rtl/>
        </w:rPr>
        <w:drawing>
          <wp:inline distT="0" distB="0" distL="0" distR="0">
            <wp:extent cx="4876800" cy="3695700"/>
            <wp:effectExtent l="0" t="0" r="0" b="0"/>
            <wp:docPr id="5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76800" cy="3695700"/>
                      <a:chOff x="2427291" y="1889118"/>
                      <a:chExt cx="4876800" cy="3695700"/>
                    </a:xfrm>
                  </a:grpSpPr>
                  <a:grpSp>
                    <a:nvGrpSpPr>
                      <a:cNvPr id="26627" name="Group 2"/>
                      <a:cNvGrpSpPr>
                        <a:grpSpLocks/>
                      </a:cNvGrpSpPr>
                    </a:nvGrpSpPr>
                    <a:grpSpPr bwMode="auto">
                      <a:xfrm>
                        <a:off x="2786066" y="2268531"/>
                        <a:ext cx="3886200" cy="2747962"/>
                        <a:chOff x="4785" y="9533"/>
                        <a:chExt cx="2490" cy="2376"/>
                      </a:xfrm>
                    </a:grpSpPr>
                    <a:sp>
                      <a:nvSpPr>
                        <a:cNvPr id="26641" name="Line 3"/>
                        <a:cNvSpPr>
                          <a:spLocks noChangeShapeType="1"/>
                        </a:cNvSpPr>
                      </a:nvSpPr>
                      <a:spPr bwMode="auto">
                        <a:xfrm>
                          <a:off x="4785" y="9533"/>
                          <a:ext cx="0" cy="2373"/>
                        </a:xfrm>
                        <a:prstGeom prst="line">
                          <a:avLst/>
                        </a:prstGeom>
                        <a:noFill/>
                        <a:ln w="9525">
                          <a:solidFill>
                            <a:srgbClr val="000000"/>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42" name="Line 4"/>
                        <a:cNvSpPr>
                          <a:spLocks noChangeShapeType="1"/>
                        </a:cNvSpPr>
                      </a:nvSpPr>
                      <a:spPr bwMode="auto">
                        <a:xfrm>
                          <a:off x="4785" y="11909"/>
                          <a:ext cx="249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26628" name="Freeform 5"/>
                      <a:cNvSpPr>
                        <a:spLocks/>
                      </a:cNvSpPr>
                    </a:nvSpPr>
                    <a:spPr bwMode="auto">
                      <a:xfrm>
                        <a:off x="2798791" y="2770176"/>
                        <a:ext cx="3300398" cy="2227118"/>
                      </a:xfrm>
                      <a:custGeom>
                        <a:avLst/>
                        <a:gdLst>
                          <a:gd name="T0" fmla="*/ 0 w 4680"/>
                          <a:gd name="T1" fmla="*/ 2147483647 h 3090"/>
                          <a:gd name="T2" fmla="*/ 2147483647 w 4680"/>
                          <a:gd name="T3" fmla="*/ 2147483647 h 3090"/>
                          <a:gd name="T4" fmla="*/ 2147483647 w 4680"/>
                          <a:gd name="T5" fmla="*/ 2147483647 h 3090"/>
                          <a:gd name="T6" fmla="*/ 2147483647 w 4680"/>
                          <a:gd name="T7" fmla="*/ 2147483647 h 3090"/>
                          <a:gd name="T8" fmla="*/ 2147483647 w 4680"/>
                          <a:gd name="T9" fmla="*/ 2147483647 h 3090"/>
                          <a:gd name="T10" fmla="*/ 2147483647 w 4680"/>
                          <a:gd name="T11" fmla="*/ 2147483647 h 3090"/>
                          <a:gd name="T12" fmla="*/ 2147483647 w 4680"/>
                          <a:gd name="T13" fmla="*/ 2147483647 h 3090"/>
                          <a:gd name="T14" fmla="*/ 0 60000 65536"/>
                          <a:gd name="T15" fmla="*/ 0 60000 65536"/>
                          <a:gd name="T16" fmla="*/ 0 60000 65536"/>
                          <a:gd name="T17" fmla="*/ 0 60000 65536"/>
                          <a:gd name="T18" fmla="*/ 0 60000 65536"/>
                          <a:gd name="T19" fmla="*/ 0 60000 65536"/>
                          <a:gd name="T20" fmla="*/ 0 60000 65536"/>
                          <a:gd name="T21" fmla="*/ 0 w 4680"/>
                          <a:gd name="T22" fmla="*/ 0 h 3090"/>
                          <a:gd name="T23" fmla="*/ 4680 w 4680"/>
                          <a:gd name="T24" fmla="*/ 3090 h 3090"/>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4680" h="3090">
                            <a:moveTo>
                              <a:pt x="0" y="3090"/>
                            </a:moveTo>
                            <a:cubicBezTo>
                              <a:pt x="390" y="2820"/>
                              <a:pt x="780" y="2550"/>
                              <a:pt x="1080" y="2190"/>
                            </a:cubicBezTo>
                            <a:cubicBezTo>
                              <a:pt x="1380" y="1830"/>
                              <a:pt x="1560" y="1260"/>
                              <a:pt x="1800" y="930"/>
                            </a:cubicBezTo>
                            <a:cubicBezTo>
                              <a:pt x="2040" y="600"/>
                              <a:pt x="2280" y="360"/>
                              <a:pt x="2520" y="210"/>
                            </a:cubicBezTo>
                            <a:cubicBezTo>
                              <a:pt x="2760" y="60"/>
                              <a:pt x="3000" y="0"/>
                              <a:pt x="3240" y="30"/>
                            </a:cubicBezTo>
                            <a:cubicBezTo>
                              <a:pt x="3480" y="60"/>
                              <a:pt x="3720" y="150"/>
                              <a:pt x="3960" y="390"/>
                            </a:cubicBezTo>
                            <a:cubicBezTo>
                              <a:pt x="4200" y="630"/>
                              <a:pt x="4440" y="1050"/>
                              <a:pt x="4680" y="1470"/>
                            </a:cubicBezTo>
                          </a:path>
                        </a:pathLst>
                      </a:cu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29" name="Text Box 6"/>
                      <a:cNvSpPr txBox="1">
                        <a:spLocks noChangeArrowheads="1"/>
                      </a:cNvSpPr>
                    </a:nvSpPr>
                    <a:spPr bwMode="auto">
                      <a:xfrm>
                        <a:off x="6732591" y="4899018"/>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000" b="1">
                              <a:latin typeface="Calibri" pitchFamily="34" charset="0"/>
                            </a:rPr>
                            <a:t>L</a:t>
                          </a:r>
                          <a:endParaRPr lang="en-US" sz="3600" b="1"/>
                        </a:p>
                      </a:txBody>
                      <a:useSpRect/>
                    </a:txSp>
                  </a:sp>
                  <a:sp>
                    <a:nvSpPr>
                      <a:cNvPr id="26630" name="Text Box 7"/>
                      <a:cNvSpPr txBox="1">
                        <a:spLocks noChangeArrowheads="1"/>
                      </a:cNvSpPr>
                    </a:nvSpPr>
                    <a:spPr bwMode="auto">
                      <a:xfrm>
                        <a:off x="6115723" y="3701150"/>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000" b="1" dirty="0">
                              <a:latin typeface="Calibri" pitchFamily="34" charset="0"/>
                            </a:rPr>
                            <a:t>TP</a:t>
                          </a:r>
                          <a:endParaRPr lang="en-US" sz="3600" b="1" dirty="0"/>
                        </a:p>
                      </a:txBody>
                      <a:useSpRect/>
                    </a:txSp>
                  </a:sp>
                  <a:sp>
                    <a:nvSpPr>
                      <a:cNvPr id="26631" name="Text Box 8"/>
                      <a:cNvSpPr txBox="1">
                        <a:spLocks noChangeArrowheads="1"/>
                      </a:cNvSpPr>
                    </a:nvSpPr>
                    <a:spPr bwMode="auto">
                      <a:xfrm>
                        <a:off x="2427291" y="1889118"/>
                        <a:ext cx="571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2000" b="1">
                              <a:latin typeface="Calibri" pitchFamily="34" charset="0"/>
                            </a:rPr>
                            <a:t>Q</a:t>
                          </a:r>
                          <a:endParaRPr lang="en-US" sz="3600" b="1"/>
                        </a:p>
                      </a:txBody>
                      <a:useSpRect/>
                    </a:txSp>
                  </a:sp>
                  <a:sp>
                    <a:nvSpPr>
                      <a:cNvPr id="26632" name="Freeform 9"/>
                      <a:cNvSpPr>
                        <a:spLocks/>
                      </a:cNvSpPr>
                    </a:nvSpPr>
                    <a:spPr bwMode="auto">
                      <a:xfrm>
                        <a:off x="2786065" y="4309584"/>
                        <a:ext cx="3325093" cy="975742"/>
                      </a:xfrm>
                      <a:custGeom>
                        <a:avLst/>
                        <a:gdLst>
                          <a:gd name="T0" fmla="*/ 0 w 5040"/>
                          <a:gd name="T1" fmla="*/ 2147483647 h 1650"/>
                          <a:gd name="T2" fmla="*/ 2147483647 w 5040"/>
                          <a:gd name="T3" fmla="*/ 2147483647 h 1650"/>
                          <a:gd name="T4" fmla="*/ 2147483647 w 5040"/>
                          <a:gd name="T5" fmla="*/ 2147483647 h 1650"/>
                          <a:gd name="T6" fmla="*/ 2147483647 w 5040"/>
                          <a:gd name="T7" fmla="*/ 2147483647 h 1650"/>
                          <a:gd name="T8" fmla="*/ 2147483647 w 5040"/>
                          <a:gd name="T9" fmla="*/ 2147483647 h 1650"/>
                          <a:gd name="T10" fmla="*/ 2147483647 w 5040"/>
                          <a:gd name="T11" fmla="*/ 2147483647 h 1650"/>
                          <a:gd name="T12" fmla="*/ 0 60000 65536"/>
                          <a:gd name="T13" fmla="*/ 0 60000 65536"/>
                          <a:gd name="T14" fmla="*/ 0 60000 65536"/>
                          <a:gd name="T15" fmla="*/ 0 60000 65536"/>
                          <a:gd name="T16" fmla="*/ 0 60000 65536"/>
                          <a:gd name="T17" fmla="*/ 0 60000 65536"/>
                          <a:gd name="T18" fmla="*/ 0 w 5040"/>
                          <a:gd name="T19" fmla="*/ 0 h 1650"/>
                          <a:gd name="T20" fmla="*/ 5040 w 5040"/>
                          <a:gd name="T21" fmla="*/ 1650 h 1650"/>
                        </a:gdLst>
                        <a:ahLst/>
                        <a:cxnLst>
                          <a:cxn ang="T12">
                            <a:pos x="T0" y="T1"/>
                          </a:cxn>
                          <a:cxn ang="T13">
                            <a:pos x="T2" y="T3"/>
                          </a:cxn>
                          <a:cxn ang="T14">
                            <a:pos x="T4" y="T5"/>
                          </a:cxn>
                          <a:cxn ang="T15">
                            <a:pos x="T6" y="T7"/>
                          </a:cxn>
                          <a:cxn ang="T16">
                            <a:pos x="T8" y="T9"/>
                          </a:cxn>
                          <a:cxn ang="T17">
                            <a:pos x="T10" y="T11"/>
                          </a:cxn>
                        </a:cxnLst>
                        <a:rect l="T18" t="T19" r="T20" b="T21"/>
                        <a:pathLst>
                          <a:path w="5040" h="1650">
                            <a:moveTo>
                              <a:pt x="0" y="1110"/>
                            </a:moveTo>
                            <a:cubicBezTo>
                              <a:pt x="240" y="1020"/>
                              <a:pt x="480" y="930"/>
                              <a:pt x="720" y="750"/>
                            </a:cubicBezTo>
                            <a:cubicBezTo>
                              <a:pt x="960" y="570"/>
                              <a:pt x="1200" y="60"/>
                              <a:pt x="1440" y="30"/>
                            </a:cubicBezTo>
                            <a:cubicBezTo>
                              <a:pt x="1680" y="0"/>
                              <a:pt x="1860" y="390"/>
                              <a:pt x="2160" y="570"/>
                            </a:cubicBezTo>
                            <a:cubicBezTo>
                              <a:pt x="2460" y="750"/>
                              <a:pt x="2760" y="930"/>
                              <a:pt x="3240" y="1110"/>
                            </a:cubicBezTo>
                            <a:cubicBezTo>
                              <a:pt x="3720" y="1290"/>
                              <a:pt x="4380" y="1470"/>
                              <a:pt x="5040" y="1650"/>
                            </a:cubicBezTo>
                          </a:path>
                        </a:pathLst>
                      </a:cu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3" name="Freeform 10"/>
                      <a:cNvSpPr>
                        <a:spLocks/>
                      </a:cNvSpPr>
                    </a:nvSpPr>
                    <a:spPr bwMode="auto">
                      <a:xfrm>
                        <a:off x="2870799" y="4446580"/>
                        <a:ext cx="3001367" cy="550713"/>
                      </a:xfrm>
                      <a:custGeom>
                        <a:avLst/>
                        <a:gdLst>
                          <a:gd name="T0" fmla="*/ 0 w 4680"/>
                          <a:gd name="T1" fmla="*/ 2147483647 h 750"/>
                          <a:gd name="T2" fmla="*/ 2147483647 w 4680"/>
                          <a:gd name="T3" fmla="*/ 2147483647 h 750"/>
                          <a:gd name="T4" fmla="*/ 2147483647 w 4680"/>
                          <a:gd name="T5" fmla="*/ 2147483647 h 750"/>
                          <a:gd name="T6" fmla="*/ 2147483647 w 4680"/>
                          <a:gd name="T7" fmla="*/ 2147483647 h 750"/>
                          <a:gd name="T8" fmla="*/ 2147483647 w 4680"/>
                          <a:gd name="T9" fmla="*/ 2147483647 h 750"/>
                          <a:gd name="T10" fmla="*/ 0 60000 65536"/>
                          <a:gd name="T11" fmla="*/ 0 60000 65536"/>
                          <a:gd name="T12" fmla="*/ 0 60000 65536"/>
                          <a:gd name="T13" fmla="*/ 0 60000 65536"/>
                          <a:gd name="T14" fmla="*/ 0 60000 65536"/>
                          <a:gd name="T15" fmla="*/ 0 w 4680"/>
                          <a:gd name="T16" fmla="*/ 0 h 750"/>
                          <a:gd name="T17" fmla="*/ 4680 w 4680"/>
                          <a:gd name="T18" fmla="*/ 750 h 750"/>
                        </a:gdLst>
                        <a:ahLst/>
                        <a:cxnLst>
                          <a:cxn ang="T10">
                            <a:pos x="T0" y="T1"/>
                          </a:cxn>
                          <a:cxn ang="T11">
                            <a:pos x="T2" y="T3"/>
                          </a:cxn>
                          <a:cxn ang="T12">
                            <a:pos x="T4" y="T5"/>
                          </a:cxn>
                          <a:cxn ang="T13">
                            <a:pos x="T6" y="T7"/>
                          </a:cxn>
                          <a:cxn ang="T14">
                            <a:pos x="T8" y="T9"/>
                          </a:cxn>
                        </a:cxnLst>
                        <a:rect l="T15" t="T16" r="T17" b="T18"/>
                        <a:pathLst>
                          <a:path w="4680" h="750">
                            <a:moveTo>
                              <a:pt x="0" y="750"/>
                            </a:moveTo>
                            <a:cubicBezTo>
                              <a:pt x="480" y="540"/>
                              <a:pt x="960" y="330"/>
                              <a:pt x="1260" y="210"/>
                            </a:cubicBezTo>
                            <a:cubicBezTo>
                              <a:pt x="1560" y="90"/>
                              <a:pt x="1440" y="0"/>
                              <a:pt x="1800" y="30"/>
                            </a:cubicBezTo>
                            <a:cubicBezTo>
                              <a:pt x="2160" y="60"/>
                              <a:pt x="2940" y="300"/>
                              <a:pt x="3420" y="390"/>
                            </a:cubicBezTo>
                            <a:cubicBezTo>
                              <a:pt x="3900" y="480"/>
                              <a:pt x="4290" y="525"/>
                              <a:pt x="4680" y="570"/>
                            </a:cubicBezTo>
                          </a:path>
                        </a:pathLst>
                      </a:cu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4" name="Line 11"/>
                      <a:cNvSpPr>
                        <a:spLocks noChangeShapeType="1"/>
                      </a:cNvSpPr>
                    </a:nvSpPr>
                    <a:spPr bwMode="auto">
                      <a:xfrm flipV="1">
                        <a:off x="4043366" y="2593968"/>
                        <a:ext cx="0" cy="2401888"/>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635" name="Text Box 12"/>
                      <a:cNvSpPr txBox="1">
                        <a:spLocks noChangeArrowheads="1"/>
                      </a:cNvSpPr>
                    </a:nvSpPr>
                    <a:spPr bwMode="auto">
                      <a:xfrm>
                        <a:off x="5932491" y="4579931"/>
                        <a:ext cx="8001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600" b="1">
                              <a:latin typeface="Calibri" pitchFamily="34" charset="0"/>
                            </a:rPr>
                            <a:t>AP</a:t>
                          </a:r>
                          <a:r>
                            <a:rPr lang="en-US" sz="1600" b="1" baseline="-25000">
                              <a:latin typeface="Calibri" pitchFamily="34" charset="0"/>
                            </a:rPr>
                            <a:t>L</a:t>
                          </a:r>
                          <a:endParaRPr lang="en-US" sz="2800" b="1"/>
                        </a:p>
                      </a:txBody>
                      <a:useSpRect/>
                    </a:txSp>
                  </a:sp>
                  <a:sp>
                    <a:nvSpPr>
                      <a:cNvPr id="26636" name="Text Box 13"/>
                      <a:cNvSpPr txBox="1">
                        <a:spLocks noChangeArrowheads="1"/>
                      </a:cNvSpPr>
                    </a:nvSpPr>
                    <a:spPr bwMode="auto">
                      <a:xfrm>
                        <a:off x="5932491" y="5241918"/>
                        <a:ext cx="9525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Aft>
                              <a:spcPts val="1000"/>
                            </a:spcAft>
                          </a:pPr>
                          <a:r>
                            <a:rPr lang="en-US" sz="1600" b="1">
                              <a:latin typeface="Calibri" pitchFamily="34" charset="0"/>
                            </a:rPr>
                            <a:t>MP</a:t>
                          </a:r>
                          <a:r>
                            <a:rPr lang="en-US" sz="1600" b="1" baseline="-25000">
                              <a:latin typeface="Calibri" pitchFamily="34" charset="0"/>
                            </a:rPr>
                            <a:t>L</a:t>
                          </a:r>
                          <a:endParaRPr lang="en-US" sz="2800" b="1"/>
                        </a:p>
                      </a:txBody>
                      <a:useSpRect/>
                    </a:txSp>
                  </a:sp>
                  <a:sp>
                    <a:nvSpPr>
                      <a:cNvPr id="26637" name="Text Box 14"/>
                      <a:cNvSpPr txBox="1">
                        <a:spLocks noChangeArrowheads="1"/>
                      </a:cNvSpPr>
                    </a:nvSpPr>
                    <a:spPr bwMode="auto">
                      <a:xfrm>
                        <a:off x="3062291" y="2116974"/>
                        <a:ext cx="8001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1400" b="1" dirty="0">
                              <a:latin typeface="Times New Roman" pitchFamily="18" charset="0"/>
                              <a:ea typeface="Arial" pitchFamily="34" charset="0"/>
                              <a:cs typeface="Times New Roman" pitchFamily="18" charset="0"/>
                            </a:rPr>
                            <a:t>المرحلة</a:t>
                          </a:r>
                        </a:p>
                        <a:p>
                          <a:pPr algn="ctr"/>
                          <a:r>
                            <a:rPr lang="ar-SA" sz="1400" b="1" dirty="0">
                              <a:latin typeface="Times New Roman" pitchFamily="18" charset="0"/>
                              <a:ea typeface="Arial" pitchFamily="34" charset="0"/>
                              <a:cs typeface="Times New Roman" pitchFamily="18" charset="0"/>
                            </a:rPr>
                            <a:t>الأولى</a:t>
                          </a:r>
                        </a:p>
                        <a:p>
                          <a:pPr algn="ctr"/>
                          <a:r>
                            <a:rPr lang="en-US" sz="1400" b="1" dirty="0" smtClean="0">
                              <a:latin typeface="Times New Roman" pitchFamily="18" charset="0"/>
                              <a:ea typeface="Arial" pitchFamily="34" charset="0"/>
                              <a:cs typeface="Times New Roman" pitchFamily="18" charset="0"/>
                            </a:rPr>
                            <a:t>Stage</a:t>
                          </a:r>
                        </a:p>
                        <a:p>
                          <a:pPr algn="ctr"/>
                          <a:r>
                            <a:rPr lang="en-US" sz="1400" b="1" dirty="0" smtClean="0">
                              <a:latin typeface="Times New Roman" pitchFamily="18" charset="0"/>
                              <a:ea typeface="Arial" pitchFamily="34" charset="0"/>
                              <a:cs typeface="Times New Roman" pitchFamily="18" charset="0"/>
                            </a:rPr>
                            <a:t> </a:t>
                          </a:r>
                          <a:r>
                            <a:rPr lang="en-US" sz="1400" b="1" dirty="0">
                              <a:latin typeface="Times New Roman" pitchFamily="18" charset="0"/>
                              <a:ea typeface="Arial" pitchFamily="34" charset="0"/>
                              <a:cs typeface="Times New Roman" pitchFamily="18" charset="0"/>
                            </a:rPr>
                            <a:t>I</a:t>
                          </a:r>
                          <a:endParaRPr lang="en-US" sz="2000" b="1" dirty="0">
                            <a:ea typeface="Arial" pitchFamily="34" charset="0"/>
                            <a:cs typeface="Times New Roman" pitchFamily="18" charset="0"/>
                          </a:endParaRPr>
                        </a:p>
                      </a:txBody>
                      <a:useSpRect/>
                    </a:txSp>
                  </a:sp>
                  <a:sp>
                    <a:nvSpPr>
                      <a:cNvPr id="26638" name="Text Box 15"/>
                      <a:cNvSpPr txBox="1">
                        <a:spLocks noChangeArrowheads="1"/>
                      </a:cNvSpPr>
                    </a:nvSpPr>
                    <a:spPr bwMode="auto">
                      <a:xfrm>
                        <a:off x="4271965" y="1977522"/>
                        <a:ext cx="759073"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1400" b="1" dirty="0">
                              <a:latin typeface="Times New Roman" pitchFamily="18" charset="0"/>
                              <a:ea typeface="Arial" pitchFamily="34" charset="0"/>
                              <a:cs typeface="Times New Roman" pitchFamily="18" charset="0"/>
                            </a:rPr>
                            <a:t>المرحلة</a:t>
                          </a:r>
                        </a:p>
                        <a:p>
                          <a:pPr algn="ctr"/>
                          <a:r>
                            <a:rPr lang="ar-SA" sz="1400" b="1" dirty="0">
                              <a:latin typeface="Times New Roman" pitchFamily="18" charset="0"/>
                              <a:ea typeface="Arial" pitchFamily="34" charset="0"/>
                              <a:cs typeface="Times New Roman" pitchFamily="18" charset="0"/>
                            </a:rPr>
                            <a:t>الثانية</a:t>
                          </a:r>
                        </a:p>
                        <a:p>
                          <a:pPr algn="ctr"/>
                          <a:r>
                            <a:rPr lang="en-US" sz="1400" b="1" dirty="0">
                              <a:latin typeface="Times New Roman" pitchFamily="18" charset="0"/>
                              <a:ea typeface="Arial" pitchFamily="34" charset="0"/>
                              <a:cs typeface="Times New Roman" pitchFamily="18" charset="0"/>
                            </a:rPr>
                            <a:t>Stage II</a:t>
                          </a:r>
                          <a:endParaRPr lang="en-US" sz="2000" b="1" dirty="0">
                            <a:ea typeface="Arial" pitchFamily="34" charset="0"/>
                            <a:cs typeface="Times New Roman" pitchFamily="18" charset="0"/>
                          </a:endParaRPr>
                        </a:p>
                      </a:txBody>
                      <a:useSpRect/>
                    </a:txSp>
                  </a:sp>
                  <a:sp>
                    <a:nvSpPr>
                      <a:cNvPr id="26639" name="Text Box 16"/>
                      <a:cNvSpPr txBox="1">
                        <a:spLocks noChangeArrowheads="1"/>
                      </a:cNvSpPr>
                    </a:nvSpPr>
                    <a:spPr bwMode="auto">
                      <a:xfrm>
                        <a:off x="5455075" y="2044966"/>
                        <a:ext cx="8001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1400" b="1" dirty="0">
                              <a:latin typeface="Times New Roman" pitchFamily="18" charset="0"/>
                              <a:ea typeface="Arial" pitchFamily="34" charset="0"/>
                              <a:cs typeface="Times New Roman" pitchFamily="18" charset="0"/>
                            </a:rPr>
                            <a:t>المرحلة</a:t>
                          </a:r>
                        </a:p>
                        <a:p>
                          <a:pPr algn="ctr"/>
                          <a:r>
                            <a:rPr lang="ar-SA" sz="1400" b="1" dirty="0">
                              <a:latin typeface="Times New Roman" pitchFamily="18" charset="0"/>
                              <a:ea typeface="Arial" pitchFamily="34" charset="0"/>
                              <a:cs typeface="Times New Roman" pitchFamily="18" charset="0"/>
                            </a:rPr>
                            <a:t>الثالثة</a:t>
                          </a:r>
                        </a:p>
                        <a:p>
                          <a:pPr algn="ctr"/>
                          <a:r>
                            <a:rPr lang="en-US" sz="1400" b="1" dirty="0">
                              <a:latin typeface="Times New Roman" pitchFamily="18" charset="0"/>
                              <a:ea typeface="Arial" pitchFamily="34" charset="0"/>
                              <a:cs typeface="Times New Roman" pitchFamily="18" charset="0"/>
                            </a:rPr>
                            <a:t>Stage III</a:t>
                          </a:r>
                          <a:endParaRPr lang="en-US" sz="2000" b="1" dirty="0">
                            <a:ea typeface="Arial" pitchFamily="34" charset="0"/>
                            <a:cs typeface="Times New Roman" pitchFamily="18" charset="0"/>
                          </a:endParaRPr>
                        </a:p>
                      </a:txBody>
                      <a:useSpRect/>
                    </a:txSp>
                  </a:sp>
                  <a:sp>
                    <a:nvSpPr>
                      <a:cNvPr id="26640" name="Line 17"/>
                      <a:cNvSpPr>
                        <a:spLocks noChangeShapeType="1"/>
                      </a:cNvSpPr>
                    </a:nvSpPr>
                    <a:spPr bwMode="auto">
                      <a:xfrm flipV="1">
                        <a:off x="5072066" y="2500306"/>
                        <a:ext cx="0" cy="25146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50CF6" w:rsidRPr="00950CF6" w:rsidRDefault="00950CF6" w:rsidP="00950CF6">
      <w:pPr>
        <w:tabs>
          <w:tab w:val="left" w:pos="4391"/>
        </w:tabs>
        <w:rPr>
          <w:b/>
          <w:bCs/>
          <w:sz w:val="24"/>
          <w:szCs w:val="24"/>
        </w:rPr>
      </w:pPr>
      <w:r w:rsidRPr="00950CF6">
        <w:rPr>
          <w:b/>
          <w:bCs/>
          <w:sz w:val="24"/>
          <w:szCs w:val="24"/>
          <w:rtl/>
        </w:rPr>
        <w:t>العلاقة بين الناتج الحدي والناتج المتوسط:</w:t>
      </w:r>
      <w:r w:rsidRPr="00950CF6">
        <w:rPr>
          <w:b/>
          <w:bCs/>
          <w:sz w:val="24"/>
          <w:szCs w:val="24"/>
        </w:rPr>
        <w:t xml:space="preserve"> </w:t>
      </w:r>
    </w:p>
    <w:p w:rsidR="00950CF6" w:rsidRPr="00950CF6" w:rsidRDefault="00950CF6" w:rsidP="00950CF6">
      <w:pPr>
        <w:tabs>
          <w:tab w:val="left" w:pos="4391"/>
        </w:tabs>
        <w:rPr>
          <w:b/>
          <w:bCs/>
          <w:sz w:val="24"/>
          <w:szCs w:val="24"/>
          <w:rtl/>
        </w:rPr>
      </w:pPr>
      <w:r w:rsidRPr="00950CF6">
        <w:rPr>
          <w:b/>
          <w:bCs/>
          <w:sz w:val="24"/>
          <w:szCs w:val="24"/>
          <w:rtl/>
        </w:rPr>
        <w:t xml:space="preserve">في البداية يزيد الناتج المتوسط مع تزايد استخدام عنصر العمل، ويستمر الناتج المتوسط في الزيادة طالما كان منحنى الناتج الحدي </w:t>
      </w:r>
      <w:r w:rsidRPr="00950CF6">
        <w:rPr>
          <w:b/>
          <w:bCs/>
          <w:sz w:val="24"/>
          <w:szCs w:val="24"/>
          <w:rtl/>
          <w:lang w:bidi="ar-BH"/>
        </w:rPr>
        <w:t xml:space="preserve">يقع أعلى </w:t>
      </w:r>
      <w:r w:rsidRPr="00950CF6">
        <w:rPr>
          <w:b/>
          <w:bCs/>
          <w:sz w:val="24"/>
          <w:szCs w:val="24"/>
          <w:rtl/>
        </w:rPr>
        <w:t>منحنى الناتج المتوسط،  سواء كان الناتج الحدي متزايدا</w:t>
      </w:r>
      <w:r w:rsidRPr="00950CF6">
        <w:rPr>
          <w:b/>
          <w:bCs/>
          <w:sz w:val="24"/>
          <w:szCs w:val="24"/>
          <w:rtl/>
          <w:lang w:bidi="ar-BH"/>
        </w:rPr>
        <w:t>ً</w:t>
      </w:r>
      <w:r w:rsidRPr="00950CF6">
        <w:rPr>
          <w:b/>
          <w:bCs/>
          <w:sz w:val="24"/>
          <w:szCs w:val="24"/>
          <w:rtl/>
        </w:rPr>
        <w:t xml:space="preserve"> (له انحدار موجب) أو متناقصاً ( له انحدار سالب).  ويكون لمنحنى الناتج المتوسط </w:t>
      </w:r>
      <w:r w:rsidRPr="00950CF6">
        <w:rPr>
          <w:b/>
          <w:bCs/>
          <w:sz w:val="24"/>
          <w:szCs w:val="24"/>
          <w:rtl/>
          <w:lang w:bidi="ar-BH"/>
        </w:rPr>
        <w:t>ا</w:t>
      </w:r>
      <w:r w:rsidRPr="00950CF6">
        <w:rPr>
          <w:b/>
          <w:bCs/>
          <w:sz w:val="24"/>
          <w:szCs w:val="24"/>
          <w:rtl/>
        </w:rPr>
        <w:t>نحدار</w:t>
      </w:r>
      <w:r w:rsidRPr="00950CF6">
        <w:rPr>
          <w:b/>
          <w:bCs/>
          <w:sz w:val="24"/>
          <w:szCs w:val="24"/>
          <w:rtl/>
          <w:lang w:bidi="ar-BH"/>
        </w:rPr>
        <w:t>اً</w:t>
      </w:r>
      <w:r w:rsidRPr="00950CF6">
        <w:rPr>
          <w:b/>
          <w:bCs/>
          <w:sz w:val="24"/>
          <w:szCs w:val="24"/>
          <w:rtl/>
        </w:rPr>
        <w:t xml:space="preserve"> سالب إذا وقع منحنى الناتج الحدي أسفل منه.  ولذلك نلاحظ أن منحنى الناتج الحدي يقطع منحنى الناتج المتوسط عندما يكون الأخير عند نقطة النهاية العظمى.  فالناتج الحدي هو القائد صعوداً وهبوطاً.  </w:t>
      </w:r>
    </w:p>
    <w:p w:rsidR="00950CF6" w:rsidRPr="00B32431" w:rsidRDefault="00950CF6" w:rsidP="00950CF6">
      <w:pPr>
        <w:tabs>
          <w:tab w:val="left" w:pos="4391"/>
        </w:tabs>
        <w:rPr>
          <w:b/>
          <w:bCs/>
          <w:sz w:val="24"/>
          <w:szCs w:val="24"/>
          <w:rtl/>
        </w:rPr>
      </w:pPr>
    </w:p>
    <w:p w:rsidR="00950CF6" w:rsidRPr="00950CF6" w:rsidRDefault="00950CF6" w:rsidP="00950CF6">
      <w:pPr>
        <w:tabs>
          <w:tab w:val="left" w:pos="4391"/>
        </w:tabs>
        <w:rPr>
          <w:b/>
          <w:bCs/>
          <w:sz w:val="24"/>
          <w:szCs w:val="24"/>
        </w:rPr>
      </w:pPr>
      <w:r w:rsidRPr="00950CF6">
        <w:rPr>
          <w:b/>
          <w:bCs/>
          <w:sz w:val="24"/>
          <w:szCs w:val="24"/>
          <w:rtl/>
        </w:rPr>
        <w:t>المراحل الثلاث للإنتاج:</w:t>
      </w:r>
    </w:p>
    <w:p w:rsidR="00950CF6" w:rsidRPr="00950CF6" w:rsidRDefault="00950CF6" w:rsidP="00950CF6">
      <w:pPr>
        <w:tabs>
          <w:tab w:val="left" w:pos="4391"/>
        </w:tabs>
        <w:rPr>
          <w:b/>
          <w:bCs/>
          <w:sz w:val="24"/>
          <w:szCs w:val="24"/>
          <w:rtl/>
        </w:rPr>
      </w:pPr>
      <w:r w:rsidRPr="00950CF6">
        <w:rPr>
          <w:b/>
          <w:bCs/>
          <w:sz w:val="24"/>
          <w:szCs w:val="24"/>
          <w:rtl/>
        </w:rPr>
        <w:t xml:space="preserve">تمتد المرحلة الأولى من الصفر وحتى يصل الناتج المتوسط  لعنصر الإنتاج المتغير إلى نهايته العظمى. ويعتبر التوقف بالإنتاج عند أي مستوى داخل هذه المرحلة عمل غير منطقي من وجهة النظر الاقتصادية. فزيادة الإنتاج تؤدي إلى زيادة الإيرادات وتسهم في الوقت ذاته في خفض متوسط التكاليف نتيجة لتزايد الناتج المتوسط، وبذلك تؤدي  إلى تزايد الأرباح. </w:t>
      </w:r>
    </w:p>
    <w:p w:rsidR="00950CF6" w:rsidRPr="00950CF6" w:rsidRDefault="00950CF6" w:rsidP="00950CF6">
      <w:pPr>
        <w:tabs>
          <w:tab w:val="left" w:pos="4391"/>
        </w:tabs>
        <w:rPr>
          <w:b/>
          <w:bCs/>
          <w:sz w:val="24"/>
          <w:szCs w:val="24"/>
        </w:rPr>
      </w:pPr>
      <w:r w:rsidRPr="00950CF6">
        <w:rPr>
          <w:b/>
          <w:bCs/>
          <w:sz w:val="24"/>
          <w:szCs w:val="24"/>
          <w:rtl/>
        </w:rPr>
        <w:t>أما المرحلة الثالثة، فتمتد من نقطة النهاية العظمى للناتج الكلي وما بعدها، ويعد الإنتاج في هذه المرحلة أيضاً غير منطقي والسبب هنا أكثر وضوحاً حيث أن أي عامل اضافي يكون أثره سالبا (لاحظ أن الناتج الحدي سالبا) لذلك لن يتم توظيف أي عامل ولو كان مجانا.</w:t>
      </w:r>
      <w:r w:rsidRPr="00950CF6">
        <w:rPr>
          <w:b/>
          <w:bCs/>
          <w:sz w:val="24"/>
          <w:szCs w:val="24"/>
        </w:rPr>
        <w:t xml:space="preserve"> </w:t>
      </w:r>
    </w:p>
    <w:p w:rsidR="00950CF6" w:rsidRPr="00950CF6" w:rsidRDefault="00950CF6" w:rsidP="00950CF6">
      <w:pPr>
        <w:tabs>
          <w:tab w:val="left" w:pos="4391"/>
        </w:tabs>
        <w:rPr>
          <w:b/>
          <w:bCs/>
          <w:sz w:val="24"/>
          <w:szCs w:val="24"/>
          <w:rtl/>
        </w:rPr>
      </w:pPr>
      <w:r w:rsidRPr="00950CF6">
        <w:rPr>
          <w:b/>
          <w:bCs/>
          <w:sz w:val="24"/>
          <w:szCs w:val="24"/>
          <w:rtl/>
        </w:rPr>
        <w:t>وتمتد المرحلة الثانية من مستوى الإنتاج المقابل للنهاية العظمى للناتج المتوسط وحتى يصل الناتج الكلي إلى نهايته العظمى. وهي المرحلة المنطقية الوحيدة للإنتاج، ويتحدد المستوى الأمثل للإنتاج واستخدام عناصر الإنتاج عبر هذه المرحلة بمقارنة التكاليف والإيرادات الحدية لعناصر الإنتاج.</w:t>
      </w:r>
      <w:r w:rsidRPr="00950CF6">
        <w:rPr>
          <w:b/>
          <w:bCs/>
          <w:sz w:val="24"/>
          <w:szCs w:val="24"/>
        </w:rPr>
        <w:t xml:space="preserve"> </w:t>
      </w:r>
    </w:p>
    <w:p w:rsidR="00B32431" w:rsidRPr="00B32431" w:rsidRDefault="00B32431" w:rsidP="00B32431">
      <w:pPr>
        <w:tabs>
          <w:tab w:val="left" w:pos="4391"/>
        </w:tabs>
        <w:rPr>
          <w:b/>
          <w:bCs/>
          <w:sz w:val="24"/>
          <w:szCs w:val="24"/>
          <w:rtl/>
        </w:rPr>
      </w:pPr>
    </w:p>
    <w:p w:rsidR="0050291C" w:rsidRPr="00B32431" w:rsidRDefault="00950CF6" w:rsidP="00950CF6">
      <w:pPr>
        <w:tabs>
          <w:tab w:val="left" w:pos="4391"/>
        </w:tabs>
        <w:rPr>
          <w:b/>
          <w:bCs/>
          <w:sz w:val="24"/>
          <w:szCs w:val="24"/>
          <w:rtl/>
        </w:rPr>
      </w:pPr>
      <w:r w:rsidRPr="00950CF6">
        <w:rPr>
          <w:b/>
          <w:bCs/>
          <w:noProof/>
          <w:sz w:val="24"/>
          <w:szCs w:val="24"/>
          <w:rtl/>
        </w:rPr>
        <w:lastRenderedPageBreak/>
        <w:drawing>
          <wp:inline distT="0" distB="0" distL="0" distR="0">
            <wp:extent cx="5274310" cy="3728644"/>
            <wp:effectExtent l="0" t="0" r="0" b="0"/>
            <wp:docPr id="5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5818187"/>
                      <a:chOff x="457200" y="188913"/>
                      <a:chExt cx="8229600" cy="5818187"/>
                    </a:xfrm>
                  </a:grpSpPr>
                  <a:sp>
                    <a:nvSpPr>
                      <a:cNvPr id="7" name="Line 10"/>
                      <a:cNvSpPr>
                        <a:spLocks noChangeShapeType="1"/>
                      </a:cNvSpPr>
                    </a:nvSpPr>
                    <a:spPr bwMode="auto">
                      <a:xfrm>
                        <a:off x="2531534" y="487362"/>
                        <a:ext cx="1720" cy="4008438"/>
                      </a:xfrm>
                      <a:prstGeom prst="line">
                        <a:avLst/>
                      </a:prstGeom>
                      <a:noFill/>
                      <a:ln w="25400">
                        <a:solidFill>
                          <a:srgbClr val="000000"/>
                        </a:solidFill>
                        <a:round/>
                        <a:headEnd type="triangle"/>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8" name="Line 11"/>
                      <a:cNvSpPr>
                        <a:spLocks noChangeShapeType="1"/>
                      </a:cNvSpPr>
                    </a:nvSpPr>
                    <a:spPr bwMode="auto">
                      <a:xfrm>
                        <a:off x="2531534" y="4495800"/>
                        <a:ext cx="5247085" cy="1587"/>
                      </a:xfrm>
                      <a:prstGeom prst="line">
                        <a:avLst/>
                      </a:prstGeom>
                      <a:noFill/>
                      <a:ln w="25400">
                        <a:solidFill>
                          <a:srgbClr val="000000"/>
                        </a:solidFill>
                        <a:round/>
                        <a:headEnd/>
                        <a:tailEnd type="triangle"/>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9" name="Arc 12"/>
                      <a:cNvSpPr>
                        <a:spLocks/>
                      </a:cNvSpPr>
                    </a:nvSpPr>
                    <a:spPr bwMode="auto">
                      <a:xfrm flipV="1">
                        <a:off x="2133600" y="2590793"/>
                        <a:ext cx="1752600" cy="1905006"/>
                      </a:xfrm>
                      <a:custGeom>
                        <a:avLst/>
                        <a:gdLst>
                          <a:gd name="G0" fmla="+- 0 0 0"/>
                          <a:gd name="G1" fmla="+- 21103 0 0"/>
                          <a:gd name="G2" fmla="+- 21600 0 0"/>
                          <a:gd name="T0" fmla="*/ 4609 w 21580"/>
                          <a:gd name="T1" fmla="*/ 0 h 21103"/>
                          <a:gd name="T2" fmla="*/ 21580 w 21580"/>
                          <a:gd name="T3" fmla="*/ 20183 h 21103"/>
                          <a:gd name="T4" fmla="*/ 0 w 21580"/>
                          <a:gd name="T5" fmla="*/ 21103 h 21103"/>
                        </a:gdLst>
                        <a:ahLst/>
                        <a:cxnLst>
                          <a:cxn ang="0">
                            <a:pos x="T0" y="T1"/>
                          </a:cxn>
                          <a:cxn ang="0">
                            <a:pos x="T2" y="T3"/>
                          </a:cxn>
                          <a:cxn ang="0">
                            <a:pos x="T4" y="T5"/>
                          </a:cxn>
                        </a:cxnLst>
                        <a:rect l="0" t="0" r="r" b="b"/>
                        <a:pathLst>
                          <a:path w="21580" h="21103" fill="none" extrusionOk="0">
                            <a:moveTo>
                              <a:pt x="4608" y="0"/>
                            </a:moveTo>
                            <a:cubicBezTo>
                              <a:pt x="14192" y="2093"/>
                              <a:pt x="21162" y="10382"/>
                              <a:pt x="21580" y="20182"/>
                            </a:cubicBezTo>
                          </a:path>
                          <a:path w="21580" h="21103" stroke="0" extrusionOk="0">
                            <a:moveTo>
                              <a:pt x="4608" y="0"/>
                            </a:moveTo>
                            <a:cubicBezTo>
                              <a:pt x="14192" y="2093"/>
                              <a:pt x="21162" y="10382"/>
                              <a:pt x="21580" y="20182"/>
                            </a:cubicBezTo>
                            <a:lnTo>
                              <a:pt x="0" y="21103"/>
                            </a:lnTo>
                            <a:close/>
                          </a:path>
                        </a:pathLst>
                      </a:custGeom>
                      <a:noFill/>
                      <a:ln w="222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0" name="Arc 13"/>
                      <a:cNvSpPr>
                        <a:spLocks/>
                      </a:cNvSpPr>
                    </a:nvSpPr>
                    <a:spPr bwMode="auto">
                      <a:xfrm rot="10750141" flipV="1">
                        <a:off x="3897337" y="1158945"/>
                        <a:ext cx="2210704" cy="1644511"/>
                      </a:xfrm>
                      <a:custGeom>
                        <a:avLst/>
                        <a:gdLst>
                          <a:gd name="G0" fmla="+- 0 0 0"/>
                          <a:gd name="G1" fmla="+- 21219 0 0"/>
                          <a:gd name="G2" fmla="+- 21600 0 0"/>
                          <a:gd name="T0" fmla="*/ 4040 w 21486"/>
                          <a:gd name="T1" fmla="*/ 0 h 21219"/>
                          <a:gd name="T2" fmla="*/ 21486 w 21486"/>
                          <a:gd name="T3" fmla="*/ 19000 h 21219"/>
                          <a:gd name="T4" fmla="*/ 0 w 21486"/>
                          <a:gd name="T5" fmla="*/ 21219 h 21219"/>
                        </a:gdLst>
                        <a:ahLst/>
                        <a:cxnLst>
                          <a:cxn ang="0">
                            <a:pos x="T0" y="T1"/>
                          </a:cxn>
                          <a:cxn ang="0">
                            <a:pos x="T2" y="T3"/>
                          </a:cxn>
                          <a:cxn ang="0">
                            <a:pos x="T4" y="T5"/>
                          </a:cxn>
                        </a:cxnLst>
                        <a:rect l="0" t="0" r="r" b="b"/>
                        <a:pathLst>
                          <a:path w="21486" h="21219" fill="none" extrusionOk="0">
                            <a:moveTo>
                              <a:pt x="4039" y="0"/>
                            </a:moveTo>
                            <a:cubicBezTo>
                              <a:pt x="13413" y="1784"/>
                              <a:pt x="20505" y="9508"/>
                              <a:pt x="21485" y="19000"/>
                            </a:cubicBezTo>
                          </a:path>
                          <a:path w="21486" h="21219" stroke="0" extrusionOk="0">
                            <a:moveTo>
                              <a:pt x="4039" y="0"/>
                            </a:moveTo>
                            <a:cubicBezTo>
                              <a:pt x="13413" y="1784"/>
                              <a:pt x="20505" y="9508"/>
                              <a:pt x="21485" y="19000"/>
                            </a:cubicBezTo>
                            <a:lnTo>
                              <a:pt x="0" y="21219"/>
                            </a:lnTo>
                            <a:close/>
                          </a:path>
                        </a:pathLst>
                      </a:custGeom>
                      <a:noFill/>
                      <a:ln w="222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1" name="Arc 14"/>
                      <a:cNvSpPr>
                        <a:spLocks/>
                      </a:cNvSpPr>
                    </a:nvSpPr>
                    <a:spPr bwMode="auto">
                      <a:xfrm rot="16160871" flipV="1">
                        <a:off x="5945266" y="918650"/>
                        <a:ext cx="684888" cy="1137943"/>
                      </a:xfrm>
                      <a:custGeom>
                        <a:avLst/>
                        <a:gdLst>
                          <a:gd name="G0" fmla="+- 0 0 0"/>
                          <a:gd name="G1" fmla="+- 18286 0 0"/>
                          <a:gd name="G2" fmla="+- 21600 0 0"/>
                          <a:gd name="T0" fmla="*/ 11497 w 21600"/>
                          <a:gd name="T1" fmla="*/ 0 h 18286"/>
                          <a:gd name="T2" fmla="*/ 21600 w 21600"/>
                          <a:gd name="T3" fmla="*/ 18286 h 18286"/>
                          <a:gd name="T4" fmla="*/ 0 w 21600"/>
                          <a:gd name="T5" fmla="*/ 18286 h 18286"/>
                        </a:gdLst>
                        <a:ahLst/>
                        <a:cxnLst>
                          <a:cxn ang="0">
                            <a:pos x="T0" y="T1"/>
                          </a:cxn>
                          <a:cxn ang="0">
                            <a:pos x="T2" y="T3"/>
                          </a:cxn>
                          <a:cxn ang="0">
                            <a:pos x="T4" y="T5"/>
                          </a:cxn>
                        </a:cxnLst>
                        <a:rect l="0" t="0" r="r" b="b"/>
                        <a:pathLst>
                          <a:path w="21600" h="18286" fill="none" extrusionOk="0">
                            <a:moveTo>
                              <a:pt x="11497" y="-1"/>
                            </a:moveTo>
                            <a:cubicBezTo>
                              <a:pt x="17784" y="3953"/>
                              <a:pt x="21600" y="10859"/>
                              <a:pt x="21600" y="18286"/>
                            </a:cubicBezTo>
                          </a:path>
                          <a:path w="21600" h="18286" stroke="0" extrusionOk="0">
                            <a:moveTo>
                              <a:pt x="11497" y="-1"/>
                            </a:moveTo>
                            <a:cubicBezTo>
                              <a:pt x="17784" y="3953"/>
                              <a:pt x="21600" y="10859"/>
                              <a:pt x="21600" y="18286"/>
                            </a:cubicBezTo>
                            <a:lnTo>
                              <a:pt x="0" y="18286"/>
                            </a:lnTo>
                            <a:close/>
                          </a:path>
                        </a:pathLst>
                      </a:custGeom>
                      <a:noFill/>
                      <a:ln w="222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2" name="Line 15"/>
                      <a:cNvSpPr>
                        <a:spLocks noChangeShapeType="1"/>
                      </a:cNvSpPr>
                    </a:nvSpPr>
                    <a:spPr bwMode="auto">
                      <a:xfrm>
                        <a:off x="5715000" y="1143000"/>
                        <a:ext cx="0" cy="33528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3" name="Line 16"/>
                      <a:cNvSpPr>
                        <a:spLocks noChangeShapeType="1"/>
                      </a:cNvSpPr>
                    </a:nvSpPr>
                    <a:spPr bwMode="auto">
                      <a:xfrm flipV="1">
                        <a:off x="2531533" y="838200"/>
                        <a:ext cx="2345267" cy="36576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4" name="Line 17"/>
                      <a:cNvSpPr>
                        <a:spLocks noChangeShapeType="1"/>
                      </a:cNvSpPr>
                    </a:nvSpPr>
                    <a:spPr bwMode="auto">
                      <a:xfrm flipH="1">
                        <a:off x="4114800" y="2057400"/>
                        <a:ext cx="0" cy="24384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5" name="Line 20"/>
                      <a:cNvSpPr>
                        <a:spLocks noChangeShapeType="1"/>
                      </a:cNvSpPr>
                    </a:nvSpPr>
                    <a:spPr bwMode="auto">
                      <a:xfrm>
                        <a:off x="3886200" y="2667000"/>
                        <a:ext cx="0" cy="18288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6" name="Text Box 25"/>
                      <a:cNvSpPr txBox="1">
                        <a:spLocks noChangeArrowheads="1"/>
                      </a:cNvSpPr>
                    </a:nvSpPr>
                    <a:spPr bwMode="auto">
                      <a:xfrm>
                        <a:off x="2057400" y="457200"/>
                        <a:ext cx="381000" cy="457200"/>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200" dirty="0" smtClean="0">
                              <a:latin typeface="Times New Roman" pitchFamily="18" charset="0"/>
                              <a:ea typeface="SimSun" pitchFamily="2" charset="-122"/>
                            </a:rPr>
                            <a:t>Q</a:t>
                          </a:r>
                          <a:endParaRPr lang="en-US" sz="2200" dirty="0"/>
                        </a:p>
                      </a:txBody>
                      <a:useSpRect/>
                    </a:txSp>
                  </a:sp>
                  <a:sp>
                    <a:nvSpPr>
                      <a:cNvPr id="17" name="Text Box 6"/>
                      <a:cNvSpPr txBox="1">
                        <a:spLocks noChangeArrowheads="1"/>
                      </a:cNvSpPr>
                    </a:nvSpPr>
                    <a:spPr bwMode="auto">
                      <a:xfrm>
                        <a:off x="2631282" y="2362200"/>
                        <a:ext cx="1178718" cy="304800"/>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ltLang="zh-CN" sz="1600" dirty="0">
                              <a:solidFill>
                                <a:srgbClr val="0000FF"/>
                              </a:solidFill>
                              <a:latin typeface="Times New Roman" pitchFamily="18" charset="0"/>
                              <a:ea typeface="SimSun" pitchFamily="2" charset="-122"/>
                              <a:cs typeface="Times New Roman" pitchFamily="18" charset="0"/>
                            </a:rPr>
                            <a:t>المرحلة الأولى</a:t>
                          </a:r>
                          <a:endParaRPr lang="en-US" sz="1600" dirty="0">
                            <a:solidFill>
                              <a:srgbClr val="0000FF"/>
                            </a:solidFill>
                            <a:ea typeface="SimSun" pitchFamily="2" charset="-122"/>
                            <a:cs typeface="Times New Roman" pitchFamily="18" charset="0"/>
                          </a:endParaRPr>
                        </a:p>
                      </a:txBody>
                      <a:useSpRect/>
                    </a:txSp>
                  </a:sp>
                  <a:sp>
                    <a:nvSpPr>
                      <a:cNvPr id="18" name="Line 23"/>
                      <a:cNvSpPr>
                        <a:spLocks noChangeShapeType="1"/>
                      </a:cNvSpPr>
                    </a:nvSpPr>
                    <a:spPr bwMode="auto">
                      <a:xfrm flipV="1">
                        <a:off x="2514601" y="2667000"/>
                        <a:ext cx="1600199" cy="1"/>
                      </a:xfrm>
                      <a:prstGeom prst="line">
                        <a:avLst/>
                      </a:prstGeom>
                      <a:noFill/>
                      <a:ln w="25400">
                        <a:solidFill>
                          <a:srgbClr val="FF33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9" name="Text Box 6"/>
                      <a:cNvSpPr txBox="1">
                        <a:spLocks noChangeArrowheads="1"/>
                      </a:cNvSpPr>
                    </a:nvSpPr>
                    <a:spPr bwMode="auto">
                      <a:xfrm>
                        <a:off x="4419600" y="2057400"/>
                        <a:ext cx="1178718" cy="304800"/>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ltLang="zh-CN" sz="1600" dirty="0">
                              <a:solidFill>
                                <a:srgbClr val="0000FF"/>
                              </a:solidFill>
                              <a:latin typeface="Times New Roman" pitchFamily="18" charset="0"/>
                              <a:ea typeface="SimSun" pitchFamily="2" charset="-122"/>
                              <a:cs typeface="Times New Roman" pitchFamily="18" charset="0"/>
                            </a:rPr>
                            <a:t>المرحلة </a:t>
                          </a:r>
                          <a:r>
                            <a:rPr lang="ar-SA" altLang="zh-CN" sz="1600" dirty="0" smtClean="0">
                              <a:solidFill>
                                <a:srgbClr val="0000FF"/>
                              </a:solidFill>
                              <a:latin typeface="Times New Roman" pitchFamily="18" charset="0"/>
                              <a:ea typeface="SimSun" pitchFamily="2" charset="-122"/>
                              <a:cs typeface="Times New Roman" pitchFamily="18" charset="0"/>
                            </a:rPr>
                            <a:t>الثانية</a:t>
                          </a:r>
                          <a:endParaRPr lang="en-US" sz="1600" dirty="0">
                            <a:solidFill>
                              <a:srgbClr val="0000FF"/>
                            </a:solidFill>
                            <a:ea typeface="SimSun" pitchFamily="2" charset="-122"/>
                            <a:cs typeface="Times New Roman" pitchFamily="18" charset="0"/>
                          </a:endParaRPr>
                        </a:p>
                      </a:txBody>
                      <a:useSpRect/>
                    </a:txSp>
                  </a:sp>
                  <a:sp>
                    <a:nvSpPr>
                      <a:cNvPr id="20" name="Line 23"/>
                      <a:cNvSpPr>
                        <a:spLocks noChangeShapeType="1"/>
                      </a:cNvSpPr>
                    </a:nvSpPr>
                    <a:spPr bwMode="auto">
                      <a:xfrm>
                        <a:off x="4114800" y="2057400"/>
                        <a:ext cx="1600200" cy="0"/>
                      </a:xfrm>
                      <a:prstGeom prst="line">
                        <a:avLst/>
                      </a:prstGeom>
                      <a:noFill/>
                      <a:ln w="25400">
                        <a:solidFill>
                          <a:srgbClr val="FF33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21" name="Line 23"/>
                      <a:cNvSpPr>
                        <a:spLocks noChangeShapeType="1"/>
                      </a:cNvSpPr>
                    </a:nvSpPr>
                    <a:spPr bwMode="auto">
                      <a:xfrm>
                        <a:off x="5715000" y="1143000"/>
                        <a:ext cx="1524000" cy="0"/>
                      </a:xfrm>
                      <a:prstGeom prst="line">
                        <a:avLst/>
                      </a:prstGeom>
                      <a:noFill/>
                      <a:ln w="25400">
                        <a:solidFill>
                          <a:srgbClr val="FF33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22" name="Text Box 6"/>
                      <a:cNvSpPr txBox="1">
                        <a:spLocks noChangeArrowheads="1"/>
                      </a:cNvSpPr>
                    </a:nvSpPr>
                    <a:spPr bwMode="auto">
                      <a:xfrm>
                        <a:off x="5831682" y="838200"/>
                        <a:ext cx="1178718" cy="304800"/>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ar-SA" altLang="zh-CN" sz="1600" dirty="0">
                              <a:solidFill>
                                <a:srgbClr val="0000FF"/>
                              </a:solidFill>
                              <a:latin typeface="Times New Roman" pitchFamily="18" charset="0"/>
                              <a:ea typeface="SimSun" pitchFamily="2" charset="-122"/>
                              <a:cs typeface="Times New Roman" pitchFamily="18" charset="0"/>
                            </a:rPr>
                            <a:t>المرحلة </a:t>
                          </a:r>
                          <a:r>
                            <a:rPr lang="ar-SA" altLang="zh-CN" sz="1600" dirty="0" smtClean="0">
                              <a:solidFill>
                                <a:srgbClr val="0000FF"/>
                              </a:solidFill>
                              <a:latin typeface="Times New Roman" pitchFamily="18" charset="0"/>
                              <a:ea typeface="SimSun" pitchFamily="2" charset="-122"/>
                              <a:cs typeface="Times New Roman" pitchFamily="18" charset="0"/>
                            </a:rPr>
                            <a:t>الثانية</a:t>
                          </a:r>
                          <a:endParaRPr lang="en-US" sz="1600" dirty="0">
                            <a:solidFill>
                              <a:srgbClr val="0000FF"/>
                            </a:solidFill>
                            <a:ea typeface="SimSun" pitchFamily="2" charset="-122"/>
                            <a:cs typeface="Times New Roman" pitchFamily="18" charset="0"/>
                          </a:endParaRPr>
                        </a:p>
                      </a:txBody>
                      <a:useSpRect/>
                    </a:txSp>
                  </a:sp>
                  <a:sp>
                    <a:nvSpPr>
                      <a:cNvPr id="23" name="Text Box 3"/>
                      <a:cNvSpPr txBox="1">
                        <a:spLocks noGrp="1" noChangeArrowheads="1"/>
                      </a:cNvSpPr>
                    </a:nvSpPr>
                    <a:spPr bwMode="auto">
                      <a:xfrm>
                        <a:off x="457200" y="188913"/>
                        <a:ext cx="8229600" cy="5818187"/>
                      </a:xfrm>
                      <a:prstGeom prst="rect">
                        <a:avLst/>
                      </a:prstGeom>
                      <a:noFill/>
                      <a:ln w="9525">
                        <a:noFill/>
                        <a:miter lim="800000"/>
                        <a:headEnd/>
                        <a:tailEnd/>
                      </a:ln>
                    </a:spPr>
                    <a:txSp>
                      <a:txBody>
                        <a:bodyPr vert="horz" wrap="square" lIns="81546" tIns="40773" rIns="81546" bIns="40773" numCol="1" anchor="t" anchorCtr="0" compatLnSpc="1">
                          <a:prstTxWarp prst="textNoShape">
                            <a:avLst/>
                          </a:prstTxWarp>
                        </a:bodyPr>
                        <a:lstStyle>
                          <a:lvl1pPr marL="365125" indent="-255588" algn="r" rtl="1" eaLnBrk="0" fontAlgn="base" hangingPunct="0">
                            <a:spcBef>
                              <a:spcPts val="400"/>
                            </a:spcBef>
                            <a:spcAft>
                              <a:spcPct val="0"/>
                            </a:spcAft>
                            <a:buClr>
                              <a:schemeClr val="accent1"/>
                            </a:buClr>
                            <a:buSzPct val="68000"/>
                            <a:buFont typeface="Wingdings 3" pitchFamily="18" charset="2"/>
                            <a:buChar char=""/>
                            <a:defRPr sz="2700" kern="1200">
                              <a:solidFill>
                                <a:schemeClr val="tx1"/>
                              </a:solidFill>
                              <a:latin typeface="+mn-lt"/>
                              <a:ea typeface="+mn-ea"/>
                              <a:cs typeface="Arial" pitchFamily="34" charset="0"/>
                            </a:defRPr>
                          </a:lvl1pPr>
                          <a:lvl2pPr marL="620713" indent="-228600" algn="r" rtl="1" eaLnBrk="0" fontAlgn="base" hangingPunct="0">
                            <a:spcBef>
                              <a:spcPts val="325"/>
                            </a:spcBef>
                            <a:spcAft>
                              <a:spcPct val="0"/>
                            </a:spcAft>
                            <a:buClr>
                              <a:schemeClr val="accent1"/>
                            </a:buClr>
                            <a:buFont typeface="Verdana" pitchFamily="34" charset="0"/>
                            <a:buChar char="◦"/>
                            <a:defRPr sz="2300" kern="1200">
                              <a:solidFill>
                                <a:schemeClr val="tx1"/>
                              </a:solidFill>
                              <a:latin typeface="+mn-lt"/>
                              <a:ea typeface="+mn-ea"/>
                              <a:cs typeface="Arial" pitchFamily="34" charset="0"/>
                            </a:defRPr>
                          </a:lvl2pPr>
                          <a:lvl3pPr marL="858838" indent="-228600" algn="r" rtl="1" eaLnBrk="0" fontAlgn="base" hangingPunct="0">
                            <a:spcBef>
                              <a:spcPts val="350"/>
                            </a:spcBef>
                            <a:spcAft>
                              <a:spcPct val="0"/>
                            </a:spcAft>
                            <a:buClr>
                              <a:schemeClr val="accent2"/>
                            </a:buClr>
                            <a:buSzPct val="100000"/>
                            <a:buFont typeface="Wingdings 2" pitchFamily="18" charset="2"/>
                            <a:buChar char=""/>
                            <a:defRPr sz="2100" kern="1200">
                              <a:solidFill>
                                <a:schemeClr val="tx1"/>
                              </a:solidFill>
                              <a:latin typeface="+mn-lt"/>
                              <a:ea typeface="+mn-ea"/>
                              <a:cs typeface="Arial" pitchFamily="34" charset="0"/>
                            </a:defRPr>
                          </a:lvl3pPr>
                          <a:lvl4pPr marL="1143000" indent="-228600" algn="r" rtl="1" eaLnBrk="0" fontAlgn="base" hangingPunct="0">
                            <a:spcBef>
                              <a:spcPts val="350"/>
                            </a:spcBef>
                            <a:spcAft>
                              <a:spcPct val="0"/>
                            </a:spcAft>
                            <a:buClr>
                              <a:schemeClr val="accent2"/>
                            </a:buClr>
                            <a:buFont typeface="Wingdings 2" pitchFamily="18" charset="2"/>
                            <a:buChar char=""/>
                            <a:defRPr sz="1900" kern="1200">
                              <a:solidFill>
                                <a:schemeClr val="tx1"/>
                              </a:solidFill>
                              <a:latin typeface="+mn-lt"/>
                              <a:ea typeface="+mn-ea"/>
                              <a:cs typeface="Arial" pitchFamily="34" charset="0"/>
                            </a:defRPr>
                          </a:lvl4pPr>
                          <a:lvl5pPr marL="1371600" indent="-228600" algn="r" rtl="1" eaLnBrk="0" fontAlgn="base" hangingPunct="0">
                            <a:spcBef>
                              <a:spcPts val="350"/>
                            </a:spcBef>
                            <a:spcAft>
                              <a:spcPct val="0"/>
                            </a:spcAft>
                            <a:buClr>
                              <a:schemeClr val="accent2"/>
                            </a:buClr>
                            <a:buFont typeface="Wingdings 2" pitchFamily="18" charset="2"/>
                            <a:buChar char=""/>
                            <a:defRPr sz="2000" kern="1200">
                              <a:solidFill>
                                <a:schemeClr val="tx1"/>
                              </a:solidFill>
                              <a:latin typeface="+mn-lt"/>
                              <a:ea typeface="+mn-ea"/>
                              <a:cs typeface="Arial" pitchFamily="34" charset="0"/>
                            </a:defRPr>
                          </a:lvl5pPr>
                          <a:lvl6pPr marL="1600200" indent="-228600" algn="r" rtl="1" eaLnBrk="1" latinLnBrk="0" hangingPunct="1">
                            <a:spcBef>
                              <a:spcPts val="350"/>
                            </a:spcBef>
                            <a:buClr>
                              <a:schemeClr val="accent3"/>
                            </a:buClr>
                            <a:buFont typeface="Wingdings 2"/>
                            <a:buChar char=""/>
                            <a:defRPr kumimoji="0" sz="1800" kern="1200">
                              <a:solidFill>
                                <a:schemeClr val="tx1"/>
                              </a:solidFill>
                              <a:latin typeface="+mn-lt"/>
                              <a:ea typeface="+mn-ea"/>
                              <a:cs typeface="+mn-cs"/>
                            </a:defRPr>
                          </a:lvl6pPr>
                          <a:lvl7pPr marL="1828800" indent="-228600" algn="r" rtl="1" eaLnBrk="1" latinLnBrk="0" hangingPunct="1">
                            <a:spcBef>
                              <a:spcPts val="350"/>
                            </a:spcBef>
                            <a:buClr>
                              <a:schemeClr val="accent3"/>
                            </a:buClr>
                            <a:buFont typeface="Wingdings 2"/>
                            <a:buChar char=""/>
                            <a:defRPr kumimoji="0" sz="1600" kern="1200">
                              <a:solidFill>
                                <a:schemeClr val="tx1"/>
                              </a:solidFill>
                              <a:latin typeface="+mn-lt"/>
                              <a:ea typeface="+mn-ea"/>
                              <a:cs typeface="+mn-cs"/>
                            </a:defRPr>
                          </a:lvl7pPr>
                          <a:lvl8pPr marL="2057400" indent="-228600" algn="r" rtl="1" eaLnBrk="1" latinLnBrk="0" hangingPunct="1">
                            <a:spcBef>
                              <a:spcPts val="350"/>
                            </a:spcBef>
                            <a:buClr>
                              <a:schemeClr val="accent3"/>
                            </a:buClr>
                            <a:buFont typeface="Wingdings 2"/>
                            <a:buChar char=""/>
                            <a:defRPr kumimoji="0" sz="1600" kern="1200">
                              <a:solidFill>
                                <a:schemeClr val="tx1"/>
                              </a:solidFill>
                              <a:latin typeface="+mn-lt"/>
                              <a:ea typeface="+mn-ea"/>
                              <a:cs typeface="+mn-cs"/>
                            </a:defRPr>
                          </a:lvl8pPr>
                          <a:lvl9pPr marL="2286000" indent="-228600" algn="r" rtl="1" eaLnBrk="1" latinLnBrk="0" hangingPunct="1">
                            <a:spcBef>
                              <a:spcPts val="350"/>
                            </a:spcBef>
                            <a:buClr>
                              <a:schemeClr val="accent3"/>
                            </a:buClr>
                            <a:buFont typeface="Wingdings 2"/>
                            <a:buChar char=""/>
                            <a:defRPr kumimoji="0" sz="1600" kern="1200" baseline="0">
                              <a:solidFill>
                                <a:schemeClr val="tx1"/>
                              </a:solidFill>
                              <a:latin typeface="+mn-lt"/>
                              <a:ea typeface="+mn-ea"/>
                              <a:cs typeface="+mn-cs"/>
                            </a:defRPr>
                          </a:lvl9pPr>
                          <a:extLst/>
                        </a:lstStyle>
                        <a:p>
                          <a:pPr algn="r" rtl="1"/>
                          <a:r>
                            <a:rPr lang="en-US" altLang="zh-CN" sz="2000" dirty="0" smtClean="0">
                              <a:latin typeface="Times New Roman" pitchFamily="18" charset="0"/>
                              <a:ea typeface="SimSun" pitchFamily="2" charset="-122"/>
                            </a:rPr>
                            <a:t>0</a:t>
                          </a:r>
                          <a:endParaRPr lang="en-US" sz="2000" dirty="0"/>
                        </a:p>
                      </a:txBody>
                      <a:useSpRect/>
                    </a:txSp>
                  </a:sp>
                  <a:sp>
                    <a:nvSpPr>
                      <a:cNvPr id="24" name="Text Box 3"/>
                      <a:cNvSpPr txBox="1">
                        <a:spLocks noChangeArrowheads="1"/>
                      </a:cNvSpPr>
                    </a:nvSpPr>
                    <a:spPr bwMode="auto">
                      <a:xfrm>
                        <a:off x="1989799" y="4451350"/>
                        <a:ext cx="541734" cy="501650"/>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altLang="zh-CN" sz="2000" dirty="0">
                              <a:latin typeface="Times New Roman" pitchFamily="18" charset="0"/>
                              <a:ea typeface="SimSun" pitchFamily="2" charset="-122"/>
                            </a:rPr>
                            <a:t>0</a:t>
                          </a:r>
                          <a:endParaRPr lang="en-US" sz="2000" dirty="0"/>
                        </a:p>
                      </a:txBody>
                      <a:useSpRect/>
                    </a:txSp>
                  </a:sp>
                  <a:sp>
                    <a:nvSpPr>
                      <a:cNvPr id="26" name="Text Box 8"/>
                      <a:cNvSpPr txBox="1">
                        <a:spLocks noChangeArrowheads="1"/>
                      </a:cNvSpPr>
                    </a:nvSpPr>
                    <a:spPr bwMode="auto">
                      <a:xfrm>
                        <a:off x="3581400" y="4456113"/>
                        <a:ext cx="448998" cy="420687"/>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L</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7" name="Text Box 8"/>
                      <a:cNvSpPr txBox="1">
                        <a:spLocks noChangeArrowheads="1"/>
                      </a:cNvSpPr>
                    </a:nvSpPr>
                    <a:spPr bwMode="auto">
                      <a:xfrm>
                        <a:off x="3962400" y="4456113"/>
                        <a:ext cx="448998" cy="420687"/>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L</a:t>
                          </a:r>
                          <a:r>
                            <a:rPr kumimoji="0" lang="en-US" altLang="zh-CN" sz="2000" b="0" i="0" u="none" strike="noStrike" kern="0" cap="none" spc="0" normalizeH="0" baseline="-25000" noProof="0" dirty="0" smtClean="0">
                              <a:ln>
                                <a:noFill/>
                              </a:ln>
                              <a:solidFill>
                                <a:sysClr val="windowText" lastClr="000000"/>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25" name="مستطيل 24"/>
                      <a:cNvSpPr/>
                    </a:nvSpPr>
                    <a:spPr>
                      <a:xfrm>
                        <a:off x="5404963" y="4550955"/>
                        <a:ext cx="426719" cy="400110"/>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prstClr val="black"/>
                              </a:solidFill>
                              <a:effectLst/>
                              <a:uLnTx/>
                              <a:uFillTx/>
                              <a:latin typeface="Times New Roman" pitchFamily="18" charset="0"/>
                              <a:ea typeface="SimSun" pitchFamily="2" charset="-122"/>
                            </a:rPr>
                            <a:t>L</a:t>
                          </a:r>
                          <a:r>
                            <a:rPr kumimoji="0" lang="en-US" altLang="zh-CN" sz="2000" b="0" i="0" u="none" strike="noStrike" kern="0" cap="none" spc="0" normalizeH="0" baseline="-25000" noProof="0" dirty="0" smtClean="0">
                              <a:ln>
                                <a:noFill/>
                              </a:ln>
                              <a:solidFill>
                                <a:prstClr val="black"/>
                              </a:solidFill>
                              <a:effectLst/>
                              <a:uLnTx/>
                              <a:uFillTx/>
                              <a:latin typeface="Times New Roman" pitchFamily="18" charset="0"/>
                              <a:ea typeface="SimSun" pitchFamily="2" charset="-122"/>
                            </a:rPr>
                            <a:t>3</a:t>
                          </a:r>
                          <a:endParaRPr kumimoji="0" lang="en-US" sz="2000" b="0" i="0" u="none" strike="noStrike" kern="0" cap="none" spc="0" normalizeH="0" baseline="0" noProof="0" dirty="0">
                            <a:ln>
                              <a:noFill/>
                            </a:ln>
                            <a:solidFill>
                              <a:prstClr val="black"/>
                            </a:solidFill>
                            <a:effectLst/>
                            <a:uLnTx/>
                            <a:uFillTx/>
                          </a:endParaRPr>
                        </a:p>
                      </a:txBody>
                      <a:useSpRect/>
                    </a:txSp>
                  </a:sp>
                  <a:sp>
                    <a:nvSpPr>
                      <a:cNvPr id="28" name="مستطيل 27"/>
                      <a:cNvSpPr/>
                    </a:nvSpPr>
                    <a:spPr>
                      <a:xfrm>
                        <a:off x="7420829" y="4659293"/>
                        <a:ext cx="357790" cy="430887"/>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r>
                            <a:rPr kumimoji="0" lang="en-US" altLang="zh-CN" sz="2200" b="0" i="0" u="none" strike="noStrike" kern="0" cap="none" spc="0" normalizeH="0" baseline="0" noProof="0" dirty="0" smtClean="0">
                              <a:ln>
                                <a:noFill/>
                              </a:ln>
                              <a:solidFill>
                                <a:prstClr val="black"/>
                              </a:solidFill>
                              <a:effectLst/>
                              <a:uLnTx/>
                              <a:uFillTx/>
                              <a:latin typeface="Times New Roman" pitchFamily="18" charset="0"/>
                              <a:ea typeface="SimSun" pitchFamily="2" charset="-122"/>
                            </a:rPr>
                            <a:t>L</a:t>
                          </a:r>
                          <a:endParaRPr kumimoji="0" lang="en-US" sz="2200" b="0" i="0" u="none" strike="noStrike" kern="0" cap="none" spc="0" normalizeH="0" baseline="-25000" noProof="0" dirty="0">
                            <a:ln>
                              <a:noFill/>
                            </a:ln>
                            <a:solidFill>
                              <a:prstClr val="black"/>
                            </a:solidFill>
                            <a:effectLst/>
                            <a:uLnTx/>
                            <a:uFillTx/>
                          </a:endParaRPr>
                        </a:p>
                      </a:txBody>
                      <a:useSpRect/>
                    </a:txSp>
                  </a:sp>
                </lc:lockedCanvas>
              </a:graphicData>
            </a:graphic>
          </wp:inline>
        </w:drawing>
      </w:r>
    </w:p>
    <w:p w:rsidR="00950CF6" w:rsidRDefault="00950CF6" w:rsidP="00950CF6">
      <w:pPr>
        <w:tabs>
          <w:tab w:val="left" w:pos="4391"/>
        </w:tabs>
        <w:rPr>
          <w:b/>
          <w:bCs/>
          <w:sz w:val="24"/>
          <w:szCs w:val="24"/>
          <w:rtl/>
        </w:rPr>
      </w:pPr>
      <w:r w:rsidRPr="00950CF6">
        <w:rPr>
          <w:b/>
          <w:bCs/>
          <w:sz w:val="24"/>
          <w:szCs w:val="24"/>
          <w:rtl/>
        </w:rPr>
        <w:t>المرحلة الأولى</w:t>
      </w:r>
      <w:r w:rsidRPr="00950CF6">
        <w:rPr>
          <w:b/>
          <w:bCs/>
          <w:sz w:val="24"/>
          <w:szCs w:val="24"/>
        </w:rPr>
        <w:t xml:space="preserve"> </w:t>
      </w:r>
      <w:r w:rsidRPr="00950CF6">
        <w:rPr>
          <w:b/>
          <w:bCs/>
          <w:sz w:val="24"/>
          <w:szCs w:val="24"/>
          <w:rtl/>
        </w:rPr>
        <w:t>لمسار الإنتاج تبدأ من الصفر وتنتهي عند</w:t>
      </w:r>
      <w:r w:rsidRPr="00950CF6">
        <w:rPr>
          <w:b/>
          <w:bCs/>
          <w:sz w:val="24"/>
          <w:szCs w:val="24"/>
        </w:rPr>
        <w:t xml:space="preserve">     L</w:t>
      </w:r>
      <w:r w:rsidRPr="00950CF6">
        <w:rPr>
          <w:b/>
          <w:bCs/>
          <w:sz w:val="24"/>
          <w:szCs w:val="24"/>
          <w:vertAlign w:val="subscript"/>
        </w:rPr>
        <w:t>2</w:t>
      </w:r>
      <w:r w:rsidRPr="00950CF6">
        <w:rPr>
          <w:b/>
          <w:bCs/>
          <w:sz w:val="24"/>
          <w:szCs w:val="24"/>
        </w:rPr>
        <w:t xml:space="preserve"> </w:t>
      </w:r>
      <w:r w:rsidRPr="00950CF6">
        <w:rPr>
          <w:b/>
          <w:bCs/>
          <w:sz w:val="24"/>
          <w:szCs w:val="24"/>
          <w:rtl/>
        </w:rPr>
        <w:t xml:space="preserve"> التي تؤدي إلى أعلى مستوى في الإنتاج المتوسط، ثم تبدأ المرحلة الثانية وتنتهي عند   </w:t>
      </w:r>
      <w:r w:rsidRPr="00950CF6">
        <w:rPr>
          <w:b/>
          <w:bCs/>
          <w:sz w:val="24"/>
          <w:szCs w:val="24"/>
        </w:rPr>
        <w:t>L</w:t>
      </w:r>
      <w:r w:rsidRPr="00950CF6">
        <w:rPr>
          <w:b/>
          <w:bCs/>
          <w:sz w:val="24"/>
          <w:szCs w:val="24"/>
          <w:vertAlign w:val="subscript"/>
        </w:rPr>
        <w:t>3</w:t>
      </w:r>
      <w:r w:rsidRPr="00950CF6">
        <w:rPr>
          <w:b/>
          <w:bCs/>
          <w:sz w:val="24"/>
          <w:szCs w:val="24"/>
          <w:vertAlign w:val="subscript"/>
          <w:rtl/>
        </w:rPr>
        <w:t xml:space="preserve"> </w:t>
      </w:r>
      <w:r w:rsidRPr="00950CF6">
        <w:rPr>
          <w:b/>
          <w:bCs/>
          <w:sz w:val="24"/>
          <w:szCs w:val="24"/>
          <w:rtl/>
        </w:rPr>
        <w:t xml:space="preserve">    التي تؤدي إلى أعلى مستوى في الإنتاج   </w:t>
      </w:r>
      <w:r w:rsidRPr="00950CF6">
        <w:rPr>
          <w:b/>
          <w:bCs/>
          <w:sz w:val="24"/>
          <w:szCs w:val="24"/>
        </w:rPr>
        <w:t>Q</w:t>
      </w:r>
      <w:r w:rsidRPr="00950CF6">
        <w:rPr>
          <w:b/>
          <w:bCs/>
          <w:sz w:val="24"/>
          <w:szCs w:val="24"/>
          <w:rtl/>
        </w:rPr>
        <w:t xml:space="preserve">    . ثم تبدأ المرحلة الثالثة بعد ذلك.</w:t>
      </w:r>
      <w:r w:rsidRPr="00950CF6">
        <w:rPr>
          <w:b/>
          <w:bCs/>
          <w:sz w:val="24"/>
          <w:szCs w:val="24"/>
        </w:rPr>
        <w:t xml:space="preserve"> </w:t>
      </w:r>
    </w:p>
    <w:p w:rsidR="002B4223" w:rsidRPr="002B4223" w:rsidRDefault="002B4223" w:rsidP="002B4223">
      <w:pPr>
        <w:tabs>
          <w:tab w:val="left" w:pos="4391"/>
        </w:tabs>
        <w:rPr>
          <w:b/>
          <w:bCs/>
          <w:sz w:val="24"/>
          <w:szCs w:val="24"/>
        </w:rPr>
      </w:pPr>
      <w:r w:rsidRPr="002B4223">
        <w:rPr>
          <w:b/>
          <w:bCs/>
          <w:i/>
          <w:iCs/>
          <w:sz w:val="24"/>
          <w:szCs w:val="24"/>
          <w:u w:val="single"/>
          <w:rtl/>
        </w:rPr>
        <w:t xml:space="preserve">نلاحظ أن المرحلة الأولى تتضمن فترتين: </w:t>
      </w:r>
    </w:p>
    <w:p w:rsidR="002B4223" w:rsidRPr="002B4223" w:rsidRDefault="002B4223" w:rsidP="002B4223">
      <w:pPr>
        <w:tabs>
          <w:tab w:val="left" w:pos="4391"/>
        </w:tabs>
        <w:rPr>
          <w:b/>
          <w:bCs/>
          <w:sz w:val="24"/>
          <w:szCs w:val="24"/>
          <w:rtl/>
        </w:rPr>
      </w:pPr>
      <w:r w:rsidRPr="002B4223">
        <w:rPr>
          <w:b/>
          <w:bCs/>
          <w:i/>
          <w:iCs/>
          <w:sz w:val="24"/>
          <w:szCs w:val="24"/>
          <w:u w:val="single"/>
          <w:rtl/>
        </w:rPr>
        <w:t>الفترة الأولى</w:t>
      </w:r>
      <w:r w:rsidRPr="002B4223">
        <w:rPr>
          <w:b/>
          <w:bCs/>
          <w:sz w:val="24"/>
          <w:szCs w:val="24"/>
          <w:rtl/>
        </w:rPr>
        <w:t xml:space="preserve">: أن إضافة وحدات من عنصر العمل بنفس المعدل، تؤدي إلى تزايد الإنتاج بمعدل متزايد، مما يوضح أن قانون التناقص في الإنتاجية الحدية لا ينطبق خلال هذه الفترة. لأن أي عامل إضافي يسهم في زيادة الإنتاج الكلي بقدر أكبر من العامل السابق. </w:t>
      </w:r>
    </w:p>
    <w:p w:rsidR="002B4223" w:rsidRPr="002B4223" w:rsidRDefault="002B4223" w:rsidP="002B4223">
      <w:pPr>
        <w:tabs>
          <w:tab w:val="left" w:pos="4391"/>
        </w:tabs>
        <w:rPr>
          <w:b/>
          <w:bCs/>
          <w:sz w:val="24"/>
          <w:szCs w:val="24"/>
          <w:rtl/>
        </w:rPr>
      </w:pPr>
      <w:r w:rsidRPr="002B4223">
        <w:rPr>
          <w:b/>
          <w:bCs/>
          <w:i/>
          <w:iCs/>
          <w:sz w:val="24"/>
          <w:szCs w:val="24"/>
          <w:u w:val="single"/>
          <w:rtl/>
        </w:rPr>
        <w:t xml:space="preserve">الفترة الثانية: </w:t>
      </w:r>
      <w:r w:rsidRPr="002B4223">
        <w:rPr>
          <w:b/>
          <w:bCs/>
          <w:sz w:val="24"/>
          <w:szCs w:val="24"/>
          <w:rtl/>
        </w:rPr>
        <w:t xml:space="preserve">والتي تبدأ عند نقطة الانقلاب     </w:t>
      </w:r>
      <w:r w:rsidRPr="002B4223">
        <w:rPr>
          <w:b/>
          <w:bCs/>
          <w:sz w:val="24"/>
          <w:szCs w:val="24"/>
        </w:rPr>
        <w:t xml:space="preserve"> </w:t>
      </w:r>
      <w:r w:rsidRPr="002B4223">
        <w:rPr>
          <w:b/>
          <w:bCs/>
          <w:sz w:val="24"/>
          <w:szCs w:val="24"/>
          <w:rtl/>
        </w:rPr>
        <w:t>أي عند مستوى العمل .</w:t>
      </w:r>
    </w:p>
    <w:p w:rsidR="002B4223" w:rsidRPr="002B4223" w:rsidRDefault="002B4223" w:rsidP="002B4223">
      <w:pPr>
        <w:tabs>
          <w:tab w:val="left" w:pos="4391"/>
        </w:tabs>
        <w:rPr>
          <w:b/>
          <w:bCs/>
          <w:sz w:val="24"/>
          <w:szCs w:val="24"/>
          <w:rtl/>
        </w:rPr>
      </w:pPr>
      <w:r w:rsidRPr="002B4223">
        <w:rPr>
          <w:b/>
          <w:bCs/>
          <w:sz w:val="24"/>
          <w:szCs w:val="24"/>
          <w:rtl/>
        </w:rPr>
        <w:t xml:space="preserve">وتبين هذه الفترة أن إضافة وحدات من عنصر العمل بنفس المعدل، تؤدي إلى تزايد الإنتاج لكن بمعدل متناقص، مما يشير إلى أن </w:t>
      </w:r>
      <w:r w:rsidRPr="002B4223">
        <w:rPr>
          <w:b/>
          <w:bCs/>
          <w:i/>
          <w:iCs/>
          <w:sz w:val="24"/>
          <w:szCs w:val="24"/>
          <w:u w:val="single"/>
          <w:rtl/>
        </w:rPr>
        <w:t>قانون التناقص</w:t>
      </w:r>
      <w:r w:rsidRPr="002B4223">
        <w:rPr>
          <w:b/>
          <w:bCs/>
          <w:sz w:val="24"/>
          <w:szCs w:val="24"/>
          <w:rtl/>
        </w:rPr>
        <w:t xml:space="preserve"> ينطبق انطلاقا من الفترة الثانية ويمتد خلال المرحلة الثانية. ويمثل خط التماس مع دالة الإنتاج عند النقطة     </w:t>
      </w:r>
      <w:r w:rsidRPr="002B4223">
        <w:rPr>
          <w:b/>
          <w:bCs/>
          <w:i/>
          <w:iCs/>
          <w:sz w:val="24"/>
          <w:szCs w:val="24"/>
          <w:u w:val="single"/>
          <w:rtl/>
        </w:rPr>
        <w:t>أعلى ميل حدي لدالة الإنتاج</w:t>
      </w:r>
      <w:r w:rsidRPr="002B4223">
        <w:rPr>
          <w:b/>
          <w:bCs/>
          <w:sz w:val="24"/>
          <w:szCs w:val="24"/>
          <w:rtl/>
        </w:rPr>
        <w:t xml:space="preserve"> أي عند مستوى العمل   </w:t>
      </w:r>
      <w:r w:rsidRPr="002B4223">
        <w:rPr>
          <w:b/>
          <w:bCs/>
          <w:sz w:val="24"/>
          <w:szCs w:val="24"/>
        </w:rPr>
        <w:t>L</w:t>
      </w:r>
      <w:r w:rsidRPr="002B4223">
        <w:rPr>
          <w:b/>
          <w:bCs/>
          <w:sz w:val="24"/>
          <w:szCs w:val="24"/>
          <w:vertAlign w:val="subscript"/>
        </w:rPr>
        <w:t>2</w:t>
      </w:r>
      <w:r w:rsidRPr="002B4223">
        <w:rPr>
          <w:b/>
          <w:bCs/>
          <w:sz w:val="24"/>
          <w:szCs w:val="24"/>
          <w:vertAlign w:val="subscript"/>
          <w:rtl/>
        </w:rPr>
        <w:t xml:space="preserve"> </w:t>
      </w:r>
      <w:r w:rsidRPr="002B4223">
        <w:rPr>
          <w:b/>
          <w:bCs/>
          <w:sz w:val="24"/>
          <w:szCs w:val="24"/>
          <w:rtl/>
        </w:rPr>
        <w:t xml:space="preserve"> ، </w:t>
      </w:r>
      <w:r w:rsidRPr="002B4223">
        <w:rPr>
          <w:b/>
          <w:bCs/>
          <w:i/>
          <w:iCs/>
          <w:sz w:val="24"/>
          <w:szCs w:val="24"/>
          <w:u w:val="single"/>
          <w:rtl/>
        </w:rPr>
        <w:t>وعند هذا العدد من العمال  يصل الإنتاج المتوسط إلى أعلى مستوياته.</w:t>
      </w:r>
    </w:p>
    <w:p w:rsidR="002B4223" w:rsidRDefault="002B4223" w:rsidP="002B4223">
      <w:pPr>
        <w:tabs>
          <w:tab w:val="left" w:pos="4391"/>
        </w:tabs>
        <w:rPr>
          <w:b/>
          <w:bCs/>
          <w:sz w:val="24"/>
          <w:szCs w:val="24"/>
          <w:rtl/>
        </w:rPr>
      </w:pPr>
      <w:r w:rsidRPr="002B4223">
        <w:rPr>
          <w:b/>
          <w:bCs/>
          <w:noProof/>
          <w:sz w:val="24"/>
          <w:szCs w:val="24"/>
          <w:rtl/>
        </w:rPr>
        <w:lastRenderedPageBreak/>
        <w:drawing>
          <wp:inline distT="0" distB="0" distL="0" distR="0">
            <wp:extent cx="3552825" cy="2124075"/>
            <wp:effectExtent l="0" t="0" r="0" b="0"/>
            <wp:docPr id="56"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551296" cy="3634273"/>
                      <a:chOff x="2158648" y="1335038"/>
                      <a:chExt cx="3551296" cy="3634273"/>
                    </a:xfrm>
                  </a:grpSpPr>
                  <a:pic>
                    <a:nvPicPr>
                      <a:cNvPr id="10242" name="Picture 2"/>
                      <a:cNvPicPr>
                        <a:picLocks noGrp="1" noChangeAspect="1" noChangeArrowheads="1"/>
                      </a:cNvPicPr>
                    </a:nvPicPr>
                    <a:blipFill>
                      <a:blip r:embed="rId8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826286" y="4387871"/>
                        <a:ext cx="2883658" cy="158510"/>
                      </a:xfrm>
                      <a:prstGeom prst="rect">
                        <a:avLst/>
                      </a:prstGeom>
                      <a:noFill/>
                      <a:ln w="9525">
                        <a:noFill/>
                        <a:miter lim="800000"/>
                        <a:headEnd/>
                        <a:tailEnd/>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43" name="Picture 3"/>
                      <a:cNvPicPr>
                        <a:picLocks noChangeAspect="1" noChangeArrowheads="1"/>
                      </a:cNvPicPr>
                    </a:nvPicPr>
                    <a:blipFill>
                      <a:blip r:embed="rId8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699792" y="1412776"/>
                        <a:ext cx="158750" cy="305435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9" name="Arc 12"/>
                      <a:cNvSpPr>
                        <a:spLocks/>
                      </a:cNvSpPr>
                    </a:nvSpPr>
                    <a:spPr bwMode="auto">
                      <a:xfrm flipV="1">
                        <a:off x="2483768" y="2420888"/>
                        <a:ext cx="1752600" cy="1981200"/>
                      </a:xfrm>
                      <a:custGeom>
                        <a:avLst/>
                        <a:gdLst>
                          <a:gd name="G0" fmla="+- 0 0 0"/>
                          <a:gd name="G1" fmla="+- 21103 0 0"/>
                          <a:gd name="G2" fmla="+- 21600 0 0"/>
                          <a:gd name="T0" fmla="*/ 4609 w 21580"/>
                          <a:gd name="T1" fmla="*/ 0 h 21103"/>
                          <a:gd name="T2" fmla="*/ 21580 w 21580"/>
                          <a:gd name="T3" fmla="*/ 20183 h 21103"/>
                          <a:gd name="T4" fmla="*/ 0 w 21580"/>
                          <a:gd name="T5" fmla="*/ 21103 h 21103"/>
                        </a:gdLst>
                        <a:ahLst/>
                        <a:cxnLst>
                          <a:cxn ang="0">
                            <a:pos x="T0" y="T1"/>
                          </a:cxn>
                          <a:cxn ang="0">
                            <a:pos x="T2" y="T3"/>
                          </a:cxn>
                          <a:cxn ang="0">
                            <a:pos x="T4" y="T5"/>
                          </a:cxn>
                        </a:cxnLst>
                        <a:rect l="0" t="0" r="r" b="b"/>
                        <a:pathLst>
                          <a:path w="21580" h="21103" fill="none" extrusionOk="0">
                            <a:moveTo>
                              <a:pt x="4608" y="0"/>
                            </a:moveTo>
                            <a:cubicBezTo>
                              <a:pt x="14192" y="2093"/>
                              <a:pt x="21162" y="10382"/>
                              <a:pt x="21580" y="20182"/>
                            </a:cubicBezTo>
                          </a:path>
                          <a:path w="21580" h="21103" stroke="0" extrusionOk="0">
                            <a:moveTo>
                              <a:pt x="4608" y="0"/>
                            </a:moveTo>
                            <a:cubicBezTo>
                              <a:pt x="14192" y="2093"/>
                              <a:pt x="21162" y="10382"/>
                              <a:pt x="21580" y="20182"/>
                            </a:cubicBezTo>
                            <a:lnTo>
                              <a:pt x="0" y="21103"/>
                            </a:lnTo>
                            <a:close/>
                          </a:path>
                        </a:pathLst>
                      </a:custGeom>
                      <a:noFill/>
                      <a:ln w="222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pic>
                    <a:nvPicPr>
                      <a:cNvPr id="10244" name="Picture 4"/>
                      <a:cNvPicPr>
                        <a:picLocks noChangeAspect="1" noChangeArrowheads="1"/>
                      </a:cNvPicPr>
                    </a:nvPicPr>
                    <a:blipFill>
                      <a:blip r:embed="rId8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4230687" y="1556792"/>
                        <a:ext cx="682625" cy="98107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45" name="Picture 5"/>
                      <a:cNvPicPr>
                        <a:picLocks noChangeAspect="1" noChangeArrowheads="1"/>
                      </a:cNvPicPr>
                    </a:nvPicPr>
                    <a:blipFill>
                      <a:blip r:embed="rId8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4093908" y="2272754"/>
                        <a:ext cx="487363" cy="53022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46" name="Picture 6"/>
                      <a:cNvPicPr>
                        <a:picLocks noChangeAspect="1" noChangeArrowheads="1"/>
                      </a:cNvPicPr>
                    </a:nvPicPr>
                    <a:blipFill>
                      <a:blip r:embed="rId90">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831038" y="1335038"/>
                        <a:ext cx="1920875" cy="306705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7" name="مستطيل 6"/>
                      <a:cNvSpPr/>
                    </a:nvSpPr>
                    <a:spPr>
                      <a:xfrm>
                        <a:off x="4539122" y="1847274"/>
                        <a:ext cx="356187" cy="400110"/>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prstClr val="black"/>
                              </a:solidFill>
                              <a:effectLst/>
                              <a:uLnTx/>
                              <a:uFillTx/>
                              <a:latin typeface="Times New Roman" pitchFamily="18" charset="0"/>
                              <a:ea typeface="SimSun" pitchFamily="2" charset="-122"/>
                            </a:rPr>
                            <a:t>B</a:t>
                          </a:r>
                          <a:endParaRPr kumimoji="0" lang="en-US" sz="2000" b="0" i="0" u="none" strike="noStrike" kern="0" cap="none" spc="0" normalizeH="0" baseline="-25000" noProof="0" dirty="0">
                            <a:ln>
                              <a:noFill/>
                            </a:ln>
                            <a:solidFill>
                              <a:prstClr val="black"/>
                            </a:solidFill>
                            <a:effectLst/>
                            <a:uLnTx/>
                            <a:uFillTx/>
                          </a:endParaRPr>
                        </a:p>
                      </a:txBody>
                      <a:useSpRect/>
                    </a:txSp>
                  </a:sp>
                  <a:sp>
                    <a:nvSpPr>
                      <a:cNvPr id="14" name="Line 23"/>
                      <a:cNvSpPr>
                        <a:spLocks noChangeShapeType="1"/>
                      </a:cNvSpPr>
                    </a:nvSpPr>
                    <a:spPr bwMode="auto">
                      <a:xfrm flipV="1">
                        <a:off x="2763321" y="1916832"/>
                        <a:ext cx="1600199" cy="1"/>
                      </a:xfrm>
                      <a:prstGeom prst="line">
                        <a:avLst/>
                      </a:prstGeom>
                      <a:noFill/>
                      <a:ln w="25400">
                        <a:solidFill>
                          <a:srgbClr val="FF33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5" name="Line 23"/>
                      <a:cNvSpPr>
                        <a:spLocks noChangeShapeType="1"/>
                      </a:cNvSpPr>
                    </a:nvSpPr>
                    <a:spPr bwMode="auto">
                      <a:xfrm flipV="1">
                        <a:off x="4093908" y="2154188"/>
                        <a:ext cx="304800" cy="533400"/>
                      </a:xfrm>
                      <a:prstGeom prst="line">
                        <a:avLst/>
                      </a:prstGeom>
                      <a:noFill/>
                      <a:ln w="25400">
                        <a:solidFill>
                          <a:srgbClr val="0000FF"/>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pic>
                    <a:nvPicPr>
                      <a:cNvPr id="10247" name="Picture 7"/>
                      <a:cNvPicPr>
                        <a:picLocks noChangeAspect="1" noChangeArrowheads="1"/>
                      </a:cNvPicPr>
                    </a:nvPicPr>
                    <a:blipFill>
                      <a:blip r:embed="rId91">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972076" y="1489795"/>
                        <a:ext cx="1182687" cy="427038"/>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17" name="Text Box 8"/>
                      <a:cNvSpPr txBox="1">
                        <a:spLocks noChangeArrowheads="1"/>
                      </a:cNvSpPr>
                    </a:nvSpPr>
                    <a:spPr bwMode="auto">
                      <a:xfrm>
                        <a:off x="3995351" y="4491534"/>
                        <a:ext cx="448998" cy="420687"/>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L</a:t>
                          </a:r>
                          <a:r>
                            <a:rPr kumimoji="0" lang="en-US" altLang="zh-CN" sz="2000" b="0" i="0" u="none" strike="noStrike" kern="0" cap="none" spc="0" normalizeH="0" baseline="-25000" noProof="0" dirty="0">
                              <a:ln>
                                <a:noFill/>
                              </a:ln>
                              <a:solidFill>
                                <a:sysClr val="windowText" lastClr="000000"/>
                              </a:solidFill>
                              <a:effectLst/>
                              <a:uLnTx/>
                              <a:uFillTx/>
                              <a:latin typeface="Times New Roman" pitchFamily="18" charset="0"/>
                              <a:ea typeface="SimSun" pitchFamily="2" charset="-122"/>
                            </a:rPr>
                            <a:t>1</a:t>
                          </a:r>
                          <a:endParaRPr kumimoji="0" lang="en-US" sz="2000" b="0" i="0" u="none" strike="noStrike" kern="0" cap="none" spc="0" normalizeH="0" baseline="0" noProof="0" dirty="0">
                            <a:ln>
                              <a:noFill/>
                            </a:ln>
                            <a:solidFill>
                              <a:sysClr val="windowText" lastClr="000000"/>
                            </a:solidFill>
                            <a:effectLst/>
                            <a:uLnTx/>
                            <a:uFillTx/>
                          </a:endParaRPr>
                        </a:p>
                      </a:txBody>
                      <a:useSpRect/>
                    </a:txSp>
                  </a:sp>
                  <a:sp>
                    <a:nvSpPr>
                      <a:cNvPr id="18" name="Line 20"/>
                      <a:cNvSpPr>
                        <a:spLocks noChangeShapeType="1"/>
                      </a:cNvSpPr>
                    </a:nvSpPr>
                    <a:spPr bwMode="auto">
                      <a:xfrm>
                        <a:off x="4230716" y="2562126"/>
                        <a:ext cx="0" cy="19050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19" name="Line 17"/>
                      <a:cNvSpPr>
                        <a:spLocks noChangeShapeType="1"/>
                      </a:cNvSpPr>
                    </a:nvSpPr>
                    <a:spPr bwMode="auto">
                      <a:xfrm flipH="1">
                        <a:off x="4444349" y="1952526"/>
                        <a:ext cx="0" cy="25146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8" name="مستطيل 7"/>
                      <a:cNvSpPr/>
                    </a:nvSpPr>
                    <a:spPr>
                      <a:xfrm>
                        <a:off x="4416901" y="4512111"/>
                        <a:ext cx="426719" cy="400110"/>
                      </a:xfrm>
                      <a:prstGeom prst="rect">
                        <a:avLst/>
                      </a:prstGeom>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r>
                            <a:rPr kumimoji="0" lang="en-US" altLang="zh-CN" sz="2000" b="0" i="0" u="none" strike="noStrike" kern="0" cap="none" spc="0" normalizeH="0" baseline="0" noProof="0" dirty="0" smtClean="0">
                              <a:ln>
                                <a:noFill/>
                              </a:ln>
                              <a:solidFill>
                                <a:prstClr val="black"/>
                              </a:solidFill>
                              <a:effectLst/>
                              <a:uLnTx/>
                              <a:uFillTx/>
                              <a:latin typeface="Times New Roman" pitchFamily="18" charset="0"/>
                              <a:ea typeface="SimSun" pitchFamily="2" charset="-122"/>
                            </a:rPr>
                            <a:t>L</a:t>
                          </a:r>
                          <a:r>
                            <a:rPr kumimoji="0" lang="en-US" altLang="zh-CN" sz="2000" b="0" i="0" u="none" strike="noStrike" kern="0" cap="none" spc="0" normalizeH="0" baseline="-25000" noProof="0" dirty="0" smtClean="0">
                              <a:ln>
                                <a:noFill/>
                              </a:ln>
                              <a:solidFill>
                                <a:prstClr val="black"/>
                              </a:solidFill>
                              <a:effectLst/>
                              <a:uLnTx/>
                              <a:uFillTx/>
                              <a:latin typeface="Times New Roman" pitchFamily="18" charset="0"/>
                              <a:ea typeface="SimSun" pitchFamily="2" charset="-122"/>
                            </a:rPr>
                            <a:t>2</a:t>
                          </a:r>
                          <a:endParaRPr kumimoji="0" lang="en-US" sz="2000" b="0" i="0" u="none" strike="noStrike" kern="0" cap="none" spc="0" normalizeH="0" baseline="0" noProof="0" dirty="0">
                            <a:ln>
                              <a:noFill/>
                            </a:ln>
                            <a:solidFill>
                              <a:prstClr val="black"/>
                            </a:solidFill>
                            <a:effectLst/>
                            <a:uLnTx/>
                            <a:uFillTx/>
                          </a:endParaRPr>
                        </a:p>
                      </a:txBody>
                      <a:useSpRect/>
                    </a:txSp>
                  </a:sp>
                  <a:sp>
                    <a:nvSpPr>
                      <a:cNvPr id="21" name="Text Box 31"/>
                      <a:cNvSpPr txBox="1">
                        <a:spLocks noChangeArrowheads="1"/>
                      </a:cNvSpPr>
                    </a:nvSpPr>
                    <a:spPr bwMode="auto">
                      <a:xfrm>
                        <a:off x="5148064" y="4553387"/>
                        <a:ext cx="528373" cy="415924"/>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200" b="0" i="0" u="none" strike="noStrike" kern="0" cap="none" spc="0" normalizeH="0" baseline="0" noProof="0" dirty="0">
                              <a:ln>
                                <a:noFill/>
                              </a:ln>
                              <a:solidFill>
                                <a:sysClr val="windowText" lastClr="000000"/>
                              </a:solidFill>
                              <a:effectLst/>
                              <a:uLnTx/>
                              <a:uFillTx/>
                              <a:latin typeface="Times New Roman" pitchFamily="18" charset="0"/>
                              <a:ea typeface="SimSun" pitchFamily="2" charset="-122"/>
                            </a:rPr>
                            <a:t>L</a:t>
                          </a:r>
                          <a:endParaRPr kumimoji="0" lang="en-US" sz="2200" b="0" i="0" u="none" strike="noStrike" kern="0" cap="none" spc="0" normalizeH="0" baseline="-25000" noProof="0" dirty="0">
                            <a:ln>
                              <a:noFill/>
                            </a:ln>
                            <a:solidFill>
                              <a:sysClr val="windowText" lastClr="000000"/>
                            </a:solidFill>
                            <a:effectLst/>
                            <a:uLnTx/>
                            <a:uFillTx/>
                          </a:endParaRPr>
                        </a:p>
                      </a:txBody>
                      <a:useSpRect/>
                    </a:txSp>
                  </a:sp>
                  <a:sp>
                    <a:nvSpPr>
                      <a:cNvPr id="22" name="Text Box 25"/>
                      <a:cNvSpPr txBox="1">
                        <a:spLocks noChangeArrowheads="1"/>
                      </a:cNvSpPr>
                    </a:nvSpPr>
                    <a:spPr bwMode="auto">
                      <a:xfrm>
                        <a:off x="2158648" y="1335038"/>
                        <a:ext cx="381000" cy="457200"/>
                      </a:xfrm>
                      <a:prstGeom prst="rect">
                        <a:avLst/>
                      </a:prstGeom>
                      <a:noFill/>
                      <a:ln w="9525">
                        <a:noFill/>
                        <a:miter lim="800000"/>
                        <a:headEnd/>
                        <a:tailEnd/>
                      </a:ln>
                    </a:spPr>
                    <a:txSp>
                      <a:txBody>
                        <a:bodyPr lIns="81546" tIns="40773" rIns="81546" bIns="40773"/>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algn="r" defTabSz="914400" rtl="1" eaLnBrk="1" fontAlgn="auto" latinLnBrk="0" hangingPunct="1">
                            <a:lnSpc>
                              <a:spcPct val="100000"/>
                            </a:lnSpc>
                            <a:spcBef>
                              <a:spcPts val="0"/>
                            </a:spcBef>
                            <a:spcAft>
                              <a:spcPts val="0"/>
                            </a:spcAft>
                            <a:buClrTx/>
                            <a:buSzTx/>
                            <a:buFontTx/>
                            <a:buNone/>
                            <a:tabLst/>
                            <a:defRPr/>
                          </a:pPr>
                          <a:r>
                            <a:rPr kumimoji="0" lang="en-US" altLang="zh-CN" sz="2200" b="0" i="0" u="none" strike="noStrike" kern="0" cap="none" spc="0" normalizeH="0" baseline="0" noProof="0" dirty="0" smtClean="0">
                              <a:ln>
                                <a:noFill/>
                              </a:ln>
                              <a:solidFill>
                                <a:sysClr val="windowText" lastClr="000000"/>
                              </a:solidFill>
                              <a:effectLst/>
                              <a:uLnTx/>
                              <a:uFillTx/>
                              <a:latin typeface="Times New Roman" pitchFamily="18" charset="0"/>
                              <a:ea typeface="SimSun" pitchFamily="2" charset="-122"/>
                            </a:rPr>
                            <a:t>Q</a:t>
                          </a:r>
                          <a:endParaRPr kumimoji="0" lang="en-US" sz="2200" b="0" i="0" u="none" strike="noStrike" kern="0" cap="none" spc="0" normalizeH="0" baseline="0" noProof="0" dirty="0">
                            <a:ln>
                              <a:noFill/>
                            </a:ln>
                            <a:solidFill>
                              <a:sysClr val="windowText" lastClr="000000"/>
                            </a:solidFill>
                            <a:effectLst/>
                            <a:uLnTx/>
                            <a:uFillTx/>
                          </a:endParaRPr>
                        </a:p>
                      </a:txBody>
                      <a:useSpRect/>
                    </a:txSp>
                  </a:sp>
                </lc:lockedCanvas>
              </a:graphicData>
            </a:graphic>
          </wp:inline>
        </w:drawing>
      </w:r>
    </w:p>
    <w:p w:rsidR="00FB7459" w:rsidRDefault="00FB7459" w:rsidP="00FB7459">
      <w:pPr>
        <w:tabs>
          <w:tab w:val="left" w:pos="4391"/>
        </w:tabs>
        <w:rPr>
          <w:b/>
          <w:bCs/>
          <w:sz w:val="24"/>
          <w:szCs w:val="24"/>
          <w:rtl/>
        </w:rPr>
      </w:pPr>
      <w:r w:rsidRPr="00FB7459">
        <w:rPr>
          <w:b/>
          <w:bCs/>
          <w:i/>
          <w:iCs/>
          <w:sz w:val="24"/>
          <w:szCs w:val="24"/>
          <w:u w:val="single"/>
          <w:rtl/>
        </w:rPr>
        <w:t>مثال تطبيقى</w:t>
      </w:r>
      <w:r>
        <w:rPr>
          <w:rFonts w:hint="cs"/>
          <w:b/>
          <w:bCs/>
          <w:sz w:val="24"/>
          <w:szCs w:val="24"/>
          <w:rtl/>
        </w:rPr>
        <w:t>:</w:t>
      </w:r>
    </w:p>
    <w:p w:rsidR="00FB7459" w:rsidRPr="00950CF6" w:rsidRDefault="00333CF9" w:rsidP="00333CF9">
      <w:pPr>
        <w:tabs>
          <w:tab w:val="left" w:pos="4391"/>
        </w:tabs>
        <w:rPr>
          <w:b/>
          <w:bCs/>
          <w:sz w:val="24"/>
          <w:szCs w:val="24"/>
        </w:rPr>
      </w:pPr>
      <w:r w:rsidRPr="00333CF9">
        <w:rPr>
          <w:b/>
          <w:bCs/>
          <w:noProof/>
          <w:sz w:val="24"/>
          <w:szCs w:val="24"/>
          <w:rtl/>
        </w:rPr>
        <w:drawing>
          <wp:inline distT="0" distB="0" distL="0" distR="0">
            <wp:extent cx="5274310" cy="3671872"/>
            <wp:effectExtent l="19050" t="0" r="2540" b="0"/>
            <wp:docPr id="58" name="صورة 6"/>
            <wp:cNvGraphicFramePr/>
            <a:graphic xmlns:a="http://schemas.openxmlformats.org/drawingml/2006/main">
              <a:graphicData uri="http://schemas.openxmlformats.org/drawingml/2006/picture">
                <pic:pic xmlns:pic="http://schemas.openxmlformats.org/drawingml/2006/picture">
                  <pic:nvPicPr>
                    <pic:cNvPr id="12290" name="Picture 2"/>
                    <pic:cNvPicPr>
                      <a:picLocks noGrp="1" noChangeAspect="1" noChangeArrowheads="1"/>
                    </pic:cNvPicPr>
                  </pic:nvPicPr>
                  <pic:blipFill>
                    <a:blip r:embed="rId92">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3671872"/>
                    </a:xfrm>
                    <a:prstGeom prst="rect">
                      <a:avLst/>
                    </a:prstGeom>
                    <a:noFill/>
                    <a:ln w="9525">
                      <a:noFill/>
                      <a:miter lim="800000"/>
                      <a:headEnd/>
                      <a:tailEnd/>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963177" w:rsidRDefault="00333CF9" w:rsidP="00333CF9">
      <w:pPr>
        <w:tabs>
          <w:tab w:val="left" w:pos="4391"/>
        </w:tabs>
        <w:rPr>
          <w:b/>
          <w:bCs/>
          <w:sz w:val="24"/>
          <w:szCs w:val="24"/>
          <w:rtl/>
        </w:rPr>
      </w:pPr>
      <w:r w:rsidRPr="00333CF9">
        <w:rPr>
          <w:b/>
          <w:bCs/>
          <w:i/>
          <w:iCs/>
          <w:sz w:val="24"/>
          <w:szCs w:val="24"/>
          <w:u w:val="single"/>
          <w:rtl/>
          <w:lang w:bidi="ar-BH"/>
        </w:rPr>
        <w:t>قانون تناقص الغلة</w:t>
      </w:r>
      <w:r>
        <w:rPr>
          <w:rFonts w:hint="cs"/>
          <w:b/>
          <w:bCs/>
          <w:sz w:val="24"/>
          <w:szCs w:val="24"/>
          <w:rtl/>
        </w:rPr>
        <w:t>:</w:t>
      </w:r>
    </w:p>
    <w:p w:rsidR="00640304" w:rsidRPr="00333CF9" w:rsidRDefault="00E02955" w:rsidP="00333CF9">
      <w:pPr>
        <w:numPr>
          <w:ilvl w:val="0"/>
          <w:numId w:val="41"/>
        </w:numPr>
        <w:tabs>
          <w:tab w:val="left" w:pos="4391"/>
        </w:tabs>
        <w:rPr>
          <w:b/>
          <w:bCs/>
          <w:sz w:val="24"/>
          <w:szCs w:val="24"/>
        </w:rPr>
      </w:pPr>
      <w:r w:rsidRPr="00333CF9">
        <w:rPr>
          <w:b/>
          <w:bCs/>
          <w:sz w:val="24"/>
          <w:szCs w:val="24"/>
          <w:rtl/>
        </w:rPr>
        <w:t>يدل</w:t>
      </w:r>
      <w:r w:rsidRPr="00333CF9">
        <w:rPr>
          <w:b/>
          <w:bCs/>
          <w:sz w:val="24"/>
          <w:szCs w:val="24"/>
          <w:rtl/>
          <w:lang w:bidi="ar-BH"/>
        </w:rPr>
        <w:t xml:space="preserve"> على أنه عند إضافة وحدات متتالية من عنصر الإنتاج المتغير إلى قدر ثابت من عناصر الإنتاج الأخرى، فإن</w:t>
      </w:r>
      <w:r w:rsidRPr="00333CF9">
        <w:rPr>
          <w:b/>
          <w:bCs/>
          <w:sz w:val="24"/>
          <w:szCs w:val="24"/>
          <w:rtl/>
        </w:rPr>
        <w:t xml:space="preserve"> </w:t>
      </w:r>
    </w:p>
    <w:p w:rsidR="00640304" w:rsidRPr="00333CF9" w:rsidRDefault="00E02955" w:rsidP="00333CF9">
      <w:pPr>
        <w:numPr>
          <w:ilvl w:val="0"/>
          <w:numId w:val="41"/>
        </w:numPr>
        <w:tabs>
          <w:tab w:val="left" w:pos="4391"/>
        </w:tabs>
        <w:rPr>
          <w:b/>
          <w:bCs/>
          <w:sz w:val="24"/>
          <w:szCs w:val="24"/>
          <w:rtl/>
        </w:rPr>
      </w:pPr>
      <w:r w:rsidRPr="00333CF9">
        <w:rPr>
          <w:b/>
          <w:bCs/>
          <w:sz w:val="24"/>
          <w:szCs w:val="24"/>
          <w:rtl/>
        </w:rPr>
        <w:t>الانتاج الكلى يزد زيادة متزايدة ثم زيادة متناقصة ثم يصل اصاه ثم يتناقص، أي أن</w:t>
      </w:r>
      <w:r w:rsidRPr="00333CF9">
        <w:rPr>
          <w:b/>
          <w:bCs/>
          <w:sz w:val="24"/>
          <w:szCs w:val="24"/>
          <w:rtl/>
          <w:lang w:bidi="ar-BH"/>
        </w:rPr>
        <w:t xml:space="preserve"> الإنتاج الحدي لعنصر الإنتاج المتغير يأخذ في النهاية في التناقص</w:t>
      </w:r>
      <w:r w:rsidRPr="00333CF9">
        <w:rPr>
          <w:b/>
          <w:bCs/>
          <w:sz w:val="24"/>
          <w:szCs w:val="24"/>
          <w:rtl/>
        </w:rPr>
        <w:t xml:space="preserve"> (انظر العمود الثالث من اليسار للجدول السابق أو الرسم البياني التالي)</w:t>
      </w:r>
      <w:r w:rsidRPr="00333CF9">
        <w:rPr>
          <w:b/>
          <w:bCs/>
          <w:sz w:val="24"/>
          <w:szCs w:val="24"/>
          <w:rtl/>
          <w:lang w:bidi="ar-BH"/>
        </w:rPr>
        <w:t>.</w:t>
      </w:r>
      <w:r w:rsidRPr="00333CF9">
        <w:rPr>
          <w:b/>
          <w:bCs/>
          <w:sz w:val="24"/>
          <w:szCs w:val="24"/>
          <w:rtl/>
        </w:rPr>
        <w:t xml:space="preserve">  </w:t>
      </w:r>
    </w:p>
    <w:p w:rsidR="00640304" w:rsidRPr="00333CF9" w:rsidRDefault="00E02955" w:rsidP="00333CF9">
      <w:pPr>
        <w:numPr>
          <w:ilvl w:val="0"/>
          <w:numId w:val="41"/>
        </w:numPr>
        <w:tabs>
          <w:tab w:val="left" w:pos="4391"/>
        </w:tabs>
        <w:rPr>
          <w:b/>
          <w:bCs/>
          <w:sz w:val="24"/>
          <w:szCs w:val="24"/>
          <w:rtl/>
        </w:rPr>
      </w:pPr>
      <w:r w:rsidRPr="00333CF9">
        <w:rPr>
          <w:b/>
          <w:bCs/>
          <w:sz w:val="24"/>
          <w:szCs w:val="24"/>
          <w:rtl/>
        </w:rPr>
        <w:t xml:space="preserve">ويمكن استخدام هذا القانون لاختيار الأحجام المثلى من عناصر الإنتاج، والتي تؤدي إلى تحقيق الكفاءة وتعظيم الربح للمؤسسة الإنتاجية.  </w:t>
      </w:r>
    </w:p>
    <w:p w:rsidR="00640304" w:rsidRPr="00333CF9" w:rsidRDefault="00E02955" w:rsidP="00333CF9">
      <w:pPr>
        <w:numPr>
          <w:ilvl w:val="0"/>
          <w:numId w:val="41"/>
        </w:numPr>
        <w:tabs>
          <w:tab w:val="left" w:pos="4391"/>
        </w:tabs>
        <w:rPr>
          <w:b/>
          <w:bCs/>
          <w:sz w:val="24"/>
          <w:szCs w:val="24"/>
          <w:rtl/>
        </w:rPr>
      </w:pPr>
      <w:r w:rsidRPr="00333CF9">
        <w:rPr>
          <w:b/>
          <w:bCs/>
          <w:i/>
          <w:iCs/>
          <w:sz w:val="24"/>
          <w:szCs w:val="24"/>
          <w:u w:val="single"/>
          <w:rtl/>
        </w:rPr>
        <w:t>الإنتاج المتوسط</w:t>
      </w:r>
    </w:p>
    <w:p w:rsidR="00640304" w:rsidRPr="00333CF9" w:rsidRDefault="00F603F9" w:rsidP="00333CF9">
      <w:pPr>
        <w:numPr>
          <w:ilvl w:val="0"/>
          <w:numId w:val="41"/>
        </w:numPr>
        <w:tabs>
          <w:tab w:val="left" w:pos="4391"/>
        </w:tabs>
        <w:rPr>
          <w:b/>
          <w:bCs/>
          <w:sz w:val="24"/>
          <w:szCs w:val="24"/>
          <w:rtl/>
        </w:rPr>
      </w:pPr>
      <w:r>
        <w:rPr>
          <w:b/>
          <w:bCs/>
          <w:noProof/>
          <w:sz w:val="24"/>
          <w:szCs w:val="24"/>
          <w:rtl/>
        </w:rPr>
        <w:lastRenderedPageBreak/>
        <w:pict>
          <v:shape id="_x0000_s1069" type="#_x0000_t75" style="position:absolute;left:0;text-align:left;margin-left:138.75pt;margin-top:15.25pt;width:133.75pt;height:31pt;z-index:251694080">
            <v:imagedata r:id="rId93" o:title=""/>
            <w10:wrap anchorx="page"/>
          </v:shape>
          <o:OLEObject Type="Embed" ProgID="Equation.DSMT4" ShapeID="_x0000_s1069" DrawAspect="Content" ObjectID="_1415378205" r:id="rId94"/>
        </w:pict>
      </w:r>
      <w:r w:rsidR="00E02955" w:rsidRPr="00333CF9">
        <w:rPr>
          <w:b/>
          <w:bCs/>
          <w:sz w:val="24"/>
          <w:szCs w:val="24"/>
          <w:rtl/>
        </w:rPr>
        <w:t>يدل على المساهمة الكمية</w:t>
      </w:r>
      <w:r w:rsidR="00E02955" w:rsidRPr="00333CF9">
        <w:rPr>
          <w:b/>
          <w:bCs/>
          <w:sz w:val="24"/>
          <w:szCs w:val="24"/>
          <w:rtl/>
          <w:lang w:bidi="ar-BH"/>
        </w:rPr>
        <w:t xml:space="preserve"> </w:t>
      </w:r>
      <w:r w:rsidR="00E02955" w:rsidRPr="00333CF9">
        <w:rPr>
          <w:b/>
          <w:bCs/>
          <w:sz w:val="24"/>
          <w:szCs w:val="24"/>
          <w:rtl/>
        </w:rPr>
        <w:t>ل</w:t>
      </w:r>
      <w:r w:rsidR="00E02955" w:rsidRPr="00333CF9">
        <w:rPr>
          <w:b/>
          <w:bCs/>
          <w:sz w:val="24"/>
          <w:szCs w:val="24"/>
          <w:rtl/>
          <w:lang w:bidi="ar-BH"/>
        </w:rPr>
        <w:t xml:space="preserve">وحدة من عنصر من </w:t>
      </w:r>
      <w:r w:rsidR="00E02955" w:rsidRPr="00333CF9">
        <w:rPr>
          <w:b/>
          <w:bCs/>
          <w:sz w:val="24"/>
          <w:szCs w:val="24"/>
          <w:rtl/>
        </w:rPr>
        <w:t xml:space="preserve">عناصر </w:t>
      </w:r>
      <w:r w:rsidR="00E02955" w:rsidRPr="00333CF9">
        <w:rPr>
          <w:b/>
          <w:bCs/>
          <w:sz w:val="24"/>
          <w:szCs w:val="24"/>
          <w:rtl/>
          <w:lang w:bidi="ar-BH"/>
        </w:rPr>
        <w:t>الإنتاج</w:t>
      </w:r>
      <w:r w:rsidR="00E02955" w:rsidRPr="00333CF9">
        <w:rPr>
          <w:b/>
          <w:bCs/>
          <w:sz w:val="24"/>
          <w:szCs w:val="24"/>
          <w:rtl/>
        </w:rPr>
        <w:t xml:space="preserve"> في كمية الإنتاج</w:t>
      </w:r>
      <w:r w:rsidR="00E02955" w:rsidRPr="00333CF9">
        <w:rPr>
          <w:b/>
          <w:bCs/>
          <w:sz w:val="24"/>
          <w:szCs w:val="24"/>
          <w:rtl/>
          <w:lang w:bidi="ar-BH"/>
        </w:rPr>
        <w:t>.</w:t>
      </w:r>
      <w:r w:rsidR="00E02955" w:rsidRPr="00333CF9">
        <w:rPr>
          <w:b/>
          <w:bCs/>
          <w:sz w:val="24"/>
          <w:szCs w:val="24"/>
          <w:rtl/>
        </w:rPr>
        <w:t xml:space="preserve"> ويقاس كما يلي:</w:t>
      </w:r>
    </w:p>
    <w:p w:rsidR="008A2497" w:rsidRDefault="008A2497" w:rsidP="008A2497">
      <w:pPr>
        <w:tabs>
          <w:tab w:val="left" w:pos="4391"/>
        </w:tabs>
        <w:ind w:left="360"/>
        <w:rPr>
          <w:b/>
          <w:bCs/>
          <w:sz w:val="24"/>
          <w:szCs w:val="24"/>
        </w:rPr>
      </w:pPr>
    </w:p>
    <w:p w:rsidR="008A2497" w:rsidRDefault="008A2497" w:rsidP="008A2497">
      <w:pPr>
        <w:tabs>
          <w:tab w:val="left" w:pos="4391"/>
        </w:tabs>
        <w:ind w:left="360"/>
        <w:rPr>
          <w:b/>
          <w:bCs/>
          <w:sz w:val="24"/>
          <w:szCs w:val="24"/>
        </w:rPr>
      </w:pPr>
    </w:p>
    <w:p w:rsidR="00640304" w:rsidRPr="00333CF9" w:rsidRDefault="00E02955" w:rsidP="00333CF9">
      <w:pPr>
        <w:numPr>
          <w:ilvl w:val="0"/>
          <w:numId w:val="41"/>
        </w:numPr>
        <w:tabs>
          <w:tab w:val="left" w:pos="4391"/>
        </w:tabs>
        <w:rPr>
          <w:b/>
          <w:bCs/>
          <w:sz w:val="24"/>
          <w:szCs w:val="24"/>
          <w:rtl/>
        </w:rPr>
      </w:pPr>
      <w:r w:rsidRPr="00333CF9">
        <w:rPr>
          <w:b/>
          <w:bCs/>
          <w:sz w:val="24"/>
          <w:szCs w:val="24"/>
          <w:rtl/>
        </w:rPr>
        <w:t xml:space="preserve">كما أشرنا أن المرحلة الثانية لدالة الإنتاج تبدأ مع أعلى ميل حدي لدالة الإنتاج أي عند مستوى العمل     ، والذي يمثل أعلى مستوى للإنتاج المتوسط. </w:t>
      </w:r>
    </w:p>
    <w:p w:rsidR="00640304" w:rsidRPr="008A2497" w:rsidRDefault="00E02955" w:rsidP="008A2497">
      <w:pPr>
        <w:numPr>
          <w:ilvl w:val="0"/>
          <w:numId w:val="41"/>
        </w:numPr>
        <w:tabs>
          <w:tab w:val="left" w:pos="4391"/>
        </w:tabs>
        <w:rPr>
          <w:b/>
          <w:bCs/>
          <w:sz w:val="24"/>
          <w:szCs w:val="24"/>
        </w:rPr>
      </w:pPr>
      <w:r w:rsidRPr="008A2497">
        <w:rPr>
          <w:b/>
          <w:bCs/>
          <w:i/>
          <w:iCs/>
          <w:sz w:val="24"/>
          <w:szCs w:val="24"/>
          <w:u w:val="single"/>
          <w:rtl/>
        </w:rPr>
        <w:t>الإنتاج الحدي</w:t>
      </w:r>
    </w:p>
    <w:p w:rsidR="00640304" w:rsidRDefault="00F603F9" w:rsidP="008A2497">
      <w:pPr>
        <w:numPr>
          <w:ilvl w:val="0"/>
          <w:numId w:val="41"/>
        </w:numPr>
        <w:tabs>
          <w:tab w:val="left" w:pos="4391"/>
        </w:tabs>
        <w:rPr>
          <w:b/>
          <w:bCs/>
          <w:sz w:val="24"/>
          <w:szCs w:val="24"/>
        </w:rPr>
      </w:pPr>
      <w:r>
        <w:rPr>
          <w:b/>
          <w:bCs/>
          <w:noProof/>
          <w:sz w:val="24"/>
          <w:szCs w:val="24"/>
        </w:rPr>
        <w:pict>
          <v:shape id="_x0000_s1070" type="#_x0000_t75" style="position:absolute;left:0;text-align:left;margin-left:122.25pt;margin-top:32.1pt;width:150.25pt;height:31pt;z-index:251695104">
            <v:imagedata r:id="rId95" o:title=""/>
            <w10:wrap anchorx="page"/>
          </v:shape>
          <o:OLEObject Type="Embed" ProgID="Equation.DSMT4" ShapeID="_x0000_s1070" DrawAspect="Content" ObjectID="_1415378206" r:id="rId96"/>
        </w:pict>
      </w:r>
      <w:r w:rsidR="00E02955" w:rsidRPr="008A2497">
        <w:rPr>
          <w:b/>
          <w:bCs/>
          <w:sz w:val="24"/>
          <w:szCs w:val="24"/>
          <w:rtl/>
        </w:rPr>
        <w:t>يقيس الإنتاج الحدي التغير في الإنتاج الكلي المترتب عن التغير في كمية عنصر معين (مثلا العمل) بوحدة واحدة، مع افتراض ثبات كميات باقي عناصر الإنتاج. وتقاس كما يلي :</w:t>
      </w:r>
    </w:p>
    <w:p w:rsidR="008A2497" w:rsidRPr="008A2497" w:rsidRDefault="008A2497" w:rsidP="008A2497">
      <w:pPr>
        <w:numPr>
          <w:ilvl w:val="0"/>
          <w:numId w:val="41"/>
        </w:numPr>
        <w:tabs>
          <w:tab w:val="left" w:pos="4391"/>
        </w:tabs>
        <w:rPr>
          <w:b/>
          <w:bCs/>
          <w:sz w:val="24"/>
          <w:szCs w:val="24"/>
          <w:rtl/>
        </w:rPr>
      </w:pPr>
    </w:p>
    <w:p w:rsidR="00640304" w:rsidRDefault="00E02955" w:rsidP="008A2497">
      <w:pPr>
        <w:numPr>
          <w:ilvl w:val="0"/>
          <w:numId w:val="41"/>
        </w:numPr>
        <w:tabs>
          <w:tab w:val="left" w:pos="4391"/>
        </w:tabs>
        <w:rPr>
          <w:b/>
          <w:bCs/>
          <w:sz w:val="24"/>
          <w:szCs w:val="24"/>
        </w:rPr>
      </w:pPr>
      <w:r w:rsidRPr="008A2497">
        <w:rPr>
          <w:b/>
          <w:bCs/>
          <w:sz w:val="24"/>
          <w:szCs w:val="24"/>
          <w:rtl/>
        </w:rPr>
        <w:t xml:space="preserve">يتضح من الجدول التالي كمثال، أن الإنتاج الحدي لعنصر العمل يتزايد إلى أن يصل إلى أقصى مستوى، ثم يأخذ في التناقص إلى أن يصير سالبا بعد توظيف العامل الجديد التاسع. لذلك يعتبر العامل الثامن خطا أحمرا يقتضي الامتناع عن التوظيف. </w:t>
      </w:r>
    </w:p>
    <w:p w:rsidR="008A2497" w:rsidRDefault="008A2497" w:rsidP="008A2497">
      <w:pPr>
        <w:tabs>
          <w:tab w:val="left" w:pos="4391"/>
        </w:tabs>
        <w:ind w:left="360"/>
        <w:rPr>
          <w:b/>
          <w:bCs/>
          <w:sz w:val="24"/>
          <w:szCs w:val="24"/>
        </w:rPr>
      </w:pPr>
      <w:r>
        <w:rPr>
          <w:rFonts w:hint="cs"/>
          <w:b/>
          <w:bCs/>
          <w:sz w:val="24"/>
          <w:szCs w:val="24"/>
          <w:rtl/>
        </w:rPr>
        <w:t xml:space="preserve">          المرحله الثالثه                  المرحله الثانيه             المرحله الأولى</w:t>
      </w:r>
    </w:p>
    <w:p w:rsidR="008A2497" w:rsidRPr="008A2497" w:rsidRDefault="008A2497" w:rsidP="008A2497">
      <w:pPr>
        <w:numPr>
          <w:ilvl w:val="0"/>
          <w:numId w:val="41"/>
        </w:numPr>
        <w:tabs>
          <w:tab w:val="left" w:pos="4391"/>
        </w:tabs>
        <w:rPr>
          <w:b/>
          <w:bCs/>
          <w:sz w:val="24"/>
          <w:szCs w:val="24"/>
          <w:rtl/>
        </w:rPr>
      </w:pPr>
      <w:r w:rsidRPr="008A2497">
        <w:rPr>
          <w:b/>
          <w:bCs/>
          <w:noProof/>
          <w:sz w:val="24"/>
          <w:szCs w:val="24"/>
          <w:rtl/>
        </w:rPr>
        <w:drawing>
          <wp:inline distT="0" distB="0" distL="0" distR="0">
            <wp:extent cx="5276850" cy="2152650"/>
            <wp:effectExtent l="0" t="0" r="0" b="0"/>
            <wp:docPr id="62"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562725" cy="2703195"/>
                      <a:chOff x="1209675" y="3316605"/>
                      <a:chExt cx="6562725" cy="2703195"/>
                    </a:xfrm>
                  </a:grpSpPr>
                  <a:sp>
                    <a:nvSpPr>
                      <a:cNvPr id="7" name="Line 3"/>
                      <a:cNvSpPr>
                        <a:spLocks noChangeShapeType="1"/>
                      </a:cNvSpPr>
                    </a:nvSpPr>
                    <a:spPr bwMode="auto">
                      <a:xfrm>
                        <a:off x="1946805" y="5562600"/>
                        <a:ext cx="5520795" cy="0"/>
                      </a:xfrm>
                      <a:prstGeom prst="line">
                        <a:avLst/>
                      </a:prstGeom>
                      <a:noFill/>
                      <a:ln w="19050">
                        <a:solidFill>
                          <a:srgbClr val="000000"/>
                        </a:solidFill>
                        <a:round/>
                        <a:headEnd/>
                        <a:tailEnd type="triangle"/>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8" name="Freeform 4"/>
                      <a:cNvSpPr>
                        <a:spLocks/>
                      </a:cNvSpPr>
                    </a:nvSpPr>
                    <a:spPr bwMode="auto">
                      <a:xfrm>
                        <a:off x="1946804" y="3924300"/>
                        <a:ext cx="4377796" cy="2095500"/>
                      </a:xfrm>
                      <a:custGeom>
                        <a:avLst/>
                        <a:gdLst/>
                        <a:ahLst/>
                        <a:cxnLst>
                          <a:cxn ang="0">
                            <a:pos x="0" y="1890"/>
                          </a:cxn>
                          <a:cxn ang="0">
                            <a:pos x="2160" y="90"/>
                          </a:cxn>
                          <a:cxn ang="0">
                            <a:pos x="4860" y="2430"/>
                          </a:cxn>
                        </a:cxnLst>
                        <a:rect l="0" t="0" r="r" b="b"/>
                        <a:pathLst>
                          <a:path w="4860" h="2430">
                            <a:moveTo>
                              <a:pt x="0" y="1890"/>
                            </a:moveTo>
                            <a:cubicBezTo>
                              <a:pt x="675" y="945"/>
                              <a:pt x="1350" y="0"/>
                              <a:pt x="2160" y="90"/>
                            </a:cubicBezTo>
                            <a:cubicBezTo>
                              <a:pt x="2970" y="180"/>
                              <a:pt x="3915" y="1305"/>
                              <a:pt x="4860" y="2430"/>
                            </a:cubicBezTo>
                          </a:path>
                        </a:pathLst>
                      </a:custGeom>
                      <a:noFill/>
                      <a:ln w="19050" cmpd="sng">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0" name="Freeform 6"/>
                      <a:cNvSpPr>
                        <a:spLocks/>
                      </a:cNvSpPr>
                    </a:nvSpPr>
                    <a:spPr bwMode="auto">
                      <a:xfrm>
                        <a:off x="1946805" y="4114800"/>
                        <a:ext cx="4377795" cy="1447800"/>
                      </a:xfrm>
                      <a:custGeom>
                        <a:avLst/>
                        <a:gdLst/>
                        <a:ahLst/>
                        <a:cxnLst>
                          <a:cxn ang="0">
                            <a:pos x="0" y="1140"/>
                          </a:cxn>
                          <a:cxn ang="0">
                            <a:pos x="3240" y="60"/>
                          </a:cxn>
                          <a:cxn ang="0">
                            <a:pos x="6120" y="780"/>
                          </a:cxn>
                        </a:cxnLst>
                        <a:rect l="0" t="0" r="r" b="b"/>
                        <a:pathLst>
                          <a:path w="6120" h="1140">
                            <a:moveTo>
                              <a:pt x="0" y="1140"/>
                            </a:moveTo>
                            <a:cubicBezTo>
                              <a:pt x="1110" y="630"/>
                              <a:pt x="2220" y="120"/>
                              <a:pt x="3240" y="60"/>
                            </a:cubicBezTo>
                            <a:cubicBezTo>
                              <a:pt x="4260" y="0"/>
                              <a:pt x="5190" y="390"/>
                              <a:pt x="6120" y="780"/>
                            </a:cubicBezTo>
                          </a:path>
                        </a:pathLst>
                      </a:custGeom>
                      <a:noFill/>
                      <a:ln w="22225" cmpd="sng">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1" name="Line 7"/>
                      <a:cNvSpPr>
                        <a:spLocks noChangeShapeType="1"/>
                      </a:cNvSpPr>
                    </a:nvSpPr>
                    <a:spPr bwMode="auto">
                      <a:xfrm>
                        <a:off x="1905000" y="3581400"/>
                        <a:ext cx="41804" cy="1981200"/>
                      </a:xfrm>
                      <a:prstGeom prst="line">
                        <a:avLst/>
                      </a:prstGeom>
                      <a:noFill/>
                      <a:ln w="19050">
                        <a:solidFill>
                          <a:srgbClr val="000000"/>
                        </a:solidFill>
                        <a:round/>
                        <a:headEnd type="triangle"/>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2" name="Text Box 10"/>
                      <a:cNvSpPr txBox="1">
                        <a:spLocks noChangeArrowheads="1"/>
                      </a:cNvSpPr>
                    </a:nvSpPr>
                    <a:spPr bwMode="auto">
                      <a:xfrm>
                        <a:off x="4191000" y="5486400"/>
                        <a:ext cx="533400" cy="3810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200" dirty="0" smtClean="0">
                              <a:latin typeface="Times New Roman" pitchFamily="18" charset="0"/>
                              <a:ea typeface="SimSun" pitchFamily="2" charset="-122"/>
                            </a:rPr>
                            <a:t>L</a:t>
                          </a:r>
                          <a:r>
                            <a:rPr lang="en-US" altLang="zh-CN" sz="2200" baseline="-25000" dirty="0" smtClean="0">
                              <a:latin typeface="Times New Roman" pitchFamily="18" charset="0"/>
                              <a:ea typeface="SimSun" pitchFamily="2" charset="-122"/>
                            </a:rPr>
                            <a:t>2</a:t>
                          </a:r>
                          <a:endParaRPr lang="en-US" sz="2200" baseline="-25000" dirty="0"/>
                        </a:p>
                      </a:txBody>
                      <a:useSpRect/>
                    </a:txSp>
                  </a:sp>
                  <a:sp>
                    <a:nvSpPr>
                      <a:cNvPr id="13" name="Text Box 11"/>
                      <a:cNvSpPr txBox="1">
                        <a:spLocks noChangeArrowheads="1"/>
                      </a:cNvSpPr>
                    </a:nvSpPr>
                    <a:spPr bwMode="auto">
                      <a:xfrm>
                        <a:off x="7162800" y="5554665"/>
                        <a:ext cx="609600" cy="46513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200" dirty="0">
                              <a:latin typeface="Times New Roman" pitchFamily="18" charset="0"/>
                              <a:ea typeface="SimSun" pitchFamily="2" charset="-122"/>
                            </a:rPr>
                            <a:t>L</a:t>
                          </a:r>
                          <a:endParaRPr lang="en-US" sz="2200" baseline="-25000" dirty="0"/>
                        </a:p>
                      </a:txBody>
                      <a:useSpRect/>
                    </a:txSp>
                  </a:sp>
                  <a:sp>
                    <a:nvSpPr>
                      <a:cNvPr id="14" name="Text Box 12"/>
                      <a:cNvSpPr txBox="1">
                        <a:spLocks noChangeArrowheads="1"/>
                      </a:cNvSpPr>
                    </a:nvSpPr>
                    <a:spPr bwMode="auto">
                      <a:xfrm>
                        <a:off x="6019800" y="4572000"/>
                        <a:ext cx="762000" cy="5334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000" dirty="0" smtClean="0">
                              <a:latin typeface="Times New Roman" pitchFamily="18" charset="0"/>
                              <a:ea typeface="SimSun" pitchFamily="2" charset="-122"/>
                            </a:rPr>
                            <a:t>AQ</a:t>
                          </a:r>
                          <a:r>
                            <a:rPr lang="en-US" altLang="zh-CN" sz="2000" baseline="-25000" dirty="0" smtClean="0">
                              <a:latin typeface="Times New Roman" pitchFamily="18" charset="0"/>
                              <a:ea typeface="SimSun" pitchFamily="2" charset="-122"/>
                            </a:rPr>
                            <a:t>L</a:t>
                          </a:r>
                          <a:endParaRPr lang="en-US" sz="2000" baseline="-25000" dirty="0"/>
                        </a:p>
                      </a:txBody>
                      <a:useSpRect/>
                    </a:txSp>
                  </a:sp>
                  <a:sp>
                    <a:nvSpPr>
                      <a:cNvPr id="15" name="Text Box 13"/>
                      <a:cNvSpPr txBox="1">
                        <a:spLocks noChangeArrowheads="1"/>
                      </a:cNvSpPr>
                    </a:nvSpPr>
                    <a:spPr bwMode="auto">
                      <a:xfrm>
                        <a:off x="2133600" y="4114800"/>
                        <a:ext cx="7620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altLang="zh-CN" sz="2000" dirty="0" smtClean="0">
                              <a:latin typeface="Times New Roman" pitchFamily="18" charset="0"/>
                              <a:ea typeface="SimSun" pitchFamily="2" charset="-122"/>
                            </a:rPr>
                            <a:t>MQ</a:t>
                          </a:r>
                          <a:r>
                            <a:rPr lang="en-US" altLang="zh-CN" sz="2000" baseline="-25000" dirty="0" smtClean="0">
                              <a:latin typeface="Times New Roman" pitchFamily="18" charset="0"/>
                              <a:ea typeface="SimSun" pitchFamily="2" charset="-122"/>
                            </a:rPr>
                            <a:t>L</a:t>
                          </a:r>
                          <a:endParaRPr lang="en-US" sz="2000" baseline="-25000" dirty="0"/>
                        </a:p>
                      </a:txBody>
                      <a:useSpRect/>
                    </a:txSp>
                  </a:sp>
                  <a:sp>
                    <a:nvSpPr>
                      <a:cNvPr id="16" name="Text Box 10"/>
                      <a:cNvSpPr txBox="1">
                        <a:spLocks noChangeArrowheads="1"/>
                      </a:cNvSpPr>
                    </a:nvSpPr>
                    <a:spPr bwMode="auto">
                      <a:xfrm>
                        <a:off x="5562600" y="5486400"/>
                        <a:ext cx="609600" cy="450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200" dirty="0" smtClean="0">
                              <a:latin typeface="Times New Roman" pitchFamily="18" charset="0"/>
                              <a:ea typeface="SimSun" pitchFamily="2" charset="-122"/>
                            </a:rPr>
                            <a:t>L</a:t>
                          </a:r>
                          <a:r>
                            <a:rPr lang="en-US" altLang="zh-CN" sz="2200" baseline="-25000" dirty="0" smtClean="0">
                              <a:latin typeface="Times New Roman" pitchFamily="18" charset="0"/>
                              <a:ea typeface="SimSun" pitchFamily="2" charset="-122"/>
                            </a:rPr>
                            <a:t>3</a:t>
                          </a:r>
                          <a:endParaRPr lang="en-US" sz="2200" baseline="-25000" dirty="0"/>
                        </a:p>
                      </a:txBody>
                      <a:useSpRect/>
                    </a:txSp>
                  </a:sp>
                  <a:sp>
                    <a:nvSpPr>
                      <a:cNvPr id="17" name="Text Box 10"/>
                      <a:cNvSpPr txBox="1">
                        <a:spLocks noChangeArrowheads="1"/>
                      </a:cNvSpPr>
                    </a:nvSpPr>
                    <a:spPr bwMode="auto">
                      <a:xfrm>
                        <a:off x="3429000" y="5486400"/>
                        <a:ext cx="609600" cy="450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1"/>
                          <a:r>
                            <a:rPr lang="en-US" altLang="zh-CN" sz="2200" dirty="0">
                              <a:latin typeface="Times New Roman" pitchFamily="18" charset="0"/>
                              <a:ea typeface="SimSun" pitchFamily="2" charset="-122"/>
                            </a:rPr>
                            <a:t>L</a:t>
                          </a:r>
                          <a:r>
                            <a:rPr lang="en-US" altLang="zh-CN" sz="2200" baseline="-25000" dirty="0">
                              <a:latin typeface="Times New Roman" pitchFamily="18" charset="0"/>
                              <a:ea typeface="SimSun" pitchFamily="2" charset="-122"/>
                            </a:rPr>
                            <a:t>1</a:t>
                          </a:r>
                          <a:endParaRPr lang="en-US" sz="2200" baseline="-25000" dirty="0"/>
                        </a:p>
                      </a:txBody>
                      <a:useSpRect/>
                    </a:txSp>
                  </a:sp>
                  <a:sp>
                    <a:nvSpPr>
                      <a:cNvPr id="18" name="Line 5"/>
                      <a:cNvSpPr>
                        <a:spLocks noChangeShapeType="1"/>
                      </a:cNvSpPr>
                    </a:nvSpPr>
                    <a:spPr bwMode="auto">
                      <a:xfrm>
                        <a:off x="3810000" y="4038600"/>
                        <a:ext cx="0" cy="1524000"/>
                      </a:xfrm>
                      <a:prstGeom prst="line">
                        <a:avLst/>
                      </a:prstGeom>
                      <a:noFill/>
                      <a:ln w="1587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sp>
                    <a:nvSpPr>
                      <a:cNvPr id="19" name="Line 5"/>
                      <a:cNvSpPr>
                        <a:spLocks noChangeShapeType="1"/>
                      </a:cNvSpPr>
                    </a:nvSpPr>
                    <a:spPr bwMode="auto">
                      <a:xfrm>
                        <a:off x="5943600" y="3316605"/>
                        <a:ext cx="0" cy="2245995"/>
                      </a:xfrm>
                      <a:prstGeom prst="line">
                        <a:avLst/>
                      </a:prstGeom>
                      <a:noFill/>
                      <a:ln w="15875">
                        <a:solidFill>
                          <a:srgbClr val="FF0000"/>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pic>
                    <a:nvPicPr>
                      <a:cNvPr id="11266" name="Picture 2"/>
                      <a:cNvPicPr>
                        <a:picLocks noChangeAspect="1" noChangeArrowheads="1"/>
                      </a:cNvPicPr>
                    </a:nvPicPr>
                    <a:blipFill>
                      <a:blip r:embed="rId9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1209675" y="3316605"/>
                        <a:ext cx="695325" cy="76200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23" name="Line 23"/>
                      <a:cNvSpPr>
                        <a:spLocks noChangeShapeType="1"/>
                      </a:cNvSpPr>
                    </a:nvSpPr>
                    <a:spPr bwMode="auto">
                      <a:xfrm flipV="1">
                        <a:off x="1946805" y="3581400"/>
                        <a:ext cx="2362199" cy="0"/>
                      </a:xfrm>
                      <a:prstGeom prst="line">
                        <a:avLst/>
                      </a:prstGeom>
                      <a:noFill/>
                      <a:ln w="25400">
                        <a:solidFill>
                          <a:srgbClr val="FF33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marL="0" marR="0" lvl="0" indent="0" defTabSz="914400" eaLnBrk="1" fontAlgn="auto" latinLnBrk="0" hangingPunct="1">
                            <a:lnSpc>
                              <a:spcPct val="100000"/>
                            </a:lnSpc>
                            <a:spcBef>
                              <a:spcPts val="0"/>
                            </a:spcBef>
                            <a:spcAft>
                              <a:spcPts val="0"/>
                            </a:spcAft>
                            <a:buClrTx/>
                            <a:buSzTx/>
                            <a:buFontTx/>
                            <a:buNone/>
                            <a:tabLst/>
                            <a:defRPr/>
                          </a:pPr>
                          <a:endParaRPr kumimoji="0" lang="en-US" sz="1800" b="0" i="0" u="none" strike="noStrike" kern="0" cap="none" spc="0" normalizeH="0" baseline="0" noProof="0">
                            <a:ln>
                              <a:noFill/>
                            </a:ln>
                            <a:solidFill>
                              <a:sysClr val="windowText" lastClr="000000"/>
                            </a:solidFill>
                            <a:effectLst/>
                            <a:uLnTx/>
                            <a:uFillTx/>
                          </a:endParaRPr>
                        </a:p>
                      </a:txBody>
                      <a:useSpRect/>
                    </a:txSp>
                  </a:sp>
                  <a:sp>
                    <a:nvSpPr>
                      <a:cNvPr id="24" name="Line 23"/>
                      <a:cNvSpPr>
                        <a:spLocks noChangeShapeType="1"/>
                      </a:cNvSpPr>
                    </a:nvSpPr>
                    <a:spPr bwMode="auto">
                      <a:xfrm flipV="1">
                        <a:off x="4490721" y="3589020"/>
                        <a:ext cx="1452880" cy="0"/>
                      </a:xfrm>
                      <a:prstGeom prst="line">
                        <a:avLst/>
                      </a:prstGeom>
                      <a:noFill/>
                      <a:ln w="25400">
                        <a:solidFill>
                          <a:srgbClr val="FF3300"/>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a:p>
                      </a:txBody>
                      <a:useSpRect/>
                    </a:txSp>
                  </a:sp>
                  <a:pic>
                    <a:nvPicPr>
                      <a:cNvPr id="11274" name="Picture 10"/>
                      <a:cNvPicPr>
                        <a:picLocks noChangeAspect="1" noChangeArrowheads="1"/>
                      </a:cNvPicPr>
                    </a:nvPicPr>
                    <a:blipFill>
                      <a:blip r:embed="rId9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6007682" y="3502025"/>
                        <a:ext cx="1609725" cy="15875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lc:lockedCanvas>
              </a:graphicData>
            </a:graphic>
          </wp:inline>
        </w:drawing>
      </w:r>
    </w:p>
    <w:p w:rsidR="00333CF9" w:rsidRDefault="00956E10" w:rsidP="00956E10">
      <w:pPr>
        <w:tabs>
          <w:tab w:val="left" w:pos="4391"/>
        </w:tabs>
        <w:rPr>
          <w:b/>
          <w:bCs/>
          <w:sz w:val="24"/>
          <w:szCs w:val="24"/>
          <w:rtl/>
        </w:rPr>
      </w:pPr>
      <w:r w:rsidRPr="00956E10">
        <w:rPr>
          <w:b/>
          <w:bCs/>
          <w:noProof/>
          <w:sz w:val="24"/>
          <w:szCs w:val="24"/>
          <w:rtl/>
        </w:rPr>
        <w:drawing>
          <wp:inline distT="0" distB="0" distL="0" distR="0">
            <wp:extent cx="5257800" cy="866775"/>
            <wp:effectExtent l="0" t="0" r="0" b="0"/>
            <wp:docPr id="63" name="صورة 8"/>
            <wp:cNvGraphicFramePr/>
            <a:graphic xmlns:a="http://schemas.openxmlformats.org/drawingml/2006/main">
              <a:graphicData uri="http://schemas.openxmlformats.org/drawingml/2006/picture">
                <pic:pic xmlns:pic="http://schemas.openxmlformats.org/drawingml/2006/picture">
                  <pic:nvPicPr>
                    <pic:cNvPr id="11277" name="Picture 13"/>
                    <pic:cNvPicPr>
                      <a:picLocks noChangeAspect="1" noChangeArrowheads="1"/>
                    </pic:cNvPicPr>
                  </pic:nvPicPr>
                  <pic:blipFill>
                    <a:blip r:embed="rId99">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274310" cy="869497"/>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956E10" w:rsidRDefault="00956E10" w:rsidP="00956E10">
      <w:pPr>
        <w:tabs>
          <w:tab w:val="left" w:pos="4391"/>
        </w:tabs>
        <w:rPr>
          <w:b/>
          <w:bCs/>
          <w:sz w:val="24"/>
          <w:szCs w:val="24"/>
          <w:rtl/>
        </w:rPr>
      </w:pPr>
      <w:r w:rsidRPr="00956E10">
        <w:rPr>
          <w:b/>
          <w:bCs/>
          <w:sz w:val="24"/>
          <w:szCs w:val="24"/>
          <w:rtl/>
        </w:rPr>
        <w:t>الإنتاج في الأجل الطويل:</w:t>
      </w:r>
    </w:p>
    <w:p w:rsidR="00956E10" w:rsidRPr="00956E10" w:rsidRDefault="00956E10" w:rsidP="00956E10">
      <w:pPr>
        <w:tabs>
          <w:tab w:val="left" w:pos="4391"/>
        </w:tabs>
        <w:rPr>
          <w:b/>
          <w:bCs/>
          <w:sz w:val="24"/>
          <w:szCs w:val="24"/>
        </w:rPr>
      </w:pPr>
      <w:r w:rsidRPr="00956E10">
        <w:rPr>
          <w:b/>
          <w:bCs/>
          <w:sz w:val="24"/>
          <w:szCs w:val="24"/>
          <w:rtl/>
        </w:rPr>
        <w:t>بانتقالنا إلى الإنتاج في الأجل الطويل سنعمل علي تغيير كل مدخلات الإنتاج وبالتالي لن يكون هنالك وجود لقانون تناقص الغلة وسنعرف دالة الإنتاج في متغيرين هما راس المال (</w:t>
      </w:r>
      <w:r w:rsidRPr="00956E10">
        <w:rPr>
          <w:b/>
          <w:bCs/>
          <w:sz w:val="24"/>
          <w:szCs w:val="24"/>
        </w:rPr>
        <w:t>K</w:t>
      </w:r>
      <w:r w:rsidRPr="00956E10">
        <w:rPr>
          <w:b/>
          <w:bCs/>
          <w:sz w:val="24"/>
          <w:szCs w:val="24"/>
          <w:rtl/>
        </w:rPr>
        <w:t>) والعمل (</w:t>
      </w:r>
      <w:r w:rsidRPr="00956E10">
        <w:rPr>
          <w:b/>
          <w:bCs/>
          <w:sz w:val="24"/>
          <w:szCs w:val="24"/>
        </w:rPr>
        <w:t>L</w:t>
      </w:r>
      <w:r w:rsidRPr="00956E10">
        <w:rPr>
          <w:b/>
          <w:bCs/>
          <w:sz w:val="24"/>
          <w:szCs w:val="24"/>
          <w:rtl/>
        </w:rPr>
        <w:t>).</w:t>
      </w:r>
      <w:r w:rsidRPr="00956E10">
        <w:rPr>
          <w:b/>
          <w:bCs/>
          <w:sz w:val="24"/>
          <w:szCs w:val="24"/>
        </w:rPr>
        <w:t xml:space="preserve"> </w:t>
      </w:r>
    </w:p>
    <w:p w:rsidR="00956E10" w:rsidRPr="00956E10" w:rsidRDefault="00F603F9" w:rsidP="00956E10">
      <w:pPr>
        <w:tabs>
          <w:tab w:val="left" w:pos="4391"/>
        </w:tabs>
        <w:rPr>
          <w:b/>
          <w:bCs/>
          <w:sz w:val="24"/>
          <w:szCs w:val="24"/>
          <w:rtl/>
        </w:rPr>
      </w:pPr>
      <w:r>
        <w:rPr>
          <w:b/>
          <w:bCs/>
          <w:noProof/>
          <w:sz w:val="24"/>
          <w:szCs w:val="24"/>
          <w:rtl/>
        </w:rPr>
        <w:pict>
          <v:shape id="_x0000_s1071" type="#_x0000_t75" style="position:absolute;left:0;text-align:left;margin-left:90.75pt;margin-top:4.3pt;width:142.75pt;height:20pt;z-index:251696128">
            <v:imagedata r:id="rId100" o:title=""/>
            <w10:wrap anchorx="page"/>
          </v:shape>
          <o:OLEObject Type="Embed" ProgID="Equation.DSMT4" ShapeID="_x0000_s1071" DrawAspect="Content" ObjectID="_1415378207" r:id="rId101"/>
        </w:pict>
      </w:r>
    </w:p>
    <w:p w:rsidR="00956E10" w:rsidRDefault="00956E10" w:rsidP="00956E10">
      <w:pPr>
        <w:tabs>
          <w:tab w:val="left" w:pos="4391"/>
        </w:tabs>
        <w:rPr>
          <w:b/>
          <w:bCs/>
          <w:sz w:val="24"/>
          <w:szCs w:val="24"/>
          <w:rtl/>
        </w:rPr>
      </w:pPr>
    </w:p>
    <w:p w:rsidR="00956E10" w:rsidRDefault="00956E10" w:rsidP="00956E10">
      <w:pPr>
        <w:numPr>
          <w:ilvl w:val="0"/>
          <w:numId w:val="43"/>
        </w:numPr>
        <w:tabs>
          <w:tab w:val="left" w:pos="4391"/>
        </w:tabs>
        <w:rPr>
          <w:b/>
          <w:bCs/>
          <w:sz w:val="24"/>
          <w:szCs w:val="24"/>
        </w:rPr>
      </w:pPr>
    </w:p>
    <w:p w:rsidR="00640304" w:rsidRDefault="00F603F9" w:rsidP="00956E10">
      <w:pPr>
        <w:numPr>
          <w:ilvl w:val="0"/>
          <w:numId w:val="43"/>
        </w:numPr>
        <w:tabs>
          <w:tab w:val="left" w:pos="4391"/>
        </w:tabs>
        <w:rPr>
          <w:b/>
          <w:bCs/>
          <w:sz w:val="24"/>
          <w:szCs w:val="24"/>
        </w:rPr>
      </w:pPr>
      <w:r>
        <w:rPr>
          <w:b/>
          <w:bCs/>
          <w:noProof/>
          <w:sz w:val="24"/>
          <w:szCs w:val="24"/>
        </w:rPr>
        <w:lastRenderedPageBreak/>
        <w:pict>
          <v:shape id="_x0000_s1072" type="#_x0000_t75" style="position:absolute;left:0;text-align:left;margin-left:158.25pt;margin-top:24.25pt;width:132pt;height:21.5pt;z-index:251697152">
            <v:imagedata r:id="rId102" o:title=""/>
            <w10:wrap anchorx="page"/>
          </v:shape>
          <o:OLEObject Type="Embed" ProgID="Equation.DSMT4" ShapeID="_x0000_s1072" DrawAspect="Content" ObjectID="_1415378208" r:id="rId103"/>
        </w:pict>
      </w:r>
      <w:r w:rsidR="00E02955" w:rsidRPr="00956E10">
        <w:rPr>
          <w:b/>
          <w:bCs/>
          <w:sz w:val="24"/>
          <w:szCs w:val="24"/>
          <w:rtl/>
        </w:rPr>
        <w:t xml:space="preserve">تكتب دالة الإنتاج الضمنية على </w:t>
      </w:r>
      <w:r w:rsidR="00E02955" w:rsidRPr="00956E10">
        <w:rPr>
          <w:b/>
          <w:bCs/>
          <w:i/>
          <w:iCs/>
          <w:sz w:val="24"/>
          <w:szCs w:val="24"/>
          <w:u w:val="single"/>
          <w:rtl/>
        </w:rPr>
        <w:t xml:space="preserve">المدى البعيد </w:t>
      </w:r>
      <w:r w:rsidR="00E02955" w:rsidRPr="00956E10">
        <w:rPr>
          <w:b/>
          <w:bCs/>
          <w:sz w:val="24"/>
          <w:szCs w:val="24"/>
          <w:rtl/>
        </w:rPr>
        <w:t>كما يلي:</w:t>
      </w:r>
    </w:p>
    <w:p w:rsidR="00956E10" w:rsidRPr="00956E10" w:rsidRDefault="00956E10" w:rsidP="00956E10">
      <w:pPr>
        <w:numPr>
          <w:ilvl w:val="0"/>
          <w:numId w:val="43"/>
        </w:numPr>
        <w:tabs>
          <w:tab w:val="left" w:pos="4391"/>
        </w:tabs>
        <w:rPr>
          <w:b/>
          <w:bCs/>
          <w:sz w:val="24"/>
          <w:szCs w:val="24"/>
        </w:rPr>
      </w:pPr>
    </w:p>
    <w:p w:rsidR="00956E10" w:rsidRDefault="00E02955" w:rsidP="00956E10">
      <w:pPr>
        <w:numPr>
          <w:ilvl w:val="0"/>
          <w:numId w:val="43"/>
        </w:numPr>
        <w:tabs>
          <w:tab w:val="left" w:pos="4391"/>
        </w:tabs>
        <w:rPr>
          <w:b/>
          <w:bCs/>
          <w:sz w:val="24"/>
          <w:szCs w:val="24"/>
        </w:rPr>
      </w:pPr>
      <w:r w:rsidRPr="00956E10">
        <w:rPr>
          <w:b/>
          <w:bCs/>
          <w:sz w:val="24"/>
          <w:szCs w:val="24"/>
          <w:rtl/>
        </w:rPr>
        <w:t>على اعتبار أن عنصر العمل    متغير، وكذلك عنصر الرأسمال    متغير. كما يفترض أن كمية الإنتاج تزيد كلما زاد عدد العمال أو زاد حجم رأس المال، أي:</w:t>
      </w:r>
    </w:p>
    <w:p w:rsidR="00640304" w:rsidRPr="00956E10" w:rsidRDefault="00F603F9" w:rsidP="00956E10">
      <w:pPr>
        <w:numPr>
          <w:ilvl w:val="0"/>
          <w:numId w:val="43"/>
        </w:numPr>
        <w:tabs>
          <w:tab w:val="left" w:pos="4391"/>
        </w:tabs>
        <w:rPr>
          <w:b/>
          <w:bCs/>
          <w:sz w:val="24"/>
          <w:szCs w:val="24"/>
          <w:rtl/>
        </w:rPr>
      </w:pPr>
      <w:r>
        <w:rPr>
          <w:b/>
          <w:bCs/>
          <w:noProof/>
          <w:sz w:val="24"/>
          <w:szCs w:val="24"/>
          <w:rtl/>
        </w:rPr>
        <w:pict>
          <v:shape id="_x0000_s1073" type="#_x0000_t75" style="position:absolute;left:0;text-align:left;margin-left:80.9pt;margin-top:.05pt;width:113.35pt;height:29.25pt;z-index:251698176" fillcolor="#2da2bf">
            <v:imagedata r:id="rId104" o:title=""/>
            <v:shadow color="#def5fa"/>
            <w10:wrap anchorx="page"/>
          </v:shape>
          <o:OLEObject Type="Embed" ProgID="Equation.DSMT4" ShapeID="_x0000_s1073" DrawAspect="Content" ObjectID="_1415378209" r:id="rId105"/>
        </w:pict>
      </w:r>
      <w:r w:rsidR="00956E10" w:rsidRPr="00956E10">
        <w:rPr>
          <w:b/>
          <w:bCs/>
          <w:noProof/>
          <w:sz w:val="24"/>
          <w:szCs w:val="24"/>
          <w:rtl/>
        </w:rPr>
        <w:drawing>
          <wp:inline distT="0" distB="0" distL="0" distR="0">
            <wp:extent cx="1485900" cy="371475"/>
            <wp:effectExtent l="0" t="0" r="0" b="0"/>
            <wp:docPr id="64" name="صورة 9"/>
            <wp:cNvGraphicFramePr/>
            <a:graphic xmlns:a="http://schemas.openxmlformats.org/drawingml/2006/main">
              <a:graphicData uri="http://schemas.openxmlformats.org/drawingml/2006/picture">
                <pic:pic xmlns:pic="http://schemas.openxmlformats.org/drawingml/2006/picture">
                  <pic:nvPicPr>
                    <pic:cNvPr id="14339" name="Picture 3"/>
                    <pic:cNvPicPr>
                      <a:picLocks noChangeAspect="1" noChangeArrowheads="1"/>
                    </pic:cNvPicPr>
                  </pic:nvPicPr>
                  <pic:blipFill>
                    <a:blip r:embed="rId106">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485900" cy="371475"/>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r w:rsidR="00956E10">
        <w:rPr>
          <w:rFonts w:hint="cs"/>
          <w:b/>
          <w:bCs/>
          <w:sz w:val="24"/>
          <w:szCs w:val="24"/>
          <w:rtl/>
        </w:rPr>
        <w:t xml:space="preserve">        </w:t>
      </w:r>
      <w:r w:rsidR="00E02955" w:rsidRPr="00956E10">
        <w:rPr>
          <w:b/>
          <w:bCs/>
          <w:sz w:val="24"/>
          <w:szCs w:val="24"/>
          <w:rtl/>
        </w:rPr>
        <w:t xml:space="preserve"> </w:t>
      </w:r>
    </w:p>
    <w:p w:rsidR="00640304" w:rsidRDefault="00E02955" w:rsidP="00956E10">
      <w:pPr>
        <w:numPr>
          <w:ilvl w:val="0"/>
          <w:numId w:val="43"/>
        </w:numPr>
        <w:tabs>
          <w:tab w:val="left" w:pos="4391"/>
        </w:tabs>
        <w:rPr>
          <w:b/>
          <w:bCs/>
          <w:sz w:val="24"/>
          <w:szCs w:val="24"/>
        </w:rPr>
      </w:pPr>
      <w:r w:rsidRPr="00956E10">
        <w:rPr>
          <w:b/>
          <w:bCs/>
          <w:sz w:val="24"/>
          <w:szCs w:val="24"/>
          <w:rtl/>
        </w:rPr>
        <w:t>من أجل دراسة العلاقة بين الإنتاج وعناصر اِلإنتاج في المدى البعيد، نستخدم منحنيات سواء الإنتاج، بحيث نستعمل الدالة الضمنية التالية:</w:t>
      </w:r>
      <w:r w:rsidRPr="00956E10">
        <w:rPr>
          <w:b/>
          <w:bCs/>
          <w:sz w:val="24"/>
          <w:szCs w:val="24"/>
        </w:rPr>
        <w:t xml:space="preserve"> </w:t>
      </w:r>
      <w:r w:rsidR="00956E10" w:rsidRPr="00956E10">
        <w:rPr>
          <w:b/>
          <w:bCs/>
          <w:noProof/>
          <w:sz w:val="24"/>
          <w:szCs w:val="24"/>
          <w:rtl/>
        </w:rPr>
        <w:drawing>
          <wp:inline distT="0" distB="0" distL="0" distR="0">
            <wp:extent cx="1466850" cy="400050"/>
            <wp:effectExtent l="0" t="0" r="0" b="0"/>
            <wp:docPr id="65" name="صورة 10"/>
            <wp:cNvGraphicFramePr/>
            <a:graphic xmlns:a="http://schemas.openxmlformats.org/drawingml/2006/main">
              <a:graphicData uri="http://schemas.openxmlformats.org/drawingml/2006/picture">
                <pic:pic xmlns:pic="http://schemas.openxmlformats.org/drawingml/2006/picture">
                  <pic:nvPicPr>
                    <pic:cNvPr id="14343" name="Picture 7"/>
                    <pic:cNvPicPr>
                      <a:picLocks noChangeAspect="1" noChangeArrowheads="1"/>
                    </pic:cNvPicPr>
                  </pic:nvPicPr>
                  <pic:blipFill>
                    <a:blip r:embed="rId107">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1466850" cy="400050"/>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xmlns:lc="http://schemas.openxmlformats.org/drawingml/2006/lockedCanvas">
                          <a:effectLst>
                            <a:outerShdw dist="35921" dir="2700000" algn="ctr" rotWithShape="0">
                              <a:schemeClr val="bg2"/>
                            </a:outerShdw>
                          </a:effectLst>
                        </a14:hiddenEffects>
                      </a:ext>
                    </a:extLst>
                  </pic:spPr>
                </pic:pic>
              </a:graphicData>
            </a:graphic>
          </wp:inline>
        </w:drawing>
      </w:r>
    </w:p>
    <w:p w:rsidR="00956E10" w:rsidRDefault="00956E10" w:rsidP="00956E10">
      <w:pPr>
        <w:tabs>
          <w:tab w:val="left" w:pos="4391"/>
        </w:tabs>
        <w:ind w:left="360"/>
        <w:rPr>
          <w:b/>
          <w:bCs/>
          <w:sz w:val="24"/>
          <w:szCs w:val="24"/>
          <w:rtl/>
        </w:rPr>
      </w:pPr>
      <w:r w:rsidRPr="00956E10">
        <w:rPr>
          <w:b/>
          <w:bCs/>
          <w:i/>
          <w:iCs/>
          <w:sz w:val="24"/>
          <w:szCs w:val="24"/>
          <w:u w:val="single"/>
          <w:rtl/>
        </w:rPr>
        <w:t>منحنيات سواء الإنتاج</w:t>
      </w:r>
      <w:r>
        <w:rPr>
          <w:rFonts w:hint="cs"/>
          <w:b/>
          <w:bCs/>
          <w:sz w:val="24"/>
          <w:szCs w:val="24"/>
          <w:rtl/>
        </w:rPr>
        <w:t>:</w:t>
      </w:r>
    </w:p>
    <w:p w:rsidR="00640304" w:rsidRPr="00956E10" w:rsidRDefault="00E02955" w:rsidP="00956E10">
      <w:pPr>
        <w:numPr>
          <w:ilvl w:val="0"/>
          <w:numId w:val="44"/>
        </w:numPr>
        <w:tabs>
          <w:tab w:val="left" w:pos="4391"/>
        </w:tabs>
        <w:rPr>
          <w:b/>
          <w:bCs/>
          <w:sz w:val="24"/>
          <w:szCs w:val="24"/>
        </w:rPr>
      </w:pPr>
      <w:r w:rsidRPr="00956E10">
        <w:rPr>
          <w:b/>
          <w:bCs/>
          <w:i/>
          <w:iCs/>
          <w:sz w:val="24"/>
          <w:szCs w:val="24"/>
          <w:u w:val="single"/>
          <w:rtl/>
        </w:rPr>
        <w:t>لمنحنيات سواء الإنتاج ثلاث خصائص أساسية</w:t>
      </w:r>
      <w:r w:rsidRPr="00956E10">
        <w:rPr>
          <w:b/>
          <w:bCs/>
          <w:sz w:val="24"/>
          <w:szCs w:val="24"/>
          <w:rtl/>
        </w:rPr>
        <w:t>:</w:t>
      </w:r>
      <w:r w:rsidRPr="00956E10">
        <w:rPr>
          <w:b/>
          <w:bCs/>
          <w:sz w:val="24"/>
          <w:szCs w:val="24"/>
        </w:rPr>
        <w:t xml:space="preserve"> </w:t>
      </w:r>
    </w:p>
    <w:p w:rsidR="00640304" w:rsidRPr="00956E10" w:rsidRDefault="00E02955" w:rsidP="00956E10">
      <w:pPr>
        <w:numPr>
          <w:ilvl w:val="0"/>
          <w:numId w:val="45"/>
        </w:numPr>
        <w:tabs>
          <w:tab w:val="left" w:pos="4391"/>
        </w:tabs>
        <w:rPr>
          <w:b/>
          <w:bCs/>
          <w:sz w:val="24"/>
          <w:szCs w:val="24"/>
          <w:rtl/>
        </w:rPr>
      </w:pPr>
      <w:r w:rsidRPr="00956E10">
        <w:rPr>
          <w:b/>
          <w:bCs/>
          <w:sz w:val="24"/>
          <w:szCs w:val="24"/>
          <w:rtl/>
          <w:lang w:bidi="ar-BH"/>
        </w:rPr>
        <w:t xml:space="preserve">منحنيات سواء </w:t>
      </w:r>
      <w:r w:rsidRPr="00956E10">
        <w:rPr>
          <w:b/>
          <w:bCs/>
          <w:sz w:val="24"/>
          <w:szCs w:val="24"/>
          <w:rtl/>
        </w:rPr>
        <w:t xml:space="preserve">الإنتاج </w:t>
      </w:r>
      <w:r w:rsidRPr="00956E10">
        <w:rPr>
          <w:b/>
          <w:bCs/>
          <w:sz w:val="24"/>
          <w:szCs w:val="24"/>
          <w:rtl/>
          <w:lang w:bidi="ar-BH"/>
        </w:rPr>
        <w:t>ذات ميل سالب ومقعرة باتجاه نقطة الأصل</w:t>
      </w:r>
      <w:r w:rsidRPr="00956E10">
        <w:rPr>
          <w:b/>
          <w:bCs/>
          <w:sz w:val="24"/>
          <w:szCs w:val="24"/>
          <w:rtl/>
        </w:rPr>
        <w:t xml:space="preserve">. </w:t>
      </w:r>
    </w:p>
    <w:p w:rsidR="00640304" w:rsidRPr="00956E10" w:rsidRDefault="00E02955" w:rsidP="00956E10">
      <w:pPr>
        <w:numPr>
          <w:ilvl w:val="0"/>
          <w:numId w:val="45"/>
        </w:numPr>
        <w:tabs>
          <w:tab w:val="left" w:pos="4391"/>
        </w:tabs>
        <w:rPr>
          <w:b/>
          <w:bCs/>
          <w:sz w:val="24"/>
          <w:szCs w:val="24"/>
          <w:rtl/>
        </w:rPr>
      </w:pPr>
      <w:r w:rsidRPr="00956E10">
        <w:rPr>
          <w:b/>
          <w:bCs/>
          <w:sz w:val="24"/>
          <w:szCs w:val="24"/>
          <w:rtl/>
          <w:lang w:bidi="ar-BH"/>
        </w:rPr>
        <w:t xml:space="preserve">منحنيات سواء </w:t>
      </w:r>
      <w:r w:rsidRPr="00956E10">
        <w:rPr>
          <w:b/>
          <w:bCs/>
          <w:sz w:val="24"/>
          <w:szCs w:val="24"/>
          <w:rtl/>
        </w:rPr>
        <w:t xml:space="preserve">الإنتاج </w:t>
      </w:r>
      <w:r w:rsidRPr="00956E10">
        <w:rPr>
          <w:b/>
          <w:bCs/>
          <w:sz w:val="24"/>
          <w:szCs w:val="24"/>
          <w:rtl/>
          <w:lang w:bidi="ar-BH"/>
        </w:rPr>
        <w:t>لا تتقاطع.</w:t>
      </w:r>
      <w:r w:rsidRPr="00956E10">
        <w:rPr>
          <w:b/>
          <w:bCs/>
          <w:sz w:val="24"/>
          <w:szCs w:val="24"/>
        </w:rPr>
        <w:t xml:space="preserve"> </w:t>
      </w:r>
    </w:p>
    <w:p w:rsidR="00640304" w:rsidRPr="00956E10" w:rsidRDefault="00E02955" w:rsidP="00956E10">
      <w:pPr>
        <w:numPr>
          <w:ilvl w:val="0"/>
          <w:numId w:val="45"/>
        </w:numPr>
        <w:tabs>
          <w:tab w:val="left" w:pos="4391"/>
        </w:tabs>
        <w:rPr>
          <w:b/>
          <w:bCs/>
          <w:sz w:val="24"/>
          <w:szCs w:val="24"/>
          <w:rtl/>
        </w:rPr>
      </w:pPr>
      <w:r w:rsidRPr="00956E10">
        <w:rPr>
          <w:b/>
          <w:bCs/>
          <w:sz w:val="24"/>
          <w:szCs w:val="24"/>
          <w:rtl/>
          <w:lang w:bidi="ar-BH"/>
        </w:rPr>
        <w:t xml:space="preserve">المنحنيات الأبعد عن نقطة الأصل تشير إلى مستوى أعلى من </w:t>
      </w:r>
      <w:r w:rsidRPr="00956E10">
        <w:rPr>
          <w:b/>
          <w:bCs/>
          <w:sz w:val="24"/>
          <w:szCs w:val="24"/>
          <w:rtl/>
        </w:rPr>
        <w:t>الإنتاج</w:t>
      </w:r>
      <w:r w:rsidRPr="00956E10">
        <w:rPr>
          <w:b/>
          <w:bCs/>
          <w:sz w:val="24"/>
          <w:szCs w:val="24"/>
          <w:rtl/>
          <w:lang w:bidi="ar-BH"/>
        </w:rPr>
        <w:t>.</w:t>
      </w:r>
      <w:r w:rsidRPr="00956E10">
        <w:rPr>
          <w:b/>
          <w:bCs/>
          <w:sz w:val="24"/>
          <w:szCs w:val="24"/>
        </w:rPr>
        <w:t xml:space="preserve"> </w:t>
      </w:r>
    </w:p>
    <w:p w:rsidR="00640304" w:rsidRPr="00956E10" w:rsidRDefault="00E02955" w:rsidP="00956E10">
      <w:pPr>
        <w:numPr>
          <w:ilvl w:val="0"/>
          <w:numId w:val="46"/>
        </w:numPr>
        <w:tabs>
          <w:tab w:val="left" w:pos="4391"/>
        </w:tabs>
        <w:rPr>
          <w:b/>
          <w:bCs/>
          <w:sz w:val="24"/>
          <w:szCs w:val="24"/>
          <w:rtl/>
        </w:rPr>
      </w:pPr>
      <w:r w:rsidRPr="00956E10">
        <w:rPr>
          <w:b/>
          <w:bCs/>
          <w:i/>
          <w:iCs/>
          <w:sz w:val="24"/>
          <w:szCs w:val="24"/>
          <w:u w:val="single"/>
          <w:rtl/>
        </w:rPr>
        <w:t>ملاحظة: يتيح الميل السالب والشكل المقعر نحو نقطة الصفر لمنحنى سواء الإنتاج تفعيل قانون التناقص لعناصر الإنتاج ويرشح التوليفات من عنصر العمل وعنصر الرأسمال على صدر المنحنى كخيارات للمنتج</w:t>
      </w:r>
      <w:r w:rsidRPr="00956E10">
        <w:rPr>
          <w:b/>
          <w:bCs/>
          <w:i/>
          <w:iCs/>
          <w:sz w:val="24"/>
          <w:szCs w:val="24"/>
          <w:u w:val="single"/>
          <w:rtl/>
          <w:lang w:bidi="ar-BH"/>
        </w:rPr>
        <w:t>.</w:t>
      </w:r>
      <w:r w:rsidRPr="00956E10">
        <w:rPr>
          <w:b/>
          <w:bCs/>
          <w:i/>
          <w:iCs/>
          <w:sz w:val="24"/>
          <w:szCs w:val="24"/>
          <w:u w:val="single"/>
          <w:rtl/>
        </w:rPr>
        <w:t xml:space="preserve"> </w:t>
      </w:r>
    </w:p>
    <w:p w:rsidR="00956E10" w:rsidRDefault="00956E10" w:rsidP="00956E10">
      <w:pPr>
        <w:tabs>
          <w:tab w:val="left" w:pos="4391"/>
        </w:tabs>
        <w:ind w:left="360"/>
        <w:rPr>
          <w:b/>
          <w:bCs/>
          <w:sz w:val="24"/>
          <w:szCs w:val="24"/>
          <w:rtl/>
        </w:rPr>
      </w:pPr>
      <w:r w:rsidRPr="00956E10">
        <w:rPr>
          <w:b/>
          <w:bCs/>
          <w:sz w:val="24"/>
          <w:szCs w:val="24"/>
          <w:rtl/>
        </w:rPr>
        <w:t xml:space="preserve">منحنيات الناتج المتساوي:  </w:t>
      </w:r>
      <w:r w:rsidRPr="00956E10">
        <w:rPr>
          <w:b/>
          <w:bCs/>
          <w:sz w:val="24"/>
          <w:szCs w:val="24"/>
        </w:rPr>
        <w:t>lsoquant Curves</w:t>
      </w:r>
    </w:p>
    <w:p w:rsidR="00956E10" w:rsidRDefault="00956E10" w:rsidP="00956E10">
      <w:pPr>
        <w:tabs>
          <w:tab w:val="left" w:pos="4391"/>
        </w:tabs>
        <w:ind w:left="360"/>
        <w:rPr>
          <w:b/>
          <w:bCs/>
          <w:sz w:val="24"/>
          <w:szCs w:val="24"/>
          <w:rtl/>
        </w:rPr>
      </w:pPr>
      <w:r w:rsidRPr="00956E10">
        <w:rPr>
          <w:b/>
          <w:bCs/>
          <w:sz w:val="24"/>
          <w:szCs w:val="24"/>
          <w:rtl/>
        </w:rPr>
        <w:t>يعرف منحني الناتج المتساوي (</w:t>
      </w:r>
      <w:r w:rsidRPr="00956E10">
        <w:rPr>
          <w:b/>
          <w:bCs/>
          <w:sz w:val="24"/>
          <w:szCs w:val="24"/>
        </w:rPr>
        <w:t>Curve Isoquant</w:t>
      </w:r>
      <w:r w:rsidRPr="00956E10">
        <w:rPr>
          <w:b/>
          <w:bCs/>
          <w:sz w:val="24"/>
          <w:szCs w:val="24"/>
          <w:rtl/>
        </w:rPr>
        <w:t xml:space="preserve">) بأنه المنحني الذي يبين توليفات مختلفة من عناصر الإنتاج </w:t>
      </w:r>
      <w:r w:rsidRPr="00956E10">
        <w:rPr>
          <w:b/>
          <w:bCs/>
          <w:sz w:val="24"/>
          <w:szCs w:val="24"/>
        </w:rPr>
        <w:t xml:space="preserve">(K,L) </w:t>
      </w:r>
      <w:r w:rsidRPr="00956E10">
        <w:rPr>
          <w:b/>
          <w:bCs/>
          <w:sz w:val="24"/>
          <w:szCs w:val="24"/>
          <w:rtl/>
        </w:rPr>
        <w:t xml:space="preserve"> تعطي جميعها نفس كمية الناتج . </w:t>
      </w:r>
    </w:p>
    <w:p w:rsidR="00956E10" w:rsidRPr="00956E10" w:rsidRDefault="00956E10" w:rsidP="00956E10">
      <w:pPr>
        <w:tabs>
          <w:tab w:val="left" w:pos="4391"/>
        </w:tabs>
        <w:ind w:left="360"/>
        <w:rPr>
          <w:b/>
          <w:bCs/>
          <w:sz w:val="24"/>
          <w:szCs w:val="24"/>
        </w:rPr>
      </w:pPr>
      <w:r w:rsidRPr="00956E10">
        <w:rPr>
          <w:b/>
          <w:bCs/>
          <w:sz w:val="24"/>
          <w:szCs w:val="24"/>
          <w:rtl/>
        </w:rPr>
        <w:t xml:space="preserve">ونعطي هنا مثالاً لثلاثة منحنيات للناتج المتساوي في الجدول </w:t>
      </w:r>
      <w:r w:rsidRPr="00956E10">
        <w:rPr>
          <w:b/>
          <w:bCs/>
          <w:sz w:val="24"/>
          <w:szCs w:val="24"/>
          <w:rtl/>
        </w:rPr>
        <w:tab/>
        <w:t>التالي :</w:t>
      </w:r>
    </w:p>
    <w:p w:rsidR="00956E10" w:rsidRDefault="00956E10" w:rsidP="00956E10">
      <w:pPr>
        <w:tabs>
          <w:tab w:val="left" w:pos="4391"/>
        </w:tabs>
        <w:rPr>
          <w:b/>
          <w:bCs/>
          <w:sz w:val="24"/>
          <w:szCs w:val="24"/>
          <w:rtl/>
        </w:rPr>
      </w:pPr>
      <w:r w:rsidRPr="00956E10">
        <w:rPr>
          <w:b/>
          <w:bCs/>
          <w:noProof/>
          <w:sz w:val="24"/>
          <w:szCs w:val="24"/>
          <w:rtl/>
        </w:rPr>
        <w:drawing>
          <wp:inline distT="0" distB="0" distL="0" distR="0">
            <wp:extent cx="3686175" cy="2219325"/>
            <wp:effectExtent l="0" t="0" r="0" b="0"/>
            <wp:docPr id="67"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690081" cy="2889006"/>
                      <a:chOff x="3000364" y="2857496"/>
                      <a:chExt cx="3690081" cy="2889006"/>
                    </a:xfrm>
                  </a:grpSpPr>
                  <a:sp>
                    <a:nvSpPr>
                      <a:cNvPr id="4" name="Line 5"/>
                      <a:cNvSpPr>
                        <a:spLocks noChangeShapeType="1"/>
                      </a:cNvSpPr>
                    </a:nvSpPr>
                    <a:spPr bwMode="auto">
                      <a:xfrm flipH="1">
                        <a:off x="3517032" y="5289302"/>
                        <a:ext cx="2857500" cy="0"/>
                      </a:xfrm>
                      <a:prstGeom prst="line">
                        <a:avLst/>
                      </a:prstGeom>
                      <a:noFill/>
                      <a:ln w="28575">
                        <a:solidFill>
                          <a:srgbClr val="000000"/>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5" name="Text Box 6"/>
                      <a:cNvSpPr txBox="1">
                        <a:spLocks noChangeArrowheads="1"/>
                      </a:cNvSpPr>
                    </a:nvSpPr>
                    <a:spPr bwMode="auto">
                      <a:xfrm>
                        <a:off x="6118945" y="5175002"/>
                        <a:ext cx="5715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800" b="1" dirty="0">
                              <a:latin typeface="Calibri" pitchFamily="34" charset="0"/>
                            </a:rPr>
                            <a:t>L</a:t>
                          </a:r>
                          <a:endParaRPr lang="ar-SA" sz="4400" b="1" dirty="0"/>
                        </a:p>
                      </a:txBody>
                      <a:useSpRect/>
                    </a:txSp>
                  </a:sp>
                  <a:sp>
                    <a:nvSpPr>
                      <a:cNvPr id="6" name="Line 7"/>
                      <a:cNvSpPr>
                        <a:spLocks noChangeShapeType="1"/>
                      </a:cNvSpPr>
                    </a:nvSpPr>
                    <a:spPr bwMode="auto">
                      <a:xfrm flipV="1">
                        <a:off x="3517032" y="3231902"/>
                        <a:ext cx="0" cy="2057400"/>
                      </a:xfrm>
                      <a:prstGeom prst="line">
                        <a:avLst/>
                      </a:prstGeom>
                      <a:noFill/>
                      <a:ln w="2857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7" name="Arc 8"/>
                      <a:cNvSpPr>
                        <a:spLocks/>
                      </a:cNvSpPr>
                    </a:nvSpPr>
                    <a:spPr bwMode="auto">
                      <a:xfrm rot="10800000">
                        <a:off x="3859932" y="3568452"/>
                        <a:ext cx="1346200" cy="1435100"/>
                      </a:xfrm>
                      <a:custGeom>
                        <a:avLst/>
                        <a:gdLst>
                          <a:gd name="T0" fmla="*/ 0 w 25439"/>
                          <a:gd name="T1" fmla="*/ 17643 h 27982"/>
                          <a:gd name="T2" fmla="*/ 1295186 w 25439"/>
                          <a:gd name="T3" fmla="*/ 1435100 h 27982"/>
                          <a:gd name="T4" fmla="*/ 203155 w 25439"/>
                          <a:gd name="T5" fmla="*/ 1107789 h 27982"/>
                          <a:gd name="T6" fmla="*/ 0 60000 65536"/>
                          <a:gd name="T7" fmla="*/ 0 60000 65536"/>
                          <a:gd name="T8" fmla="*/ 0 60000 65536"/>
                          <a:gd name="T9" fmla="*/ 0 w 25439"/>
                          <a:gd name="T10" fmla="*/ 0 h 27982"/>
                          <a:gd name="T11" fmla="*/ 25439 w 25439"/>
                          <a:gd name="T12" fmla="*/ 27982 h 27982"/>
                        </a:gdLst>
                        <a:ahLst/>
                        <a:cxnLst>
                          <a:cxn ang="T6">
                            <a:pos x="T0" y="T1"/>
                          </a:cxn>
                          <a:cxn ang="T7">
                            <a:pos x="T2" y="T3"/>
                          </a:cxn>
                          <a:cxn ang="T8">
                            <a:pos x="T4" y="T5"/>
                          </a:cxn>
                        </a:cxnLst>
                        <a:rect l="T9" t="T10" r="T11" b="T12"/>
                        <a:pathLst>
                          <a:path w="25439" h="27982" fill="none" extrusionOk="0">
                            <a:moveTo>
                              <a:pt x="-1" y="343"/>
                            </a:moveTo>
                            <a:cubicBezTo>
                              <a:pt x="1266" y="115"/>
                              <a:pt x="2551" y="-1"/>
                              <a:pt x="3839" y="0"/>
                            </a:cubicBezTo>
                            <a:cubicBezTo>
                              <a:pt x="15768" y="0"/>
                              <a:pt x="25439" y="9670"/>
                              <a:pt x="25439" y="21600"/>
                            </a:cubicBezTo>
                            <a:cubicBezTo>
                              <a:pt x="25439" y="23763"/>
                              <a:pt x="25113" y="25914"/>
                              <a:pt x="24474" y="27981"/>
                            </a:cubicBezTo>
                          </a:path>
                          <a:path w="25439" h="27982" stroke="0" extrusionOk="0">
                            <a:moveTo>
                              <a:pt x="-1" y="343"/>
                            </a:moveTo>
                            <a:cubicBezTo>
                              <a:pt x="1266" y="115"/>
                              <a:pt x="2551" y="-1"/>
                              <a:pt x="3839" y="0"/>
                            </a:cubicBezTo>
                            <a:cubicBezTo>
                              <a:pt x="15768" y="0"/>
                              <a:pt x="25439" y="9670"/>
                              <a:pt x="25439" y="21600"/>
                            </a:cubicBezTo>
                            <a:cubicBezTo>
                              <a:pt x="25439" y="23763"/>
                              <a:pt x="25113" y="25914"/>
                              <a:pt x="24474" y="27981"/>
                            </a:cubicBezTo>
                            <a:lnTo>
                              <a:pt x="3839" y="21600"/>
                            </a:lnTo>
                            <a:close/>
                          </a:path>
                        </a:pathLst>
                      </a:custGeom>
                      <a:noFill/>
                      <a:ln w="9525">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8" name="Arc 9"/>
                      <a:cNvSpPr>
                        <a:spLocks/>
                      </a:cNvSpPr>
                    </a:nvSpPr>
                    <a:spPr bwMode="auto">
                      <a:xfrm rot="10800000">
                        <a:off x="4202832" y="3327152"/>
                        <a:ext cx="1346200" cy="1433513"/>
                      </a:xfrm>
                      <a:custGeom>
                        <a:avLst/>
                        <a:gdLst>
                          <a:gd name="T0" fmla="*/ 0 w 25439"/>
                          <a:gd name="T1" fmla="*/ 17623 h 27982"/>
                          <a:gd name="T2" fmla="*/ 1295186 w 25439"/>
                          <a:gd name="T3" fmla="*/ 1433513 h 27982"/>
                          <a:gd name="T4" fmla="*/ 203155 w 25439"/>
                          <a:gd name="T5" fmla="*/ 1106564 h 27982"/>
                          <a:gd name="T6" fmla="*/ 0 60000 65536"/>
                          <a:gd name="T7" fmla="*/ 0 60000 65536"/>
                          <a:gd name="T8" fmla="*/ 0 60000 65536"/>
                          <a:gd name="T9" fmla="*/ 0 w 25439"/>
                          <a:gd name="T10" fmla="*/ 0 h 27982"/>
                          <a:gd name="T11" fmla="*/ 25439 w 25439"/>
                          <a:gd name="T12" fmla="*/ 27982 h 27982"/>
                        </a:gdLst>
                        <a:ahLst/>
                        <a:cxnLst>
                          <a:cxn ang="T6">
                            <a:pos x="T0" y="T1"/>
                          </a:cxn>
                          <a:cxn ang="T7">
                            <a:pos x="T2" y="T3"/>
                          </a:cxn>
                          <a:cxn ang="T8">
                            <a:pos x="T4" y="T5"/>
                          </a:cxn>
                        </a:cxnLst>
                        <a:rect l="T9" t="T10" r="T11" b="T12"/>
                        <a:pathLst>
                          <a:path w="25439" h="27982" fill="none" extrusionOk="0">
                            <a:moveTo>
                              <a:pt x="-1" y="343"/>
                            </a:moveTo>
                            <a:cubicBezTo>
                              <a:pt x="1266" y="115"/>
                              <a:pt x="2551" y="-1"/>
                              <a:pt x="3839" y="0"/>
                            </a:cubicBezTo>
                            <a:cubicBezTo>
                              <a:pt x="15768" y="0"/>
                              <a:pt x="25439" y="9670"/>
                              <a:pt x="25439" y="21600"/>
                            </a:cubicBezTo>
                            <a:cubicBezTo>
                              <a:pt x="25439" y="23763"/>
                              <a:pt x="25113" y="25914"/>
                              <a:pt x="24474" y="27981"/>
                            </a:cubicBezTo>
                          </a:path>
                          <a:path w="25439" h="27982" stroke="0" extrusionOk="0">
                            <a:moveTo>
                              <a:pt x="-1" y="343"/>
                            </a:moveTo>
                            <a:cubicBezTo>
                              <a:pt x="1266" y="115"/>
                              <a:pt x="2551" y="-1"/>
                              <a:pt x="3839" y="0"/>
                            </a:cubicBezTo>
                            <a:cubicBezTo>
                              <a:pt x="15768" y="0"/>
                              <a:pt x="25439" y="9670"/>
                              <a:pt x="25439" y="21600"/>
                            </a:cubicBezTo>
                            <a:cubicBezTo>
                              <a:pt x="25439" y="23763"/>
                              <a:pt x="25113" y="25914"/>
                              <a:pt x="24474" y="27981"/>
                            </a:cubicBezTo>
                            <a:lnTo>
                              <a:pt x="3839" y="21600"/>
                            </a:lnTo>
                            <a:close/>
                          </a:path>
                        </a:pathLst>
                      </a:custGeom>
                      <a:noFill/>
                      <a:ln w="12700">
                        <a:solidFill>
                          <a:srgbClr val="008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9" name="Arc 10"/>
                      <a:cNvSpPr>
                        <a:spLocks/>
                      </a:cNvSpPr>
                    </a:nvSpPr>
                    <a:spPr bwMode="auto">
                      <a:xfrm rot="10800000">
                        <a:off x="4685432" y="3168402"/>
                        <a:ext cx="1346200" cy="1435100"/>
                      </a:xfrm>
                      <a:custGeom>
                        <a:avLst/>
                        <a:gdLst>
                          <a:gd name="T0" fmla="*/ 0 w 25439"/>
                          <a:gd name="T1" fmla="*/ 17643 h 27982"/>
                          <a:gd name="T2" fmla="*/ 1295186 w 25439"/>
                          <a:gd name="T3" fmla="*/ 1435100 h 27982"/>
                          <a:gd name="T4" fmla="*/ 203155 w 25439"/>
                          <a:gd name="T5" fmla="*/ 1107789 h 27982"/>
                          <a:gd name="T6" fmla="*/ 0 60000 65536"/>
                          <a:gd name="T7" fmla="*/ 0 60000 65536"/>
                          <a:gd name="T8" fmla="*/ 0 60000 65536"/>
                          <a:gd name="T9" fmla="*/ 0 w 25439"/>
                          <a:gd name="T10" fmla="*/ 0 h 27982"/>
                          <a:gd name="T11" fmla="*/ 25439 w 25439"/>
                          <a:gd name="T12" fmla="*/ 27982 h 27982"/>
                        </a:gdLst>
                        <a:ahLst/>
                        <a:cxnLst>
                          <a:cxn ang="T6">
                            <a:pos x="T0" y="T1"/>
                          </a:cxn>
                          <a:cxn ang="T7">
                            <a:pos x="T2" y="T3"/>
                          </a:cxn>
                          <a:cxn ang="T8">
                            <a:pos x="T4" y="T5"/>
                          </a:cxn>
                        </a:cxnLst>
                        <a:rect l="T9" t="T10" r="T11" b="T12"/>
                        <a:pathLst>
                          <a:path w="25439" h="27982" fill="none" extrusionOk="0">
                            <a:moveTo>
                              <a:pt x="-1" y="343"/>
                            </a:moveTo>
                            <a:cubicBezTo>
                              <a:pt x="1266" y="115"/>
                              <a:pt x="2551" y="-1"/>
                              <a:pt x="3839" y="0"/>
                            </a:cubicBezTo>
                            <a:cubicBezTo>
                              <a:pt x="15768" y="0"/>
                              <a:pt x="25439" y="9670"/>
                              <a:pt x="25439" y="21600"/>
                            </a:cubicBezTo>
                            <a:cubicBezTo>
                              <a:pt x="25439" y="23763"/>
                              <a:pt x="25113" y="25914"/>
                              <a:pt x="24474" y="27981"/>
                            </a:cubicBezTo>
                          </a:path>
                          <a:path w="25439" h="27982" stroke="0" extrusionOk="0">
                            <a:moveTo>
                              <a:pt x="-1" y="343"/>
                            </a:moveTo>
                            <a:cubicBezTo>
                              <a:pt x="1266" y="115"/>
                              <a:pt x="2551" y="-1"/>
                              <a:pt x="3839" y="0"/>
                            </a:cubicBezTo>
                            <a:cubicBezTo>
                              <a:pt x="15768" y="0"/>
                              <a:pt x="25439" y="9670"/>
                              <a:pt x="25439" y="21600"/>
                            </a:cubicBezTo>
                            <a:cubicBezTo>
                              <a:pt x="25439" y="23763"/>
                              <a:pt x="25113" y="25914"/>
                              <a:pt x="24474" y="27981"/>
                            </a:cubicBezTo>
                            <a:lnTo>
                              <a:pt x="3839" y="21600"/>
                            </a:lnTo>
                            <a:close/>
                          </a:path>
                        </a:pathLst>
                      </a:custGeom>
                      <a:noFill/>
                      <a:ln w="19050">
                        <a:solidFill>
                          <a:srgbClr val="0000CC"/>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10" name="Text Box 11"/>
                      <a:cNvSpPr txBox="1">
                        <a:spLocks noChangeArrowheads="1"/>
                      </a:cNvSpPr>
                    </a:nvSpPr>
                    <a:spPr bwMode="auto">
                      <a:xfrm>
                        <a:off x="4802907" y="4844802"/>
                        <a:ext cx="5715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I</a:t>
                          </a:r>
                          <a:endParaRPr lang="ar-SA" sz="2800" b="1"/>
                        </a:p>
                      </a:txBody>
                      <a:useSpRect/>
                    </a:txSp>
                  </a:sp>
                  <a:sp>
                    <a:nvSpPr>
                      <a:cNvPr id="11" name="Text Box 12"/>
                      <a:cNvSpPr txBox="1">
                        <a:spLocks noChangeArrowheads="1"/>
                      </a:cNvSpPr>
                    </a:nvSpPr>
                    <a:spPr bwMode="auto">
                      <a:xfrm>
                        <a:off x="5206132" y="4603502"/>
                        <a:ext cx="5715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II</a:t>
                          </a:r>
                          <a:endParaRPr lang="ar-SA" sz="2800" b="1"/>
                        </a:p>
                      </a:txBody>
                      <a:useSpRect/>
                    </a:txSp>
                  </a:sp>
                  <a:sp>
                    <a:nvSpPr>
                      <a:cNvPr id="12" name="Text Box 13"/>
                      <a:cNvSpPr txBox="1">
                        <a:spLocks noChangeArrowheads="1"/>
                      </a:cNvSpPr>
                    </a:nvSpPr>
                    <a:spPr bwMode="auto">
                      <a:xfrm>
                        <a:off x="5777632" y="4374902"/>
                        <a:ext cx="5715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III</a:t>
                          </a:r>
                          <a:endParaRPr lang="ar-SA" sz="2800" b="1"/>
                        </a:p>
                      </a:txBody>
                      <a:useSpRect/>
                    </a:txSp>
                  </a:sp>
                  <a:sp>
                    <a:nvSpPr>
                      <a:cNvPr id="13" name="Line 14"/>
                      <a:cNvSpPr>
                        <a:spLocks noChangeShapeType="1"/>
                      </a:cNvSpPr>
                    </a:nvSpPr>
                    <a:spPr bwMode="auto">
                      <a:xfrm>
                        <a:off x="3517032" y="3965327"/>
                        <a:ext cx="342900" cy="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14" name="Line 15"/>
                      <a:cNvSpPr>
                        <a:spLocks noChangeShapeType="1"/>
                      </a:cNvSpPr>
                    </a:nvSpPr>
                    <a:spPr bwMode="auto">
                      <a:xfrm>
                        <a:off x="3859932" y="4051052"/>
                        <a:ext cx="0" cy="12573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15" name="Line 16"/>
                      <a:cNvSpPr>
                        <a:spLocks noChangeShapeType="1"/>
                      </a:cNvSpPr>
                    </a:nvSpPr>
                    <a:spPr bwMode="auto">
                      <a:xfrm>
                        <a:off x="3517032" y="4717802"/>
                        <a:ext cx="685800" cy="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16" name="Line 17"/>
                      <a:cNvSpPr>
                        <a:spLocks noChangeShapeType="1"/>
                      </a:cNvSpPr>
                    </a:nvSpPr>
                    <a:spPr bwMode="auto">
                      <a:xfrm>
                        <a:off x="4202832" y="4717802"/>
                        <a:ext cx="0" cy="5715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p>
                      </a:txBody>
                      <a:useSpRect/>
                    </a:txSp>
                  </a:sp>
                  <a:sp>
                    <a:nvSpPr>
                      <a:cNvPr id="17" name="Text Box 18"/>
                      <a:cNvSpPr txBox="1">
                        <a:spLocks noChangeArrowheads="1"/>
                      </a:cNvSpPr>
                    </a:nvSpPr>
                    <a:spPr bwMode="auto">
                      <a:xfrm>
                        <a:off x="3174132" y="3858965"/>
                        <a:ext cx="3429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latin typeface="Times New Roman" pitchFamily="18" charset="0"/>
                            </a:rPr>
                            <a:t>8</a:t>
                          </a:r>
                          <a:endParaRPr lang="ar-SA" sz="2800" b="1"/>
                        </a:p>
                      </a:txBody>
                      <a:useSpRect/>
                    </a:txSp>
                  </a:sp>
                  <a:sp>
                    <a:nvSpPr>
                      <a:cNvPr id="18" name="Text Box 19"/>
                      <a:cNvSpPr txBox="1">
                        <a:spLocks noChangeArrowheads="1"/>
                      </a:cNvSpPr>
                    </a:nvSpPr>
                    <a:spPr bwMode="auto">
                      <a:xfrm>
                        <a:off x="3234457" y="4579690"/>
                        <a:ext cx="3429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latin typeface="Times New Roman" pitchFamily="18" charset="0"/>
                            </a:rPr>
                            <a:t>5</a:t>
                          </a:r>
                          <a:endParaRPr lang="ar-SA" sz="2800" b="1"/>
                        </a:p>
                      </a:txBody>
                      <a:useSpRect/>
                    </a:txSp>
                  </a:sp>
                  <a:sp>
                    <a:nvSpPr>
                      <a:cNvPr id="19" name="Text Box 20"/>
                      <a:cNvSpPr txBox="1">
                        <a:spLocks noChangeArrowheads="1"/>
                      </a:cNvSpPr>
                    </a:nvSpPr>
                    <a:spPr bwMode="auto">
                      <a:xfrm>
                        <a:off x="3631332" y="5273427"/>
                        <a:ext cx="3429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latin typeface="Times New Roman" pitchFamily="18" charset="0"/>
                            </a:rPr>
                            <a:t>1</a:t>
                          </a:r>
                          <a:endParaRPr lang="ar-SA" sz="2800" b="1"/>
                        </a:p>
                      </a:txBody>
                      <a:useSpRect/>
                    </a:txSp>
                  </a:sp>
                  <a:sp>
                    <a:nvSpPr>
                      <a:cNvPr id="20" name="Text Box 21"/>
                      <a:cNvSpPr txBox="1">
                        <a:spLocks noChangeArrowheads="1"/>
                      </a:cNvSpPr>
                    </a:nvSpPr>
                    <a:spPr bwMode="auto">
                      <a:xfrm>
                        <a:off x="3974232" y="5284540"/>
                        <a:ext cx="3429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latin typeface="Times New Roman" pitchFamily="18" charset="0"/>
                            </a:rPr>
                            <a:t>2</a:t>
                          </a:r>
                          <a:endParaRPr lang="ar-SA" sz="2800" b="1"/>
                        </a:p>
                      </a:txBody>
                      <a:useSpRect/>
                    </a:txSp>
                  </a:sp>
                  <a:sp>
                    <a:nvSpPr>
                      <a:cNvPr id="21" name="Text Box 22"/>
                      <a:cNvSpPr txBox="1">
                        <a:spLocks noChangeArrowheads="1"/>
                      </a:cNvSpPr>
                    </a:nvSpPr>
                    <a:spPr bwMode="auto">
                      <a:xfrm>
                        <a:off x="4157092" y="4293096"/>
                        <a:ext cx="3429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a:latin typeface="Times New Roman" pitchFamily="18" charset="0"/>
                            </a:rPr>
                            <a:t>C</a:t>
                          </a:r>
                          <a:endParaRPr lang="ar-SA" sz="2800" b="1" dirty="0"/>
                        </a:p>
                      </a:txBody>
                      <a:useSpRect/>
                    </a:txSp>
                  </a:sp>
                  <a:sp>
                    <a:nvSpPr>
                      <a:cNvPr id="22" name="Text Box 23"/>
                      <a:cNvSpPr txBox="1">
                        <a:spLocks noChangeArrowheads="1"/>
                      </a:cNvSpPr>
                    </a:nvSpPr>
                    <a:spPr bwMode="auto">
                      <a:xfrm>
                        <a:off x="3779912" y="3573016"/>
                        <a:ext cx="342900" cy="3429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a:latin typeface="Times New Roman" pitchFamily="18" charset="0"/>
                            </a:rPr>
                            <a:t>B</a:t>
                          </a:r>
                          <a:endParaRPr lang="ar-SA" sz="2800" b="1" dirty="0"/>
                        </a:p>
                      </a:txBody>
                      <a:useSpRect/>
                    </a:txSp>
                  </a:sp>
                  <a:sp>
                    <a:nvSpPr>
                      <a:cNvPr id="23" name="Text Box 24"/>
                      <a:cNvSpPr txBox="1">
                        <a:spLocks noChangeArrowheads="1"/>
                      </a:cNvSpPr>
                    </a:nvSpPr>
                    <a:spPr bwMode="auto">
                      <a:xfrm>
                        <a:off x="3000364" y="2857496"/>
                        <a:ext cx="5715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400" b="1" dirty="0">
                              <a:latin typeface="Calibri" pitchFamily="34" charset="0"/>
                            </a:rPr>
                            <a:t>K</a:t>
                          </a:r>
                          <a:endParaRPr lang="ar-SA" sz="4000" b="1" dirty="0"/>
                        </a:p>
                      </a:txBody>
                      <a:useSpRect/>
                    </a:txSp>
                  </a:sp>
                </lc:lockedCanvas>
              </a:graphicData>
            </a:graphic>
          </wp:inline>
        </w:drawing>
      </w:r>
    </w:p>
    <w:p w:rsidR="00956E10" w:rsidRDefault="00956E10" w:rsidP="00956E10">
      <w:pPr>
        <w:tabs>
          <w:tab w:val="left" w:pos="4391"/>
        </w:tabs>
        <w:rPr>
          <w:b/>
          <w:bCs/>
          <w:sz w:val="24"/>
          <w:szCs w:val="24"/>
          <w:rtl/>
        </w:rPr>
      </w:pPr>
    </w:p>
    <w:p w:rsidR="00956E10" w:rsidRPr="00956E10" w:rsidRDefault="00956E10" w:rsidP="00956E10">
      <w:pPr>
        <w:tabs>
          <w:tab w:val="left" w:pos="4391"/>
        </w:tabs>
        <w:rPr>
          <w:b/>
          <w:bCs/>
          <w:sz w:val="24"/>
          <w:szCs w:val="24"/>
        </w:rPr>
      </w:pPr>
      <w:r w:rsidRPr="00956E10">
        <w:rPr>
          <w:b/>
          <w:bCs/>
          <w:sz w:val="24"/>
          <w:szCs w:val="24"/>
          <w:rtl/>
        </w:rPr>
        <w:lastRenderedPageBreak/>
        <w:t xml:space="preserve">أن المنشاة يمكنها أن تنتج المنتج الذي يحدده المنحنى </w:t>
      </w:r>
      <w:r w:rsidRPr="00956E10">
        <w:rPr>
          <w:b/>
          <w:bCs/>
          <w:sz w:val="24"/>
          <w:szCs w:val="24"/>
        </w:rPr>
        <w:t>I</w:t>
      </w:r>
      <w:r w:rsidRPr="00956E10">
        <w:rPr>
          <w:b/>
          <w:bCs/>
          <w:sz w:val="24"/>
          <w:szCs w:val="24"/>
          <w:rtl/>
        </w:rPr>
        <w:t xml:space="preserve"> باستخدام 8 وحدات من راس المال ووحدة واحدة من العمل( النقطة </w:t>
      </w:r>
      <w:r w:rsidRPr="00956E10">
        <w:rPr>
          <w:b/>
          <w:bCs/>
          <w:sz w:val="24"/>
          <w:szCs w:val="24"/>
        </w:rPr>
        <w:t>B</w:t>
      </w:r>
      <w:r w:rsidRPr="00956E10">
        <w:rPr>
          <w:b/>
          <w:bCs/>
          <w:sz w:val="24"/>
          <w:szCs w:val="24"/>
          <w:rtl/>
        </w:rPr>
        <w:t xml:space="preserve">) أو باستخدام 5 وحدات من راس المال ووحدتين من العمل (النقطة </w:t>
      </w:r>
      <w:r w:rsidRPr="00956E10">
        <w:rPr>
          <w:b/>
          <w:bCs/>
          <w:sz w:val="24"/>
          <w:szCs w:val="24"/>
        </w:rPr>
        <w:t>C</w:t>
      </w:r>
      <w:r w:rsidRPr="00956E10">
        <w:rPr>
          <w:b/>
          <w:bCs/>
          <w:sz w:val="24"/>
          <w:szCs w:val="24"/>
          <w:rtl/>
        </w:rPr>
        <w:t xml:space="preserve">) (لانتاج نفس الكمية)  أو أي توليفة أخرى من عنصري راس المال والعمل على المنحنى </w:t>
      </w:r>
      <w:r w:rsidRPr="00956E10">
        <w:rPr>
          <w:b/>
          <w:bCs/>
          <w:sz w:val="24"/>
          <w:szCs w:val="24"/>
        </w:rPr>
        <w:t>I</w:t>
      </w:r>
      <w:r w:rsidRPr="00956E10">
        <w:rPr>
          <w:b/>
          <w:bCs/>
          <w:sz w:val="24"/>
          <w:szCs w:val="24"/>
          <w:rtl/>
        </w:rPr>
        <w:t xml:space="preserve"> . نخلص إلى أن كل منحنى ناتج متساوي يبين مستوى إنتاجي ثابت لمختلف توليفات عناصر الإنتاج عليه.</w:t>
      </w:r>
      <w:r w:rsidRPr="00956E10">
        <w:rPr>
          <w:b/>
          <w:bCs/>
          <w:sz w:val="24"/>
          <w:szCs w:val="24"/>
        </w:rPr>
        <w:t xml:space="preserve"> </w:t>
      </w:r>
    </w:p>
    <w:p w:rsidR="00956E10" w:rsidRDefault="00956E10" w:rsidP="00956E10">
      <w:pPr>
        <w:tabs>
          <w:tab w:val="left" w:pos="4391"/>
        </w:tabs>
        <w:rPr>
          <w:b/>
          <w:bCs/>
          <w:sz w:val="24"/>
          <w:szCs w:val="24"/>
          <w:rtl/>
        </w:rPr>
      </w:pPr>
      <w:r w:rsidRPr="00956E10">
        <w:rPr>
          <w:b/>
          <w:bCs/>
          <w:sz w:val="24"/>
          <w:szCs w:val="24"/>
          <w:rtl/>
        </w:rPr>
        <w:t>خواص منحنيات الناتج المتساوي:</w:t>
      </w:r>
    </w:p>
    <w:p w:rsidR="00640304" w:rsidRPr="00956E10" w:rsidRDefault="00E02955" w:rsidP="00956E10">
      <w:pPr>
        <w:numPr>
          <w:ilvl w:val="0"/>
          <w:numId w:val="47"/>
        </w:numPr>
        <w:tabs>
          <w:tab w:val="clear" w:pos="360"/>
          <w:tab w:val="num" w:pos="720"/>
          <w:tab w:val="left" w:pos="4391"/>
        </w:tabs>
        <w:rPr>
          <w:b/>
          <w:bCs/>
          <w:sz w:val="24"/>
          <w:szCs w:val="24"/>
        </w:rPr>
      </w:pPr>
      <w:r w:rsidRPr="00956E10">
        <w:rPr>
          <w:b/>
          <w:bCs/>
          <w:sz w:val="24"/>
          <w:szCs w:val="24"/>
          <w:rtl/>
        </w:rPr>
        <w:t xml:space="preserve">هنالك خريطة من منحنيات الناتج المتساوي  ( وجود عدد لا نهائي من منحنيات الناتج المتساوي وكل منحنى ناتج متساو يعطي مستوى ثابت من الإنتاج). </w:t>
      </w:r>
    </w:p>
    <w:p w:rsidR="00956E10" w:rsidRDefault="00E02955" w:rsidP="00956E10">
      <w:pPr>
        <w:numPr>
          <w:ilvl w:val="0"/>
          <w:numId w:val="47"/>
        </w:numPr>
        <w:tabs>
          <w:tab w:val="clear" w:pos="360"/>
          <w:tab w:val="num" w:pos="720"/>
          <w:tab w:val="left" w:pos="4391"/>
        </w:tabs>
        <w:rPr>
          <w:b/>
          <w:bCs/>
          <w:sz w:val="24"/>
          <w:szCs w:val="24"/>
        </w:rPr>
      </w:pPr>
      <w:r w:rsidRPr="00956E10">
        <w:rPr>
          <w:b/>
          <w:bCs/>
          <w:sz w:val="24"/>
          <w:szCs w:val="24"/>
          <w:rtl/>
        </w:rPr>
        <w:t xml:space="preserve">منحنى الناتج </w:t>
      </w:r>
      <w:r w:rsidR="00956E10">
        <w:rPr>
          <w:b/>
          <w:bCs/>
          <w:sz w:val="24"/>
          <w:szCs w:val="24"/>
          <w:rtl/>
        </w:rPr>
        <w:t>المتساوي الأعلى يعطي مستوى</w:t>
      </w:r>
      <w:r w:rsidR="00956E10">
        <w:rPr>
          <w:rFonts w:hint="cs"/>
          <w:b/>
          <w:bCs/>
          <w:sz w:val="24"/>
          <w:szCs w:val="24"/>
          <w:rtl/>
        </w:rPr>
        <w:t xml:space="preserve"> أنتاج أكبر</w:t>
      </w:r>
    </w:p>
    <w:p w:rsidR="00956E10" w:rsidRPr="00956E10" w:rsidRDefault="00956E10" w:rsidP="00956E10">
      <w:pPr>
        <w:pStyle w:val="a4"/>
        <w:numPr>
          <w:ilvl w:val="0"/>
          <w:numId w:val="47"/>
        </w:numPr>
        <w:tabs>
          <w:tab w:val="left" w:pos="4391"/>
        </w:tabs>
        <w:rPr>
          <w:b/>
          <w:bCs/>
          <w:sz w:val="24"/>
          <w:szCs w:val="24"/>
        </w:rPr>
      </w:pPr>
      <w:r w:rsidRPr="00956E10">
        <w:rPr>
          <w:b/>
          <w:bCs/>
          <w:sz w:val="24"/>
          <w:szCs w:val="24"/>
          <w:rtl/>
        </w:rPr>
        <w:t>منحنيات الناتج المتساوي سالبة الميل. وسالبية ميل منحنى الناتج المتساوي يدل على إمكانية الإحلال بين عناصر الإنتاج فعند التقليل من القدر المستخدم من عنصر راس المال مثلا لابد من زيادة القدر المستخدم من عنصر العمل للحفاظ على نفس مستوى الإنتاج.</w:t>
      </w:r>
    </w:p>
    <w:p w:rsidR="00956E10" w:rsidRPr="00956E10" w:rsidRDefault="00956E10" w:rsidP="00956E10">
      <w:pPr>
        <w:numPr>
          <w:ilvl w:val="0"/>
          <w:numId w:val="47"/>
        </w:numPr>
        <w:tabs>
          <w:tab w:val="left" w:pos="4391"/>
        </w:tabs>
        <w:rPr>
          <w:b/>
          <w:bCs/>
          <w:sz w:val="24"/>
          <w:szCs w:val="24"/>
          <w:rtl/>
        </w:rPr>
      </w:pPr>
      <w:r w:rsidRPr="00956E10">
        <w:rPr>
          <w:b/>
          <w:bCs/>
          <w:sz w:val="24"/>
          <w:szCs w:val="24"/>
          <w:rtl/>
        </w:rPr>
        <w:t>منحنيات الناتج المتساوي لا تتقاطع أبدا.</w:t>
      </w:r>
      <w:r w:rsidRPr="00956E10">
        <w:rPr>
          <w:b/>
          <w:bCs/>
          <w:sz w:val="24"/>
          <w:szCs w:val="24"/>
        </w:rPr>
        <w:t xml:space="preserve"> </w:t>
      </w:r>
    </w:p>
    <w:p w:rsidR="00956E10" w:rsidRDefault="00956E10" w:rsidP="00956E10">
      <w:pPr>
        <w:tabs>
          <w:tab w:val="left" w:pos="4391"/>
        </w:tabs>
        <w:rPr>
          <w:b/>
          <w:bCs/>
          <w:sz w:val="24"/>
          <w:szCs w:val="24"/>
          <w:rtl/>
        </w:rPr>
      </w:pPr>
      <w:r w:rsidRPr="00956E10">
        <w:rPr>
          <w:b/>
          <w:bCs/>
          <w:sz w:val="24"/>
          <w:szCs w:val="24"/>
          <w:rtl/>
        </w:rPr>
        <w:t xml:space="preserve">منحنيات التكاليف المتساوية </w:t>
      </w:r>
      <w:r w:rsidRPr="00956E10">
        <w:rPr>
          <w:b/>
          <w:bCs/>
          <w:sz w:val="24"/>
          <w:szCs w:val="24"/>
        </w:rPr>
        <w:t xml:space="preserve">Isocost Curves </w:t>
      </w:r>
      <w:r w:rsidRPr="00956E10">
        <w:rPr>
          <w:b/>
          <w:bCs/>
          <w:sz w:val="24"/>
          <w:szCs w:val="24"/>
          <w:rtl/>
        </w:rPr>
        <w:t xml:space="preserve"> :</w:t>
      </w:r>
    </w:p>
    <w:p w:rsidR="00956E10" w:rsidRPr="00956E10" w:rsidRDefault="00F603F9" w:rsidP="00956E10">
      <w:pPr>
        <w:tabs>
          <w:tab w:val="left" w:pos="4391"/>
        </w:tabs>
        <w:rPr>
          <w:b/>
          <w:bCs/>
          <w:sz w:val="24"/>
          <w:szCs w:val="24"/>
        </w:rPr>
      </w:pPr>
      <w:r>
        <w:rPr>
          <w:b/>
          <w:bCs/>
          <w:noProof/>
          <w:sz w:val="24"/>
          <w:szCs w:val="24"/>
        </w:rPr>
        <w:pict>
          <v:shape id="_x0000_s1074" type="#_x0000_t75" style="position:absolute;left:0;text-align:left;margin-left:126.75pt;margin-top:73.6pt;width:138.75pt;height:30.25pt;z-index:251699200">
            <v:imagedata r:id="rId108" o:title=""/>
            <w10:wrap anchorx="page"/>
          </v:shape>
          <o:OLEObject Type="Embed" ProgID="Equation.DSMT4" ShapeID="_x0000_s1074" DrawAspect="Content" ObjectID="_1415378210" r:id="rId109"/>
        </w:pict>
      </w:r>
      <w:r w:rsidR="00956E10" w:rsidRPr="00956E10">
        <w:rPr>
          <w:b/>
          <w:bCs/>
          <w:sz w:val="24"/>
          <w:szCs w:val="24"/>
          <w:rtl/>
        </w:rPr>
        <w:t xml:space="preserve">يمثل منحنى التكاليف المتساوية مختلف توليفات عناصر الإنتاج (العمل وراس المال ) التي يمكن أن تحصل عليها المنشاة بتكلفة نقدية معينة ، مع بقاء أسعار عناصر الإنتاج ثابتة . فإذا كانت  </w:t>
      </w:r>
      <w:r w:rsidR="00956E10" w:rsidRPr="00956E10">
        <w:rPr>
          <w:b/>
          <w:bCs/>
          <w:sz w:val="24"/>
          <w:szCs w:val="24"/>
        </w:rPr>
        <w:t>(C)</w:t>
      </w:r>
      <w:r w:rsidR="00956E10" w:rsidRPr="00956E10">
        <w:rPr>
          <w:b/>
          <w:bCs/>
          <w:sz w:val="24"/>
          <w:szCs w:val="24"/>
          <w:rtl/>
        </w:rPr>
        <w:t xml:space="preserve"> و </w:t>
      </w:r>
      <w:r w:rsidR="00956E10" w:rsidRPr="00956E10">
        <w:rPr>
          <w:b/>
          <w:bCs/>
          <w:sz w:val="24"/>
          <w:szCs w:val="24"/>
        </w:rPr>
        <w:t>(r)</w:t>
      </w:r>
      <w:r w:rsidR="00956E10" w:rsidRPr="00956E10">
        <w:rPr>
          <w:b/>
          <w:bCs/>
          <w:sz w:val="24"/>
          <w:szCs w:val="24"/>
          <w:rtl/>
        </w:rPr>
        <w:t xml:space="preserve"> و </w:t>
      </w:r>
      <w:r w:rsidR="00956E10" w:rsidRPr="00956E10">
        <w:rPr>
          <w:b/>
          <w:bCs/>
          <w:sz w:val="24"/>
          <w:szCs w:val="24"/>
        </w:rPr>
        <w:t>(w)</w:t>
      </w:r>
      <w:r w:rsidR="00956E10" w:rsidRPr="00956E10">
        <w:rPr>
          <w:b/>
          <w:bCs/>
          <w:sz w:val="24"/>
          <w:szCs w:val="24"/>
          <w:rtl/>
        </w:rPr>
        <w:t xml:space="preserve"> تمثل التكلفة الكلية للمنشاة ، وسعر وحدة راس المال ، و اجر وحدة العمل على التوالي . فان التكلفة الكلية للمنشاة التي تستخدم عنصر العمل</w:t>
      </w:r>
      <w:r w:rsidR="00956E10" w:rsidRPr="00956E10">
        <w:rPr>
          <w:b/>
          <w:bCs/>
          <w:sz w:val="24"/>
          <w:szCs w:val="24"/>
        </w:rPr>
        <w:t>(L)</w:t>
      </w:r>
      <w:r w:rsidR="00956E10" w:rsidRPr="00956E10">
        <w:rPr>
          <w:b/>
          <w:bCs/>
          <w:sz w:val="24"/>
          <w:szCs w:val="24"/>
          <w:rtl/>
        </w:rPr>
        <w:t xml:space="preserve"> وراس المال</w:t>
      </w:r>
      <w:r w:rsidR="00956E10" w:rsidRPr="00956E10">
        <w:rPr>
          <w:b/>
          <w:bCs/>
          <w:sz w:val="24"/>
          <w:szCs w:val="24"/>
        </w:rPr>
        <w:t>(K)</w:t>
      </w:r>
      <w:r w:rsidR="00956E10" w:rsidRPr="00956E10">
        <w:rPr>
          <w:b/>
          <w:bCs/>
          <w:sz w:val="24"/>
          <w:szCs w:val="24"/>
          <w:rtl/>
        </w:rPr>
        <w:t xml:space="preserve"> تكون : </w:t>
      </w:r>
    </w:p>
    <w:p w:rsidR="004369CB" w:rsidRPr="004369CB" w:rsidRDefault="004369CB" w:rsidP="00956E10">
      <w:pPr>
        <w:tabs>
          <w:tab w:val="left" w:pos="4391"/>
        </w:tabs>
        <w:rPr>
          <w:b/>
          <w:bCs/>
          <w:sz w:val="24"/>
          <w:szCs w:val="24"/>
          <w:rtl/>
        </w:rPr>
      </w:pPr>
    </w:p>
    <w:p w:rsidR="00956E10" w:rsidRDefault="004369CB" w:rsidP="004369CB">
      <w:pPr>
        <w:tabs>
          <w:tab w:val="left" w:pos="4391"/>
        </w:tabs>
        <w:rPr>
          <w:b/>
          <w:bCs/>
          <w:sz w:val="24"/>
          <w:szCs w:val="24"/>
          <w:rtl/>
        </w:rPr>
      </w:pPr>
      <w:r w:rsidRPr="004369CB">
        <w:rPr>
          <w:b/>
          <w:bCs/>
          <w:noProof/>
          <w:sz w:val="24"/>
          <w:szCs w:val="24"/>
          <w:rtl/>
        </w:rPr>
        <w:drawing>
          <wp:inline distT="0" distB="0" distL="0" distR="0">
            <wp:extent cx="4495800" cy="2439987"/>
            <wp:effectExtent l="0" t="0" r="0" b="0"/>
            <wp:docPr id="68"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495800" cy="2439987"/>
                      <a:chOff x="3124200" y="296863"/>
                      <a:chExt cx="4495800" cy="2439987"/>
                    </a:xfrm>
                  </a:grpSpPr>
                  <a:sp>
                    <a:nvSpPr>
                      <a:cNvPr id="35843" name="Line 2"/>
                      <a:cNvSpPr>
                        <a:spLocks noChangeShapeType="1"/>
                      </a:cNvSpPr>
                    </a:nvSpPr>
                    <a:spPr bwMode="auto">
                      <a:xfrm>
                        <a:off x="3810000" y="2284413"/>
                        <a:ext cx="2971800" cy="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44" name="Line 3"/>
                      <a:cNvSpPr>
                        <a:spLocks noChangeShapeType="1"/>
                      </a:cNvSpPr>
                    </a:nvSpPr>
                    <a:spPr bwMode="auto">
                      <a:xfrm flipV="1">
                        <a:off x="3810000" y="455613"/>
                        <a:ext cx="0" cy="1828800"/>
                      </a:xfrm>
                      <a:prstGeom prst="line">
                        <a:avLst/>
                      </a:prstGeom>
                      <a:noFill/>
                      <a:ln w="9525">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45" name="Text Box 4"/>
                      <a:cNvSpPr txBox="1">
                        <a:spLocks noChangeArrowheads="1"/>
                      </a:cNvSpPr>
                    </a:nvSpPr>
                    <a:spPr bwMode="auto">
                      <a:xfrm>
                        <a:off x="3124200" y="296863"/>
                        <a:ext cx="6858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000" b="1">
                              <a:latin typeface="Calibri" pitchFamily="34" charset="0"/>
                            </a:rPr>
                            <a:t>K</a:t>
                          </a:r>
                          <a:endParaRPr lang="ar-SA" sz="3600" b="1"/>
                        </a:p>
                      </a:txBody>
                      <a:useSpRect/>
                    </a:txSp>
                  </a:sp>
                  <a:sp>
                    <a:nvSpPr>
                      <a:cNvPr id="35846" name="Text Box 5"/>
                      <a:cNvSpPr txBox="1">
                        <a:spLocks noChangeArrowheads="1"/>
                      </a:cNvSpPr>
                    </a:nvSpPr>
                    <a:spPr bwMode="auto">
                      <a:xfrm>
                        <a:off x="6324600" y="2165350"/>
                        <a:ext cx="6858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2000" b="1">
                              <a:latin typeface="Calibri" pitchFamily="34" charset="0"/>
                            </a:rPr>
                            <a:t>L</a:t>
                          </a:r>
                          <a:endParaRPr lang="ar-SA" sz="3600" b="1"/>
                        </a:p>
                      </a:txBody>
                      <a:useSpRect/>
                    </a:txSp>
                  </a:sp>
                  <a:sp>
                    <a:nvSpPr>
                      <a:cNvPr id="35847" name="Line 6"/>
                      <a:cNvSpPr>
                        <a:spLocks noChangeShapeType="1"/>
                      </a:cNvSpPr>
                    </a:nvSpPr>
                    <a:spPr bwMode="auto">
                      <a:xfrm>
                        <a:off x="3810000" y="1027113"/>
                        <a:ext cx="2286000" cy="1257300"/>
                      </a:xfrm>
                      <a:prstGeom prst="line">
                        <a:avLst/>
                      </a:prstGeom>
                      <a:noFill/>
                      <a:ln w="9525">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48" name="Text Box 7"/>
                      <a:cNvSpPr txBox="1">
                        <a:spLocks noChangeArrowheads="1"/>
                      </a:cNvSpPr>
                    </a:nvSpPr>
                    <a:spPr bwMode="auto">
                      <a:xfrm>
                        <a:off x="3124200" y="825500"/>
                        <a:ext cx="6858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C/r</a:t>
                          </a:r>
                          <a:endParaRPr lang="ar-SA" sz="2800" b="1"/>
                        </a:p>
                      </a:txBody>
                      <a:useSpRect/>
                    </a:txSp>
                  </a:sp>
                  <a:sp>
                    <a:nvSpPr>
                      <a:cNvPr id="35849" name="Text Box 8"/>
                      <a:cNvSpPr txBox="1">
                        <a:spLocks noChangeArrowheads="1"/>
                      </a:cNvSpPr>
                    </a:nvSpPr>
                    <a:spPr bwMode="auto">
                      <a:xfrm>
                        <a:off x="5638800" y="2133600"/>
                        <a:ext cx="685800" cy="5715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latin typeface="Times New Roman" pitchFamily="18" charset="0"/>
                            </a:rPr>
                            <a:t>C/w</a:t>
                          </a:r>
                          <a:endParaRPr lang="ar-SA" sz="2800" b="1"/>
                        </a:p>
                      </a:txBody>
                      <a:useSpRect/>
                    </a:txSp>
                  </a:sp>
                  <a:sp>
                    <a:nvSpPr>
                      <a:cNvPr id="35850" name="Text Box 9"/>
                      <a:cNvSpPr txBox="1">
                        <a:spLocks noChangeArrowheads="1"/>
                      </a:cNvSpPr>
                    </a:nvSpPr>
                    <a:spPr bwMode="auto">
                      <a:xfrm>
                        <a:off x="3924300" y="1600200"/>
                        <a:ext cx="571500" cy="2286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200" b="1" dirty="0" smtClean="0">
                              <a:latin typeface="Calibri" pitchFamily="34" charset="0"/>
                            </a:rPr>
                            <a:t>•</a:t>
                          </a:r>
                          <a:r>
                            <a:rPr lang="en-US" sz="2000" b="1" dirty="0" smtClean="0">
                              <a:latin typeface="Calibri" pitchFamily="34" charset="0"/>
                            </a:rPr>
                            <a:t>M</a:t>
                          </a:r>
                          <a:endParaRPr lang="ar-SA" sz="3600" b="1" dirty="0"/>
                        </a:p>
                      </a:txBody>
                      <a:useSpRect/>
                    </a:txSp>
                  </a:sp>
                  <a:sp>
                    <a:nvSpPr>
                      <a:cNvPr id="35851" name="Text Box 10"/>
                      <a:cNvSpPr txBox="1">
                        <a:spLocks noChangeArrowheads="1"/>
                      </a:cNvSpPr>
                    </a:nvSpPr>
                    <a:spPr bwMode="auto">
                      <a:xfrm>
                        <a:off x="4453508" y="1340768"/>
                        <a:ext cx="694556" cy="28803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200" b="1" dirty="0" smtClean="0">
                              <a:latin typeface="Calibri" pitchFamily="34" charset="0"/>
                            </a:rPr>
                            <a:t>•</a:t>
                          </a:r>
                          <a:r>
                            <a:rPr lang="en-US" sz="2000" b="1" dirty="0" smtClean="0">
                              <a:latin typeface="Calibri" pitchFamily="34" charset="0"/>
                            </a:rPr>
                            <a:t>  A</a:t>
                          </a:r>
                          <a:endParaRPr lang="ar-SA" sz="3600" b="1" dirty="0"/>
                        </a:p>
                      </a:txBody>
                      <a:useSpRect/>
                    </a:txSp>
                  </a:sp>
                  <a:sp>
                    <a:nvSpPr>
                      <a:cNvPr id="35852" name="Text Box 11"/>
                      <a:cNvSpPr txBox="1">
                        <a:spLocks noChangeArrowheads="1"/>
                      </a:cNvSpPr>
                    </a:nvSpPr>
                    <a:spPr bwMode="auto">
                      <a:xfrm>
                        <a:off x="5029200" y="914400"/>
                        <a:ext cx="571500" cy="219075"/>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1600" b="1" dirty="0" smtClean="0">
                              <a:latin typeface="Times New Roman" pitchFamily="18" charset="0"/>
                            </a:rPr>
                            <a:t>•</a:t>
                          </a:r>
                          <a:r>
                            <a:rPr lang="en-US" sz="2000" b="1" dirty="0" smtClean="0">
                              <a:latin typeface="Times New Roman" pitchFamily="18" charset="0"/>
                            </a:rPr>
                            <a:t>B</a:t>
                          </a:r>
                          <a:endParaRPr lang="ar-SA" sz="3200" b="1" dirty="0"/>
                        </a:p>
                      </a:txBody>
                      <a:useSpRect/>
                    </a:txSp>
                  </a:sp>
                  <a:sp>
                    <a:nvSpPr>
                      <a:cNvPr id="35853" name="Text Box 12"/>
                      <a:cNvSpPr txBox="1">
                        <a:spLocks noChangeArrowheads="1"/>
                      </a:cNvSpPr>
                    </a:nvSpPr>
                    <a:spPr bwMode="auto">
                      <a:xfrm>
                        <a:off x="5448300" y="1676400"/>
                        <a:ext cx="21717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dirty="0">
                              <a:latin typeface="Times New Roman" pitchFamily="18" charset="0"/>
                            </a:rPr>
                            <a:t>K=C/r-(w/r)L</a:t>
                          </a:r>
                          <a:endParaRPr lang="ar-SA" sz="2800" b="1" dirty="0"/>
                        </a:p>
                      </a:txBody>
                      <a:useSpRect/>
                    </a:txSp>
                  </a:sp>
                </lc:lockedCanvas>
              </a:graphicData>
            </a:graphic>
          </wp:inline>
        </w:drawing>
      </w:r>
    </w:p>
    <w:p w:rsidR="004369CB" w:rsidRPr="004369CB" w:rsidRDefault="004369CB" w:rsidP="004369CB">
      <w:pPr>
        <w:tabs>
          <w:tab w:val="left" w:pos="4391"/>
        </w:tabs>
        <w:rPr>
          <w:b/>
          <w:bCs/>
          <w:sz w:val="24"/>
          <w:szCs w:val="24"/>
        </w:rPr>
      </w:pPr>
      <w:r w:rsidRPr="004369CB">
        <w:rPr>
          <w:b/>
          <w:bCs/>
          <w:sz w:val="24"/>
          <w:szCs w:val="24"/>
          <w:rtl/>
        </w:rPr>
        <w:t xml:space="preserve">نلاحظ أن أي توليفة خارج خط التكاليف المتساوية مثلا النقطة </w:t>
      </w:r>
      <w:r w:rsidRPr="004369CB">
        <w:rPr>
          <w:b/>
          <w:bCs/>
          <w:sz w:val="24"/>
          <w:szCs w:val="24"/>
        </w:rPr>
        <w:t>(B)</w:t>
      </w:r>
      <w:r w:rsidRPr="004369CB">
        <w:rPr>
          <w:b/>
          <w:bCs/>
          <w:sz w:val="24"/>
          <w:szCs w:val="24"/>
          <w:rtl/>
        </w:rPr>
        <w:t xml:space="preserve"> تكون خارج حدود ميزانية المنشاة وبالتالي هي توليفة غير متاحة وان أي توليفة داخل حدود المثلث (كالنقطة </w:t>
      </w:r>
      <w:r w:rsidRPr="004369CB">
        <w:rPr>
          <w:b/>
          <w:bCs/>
          <w:sz w:val="24"/>
          <w:szCs w:val="24"/>
        </w:rPr>
        <w:t>M</w:t>
      </w:r>
      <w:r w:rsidRPr="004369CB">
        <w:rPr>
          <w:b/>
          <w:bCs/>
          <w:sz w:val="24"/>
          <w:szCs w:val="24"/>
          <w:rtl/>
        </w:rPr>
        <w:t xml:space="preserve">) تكون المنشاة فيها غير راشدة الاختيار حيث أنها لم تستفد من كل المبالغ المخصصة لشراء مدخلات الإنتاج " بمعنى انه كان بالإمكان شراء كميات اكبر من عنصري الإنتاج" عليه  نخلص إلى أن النقاط التي تقع على مستوى خط التكاليف المتساوية هي النقاط المثلى . </w:t>
      </w:r>
    </w:p>
    <w:p w:rsidR="004369CB" w:rsidRDefault="004369CB" w:rsidP="004369CB">
      <w:pPr>
        <w:tabs>
          <w:tab w:val="left" w:pos="4391"/>
        </w:tabs>
        <w:rPr>
          <w:b/>
          <w:bCs/>
          <w:sz w:val="24"/>
          <w:szCs w:val="24"/>
          <w:rtl/>
        </w:rPr>
      </w:pPr>
    </w:p>
    <w:p w:rsidR="004369CB" w:rsidRDefault="004369CB" w:rsidP="004369CB">
      <w:pPr>
        <w:tabs>
          <w:tab w:val="left" w:pos="4391"/>
        </w:tabs>
        <w:rPr>
          <w:b/>
          <w:bCs/>
          <w:sz w:val="24"/>
          <w:szCs w:val="24"/>
          <w:rtl/>
        </w:rPr>
      </w:pPr>
      <w:r w:rsidRPr="004369CB">
        <w:rPr>
          <w:b/>
          <w:bCs/>
          <w:sz w:val="24"/>
          <w:szCs w:val="24"/>
          <w:rtl/>
        </w:rPr>
        <w:lastRenderedPageBreak/>
        <w:t xml:space="preserve">توازن المنتج </w:t>
      </w:r>
      <w:r w:rsidRPr="004369CB">
        <w:rPr>
          <w:b/>
          <w:bCs/>
          <w:sz w:val="24"/>
          <w:szCs w:val="24"/>
        </w:rPr>
        <w:t>Producer Equilibrium</w:t>
      </w:r>
      <w:r w:rsidRPr="004369CB">
        <w:rPr>
          <w:b/>
          <w:bCs/>
          <w:sz w:val="24"/>
          <w:szCs w:val="24"/>
          <w:rtl/>
        </w:rPr>
        <w:t xml:space="preserve"> :</w:t>
      </w:r>
    </w:p>
    <w:p w:rsidR="004369CB" w:rsidRPr="004369CB" w:rsidRDefault="004369CB" w:rsidP="004369CB">
      <w:pPr>
        <w:tabs>
          <w:tab w:val="left" w:pos="4391"/>
        </w:tabs>
        <w:rPr>
          <w:b/>
          <w:bCs/>
          <w:sz w:val="24"/>
          <w:szCs w:val="24"/>
        </w:rPr>
      </w:pPr>
      <w:r w:rsidRPr="004369CB">
        <w:rPr>
          <w:b/>
          <w:bCs/>
          <w:sz w:val="24"/>
          <w:szCs w:val="24"/>
          <w:rtl/>
        </w:rPr>
        <w:t xml:space="preserve">يكون المنتج في حالة توازن عندما يختار التوليفة المثلى من مدخلات الإنتاج </w:t>
      </w:r>
      <w:r w:rsidRPr="004369CB">
        <w:rPr>
          <w:b/>
          <w:bCs/>
          <w:sz w:val="24"/>
          <w:szCs w:val="24"/>
        </w:rPr>
        <w:t>(K,L)</w:t>
      </w:r>
      <w:r w:rsidRPr="004369CB">
        <w:rPr>
          <w:b/>
          <w:bCs/>
          <w:sz w:val="24"/>
          <w:szCs w:val="24"/>
          <w:rtl/>
        </w:rPr>
        <w:t xml:space="preserve"> والتي تعظم إنتاجه في حدود التكلفة</w:t>
      </w:r>
      <w:r w:rsidRPr="004369CB">
        <w:rPr>
          <w:b/>
          <w:bCs/>
          <w:sz w:val="24"/>
          <w:szCs w:val="24"/>
        </w:rPr>
        <w:t xml:space="preserve">(C) </w:t>
      </w:r>
      <w:r w:rsidRPr="004369CB">
        <w:rPr>
          <w:b/>
          <w:bCs/>
          <w:sz w:val="24"/>
          <w:szCs w:val="24"/>
          <w:rtl/>
        </w:rPr>
        <w:t xml:space="preserve"> التي يستطيع تحملها ويمكن عرض هذه الفكرة بيانيا كما يلي:</w:t>
      </w:r>
      <w:r w:rsidRPr="004369CB">
        <w:rPr>
          <w:b/>
          <w:bCs/>
          <w:sz w:val="24"/>
          <w:szCs w:val="24"/>
        </w:rPr>
        <w:t xml:space="preserve"> </w:t>
      </w:r>
    </w:p>
    <w:p w:rsidR="004369CB" w:rsidRDefault="004369CB" w:rsidP="004369CB">
      <w:pPr>
        <w:tabs>
          <w:tab w:val="left" w:pos="4391"/>
        </w:tabs>
        <w:rPr>
          <w:b/>
          <w:bCs/>
          <w:sz w:val="24"/>
          <w:szCs w:val="24"/>
          <w:rtl/>
        </w:rPr>
      </w:pPr>
      <w:r w:rsidRPr="004369CB">
        <w:rPr>
          <w:b/>
          <w:bCs/>
          <w:noProof/>
          <w:sz w:val="24"/>
          <w:szCs w:val="24"/>
          <w:rtl/>
        </w:rPr>
        <w:drawing>
          <wp:inline distT="0" distB="0" distL="0" distR="0">
            <wp:extent cx="3705225" cy="2343150"/>
            <wp:effectExtent l="0" t="0" r="0" b="0"/>
            <wp:docPr id="69"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703638" cy="2613025"/>
                      <a:chOff x="3352800" y="3559175"/>
                      <a:chExt cx="3703638" cy="2613025"/>
                    </a:xfrm>
                  </a:grpSpPr>
                  <a:sp>
                    <a:nvSpPr>
                      <a:cNvPr id="36868" name="Line 2"/>
                      <a:cNvSpPr>
                        <a:spLocks noChangeShapeType="1"/>
                      </a:cNvSpPr>
                    </a:nvSpPr>
                    <a:spPr bwMode="auto">
                      <a:xfrm flipV="1">
                        <a:off x="3810000" y="3760788"/>
                        <a:ext cx="0" cy="1943100"/>
                      </a:xfrm>
                      <a:prstGeom prst="line">
                        <a:avLst/>
                      </a:prstGeom>
                      <a:noFill/>
                      <a:ln w="19050">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69" name="Line 3"/>
                      <a:cNvSpPr>
                        <a:spLocks noChangeShapeType="1"/>
                      </a:cNvSpPr>
                    </a:nvSpPr>
                    <a:spPr bwMode="auto">
                      <a:xfrm>
                        <a:off x="3810000" y="5710238"/>
                        <a:ext cx="2857500" cy="0"/>
                      </a:xfrm>
                      <a:prstGeom prst="line">
                        <a:avLst/>
                      </a:prstGeom>
                      <a:noFill/>
                      <a:ln w="19050">
                        <a:solidFill>
                          <a:srgbClr val="00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0" name="Text Box 4"/>
                      <a:cNvSpPr txBox="1">
                        <a:spLocks noChangeArrowheads="1"/>
                      </a:cNvSpPr>
                    </a:nvSpPr>
                    <a:spPr bwMode="auto">
                      <a:xfrm>
                        <a:off x="3352800" y="3559175"/>
                        <a:ext cx="4572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K</a:t>
                          </a:r>
                          <a:endParaRPr lang="ar-SA" sz="2800" b="1"/>
                        </a:p>
                      </a:txBody>
                      <a:useSpRect/>
                    </a:txSp>
                  </a:sp>
                  <a:sp>
                    <a:nvSpPr>
                      <a:cNvPr id="36871" name="Text Box 5"/>
                      <a:cNvSpPr txBox="1">
                        <a:spLocks noChangeArrowheads="1"/>
                      </a:cNvSpPr>
                    </a:nvSpPr>
                    <a:spPr bwMode="auto">
                      <a:xfrm>
                        <a:off x="6599238" y="5476875"/>
                        <a:ext cx="4572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L</a:t>
                          </a:r>
                          <a:endParaRPr lang="ar-SA" sz="2800" b="1"/>
                        </a:p>
                      </a:txBody>
                      <a:useSpRect/>
                    </a:txSp>
                  </a:sp>
                  <a:sp>
                    <a:nvSpPr>
                      <a:cNvPr id="36872" name="Line 6"/>
                      <a:cNvSpPr>
                        <a:spLocks noChangeShapeType="1"/>
                      </a:cNvSpPr>
                    </a:nvSpPr>
                    <a:spPr bwMode="auto">
                      <a:xfrm>
                        <a:off x="3873500" y="4222750"/>
                        <a:ext cx="1828800" cy="1485900"/>
                      </a:xfrm>
                      <a:prstGeom prst="line">
                        <a:avLst/>
                      </a:prstGeom>
                      <a:noFill/>
                      <a:ln w="19050">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3" name="Arc 7"/>
                      <a:cNvSpPr>
                        <a:spLocks/>
                      </a:cNvSpPr>
                    </a:nvSpPr>
                    <a:spPr bwMode="auto">
                      <a:xfrm rot="10487152">
                        <a:off x="4471988" y="4275138"/>
                        <a:ext cx="1281112" cy="976312"/>
                      </a:xfrm>
                      <a:custGeom>
                        <a:avLst/>
                        <a:gdLst>
                          <a:gd name="T0" fmla="*/ 0 w 21801"/>
                          <a:gd name="T1" fmla="*/ 39 h 24827"/>
                          <a:gd name="T2" fmla="*/ 1266892 w 21801"/>
                          <a:gd name="T3" fmla="*/ 976313 h 24827"/>
                          <a:gd name="T4" fmla="*/ 11812 w 21801"/>
                          <a:gd name="T5" fmla="*/ 849412 h 24827"/>
                          <a:gd name="T6" fmla="*/ 0 60000 65536"/>
                          <a:gd name="T7" fmla="*/ 0 60000 65536"/>
                          <a:gd name="T8" fmla="*/ 0 60000 65536"/>
                          <a:gd name="T9" fmla="*/ 0 w 21801"/>
                          <a:gd name="T10" fmla="*/ 0 h 24827"/>
                          <a:gd name="T11" fmla="*/ 21801 w 21801"/>
                          <a:gd name="T12" fmla="*/ 24827 h 24827"/>
                        </a:gdLst>
                        <a:ahLst/>
                        <a:cxnLst>
                          <a:cxn ang="T6">
                            <a:pos x="T0" y="T1"/>
                          </a:cxn>
                          <a:cxn ang="T7">
                            <a:pos x="T2" y="T3"/>
                          </a:cxn>
                          <a:cxn ang="T8">
                            <a:pos x="T4" y="T5"/>
                          </a:cxn>
                        </a:cxnLst>
                        <a:rect l="T9" t="T10" r="T11" b="T12"/>
                        <a:pathLst>
                          <a:path w="21801" h="24827" fill="none" extrusionOk="0">
                            <a:moveTo>
                              <a:pt x="-1" y="0"/>
                            </a:moveTo>
                            <a:cubicBezTo>
                              <a:pt x="66" y="0"/>
                              <a:pt x="133" y="-1"/>
                              <a:pt x="201" y="0"/>
                            </a:cubicBezTo>
                            <a:cubicBezTo>
                              <a:pt x="12130" y="0"/>
                              <a:pt x="21801" y="9670"/>
                              <a:pt x="21801" y="21600"/>
                            </a:cubicBezTo>
                            <a:cubicBezTo>
                              <a:pt x="21801" y="22680"/>
                              <a:pt x="21719" y="23758"/>
                              <a:pt x="21558" y="24826"/>
                            </a:cubicBezTo>
                          </a:path>
                          <a:path w="21801" h="24827" stroke="0" extrusionOk="0">
                            <a:moveTo>
                              <a:pt x="-1" y="0"/>
                            </a:moveTo>
                            <a:cubicBezTo>
                              <a:pt x="66" y="0"/>
                              <a:pt x="133" y="-1"/>
                              <a:pt x="201" y="0"/>
                            </a:cubicBezTo>
                            <a:cubicBezTo>
                              <a:pt x="12130" y="0"/>
                              <a:pt x="21801" y="9670"/>
                              <a:pt x="21801" y="21600"/>
                            </a:cubicBezTo>
                            <a:cubicBezTo>
                              <a:pt x="21801" y="22680"/>
                              <a:pt x="21719" y="23758"/>
                              <a:pt x="21558" y="24826"/>
                            </a:cubicBezTo>
                            <a:lnTo>
                              <a:pt x="201" y="21600"/>
                            </a:lnTo>
                            <a:close/>
                          </a:path>
                        </a:pathLst>
                      </a:custGeom>
                      <a:noFill/>
                      <a:ln w="9525">
                        <a:solidFill>
                          <a:srgbClr val="0000CC"/>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4" name="Arc 8"/>
                      <a:cNvSpPr>
                        <a:spLocks/>
                      </a:cNvSpPr>
                    </a:nvSpPr>
                    <a:spPr bwMode="auto">
                      <a:xfrm rot="10487152">
                        <a:off x="3960813" y="4440238"/>
                        <a:ext cx="1223962" cy="1214437"/>
                      </a:xfrm>
                      <a:custGeom>
                        <a:avLst/>
                        <a:gdLst>
                          <a:gd name="T0" fmla="*/ 0 w 22879"/>
                          <a:gd name="T1" fmla="*/ 1494 h 30885"/>
                          <a:gd name="T2" fmla="*/ 1111779 w 22879"/>
                          <a:gd name="T3" fmla="*/ 1214438 h 30885"/>
                          <a:gd name="T4" fmla="*/ 68423 w 22879"/>
                          <a:gd name="T5" fmla="*/ 849340 h 30885"/>
                          <a:gd name="T6" fmla="*/ 0 60000 65536"/>
                          <a:gd name="T7" fmla="*/ 0 60000 65536"/>
                          <a:gd name="T8" fmla="*/ 0 60000 65536"/>
                          <a:gd name="T9" fmla="*/ 0 w 22879"/>
                          <a:gd name="T10" fmla="*/ 0 h 30885"/>
                          <a:gd name="T11" fmla="*/ 22879 w 22879"/>
                          <a:gd name="T12" fmla="*/ 30885 h 30885"/>
                        </a:gdLst>
                        <a:ahLst/>
                        <a:cxnLst>
                          <a:cxn ang="T6">
                            <a:pos x="T0" y="T1"/>
                          </a:cxn>
                          <a:cxn ang="T7">
                            <a:pos x="T2" y="T3"/>
                          </a:cxn>
                          <a:cxn ang="T8">
                            <a:pos x="T4" y="T5"/>
                          </a:cxn>
                        </a:cxnLst>
                        <a:rect l="T9" t="T10" r="T11" b="T12"/>
                        <a:pathLst>
                          <a:path w="22879" h="30885" fill="none" extrusionOk="0">
                            <a:moveTo>
                              <a:pt x="-1" y="37"/>
                            </a:moveTo>
                            <a:cubicBezTo>
                              <a:pt x="425" y="12"/>
                              <a:pt x="852" y="-1"/>
                              <a:pt x="1279" y="0"/>
                            </a:cubicBezTo>
                            <a:cubicBezTo>
                              <a:pt x="13208" y="0"/>
                              <a:pt x="22879" y="9670"/>
                              <a:pt x="22879" y="21600"/>
                            </a:cubicBezTo>
                            <a:cubicBezTo>
                              <a:pt x="22879" y="24812"/>
                              <a:pt x="22162" y="27984"/>
                              <a:pt x="20781" y="30884"/>
                            </a:cubicBezTo>
                          </a:path>
                          <a:path w="22879" h="30885" stroke="0" extrusionOk="0">
                            <a:moveTo>
                              <a:pt x="-1" y="37"/>
                            </a:moveTo>
                            <a:cubicBezTo>
                              <a:pt x="425" y="12"/>
                              <a:pt x="852" y="-1"/>
                              <a:pt x="1279" y="0"/>
                            </a:cubicBezTo>
                            <a:cubicBezTo>
                              <a:pt x="13208" y="0"/>
                              <a:pt x="22879" y="9670"/>
                              <a:pt x="22879" y="21600"/>
                            </a:cubicBezTo>
                            <a:cubicBezTo>
                              <a:pt x="22879" y="24812"/>
                              <a:pt x="22162" y="27984"/>
                              <a:pt x="20781" y="30884"/>
                            </a:cubicBezTo>
                            <a:lnTo>
                              <a:pt x="1279" y="21600"/>
                            </a:lnTo>
                            <a:close/>
                          </a:path>
                        </a:pathLst>
                      </a:custGeom>
                      <a:noFill/>
                      <a:ln w="9525">
                        <a:solidFill>
                          <a:srgbClr val="008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5" name="Arc 9"/>
                      <a:cNvSpPr>
                        <a:spLocks/>
                      </a:cNvSpPr>
                    </a:nvSpPr>
                    <a:spPr bwMode="auto">
                      <a:xfrm rot="10487152">
                        <a:off x="4940300" y="4017963"/>
                        <a:ext cx="1155700" cy="898525"/>
                      </a:xfrm>
                      <a:custGeom>
                        <a:avLst/>
                        <a:gdLst>
                          <a:gd name="T0" fmla="*/ 2836 w 21600"/>
                          <a:gd name="T1" fmla="*/ 0 h 22846"/>
                          <a:gd name="T2" fmla="*/ 1153774 w 21600"/>
                          <a:gd name="T3" fmla="*/ 898525 h 22846"/>
                          <a:gd name="T4" fmla="*/ 0 w 21600"/>
                          <a:gd name="T5" fmla="*/ 849520 h 22846"/>
                          <a:gd name="T6" fmla="*/ 0 60000 65536"/>
                          <a:gd name="T7" fmla="*/ 0 60000 65536"/>
                          <a:gd name="T8" fmla="*/ 0 60000 65536"/>
                          <a:gd name="T9" fmla="*/ 0 w 21600"/>
                          <a:gd name="T10" fmla="*/ 0 h 22846"/>
                          <a:gd name="T11" fmla="*/ 21600 w 21600"/>
                          <a:gd name="T12" fmla="*/ 22846 h 22846"/>
                        </a:gdLst>
                        <a:ahLst/>
                        <a:cxnLst>
                          <a:cxn ang="T6">
                            <a:pos x="T0" y="T1"/>
                          </a:cxn>
                          <a:cxn ang="T7">
                            <a:pos x="T2" y="T3"/>
                          </a:cxn>
                          <a:cxn ang="T8">
                            <a:pos x="T4" y="T5"/>
                          </a:cxn>
                        </a:cxnLst>
                        <a:rect l="T9" t="T10" r="T11" b="T12"/>
                        <a:pathLst>
                          <a:path w="21600" h="22846" fill="none" extrusionOk="0">
                            <a:moveTo>
                              <a:pt x="52" y="0"/>
                            </a:moveTo>
                            <a:cubicBezTo>
                              <a:pt x="11961" y="29"/>
                              <a:pt x="21600" y="9691"/>
                              <a:pt x="21600" y="21600"/>
                            </a:cubicBezTo>
                            <a:cubicBezTo>
                              <a:pt x="21600" y="22015"/>
                              <a:pt x="21588" y="22431"/>
                              <a:pt x="21564" y="22846"/>
                            </a:cubicBezTo>
                          </a:path>
                          <a:path w="21600" h="22846" stroke="0" extrusionOk="0">
                            <a:moveTo>
                              <a:pt x="52" y="0"/>
                            </a:moveTo>
                            <a:cubicBezTo>
                              <a:pt x="11961" y="29"/>
                              <a:pt x="21600" y="9691"/>
                              <a:pt x="21600" y="21600"/>
                            </a:cubicBezTo>
                            <a:cubicBezTo>
                              <a:pt x="21600" y="22015"/>
                              <a:pt x="21588" y="22431"/>
                              <a:pt x="21564" y="22846"/>
                            </a:cubicBezTo>
                            <a:lnTo>
                              <a:pt x="0" y="21600"/>
                            </a:lnTo>
                            <a:close/>
                          </a:path>
                        </a:pathLst>
                      </a:custGeom>
                      <a:noFill/>
                      <a:ln w="9525">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6" name="Line 10"/>
                      <a:cNvSpPr>
                        <a:spLocks noChangeShapeType="1"/>
                      </a:cNvSpPr>
                    </a:nvSpPr>
                    <a:spPr bwMode="auto">
                      <a:xfrm flipH="1">
                        <a:off x="3810000" y="4995863"/>
                        <a:ext cx="1028700" cy="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7" name="Line 11"/>
                      <a:cNvSpPr>
                        <a:spLocks noChangeShapeType="1"/>
                      </a:cNvSpPr>
                    </a:nvSpPr>
                    <a:spPr bwMode="auto">
                      <a:xfrm>
                        <a:off x="4838700" y="5032375"/>
                        <a:ext cx="0" cy="685800"/>
                      </a:xfrm>
                      <a:prstGeom prst="line">
                        <a:avLst/>
                      </a:prstGeom>
                      <a:noFill/>
                      <a:ln w="9525">
                        <a:solidFill>
                          <a:srgbClr val="00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000" b="1"/>
                        </a:p>
                      </a:txBody>
                      <a:useSpRect/>
                    </a:txSp>
                  </a:sp>
                  <a:sp>
                    <a:nvSpPr>
                      <a:cNvPr id="36878" name="Text Box 12"/>
                      <a:cNvSpPr txBox="1">
                        <a:spLocks noChangeArrowheads="1"/>
                      </a:cNvSpPr>
                    </a:nvSpPr>
                    <a:spPr bwMode="auto">
                      <a:xfrm>
                        <a:off x="5981700" y="4672013"/>
                        <a:ext cx="8001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200" b="1">
                              <a:latin typeface="Calibri" pitchFamily="34" charset="0"/>
                            </a:rPr>
                            <a:t>Q</a:t>
                          </a:r>
                          <a:r>
                            <a:rPr lang="en-US" sz="1200" b="1" baseline="-25000">
                              <a:latin typeface="Calibri" pitchFamily="34" charset="0"/>
                            </a:rPr>
                            <a:t>3</a:t>
                          </a:r>
                          <a:r>
                            <a:rPr lang="en-US" sz="1200" b="1">
                              <a:latin typeface="Calibri" pitchFamily="34" charset="0"/>
                            </a:rPr>
                            <a:t>=f(K,L)</a:t>
                          </a:r>
                          <a:endParaRPr lang="ar-SA" sz="2800" b="1"/>
                        </a:p>
                      </a:txBody>
                      <a:useSpRect/>
                    </a:txSp>
                  </a:sp>
                  <a:sp>
                    <a:nvSpPr>
                      <a:cNvPr id="36879" name="Text Box 13"/>
                      <a:cNvSpPr txBox="1">
                        <a:spLocks noChangeArrowheads="1"/>
                      </a:cNvSpPr>
                    </a:nvSpPr>
                    <a:spPr bwMode="auto">
                      <a:xfrm>
                        <a:off x="5638800" y="5097463"/>
                        <a:ext cx="8001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200" b="1">
                              <a:latin typeface="Calibri" pitchFamily="34" charset="0"/>
                            </a:rPr>
                            <a:t>Q</a:t>
                          </a:r>
                          <a:r>
                            <a:rPr lang="en-US" sz="1200" b="1" baseline="-25000">
                              <a:latin typeface="Calibri" pitchFamily="34" charset="0"/>
                            </a:rPr>
                            <a:t>2</a:t>
                          </a:r>
                          <a:r>
                            <a:rPr lang="en-US" sz="1200" b="1">
                              <a:latin typeface="Calibri" pitchFamily="34" charset="0"/>
                            </a:rPr>
                            <a:t>=f(K,L)</a:t>
                          </a:r>
                          <a:endParaRPr lang="ar-SA" sz="2800" b="1"/>
                        </a:p>
                      </a:txBody>
                      <a:useSpRect/>
                    </a:txSp>
                  </a:sp>
                  <a:sp>
                    <a:nvSpPr>
                      <a:cNvPr id="36880" name="Text Box 14"/>
                      <a:cNvSpPr txBox="1">
                        <a:spLocks noChangeArrowheads="1"/>
                      </a:cNvSpPr>
                    </a:nvSpPr>
                    <a:spPr bwMode="auto">
                      <a:xfrm>
                        <a:off x="4933950" y="5343525"/>
                        <a:ext cx="8001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200" b="1">
                              <a:latin typeface="Calibri" pitchFamily="34" charset="0"/>
                            </a:rPr>
                            <a:t>Q</a:t>
                          </a:r>
                          <a:r>
                            <a:rPr lang="en-US" sz="1200" b="1" baseline="-25000">
                              <a:latin typeface="Calibri" pitchFamily="34" charset="0"/>
                            </a:rPr>
                            <a:t>1</a:t>
                          </a:r>
                          <a:r>
                            <a:rPr lang="en-US" sz="1200" b="1">
                              <a:latin typeface="Calibri" pitchFamily="34" charset="0"/>
                            </a:rPr>
                            <a:t>=f(K,L)</a:t>
                          </a:r>
                          <a:endParaRPr lang="ar-SA" sz="2800" b="1"/>
                        </a:p>
                      </a:txBody>
                      <a:useSpRect/>
                    </a:txSp>
                  </a:sp>
                  <a:sp>
                    <a:nvSpPr>
                      <a:cNvPr id="36881" name="Text Box 15"/>
                      <a:cNvSpPr txBox="1">
                        <a:spLocks noChangeArrowheads="1"/>
                      </a:cNvSpPr>
                    </a:nvSpPr>
                    <a:spPr bwMode="auto">
                      <a:xfrm>
                        <a:off x="3390900" y="4867275"/>
                        <a:ext cx="4572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K</a:t>
                          </a:r>
                          <a:r>
                            <a:rPr lang="en-US" sz="1600" b="1" baseline="30000">
                              <a:latin typeface="Calibri" pitchFamily="34" charset="0"/>
                            </a:rPr>
                            <a:t>*</a:t>
                          </a:r>
                          <a:endParaRPr lang="ar-SA" sz="2800" b="1"/>
                        </a:p>
                      </a:txBody>
                      <a:useSpRect/>
                    </a:txSp>
                  </a:sp>
                  <a:sp>
                    <a:nvSpPr>
                      <a:cNvPr id="36882" name="Text Box 16"/>
                      <a:cNvSpPr txBox="1">
                        <a:spLocks noChangeArrowheads="1"/>
                      </a:cNvSpPr>
                    </a:nvSpPr>
                    <a:spPr bwMode="auto">
                      <a:xfrm>
                        <a:off x="4610100" y="5715000"/>
                        <a:ext cx="457200" cy="45720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Aft>
                              <a:spcPts val="1000"/>
                            </a:spcAft>
                          </a:pPr>
                          <a:r>
                            <a:rPr lang="en-US" sz="1600" b="1">
                              <a:latin typeface="Calibri" pitchFamily="34" charset="0"/>
                            </a:rPr>
                            <a:t>L</a:t>
                          </a:r>
                          <a:r>
                            <a:rPr lang="en-US" sz="1600" b="1" baseline="30000">
                              <a:latin typeface="Calibri" pitchFamily="34" charset="0"/>
                            </a:rPr>
                            <a:t>*</a:t>
                          </a:r>
                          <a:endParaRPr lang="ar-SA" sz="2800" b="1"/>
                        </a:p>
                      </a:txBody>
                      <a:useSpRect/>
                    </a:txSp>
                  </a:sp>
                </lc:lockedCanvas>
              </a:graphicData>
            </a:graphic>
          </wp:inline>
        </w:drawing>
      </w:r>
    </w:p>
    <w:p w:rsidR="004369CB" w:rsidRPr="004369CB" w:rsidRDefault="004369CB" w:rsidP="004369CB">
      <w:pPr>
        <w:tabs>
          <w:tab w:val="left" w:pos="4391"/>
        </w:tabs>
        <w:rPr>
          <w:b/>
          <w:bCs/>
          <w:sz w:val="24"/>
          <w:szCs w:val="24"/>
        </w:rPr>
      </w:pPr>
      <w:r w:rsidRPr="004369CB">
        <w:rPr>
          <w:b/>
          <w:bCs/>
          <w:sz w:val="24"/>
          <w:szCs w:val="24"/>
          <w:rtl/>
        </w:rPr>
        <w:t>أن توازن المنشأة يعني إنتاج أكبر قدر من الإنتاج بأقل تكاليف ممكنة لذلك يكون سعي المنشأة دائما نحو تدنية التكاليف باستخدام التوليفة من عناصر الإنتاج التي تقابل نقطة تماس</w:t>
      </w:r>
      <w:r w:rsidRPr="004369CB">
        <w:rPr>
          <w:b/>
          <w:bCs/>
          <w:sz w:val="24"/>
          <w:szCs w:val="24"/>
        </w:rPr>
        <w:t xml:space="preserve"> </w:t>
      </w:r>
      <w:r w:rsidRPr="004369CB">
        <w:rPr>
          <w:b/>
          <w:bCs/>
          <w:sz w:val="24"/>
          <w:szCs w:val="24"/>
          <w:rtl/>
        </w:rPr>
        <w:t xml:space="preserve">منحنى الناتج المتساوي ومنحنى التكاليف المتساوية . </w:t>
      </w:r>
    </w:p>
    <w:p w:rsidR="004369CB" w:rsidRPr="004369CB" w:rsidRDefault="004369CB" w:rsidP="004369CB">
      <w:pPr>
        <w:tabs>
          <w:tab w:val="left" w:pos="4391"/>
        </w:tabs>
        <w:rPr>
          <w:b/>
          <w:bCs/>
          <w:sz w:val="24"/>
          <w:szCs w:val="24"/>
          <w:rtl/>
        </w:rPr>
      </w:pPr>
      <w:r w:rsidRPr="004369CB">
        <w:rPr>
          <w:b/>
          <w:bCs/>
          <w:sz w:val="24"/>
          <w:szCs w:val="24"/>
          <w:rtl/>
        </w:rPr>
        <w:t xml:space="preserve"> شرط توازن المنتج الرياضي " والذي يقابل نقطة التماس " يكون :</w:t>
      </w:r>
      <w:r w:rsidRPr="004369CB">
        <w:rPr>
          <w:b/>
          <w:bCs/>
          <w:sz w:val="24"/>
          <w:szCs w:val="24"/>
        </w:rPr>
        <w:t xml:space="preserve"> </w:t>
      </w:r>
    </w:p>
    <w:p w:rsidR="004369CB" w:rsidRPr="004369CB" w:rsidRDefault="00F603F9" w:rsidP="006E5921">
      <w:pPr>
        <w:tabs>
          <w:tab w:val="left" w:pos="4391"/>
        </w:tabs>
        <w:jc w:val="center"/>
        <w:rPr>
          <w:b/>
          <w:bCs/>
          <w:sz w:val="24"/>
          <w:szCs w:val="24"/>
          <w:rtl/>
        </w:rPr>
      </w:pPr>
      <w:r>
        <w:rPr>
          <w:b/>
          <w:bCs/>
          <w:noProof/>
          <w:sz w:val="24"/>
          <w:szCs w:val="24"/>
          <w:rtl/>
        </w:rPr>
        <w:pict>
          <v:shape id="_x0000_s1075" type="#_x0000_t75" style="position:absolute;left:0;text-align:left;margin-left:119.25pt;margin-top:3.4pt;width:134.25pt;height:34pt;z-index:251700224">
            <v:imagedata r:id="rId110" o:title=""/>
            <w10:wrap anchorx="page"/>
          </v:shape>
          <o:OLEObject Type="Embed" ProgID="Equation.DSMT4" ShapeID="_x0000_s1075" DrawAspect="Content" ObjectID="_1415378211" r:id="rId111"/>
        </w:pict>
      </w:r>
    </w:p>
    <w:p w:rsidR="004369CB" w:rsidRPr="004369CB" w:rsidRDefault="004369CB" w:rsidP="004369CB">
      <w:pPr>
        <w:tabs>
          <w:tab w:val="left" w:pos="4391"/>
        </w:tabs>
        <w:rPr>
          <w:b/>
          <w:bCs/>
          <w:sz w:val="24"/>
          <w:szCs w:val="24"/>
          <w:rtl/>
        </w:rPr>
      </w:pPr>
    </w:p>
    <w:p w:rsidR="004369CB" w:rsidRDefault="004369CB" w:rsidP="004369CB">
      <w:pPr>
        <w:tabs>
          <w:tab w:val="left" w:pos="4391"/>
        </w:tabs>
        <w:rPr>
          <w:b/>
          <w:bCs/>
          <w:sz w:val="24"/>
          <w:szCs w:val="24"/>
          <w:rtl/>
        </w:rPr>
      </w:pPr>
      <w:r w:rsidRPr="004369CB">
        <w:rPr>
          <w:b/>
          <w:bCs/>
          <w:i/>
          <w:iCs/>
          <w:sz w:val="24"/>
          <w:szCs w:val="24"/>
          <w:u w:val="single"/>
          <w:rtl/>
        </w:rPr>
        <w:t>أنواع العائد على الحجم( السعة)</w:t>
      </w:r>
      <w:r>
        <w:rPr>
          <w:rFonts w:hint="cs"/>
          <w:b/>
          <w:bCs/>
          <w:sz w:val="24"/>
          <w:szCs w:val="24"/>
          <w:rtl/>
        </w:rPr>
        <w:t>:</w:t>
      </w:r>
    </w:p>
    <w:p w:rsidR="00640304" w:rsidRPr="006E5921" w:rsidRDefault="00E02955" w:rsidP="006E5921">
      <w:pPr>
        <w:tabs>
          <w:tab w:val="left" w:pos="4391"/>
        </w:tabs>
        <w:jc w:val="center"/>
        <w:rPr>
          <w:b/>
          <w:bCs/>
          <w:color w:val="0070C0"/>
          <w:sz w:val="48"/>
          <w:szCs w:val="48"/>
        </w:rPr>
      </w:pPr>
      <w:r w:rsidRPr="004369CB">
        <w:rPr>
          <w:b/>
          <w:bCs/>
          <w:sz w:val="24"/>
          <w:szCs w:val="24"/>
          <w:rtl/>
        </w:rPr>
        <w:t xml:space="preserve">يدل </w:t>
      </w:r>
      <w:r w:rsidRPr="004369CB">
        <w:rPr>
          <w:b/>
          <w:bCs/>
          <w:i/>
          <w:iCs/>
          <w:sz w:val="24"/>
          <w:szCs w:val="24"/>
          <w:u w:val="single"/>
          <w:rtl/>
        </w:rPr>
        <w:t xml:space="preserve">العائد على الحجم( السعة) </w:t>
      </w:r>
      <w:r w:rsidRPr="004369CB">
        <w:rPr>
          <w:b/>
          <w:bCs/>
          <w:sz w:val="24"/>
          <w:szCs w:val="24"/>
          <w:rtl/>
        </w:rPr>
        <w:t xml:space="preserve">على </w:t>
      </w:r>
      <w:r w:rsidRPr="004369CB">
        <w:rPr>
          <w:b/>
          <w:bCs/>
          <w:sz w:val="24"/>
          <w:szCs w:val="24"/>
          <w:rtl/>
          <w:lang w:bidi="ar-BH"/>
        </w:rPr>
        <w:t>زيادة الإنتاج الكلي عند زيادة جميع عناصر الإنتاج بنسبة معينة</w:t>
      </w:r>
      <w:r w:rsidR="006E5921" w:rsidRPr="006E5921">
        <w:rPr>
          <w:rFonts w:cs="Arial" w:hint="eastAsia"/>
          <w:b/>
          <w:bCs/>
          <w:color w:val="0070C0"/>
          <w:sz w:val="48"/>
          <w:szCs w:val="48"/>
          <w:rtl/>
        </w:rPr>
        <w:t xml:space="preserve"> </w:t>
      </w:r>
    </w:p>
    <w:p w:rsidR="00640304" w:rsidRPr="004369CB" w:rsidRDefault="00E02955" w:rsidP="004369CB">
      <w:pPr>
        <w:numPr>
          <w:ilvl w:val="0"/>
          <w:numId w:val="48"/>
        </w:numPr>
        <w:tabs>
          <w:tab w:val="left" w:pos="4391"/>
        </w:tabs>
        <w:rPr>
          <w:b/>
          <w:bCs/>
          <w:sz w:val="24"/>
          <w:szCs w:val="24"/>
          <w:rtl/>
        </w:rPr>
      </w:pPr>
      <w:r w:rsidRPr="004369CB">
        <w:rPr>
          <w:b/>
          <w:bCs/>
          <w:i/>
          <w:iCs/>
          <w:sz w:val="24"/>
          <w:szCs w:val="24"/>
          <w:u w:val="single"/>
          <w:rtl/>
          <w:lang w:bidi="ar-BH"/>
        </w:rPr>
        <w:t>العائد الثابت على الحجم</w:t>
      </w:r>
      <w:r w:rsidRPr="004369CB">
        <w:rPr>
          <w:b/>
          <w:bCs/>
          <w:i/>
          <w:iCs/>
          <w:sz w:val="24"/>
          <w:szCs w:val="24"/>
          <w:u w:val="single"/>
          <w:rtl/>
        </w:rPr>
        <w:t xml:space="preserve"> ( السعة):- </w:t>
      </w:r>
      <w:r w:rsidRPr="004369CB">
        <w:rPr>
          <w:b/>
          <w:bCs/>
          <w:sz w:val="24"/>
          <w:szCs w:val="24"/>
          <w:rtl/>
          <w:lang w:bidi="ar-BH"/>
        </w:rPr>
        <w:t>زيادة كميات جميع عناصر الإنتاج بنسبة معينة تؤدي إلى زيادة في الإنتاج الكلي بنسبة مماثلة.</w:t>
      </w:r>
      <w:r w:rsidRPr="004369CB">
        <w:rPr>
          <w:b/>
          <w:bCs/>
          <w:sz w:val="24"/>
          <w:szCs w:val="24"/>
          <w:rtl/>
        </w:rPr>
        <w:t xml:space="preserve"> </w:t>
      </w:r>
    </w:p>
    <w:p w:rsidR="00640304" w:rsidRPr="004369CB" w:rsidRDefault="00E02955" w:rsidP="004369CB">
      <w:pPr>
        <w:numPr>
          <w:ilvl w:val="0"/>
          <w:numId w:val="48"/>
        </w:numPr>
        <w:tabs>
          <w:tab w:val="left" w:pos="4391"/>
        </w:tabs>
        <w:rPr>
          <w:b/>
          <w:bCs/>
          <w:sz w:val="24"/>
          <w:szCs w:val="24"/>
          <w:rtl/>
        </w:rPr>
      </w:pPr>
      <w:r w:rsidRPr="004369CB">
        <w:rPr>
          <w:b/>
          <w:bCs/>
          <w:i/>
          <w:iCs/>
          <w:sz w:val="24"/>
          <w:szCs w:val="24"/>
          <w:u w:val="single"/>
          <w:rtl/>
          <w:lang w:bidi="ar-BH"/>
        </w:rPr>
        <w:t>العائد المتزايد على الحجم</w:t>
      </w:r>
      <w:r w:rsidRPr="004369CB">
        <w:rPr>
          <w:b/>
          <w:bCs/>
          <w:i/>
          <w:iCs/>
          <w:sz w:val="24"/>
          <w:szCs w:val="24"/>
          <w:u w:val="single"/>
          <w:rtl/>
        </w:rPr>
        <w:t xml:space="preserve"> ( السعة):- </w:t>
      </w:r>
      <w:r w:rsidRPr="004369CB">
        <w:rPr>
          <w:b/>
          <w:bCs/>
          <w:sz w:val="24"/>
          <w:szCs w:val="24"/>
          <w:rtl/>
          <w:lang w:bidi="ar-BH"/>
        </w:rPr>
        <w:t>زيادة جميع عناصر الإنتاج بنسبة معينة تؤدي إلى زيادة الإنتاج الكلي بنسبة أكبر.</w:t>
      </w:r>
      <w:r w:rsidRPr="004369CB">
        <w:rPr>
          <w:b/>
          <w:bCs/>
          <w:sz w:val="24"/>
          <w:szCs w:val="24"/>
          <w:rtl/>
        </w:rPr>
        <w:t xml:space="preserve"> </w:t>
      </w:r>
    </w:p>
    <w:p w:rsidR="00640304" w:rsidRPr="004369CB" w:rsidRDefault="00E02955" w:rsidP="004369CB">
      <w:pPr>
        <w:numPr>
          <w:ilvl w:val="0"/>
          <w:numId w:val="48"/>
        </w:numPr>
        <w:tabs>
          <w:tab w:val="left" w:pos="4391"/>
        </w:tabs>
        <w:rPr>
          <w:b/>
          <w:bCs/>
          <w:sz w:val="24"/>
          <w:szCs w:val="24"/>
          <w:rtl/>
        </w:rPr>
      </w:pPr>
      <w:r w:rsidRPr="004369CB">
        <w:rPr>
          <w:b/>
          <w:bCs/>
          <w:i/>
          <w:iCs/>
          <w:sz w:val="24"/>
          <w:szCs w:val="24"/>
          <w:u w:val="single"/>
          <w:rtl/>
          <w:lang w:bidi="ar-BH"/>
        </w:rPr>
        <w:t>العائد المتناقص على الحجم</w:t>
      </w:r>
      <w:r w:rsidRPr="004369CB">
        <w:rPr>
          <w:b/>
          <w:bCs/>
          <w:i/>
          <w:iCs/>
          <w:sz w:val="24"/>
          <w:szCs w:val="24"/>
          <w:u w:val="single"/>
          <w:rtl/>
        </w:rPr>
        <w:t xml:space="preserve"> ( السعة):- </w:t>
      </w:r>
      <w:r w:rsidRPr="004369CB">
        <w:rPr>
          <w:b/>
          <w:bCs/>
          <w:sz w:val="24"/>
          <w:szCs w:val="24"/>
          <w:rtl/>
        </w:rPr>
        <w:t>زيادة جميع عناصر الإنتاج بنسبة معينة إلى زيادة الإنتاج الكلي بنسبة أقل.</w:t>
      </w:r>
    </w:p>
    <w:p w:rsidR="006E5921" w:rsidRDefault="006E5921" w:rsidP="006E5921">
      <w:pPr>
        <w:tabs>
          <w:tab w:val="left" w:pos="4391"/>
        </w:tabs>
        <w:rPr>
          <w:rFonts w:cs="Arial"/>
          <w:b/>
          <w:bCs/>
          <w:color w:val="0070C0"/>
          <w:sz w:val="48"/>
          <w:szCs w:val="48"/>
          <w:rtl/>
        </w:rPr>
      </w:pPr>
      <w:r>
        <w:rPr>
          <w:rFonts w:cs="Arial" w:hint="cs"/>
          <w:b/>
          <w:bCs/>
          <w:color w:val="0070C0"/>
          <w:sz w:val="48"/>
          <w:szCs w:val="48"/>
          <w:rtl/>
        </w:rPr>
        <w:t xml:space="preserve">    </w:t>
      </w:r>
    </w:p>
    <w:p w:rsidR="006E5921" w:rsidRDefault="006E5921" w:rsidP="006E5921">
      <w:pPr>
        <w:tabs>
          <w:tab w:val="left" w:pos="4391"/>
        </w:tabs>
        <w:rPr>
          <w:rFonts w:cs="Arial"/>
          <w:b/>
          <w:bCs/>
          <w:color w:val="0070C0"/>
          <w:sz w:val="48"/>
          <w:szCs w:val="48"/>
          <w:rtl/>
        </w:rPr>
      </w:pPr>
    </w:p>
    <w:p w:rsidR="006E5921" w:rsidRDefault="006E5921" w:rsidP="006E5921">
      <w:pPr>
        <w:tabs>
          <w:tab w:val="left" w:pos="4391"/>
        </w:tabs>
        <w:rPr>
          <w:rFonts w:cs="Arial"/>
          <w:b/>
          <w:bCs/>
          <w:color w:val="0070C0"/>
          <w:sz w:val="48"/>
          <w:szCs w:val="48"/>
          <w:rtl/>
        </w:rPr>
      </w:pPr>
    </w:p>
    <w:p w:rsidR="006E5921" w:rsidRDefault="006E5921" w:rsidP="006E5921">
      <w:pPr>
        <w:tabs>
          <w:tab w:val="left" w:pos="4391"/>
        </w:tabs>
        <w:rPr>
          <w:rFonts w:cs="Arial"/>
          <w:b/>
          <w:bCs/>
          <w:color w:val="0070C0"/>
          <w:sz w:val="48"/>
          <w:szCs w:val="48"/>
          <w:rtl/>
        </w:rPr>
      </w:pPr>
      <w:r>
        <w:rPr>
          <w:rFonts w:cs="Arial" w:hint="cs"/>
          <w:b/>
          <w:bCs/>
          <w:color w:val="0070C0"/>
          <w:sz w:val="48"/>
          <w:szCs w:val="48"/>
          <w:rtl/>
        </w:rPr>
        <w:lastRenderedPageBreak/>
        <w:t xml:space="preserve"> </w:t>
      </w:r>
      <w:r w:rsidRPr="006E5921">
        <w:rPr>
          <w:rFonts w:cs="Arial" w:hint="eastAsia"/>
          <w:b/>
          <w:bCs/>
          <w:color w:val="0070C0"/>
          <w:sz w:val="48"/>
          <w:szCs w:val="48"/>
          <w:rtl/>
        </w:rPr>
        <w:t>محاضرة</w:t>
      </w:r>
      <w:r w:rsidRPr="006E5921">
        <w:rPr>
          <w:rFonts w:cs="Arial"/>
          <w:b/>
          <w:bCs/>
          <w:color w:val="0070C0"/>
          <w:sz w:val="48"/>
          <w:szCs w:val="48"/>
          <w:rtl/>
        </w:rPr>
        <w:t xml:space="preserve"> </w:t>
      </w:r>
      <w:r w:rsidRPr="006E5921">
        <w:rPr>
          <w:rFonts w:cs="Arial" w:hint="eastAsia"/>
          <w:b/>
          <w:bCs/>
          <w:color w:val="0070C0"/>
          <w:sz w:val="48"/>
          <w:szCs w:val="48"/>
          <w:rtl/>
        </w:rPr>
        <w:t>البث</w:t>
      </w:r>
      <w:r w:rsidRPr="006E5921">
        <w:rPr>
          <w:rFonts w:cs="Arial"/>
          <w:b/>
          <w:bCs/>
          <w:color w:val="0070C0"/>
          <w:sz w:val="48"/>
          <w:szCs w:val="48"/>
          <w:rtl/>
        </w:rPr>
        <w:t xml:space="preserve"> </w:t>
      </w:r>
      <w:r w:rsidRPr="006E5921">
        <w:rPr>
          <w:rFonts w:cs="Arial" w:hint="eastAsia"/>
          <w:b/>
          <w:bCs/>
          <w:color w:val="0070C0"/>
          <w:sz w:val="48"/>
          <w:szCs w:val="48"/>
          <w:rtl/>
        </w:rPr>
        <w:t>المباشر</w:t>
      </w:r>
      <w:r w:rsidRPr="006E5921">
        <w:rPr>
          <w:rFonts w:cs="Arial"/>
          <w:b/>
          <w:bCs/>
          <w:color w:val="0070C0"/>
          <w:sz w:val="48"/>
          <w:szCs w:val="48"/>
          <w:rtl/>
        </w:rPr>
        <w:t xml:space="preserve"> </w:t>
      </w:r>
      <w:r w:rsidRPr="006E5921">
        <w:rPr>
          <w:rFonts w:cs="Arial" w:hint="eastAsia"/>
          <w:b/>
          <w:bCs/>
          <w:color w:val="0070C0"/>
          <w:sz w:val="48"/>
          <w:szCs w:val="48"/>
          <w:rtl/>
        </w:rPr>
        <w:t>الثانية</w:t>
      </w:r>
      <w:r w:rsidRPr="006E5921">
        <w:rPr>
          <w:rFonts w:cs="Arial"/>
          <w:b/>
          <w:bCs/>
          <w:color w:val="0070C0"/>
          <w:sz w:val="48"/>
          <w:szCs w:val="48"/>
          <w:rtl/>
        </w:rPr>
        <w:t xml:space="preserve"> - </w:t>
      </w:r>
      <w:r w:rsidRPr="006E5921">
        <w:rPr>
          <w:rFonts w:cs="Arial" w:hint="eastAsia"/>
          <w:b/>
          <w:bCs/>
          <w:color w:val="0070C0"/>
          <w:sz w:val="48"/>
          <w:szCs w:val="48"/>
          <w:rtl/>
        </w:rPr>
        <w:t>والمحاضرة</w:t>
      </w:r>
      <w:r w:rsidRPr="006E5921">
        <w:rPr>
          <w:rFonts w:cs="Arial"/>
          <w:b/>
          <w:bCs/>
          <w:color w:val="0070C0"/>
          <w:sz w:val="48"/>
          <w:szCs w:val="48"/>
          <w:rtl/>
        </w:rPr>
        <w:t xml:space="preserve"> 11</w:t>
      </w:r>
    </w:p>
    <w:p w:rsid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Pr>
        <w:br/>
      </w:r>
      <w:r w:rsidRPr="006E5921">
        <w:rPr>
          <w:rFonts w:cs="Arial"/>
          <w:b/>
          <w:bCs/>
          <w:color w:val="000000" w:themeColor="text1"/>
          <w:sz w:val="28"/>
          <w:szCs w:val="28"/>
          <w:rtl/>
        </w:rPr>
        <w:t>نظرية التكاليف</w:t>
      </w:r>
      <w:r>
        <w:rPr>
          <w:rFonts w:cs="Arial" w:hint="cs"/>
          <w:b/>
          <w:bCs/>
          <w:color w:val="000000" w:themeColor="text1"/>
          <w:sz w:val="28"/>
          <w:szCs w:val="28"/>
          <w:rtl/>
        </w:rPr>
        <w:t xml:space="preserve"> (</w:t>
      </w:r>
      <w:r>
        <w:rPr>
          <w:rFonts w:cs="Arial"/>
          <w:b/>
          <w:bCs/>
          <w:color w:val="000000" w:themeColor="text1"/>
          <w:sz w:val="28"/>
          <w:szCs w:val="28"/>
        </w:rPr>
        <w:t>(The Theory of Costs</w:t>
      </w:r>
      <w:r>
        <w:rPr>
          <w:rFonts w:cs="Arial" w:hint="cs"/>
          <w:b/>
          <w:bCs/>
          <w:color w:val="000000" w:themeColor="text1"/>
          <w:sz w:val="28"/>
          <w:szCs w:val="28"/>
          <w:rtl/>
        </w:rPr>
        <w:t>:</w:t>
      </w:r>
    </w:p>
    <w:p w:rsidR="006E5921" w:rsidRPr="006E5921" w:rsidRDefault="006E5921" w:rsidP="006E5921">
      <w:pPr>
        <w:tabs>
          <w:tab w:val="left" w:pos="4391"/>
        </w:tabs>
        <w:rPr>
          <w:rFonts w:cs="Arial"/>
          <w:b/>
          <w:bCs/>
          <w:color w:val="000000" w:themeColor="text1"/>
          <w:sz w:val="28"/>
          <w:szCs w:val="28"/>
        </w:rPr>
      </w:pPr>
      <w:r w:rsidRPr="006E5921">
        <w:rPr>
          <w:rFonts w:cs="Arial"/>
          <w:b/>
          <w:bCs/>
          <w:color w:val="000000" w:themeColor="text1"/>
          <w:sz w:val="28"/>
          <w:szCs w:val="28"/>
          <w:rtl/>
        </w:rPr>
        <w:t xml:space="preserve">تعرف التكاليف بأنها المدفوعات النقدية التي توجه لشراء خدمات مدخلات أو عناصر الإنتاج اللازمة لإنتاج سلعة أو خدمة ما. </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 xml:space="preserve"> تعتبر دوال التكاليف دوال اشتقاقية وهي مشتقة أصلاً من دوال الإنتاج التي تصف أمثل طرق الإنتاج لأي فترة زمنية معينة. </w:t>
      </w:r>
    </w:p>
    <w:p w:rsidR="006E5921" w:rsidRPr="006E5921" w:rsidRDefault="006E5921" w:rsidP="006E5921">
      <w:pPr>
        <w:tabs>
          <w:tab w:val="left" w:pos="4391"/>
        </w:tabs>
        <w:rPr>
          <w:rFonts w:cs="Arial"/>
          <w:b/>
          <w:bCs/>
          <w:color w:val="000000" w:themeColor="text1"/>
          <w:sz w:val="28"/>
          <w:szCs w:val="28"/>
        </w:rPr>
      </w:pPr>
      <w:r w:rsidRPr="006E5921">
        <w:rPr>
          <w:rFonts w:cs="Arial"/>
          <w:b/>
          <w:bCs/>
          <w:color w:val="000000" w:themeColor="text1"/>
          <w:sz w:val="28"/>
          <w:szCs w:val="28"/>
          <w:rtl/>
        </w:rPr>
        <w:t>تفرق النظرية الاقتصادية إلى نوعين من التكاليف بإعتبار المدى الزمني:</w:t>
      </w:r>
      <w:r w:rsidRPr="006E5921">
        <w:rPr>
          <w:rFonts w:cs="Arial"/>
          <w:b/>
          <w:bCs/>
          <w:color w:val="000000" w:themeColor="text1"/>
          <w:sz w:val="28"/>
          <w:szCs w:val="28"/>
          <w:u w:val="single"/>
          <w:rtl/>
        </w:rPr>
        <w:t xml:space="preserve"> </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u w:val="single"/>
          <w:rtl/>
        </w:rPr>
        <w:t>التكاليف في المدى القصير:</w:t>
      </w:r>
      <w:r w:rsidRPr="006E5921">
        <w:rPr>
          <w:rFonts w:cs="Arial"/>
          <w:b/>
          <w:bCs/>
          <w:color w:val="000000" w:themeColor="text1"/>
          <w:sz w:val="28"/>
          <w:szCs w:val="28"/>
          <w:rtl/>
        </w:rPr>
        <w:t xml:space="preserve"> </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وهي التكاليف التي تتحملها المنشأة خلال فترة زمنية لا تسمح بتغيير كل مدخلات إنتاجها، عليه فإن بعض المدخلات (تحديداً رأس المال والتنظيم) تكون ثابتة.</w:t>
      </w:r>
      <w:r w:rsidRPr="006E5921">
        <w:rPr>
          <w:rFonts w:cs="Arial"/>
          <w:b/>
          <w:bCs/>
          <w:color w:val="000000" w:themeColor="text1"/>
          <w:sz w:val="28"/>
          <w:szCs w:val="28"/>
        </w:rPr>
        <w:t xml:space="preserve"> </w:t>
      </w:r>
    </w:p>
    <w:p w:rsidR="006E5921" w:rsidRPr="006E5921" w:rsidRDefault="006E5921" w:rsidP="006E5921">
      <w:pPr>
        <w:tabs>
          <w:tab w:val="left" w:pos="4391"/>
        </w:tabs>
        <w:rPr>
          <w:rFonts w:cs="Arial"/>
          <w:b/>
          <w:bCs/>
          <w:color w:val="000000" w:themeColor="text1"/>
          <w:sz w:val="28"/>
          <w:szCs w:val="28"/>
        </w:rPr>
      </w:pPr>
      <w:r w:rsidRPr="006E5921">
        <w:rPr>
          <w:rFonts w:cs="Arial"/>
          <w:b/>
          <w:bCs/>
          <w:color w:val="000000" w:themeColor="text1"/>
          <w:sz w:val="28"/>
          <w:szCs w:val="28"/>
          <w:u w:val="single"/>
          <w:rtl/>
        </w:rPr>
        <w:t>التكاليف المدى الطويل:-</w:t>
      </w:r>
      <w:r w:rsidRPr="006E5921">
        <w:rPr>
          <w:rFonts w:cs="Arial"/>
          <w:b/>
          <w:bCs/>
          <w:color w:val="000000" w:themeColor="text1"/>
          <w:sz w:val="28"/>
          <w:szCs w:val="28"/>
        </w:rPr>
        <w:t xml:space="preserve"> </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 xml:space="preserve">وهي التكاليف التي تتحملها المنشأة خلال فترة زمنية طويلة تسمح لها  بتغيير كل مدخلاتها لذلك فإن الأجل الطويل تكون كل المدخلات الإنتاج متغيرة. </w:t>
      </w:r>
    </w:p>
    <w:p w:rsidR="006E5921" w:rsidRPr="006E5921" w:rsidRDefault="006E5921" w:rsidP="006E5921">
      <w:pPr>
        <w:tabs>
          <w:tab w:val="left" w:pos="4391"/>
        </w:tabs>
        <w:rPr>
          <w:rFonts w:cs="Arial"/>
          <w:b/>
          <w:bCs/>
          <w:color w:val="000000" w:themeColor="text1"/>
          <w:sz w:val="28"/>
          <w:szCs w:val="28"/>
        </w:rPr>
      </w:pPr>
      <w:r w:rsidRPr="006E5921">
        <w:rPr>
          <w:rFonts w:cs="Arial"/>
          <w:b/>
          <w:bCs/>
          <w:color w:val="000000" w:themeColor="text1"/>
          <w:sz w:val="28"/>
          <w:szCs w:val="28"/>
          <w:u w:val="single"/>
          <w:rtl/>
        </w:rPr>
        <w:t>التكاليف الكلية في الأجل القصير:</w:t>
      </w:r>
      <w:r w:rsidRPr="006E5921">
        <w:rPr>
          <w:rFonts w:cs="Arial"/>
          <w:b/>
          <w:bCs/>
          <w:color w:val="000000" w:themeColor="text1"/>
          <w:sz w:val="28"/>
          <w:szCs w:val="28"/>
        </w:rPr>
        <w:t xml:space="preserve"> </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 xml:space="preserve"> من حيث طبيعة التكاليف يمكن تقسيمها في الأجل القصير إلى قسمين:</w:t>
      </w:r>
      <w:r w:rsidRPr="006E5921">
        <w:rPr>
          <w:rFonts w:cs="Arial"/>
          <w:b/>
          <w:bCs/>
          <w:color w:val="000000" w:themeColor="text1"/>
          <w:sz w:val="28"/>
          <w:szCs w:val="28"/>
        </w:rPr>
        <w:t xml:space="preserve"> </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التكاليف الثابتة: (</w:t>
      </w:r>
      <w:r w:rsidRPr="006E5921">
        <w:rPr>
          <w:rFonts w:cs="Arial"/>
          <w:b/>
          <w:bCs/>
          <w:color w:val="000000" w:themeColor="text1"/>
          <w:sz w:val="28"/>
          <w:szCs w:val="28"/>
        </w:rPr>
        <w:t>Fixed Costs- FC</w:t>
      </w:r>
      <w:r w:rsidRPr="006E5921">
        <w:rPr>
          <w:rFonts w:cs="Arial"/>
          <w:b/>
          <w:bCs/>
          <w:color w:val="000000" w:themeColor="text1"/>
          <w:sz w:val="28"/>
          <w:szCs w:val="28"/>
          <w:rtl/>
        </w:rPr>
        <w:t>)</w:t>
      </w:r>
      <w:r w:rsidRPr="006E5921">
        <w:rPr>
          <w:rFonts w:cs="Arial"/>
          <w:b/>
          <w:bCs/>
          <w:color w:val="000000" w:themeColor="text1"/>
          <w:sz w:val="28"/>
          <w:szCs w:val="28"/>
        </w:rPr>
        <w:t>:</w:t>
      </w:r>
    </w:p>
    <w:p w:rsidR="006E5921" w:rsidRP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Pr>
        <w:t xml:space="preserve"> </w:t>
      </w:r>
      <w:r w:rsidRPr="006E5921">
        <w:rPr>
          <w:rFonts w:cs="Arial"/>
          <w:b/>
          <w:bCs/>
          <w:color w:val="000000" w:themeColor="text1"/>
          <w:sz w:val="28"/>
          <w:szCs w:val="28"/>
          <w:rtl/>
        </w:rPr>
        <w:t xml:space="preserve">وهي تكاليف عوامل الإنتاج الثابتة والمستخدمة في العملية الإنتاجية وتظل هذه التكاليف ثابتة في حالة الإنتاج أو عدمه، مثال لها تكاليف المباني والآلات وأقساط التأمين ...ألخ. </w:t>
      </w:r>
    </w:p>
    <w:p w:rsid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 xml:space="preserve">منحنى التكاليف الثابتة </w:t>
      </w:r>
      <w:r w:rsidRPr="006E5921">
        <w:rPr>
          <w:rFonts w:cs="Arial"/>
          <w:b/>
          <w:bCs/>
          <w:color w:val="000000" w:themeColor="text1"/>
          <w:sz w:val="28"/>
          <w:szCs w:val="28"/>
        </w:rPr>
        <w:t>FC</w:t>
      </w:r>
      <w:r w:rsidRPr="006E5921">
        <w:rPr>
          <w:rFonts w:cs="Arial"/>
          <w:b/>
          <w:bCs/>
          <w:color w:val="000000" w:themeColor="text1"/>
          <w:sz w:val="28"/>
          <w:szCs w:val="28"/>
          <w:rtl/>
        </w:rPr>
        <w:t xml:space="preserve"> :</w:t>
      </w:r>
    </w:p>
    <w:p w:rsidR="006E5921" w:rsidRDefault="006E5921" w:rsidP="006E5921">
      <w:pPr>
        <w:tabs>
          <w:tab w:val="left" w:pos="4391"/>
        </w:tabs>
        <w:rPr>
          <w:rFonts w:cs="Arial"/>
          <w:b/>
          <w:bCs/>
          <w:color w:val="000000" w:themeColor="text1"/>
          <w:sz w:val="28"/>
          <w:szCs w:val="28"/>
          <w:rtl/>
        </w:rPr>
      </w:pPr>
      <w:r w:rsidRPr="006E5921">
        <w:rPr>
          <w:rFonts w:cs="Arial"/>
          <w:b/>
          <w:bCs/>
          <w:noProof/>
          <w:color w:val="000000" w:themeColor="text1"/>
          <w:sz w:val="28"/>
          <w:szCs w:val="28"/>
          <w:rtl/>
        </w:rPr>
        <w:drawing>
          <wp:inline distT="0" distB="0" distL="0" distR="0">
            <wp:extent cx="4552950" cy="1828800"/>
            <wp:effectExtent l="0" t="0" r="0" b="0"/>
            <wp:docPr id="5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34200" cy="4876800"/>
                      <a:chOff x="1676400" y="1447800"/>
                      <a:chExt cx="6934200" cy="4876800"/>
                    </a:xfrm>
                  </a:grpSpPr>
                  <a:sp>
                    <a:nvSpPr>
                      <a:cNvPr id="18435" name="TextBox 3"/>
                      <a:cNvSpPr txBox="1">
                        <a:spLocks noChangeArrowheads="1"/>
                      </a:cNvSpPr>
                    </a:nvSpPr>
                    <a:spPr bwMode="auto">
                      <a:xfrm>
                        <a:off x="1676400" y="1447800"/>
                        <a:ext cx="457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t>
                          </a:r>
                        </a:p>
                        <a:p>
                          <a:endParaRPr lang="ar-SA"/>
                        </a:p>
                      </a:txBody>
                      <a:useSpRect/>
                    </a:txSp>
                  </a:sp>
                  <a:sp>
                    <a:nvSpPr>
                      <a:cNvPr id="18436" name="TextBox 4"/>
                      <a:cNvSpPr txBox="1">
                        <a:spLocks noChangeArrowheads="1"/>
                      </a:cNvSpPr>
                    </a:nvSpPr>
                    <a:spPr bwMode="auto">
                      <a:xfrm>
                        <a:off x="7315200" y="41386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dirty="0">
                              <a:solidFill>
                                <a:srgbClr val="FF0000"/>
                              </a:solidFill>
                              <a:latin typeface="Lucida Sans Unicode" pitchFamily="34" charset="0"/>
                            </a:rPr>
                            <a:t>FC</a:t>
                          </a:r>
                        </a:p>
                        <a:p>
                          <a:endParaRPr lang="ar-SA" dirty="0"/>
                        </a:p>
                      </a:txBody>
                      <a:useSpRect/>
                    </a:txSp>
                  </a:sp>
                  <a:sp>
                    <a:nvSpPr>
                      <a:cNvPr id="18437" name="TextBox 5"/>
                      <a:cNvSpPr txBox="1">
                        <a:spLocks noChangeArrowheads="1"/>
                      </a:cNvSpPr>
                    </a:nvSpPr>
                    <a:spPr bwMode="auto">
                      <a:xfrm>
                        <a:off x="7467600" y="55864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7" name="Straight Arrow Connector 6"/>
                      <a:cNvCxnSpPr/>
                    </a:nvCxnSpPr>
                    <a:spPr>
                      <a:xfrm rot="5400000" flipH="1" flipV="1">
                        <a:off x="228601" y="3732212"/>
                        <a:ext cx="39624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9" name="Straight Connector 8"/>
                      <a:cNvCxnSpPr/>
                    </a:nvCxnSpPr>
                    <a:spPr>
                      <a:xfrm>
                        <a:off x="2209800" y="4341813"/>
                        <a:ext cx="4876800" cy="0"/>
                      </a:xfrm>
                      <a:prstGeom prst="line">
                        <a:avLst/>
                      </a:prstGeom>
                      <a:ln w="19050"/>
                    </a:spPr>
                    <a:style>
                      <a:lnRef idx="1">
                        <a:schemeClr val="accent2"/>
                      </a:lnRef>
                      <a:fillRef idx="0">
                        <a:schemeClr val="accent2"/>
                      </a:fillRef>
                      <a:effectRef idx="0">
                        <a:schemeClr val="accent2"/>
                      </a:effectRef>
                      <a:fontRef idx="minor">
                        <a:schemeClr val="tx1"/>
                      </a:fontRef>
                    </a:style>
                  </a:cxnSp>
                </lc:lockedCanvas>
              </a:graphicData>
            </a:graphic>
          </wp:inline>
        </w:drawing>
      </w:r>
    </w:p>
    <w:p w:rsid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lastRenderedPageBreak/>
        <w:t>التكاليف المتغيرة: (</w:t>
      </w:r>
      <w:r w:rsidRPr="006E5921">
        <w:rPr>
          <w:rFonts w:cs="Arial"/>
          <w:b/>
          <w:bCs/>
          <w:color w:val="000000" w:themeColor="text1"/>
          <w:sz w:val="28"/>
          <w:szCs w:val="28"/>
        </w:rPr>
        <w:t>Variable Costs (VC)</w:t>
      </w:r>
      <w:r w:rsidRPr="006E5921">
        <w:rPr>
          <w:rFonts w:cs="Arial"/>
          <w:b/>
          <w:bCs/>
          <w:color w:val="000000" w:themeColor="text1"/>
          <w:sz w:val="28"/>
          <w:szCs w:val="28"/>
          <w:rtl/>
        </w:rPr>
        <w:t>)</w:t>
      </w:r>
    </w:p>
    <w:p w:rsidR="006E5921" w:rsidRPr="006E5921" w:rsidRDefault="006E5921" w:rsidP="006E5921">
      <w:pPr>
        <w:tabs>
          <w:tab w:val="left" w:pos="4391"/>
        </w:tabs>
        <w:rPr>
          <w:rFonts w:cs="Arial"/>
          <w:b/>
          <w:bCs/>
          <w:color w:val="000000" w:themeColor="text1"/>
          <w:sz w:val="28"/>
          <w:szCs w:val="28"/>
        </w:rPr>
      </w:pPr>
      <w:r w:rsidRPr="006E5921">
        <w:rPr>
          <w:rFonts w:cs="Arial"/>
          <w:b/>
          <w:bCs/>
          <w:color w:val="000000" w:themeColor="text1"/>
          <w:sz w:val="28"/>
          <w:szCs w:val="28"/>
          <w:rtl/>
        </w:rPr>
        <w:t>التكاليف المتغيرة هي تكاليف مدخلات الإنتاج المتغيرة التي تستخدمها المنشأة لإنتاج حجم معين من الإنتاج، وبذلك فإن التكاليف المتغيرة ترتبط مباشرة بحجم الإنتاج زيادة ونقصاناً، ومثال لها تكاليف أجور العمال ونفقات شراء المواد الأولية ونفقات الطاقة المستخدمة...ألخ.</w:t>
      </w:r>
      <w:r w:rsidRPr="006E5921">
        <w:rPr>
          <w:rFonts w:cs="Arial"/>
          <w:b/>
          <w:bCs/>
          <w:color w:val="000000" w:themeColor="text1"/>
          <w:sz w:val="28"/>
          <w:szCs w:val="28"/>
        </w:rPr>
        <w:t xml:space="preserve"> </w:t>
      </w:r>
    </w:p>
    <w:p w:rsid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 xml:space="preserve">منحنى التكاليف المتغيرة </w:t>
      </w:r>
      <w:r w:rsidRPr="006E5921">
        <w:rPr>
          <w:rFonts w:cs="Arial"/>
          <w:b/>
          <w:bCs/>
          <w:color w:val="000000" w:themeColor="text1"/>
          <w:sz w:val="28"/>
          <w:szCs w:val="28"/>
        </w:rPr>
        <w:t>VC</w:t>
      </w:r>
      <w:r w:rsidRPr="006E5921">
        <w:rPr>
          <w:rFonts w:cs="Arial"/>
          <w:b/>
          <w:bCs/>
          <w:color w:val="000000" w:themeColor="text1"/>
          <w:sz w:val="28"/>
          <w:szCs w:val="28"/>
          <w:rtl/>
        </w:rPr>
        <w:t>:</w:t>
      </w:r>
    </w:p>
    <w:p w:rsidR="006E5921" w:rsidRDefault="006E5921" w:rsidP="006E5921">
      <w:pPr>
        <w:tabs>
          <w:tab w:val="left" w:pos="4391"/>
        </w:tabs>
        <w:rPr>
          <w:rFonts w:cs="Arial"/>
          <w:b/>
          <w:bCs/>
          <w:color w:val="000000" w:themeColor="text1"/>
          <w:sz w:val="28"/>
          <w:szCs w:val="28"/>
          <w:rtl/>
        </w:rPr>
      </w:pPr>
      <w:r w:rsidRPr="006E5921">
        <w:rPr>
          <w:rFonts w:cs="Arial"/>
          <w:b/>
          <w:bCs/>
          <w:noProof/>
          <w:color w:val="000000" w:themeColor="text1"/>
          <w:sz w:val="28"/>
          <w:szCs w:val="28"/>
          <w:rtl/>
        </w:rPr>
        <w:drawing>
          <wp:inline distT="0" distB="0" distL="0" distR="0">
            <wp:extent cx="5153025" cy="2352675"/>
            <wp:effectExtent l="0" t="0" r="0" b="0"/>
            <wp:docPr id="6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34200" cy="4876800"/>
                      <a:chOff x="1676400" y="1447800"/>
                      <a:chExt cx="6934200" cy="4876800"/>
                    </a:xfrm>
                  </a:grpSpPr>
                  <a:sp>
                    <a:nvSpPr>
                      <a:cNvPr id="20483" name="TextBox 3"/>
                      <a:cNvSpPr txBox="1">
                        <a:spLocks noChangeArrowheads="1"/>
                      </a:cNvSpPr>
                    </a:nvSpPr>
                    <a:spPr bwMode="auto">
                      <a:xfrm>
                        <a:off x="1676400" y="1447800"/>
                        <a:ext cx="457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t>
                          </a:r>
                        </a:p>
                        <a:p>
                          <a:endParaRPr lang="ar-SA"/>
                        </a:p>
                      </a:txBody>
                      <a:useSpRect/>
                    </a:txSp>
                  </a:sp>
                  <a:sp>
                    <a:nvSpPr>
                      <a:cNvPr id="20484" name="TextBox 4"/>
                      <a:cNvSpPr txBox="1">
                        <a:spLocks noChangeArrowheads="1"/>
                      </a:cNvSpPr>
                    </a:nvSpPr>
                    <a:spPr bwMode="auto">
                      <a:xfrm>
                        <a:off x="6705600" y="2819400"/>
                        <a:ext cx="11430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dirty="0">
                              <a:solidFill>
                                <a:srgbClr val="FF0000"/>
                              </a:solidFill>
                              <a:latin typeface="Lucida Sans Unicode" pitchFamily="34" charset="0"/>
                            </a:rPr>
                            <a:t>VC</a:t>
                          </a:r>
                        </a:p>
                        <a:p>
                          <a:endParaRPr lang="ar-SA" dirty="0"/>
                        </a:p>
                      </a:txBody>
                      <a:useSpRect/>
                    </a:txSp>
                  </a:sp>
                  <a:sp>
                    <a:nvSpPr>
                      <a:cNvPr id="20485" name="TextBox 5"/>
                      <a:cNvSpPr txBox="1">
                        <a:spLocks noChangeArrowheads="1"/>
                      </a:cNvSpPr>
                    </a:nvSpPr>
                    <a:spPr bwMode="auto">
                      <a:xfrm>
                        <a:off x="7467600" y="55864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7" name="Straight Arrow Connector 6"/>
                      <a:cNvCxnSpPr/>
                    </a:nvCxnSpPr>
                    <a:spPr>
                      <a:xfrm rot="5400000" flipH="1" flipV="1">
                        <a:off x="228601" y="3732212"/>
                        <a:ext cx="39624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0" name="Freeform 9"/>
                      <a:cNvSpPr/>
                    </a:nvSpPr>
                    <a:spPr>
                      <a:xfrm>
                        <a:off x="2209800" y="3086100"/>
                        <a:ext cx="4356100" cy="2628900"/>
                      </a:xfrm>
                      <a:custGeom>
                        <a:avLst/>
                        <a:gdLst>
                          <a:gd name="connsiteX0" fmla="*/ 0 w 4356100"/>
                          <a:gd name="connsiteY0" fmla="*/ 2628900 h 2628900"/>
                          <a:gd name="connsiteX1" fmla="*/ 990600 w 4356100"/>
                          <a:gd name="connsiteY1" fmla="*/ 1257300 h 2628900"/>
                          <a:gd name="connsiteX2" fmla="*/ 2768600 w 4356100"/>
                          <a:gd name="connsiteY2" fmla="*/ 1384300 h 2628900"/>
                          <a:gd name="connsiteX3" fmla="*/ 4279900 w 4356100"/>
                          <a:gd name="connsiteY3" fmla="*/ 76200 h 2628900"/>
                          <a:gd name="connsiteX4" fmla="*/ 4279900 w 4356100"/>
                          <a:gd name="connsiteY4" fmla="*/ 76200 h 2628900"/>
                          <a:gd name="connsiteX5" fmla="*/ 4356100 w 4356100"/>
                          <a:gd name="connsiteY5" fmla="*/ 0 h 2628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356100" h="2628900">
                            <a:moveTo>
                              <a:pt x="0" y="2628900"/>
                            </a:moveTo>
                            <a:cubicBezTo>
                              <a:pt x="264583" y="2046816"/>
                              <a:pt x="529167" y="1464733"/>
                              <a:pt x="990600" y="1257300"/>
                            </a:cubicBezTo>
                            <a:cubicBezTo>
                              <a:pt x="1452033" y="1049867"/>
                              <a:pt x="2220384" y="1581150"/>
                              <a:pt x="2768600" y="1384300"/>
                            </a:cubicBezTo>
                            <a:cubicBezTo>
                              <a:pt x="3316816" y="1187450"/>
                              <a:pt x="4279900" y="76200"/>
                              <a:pt x="4279900" y="76200"/>
                            </a:cubicBezTo>
                            <a:lnTo>
                              <a:pt x="4279900" y="76200"/>
                            </a:lnTo>
                            <a:lnTo>
                              <a:pt x="4356100" y="0"/>
                            </a:lnTo>
                          </a:path>
                        </a:pathLst>
                      </a:custGeom>
                      <a:ln w="19050"/>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2"/>
                      </a:lnRef>
                      <a:fillRef idx="0">
                        <a:schemeClr val="accent2"/>
                      </a:fillRef>
                      <a:effectRef idx="0">
                        <a:schemeClr val="accent2"/>
                      </a:effectRef>
                      <a:fontRef idx="minor">
                        <a:schemeClr val="tx1"/>
                      </a:fontRef>
                    </a:style>
                  </a:sp>
                </lc:lockedCanvas>
              </a:graphicData>
            </a:graphic>
          </wp:inline>
        </w:drawing>
      </w:r>
    </w:p>
    <w:p w:rsidR="006E5921" w:rsidRDefault="006E5921" w:rsidP="006E5921">
      <w:pPr>
        <w:tabs>
          <w:tab w:val="left" w:pos="4391"/>
        </w:tabs>
        <w:rPr>
          <w:rFonts w:cs="Arial"/>
          <w:b/>
          <w:bCs/>
          <w:color w:val="000000" w:themeColor="text1"/>
          <w:sz w:val="28"/>
          <w:szCs w:val="28"/>
          <w:rtl/>
        </w:rPr>
      </w:pPr>
      <w:r w:rsidRPr="006E5921">
        <w:rPr>
          <w:rFonts w:cs="Arial"/>
          <w:b/>
          <w:bCs/>
          <w:color w:val="000000" w:themeColor="text1"/>
          <w:sz w:val="28"/>
          <w:szCs w:val="28"/>
          <w:rtl/>
        </w:rPr>
        <w:t>التكاليف الكلية (</w:t>
      </w:r>
      <w:r w:rsidRPr="006E5921">
        <w:rPr>
          <w:rFonts w:cs="Arial"/>
          <w:b/>
          <w:bCs/>
          <w:color w:val="000000" w:themeColor="text1"/>
          <w:sz w:val="28"/>
          <w:szCs w:val="28"/>
        </w:rPr>
        <w:t>Total Costs(TC)</w:t>
      </w:r>
      <w:r w:rsidRPr="006E5921">
        <w:rPr>
          <w:rFonts w:cs="Arial"/>
          <w:b/>
          <w:bCs/>
          <w:color w:val="000000" w:themeColor="text1"/>
          <w:sz w:val="28"/>
          <w:szCs w:val="28"/>
          <w:rtl/>
        </w:rPr>
        <w:t>):</w:t>
      </w:r>
    </w:p>
    <w:p w:rsidR="006E5921" w:rsidRDefault="00F603F9" w:rsidP="006E5921">
      <w:pPr>
        <w:tabs>
          <w:tab w:val="left" w:pos="4391"/>
        </w:tabs>
        <w:rPr>
          <w:rFonts w:cs="Arial"/>
          <w:b/>
          <w:bCs/>
          <w:color w:val="000000" w:themeColor="text1"/>
          <w:sz w:val="28"/>
          <w:szCs w:val="28"/>
          <w:rtl/>
        </w:rPr>
      </w:pPr>
      <w:r>
        <w:rPr>
          <w:rFonts w:cs="Arial"/>
          <w:b/>
          <w:bCs/>
          <w:noProof/>
          <w:color w:val="000000" w:themeColor="text1"/>
          <w:sz w:val="28"/>
          <w:szCs w:val="28"/>
          <w:rtl/>
        </w:rPr>
        <w:pict>
          <v:roundrect id="_x0000_s1078" style="position:absolute;left:0;text-align:left;margin-left:145.5pt;margin-top:28.1pt;width:131.25pt;height:33pt;z-index:251701248" arcsize="10923f">
            <v:textbox>
              <w:txbxContent>
                <w:p w:rsidR="006E5921" w:rsidRDefault="006E5921">
                  <w:r w:rsidRPr="006E5921">
                    <w:rPr>
                      <w:rFonts w:cs="Arial"/>
                      <w:b/>
                      <w:bCs/>
                      <w:color w:val="000000" w:themeColor="text1"/>
                      <w:sz w:val="28"/>
                      <w:szCs w:val="28"/>
                    </w:rPr>
                    <w:t>TC = FC + VC</w:t>
                  </w:r>
                  <w:r>
                    <w:rPr>
                      <w:rFonts w:cs="Arial"/>
                      <w:b/>
                      <w:bCs/>
                      <w:color w:val="000000" w:themeColor="text1"/>
                      <w:sz w:val="28"/>
                      <w:szCs w:val="28"/>
                    </w:rPr>
                    <w:t xml:space="preserve">       </w:t>
                  </w:r>
                </w:p>
              </w:txbxContent>
            </v:textbox>
            <w10:wrap anchorx="page"/>
          </v:roundrect>
        </w:pict>
      </w:r>
      <w:r w:rsidR="006E5921" w:rsidRPr="006E5921">
        <w:rPr>
          <w:rFonts w:cs="Arial"/>
          <w:b/>
          <w:bCs/>
          <w:color w:val="000000" w:themeColor="text1"/>
          <w:sz w:val="28"/>
          <w:szCs w:val="28"/>
          <w:rtl/>
        </w:rPr>
        <w:t>التكاليف الكلية هي مجموع ما تتحمله المنشأة من مجموع التكاليف الثابتة والمتغيرة.</w:t>
      </w:r>
    </w:p>
    <w:p w:rsidR="006E5921" w:rsidRDefault="006E5921" w:rsidP="006E5921">
      <w:pPr>
        <w:tabs>
          <w:tab w:val="left" w:pos="4391"/>
        </w:tabs>
        <w:rPr>
          <w:rFonts w:cs="Arial"/>
          <w:b/>
          <w:bCs/>
          <w:color w:val="000000" w:themeColor="text1"/>
          <w:sz w:val="28"/>
          <w:szCs w:val="28"/>
          <w:rtl/>
        </w:rPr>
      </w:pPr>
    </w:p>
    <w:p w:rsidR="006E5921" w:rsidRDefault="006E5921" w:rsidP="006E5921">
      <w:pPr>
        <w:tabs>
          <w:tab w:val="left" w:pos="4391"/>
        </w:tabs>
        <w:rPr>
          <w:rFonts w:cs="Arial"/>
          <w:b/>
          <w:bCs/>
          <w:color w:val="000000" w:themeColor="text1"/>
          <w:sz w:val="28"/>
          <w:szCs w:val="28"/>
          <w:rtl/>
        </w:rPr>
      </w:pPr>
      <w:r w:rsidRPr="006E5921">
        <w:rPr>
          <w:rFonts w:cs="Arial"/>
          <w:b/>
          <w:bCs/>
          <w:noProof/>
          <w:color w:val="000000" w:themeColor="text1"/>
          <w:sz w:val="28"/>
          <w:szCs w:val="28"/>
          <w:rtl/>
        </w:rPr>
        <w:drawing>
          <wp:inline distT="0" distB="0" distL="0" distR="0">
            <wp:extent cx="5153025" cy="3457575"/>
            <wp:effectExtent l="0" t="0" r="0" b="0"/>
            <wp:docPr id="70"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34200" cy="5614987"/>
                      <a:chOff x="1676400" y="709613"/>
                      <a:chExt cx="6934200" cy="5614987"/>
                    </a:xfrm>
                  </a:grpSpPr>
                  <a:sp>
                    <a:nvSpPr>
                      <a:cNvPr id="22530" name="TextBox 11"/>
                      <a:cNvSpPr txBox="1">
                        <a:spLocks noChangeArrowheads="1"/>
                      </a:cNvSpPr>
                    </a:nvSpPr>
                    <a:spPr bwMode="auto">
                      <a:xfrm>
                        <a:off x="1676400" y="709613"/>
                        <a:ext cx="457200" cy="9540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3200" b="1">
                              <a:latin typeface="Lucida Sans Unicode" pitchFamily="34" charset="0"/>
                            </a:rPr>
                            <a:t>$</a:t>
                          </a:r>
                        </a:p>
                        <a:p>
                          <a:endParaRPr lang="ar-SA" sz="2400"/>
                        </a:p>
                      </a:txBody>
                      <a:useSpRect/>
                    </a:txSp>
                  </a:sp>
                  <a:sp>
                    <a:nvSpPr>
                      <a:cNvPr id="22531" name="TextBox 12"/>
                      <a:cNvSpPr txBox="1">
                        <a:spLocks noChangeArrowheads="1"/>
                      </a:cNvSpPr>
                    </a:nvSpPr>
                    <a:spPr bwMode="auto">
                      <a:xfrm>
                        <a:off x="7315200" y="20812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VC</a:t>
                          </a:r>
                        </a:p>
                        <a:p>
                          <a:endParaRPr lang="ar-SA"/>
                        </a:p>
                      </a:txBody>
                      <a:useSpRect/>
                    </a:txSp>
                  </a:sp>
                  <a:sp>
                    <a:nvSpPr>
                      <a:cNvPr id="22532" name="TextBox 13"/>
                      <a:cNvSpPr txBox="1">
                        <a:spLocks noChangeArrowheads="1"/>
                      </a:cNvSpPr>
                    </a:nvSpPr>
                    <a:spPr bwMode="auto">
                      <a:xfrm>
                        <a:off x="7467600" y="55864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15" name="Straight Arrow Connector 14"/>
                      <a:cNvCxnSpPr/>
                    </a:nvCxnSpPr>
                    <a:spPr>
                      <a:xfrm rot="5400000" flipH="1" flipV="1">
                        <a:off x="-191293" y="3313906"/>
                        <a:ext cx="4800600" cy="1587"/>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7" name="Freeform 16"/>
                      <a:cNvSpPr/>
                    </a:nvSpPr>
                    <a:spPr>
                      <a:xfrm>
                        <a:off x="2209800" y="1676400"/>
                        <a:ext cx="4419600" cy="2667000"/>
                      </a:xfrm>
                      <a:custGeom>
                        <a:avLst/>
                        <a:gdLst>
                          <a:gd name="connsiteX0" fmla="*/ 0 w 4356100"/>
                          <a:gd name="connsiteY0" fmla="*/ 2628900 h 2628900"/>
                          <a:gd name="connsiteX1" fmla="*/ 990600 w 4356100"/>
                          <a:gd name="connsiteY1" fmla="*/ 1257300 h 2628900"/>
                          <a:gd name="connsiteX2" fmla="*/ 2768600 w 4356100"/>
                          <a:gd name="connsiteY2" fmla="*/ 1384300 h 2628900"/>
                          <a:gd name="connsiteX3" fmla="*/ 4279900 w 4356100"/>
                          <a:gd name="connsiteY3" fmla="*/ 76200 h 2628900"/>
                          <a:gd name="connsiteX4" fmla="*/ 4279900 w 4356100"/>
                          <a:gd name="connsiteY4" fmla="*/ 76200 h 2628900"/>
                          <a:gd name="connsiteX5" fmla="*/ 4356100 w 4356100"/>
                          <a:gd name="connsiteY5" fmla="*/ 0 h 2628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356100" h="2628900">
                            <a:moveTo>
                              <a:pt x="0" y="2628900"/>
                            </a:moveTo>
                            <a:cubicBezTo>
                              <a:pt x="264583" y="2046816"/>
                              <a:pt x="529167" y="1464733"/>
                              <a:pt x="990600" y="1257300"/>
                            </a:cubicBezTo>
                            <a:cubicBezTo>
                              <a:pt x="1452033" y="1049867"/>
                              <a:pt x="2220384" y="1581150"/>
                              <a:pt x="2768600" y="1384300"/>
                            </a:cubicBezTo>
                            <a:cubicBezTo>
                              <a:pt x="3316816" y="1187450"/>
                              <a:pt x="4279900" y="76200"/>
                              <a:pt x="4279900" y="76200"/>
                            </a:cubicBezTo>
                            <a:lnTo>
                              <a:pt x="4279900" y="76200"/>
                            </a:lnTo>
                            <a:lnTo>
                              <a:pt x="4356100" y="0"/>
                            </a:lnTo>
                          </a:path>
                        </a:pathLst>
                      </a:custGeom>
                      <a:ln w="19050"/>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2"/>
                      </a:lnRef>
                      <a:fillRef idx="0">
                        <a:schemeClr val="accent2"/>
                      </a:fillRef>
                      <a:effectRef idx="0">
                        <a:schemeClr val="accent2"/>
                      </a:effectRef>
                      <a:fontRef idx="minor">
                        <a:schemeClr val="tx1"/>
                      </a:fontRef>
                    </a:style>
                  </a:sp>
                  <a:sp>
                    <a:nvSpPr>
                      <a:cNvPr id="19" name="Freeform 18"/>
                      <a:cNvSpPr/>
                    </a:nvSpPr>
                    <a:spPr>
                      <a:xfrm>
                        <a:off x="2209800" y="2362200"/>
                        <a:ext cx="5105400" cy="3352800"/>
                      </a:xfrm>
                      <a:custGeom>
                        <a:avLst/>
                        <a:gdLst>
                          <a:gd name="connsiteX0" fmla="*/ 0 w 4356100"/>
                          <a:gd name="connsiteY0" fmla="*/ 2628900 h 2628900"/>
                          <a:gd name="connsiteX1" fmla="*/ 990600 w 4356100"/>
                          <a:gd name="connsiteY1" fmla="*/ 1257300 h 2628900"/>
                          <a:gd name="connsiteX2" fmla="*/ 2768600 w 4356100"/>
                          <a:gd name="connsiteY2" fmla="*/ 1384300 h 2628900"/>
                          <a:gd name="connsiteX3" fmla="*/ 4279900 w 4356100"/>
                          <a:gd name="connsiteY3" fmla="*/ 76200 h 2628900"/>
                          <a:gd name="connsiteX4" fmla="*/ 4279900 w 4356100"/>
                          <a:gd name="connsiteY4" fmla="*/ 76200 h 2628900"/>
                          <a:gd name="connsiteX5" fmla="*/ 4356100 w 4356100"/>
                          <a:gd name="connsiteY5" fmla="*/ 0 h 26289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356100" h="2628900">
                            <a:moveTo>
                              <a:pt x="0" y="2628900"/>
                            </a:moveTo>
                            <a:cubicBezTo>
                              <a:pt x="264583" y="2046816"/>
                              <a:pt x="529167" y="1464733"/>
                              <a:pt x="990600" y="1257300"/>
                            </a:cubicBezTo>
                            <a:cubicBezTo>
                              <a:pt x="1452033" y="1049867"/>
                              <a:pt x="2220384" y="1581150"/>
                              <a:pt x="2768600" y="1384300"/>
                            </a:cubicBezTo>
                            <a:cubicBezTo>
                              <a:pt x="3316816" y="1187450"/>
                              <a:pt x="4279900" y="76200"/>
                              <a:pt x="4279900" y="76200"/>
                            </a:cubicBezTo>
                            <a:lnTo>
                              <a:pt x="4279900" y="76200"/>
                            </a:lnTo>
                            <a:lnTo>
                              <a:pt x="4356100" y="0"/>
                            </a:lnTo>
                          </a:path>
                        </a:pathLst>
                      </a:custGeom>
                      <a:ln w="19050">
                        <a:solidFill>
                          <a:srgbClr val="0000CC"/>
                        </a:solidFill>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4"/>
                      </a:lnRef>
                      <a:fillRef idx="0">
                        <a:schemeClr val="accent4"/>
                      </a:fillRef>
                      <a:effectRef idx="0">
                        <a:schemeClr val="accent4"/>
                      </a:effectRef>
                      <a:fontRef idx="minor">
                        <a:schemeClr val="tx1"/>
                      </a:fontRef>
                    </a:style>
                  </a:sp>
                  <a:sp>
                    <a:nvSpPr>
                      <a:cNvPr id="22537" name="TextBox 19"/>
                      <a:cNvSpPr txBox="1">
                        <a:spLocks noChangeArrowheads="1"/>
                      </a:cNvSpPr>
                    </a:nvSpPr>
                    <a:spPr bwMode="auto">
                      <a:xfrm>
                        <a:off x="6629400" y="1447800"/>
                        <a:ext cx="11430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TC</a:t>
                          </a:r>
                        </a:p>
                        <a:p>
                          <a:endParaRPr lang="ar-SA"/>
                        </a:p>
                      </a:txBody>
                      <a:useSpRect/>
                    </a:txSp>
                  </a:sp>
                  <a:sp>
                    <a:nvSpPr>
                      <a:cNvPr id="22538" name="TextBox 20"/>
                      <a:cNvSpPr txBox="1">
                        <a:spLocks noChangeArrowheads="1"/>
                      </a:cNvSpPr>
                    </a:nvSpPr>
                    <a:spPr bwMode="auto">
                      <a:xfrm>
                        <a:off x="7315200" y="41386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FC</a:t>
                          </a:r>
                        </a:p>
                        <a:p>
                          <a:endParaRPr lang="ar-SA"/>
                        </a:p>
                      </a:txBody>
                      <a:useSpRect/>
                    </a:txSp>
                  </a:sp>
                  <a:cxnSp>
                    <a:nvCxnSpPr>
                      <a:cNvPr id="22" name="Straight Connector 21"/>
                      <a:cNvCxnSpPr/>
                    </a:nvCxnSpPr>
                    <a:spPr>
                      <a:xfrm>
                        <a:off x="2209800" y="4341813"/>
                        <a:ext cx="4876800" cy="0"/>
                      </a:xfrm>
                      <a:prstGeom prst="line">
                        <a:avLst/>
                      </a:prstGeom>
                      <a:ln w="19050">
                        <a:solidFill>
                          <a:srgbClr val="00B050"/>
                        </a:solidFill>
                      </a:ln>
                    </a:spPr>
                    <a:style>
                      <a:lnRef idx="1">
                        <a:schemeClr val="accent6"/>
                      </a:lnRef>
                      <a:fillRef idx="0">
                        <a:schemeClr val="accent6"/>
                      </a:fillRef>
                      <a:effectRef idx="0">
                        <a:schemeClr val="accent6"/>
                      </a:effectRef>
                      <a:fontRef idx="minor">
                        <a:schemeClr val="tx1"/>
                      </a:fontRef>
                    </a:style>
                  </a:cxnSp>
                </lc:lockedCanvas>
              </a:graphicData>
            </a:graphic>
          </wp:inline>
        </w:drawing>
      </w:r>
    </w:p>
    <w:p w:rsidR="000E7F5E" w:rsidRPr="000E7F5E" w:rsidRDefault="000E7F5E" w:rsidP="000E7F5E">
      <w:pPr>
        <w:tabs>
          <w:tab w:val="left" w:pos="4391"/>
        </w:tabs>
        <w:rPr>
          <w:rFonts w:cs="Arial"/>
          <w:b/>
          <w:bCs/>
          <w:color w:val="000000" w:themeColor="text1"/>
          <w:sz w:val="28"/>
          <w:szCs w:val="28"/>
        </w:rPr>
      </w:pPr>
      <w:r w:rsidRPr="000E7F5E">
        <w:rPr>
          <w:rFonts w:cs="Arial"/>
          <w:b/>
          <w:bCs/>
          <w:color w:val="000000" w:themeColor="text1"/>
          <w:sz w:val="28"/>
          <w:szCs w:val="28"/>
          <w:u w:val="single"/>
          <w:rtl/>
        </w:rPr>
        <w:lastRenderedPageBreak/>
        <w:t>تكاليف الوحدة في الأجل القصير:</w:t>
      </w:r>
      <w:r w:rsidRPr="000E7F5E">
        <w:rPr>
          <w:rFonts w:cs="Arial"/>
          <w:b/>
          <w:bCs/>
          <w:color w:val="000000" w:themeColor="text1"/>
          <w:sz w:val="28"/>
          <w:szCs w:val="28"/>
        </w:rPr>
        <w:t xml:space="preserve"> </w:t>
      </w:r>
    </w:p>
    <w:p w:rsidR="000E7F5E" w:rsidRP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رغماً عن أهمية التكاليف الكلية، إلا أن تكاليف الوحدة في الأجل القصير تولى عناية خاصة وذلك لأهميتها القصوى في التحليل الاقتصادي واتخاذ القرار لأي منشأة تعمل في الأجل القصير.</w:t>
      </w:r>
      <w:r w:rsidRPr="000E7F5E">
        <w:rPr>
          <w:rFonts w:cs="Arial"/>
          <w:b/>
          <w:bCs/>
          <w:color w:val="000000" w:themeColor="text1"/>
          <w:sz w:val="28"/>
          <w:szCs w:val="28"/>
        </w:rPr>
        <w:t xml:space="preserve"> </w:t>
      </w:r>
    </w:p>
    <w:p w:rsidR="000E7F5E" w:rsidRP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 xml:space="preserve">سنستعرض في هذا المقام إلى أربعة مفاهيم لتكاليف الحدة في الأجل القصير: </w:t>
      </w:r>
    </w:p>
    <w:p w:rsidR="000E7F5E" w:rsidRPr="000E7F5E" w:rsidRDefault="000E7F5E" w:rsidP="000E7F5E">
      <w:pPr>
        <w:tabs>
          <w:tab w:val="left" w:pos="4391"/>
        </w:tabs>
        <w:rPr>
          <w:rFonts w:cs="Arial"/>
          <w:b/>
          <w:bCs/>
          <w:color w:val="000000" w:themeColor="text1"/>
          <w:sz w:val="28"/>
          <w:szCs w:val="28"/>
        </w:rPr>
      </w:pPr>
      <w:r w:rsidRPr="000E7F5E">
        <w:rPr>
          <w:rFonts w:cs="Arial"/>
          <w:b/>
          <w:bCs/>
          <w:color w:val="000000" w:themeColor="text1"/>
          <w:sz w:val="28"/>
          <w:szCs w:val="28"/>
          <w:u w:val="single"/>
          <w:rtl/>
        </w:rPr>
        <w:t>متوسط التكاليف الثابتة</w:t>
      </w:r>
      <w:r w:rsidRPr="000E7F5E">
        <w:rPr>
          <w:rFonts w:cs="Arial"/>
          <w:b/>
          <w:bCs/>
          <w:color w:val="000000" w:themeColor="text1"/>
          <w:sz w:val="28"/>
          <w:szCs w:val="28"/>
          <w:u w:val="single"/>
        </w:rPr>
        <w:t xml:space="preserve">AFC </w:t>
      </w:r>
      <w:r w:rsidRPr="000E7F5E">
        <w:rPr>
          <w:rFonts w:cs="Arial"/>
          <w:b/>
          <w:bCs/>
          <w:color w:val="000000" w:themeColor="text1"/>
          <w:sz w:val="28"/>
          <w:szCs w:val="28"/>
          <w:u w:val="single"/>
          <w:rtl/>
        </w:rPr>
        <w:t xml:space="preserve">: </w:t>
      </w:r>
    </w:p>
    <w:p w:rsidR="000E7F5E" w:rsidRP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وهو متوسط ما تتحمله المنشأة من تكاليف تجاه المدخلات الثابتة لإنتاج وحدة واحدة من الانتاج في الأجل القصير. رياضياً يحسب متوسط التكاليف الثابتة (</w:t>
      </w:r>
      <w:r w:rsidRPr="000E7F5E">
        <w:rPr>
          <w:rFonts w:cs="Arial"/>
          <w:b/>
          <w:bCs/>
          <w:color w:val="000000" w:themeColor="text1"/>
          <w:sz w:val="28"/>
          <w:szCs w:val="28"/>
        </w:rPr>
        <w:t>AFC</w:t>
      </w:r>
      <w:r w:rsidRPr="000E7F5E">
        <w:rPr>
          <w:rFonts w:cs="Arial"/>
          <w:b/>
          <w:bCs/>
          <w:color w:val="000000" w:themeColor="text1"/>
          <w:sz w:val="28"/>
          <w:szCs w:val="28"/>
          <w:rtl/>
        </w:rPr>
        <w:t>) كحاصل قسمة التكاليف الثابتة (</w:t>
      </w:r>
      <w:r w:rsidRPr="000E7F5E">
        <w:rPr>
          <w:rFonts w:cs="Arial"/>
          <w:b/>
          <w:bCs/>
          <w:color w:val="000000" w:themeColor="text1"/>
          <w:sz w:val="28"/>
          <w:szCs w:val="28"/>
        </w:rPr>
        <w:t>TFC</w:t>
      </w:r>
      <w:r w:rsidRPr="000E7F5E">
        <w:rPr>
          <w:rFonts w:cs="Arial"/>
          <w:b/>
          <w:bCs/>
          <w:color w:val="000000" w:themeColor="text1"/>
          <w:sz w:val="28"/>
          <w:szCs w:val="28"/>
          <w:rtl/>
        </w:rPr>
        <w:t xml:space="preserve">) على عدد وحدات الإنتاج </w:t>
      </w:r>
      <w:r w:rsidRPr="000E7F5E">
        <w:rPr>
          <w:rFonts w:cs="Arial"/>
          <w:b/>
          <w:bCs/>
          <w:color w:val="000000" w:themeColor="text1"/>
          <w:sz w:val="28"/>
          <w:szCs w:val="28"/>
        </w:rPr>
        <w:t>Q</w:t>
      </w:r>
      <w:r w:rsidRPr="000E7F5E">
        <w:rPr>
          <w:rFonts w:cs="Arial"/>
          <w:b/>
          <w:bCs/>
          <w:color w:val="000000" w:themeColor="text1"/>
          <w:sz w:val="28"/>
          <w:szCs w:val="28"/>
          <w:rtl/>
        </w:rPr>
        <w:t>:</w:t>
      </w:r>
    </w:p>
    <w:p w:rsidR="000E7F5E" w:rsidRPr="000E7F5E" w:rsidRDefault="00F603F9" w:rsidP="000E7F5E">
      <w:pPr>
        <w:tabs>
          <w:tab w:val="left" w:pos="4391"/>
        </w:tabs>
        <w:rPr>
          <w:rFonts w:cs="Arial"/>
          <w:b/>
          <w:bCs/>
          <w:color w:val="000000" w:themeColor="text1"/>
          <w:sz w:val="28"/>
          <w:szCs w:val="28"/>
          <w:rtl/>
        </w:rPr>
      </w:pPr>
      <w:r>
        <w:rPr>
          <w:rFonts w:cs="Arial"/>
          <w:b/>
          <w:bCs/>
          <w:noProof/>
          <w:color w:val="000000" w:themeColor="text1"/>
          <w:sz w:val="28"/>
          <w:szCs w:val="28"/>
          <w:rtl/>
        </w:rPr>
        <w:pict>
          <v:shape id="_x0000_s1079" type="#_x0000_t75" style="position:absolute;left:0;text-align:left;margin-left:132pt;margin-top:.45pt;width:135.75pt;height:33pt;z-index:251702272">
            <v:imagedata r:id="rId112" o:title=""/>
            <w10:wrap anchorx="page"/>
          </v:shape>
          <o:OLEObject Type="Embed" ProgID="Equation.DSMT4" ShapeID="_x0000_s1079" DrawAspect="Content" ObjectID="_1415378212" r:id="rId113"/>
        </w:pict>
      </w:r>
      <w:r w:rsidR="000E7F5E" w:rsidRPr="000E7F5E">
        <w:rPr>
          <w:rFonts w:cs="Arial"/>
          <w:b/>
          <w:bCs/>
          <w:color w:val="000000" w:themeColor="text1"/>
          <w:sz w:val="28"/>
          <w:szCs w:val="28"/>
          <w:rtl/>
        </w:rPr>
        <w:t xml:space="preserve"> </w:t>
      </w:r>
      <w:r w:rsidR="000E7F5E" w:rsidRPr="000E7F5E">
        <w:rPr>
          <w:rFonts w:cs="Arial"/>
          <w:b/>
          <w:bCs/>
          <w:color w:val="000000" w:themeColor="text1"/>
          <w:sz w:val="28"/>
          <w:szCs w:val="28"/>
        </w:rPr>
        <w:t xml:space="preserve"> </w:t>
      </w:r>
    </w:p>
    <w:p w:rsidR="000E7F5E" w:rsidRP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u w:val="single"/>
          <w:rtl/>
        </w:rPr>
        <w:t>ملحوظة:</w:t>
      </w:r>
    </w:p>
    <w:p w:rsid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 xml:space="preserve"> متوسط التكاليف الثابتة دائماً متناقص كلما زاد حجم الانتاج.</w:t>
      </w:r>
      <w:r w:rsidRPr="000E7F5E">
        <w:rPr>
          <w:rFonts w:cs="Arial"/>
          <w:b/>
          <w:bCs/>
          <w:color w:val="000000" w:themeColor="text1"/>
          <w:sz w:val="28"/>
          <w:szCs w:val="28"/>
        </w:rPr>
        <w:t xml:space="preserve"> </w:t>
      </w:r>
    </w:p>
    <w:p w:rsid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 xml:space="preserve">منحنى التكاليف الثابتة </w:t>
      </w:r>
      <w:r w:rsidRPr="000E7F5E">
        <w:rPr>
          <w:rFonts w:cs="Arial"/>
          <w:b/>
          <w:bCs/>
          <w:color w:val="000000" w:themeColor="text1"/>
          <w:sz w:val="28"/>
          <w:szCs w:val="28"/>
        </w:rPr>
        <w:t>FC</w:t>
      </w:r>
      <w:r w:rsidRPr="000E7F5E">
        <w:rPr>
          <w:rFonts w:cs="Arial"/>
          <w:b/>
          <w:bCs/>
          <w:color w:val="000000" w:themeColor="text1"/>
          <w:sz w:val="28"/>
          <w:szCs w:val="28"/>
          <w:rtl/>
        </w:rPr>
        <w:t xml:space="preserve"> :</w:t>
      </w:r>
    </w:p>
    <w:p w:rsidR="000E7F5E" w:rsidRDefault="000E7F5E" w:rsidP="000E7F5E">
      <w:pPr>
        <w:tabs>
          <w:tab w:val="left" w:pos="4391"/>
        </w:tabs>
        <w:rPr>
          <w:rFonts w:cs="Arial"/>
          <w:b/>
          <w:bCs/>
          <w:color w:val="000000" w:themeColor="text1"/>
          <w:sz w:val="28"/>
          <w:szCs w:val="28"/>
          <w:rtl/>
        </w:rPr>
      </w:pPr>
      <w:r w:rsidRPr="000E7F5E">
        <w:rPr>
          <w:rFonts w:cs="Arial"/>
          <w:b/>
          <w:bCs/>
          <w:noProof/>
          <w:color w:val="000000" w:themeColor="text1"/>
          <w:sz w:val="28"/>
          <w:szCs w:val="28"/>
          <w:rtl/>
        </w:rPr>
        <w:drawing>
          <wp:inline distT="0" distB="0" distL="0" distR="0">
            <wp:extent cx="4448175" cy="2876550"/>
            <wp:effectExtent l="0" t="0" r="0" b="0"/>
            <wp:docPr id="71"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896120" cy="4862527"/>
                      <a:chOff x="1676400" y="1447800"/>
                      <a:chExt cx="6896120" cy="4862527"/>
                    </a:xfrm>
                  </a:grpSpPr>
                  <a:sp>
                    <a:nvSpPr>
                      <a:cNvPr id="24579" name="TextBox 3"/>
                      <a:cNvSpPr txBox="1">
                        <a:spLocks noChangeArrowheads="1"/>
                      </a:cNvSpPr>
                    </a:nvSpPr>
                    <a:spPr bwMode="auto">
                      <a:xfrm>
                        <a:off x="1676400" y="1447800"/>
                        <a:ext cx="457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t>
                          </a:r>
                        </a:p>
                        <a:p>
                          <a:endParaRPr lang="ar-SA"/>
                        </a:p>
                      </a:txBody>
                      <a:useSpRect/>
                    </a:txSp>
                  </a:sp>
                  <a:sp>
                    <a:nvSpPr>
                      <a:cNvPr id="24580" name="TextBox 4"/>
                      <a:cNvSpPr txBox="1">
                        <a:spLocks noChangeArrowheads="1"/>
                      </a:cNvSpPr>
                    </a:nvSpPr>
                    <a:spPr bwMode="auto">
                      <a:xfrm>
                        <a:off x="6172200" y="51292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AFC</a:t>
                          </a:r>
                        </a:p>
                        <a:p>
                          <a:endParaRPr lang="ar-SA"/>
                        </a:p>
                      </a:txBody>
                      <a:useSpRect/>
                    </a:txSp>
                  </a:sp>
                  <a:sp>
                    <a:nvSpPr>
                      <a:cNvPr id="24581" name="TextBox 5"/>
                      <a:cNvSpPr txBox="1">
                        <a:spLocks noChangeArrowheads="1"/>
                      </a:cNvSpPr>
                    </a:nvSpPr>
                    <a:spPr bwMode="auto">
                      <a:xfrm>
                        <a:off x="7429520" y="5572140"/>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7" name="Straight Arrow Connector 6"/>
                      <a:cNvCxnSpPr/>
                    </a:nvCxnSpPr>
                    <a:spPr>
                      <a:xfrm rot="5400000" flipH="1" flipV="1">
                        <a:off x="228601" y="3732212"/>
                        <a:ext cx="39624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9" name="Freeform 18"/>
                      <a:cNvSpPr/>
                    </a:nvSpPr>
                    <a:spPr>
                      <a:xfrm>
                        <a:off x="2222500" y="2667000"/>
                        <a:ext cx="4559300" cy="2895600"/>
                      </a:xfrm>
                      <a:custGeom>
                        <a:avLst/>
                        <a:gdLst>
                          <a:gd name="connsiteX0" fmla="*/ 0 w 3962400"/>
                          <a:gd name="connsiteY0" fmla="*/ 0 h 3048000"/>
                          <a:gd name="connsiteX1" fmla="*/ 685800 w 3962400"/>
                          <a:gd name="connsiteY1" fmla="*/ 1816100 h 3048000"/>
                          <a:gd name="connsiteX2" fmla="*/ 3962400 w 3962400"/>
                          <a:gd name="connsiteY2" fmla="*/ 3048000 h 3048000"/>
                          <a:gd name="connsiteX3" fmla="*/ 3962400 w 3962400"/>
                          <a:gd name="connsiteY3" fmla="*/ 3048000 h 3048000"/>
                        </a:gdLst>
                        <a:ahLst/>
                        <a:cxnLst>
                          <a:cxn ang="0">
                            <a:pos x="connsiteX0" y="connsiteY0"/>
                          </a:cxn>
                          <a:cxn ang="0">
                            <a:pos x="connsiteX1" y="connsiteY1"/>
                          </a:cxn>
                          <a:cxn ang="0">
                            <a:pos x="connsiteX2" y="connsiteY2"/>
                          </a:cxn>
                          <a:cxn ang="0">
                            <a:pos x="connsiteX3" y="connsiteY3"/>
                          </a:cxn>
                        </a:cxnLst>
                        <a:rect l="l" t="t" r="r" b="b"/>
                        <a:pathLst>
                          <a:path w="3962400" h="3048000">
                            <a:moveTo>
                              <a:pt x="0" y="0"/>
                            </a:moveTo>
                            <a:cubicBezTo>
                              <a:pt x="12700" y="654050"/>
                              <a:pt x="25400" y="1308100"/>
                              <a:pt x="685800" y="1816100"/>
                            </a:cubicBezTo>
                            <a:cubicBezTo>
                              <a:pt x="1346200" y="2324100"/>
                              <a:pt x="3962400" y="3048000"/>
                              <a:pt x="3962400" y="3048000"/>
                            </a:cubicBezTo>
                            <a:lnTo>
                              <a:pt x="3962400" y="3048000"/>
                            </a:lnTo>
                          </a:path>
                        </a:pathLst>
                      </a:custGeom>
                      <a:ln w="12700">
                        <a:solidFill>
                          <a:srgbClr val="FF0000"/>
                        </a:solidFill>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0E7F5E" w:rsidRPr="000E7F5E" w:rsidRDefault="000E7F5E" w:rsidP="000E7F5E">
      <w:pPr>
        <w:tabs>
          <w:tab w:val="left" w:pos="4391"/>
        </w:tabs>
        <w:rPr>
          <w:rFonts w:cs="Arial"/>
          <w:b/>
          <w:bCs/>
          <w:color w:val="000000" w:themeColor="text1"/>
          <w:sz w:val="28"/>
          <w:szCs w:val="28"/>
        </w:rPr>
      </w:pPr>
      <w:r w:rsidRPr="000E7F5E">
        <w:rPr>
          <w:rFonts w:cs="Arial"/>
          <w:b/>
          <w:bCs/>
          <w:color w:val="000000" w:themeColor="text1"/>
          <w:sz w:val="28"/>
          <w:szCs w:val="28"/>
          <w:u w:val="single"/>
          <w:rtl/>
        </w:rPr>
        <w:t>متوسط التكاليف المتغيرة</w:t>
      </w:r>
      <w:r w:rsidRPr="000E7F5E">
        <w:rPr>
          <w:rFonts w:cs="Arial"/>
          <w:b/>
          <w:bCs/>
          <w:color w:val="000000" w:themeColor="text1"/>
          <w:sz w:val="28"/>
          <w:szCs w:val="28"/>
          <w:u w:val="single"/>
        </w:rPr>
        <w:t xml:space="preserve">AVC </w:t>
      </w:r>
      <w:r w:rsidRPr="000E7F5E">
        <w:rPr>
          <w:rFonts w:cs="Arial"/>
          <w:b/>
          <w:bCs/>
          <w:color w:val="000000" w:themeColor="text1"/>
          <w:sz w:val="28"/>
          <w:szCs w:val="28"/>
          <w:rtl/>
        </w:rPr>
        <w:t>:</w:t>
      </w:r>
      <w:r w:rsidRPr="000E7F5E">
        <w:rPr>
          <w:rFonts w:cs="Arial"/>
          <w:b/>
          <w:bCs/>
          <w:color w:val="000000" w:themeColor="text1"/>
          <w:sz w:val="28"/>
          <w:szCs w:val="28"/>
        </w:rPr>
        <w:t xml:space="preserve"> </w:t>
      </w:r>
    </w:p>
    <w:p w:rsidR="000E7F5E" w:rsidRP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وهي المبالغ التي تتحملها المنشأة كتكلفة لمدخلات الإنتاج المتغيرة اللازمة لإنتاج وحدة واحدة من الناتج.</w:t>
      </w:r>
      <w:r w:rsidRPr="000E7F5E">
        <w:rPr>
          <w:rFonts w:cs="Arial"/>
          <w:b/>
          <w:bCs/>
          <w:color w:val="000000" w:themeColor="text1"/>
          <w:sz w:val="28"/>
          <w:szCs w:val="28"/>
        </w:rPr>
        <w:t xml:space="preserve"> </w:t>
      </w:r>
    </w:p>
    <w:p w:rsidR="000E7F5E" w:rsidRPr="000E7F5E" w:rsidRDefault="00F603F9" w:rsidP="000E7F5E">
      <w:pPr>
        <w:tabs>
          <w:tab w:val="left" w:pos="4391"/>
        </w:tabs>
        <w:rPr>
          <w:rFonts w:cs="Arial"/>
          <w:b/>
          <w:bCs/>
          <w:color w:val="000000" w:themeColor="text1"/>
          <w:sz w:val="28"/>
          <w:szCs w:val="28"/>
          <w:rtl/>
        </w:rPr>
      </w:pPr>
      <w:r>
        <w:rPr>
          <w:rFonts w:cs="Arial"/>
          <w:b/>
          <w:bCs/>
          <w:noProof/>
          <w:color w:val="000000" w:themeColor="text1"/>
          <w:sz w:val="28"/>
          <w:szCs w:val="28"/>
          <w:rtl/>
        </w:rPr>
        <w:pict>
          <v:shape id="_x0000_s1080" type="#_x0000_t75" style="position:absolute;left:0;text-align:left;margin-left:104.25pt;margin-top:30.65pt;width:176.25pt;height:33pt;z-index:251703296">
            <v:imagedata r:id="rId114" o:title=""/>
            <w10:wrap anchorx="page"/>
          </v:shape>
          <o:OLEObject Type="Embed" ProgID="Equation.DSMT4" ShapeID="_x0000_s1080" DrawAspect="Content" ObjectID="_1415378213" r:id="rId115"/>
        </w:pict>
      </w:r>
      <w:r w:rsidR="000E7F5E" w:rsidRPr="000E7F5E">
        <w:rPr>
          <w:rFonts w:cs="Arial"/>
          <w:b/>
          <w:bCs/>
          <w:color w:val="000000" w:themeColor="text1"/>
          <w:sz w:val="28"/>
          <w:szCs w:val="28"/>
          <w:rtl/>
        </w:rPr>
        <w:t xml:space="preserve">رياضيا تحسب متوسط التكاليف المتغيرة </w:t>
      </w:r>
      <w:r w:rsidR="000E7F5E" w:rsidRPr="000E7F5E">
        <w:rPr>
          <w:rFonts w:cs="Arial"/>
          <w:b/>
          <w:bCs/>
          <w:color w:val="000000" w:themeColor="text1"/>
          <w:sz w:val="28"/>
          <w:szCs w:val="28"/>
        </w:rPr>
        <w:t>AVC</w:t>
      </w:r>
      <w:r w:rsidR="000E7F5E" w:rsidRPr="000E7F5E">
        <w:rPr>
          <w:rFonts w:cs="Arial"/>
          <w:b/>
          <w:bCs/>
          <w:color w:val="000000" w:themeColor="text1"/>
          <w:sz w:val="28"/>
          <w:szCs w:val="28"/>
          <w:rtl/>
        </w:rPr>
        <w:t xml:space="preserve"> كحاصل قسمة متوسط التكاليف المتغيرة </w:t>
      </w:r>
      <w:r w:rsidR="000E7F5E" w:rsidRPr="000E7F5E">
        <w:rPr>
          <w:rFonts w:cs="Arial"/>
          <w:b/>
          <w:bCs/>
          <w:color w:val="000000" w:themeColor="text1"/>
          <w:sz w:val="28"/>
          <w:szCs w:val="28"/>
        </w:rPr>
        <w:t xml:space="preserve">TVC </w:t>
      </w:r>
      <w:r w:rsidR="000E7F5E" w:rsidRPr="000E7F5E">
        <w:rPr>
          <w:rFonts w:cs="Arial"/>
          <w:b/>
          <w:bCs/>
          <w:color w:val="000000" w:themeColor="text1"/>
          <w:sz w:val="28"/>
          <w:szCs w:val="28"/>
          <w:rtl/>
        </w:rPr>
        <w:t xml:space="preserve"> على وحدات الناتج </w:t>
      </w:r>
      <w:r w:rsidR="000E7F5E" w:rsidRPr="000E7F5E">
        <w:rPr>
          <w:rFonts w:cs="Arial"/>
          <w:b/>
          <w:bCs/>
          <w:color w:val="000000" w:themeColor="text1"/>
          <w:sz w:val="28"/>
          <w:szCs w:val="28"/>
        </w:rPr>
        <w:t>Q</w:t>
      </w:r>
      <w:r w:rsidR="000E7F5E" w:rsidRPr="000E7F5E">
        <w:rPr>
          <w:rFonts w:cs="Arial"/>
          <w:b/>
          <w:bCs/>
          <w:color w:val="000000" w:themeColor="text1"/>
          <w:sz w:val="28"/>
          <w:szCs w:val="28"/>
          <w:rtl/>
        </w:rPr>
        <w:t xml:space="preserve"> :</w:t>
      </w:r>
      <w:r w:rsidR="000E7F5E" w:rsidRPr="000E7F5E">
        <w:rPr>
          <w:rFonts w:cs="Arial"/>
          <w:b/>
          <w:bCs/>
          <w:color w:val="000000" w:themeColor="text1"/>
          <w:sz w:val="28"/>
          <w:szCs w:val="28"/>
        </w:rPr>
        <w:t xml:space="preserve"> </w:t>
      </w:r>
    </w:p>
    <w:p w:rsid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lastRenderedPageBreak/>
        <w:t>متوسط التكاليف المتغيرة</w:t>
      </w:r>
      <w:r w:rsidRPr="000E7F5E">
        <w:rPr>
          <w:rFonts w:cs="Arial"/>
          <w:b/>
          <w:bCs/>
          <w:color w:val="000000" w:themeColor="text1"/>
          <w:sz w:val="28"/>
          <w:szCs w:val="28"/>
        </w:rPr>
        <w:t xml:space="preserve">AVC </w:t>
      </w:r>
      <w:r w:rsidRPr="000E7F5E">
        <w:rPr>
          <w:rFonts w:cs="Arial"/>
          <w:b/>
          <w:bCs/>
          <w:color w:val="000000" w:themeColor="text1"/>
          <w:sz w:val="28"/>
          <w:szCs w:val="28"/>
          <w:rtl/>
        </w:rPr>
        <w:t>:</w:t>
      </w:r>
    </w:p>
    <w:p w:rsidR="000E7F5E" w:rsidRDefault="000E7F5E" w:rsidP="000E7F5E">
      <w:pPr>
        <w:tabs>
          <w:tab w:val="left" w:pos="4391"/>
        </w:tabs>
        <w:rPr>
          <w:rFonts w:cs="Arial"/>
          <w:b/>
          <w:bCs/>
          <w:color w:val="000000" w:themeColor="text1"/>
          <w:sz w:val="28"/>
          <w:szCs w:val="28"/>
          <w:rtl/>
        </w:rPr>
      </w:pPr>
      <w:r w:rsidRPr="000E7F5E">
        <w:rPr>
          <w:rFonts w:cs="Arial"/>
          <w:b/>
          <w:bCs/>
          <w:noProof/>
          <w:color w:val="000000" w:themeColor="text1"/>
          <w:sz w:val="28"/>
          <w:szCs w:val="28"/>
          <w:rtl/>
        </w:rPr>
        <w:drawing>
          <wp:inline distT="0" distB="0" distL="0" distR="0">
            <wp:extent cx="4819650" cy="2447925"/>
            <wp:effectExtent l="0" t="0" r="0" b="0"/>
            <wp:docPr id="72"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34200" cy="4876800"/>
                      <a:chOff x="1676400" y="1447800"/>
                      <a:chExt cx="6934200" cy="4876800"/>
                    </a:xfrm>
                  </a:grpSpPr>
                  <a:sp>
                    <a:nvSpPr>
                      <a:cNvPr id="25603" name="TextBox 3"/>
                      <a:cNvSpPr txBox="1">
                        <a:spLocks noChangeArrowheads="1"/>
                      </a:cNvSpPr>
                    </a:nvSpPr>
                    <a:spPr bwMode="auto">
                      <a:xfrm>
                        <a:off x="1676400" y="1447800"/>
                        <a:ext cx="457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t>
                          </a:r>
                        </a:p>
                        <a:p>
                          <a:endParaRPr lang="ar-SA"/>
                        </a:p>
                      </a:txBody>
                      <a:useSpRect/>
                    </a:txSp>
                  </a:sp>
                  <a:sp>
                    <a:nvSpPr>
                      <a:cNvPr id="25604" name="TextBox 4"/>
                      <a:cNvSpPr txBox="1">
                        <a:spLocks noChangeArrowheads="1"/>
                      </a:cNvSpPr>
                    </a:nvSpPr>
                    <a:spPr bwMode="auto">
                      <a:xfrm>
                        <a:off x="6705600" y="2590800"/>
                        <a:ext cx="11430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AVC</a:t>
                          </a:r>
                        </a:p>
                        <a:p>
                          <a:endParaRPr lang="ar-SA"/>
                        </a:p>
                      </a:txBody>
                      <a:useSpRect/>
                    </a:txSp>
                  </a:sp>
                  <a:sp>
                    <a:nvSpPr>
                      <a:cNvPr id="25605" name="TextBox 5"/>
                      <a:cNvSpPr txBox="1">
                        <a:spLocks noChangeArrowheads="1"/>
                      </a:cNvSpPr>
                    </a:nvSpPr>
                    <a:spPr bwMode="auto">
                      <a:xfrm>
                        <a:off x="7467600" y="55864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7" name="Straight Arrow Connector 6"/>
                      <a:cNvCxnSpPr/>
                    </a:nvCxnSpPr>
                    <a:spPr>
                      <a:xfrm rot="5400000" flipH="1" flipV="1">
                        <a:off x="228601" y="3732212"/>
                        <a:ext cx="39624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0" name="Freeform 9"/>
                      <a:cNvSpPr/>
                    </a:nvSpPr>
                    <a:spPr>
                      <a:xfrm>
                        <a:off x="2743200" y="3048000"/>
                        <a:ext cx="4064000" cy="2146300"/>
                      </a:xfrm>
                      <a:custGeom>
                        <a:avLst/>
                        <a:gdLst>
                          <a:gd name="connsiteX0" fmla="*/ 0 w 3683000"/>
                          <a:gd name="connsiteY0" fmla="*/ 304800 h 2146300"/>
                          <a:gd name="connsiteX1" fmla="*/ 1371600 w 3683000"/>
                          <a:gd name="connsiteY1" fmla="*/ 2095500 h 2146300"/>
                          <a:gd name="connsiteX2" fmla="*/ 3683000 w 3683000"/>
                          <a:gd name="connsiteY2" fmla="*/ 0 h 2146300"/>
                          <a:gd name="connsiteX3" fmla="*/ 3683000 w 3683000"/>
                          <a:gd name="connsiteY3" fmla="*/ 0 h 2146300"/>
                        </a:gdLst>
                        <a:ahLst/>
                        <a:cxnLst>
                          <a:cxn ang="0">
                            <a:pos x="connsiteX0" y="connsiteY0"/>
                          </a:cxn>
                          <a:cxn ang="0">
                            <a:pos x="connsiteX1" y="connsiteY1"/>
                          </a:cxn>
                          <a:cxn ang="0">
                            <a:pos x="connsiteX2" y="connsiteY2"/>
                          </a:cxn>
                          <a:cxn ang="0">
                            <a:pos x="connsiteX3" y="connsiteY3"/>
                          </a:cxn>
                        </a:cxnLst>
                        <a:rect l="l" t="t" r="r" b="b"/>
                        <a:pathLst>
                          <a:path w="3683000" h="2146300">
                            <a:moveTo>
                              <a:pt x="0" y="304800"/>
                            </a:moveTo>
                            <a:cubicBezTo>
                              <a:pt x="378883" y="1225550"/>
                              <a:pt x="757767" y="2146300"/>
                              <a:pt x="1371600" y="2095500"/>
                            </a:cubicBezTo>
                            <a:cubicBezTo>
                              <a:pt x="1985433" y="2044700"/>
                              <a:pt x="3683000" y="0"/>
                              <a:pt x="3683000" y="0"/>
                            </a:cubicBezTo>
                            <a:lnTo>
                              <a:pt x="3683000" y="0"/>
                            </a:lnTo>
                          </a:path>
                        </a:pathLst>
                      </a:custGeom>
                      <a:ln w="12700">
                        <a:solidFill>
                          <a:srgbClr val="FF0000"/>
                        </a:solidFill>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0E7F5E" w:rsidRPr="000E7F5E" w:rsidRDefault="000E7F5E" w:rsidP="000E7F5E">
      <w:pPr>
        <w:tabs>
          <w:tab w:val="left" w:pos="4391"/>
        </w:tabs>
        <w:rPr>
          <w:rFonts w:cs="Arial"/>
          <w:b/>
          <w:bCs/>
          <w:color w:val="000000" w:themeColor="text1"/>
          <w:sz w:val="28"/>
          <w:szCs w:val="28"/>
        </w:rPr>
      </w:pPr>
      <w:r w:rsidRPr="000E7F5E">
        <w:rPr>
          <w:rFonts w:cs="Arial"/>
          <w:b/>
          <w:bCs/>
          <w:color w:val="000000" w:themeColor="text1"/>
          <w:sz w:val="28"/>
          <w:szCs w:val="28"/>
          <w:u w:val="single"/>
          <w:rtl/>
        </w:rPr>
        <w:t xml:space="preserve">متوسط التكاليف الكلية </w:t>
      </w:r>
      <w:r w:rsidRPr="000E7F5E">
        <w:rPr>
          <w:rFonts w:cs="Arial"/>
          <w:b/>
          <w:bCs/>
          <w:color w:val="000000" w:themeColor="text1"/>
          <w:sz w:val="28"/>
          <w:szCs w:val="28"/>
          <w:u w:val="single"/>
        </w:rPr>
        <w:t>AC</w:t>
      </w:r>
      <w:r w:rsidRPr="000E7F5E">
        <w:rPr>
          <w:rFonts w:cs="Arial"/>
          <w:b/>
          <w:bCs/>
          <w:color w:val="000000" w:themeColor="text1"/>
          <w:sz w:val="28"/>
          <w:szCs w:val="28"/>
          <w:rtl/>
        </w:rPr>
        <w:t>:</w:t>
      </w:r>
    </w:p>
    <w:p w:rsidR="000E7F5E" w:rsidRPr="000E7F5E" w:rsidRDefault="000E7F5E" w:rsidP="000E7F5E">
      <w:pPr>
        <w:tabs>
          <w:tab w:val="left" w:pos="4391"/>
        </w:tabs>
        <w:rPr>
          <w:rFonts w:cs="Arial"/>
          <w:b/>
          <w:bCs/>
          <w:color w:val="000000" w:themeColor="text1"/>
          <w:sz w:val="28"/>
          <w:szCs w:val="28"/>
          <w:rtl/>
        </w:rPr>
      </w:pPr>
      <w:r w:rsidRPr="000E7F5E">
        <w:rPr>
          <w:rFonts w:cs="Arial"/>
          <w:b/>
          <w:bCs/>
          <w:color w:val="000000" w:themeColor="text1"/>
          <w:sz w:val="28"/>
          <w:szCs w:val="28"/>
          <w:rtl/>
        </w:rPr>
        <w:t>هي مجموعة التكاليف الكلية (الثابتة والمتغيرة) التي تتحملها المنشأة لإنتاج وحدة واحدة من الناتج.</w:t>
      </w:r>
    </w:p>
    <w:p w:rsidR="000E7F5E" w:rsidRPr="000E7F5E" w:rsidRDefault="00F603F9" w:rsidP="000E7F5E">
      <w:pPr>
        <w:tabs>
          <w:tab w:val="left" w:pos="4391"/>
        </w:tabs>
        <w:rPr>
          <w:rFonts w:cs="Arial"/>
          <w:b/>
          <w:bCs/>
          <w:color w:val="000000" w:themeColor="text1"/>
          <w:sz w:val="28"/>
          <w:szCs w:val="28"/>
          <w:rtl/>
        </w:rPr>
      </w:pPr>
      <w:r>
        <w:rPr>
          <w:rFonts w:cs="Arial"/>
          <w:b/>
          <w:bCs/>
          <w:noProof/>
          <w:color w:val="000000" w:themeColor="text1"/>
          <w:sz w:val="28"/>
          <w:szCs w:val="28"/>
          <w:rtl/>
        </w:rPr>
        <w:pict>
          <v:shape id="_x0000_s1081" type="#_x0000_t75" style="position:absolute;left:0;text-align:left;margin-left:142.5pt;margin-top:29pt;width:125.25pt;height:68pt;z-index:251704320">
            <v:imagedata r:id="rId116" o:title=""/>
            <w10:wrap anchorx="page"/>
          </v:shape>
          <o:OLEObject Type="Embed" ProgID="Equation.DSMT4" ShapeID="_x0000_s1081" DrawAspect="Content" ObjectID="_1415378214" r:id="rId117"/>
        </w:pict>
      </w:r>
      <w:r w:rsidR="000E7F5E" w:rsidRPr="000E7F5E">
        <w:rPr>
          <w:rFonts w:cs="Arial"/>
          <w:b/>
          <w:bCs/>
          <w:color w:val="000000" w:themeColor="text1"/>
          <w:sz w:val="28"/>
          <w:szCs w:val="28"/>
          <w:rtl/>
        </w:rPr>
        <w:t xml:space="preserve"> رياضياً يحسب متوسط التكاليف الكلية كحاصل قسمة التكاليف الكلية (ثابتة ومتغيرة) على وحدات الناتج.</w:t>
      </w:r>
    </w:p>
    <w:p w:rsidR="000E7F5E" w:rsidRPr="000E7F5E" w:rsidRDefault="000E7F5E" w:rsidP="000E7F5E">
      <w:pPr>
        <w:tabs>
          <w:tab w:val="left" w:pos="4391"/>
        </w:tabs>
        <w:rPr>
          <w:rFonts w:cs="Arial"/>
          <w:b/>
          <w:bCs/>
          <w:color w:val="000000" w:themeColor="text1"/>
          <w:sz w:val="28"/>
          <w:szCs w:val="28"/>
          <w:rtl/>
        </w:rPr>
      </w:pPr>
    </w:p>
    <w:p w:rsidR="000E7F5E" w:rsidRDefault="000E7F5E" w:rsidP="006E5921">
      <w:pPr>
        <w:tabs>
          <w:tab w:val="left" w:pos="4391"/>
        </w:tabs>
        <w:rPr>
          <w:rFonts w:cs="Arial"/>
          <w:b/>
          <w:bCs/>
          <w:color w:val="000000" w:themeColor="text1"/>
          <w:sz w:val="28"/>
          <w:szCs w:val="28"/>
          <w:rtl/>
        </w:rPr>
      </w:pPr>
    </w:p>
    <w:p w:rsidR="000E7F5E" w:rsidRDefault="000E7F5E" w:rsidP="000E7F5E">
      <w:pPr>
        <w:tabs>
          <w:tab w:val="left" w:pos="4391"/>
        </w:tabs>
        <w:rPr>
          <w:noProof/>
          <w:rtl/>
        </w:rPr>
      </w:pPr>
      <w:r w:rsidRPr="000E7F5E">
        <w:rPr>
          <w:rFonts w:cs="Arial"/>
          <w:b/>
          <w:bCs/>
          <w:color w:val="000000" w:themeColor="text1"/>
          <w:sz w:val="28"/>
          <w:szCs w:val="28"/>
          <w:rtl/>
        </w:rPr>
        <w:t>متوسط التكاليف الكلية</w:t>
      </w:r>
      <w:r w:rsidRPr="000E7F5E">
        <w:rPr>
          <w:rFonts w:cs="Arial"/>
          <w:b/>
          <w:bCs/>
          <w:color w:val="000000" w:themeColor="text1"/>
          <w:sz w:val="28"/>
          <w:szCs w:val="28"/>
        </w:rPr>
        <w:t xml:space="preserve">AC </w:t>
      </w:r>
      <w:r w:rsidRPr="000E7F5E">
        <w:rPr>
          <w:rFonts w:cs="Arial"/>
          <w:b/>
          <w:bCs/>
          <w:color w:val="000000" w:themeColor="text1"/>
          <w:sz w:val="28"/>
          <w:szCs w:val="28"/>
          <w:rtl/>
        </w:rPr>
        <w:t>:</w:t>
      </w:r>
      <w:r w:rsidRPr="000E7F5E">
        <w:rPr>
          <w:noProof/>
        </w:rPr>
        <w:t xml:space="preserve"> </w:t>
      </w:r>
      <w:r w:rsidRPr="000E7F5E">
        <w:rPr>
          <w:rFonts w:cs="Arial"/>
          <w:b/>
          <w:bCs/>
          <w:noProof/>
          <w:color w:val="000000" w:themeColor="text1"/>
          <w:sz w:val="28"/>
          <w:szCs w:val="28"/>
          <w:rtl/>
        </w:rPr>
        <w:drawing>
          <wp:inline distT="0" distB="0" distL="0" distR="0">
            <wp:extent cx="5276850" cy="2695575"/>
            <wp:effectExtent l="0" t="0" r="0" b="0"/>
            <wp:docPr id="73"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34200" cy="4876800"/>
                      <a:chOff x="1676400" y="1447800"/>
                      <a:chExt cx="6934200" cy="4876800"/>
                    </a:xfrm>
                  </a:grpSpPr>
                  <a:sp>
                    <a:nvSpPr>
                      <a:cNvPr id="26627" name="TextBox 3"/>
                      <a:cNvSpPr txBox="1">
                        <a:spLocks noChangeArrowheads="1"/>
                      </a:cNvSpPr>
                    </a:nvSpPr>
                    <a:spPr bwMode="auto">
                      <a:xfrm>
                        <a:off x="1676400" y="1447800"/>
                        <a:ext cx="457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t>
                          </a:r>
                        </a:p>
                        <a:p>
                          <a:endParaRPr lang="ar-SA"/>
                        </a:p>
                      </a:txBody>
                      <a:useSpRect/>
                    </a:txSp>
                  </a:sp>
                  <a:sp>
                    <a:nvSpPr>
                      <a:cNvPr id="26628" name="TextBox 4"/>
                      <a:cNvSpPr txBox="1">
                        <a:spLocks noChangeArrowheads="1"/>
                      </a:cNvSpPr>
                    </a:nvSpPr>
                    <a:spPr bwMode="auto">
                      <a:xfrm>
                        <a:off x="7086600" y="22209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AC</a:t>
                          </a:r>
                        </a:p>
                        <a:p>
                          <a:endParaRPr lang="ar-SA"/>
                        </a:p>
                      </a:txBody>
                      <a:useSpRect/>
                    </a:txSp>
                  </a:sp>
                  <a:sp>
                    <a:nvSpPr>
                      <a:cNvPr id="26629" name="TextBox 5"/>
                      <a:cNvSpPr txBox="1">
                        <a:spLocks noChangeArrowheads="1"/>
                      </a:cNvSpPr>
                    </a:nvSpPr>
                    <a:spPr bwMode="auto">
                      <a:xfrm>
                        <a:off x="7467600" y="55864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7" name="Straight Arrow Connector 6"/>
                      <a:cNvCxnSpPr/>
                    </a:nvCxnSpPr>
                    <a:spPr>
                      <a:xfrm rot="5400000" flipH="1" flipV="1">
                        <a:off x="228601" y="3732212"/>
                        <a:ext cx="39624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0" name="Freeform 9"/>
                      <a:cNvSpPr/>
                    </a:nvSpPr>
                    <a:spPr>
                      <a:xfrm>
                        <a:off x="2743200" y="2654300"/>
                        <a:ext cx="4064000" cy="2146300"/>
                      </a:xfrm>
                      <a:custGeom>
                        <a:avLst/>
                        <a:gdLst>
                          <a:gd name="connsiteX0" fmla="*/ 0 w 3683000"/>
                          <a:gd name="connsiteY0" fmla="*/ 304800 h 2146300"/>
                          <a:gd name="connsiteX1" fmla="*/ 1371600 w 3683000"/>
                          <a:gd name="connsiteY1" fmla="*/ 2095500 h 2146300"/>
                          <a:gd name="connsiteX2" fmla="*/ 3683000 w 3683000"/>
                          <a:gd name="connsiteY2" fmla="*/ 0 h 2146300"/>
                          <a:gd name="connsiteX3" fmla="*/ 3683000 w 3683000"/>
                          <a:gd name="connsiteY3" fmla="*/ 0 h 2146300"/>
                        </a:gdLst>
                        <a:ahLst/>
                        <a:cxnLst>
                          <a:cxn ang="0">
                            <a:pos x="connsiteX0" y="connsiteY0"/>
                          </a:cxn>
                          <a:cxn ang="0">
                            <a:pos x="connsiteX1" y="connsiteY1"/>
                          </a:cxn>
                          <a:cxn ang="0">
                            <a:pos x="connsiteX2" y="connsiteY2"/>
                          </a:cxn>
                          <a:cxn ang="0">
                            <a:pos x="connsiteX3" y="connsiteY3"/>
                          </a:cxn>
                        </a:cxnLst>
                        <a:rect l="l" t="t" r="r" b="b"/>
                        <a:pathLst>
                          <a:path w="3683000" h="2146300">
                            <a:moveTo>
                              <a:pt x="0" y="304800"/>
                            </a:moveTo>
                            <a:cubicBezTo>
                              <a:pt x="378883" y="1225550"/>
                              <a:pt x="757767" y="2146300"/>
                              <a:pt x="1371600" y="2095500"/>
                            </a:cubicBezTo>
                            <a:cubicBezTo>
                              <a:pt x="1985433" y="2044700"/>
                              <a:pt x="3683000" y="0"/>
                              <a:pt x="3683000" y="0"/>
                            </a:cubicBezTo>
                            <a:lnTo>
                              <a:pt x="3683000" y="0"/>
                            </a:lnTo>
                          </a:path>
                        </a:pathLst>
                      </a:custGeom>
                      <a:ln w="12700">
                        <a:solidFill>
                          <a:srgbClr val="FF0000"/>
                        </a:solidFill>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0E7F5E" w:rsidRDefault="000E7F5E" w:rsidP="000E7F5E">
      <w:pPr>
        <w:tabs>
          <w:tab w:val="left" w:pos="4391"/>
        </w:tabs>
        <w:rPr>
          <w:b/>
          <w:bCs/>
          <w:noProof/>
          <w:u w:val="single"/>
          <w:rtl/>
        </w:rPr>
      </w:pPr>
    </w:p>
    <w:p w:rsidR="000E7F5E" w:rsidRDefault="000E7F5E" w:rsidP="000E7F5E">
      <w:pPr>
        <w:tabs>
          <w:tab w:val="left" w:pos="4391"/>
        </w:tabs>
        <w:rPr>
          <w:b/>
          <w:bCs/>
          <w:noProof/>
          <w:u w:val="single"/>
          <w:rtl/>
        </w:rPr>
      </w:pPr>
    </w:p>
    <w:p w:rsidR="000E7F5E" w:rsidRPr="000E7F5E" w:rsidRDefault="000E7F5E" w:rsidP="000E7F5E">
      <w:pPr>
        <w:tabs>
          <w:tab w:val="left" w:pos="4391"/>
        </w:tabs>
        <w:rPr>
          <w:noProof/>
        </w:rPr>
      </w:pPr>
      <w:r w:rsidRPr="000E7F5E">
        <w:rPr>
          <w:b/>
          <w:bCs/>
          <w:noProof/>
          <w:u w:val="single"/>
          <w:rtl/>
        </w:rPr>
        <w:lastRenderedPageBreak/>
        <w:t xml:space="preserve">التكاليف الحدية </w:t>
      </w:r>
      <w:r w:rsidRPr="000E7F5E">
        <w:rPr>
          <w:b/>
          <w:bCs/>
          <w:noProof/>
          <w:u w:val="single"/>
        </w:rPr>
        <w:t>MC</w:t>
      </w:r>
      <w:r w:rsidRPr="000E7F5E">
        <w:rPr>
          <w:b/>
          <w:bCs/>
          <w:noProof/>
          <w:u w:val="single"/>
          <w:rtl/>
        </w:rPr>
        <w:t>:</w:t>
      </w:r>
      <w:r w:rsidRPr="000E7F5E">
        <w:rPr>
          <w:b/>
          <w:bCs/>
          <w:noProof/>
        </w:rPr>
        <w:t xml:space="preserve"> </w:t>
      </w:r>
    </w:p>
    <w:p w:rsidR="000E7F5E" w:rsidRPr="000E7F5E" w:rsidRDefault="000E7F5E" w:rsidP="000E7F5E">
      <w:pPr>
        <w:tabs>
          <w:tab w:val="left" w:pos="4391"/>
        </w:tabs>
        <w:rPr>
          <w:noProof/>
          <w:rtl/>
        </w:rPr>
      </w:pPr>
      <w:r w:rsidRPr="000E7F5E">
        <w:rPr>
          <w:b/>
          <w:bCs/>
          <w:noProof/>
          <w:rtl/>
        </w:rPr>
        <w:t xml:space="preserve">وهي التكاليف التي تتحملها المنشاة لإنتاج وحدة واحدة إضافية من الناتج وتحسب كحاصل قسمة مقدار التغير في التكاليف الكلية </w:t>
      </w:r>
      <w:r w:rsidRPr="000E7F5E">
        <w:rPr>
          <w:b/>
          <w:bCs/>
          <w:noProof/>
        </w:rPr>
        <w:t>TC</w:t>
      </w:r>
      <w:r w:rsidRPr="000E7F5E">
        <w:rPr>
          <w:b/>
          <w:bCs/>
          <w:noProof/>
          <w:rtl/>
        </w:rPr>
        <w:t xml:space="preserve">  (أو التكاليف المتغيرة</w:t>
      </w:r>
      <w:r w:rsidRPr="000E7F5E">
        <w:rPr>
          <w:b/>
          <w:bCs/>
          <w:noProof/>
        </w:rPr>
        <w:t>VC</w:t>
      </w:r>
      <w:r w:rsidRPr="000E7F5E">
        <w:rPr>
          <w:b/>
          <w:bCs/>
          <w:noProof/>
          <w:rtl/>
        </w:rPr>
        <w:t>)</w:t>
      </w:r>
      <w:r w:rsidRPr="000E7F5E">
        <w:rPr>
          <w:b/>
          <w:bCs/>
          <w:noProof/>
        </w:rPr>
        <w:t xml:space="preserve"> </w:t>
      </w:r>
      <w:r w:rsidRPr="000E7F5E">
        <w:rPr>
          <w:b/>
          <w:bCs/>
          <w:noProof/>
          <w:rtl/>
        </w:rPr>
        <w:t>على التغير في الكميات المنتجة</w:t>
      </w:r>
      <w:r w:rsidRPr="000E7F5E">
        <w:rPr>
          <w:b/>
          <w:bCs/>
          <w:noProof/>
        </w:rPr>
        <w:t>Q</w:t>
      </w:r>
      <w:r w:rsidRPr="000E7F5E">
        <w:rPr>
          <w:b/>
          <w:bCs/>
          <w:noProof/>
          <w:rtl/>
        </w:rPr>
        <w:t>.</w:t>
      </w:r>
      <w:r w:rsidRPr="000E7F5E">
        <w:rPr>
          <w:b/>
          <w:bCs/>
          <w:noProof/>
        </w:rPr>
        <w:t xml:space="preserve"> </w:t>
      </w:r>
    </w:p>
    <w:p w:rsidR="000E7F5E" w:rsidRDefault="00F603F9" w:rsidP="000E7F5E">
      <w:pPr>
        <w:tabs>
          <w:tab w:val="left" w:pos="4391"/>
        </w:tabs>
        <w:rPr>
          <w:noProof/>
          <w:rtl/>
        </w:rPr>
      </w:pPr>
      <w:r>
        <w:rPr>
          <w:noProof/>
          <w:rtl/>
        </w:rPr>
        <w:pict>
          <v:shape id="_x0000_s1082" type="#_x0000_t75" style="position:absolute;left:0;text-align:left;margin-left:108pt;margin-top:2.8pt;width:180.75pt;height:41.25pt;z-index:251705344">
            <v:imagedata r:id="rId118" o:title=""/>
            <w10:wrap anchorx="page"/>
          </v:shape>
          <o:OLEObject Type="Embed" ProgID="Equation.DSMT4" ShapeID="_x0000_s1082" DrawAspect="Content" ObjectID="_1415378215" r:id="rId119"/>
        </w:pict>
      </w:r>
    </w:p>
    <w:p w:rsidR="000E7F5E" w:rsidRDefault="000E7F5E" w:rsidP="000E7F5E">
      <w:pPr>
        <w:tabs>
          <w:tab w:val="left" w:pos="4391"/>
        </w:tabs>
        <w:rPr>
          <w:b/>
          <w:bCs/>
          <w:noProof/>
          <w:rtl/>
        </w:rPr>
      </w:pPr>
    </w:p>
    <w:p w:rsidR="000E7F5E" w:rsidRDefault="000E7F5E" w:rsidP="000E7F5E">
      <w:pPr>
        <w:tabs>
          <w:tab w:val="left" w:pos="4391"/>
        </w:tabs>
        <w:rPr>
          <w:b/>
          <w:bCs/>
          <w:noProof/>
          <w:rtl/>
        </w:rPr>
      </w:pPr>
      <w:r w:rsidRPr="000E7F5E">
        <w:rPr>
          <w:b/>
          <w:bCs/>
          <w:noProof/>
          <w:rtl/>
        </w:rPr>
        <w:t>التكاليف الحدية</w:t>
      </w:r>
      <w:r w:rsidRPr="000E7F5E">
        <w:rPr>
          <w:b/>
          <w:bCs/>
          <w:noProof/>
        </w:rPr>
        <w:t xml:space="preserve">MC </w:t>
      </w:r>
      <w:r w:rsidRPr="000E7F5E">
        <w:rPr>
          <w:b/>
          <w:bCs/>
          <w:noProof/>
          <w:rtl/>
        </w:rPr>
        <w:t>:</w:t>
      </w:r>
    </w:p>
    <w:p w:rsidR="000E7F5E" w:rsidRDefault="000E7F5E" w:rsidP="000E7F5E">
      <w:pPr>
        <w:tabs>
          <w:tab w:val="left" w:pos="4391"/>
        </w:tabs>
        <w:rPr>
          <w:noProof/>
          <w:rtl/>
        </w:rPr>
      </w:pPr>
      <w:r w:rsidRPr="000E7F5E">
        <w:rPr>
          <w:noProof/>
          <w:rtl/>
        </w:rPr>
        <w:drawing>
          <wp:inline distT="0" distB="0" distL="0" distR="0">
            <wp:extent cx="4686300" cy="2571750"/>
            <wp:effectExtent l="0" t="0" r="0" b="0"/>
            <wp:docPr id="74"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934200" cy="4876800"/>
                      <a:chOff x="1676400" y="1447800"/>
                      <a:chExt cx="6934200" cy="4876800"/>
                    </a:xfrm>
                  </a:grpSpPr>
                  <a:sp>
                    <a:nvSpPr>
                      <a:cNvPr id="27651" name="TextBox 3"/>
                      <a:cNvSpPr txBox="1">
                        <a:spLocks noChangeArrowheads="1"/>
                      </a:cNvSpPr>
                    </a:nvSpPr>
                    <a:spPr bwMode="auto">
                      <a:xfrm>
                        <a:off x="1676400" y="1447800"/>
                        <a:ext cx="457200" cy="738188"/>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t>
                          </a:r>
                        </a:p>
                        <a:p>
                          <a:endParaRPr lang="ar-SA"/>
                        </a:p>
                      </a:txBody>
                      <a:useSpRect/>
                    </a:txSp>
                  </a:sp>
                  <a:sp>
                    <a:nvSpPr>
                      <a:cNvPr id="27652" name="TextBox 4"/>
                      <a:cNvSpPr txBox="1">
                        <a:spLocks noChangeArrowheads="1"/>
                      </a:cNvSpPr>
                    </a:nvSpPr>
                    <a:spPr bwMode="auto">
                      <a:xfrm>
                        <a:off x="7086600" y="22209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MC</a:t>
                          </a:r>
                        </a:p>
                        <a:p>
                          <a:endParaRPr lang="ar-SA"/>
                        </a:p>
                      </a:txBody>
                      <a:useSpRect/>
                    </a:txSp>
                  </a:sp>
                  <a:sp>
                    <a:nvSpPr>
                      <a:cNvPr id="27653" name="TextBox 5"/>
                      <a:cNvSpPr txBox="1">
                        <a:spLocks noChangeArrowheads="1"/>
                      </a:cNvSpPr>
                    </a:nvSpPr>
                    <a:spPr bwMode="auto">
                      <a:xfrm>
                        <a:off x="7467600" y="5586413"/>
                        <a:ext cx="1143000" cy="738187"/>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p>
                          <a:endParaRPr lang="ar-SA"/>
                        </a:p>
                      </a:txBody>
                      <a:useSpRect/>
                    </a:txSp>
                  </a:sp>
                  <a:cxnSp>
                    <a:nvCxnSpPr>
                      <a:cNvPr id="7" name="Straight Arrow Connector 6"/>
                      <a:cNvCxnSpPr/>
                    </a:nvCxnSpPr>
                    <a:spPr>
                      <a:xfrm rot="5400000" flipH="1" flipV="1">
                        <a:off x="228601" y="3732212"/>
                        <a:ext cx="39624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209800" y="5713413"/>
                        <a:ext cx="5029200" cy="3175"/>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4" name="Freeform 13"/>
                      <a:cNvSpPr/>
                    </a:nvSpPr>
                    <a:spPr>
                      <a:xfrm>
                        <a:off x="3022600" y="2400300"/>
                        <a:ext cx="3924300" cy="3068638"/>
                      </a:xfrm>
                      <a:custGeom>
                        <a:avLst/>
                        <a:gdLst>
                          <a:gd name="connsiteX0" fmla="*/ 0 w 3924300"/>
                          <a:gd name="connsiteY0" fmla="*/ 1270000 h 3069167"/>
                          <a:gd name="connsiteX1" fmla="*/ 1041400 w 3924300"/>
                          <a:gd name="connsiteY1" fmla="*/ 2857500 h 3069167"/>
                          <a:gd name="connsiteX2" fmla="*/ 3924300 w 3924300"/>
                          <a:gd name="connsiteY2" fmla="*/ 0 h 3069167"/>
                          <a:gd name="connsiteX3" fmla="*/ 3924300 w 3924300"/>
                          <a:gd name="connsiteY3" fmla="*/ 0 h 3069167"/>
                        </a:gdLst>
                        <a:ahLst/>
                        <a:cxnLst>
                          <a:cxn ang="0">
                            <a:pos x="connsiteX0" y="connsiteY0"/>
                          </a:cxn>
                          <a:cxn ang="0">
                            <a:pos x="connsiteX1" y="connsiteY1"/>
                          </a:cxn>
                          <a:cxn ang="0">
                            <a:pos x="connsiteX2" y="connsiteY2"/>
                          </a:cxn>
                          <a:cxn ang="0">
                            <a:pos x="connsiteX3" y="connsiteY3"/>
                          </a:cxn>
                        </a:cxnLst>
                        <a:rect l="l" t="t" r="r" b="b"/>
                        <a:pathLst>
                          <a:path w="3924300" h="3069167">
                            <a:moveTo>
                              <a:pt x="0" y="1270000"/>
                            </a:moveTo>
                            <a:cubicBezTo>
                              <a:pt x="193675" y="2169583"/>
                              <a:pt x="387350" y="3069167"/>
                              <a:pt x="1041400" y="2857500"/>
                            </a:cubicBezTo>
                            <a:cubicBezTo>
                              <a:pt x="1695450" y="2645833"/>
                              <a:pt x="3924300" y="0"/>
                              <a:pt x="3924300" y="0"/>
                            </a:cubicBezTo>
                            <a:lnTo>
                              <a:pt x="3924300" y="0"/>
                            </a:lnTo>
                          </a:path>
                        </a:pathLst>
                      </a:custGeom>
                      <a:ln w="12700">
                        <a:solidFill>
                          <a:srgbClr val="FF0000"/>
                        </a:solidFill>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defRPr/>
                          </a:pP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0E7F5E" w:rsidRDefault="000E7F5E" w:rsidP="000E7F5E">
      <w:pPr>
        <w:tabs>
          <w:tab w:val="left" w:pos="4391"/>
        </w:tabs>
        <w:rPr>
          <w:noProof/>
          <w:rtl/>
        </w:rPr>
      </w:pPr>
    </w:p>
    <w:p w:rsidR="000E7F5E" w:rsidRDefault="000E7F5E" w:rsidP="000E7F5E">
      <w:pPr>
        <w:tabs>
          <w:tab w:val="left" w:pos="4391"/>
        </w:tabs>
        <w:rPr>
          <w:noProof/>
          <w:rtl/>
        </w:rPr>
      </w:pPr>
      <w:r w:rsidRPr="000E7F5E">
        <w:rPr>
          <w:noProof/>
          <w:rtl/>
        </w:rPr>
        <w:drawing>
          <wp:inline distT="0" distB="0" distL="0" distR="0">
            <wp:extent cx="4838700" cy="3590925"/>
            <wp:effectExtent l="0" t="0" r="0" b="0"/>
            <wp:docPr id="75"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29400" cy="5033963"/>
                      <a:chOff x="1905000" y="457200"/>
                      <a:chExt cx="6629400" cy="5033963"/>
                    </a:xfrm>
                  </a:grpSpPr>
                  <a:cxnSp>
                    <a:nvCxnSpPr>
                      <a:cNvPr id="6" name="Straight Arrow Connector 5"/>
                      <a:cNvCxnSpPr/>
                    </a:nvCxnSpPr>
                    <a:spPr>
                      <a:xfrm rot="16200000" flipV="1">
                        <a:off x="189706" y="3010694"/>
                        <a:ext cx="4268788" cy="762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8" name="Straight Arrow Connector 7"/>
                      <a:cNvCxnSpPr/>
                    </a:nvCxnSpPr>
                    <a:spPr>
                      <a:xfrm>
                        <a:off x="2362200" y="5181600"/>
                        <a:ext cx="5408613" cy="1588"/>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28676" name="TextBox 36"/>
                      <a:cNvSpPr txBox="1">
                        <a:spLocks noChangeArrowheads="1"/>
                      </a:cNvSpPr>
                    </a:nvSpPr>
                    <a:spPr bwMode="auto">
                      <a:xfrm>
                        <a:off x="7772400" y="5029200"/>
                        <a:ext cx="762000" cy="461963"/>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Q</a:t>
                          </a:r>
                        </a:p>
                      </a:txBody>
                      <a:useSpRect/>
                    </a:txSp>
                  </a:sp>
                  <a:sp>
                    <a:nvSpPr>
                      <a:cNvPr id="28677" name="TextBox 37"/>
                      <a:cNvSpPr txBox="1">
                        <a:spLocks noChangeArrowheads="1"/>
                      </a:cNvSpPr>
                    </a:nvSpPr>
                    <a:spPr bwMode="auto">
                      <a:xfrm>
                        <a:off x="1905000" y="457200"/>
                        <a:ext cx="762000" cy="584200"/>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3200" b="1">
                              <a:latin typeface="Lucida Sans Unicode" pitchFamily="34" charset="0"/>
                            </a:rPr>
                            <a:t>$</a:t>
                          </a:r>
                        </a:p>
                      </a:txBody>
                      <a:useSpRect/>
                    </a:txSp>
                  </a:sp>
                  <a:sp>
                    <a:nvSpPr>
                      <a:cNvPr id="28678" name="TextBox 38"/>
                      <a:cNvSpPr txBox="1">
                        <a:spLocks noChangeArrowheads="1"/>
                      </a:cNvSpPr>
                    </a:nvSpPr>
                    <a:spPr bwMode="auto">
                      <a:xfrm>
                        <a:off x="6019800" y="4719638"/>
                        <a:ext cx="990600" cy="46196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AFC</a:t>
                          </a:r>
                        </a:p>
                      </a:txBody>
                      <a:useSpRect/>
                    </a:txSp>
                  </a:sp>
                  <a:sp>
                    <a:nvSpPr>
                      <a:cNvPr id="28679" name="TextBox 39"/>
                      <a:cNvSpPr txBox="1">
                        <a:spLocks noChangeArrowheads="1"/>
                      </a:cNvSpPr>
                    </a:nvSpPr>
                    <a:spPr bwMode="auto">
                      <a:xfrm>
                        <a:off x="5715000" y="1138238"/>
                        <a:ext cx="762000" cy="46196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MC</a:t>
                          </a:r>
                        </a:p>
                      </a:txBody>
                      <a:useSpRect/>
                    </a:txSp>
                  </a:sp>
                  <a:sp>
                    <a:nvSpPr>
                      <a:cNvPr id="28680" name="TextBox 40"/>
                      <a:cNvSpPr txBox="1">
                        <a:spLocks noChangeArrowheads="1"/>
                      </a:cNvSpPr>
                    </a:nvSpPr>
                    <a:spPr bwMode="auto">
                      <a:xfrm>
                        <a:off x="7086600" y="1671638"/>
                        <a:ext cx="1066800" cy="461962"/>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AVC</a:t>
                          </a:r>
                        </a:p>
                      </a:txBody>
                      <a:useSpRect/>
                    </a:txSp>
                  </a:sp>
                  <a:sp>
                    <a:nvSpPr>
                      <a:cNvPr id="28681" name="TextBox 22"/>
                      <a:cNvSpPr txBox="1">
                        <a:spLocks noChangeArrowheads="1"/>
                      </a:cNvSpPr>
                    </a:nvSpPr>
                    <a:spPr bwMode="auto">
                      <a:xfrm>
                        <a:off x="6781800" y="1143000"/>
                        <a:ext cx="762000" cy="461963"/>
                      </a:xfrm>
                      <a:prstGeom prst="rect">
                        <a:avLst/>
                      </a:prstGeom>
                      <a:noFill/>
                      <a:ln w="9525">
                        <a:no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sz="2400" b="1">
                              <a:latin typeface="Lucida Sans Unicode" pitchFamily="34" charset="0"/>
                            </a:rPr>
                            <a:t>AC</a:t>
                          </a:r>
                        </a:p>
                      </a:txBody>
                      <a:useSpRect/>
                    </a:txSp>
                  </a:sp>
                  <a:sp>
                    <a:nvSpPr>
                      <a:cNvPr id="26" name="Freeform 25"/>
                      <a:cNvSpPr/>
                    </a:nvSpPr>
                    <a:spPr>
                      <a:xfrm>
                        <a:off x="2682875" y="1371599"/>
                        <a:ext cx="3336925" cy="3846513"/>
                      </a:xfrm>
                      <a:custGeom>
                        <a:avLst/>
                        <a:gdLst>
                          <a:gd name="connsiteX0" fmla="*/ 0 w 3505200"/>
                          <a:gd name="connsiteY0" fmla="*/ 3077818 h 4101549"/>
                          <a:gd name="connsiteX1" fmla="*/ 934278 w 3505200"/>
                          <a:gd name="connsiteY1" fmla="*/ 3674166 h 4101549"/>
                          <a:gd name="connsiteX2" fmla="*/ 3140765 w 3505200"/>
                          <a:gd name="connsiteY2" fmla="*/ 513522 h 4101549"/>
                          <a:gd name="connsiteX3" fmla="*/ 3120887 w 3505200"/>
                          <a:gd name="connsiteY3" fmla="*/ 593035 h 4101549"/>
                          <a:gd name="connsiteX4" fmla="*/ 3120887 w 3505200"/>
                          <a:gd name="connsiteY4" fmla="*/ 593035 h 410154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505200" h="4101549">
                            <a:moveTo>
                              <a:pt x="0" y="3077818"/>
                            </a:moveTo>
                            <a:cubicBezTo>
                              <a:pt x="205408" y="3589683"/>
                              <a:pt x="410817" y="4101549"/>
                              <a:pt x="934278" y="3674166"/>
                            </a:cubicBezTo>
                            <a:cubicBezTo>
                              <a:pt x="1457739" y="3246783"/>
                              <a:pt x="2776330" y="1027044"/>
                              <a:pt x="3140765" y="513522"/>
                            </a:cubicBezTo>
                            <a:cubicBezTo>
                              <a:pt x="3505200" y="0"/>
                              <a:pt x="3120887" y="593035"/>
                              <a:pt x="3120887" y="593035"/>
                            </a:cubicBezTo>
                            <a:lnTo>
                              <a:pt x="3120887" y="593035"/>
                            </a:lnTo>
                          </a:path>
                        </a:pathLst>
                      </a:custGeom>
                      <a:ln w="12700">
                        <a:solidFill>
                          <a:srgbClr val="FF0000"/>
                        </a:solidFill>
                      </a:ln>
                    </a:spPr>
                    <a:txSp>
                      <a:txBody>
                        <a:bodyPr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fontAlgn="auto">
                            <a:spcBef>
                              <a:spcPts val="0"/>
                            </a:spcBef>
                            <a:spcAft>
                              <a:spcPts val="0"/>
                            </a:spcAft>
                            <a:defRPr/>
                          </a:pPr>
                          <a:endParaRPr lang="en-US"/>
                        </a:p>
                      </a:txBody>
                      <a:useSpRect/>
                    </a:txSp>
                    <a:style>
                      <a:lnRef idx="1">
                        <a:schemeClr val="accent2"/>
                      </a:lnRef>
                      <a:fillRef idx="0">
                        <a:schemeClr val="accent2"/>
                      </a:fillRef>
                      <a:effectRef idx="0">
                        <a:schemeClr val="accent2"/>
                      </a:effectRef>
                      <a:fontRef idx="minor">
                        <a:schemeClr val="tx1"/>
                      </a:fontRef>
                    </a:style>
                  </a:sp>
                  <a:sp>
                    <a:nvSpPr>
                      <a:cNvPr id="27" name="Freeform 26"/>
                      <a:cNvSpPr/>
                    </a:nvSpPr>
                    <a:spPr>
                      <a:xfrm>
                        <a:off x="3087688" y="1676400"/>
                        <a:ext cx="4198937" cy="2127250"/>
                      </a:xfrm>
                      <a:custGeom>
                        <a:avLst/>
                        <a:gdLst>
                          <a:gd name="connsiteX0" fmla="*/ 0 w 4197626"/>
                          <a:gd name="connsiteY0" fmla="*/ 808383 h 2126974"/>
                          <a:gd name="connsiteX1" fmla="*/ 1371600 w 4197626"/>
                          <a:gd name="connsiteY1" fmla="*/ 2040835 h 2126974"/>
                          <a:gd name="connsiteX2" fmla="*/ 3796748 w 4197626"/>
                          <a:gd name="connsiteY2" fmla="*/ 291548 h 2126974"/>
                          <a:gd name="connsiteX3" fmla="*/ 3776869 w 4197626"/>
                          <a:gd name="connsiteY3" fmla="*/ 291548 h 2126974"/>
                        </a:gdLst>
                        <a:ahLst/>
                        <a:cxnLst>
                          <a:cxn ang="0">
                            <a:pos x="connsiteX0" y="connsiteY0"/>
                          </a:cxn>
                          <a:cxn ang="0">
                            <a:pos x="connsiteX1" y="connsiteY1"/>
                          </a:cxn>
                          <a:cxn ang="0">
                            <a:pos x="connsiteX2" y="connsiteY2"/>
                          </a:cxn>
                          <a:cxn ang="0">
                            <a:pos x="connsiteX3" y="connsiteY3"/>
                          </a:cxn>
                        </a:cxnLst>
                        <a:rect l="l" t="t" r="r" b="b"/>
                        <a:pathLst>
                          <a:path w="4197626" h="2126974">
                            <a:moveTo>
                              <a:pt x="0" y="808383"/>
                            </a:moveTo>
                            <a:cubicBezTo>
                              <a:pt x="369404" y="1467678"/>
                              <a:pt x="738809" y="2126974"/>
                              <a:pt x="1371600" y="2040835"/>
                            </a:cubicBezTo>
                            <a:cubicBezTo>
                              <a:pt x="2004391" y="1954696"/>
                              <a:pt x="3395870" y="583096"/>
                              <a:pt x="3796748" y="291548"/>
                            </a:cubicBezTo>
                            <a:cubicBezTo>
                              <a:pt x="4197626" y="0"/>
                              <a:pt x="3987247" y="145774"/>
                              <a:pt x="3776869" y="291548"/>
                            </a:cubicBezTo>
                          </a:path>
                        </a:pathLst>
                      </a:custGeom>
                      <a:ln w="12700">
                        <a:solidFill>
                          <a:srgbClr val="0000CC"/>
                        </a:solidFill>
                      </a:ln>
                    </a:spPr>
                    <a:txSp>
                      <a:txBody>
                        <a:bodyPr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fontAlgn="auto">
                            <a:spcBef>
                              <a:spcPts val="0"/>
                            </a:spcBef>
                            <a:spcAft>
                              <a:spcPts val="0"/>
                            </a:spcAft>
                            <a:defRPr/>
                          </a:pPr>
                          <a:endParaRPr lang="en-US"/>
                        </a:p>
                      </a:txBody>
                      <a:useSpRect/>
                    </a:txSp>
                    <a:style>
                      <a:lnRef idx="1">
                        <a:schemeClr val="accent1"/>
                      </a:lnRef>
                      <a:fillRef idx="0">
                        <a:schemeClr val="accent1"/>
                      </a:fillRef>
                      <a:effectRef idx="0">
                        <a:schemeClr val="accent1"/>
                      </a:effectRef>
                      <a:fontRef idx="minor">
                        <a:schemeClr val="tx1"/>
                      </a:fontRef>
                    </a:style>
                  </a:sp>
                  <a:sp>
                    <a:nvSpPr>
                      <a:cNvPr id="29" name="Freeform 28"/>
                      <a:cNvSpPr/>
                    </a:nvSpPr>
                    <a:spPr>
                      <a:xfrm>
                        <a:off x="4035425" y="1590675"/>
                        <a:ext cx="2862263" cy="1292225"/>
                      </a:xfrm>
                      <a:custGeom>
                        <a:avLst/>
                        <a:gdLst>
                          <a:gd name="connsiteX0" fmla="*/ 0 w 2862470"/>
                          <a:gd name="connsiteY0" fmla="*/ 417443 h 1292087"/>
                          <a:gd name="connsiteX1" fmla="*/ 1053548 w 2862470"/>
                          <a:gd name="connsiteY1" fmla="*/ 1232452 h 1292087"/>
                          <a:gd name="connsiteX2" fmla="*/ 2782956 w 2862470"/>
                          <a:gd name="connsiteY2" fmla="*/ 59635 h 1292087"/>
                          <a:gd name="connsiteX3" fmla="*/ 2782956 w 2862470"/>
                          <a:gd name="connsiteY3" fmla="*/ 59635 h 1292087"/>
                          <a:gd name="connsiteX4" fmla="*/ 2862470 w 2862470"/>
                          <a:gd name="connsiteY4" fmla="*/ 0 h 1292087"/>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62470" h="1292087">
                            <a:moveTo>
                              <a:pt x="0" y="417443"/>
                            </a:moveTo>
                            <a:cubicBezTo>
                              <a:pt x="294861" y="854765"/>
                              <a:pt x="589722" y="1292087"/>
                              <a:pt x="1053548" y="1232452"/>
                            </a:cubicBezTo>
                            <a:cubicBezTo>
                              <a:pt x="1517374" y="1172817"/>
                              <a:pt x="2782956" y="59635"/>
                              <a:pt x="2782956" y="59635"/>
                            </a:cubicBezTo>
                            <a:lnTo>
                              <a:pt x="2782956" y="59635"/>
                            </a:lnTo>
                            <a:lnTo>
                              <a:pt x="2862470" y="0"/>
                            </a:lnTo>
                          </a:path>
                        </a:pathLst>
                      </a:custGeom>
                      <a:ln w="12700">
                        <a:solidFill>
                          <a:srgbClr val="009644"/>
                        </a:solidFill>
                      </a:ln>
                    </a:spPr>
                    <a:txSp>
                      <a:txBody>
                        <a:bodyPr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fontAlgn="auto">
                            <a:spcBef>
                              <a:spcPts val="0"/>
                            </a:spcBef>
                            <a:spcAft>
                              <a:spcPts val="0"/>
                            </a:spcAft>
                            <a:defRPr/>
                          </a:pPr>
                          <a:endParaRPr lang="en-US"/>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0E7F5E" w:rsidRDefault="000E7F5E" w:rsidP="000E7F5E">
      <w:pPr>
        <w:tabs>
          <w:tab w:val="left" w:pos="4391"/>
        </w:tabs>
        <w:rPr>
          <w:noProof/>
          <w:rtl/>
        </w:rPr>
      </w:pPr>
    </w:p>
    <w:p w:rsidR="000E7F5E" w:rsidRPr="000E7F5E" w:rsidRDefault="000E7F5E" w:rsidP="000E7F5E">
      <w:pPr>
        <w:tabs>
          <w:tab w:val="left" w:pos="4391"/>
        </w:tabs>
        <w:rPr>
          <w:noProof/>
          <w:sz w:val="28"/>
          <w:szCs w:val="28"/>
          <w:rtl/>
        </w:rPr>
      </w:pPr>
      <w:r w:rsidRPr="000E7F5E">
        <w:rPr>
          <w:b/>
          <w:bCs/>
          <w:noProof/>
          <w:sz w:val="28"/>
          <w:szCs w:val="28"/>
          <w:rtl/>
        </w:rPr>
        <w:lastRenderedPageBreak/>
        <w:t>حساب تكاليف الوحدة فى الاجل القصير:</w:t>
      </w:r>
    </w:p>
    <w:p w:rsidR="000E7F5E" w:rsidRPr="000E7F5E" w:rsidRDefault="000E7F5E" w:rsidP="000E7F5E">
      <w:pPr>
        <w:tabs>
          <w:tab w:val="left" w:pos="4391"/>
        </w:tabs>
        <w:rPr>
          <w:noProof/>
          <w:sz w:val="28"/>
          <w:szCs w:val="28"/>
        </w:rPr>
      </w:pPr>
      <w:r w:rsidRPr="000E7F5E">
        <w:rPr>
          <w:b/>
          <w:bCs/>
          <w:noProof/>
          <w:sz w:val="28"/>
          <w:szCs w:val="28"/>
          <w:rtl/>
        </w:rPr>
        <w:t xml:space="preserve">1- متوسط التكاليف الثابتة </w:t>
      </w:r>
      <w:r w:rsidRPr="000E7F5E">
        <w:rPr>
          <w:b/>
          <w:bCs/>
          <w:noProof/>
          <w:sz w:val="28"/>
          <w:szCs w:val="28"/>
        </w:rPr>
        <w:t>(AFC)</w:t>
      </w:r>
    </w:p>
    <w:p w:rsidR="000E7F5E" w:rsidRPr="000E7F5E" w:rsidRDefault="000E7F5E" w:rsidP="000E7F5E">
      <w:pPr>
        <w:tabs>
          <w:tab w:val="left" w:pos="4391"/>
        </w:tabs>
        <w:rPr>
          <w:noProof/>
          <w:sz w:val="28"/>
          <w:szCs w:val="28"/>
          <w:rtl/>
        </w:rPr>
      </w:pPr>
      <w:r w:rsidRPr="000E7F5E">
        <w:rPr>
          <w:b/>
          <w:bCs/>
          <w:noProof/>
          <w:sz w:val="28"/>
          <w:szCs w:val="28"/>
          <w:rtl/>
        </w:rPr>
        <w:t xml:space="preserve">2- متوسط التكاليف المتغيرة </w:t>
      </w:r>
      <w:r w:rsidRPr="000E7F5E">
        <w:rPr>
          <w:b/>
          <w:bCs/>
          <w:noProof/>
          <w:sz w:val="28"/>
          <w:szCs w:val="28"/>
        </w:rPr>
        <w:t>(AVC)</w:t>
      </w:r>
      <w:r w:rsidRPr="000E7F5E">
        <w:rPr>
          <w:b/>
          <w:bCs/>
          <w:noProof/>
          <w:sz w:val="28"/>
          <w:szCs w:val="28"/>
          <w:rtl/>
        </w:rPr>
        <w:t xml:space="preserve"> </w:t>
      </w:r>
    </w:p>
    <w:p w:rsidR="000E7F5E" w:rsidRPr="000E7F5E" w:rsidRDefault="000E7F5E" w:rsidP="000E7F5E">
      <w:pPr>
        <w:tabs>
          <w:tab w:val="left" w:pos="4391"/>
        </w:tabs>
        <w:rPr>
          <w:noProof/>
          <w:sz w:val="28"/>
          <w:szCs w:val="28"/>
          <w:rtl/>
        </w:rPr>
      </w:pPr>
      <w:r w:rsidRPr="000E7F5E">
        <w:rPr>
          <w:b/>
          <w:bCs/>
          <w:noProof/>
          <w:sz w:val="28"/>
          <w:szCs w:val="28"/>
          <w:rtl/>
        </w:rPr>
        <w:t xml:space="preserve">3- متوسط التكاليف الكلية </w:t>
      </w:r>
      <w:r w:rsidRPr="000E7F5E">
        <w:rPr>
          <w:b/>
          <w:bCs/>
          <w:noProof/>
          <w:sz w:val="28"/>
          <w:szCs w:val="28"/>
        </w:rPr>
        <w:t>(AC)</w:t>
      </w:r>
      <w:r w:rsidRPr="000E7F5E">
        <w:rPr>
          <w:b/>
          <w:bCs/>
          <w:noProof/>
          <w:sz w:val="28"/>
          <w:szCs w:val="28"/>
          <w:rtl/>
        </w:rPr>
        <w:t xml:space="preserve"> </w:t>
      </w:r>
    </w:p>
    <w:p w:rsidR="000E7F5E" w:rsidRPr="000E7F5E" w:rsidRDefault="000E7F5E" w:rsidP="000E7F5E">
      <w:pPr>
        <w:tabs>
          <w:tab w:val="left" w:pos="4391"/>
        </w:tabs>
        <w:rPr>
          <w:noProof/>
          <w:sz w:val="28"/>
          <w:szCs w:val="28"/>
          <w:rtl/>
        </w:rPr>
      </w:pPr>
      <w:r w:rsidRPr="000E7F5E">
        <w:rPr>
          <w:b/>
          <w:bCs/>
          <w:noProof/>
          <w:sz w:val="28"/>
          <w:szCs w:val="28"/>
          <w:rtl/>
        </w:rPr>
        <w:t xml:space="preserve">4- التكاليف الحدية </w:t>
      </w:r>
      <w:r w:rsidRPr="000E7F5E">
        <w:rPr>
          <w:b/>
          <w:bCs/>
          <w:noProof/>
          <w:sz w:val="28"/>
          <w:szCs w:val="28"/>
        </w:rPr>
        <w:t>(MC)</w:t>
      </w:r>
      <w:r w:rsidRPr="000E7F5E">
        <w:rPr>
          <w:b/>
          <w:bCs/>
          <w:noProof/>
          <w:sz w:val="28"/>
          <w:szCs w:val="28"/>
          <w:rtl/>
        </w:rPr>
        <w:t xml:space="preserve"> </w:t>
      </w:r>
    </w:p>
    <w:tbl>
      <w:tblPr>
        <w:bidiVisual/>
        <w:tblW w:w="9080" w:type="dxa"/>
        <w:tblCellMar>
          <w:left w:w="0" w:type="dxa"/>
          <w:right w:w="0" w:type="dxa"/>
        </w:tblCellMar>
        <w:tblLook w:val="04A0"/>
      </w:tblPr>
      <w:tblGrid>
        <w:gridCol w:w="1036"/>
        <w:gridCol w:w="1197"/>
        <w:gridCol w:w="1197"/>
        <w:gridCol w:w="1193"/>
        <w:gridCol w:w="1194"/>
        <w:gridCol w:w="1194"/>
        <w:gridCol w:w="1194"/>
        <w:gridCol w:w="875"/>
      </w:tblGrid>
      <w:tr w:rsidR="000E7F5E" w:rsidRPr="000E7F5E" w:rsidTr="000E7F5E">
        <w:trPr>
          <w:trHeight w:val="985"/>
        </w:trPr>
        <w:tc>
          <w:tcPr>
            <w:tcW w:w="1036"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MC </w:t>
            </w:r>
          </w:p>
        </w:tc>
        <w:tc>
          <w:tcPr>
            <w:tcW w:w="1197"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AC </w:t>
            </w:r>
          </w:p>
        </w:tc>
        <w:tc>
          <w:tcPr>
            <w:tcW w:w="1197"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AVC </w:t>
            </w:r>
          </w:p>
        </w:tc>
        <w:tc>
          <w:tcPr>
            <w:tcW w:w="1193"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AFC</w:t>
            </w:r>
          </w:p>
        </w:tc>
        <w:tc>
          <w:tcPr>
            <w:tcW w:w="1194"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TC </w:t>
            </w:r>
          </w:p>
        </w:tc>
        <w:tc>
          <w:tcPr>
            <w:tcW w:w="1194"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TVC </w:t>
            </w:r>
          </w:p>
        </w:tc>
        <w:tc>
          <w:tcPr>
            <w:tcW w:w="1194"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TFC </w:t>
            </w:r>
          </w:p>
        </w:tc>
        <w:tc>
          <w:tcPr>
            <w:tcW w:w="875" w:type="dxa"/>
            <w:tcBorders>
              <w:top w:val="single" w:sz="8" w:space="0" w:color="000000"/>
              <w:left w:val="single" w:sz="8" w:space="0" w:color="000000"/>
              <w:bottom w:val="single" w:sz="8" w:space="0" w:color="000000"/>
              <w:right w:val="single" w:sz="8" w:space="0" w:color="000000"/>
            </w:tcBorders>
            <w:shd w:val="clear" w:color="auto" w:fill="FBE0D1"/>
            <w:tcMar>
              <w:top w:w="15" w:type="dxa"/>
              <w:left w:w="108" w:type="dxa"/>
              <w:bottom w:w="0" w:type="dxa"/>
              <w:right w:w="108" w:type="dxa"/>
            </w:tcMar>
            <w:hideMark/>
          </w:tcPr>
          <w:p w:rsidR="00F603F9" w:rsidRPr="000E7F5E" w:rsidRDefault="000E7F5E" w:rsidP="000E7F5E">
            <w:pPr>
              <w:tabs>
                <w:tab w:val="left" w:pos="4391"/>
              </w:tabs>
              <w:rPr>
                <w:noProof/>
                <w:sz w:val="28"/>
                <w:szCs w:val="28"/>
              </w:rPr>
            </w:pPr>
            <w:r w:rsidRPr="000E7F5E">
              <w:rPr>
                <w:b/>
                <w:bCs/>
                <w:noProof/>
                <w:sz w:val="28"/>
                <w:szCs w:val="28"/>
              </w:rPr>
              <w:t xml:space="preserve">Q </w:t>
            </w:r>
          </w:p>
        </w:tc>
      </w:tr>
      <w:tr w:rsidR="000E7F5E" w:rsidRPr="000E7F5E" w:rsidTr="000E7F5E">
        <w:trPr>
          <w:trHeight w:val="985"/>
        </w:trPr>
        <w:tc>
          <w:tcPr>
            <w:tcW w:w="1036"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90</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30</w:t>
            </w:r>
            <w:r w:rsidRPr="000E7F5E">
              <w:rPr>
                <w:b/>
                <w:bCs/>
                <w:noProof/>
                <w:sz w:val="28"/>
                <w:szCs w:val="28"/>
              </w:rPr>
              <w:t xml:space="preserve"> </w:t>
            </w:r>
          </w:p>
        </w:tc>
        <w:tc>
          <w:tcPr>
            <w:tcW w:w="1193"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90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30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875" w:type="dxa"/>
            <w:tcBorders>
              <w:top w:val="single" w:sz="8" w:space="0" w:color="000000"/>
              <w:left w:val="single" w:sz="8" w:space="0" w:color="000000"/>
              <w:bottom w:val="single" w:sz="8" w:space="0" w:color="000000"/>
              <w:right w:val="single" w:sz="8" w:space="0" w:color="000000"/>
            </w:tcBorders>
            <w:shd w:val="clear" w:color="auto" w:fill="DEF5FA"/>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w:t>
            </w:r>
            <w:r w:rsidRPr="000E7F5E">
              <w:rPr>
                <w:b/>
                <w:bCs/>
                <w:noProof/>
                <w:sz w:val="28"/>
                <w:szCs w:val="28"/>
              </w:rPr>
              <w:t xml:space="preserve"> </w:t>
            </w:r>
          </w:p>
        </w:tc>
      </w:tr>
      <w:tr w:rsidR="000E7F5E" w:rsidRPr="000E7F5E" w:rsidTr="000E7F5E">
        <w:trPr>
          <w:trHeight w:val="923"/>
        </w:trPr>
        <w:tc>
          <w:tcPr>
            <w:tcW w:w="1036"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10</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50</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20</w:t>
            </w:r>
            <w:r w:rsidRPr="000E7F5E">
              <w:rPr>
                <w:b/>
                <w:bCs/>
                <w:noProof/>
                <w:sz w:val="28"/>
                <w:szCs w:val="28"/>
              </w:rPr>
              <w:t xml:space="preserve"> </w:t>
            </w:r>
          </w:p>
        </w:tc>
        <w:tc>
          <w:tcPr>
            <w:tcW w:w="1193"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30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100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40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875" w:type="dxa"/>
            <w:tcBorders>
              <w:top w:val="single" w:sz="8" w:space="0" w:color="000000"/>
              <w:left w:val="single" w:sz="8" w:space="0" w:color="000000"/>
              <w:bottom w:val="single" w:sz="8" w:space="0" w:color="000000"/>
              <w:right w:val="single" w:sz="8" w:space="0" w:color="000000"/>
            </w:tcBorders>
            <w:shd w:val="clear" w:color="auto" w:fill="DEF5FA"/>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w:t>
            </w:r>
            <w:r w:rsidRPr="000E7F5E">
              <w:rPr>
                <w:b/>
                <w:bCs/>
                <w:noProof/>
                <w:sz w:val="28"/>
                <w:szCs w:val="28"/>
              </w:rPr>
              <w:t xml:space="preserve"> </w:t>
            </w:r>
          </w:p>
        </w:tc>
      </w:tr>
      <w:tr w:rsidR="000E7F5E" w:rsidRPr="000E7F5E" w:rsidTr="000E7F5E">
        <w:trPr>
          <w:trHeight w:val="825"/>
        </w:trPr>
        <w:tc>
          <w:tcPr>
            <w:tcW w:w="1036"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5</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35</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15</w:t>
            </w:r>
            <w:r w:rsidRPr="000E7F5E">
              <w:rPr>
                <w:b/>
                <w:bCs/>
                <w:noProof/>
                <w:sz w:val="28"/>
                <w:szCs w:val="28"/>
              </w:rPr>
              <w:t xml:space="preserve"> </w:t>
            </w:r>
          </w:p>
        </w:tc>
        <w:tc>
          <w:tcPr>
            <w:tcW w:w="1193"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105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45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875" w:type="dxa"/>
            <w:tcBorders>
              <w:top w:val="single" w:sz="8" w:space="0" w:color="000000"/>
              <w:left w:val="single" w:sz="8" w:space="0" w:color="000000"/>
              <w:bottom w:val="single" w:sz="8" w:space="0" w:color="000000"/>
              <w:right w:val="single" w:sz="8" w:space="0" w:color="000000"/>
            </w:tcBorders>
            <w:shd w:val="clear" w:color="auto" w:fill="DEF5FA"/>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3</w:t>
            </w:r>
            <w:r w:rsidRPr="000E7F5E">
              <w:rPr>
                <w:b/>
                <w:bCs/>
                <w:noProof/>
                <w:sz w:val="28"/>
                <w:szCs w:val="28"/>
              </w:rPr>
              <w:t xml:space="preserve"> </w:t>
            </w:r>
          </w:p>
        </w:tc>
      </w:tr>
      <w:tr w:rsidR="000E7F5E" w:rsidRPr="000E7F5E" w:rsidTr="000E7F5E">
        <w:trPr>
          <w:trHeight w:val="923"/>
        </w:trPr>
        <w:tc>
          <w:tcPr>
            <w:tcW w:w="1036"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10</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28.75</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13.75</w:t>
            </w:r>
            <w:r w:rsidRPr="000E7F5E">
              <w:rPr>
                <w:b/>
                <w:bCs/>
                <w:noProof/>
                <w:sz w:val="28"/>
                <w:szCs w:val="28"/>
              </w:rPr>
              <w:t xml:space="preserve"> </w:t>
            </w:r>
          </w:p>
        </w:tc>
        <w:tc>
          <w:tcPr>
            <w:tcW w:w="1193"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115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55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875" w:type="dxa"/>
            <w:tcBorders>
              <w:top w:val="single" w:sz="8" w:space="0" w:color="000000"/>
              <w:left w:val="single" w:sz="8" w:space="0" w:color="000000"/>
              <w:bottom w:val="single" w:sz="8" w:space="0" w:color="000000"/>
              <w:right w:val="single" w:sz="8" w:space="0" w:color="000000"/>
            </w:tcBorders>
            <w:shd w:val="clear" w:color="auto" w:fill="DEF5FA"/>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4</w:t>
            </w:r>
            <w:r w:rsidRPr="000E7F5E">
              <w:rPr>
                <w:b/>
                <w:bCs/>
                <w:noProof/>
                <w:sz w:val="28"/>
                <w:szCs w:val="28"/>
              </w:rPr>
              <w:t xml:space="preserve"> </w:t>
            </w:r>
          </w:p>
        </w:tc>
      </w:tr>
      <w:tr w:rsidR="000E7F5E" w:rsidRPr="000E7F5E" w:rsidTr="000E7F5E">
        <w:trPr>
          <w:trHeight w:val="923"/>
        </w:trPr>
        <w:tc>
          <w:tcPr>
            <w:tcW w:w="1036"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20</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27</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15</w:t>
            </w:r>
            <w:r w:rsidRPr="000E7F5E">
              <w:rPr>
                <w:b/>
                <w:bCs/>
                <w:noProof/>
                <w:sz w:val="28"/>
                <w:szCs w:val="28"/>
              </w:rPr>
              <w:t xml:space="preserve"> </w:t>
            </w:r>
          </w:p>
        </w:tc>
        <w:tc>
          <w:tcPr>
            <w:tcW w:w="1193"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12</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135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75</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875" w:type="dxa"/>
            <w:tcBorders>
              <w:top w:val="single" w:sz="8" w:space="0" w:color="000000"/>
              <w:left w:val="single" w:sz="8" w:space="0" w:color="000000"/>
              <w:bottom w:val="single" w:sz="8" w:space="0" w:color="000000"/>
              <w:right w:val="single" w:sz="8" w:space="0" w:color="000000"/>
            </w:tcBorders>
            <w:shd w:val="clear" w:color="auto" w:fill="DEF5FA"/>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5</w:t>
            </w:r>
            <w:r w:rsidRPr="000E7F5E">
              <w:rPr>
                <w:b/>
                <w:bCs/>
                <w:noProof/>
                <w:sz w:val="28"/>
                <w:szCs w:val="28"/>
              </w:rPr>
              <w:t xml:space="preserve"> </w:t>
            </w:r>
          </w:p>
        </w:tc>
      </w:tr>
      <w:tr w:rsidR="000E7F5E" w:rsidRPr="000E7F5E" w:rsidTr="000E7F5E">
        <w:trPr>
          <w:trHeight w:val="923"/>
        </w:trPr>
        <w:tc>
          <w:tcPr>
            <w:tcW w:w="1036"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45</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30</w:t>
            </w:r>
            <w:r w:rsidRPr="000E7F5E">
              <w:rPr>
                <w:b/>
                <w:bCs/>
                <w:noProof/>
                <w:sz w:val="28"/>
                <w:szCs w:val="28"/>
              </w:rPr>
              <w:t xml:space="preserve"> </w:t>
            </w:r>
          </w:p>
        </w:tc>
        <w:tc>
          <w:tcPr>
            <w:tcW w:w="1197"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20</w:t>
            </w:r>
            <w:r w:rsidRPr="000E7F5E">
              <w:rPr>
                <w:b/>
                <w:bCs/>
                <w:noProof/>
                <w:sz w:val="28"/>
                <w:szCs w:val="28"/>
              </w:rPr>
              <w:t xml:space="preserve"> </w:t>
            </w:r>
          </w:p>
        </w:tc>
        <w:tc>
          <w:tcPr>
            <w:tcW w:w="1193"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180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120</w:t>
            </w:r>
            <w:r w:rsidRPr="000E7F5E">
              <w:rPr>
                <w:b/>
                <w:bCs/>
                <w:noProof/>
                <w:sz w:val="28"/>
                <w:szCs w:val="28"/>
              </w:rPr>
              <w:t xml:space="preserve"> </w:t>
            </w:r>
          </w:p>
        </w:tc>
        <w:tc>
          <w:tcPr>
            <w:tcW w:w="1194" w:type="dxa"/>
            <w:tcBorders>
              <w:top w:val="single" w:sz="8" w:space="0" w:color="000000"/>
              <w:left w:val="single" w:sz="8" w:space="0" w:color="000000"/>
              <w:bottom w:val="single" w:sz="8" w:space="0" w:color="000000"/>
              <w:right w:val="single" w:sz="8" w:space="0" w:color="000000"/>
            </w:tcBorders>
            <w:shd w:val="clear" w:color="auto" w:fill="FFFFCC"/>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60</w:t>
            </w:r>
            <w:r w:rsidRPr="000E7F5E">
              <w:rPr>
                <w:b/>
                <w:bCs/>
                <w:noProof/>
                <w:sz w:val="28"/>
                <w:szCs w:val="28"/>
              </w:rPr>
              <w:t xml:space="preserve"> </w:t>
            </w:r>
          </w:p>
        </w:tc>
        <w:tc>
          <w:tcPr>
            <w:tcW w:w="875" w:type="dxa"/>
            <w:tcBorders>
              <w:top w:val="single" w:sz="8" w:space="0" w:color="000000"/>
              <w:left w:val="single" w:sz="8" w:space="0" w:color="000000"/>
              <w:bottom w:val="single" w:sz="8" w:space="0" w:color="000000"/>
              <w:right w:val="single" w:sz="8" w:space="0" w:color="000000"/>
            </w:tcBorders>
            <w:shd w:val="clear" w:color="auto" w:fill="DEF5FA"/>
            <w:tcMar>
              <w:top w:w="15" w:type="dxa"/>
              <w:left w:w="108" w:type="dxa"/>
              <w:bottom w:w="0" w:type="dxa"/>
              <w:right w:w="108" w:type="dxa"/>
            </w:tcMar>
            <w:vAlign w:val="center"/>
            <w:hideMark/>
          </w:tcPr>
          <w:p w:rsidR="00F603F9" w:rsidRPr="000E7F5E" w:rsidRDefault="000E7F5E" w:rsidP="000E7F5E">
            <w:pPr>
              <w:tabs>
                <w:tab w:val="left" w:pos="4391"/>
              </w:tabs>
              <w:rPr>
                <w:noProof/>
                <w:sz w:val="28"/>
                <w:szCs w:val="28"/>
              </w:rPr>
            </w:pPr>
            <w:r w:rsidRPr="000E7F5E">
              <w:rPr>
                <w:b/>
                <w:bCs/>
                <w:noProof/>
                <w:sz w:val="28"/>
                <w:szCs w:val="28"/>
                <w:rtl/>
              </w:rPr>
              <w:t>6</w:t>
            </w:r>
            <w:r w:rsidRPr="000E7F5E">
              <w:rPr>
                <w:b/>
                <w:bCs/>
                <w:noProof/>
                <w:sz w:val="28"/>
                <w:szCs w:val="28"/>
              </w:rPr>
              <w:t xml:space="preserve"> </w:t>
            </w:r>
          </w:p>
        </w:tc>
      </w:tr>
    </w:tbl>
    <w:p w:rsidR="000E7F5E" w:rsidRDefault="000E7F5E" w:rsidP="000E7F5E">
      <w:pPr>
        <w:tabs>
          <w:tab w:val="left" w:pos="4391"/>
        </w:tabs>
        <w:rPr>
          <w:noProof/>
          <w:sz w:val="28"/>
          <w:szCs w:val="28"/>
          <w:rtl/>
        </w:rPr>
      </w:pPr>
      <w:r w:rsidRPr="000E7F5E">
        <w:rPr>
          <w:b/>
          <w:bCs/>
          <w:noProof/>
          <w:sz w:val="28"/>
          <w:szCs w:val="28"/>
          <w:rtl/>
        </w:rPr>
        <w:t>ملاحظات على حسابات الوحدة فى الاجل القصير:</w:t>
      </w:r>
    </w:p>
    <w:p w:rsidR="00F603F9" w:rsidRPr="000E7F5E" w:rsidRDefault="00BC77BC" w:rsidP="000E7F5E">
      <w:pPr>
        <w:numPr>
          <w:ilvl w:val="0"/>
          <w:numId w:val="49"/>
        </w:numPr>
        <w:tabs>
          <w:tab w:val="left" w:pos="4391"/>
        </w:tabs>
        <w:rPr>
          <w:noProof/>
          <w:sz w:val="28"/>
          <w:szCs w:val="28"/>
        </w:rPr>
      </w:pPr>
      <w:r w:rsidRPr="000E7F5E">
        <w:rPr>
          <w:b/>
          <w:bCs/>
          <w:noProof/>
          <w:sz w:val="28"/>
          <w:szCs w:val="28"/>
          <w:rtl/>
        </w:rPr>
        <w:t xml:space="preserve">تظل التكاليف الثابتة </w:t>
      </w:r>
      <w:r w:rsidRPr="000E7F5E">
        <w:rPr>
          <w:b/>
          <w:bCs/>
          <w:noProof/>
          <w:sz w:val="28"/>
          <w:szCs w:val="28"/>
        </w:rPr>
        <w:t>TFC</w:t>
      </w:r>
      <w:r w:rsidRPr="000E7F5E">
        <w:rPr>
          <w:b/>
          <w:bCs/>
          <w:noProof/>
          <w:sz w:val="28"/>
          <w:szCs w:val="28"/>
          <w:rtl/>
        </w:rPr>
        <w:t xml:space="preserve"> مساوية لـ (</w:t>
      </w:r>
      <w:r w:rsidRPr="000E7F5E">
        <w:rPr>
          <w:b/>
          <w:bCs/>
          <w:noProof/>
          <w:sz w:val="28"/>
          <w:szCs w:val="28"/>
        </w:rPr>
        <w:t>60</w:t>
      </w:r>
      <w:r w:rsidRPr="000E7F5E">
        <w:rPr>
          <w:b/>
          <w:bCs/>
          <w:noProof/>
          <w:sz w:val="28"/>
          <w:szCs w:val="28"/>
          <w:rtl/>
        </w:rPr>
        <w:t>) مهما تغير حجم الإنتاج.</w:t>
      </w:r>
      <w:r w:rsidRPr="000E7F5E">
        <w:rPr>
          <w:b/>
          <w:bCs/>
          <w:noProof/>
          <w:sz w:val="28"/>
          <w:szCs w:val="28"/>
        </w:rPr>
        <w:t xml:space="preserve"> </w:t>
      </w:r>
    </w:p>
    <w:p w:rsidR="00F603F9" w:rsidRPr="000E7F5E" w:rsidRDefault="00BC77BC" w:rsidP="000E7F5E">
      <w:pPr>
        <w:numPr>
          <w:ilvl w:val="0"/>
          <w:numId w:val="49"/>
        </w:numPr>
        <w:tabs>
          <w:tab w:val="left" w:pos="4391"/>
        </w:tabs>
        <w:rPr>
          <w:noProof/>
          <w:sz w:val="28"/>
          <w:szCs w:val="28"/>
          <w:rtl/>
        </w:rPr>
      </w:pPr>
      <w:r w:rsidRPr="000E7F5E">
        <w:rPr>
          <w:b/>
          <w:bCs/>
          <w:noProof/>
          <w:sz w:val="28"/>
          <w:szCs w:val="28"/>
          <w:rtl/>
        </w:rPr>
        <w:t xml:space="preserve">تزايد التكاليف المتغيرة </w:t>
      </w:r>
      <w:r w:rsidRPr="000E7F5E">
        <w:rPr>
          <w:b/>
          <w:bCs/>
          <w:noProof/>
          <w:sz w:val="28"/>
          <w:szCs w:val="28"/>
        </w:rPr>
        <w:t>TVC</w:t>
      </w:r>
      <w:r w:rsidRPr="000E7F5E">
        <w:rPr>
          <w:b/>
          <w:bCs/>
          <w:noProof/>
          <w:sz w:val="28"/>
          <w:szCs w:val="28"/>
          <w:rtl/>
        </w:rPr>
        <w:t xml:space="preserve"> باستمرار مع زيادة حجم الإنتاج.</w:t>
      </w:r>
      <w:r w:rsidRPr="000E7F5E">
        <w:rPr>
          <w:b/>
          <w:bCs/>
          <w:noProof/>
          <w:sz w:val="28"/>
          <w:szCs w:val="28"/>
        </w:rPr>
        <w:t xml:space="preserve"> </w:t>
      </w:r>
    </w:p>
    <w:p w:rsidR="00F603F9" w:rsidRPr="000E7F5E" w:rsidRDefault="00BC77BC" w:rsidP="000E7F5E">
      <w:pPr>
        <w:numPr>
          <w:ilvl w:val="0"/>
          <w:numId w:val="49"/>
        </w:numPr>
        <w:tabs>
          <w:tab w:val="left" w:pos="4391"/>
        </w:tabs>
        <w:rPr>
          <w:noProof/>
          <w:sz w:val="28"/>
          <w:szCs w:val="28"/>
          <w:rtl/>
        </w:rPr>
      </w:pPr>
      <w:r w:rsidRPr="000E7F5E">
        <w:rPr>
          <w:b/>
          <w:bCs/>
          <w:noProof/>
          <w:sz w:val="28"/>
          <w:szCs w:val="28"/>
          <w:rtl/>
        </w:rPr>
        <w:t>التكاليف الكلية هي مجموع هي مجموع التكاليف الثابتة والمتغيرة وبذلك تتأثر بالتغير الذي يحدث في التكاليف المتغيرة.</w:t>
      </w:r>
      <w:r w:rsidRPr="000E7F5E">
        <w:rPr>
          <w:b/>
          <w:bCs/>
          <w:noProof/>
          <w:sz w:val="28"/>
          <w:szCs w:val="28"/>
        </w:rPr>
        <w:t xml:space="preserve"> </w:t>
      </w:r>
    </w:p>
    <w:p w:rsidR="00F603F9" w:rsidRPr="000E7F5E" w:rsidRDefault="00BC77BC" w:rsidP="000E7F5E">
      <w:pPr>
        <w:numPr>
          <w:ilvl w:val="0"/>
          <w:numId w:val="49"/>
        </w:numPr>
        <w:tabs>
          <w:tab w:val="left" w:pos="4391"/>
        </w:tabs>
        <w:rPr>
          <w:noProof/>
          <w:sz w:val="28"/>
          <w:szCs w:val="28"/>
        </w:rPr>
      </w:pPr>
      <w:r w:rsidRPr="000E7F5E">
        <w:rPr>
          <w:b/>
          <w:bCs/>
          <w:noProof/>
          <w:sz w:val="28"/>
          <w:szCs w:val="28"/>
          <w:rtl/>
        </w:rPr>
        <w:t xml:space="preserve">متوسط التكاليف الثابتة </w:t>
      </w:r>
      <w:r w:rsidRPr="000E7F5E">
        <w:rPr>
          <w:b/>
          <w:bCs/>
          <w:noProof/>
          <w:sz w:val="28"/>
          <w:szCs w:val="28"/>
        </w:rPr>
        <w:t>AFC</w:t>
      </w:r>
      <w:r w:rsidRPr="000E7F5E">
        <w:rPr>
          <w:b/>
          <w:bCs/>
          <w:noProof/>
          <w:sz w:val="28"/>
          <w:szCs w:val="28"/>
          <w:rtl/>
        </w:rPr>
        <w:t xml:space="preserve"> في تناقص دائم عند تزايد حجم الإنتاج ولكنها تأخذ قيمة سالبة (لماذا؟).</w:t>
      </w:r>
      <w:r w:rsidRPr="000E7F5E">
        <w:rPr>
          <w:b/>
          <w:bCs/>
          <w:noProof/>
          <w:sz w:val="28"/>
          <w:szCs w:val="28"/>
        </w:rPr>
        <w:t xml:space="preserve"> </w:t>
      </w:r>
    </w:p>
    <w:p w:rsidR="00F603F9" w:rsidRPr="000E7F5E" w:rsidRDefault="00BC77BC" w:rsidP="000E7F5E">
      <w:pPr>
        <w:numPr>
          <w:ilvl w:val="0"/>
          <w:numId w:val="49"/>
        </w:numPr>
        <w:tabs>
          <w:tab w:val="left" w:pos="4391"/>
        </w:tabs>
        <w:rPr>
          <w:noProof/>
          <w:sz w:val="28"/>
          <w:szCs w:val="28"/>
          <w:rtl/>
        </w:rPr>
      </w:pPr>
      <w:r w:rsidRPr="000E7F5E">
        <w:rPr>
          <w:b/>
          <w:bCs/>
          <w:noProof/>
          <w:sz w:val="28"/>
          <w:szCs w:val="28"/>
          <w:rtl/>
        </w:rPr>
        <w:lastRenderedPageBreak/>
        <w:t>متوسط تكاليف المتغيرة</w:t>
      </w:r>
      <w:r w:rsidRPr="000E7F5E">
        <w:rPr>
          <w:b/>
          <w:bCs/>
          <w:noProof/>
          <w:sz w:val="28"/>
          <w:szCs w:val="28"/>
        </w:rPr>
        <w:t>AVC</w:t>
      </w:r>
      <w:r w:rsidRPr="000E7F5E">
        <w:rPr>
          <w:b/>
          <w:bCs/>
          <w:noProof/>
          <w:sz w:val="28"/>
          <w:szCs w:val="28"/>
          <w:rtl/>
        </w:rPr>
        <w:t xml:space="preserve"> يكون متناقصاً في المراحل الأولى لإنتاج ثم تأخذ بعد ذلك في التزايد (قانون الغلة).</w:t>
      </w:r>
      <w:r w:rsidRPr="000E7F5E">
        <w:rPr>
          <w:b/>
          <w:bCs/>
          <w:noProof/>
          <w:sz w:val="28"/>
          <w:szCs w:val="28"/>
        </w:rPr>
        <w:t xml:space="preserve"> </w:t>
      </w:r>
    </w:p>
    <w:p w:rsidR="00040645" w:rsidRDefault="00040645" w:rsidP="00040645">
      <w:pPr>
        <w:tabs>
          <w:tab w:val="left" w:pos="4391"/>
        </w:tabs>
        <w:ind w:left="720"/>
        <w:rPr>
          <w:rFonts w:hint="cs"/>
          <w:noProof/>
          <w:sz w:val="28"/>
          <w:szCs w:val="28"/>
          <w:rtl/>
        </w:rPr>
      </w:pPr>
      <w:r w:rsidRPr="00040645">
        <w:rPr>
          <w:b/>
          <w:bCs/>
          <w:noProof/>
          <w:sz w:val="28"/>
          <w:szCs w:val="28"/>
          <w:rtl/>
        </w:rPr>
        <w:t xml:space="preserve">تحسب التكاليف الحدية </w:t>
      </w:r>
      <w:r w:rsidRPr="00040645">
        <w:rPr>
          <w:b/>
          <w:bCs/>
          <w:noProof/>
          <w:sz w:val="28"/>
          <w:szCs w:val="28"/>
        </w:rPr>
        <w:t>(MC)</w:t>
      </w:r>
      <w:r w:rsidRPr="00040645">
        <w:rPr>
          <w:b/>
          <w:bCs/>
          <w:noProof/>
          <w:sz w:val="28"/>
          <w:szCs w:val="28"/>
          <w:rtl/>
        </w:rPr>
        <w:t xml:space="preserve"> كحاصل طرح التكاليف الكلية لكمية معينة من الإنتاج من التكاليف الكلية بعد زيادة الإنتاج بوحدة واحدة. ولأن الزيادة في التكلفة الكلية تنتج من جانب التكاليف المتغيرة (فقط) فإن التكاليف الحدية يمكن حسابها من التكاليف المتغيرة أيضا.</w:t>
      </w:r>
      <w:r w:rsidRPr="00040645">
        <w:rPr>
          <w:b/>
          <w:bCs/>
          <w:noProof/>
          <w:sz w:val="28"/>
          <w:szCs w:val="28"/>
        </w:rPr>
        <w:t xml:space="preserve"> </w:t>
      </w:r>
    </w:p>
    <w:p w:rsidR="005721CB" w:rsidRDefault="005721CB" w:rsidP="00040645">
      <w:pPr>
        <w:tabs>
          <w:tab w:val="left" w:pos="4391"/>
        </w:tabs>
        <w:ind w:left="720"/>
        <w:rPr>
          <w:rFonts w:hint="cs"/>
          <w:noProof/>
          <w:sz w:val="28"/>
          <w:szCs w:val="28"/>
          <w:rtl/>
        </w:rPr>
      </w:pPr>
    </w:p>
    <w:p w:rsidR="005721CB" w:rsidRPr="005721CB" w:rsidRDefault="005721CB" w:rsidP="00040645">
      <w:pPr>
        <w:tabs>
          <w:tab w:val="left" w:pos="4391"/>
        </w:tabs>
        <w:ind w:left="720"/>
        <w:rPr>
          <w:rFonts w:hint="cs"/>
          <w:noProof/>
          <w:color w:val="FF0000"/>
          <w:sz w:val="44"/>
          <w:szCs w:val="44"/>
          <w:rtl/>
        </w:rPr>
      </w:pPr>
      <w:r w:rsidRPr="005721CB">
        <w:rPr>
          <w:rFonts w:hint="cs"/>
          <w:noProof/>
          <w:color w:val="FF0000"/>
          <w:sz w:val="44"/>
          <w:szCs w:val="44"/>
          <w:rtl/>
        </w:rPr>
        <w:t>الروح الجريحه..</w:t>
      </w:r>
    </w:p>
    <w:p w:rsidR="005721CB" w:rsidRPr="00040645" w:rsidRDefault="005721CB" w:rsidP="00040645">
      <w:pPr>
        <w:tabs>
          <w:tab w:val="left" w:pos="4391"/>
        </w:tabs>
        <w:ind w:left="720"/>
        <w:rPr>
          <w:noProof/>
          <w:sz w:val="28"/>
          <w:szCs w:val="28"/>
        </w:rPr>
      </w:pPr>
    </w:p>
    <w:p w:rsidR="000E7F5E" w:rsidRPr="00040645" w:rsidRDefault="000E7F5E" w:rsidP="000E7F5E">
      <w:pPr>
        <w:tabs>
          <w:tab w:val="left" w:pos="4391"/>
        </w:tabs>
        <w:rPr>
          <w:noProof/>
          <w:sz w:val="28"/>
          <w:szCs w:val="28"/>
          <w:rtl/>
        </w:rPr>
      </w:pPr>
    </w:p>
    <w:sectPr w:rsidR="000E7F5E" w:rsidRPr="00040645" w:rsidSect="00C21AEE">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5604" w:rsidRDefault="00775604" w:rsidP="008D39BD">
      <w:pPr>
        <w:spacing w:after="0" w:line="240" w:lineRule="auto"/>
      </w:pPr>
      <w:r>
        <w:separator/>
      </w:r>
    </w:p>
  </w:endnote>
  <w:endnote w:type="continuationSeparator" w:id="1">
    <w:p w:rsidR="00775604" w:rsidRDefault="00775604" w:rsidP="008D39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Lucida Sans Unicode">
    <w:panose1 w:val="020B0602030504020204"/>
    <w:charset w:val="00"/>
    <w:family w:val="swiss"/>
    <w:pitch w:val="variable"/>
    <w:sig w:usb0="80000AFF" w:usb1="0000396B" w:usb2="00000000" w:usb3="00000000" w:csb0="000000B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5604" w:rsidRDefault="00775604" w:rsidP="008D39BD">
      <w:pPr>
        <w:spacing w:after="0" w:line="240" w:lineRule="auto"/>
      </w:pPr>
      <w:r>
        <w:separator/>
      </w:r>
    </w:p>
  </w:footnote>
  <w:footnote w:type="continuationSeparator" w:id="1">
    <w:p w:rsidR="00775604" w:rsidRDefault="00775604" w:rsidP="008D39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art101B"/>
      </v:shape>
    </w:pict>
  </w:numPicBullet>
  <w:abstractNum w:abstractNumId="0">
    <w:nsid w:val="003D495E"/>
    <w:multiLevelType w:val="hybridMultilevel"/>
    <w:tmpl w:val="BDE2FBDE"/>
    <w:lvl w:ilvl="0" w:tplc="39D62620">
      <w:start w:val="1"/>
      <w:numFmt w:val="bullet"/>
      <w:lvlText w:val=""/>
      <w:lvlJc w:val="left"/>
      <w:pPr>
        <w:tabs>
          <w:tab w:val="num" w:pos="720"/>
        </w:tabs>
        <w:ind w:left="720" w:hanging="360"/>
      </w:pPr>
      <w:rPr>
        <w:rFonts w:ascii="Wingdings 3" w:hAnsi="Wingdings 3" w:hint="default"/>
      </w:rPr>
    </w:lvl>
    <w:lvl w:ilvl="1" w:tplc="01D0D7BC" w:tentative="1">
      <w:start w:val="1"/>
      <w:numFmt w:val="bullet"/>
      <w:lvlText w:val=""/>
      <w:lvlJc w:val="left"/>
      <w:pPr>
        <w:tabs>
          <w:tab w:val="num" w:pos="1440"/>
        </w:tabs>
        <w:ind w:left="1440" w:hanging="360"/>
      </w:pPr>
      <w:rPr>
        <w:rFonts w:ascii="Wingdings 3" w:hAnsi="Wingdings 3" w:hint="default"/>
      </w:rPr>
    </w:lvl>
    <w:lvl w:ilvl="2" w:tplc="E27E9AF2" w:tentative="1">
      <w:start w:val="1"/>
      <w:numFmt w:val="bullet"/>
      <w:lvlText w:val=""/>
      <w:lvlJc w:val="left"/>
      <w:pPr>
        <w:tabs>
          <w:tab w:val="num" w:pos="2160"/>
        </w:tabs>
        <w:ind w:left="2160" w:hanging="360"/>
      </w:pPr>
      <w:rPr>
        <w:rFonts w:ascii="Wingdings 3" w:hAnsi="Wingdings 3" w:hint="default"/>
      </w:rPr>
    </w:lvl>
    <w:lvl w:ilvl="3" w:tplc="CEF66DE6" w:tentative="1">
      <w:start w:val="1"/>
      <w:numFmt w:val="bullet"/>
      <w:lvlText w:val=""/>
      <w:lvlJc w:val="left"/>
      <w:pPr>
        <w:tabs>
          <w:tab w:val="num" w:pos="2880"/>
        </w:tabs>
        <w:ind w:left="2880" w:hanging="360"/>
      </w:pPr>
      <w:rPr>
        <w:rFonts w:ascii="Wingdings 3" w:hAnsi="Wingdings 3" w:hint="default"/>
      </w:rPr>
    </w:lvl>
    <w:lvl w:ilvl="4" w:tplc="78C20806" w:tentative="1">
      <w:start w:val="1"/>
      <w:numFmt w:val="bullet"/>
      <w:lvlText w:val=""/>
      <w:lvlJc w:val="left"/>
      <w:pPr>
        <w:tabs>
          <w:tab w:val="num" w:pos="3600"/>
        </w:tabs>
        <w:ind w:left="3600" w:hanging="360"/>
      </w:pPr>
      <w:rPr>
        <w:rFonts w:ascii="Wingdings 3" w:hAnsi="Wingdings 3" w:hint="default"/>
      </w:rPr>
    </w:lvl>
    <w:lvl w:ilvl="5" w:tplc="24506AFC" w:tentative="1">
      <w:start w:val="1"/>
      <w:numFmt w:val="bullet"/>
      <w:lvlText w:val=""/>
      <w:lvlJc w:val="left"/>
      <w:pPr>
        <w:tabs>
          <w:tab w:val="num" w:pos="4320"/>
        </w:tabs>
        <w:ind w:left="4320" w:hanging="360"/>
      </w:pPr>
      <w:rPr>
        <w:rFonts w:ascii="Wingdings 3" w:hAnsi="Wingdings 3" w:hint="default"/>
      </w:rPr>
    </w:lvl>
    <w:lvl w:ilvl="6" w:tplc="A02E85CC" w:tentative="1">
      <w:start w:val="1"/>
      <w:numFmt w:val="bullet"/>
      <w:lvlText w:val=""/>
      <w:lvlJc w:val="left"/>
      <w:pPr>
        <w:tabs>
          <w:tab w:val="num" w:pos="5040"/>
        </w:tabs>
        <w:ind w:left="5040" w:hanging="360"/>
      </w:pPr>
      <w:rPr>
        <w:rFonts w:ascii="Wingdings 3" w:hAnsi="Wingdings 3" w:hint="default"/>
      </w:rPr>
    </w:lvl>
    <w:lvl w:ilvl="7" w:tplc="731C849C" w:tentative="1">
      <w:start w:val="1"/>
      <w:numFmt w:val="bullet"/>
      <w:lvlText w:val=""/>
      <w:lvlJc w:val="left"/>
      <w:pPr>
        <w:tabs>
          <w:tab w:val="num" w:pos="5760"/>
        </w:tabs>
        <w:ind w:left="5760" w:hanging="360"/>
      </w:pPr>
      <w:rPr>
        <w:rFonts w:ascii="Wingdings 3" w:hAnsi="Wingdings 3" w:hint="default"/>
      </w:rPr>
    </w:lvl>
    <w:lvl w:ilvl="8" w:tplc="F752ADE4" w:tentative="1">
      <w:start w:val="1"/>
      <w:numFmt w:val="bullet"/>
      <w:lvlText w:val=""/>
      <w:lvlJc w:val="left"/>
      <w:pPr>
        <w:tabs>
          <w:tab w:val="num" w:pos="6480"/>
        </w:tabs>
        <w:ind w:left="6480" w:hanging="360"/>
      </w:pPr>
      <w:rPr>
        <w:rFonts w:ascii="Wingdings 3" w:hAnsi="Wingdings 3" w:hint="default"/>
      </w:rPr>
    </w:lvl>
  </w:abstractNum>
  <w:abstractNum w:abstractNumId="1">
    <w:nsid w:val="034471FC"/>
    <w:multiLevelType w:val="hybridMultilevel"/>
    <w:tmpl w:val="1F36A0FC"/>
    <w:lvl w:ilvl="0" w:tplc="6EF2DD14">
      <w:start w:val="1"/>
      <w:numFmt w:val="bullet"/>
      <w:lvlText w:val=""/>
      <w:lvlJc w:val="left"/>
      <w:pPr>
        <w:tabs>
          <w:tab w:val="num" w:pos="720"/>
        </w:tabs>
        <w:ind w:left="720" w:hanging="360"/>
      </w:pPr>
      <w:rPr>
        <w:rFonts w:ascii="Wingdings 3" w:hAnsi="Wingdings 3" w:hint="default"/>
      </w:rPr>
    </w:lvl>
    <w:lvl w:ilvl="1" w:tplc="FA72B156">
      <w:start w:val="647"/>
      <w:numFmt w:val="bullet"/>
      <w:lvlText w:val=""/>
      <w:lvlJc w:val="left"/>
      <w:pPr>
        <w:tabs>
          <w:tab w:val="num" w:pos="1440"/>
        </w:tabs>
        <w:ind w:left="1440" w:hanging="360"/>
      </w:pPr>
      <w:rPr>
        <w:rFonts w:ascii="Wingdings" w:hAnsi="Wingdings" w:hint="default"/>
      </w:rPr>
    </w:lvl>
    <w:lvl w:ilvl="2" w:tplc="E556CCAC" w:tentative="1">
      <w:start w:val="1"/>
      <w:numFmt w:val="bullet"/>
      <w:lvlText w:val=""/>
      <w:lvlJc w:val="left"/>
      <w:pPr>
        <w:tabs>
          <w:tab w:val="num" w:pos="2160"/>
        </w:tabs>
        <w:ind w:left="2160" w:hanging="360"/>
      </w:pPr>
      <w:rPr>
        <w:rFonts w:ascii="Wingdings 3" w:hAnsi="Wingdings 3" w:hint="default"/>
      </w:rPr>
    </w:lvl>
    <w:lvl w:ilvl="3" w:tplc="9568567E" w:tentative="1">
      <w:start w:val="1"/>
      <w:numFmt w:val="bullet"/>
      <w:lvlText w:val=""/>
      <w:lvlJc w:val="left"/>
      <w:pPr>
        <w:tabs>
          <w:tab w:val="num" w:pos="2880"/>
        </w:tabs>
        <w:ind w:left="2880" w:hanging="360"/>
      </w:pPr>
      <w:rPr>
        <w:rFonts w:ascii="Wingdings 3" w:hAnsi="Wingdings 3" w:hint="default"/>
      </w:rPr>
    </w:lvl>
    <w:lvl w:ilvl="4" w:tplc="7CFE93D2" w:tentative="1">
      <w:start w:val="1"/>
      <w:numFmt w:val="bullet"/>
      <w:lvlText w:val=""/>
      <w:lvlJc w:val="left"/>
      <w:pPr>
        <w:tabs>
          <w:tab w:val="num" w:pos="3600"/>
        </w:tabs>
        <w:ind w:left="3600" w:hanging="360"/>
      </w:pPr>
      <w:rPr>
        <w:rFonts w:ascii="Wingdings 3" w:hAnsi="Wingdings 3" w:hint="default"/>
      </w:rPr>
    </w:lvl>
    <w:lvl w:ilvl="5" w:tplc="7B943B3E" w:tentative="1">
      <w:start w:val="1"/>
      <w:numFmt w:val="bullet"/>
      <w:lvlText w:val=""/>
      <w:lvlJc w:val="left"/>
      <w:pPr>
        <w:tabs>
          <w:tab w:val="num" w:pos="4320"/>
        </w:tabs>
        <w:ind w:left="4320" w:hanging="360"/>
      </w:pPr>
      <w:rPr>
        <w:rFonts w:ascii="Wingdings 3" w:hAnsi="Wingdings 3" w:hint="default"/>
      </w:rPr>
    </w:lvl>
    <w:lvl w:ilvl="6" w:tplc="243C9D16" w:tentative="1">
      <w:start w:val="1"/>
      <w:numFmt w:val="bullet"/>
      <w:lvlText w:val=""/>
      <w:lvlJc w:val="left"/>
      <w:pPr>
        <w:tabs>
          <w:tab w:val="num" w:pos="5040"/>
        </w:tabs>
        <w:ind w:left="5040" w:hanging="360"/>
      </w:pPr>
      <w:rPr>
        <w:rFonts w:ascii="Wingdings 3" w:hAnsi="Wingdings 3" w:hint="default"/>
      </w:rPr>
    </w:lvl>
    <w:lvl w:ilvl="7" w:tplc="0560B578" w:tentative="1">
      <w:start w:val="1"/>
      <w:numFmt w:val="bullet"/>
      <w:lvlText w:val=""/>
      <w:lvlJc w:val="left"/>
      <w:pPr>
        <w:tabs>
          <w:tab w:val="num" w:pos="5760"/>
        </w:tabs>
        <w:ind w:left="5760" w:hanging="360"/>
      </w:pPr>
      <w:rPr>
        <w:rFonts w:ascii="Wingdings 3" w:hAnsi="Wingdings 3" w:hint="default"/>
      </w:rPr>
    </w:lvl>
    <w:lvl w:ilvl="8" w:tplc="49D6F208" w:tentative="1">
      <w:start w:val="1"/>
      <w:numFmt w:val="bullet"/>
      <w:lvlText w:val=""/>
      <w:lvlJc w:val="left"/>
      <w:pPr>
        <w:tabs>
          <w:tab w:val="num" w:pos="6480"/>
        </w:tabs>
        <w:ind w:left="6480" w:hanging="360"/>
      </w:pPr>
      <w:rPr>
        <w:rFonts w:ascii="Wingdings 3" w:hAnsi="Wingdings 3" w:hint="default"/>
      </w:rPr>
    </w:lvl>
  </w:abstractNum>
  <w:abstractNum w:abstractNumId="2">
    <w:nsid w:val="04C82AF3"/>
    <w:multiLevelType w:val="hybridMultilevel"/>
    <w:tmpl w:val="C98E07A4"/>
    <w:lvl w:ilvl="0" w:tplc="955ED08A">
      <w:start w:val="1"/>
      <w:numFmt w:val="bullet"/>
      <w:lvlText w:val=""/>
      <w:lvlJc w:val="left"/>
      <w:pPr>
        <w:tabs>
          <w:tab w:val="num" w:pos="720"/>
        </w:tabs>
        <w:ind w:left="720" w:hanging="360"/>
      </w:pPr>
      <w:rPr>
        <w:rFonts w:ascii="Wingdings 3" w:hAnsi="Wingdings 3" w:hint="default"/>
      </w:rPr>
    </w:lvl>
    <w:lvl w:ilvl="1" w:tplc="DEB68F02" w:tentative="1">
      <w:start w:val="1"/>
      <w:numFmt w:val="bullet"/>
      <w:lvlText w:val=""/>
      <w:lvlJc w:val="left"/>
      <w:pPr>
        <w:tabs>
          <w:tab w:val="num" w:pos="1440"/>
        </w:tabs>
        <w:ind w:left="1440" w:hanging="360"/>
      </w:pPr>
      <w:rPr>
        <w:rFonts w:ascii="Wingdings 3" w:hAnsi="Wingdings 3" w:hint="default"/>
      </w:rPr>
    </w:lvl>
    <w:lvl w:ilvl="2" w:tplc="A1F8178C" w:tentative="1">
      <w:start w:val="1"/>
      <w:numFmt w:val="bullet"/>
      <w:lvlText w:val=""/>
      <w:lvlJc w:val="left"/>
      <w:pPr>
        <w:tabs>
          <w:tab w:val="num" w:pos="2160"/>
        </w:tabs>
        <w:ind w:left="2160" w:hanging="360"/>
      </w:pPr>
      <w:rPr>
        <w:rFonts w:ascii="Wingdings 3" w:hAnsi="Wingdings 3" w:hint="default"/>
      </w:rPr>
    </w:lvl>
    <w:lvl w:ilvl="3" w:tplc="D30ADD98" w:tentative="1">
      <w:start w:val="1"/>
      <w:numFmt w:val="bullet"/>
      <w:lvlText w:val=""/>
      <w:lvlJc w:val="left"/>
      <w:pPr>
        <w:tabs>
          <w:tab w:val="num" w:pos="2880"/>
        </w:tabs>
        <w:ind w:left="2880" w:hanging="360"/>
      </w:pPr>
      <w:rPr>
        <w:rFonts w:ascii="Wingdings 3" w:hAnsi="Wingdings 3" w:hint="default"/>
      </w:rPr>
    </w:lvl>
    <w:lvl w:ilvl="4" w:tplc="D4E63520" w:tentative="1">
      <w:start w:val="1"/>
      <w:numFmt w:val="bullet"/>
      <w:lvlText w:val=""/>
      <w:lvlJc w:val="left"/>
      <w:pPr>
        <w:tabs>
          <w:tab w:val="num" w:pos="3600"/>
        </w:tabs>
        <w:ind w:left="3600" w:hanging="360"/>
      </w:pPr>
      <w:rPr>
        <w:rFonts w:ascii="Wingdings 3" w:hAnsi="Wingdings 3" w:hint="default"/>
      </w:rPr>
    </w:lvl>
    <w:lvl w:ilvl="5" w:tplc="553AF9D6" w:tentative="1">
      <w:start w:val="1"/>
      <w:numFmt w:val="bullet"/>
      <w:lvlText w:val=""/>
      <w:lvlJc w:val="left"/>
      <w:pPr>
        <w:tabs>
          <w:tab w:val="num" w:pos="4320"/>
        </w:tabs>
        <w:ind w:left="4320" w:hanging="360"/>
      </w:pPr>
      <w:rPr>
        <w:rFonts w:ascii="Wingdings 3" w:hAnsi="Wingdings 3" w:hint="default"/>
      </w:rPr>
    </w:lvl>
    <w:lvl w:ilvl="6" w:tplc="2D22B59C" w:tentative="1">
      <w:start w:val="1"/>
      <w:numFmt w:val="bullet"/>
      <w:lvlText w:val=""/>
      <w:lvlJc w:val="left"/>
      <w:pPr>
        <w:tabs>
          <w:tab w:val="num" w:pos="5040"/>
        </w:tabs>
        <w:ind w:left="5040" w:hanging="360"/>
      </w:pPr>
      <w:rPr>
        <w:rFonts w:ascii="Wingdings 3" w:hAnsi="Wingdings 3" w:hint="default"/>
      </w:rPr>
    </w:lvl>
    <w:lvl w:ilvl="7" w:tplc="C622B93E" w:tentative="1">
      <w:start w:val="1"/>
      <w:numFmt w:val="bullet"/>
      <w:lvlText w:val=""/>
      <w:lvlJc w:val="left"/>
      <w:pPr>
        <w:tabs>
          <w:tab w:val="num" w:pos="5760"/>
        </w:tabs>
        <w:ind w:left="5760" w:hanging="360"/>
      </w:pPr>
      <w:rPr>
        <w:rFonts w:ascii="Wingdings 3" w:hAnsi="Wingdings 3" w:hint="default"/>
      </w:rPr>
    </w:lvl>
    <w:lvl w:ilvl="8" w:tplc="03F0599C" w:tentative="1">
      <w:start w:val="1"/>
      <w:numFmt w:val="bullet"/>
      <w:lvlText w:val=""/>
      <w:lvlJc w:val="left"/>
      <w:pPr>
        <w:tabs>
          <w:tab w:val="num" w:pos="6480"/>
        </w:tabs>
        <w:ind w:left="6480" w:hanging="360"/>
      </w:pPr>
      <w:rPr>
        <w:rFonts w:ascii="Wingdings 3" w:hAnsi="Wingdings 3" w:hint="default"/>
      </w:rPr>
    </w:lvl>
  </w:abstractNum>
  <w:abstractNum w:abstractNumId="3">
    <w:nsid w:val="05320C9F"/>
    <w:multiLevelType w:val="hybridMultilevel"/>
    <w:tmpl w:val="B2D4FC80"/>
    <w:lvl w:ilvl="0" w:tplc="509E28D6">
      <w:start w:val="1"/>
      <w:numFmt w:val="bullet"/>
      <w:lvlText w:val="•"/>
      <w:lvlJc w:val="left"/>
      <w:pPr>
        <w:tabs>
          <w:tab w:val="num" w:pos="720"/>
        </w:tabs>
        <w:ind w:left="720" w:hanging="360"/>
      </w:pPr>
      <w:rPr>
        <w:rFonts w:ascii="Arial" w:hAnsi="Arial" w:hint="default"/>
      </w:rPr>
    </w:lvl>
    <w:lvl w:ilvl="1" w:tplc="20DE3AFA" w:tentative="1">
      <w:start w:val="1"/>
      <w:numFmt w:val="bullet"/>
      <w:lvlText w:val="•"/>
      <w:lvlJc w:val="left"/>
      <w:pPr>
        <w:tabs>
          <w:tab w:val="num" w:pos="1440"/>
        </w:tabs>
        <w:ind w:left="1440" w:hanging="360"/>
      </w:pPr>
      <w:rPr>
        <w:rFonts w:ascii="Arial" w:hAnsi="Arial" w:hint="default"/>
      </w:rPr>
    </w:lvl>
    <w:lvl w:ilvl="2" w:tplc="1C2AD65E" w:tentative="1">
      <w:start w:val="1"/>
      <w:numFmt w:val="bullet"/>
      <w:lvlText w:val="•"/>
      <w:lvlJc w:val="left"/>
      <w:pPr>
        <w:tabs>
          <w:tab w:val="num" w:pos="2160"/>
        </w:tabs>
        <w:ind w:left="2160" w:hanging="360"/>
      </w:pPr>
      <w:rPr>
        <w:rFonts w:ascii="Arial" w:hAnsi="Arial" w:hint="default"/>
      </w:rPr>
    </w:lvl>
    <w:lvl w:ilvl="3" w:tplc="6ED69248" w:tentative="1">
      <w:start w:val="1"/>
      <w:numFmt w:val="bullet"/>
      <w:lvlText w:val="•"/>
      <w:lvlJc w:val="left"/>
      <w:pPr>
        <w:tabs>
          <w:tab w:val="num" w:pos="2880"/>
        </w:tabs>
        <w:ind w:left="2880" w:hanging="360"/>
      </w:pPr>
      <w:rPr>
        <w:rFonts w:ascii="Arial" w:hAnsi="Arial" w:hint="default"/>
      </w:rPr>
    </w:lvl>
    <w:lvl w:ilvl="4" w:tplc="3C10AFA4" w:tentative="1">
      <w:start w:val="1"/>
      <w:numFmt w:val="bullet"/>
      <w:lvlText w:val="•"/>
      <w:lvlJc w:val="left"/>
      <w:pPr>
        <w:tabs>
          <w:tab w:val="num" w:pos="3600"/>
        </w:tabs>
        <w:ind w:left="3600" w:hanging="360"/>
      </w:pPr>
      <w:rPr>
        <w:rFonts w:ascii="Arial" w:hAnsi="Arial" w:hint="default"/>
      </w:rPr>
    </w:lvl>
    <w:lvl w:ilvl="5" w:tplc="C8645364" w:tentative="1">
      <w:start w:val="1"/>
      <w:numFmt w:val="bullet"/>
      <w:lvlText w:val="•"/>
      <w:lvlJc w:val="left"/>
      <w:pPr>
        <w:tabs>
          <w:tab w:val="num" w:pos="4320"/>
        </w:tabs>
        <w:ind w:left="4320" w:hanging="360"/>
      </w:pPr>
      <w:rPr>
        <w:rFonts w:ascii="Arial" w:hAnsi="Arial" w:hint="default"/>
      </w:rPr>
    </w:lvl>
    <w:lvl w:ilvl="6" w:tplc="A3CAF40A" w:tentative="1">
      <w:start w:val="1"/>
      <w:numFmt w:val="bullet"/>
      <w:lvlText w:val="•"/>
      <w:lvlJc w:val="left"/>
      <w:pPr>
        <w:tabs>
          <w:tab w:val="num" w:pos="5040"/>
        </w:tabs>
        <w:ind w:left="5040" w:hanging="360"/>
      </w:pPr>
      <w:rPr>
        <w:rFonts w:ascii="Arial" w:hAnsi="Arial" w:hint="default"/>
      </w:rPr>
    </w:lvl>
    <w:lvl w:ilvl="7" w:tplc="B8D664A4" w:tentative="1">
      <w:start w:val="1"/>
      <w:numFmt w:val="bullet"/>
      <w:lvlText w:val="•"/>
      <w:lvlJc w:val="left"/>
      <w:pPr>
        <w:tabs>
          <w:tab w:val="num" w:pos="5760"/>
        </w:tabs>
        <w:ind w:left="5760" w:hanging="360"/>
      </w:pPr>
      <w:rPr>
        <w:rFonts w:ascii="Arial" w:hAnsi="Arial" w:hint="default"/>
      </w:rPr>
    </w:lvl>
    <w:lvl w:ilvl="8" w:tplc="3C4EF082" w:tentative="1">
      <w:start w:val="1"/>
      <w:numFmt w:val="bullet"/>
      <w:lvlText w:val="•"/>
      <w:lvlJc w:val="left"/>
      <w:pPr>
        <w:tabs>
          <w:tab w:val="num" w:pos="6480"/>
        </w:tabs>
        <w:ind w:left="6480" w:hanging="360"/>
      </w:pPr>
      <w:rPr>
        <w:rFonts w:ascii="Arial" w:hAnsi="Arial" w:hint="default"/>
      </w:rPr>
    </w:lvl>
  </w:abstractNum>
  <w:abstractNum w:abstractNumId="4">
    <w:nsid w:val="095826C1"/>
    <w:multiLevelType w:val="hybridMultilevel"/>
    <w:tmpl w:val="E83499C8"/>
    <w:lvl w:ilvl="0" w:tplc="1CF0A340">
      <w:start w:val="1"/>
      <w:numFmt w:val="bullet"/>
      <w:lvlText w:val=""/>
      <w:lvlJc w:val="left"/>
      <w:pPr>
        <w:tabs>
          <w:tab w:val="num" w:pos="720"/>
        </w:tabs>
        <w:ind w:left="720" w:hanging="360"/>
      </w:pPr>
      <w:rPr>
        <w:rFonts w:ascii="Wingdings 3" w:hAnsi="Wingdings 3" w:hint="default"/>
      </w:rPr>
    </w:lvl>
    <w:lvl w:ilvl="1" w:tplc="3B023F5C" w:tentative="1">
      <w:start w:val="1"/>
      <w:numFmt w:val="bullet"/>
      <w:lvlText w:val=""/>
      <w:lvlJc w:val="left"/>
      <w:pPr>
        <w:tabs>
          <w:tab w:val="num" w:pos="1440"/>
        </w:tabs>
        <w:ind w:left="1440" w:hanging="360"/>
      </w:pPr>
      <w:rPr>
        <w:rFonts w:ascii="Wingdings 3" w:hAnsi="Wingdings 3" w:hint="default"/>
      </w:rPr>
    </w:lvl>
    <w:lvl w:ilvl="2" w:tplc="0D24677A" w:tentative="1">
      <w:start w:val="1"/>
      <w:numFmt w:val="bullet"/>
      <w:lvlText w:val=""/>
      <w:lvlJc w:val="left"/>
      <w:pPr>
        <w:tabs>
          <w:tab w:val="num" w:pos="2160"/>
        </w:tabs>
        <w:ind w:left="2160" w:hanging="360"/>
      </w:pPr>
      <w:rPr>
        <w:rFonts w:ascii="Wingdings 3" w:hAnsi="Wingdings 3" w:hint="default"/>
      </w:rPr>
    </w:lvl>
    <w:lvl w:ilvl="3" w:tplc="52D8B764" w:tentative="1">
      <w:start w:val="1"/>
      <w:numFmt w:val="bullet"/>
      <w:lvlText w:val=""/>
      <w:lvlJc w:val="left"/>
      <w:pPr>
        <w:tabs>
          <w:tab w:val="num" w:pos="2880"/>
        </w:tabs>
        <w:ind w:left="2880" w:hanging="360"/>
      </w:pPr>
      <w:rPr>
        <w:rFonts w:ascii="Wingdings 3" w:hAnsi="Wingdings 3" w:hint="default"/>
      </w:rPr>
    </w:lvl>
    <w:lvl w:ilvl="4" w:tplc="0FEE74A6" w:tentative="1">
      <w:start w:val="1"/>
      <w:numFmt w:val="bullet"/>
      <w:lvlText w:val=""/>
      <w:lvlJc w:val="left"/>
      <w:pPr>
        <w:tabs>
          <w:tab w:val="num" w:pos="3600"/>
        </w:tabs>
        <w:ind w:left="3600" w:hanging="360"/>
      </w:pPr>
      <w:rPr>
        <w:rFonts w:ascii="Wingdings 3" w:hAnsi="Wingdings 3" w:hint="default"/>
      </w:rPr>
    </w:lvl>
    <w:lvl w:ilvl="5" w:tplc="62443A6A" w:tentative="1">
      <w:start w:val="1"/>
      <w:numFmt w:val="bullet"/>
      <w:lvlText w:val=""/>
      <w:lvlJc w:val="left"/>
      <w:pPr>
        <w:tabs>
          <w:tab w:val="num" w:pos="4320"/>
        </w:tabs>
        <w:ind w:left="4320" w:hanging="360"/>
      </w:pPr>
      <w:rPr>
        <w:rFonts w:ascii="Wingdings 3" w:hAnsi="Wingdings 3" w:hint="default"/>
      </w:rPr>
    </w:lvl>
    <w:lvl w:ilvl="6" w:tplc="7A4C21DA" w:tentative="1">
      <w:start w:val="1"/>
      <w:numFmt w:val="bullet"/>
      <w:lvlText w:val=""/>
      <w:lvlJc w:val="left"/>
      <w:pPr>
        <w:tabs>
          <w:tab w:val="num" w:pos="5040"/>
        </w:tabs>
        <w:ind w:left="5040" w:hanging="360"/>
      </w:pPr>
      <w:rPr>
        <w:rFonts w:ascii="Wingdings 3" w:hAnsi="Wingdings 3" w:hint="default"/>
      </w:rPr>
    </w:lvl>
    <w:lvl w:ilvl="7" w:tplc="17462634" w:tentative="1">
      <w:start w:val="1"/>
      <w:numFmt w:val="bullet"/>
      <w:lvlText w:val=""/>
      <w:lvlJc w:val="left"/>
      <w:pPr>
        <w:tabs>
          <w:tab w:val="num" w:pos="5760"/>
        </w:tabs>
        <w:ind w:left="5760" w:hanging="360"/>
      </w:pPr>
      <w:rPr>
        <w:rFonts w:ascii="Wingdings 3" w:hAnsi="Wingdings 3" w:hint="default"/>
      </w:rPr>
    </w:lvl>
    <w:lvl w:ilvl="8" w:tplc="0096DF1C" w:tentative="1">
      <w:start w:val="1"/>
      <w:numFmt w:val="bullet"/>
      <w:lvlText w:val=""/>
      <w:lvlJc w:val="left"/>
      <w:pPr>
        <w:tabs>
          <w:tab w:val="num" w:pos="6480"/>
        </w:tabs>
        <w:ind w:left="6480" w:hanging="360"/>
      </w:pPr>
      <w:rPr>
        <w:rFonts w:ascii="Wingdings 3" w:hAnsi="Wingdings 3" w:hint="default"/>
      </w:rPr>
    </w:lvl>
  </w:abstractNum>
  <w:abstractNum w:abstractNumId="5">
    <w:nsid w:val="095C4DED"/>
    <w:multiLevelType w:val="hybridMultilevel"/>
    <w:tmpl w:val="A07C65F4"/>
    <w:lvl w:ilvl="0" w:tplc="AC1AD232">
      <w:start w:val="1"/>
      <w:numFmt w:val="bullet"/>
      <w:lvlText w:val=""/>
      <w:lvlJc w:val="left"/>
      <w:pPr>
        <w:tabs>
          <w:tab w:val="num" w:pos="720"/>
        </w:tabs>
        <w:ind w:left="720" w:hanging="360"/>
      </w:pPr>
      <w:rPr>
        <w:rFonts w:ascii="Wingdings" w:hAnsi="Wingdings" w:hint="default"/>
      </w:rPr>
    </w:lvl>
    <w:lvl w:ilvl="1" w:tplc="7502487A" w:tentative="1">
      <w:start w:val="1"/>
      <w:numFmt w:val="bullet"/>
      <w:lvlText w:val=""/>
      <w:lvlJc w:val="left"/>
      <w:pPr>
        <w:tabs>
          <w:tab w:val="num" w:pos="1440"/>
        </w:tabs>
        <w:ind w:left="1440" w:hanging="360"/>
      </w:pPr>
      <w:rPr>
        <w:rFonts w:ascii="Wingdings" w:hAnsi="Wingdings" w:hint="default"/>
      </w:rPr>
    </w:lvl>
    <w:lvl w:ilvl="2" w:tplc="BCB88B1C">
      <w:start w:val="1"/>
      <w:numFmt w:val="bullet"/>
      <w:lvlText w:val=""/>
      <w:lvlJc w:val="left"/>
      <w:pPr>
        <w:tabs>
          <w:tab w:val="num" w:pos="360"/>
        </w:tabs>
        <w:ind w:left="360" w:hanging="360"/>
      </w:pPr>
      <w:rPr>
        <w:rFonts w:ascii="Wingdings" w:hAnsi="Wingdings" w:hint="default"/>
      </w:rPr>
    </w:lvl>
    <w:lvl w:ilvl="3" w:tplc="4DFE9584" w:tentative="1">
      <w:start w:val="1"/>
      <w:numFmt w:val="bullet"/>
      <w:lvlText w:val=""/>
      <w:lvlJc w:val="left"/>
      <w:pPr>
        <w:tabs>
          <w:tab w:val="num" w:pos="2880"/>
        </w:tabs>
        <w:ind w:left="2880" w:hanging="360"/>
      </w:pPr>
      <w:rPr>
        <w:rFonts w:ascii="Wingdings" w:hAnsi="Wingdings" w:hint="default"/>
      </w:rPr>
    </w:lvl>
    <w:lvl w:ilvl="4" w:tplc="8B80118C" w:tentative="1">
      <w:start w:val="1"/>
      <w:numFmt w:val="bullet"/>
      <w:lvlText w:val=""/>
      <w:lvlJc w:val="left"/>
      <w:pPr>
        <w:tabs>
          <w:tab w:val="num" w:pos="3600"/>
        </w:tabs>
        <w:ind w:left="3600" w:hanging="360"/>
      </w:pPr>
      <w:rPr>
        <w:rFonts w:ascii="Wingdings" w:hAnsi="Wingdings" w:hint="default"/>
      </w:rPr>
    </w:lvl>
    <w:lvl w:ilvl="5" w:tplc="A404D36E" w:tentative="1">
      <w:start w:val="1"/>
      <w:numFmt w:val="bullet"/>
      <w:lvlText w:val=""/>
      <w:lvlJc w:val="left"/>
      <w:pPr>
        <w:tabs>
          <w:tab w:val="num" w:pos="4320"/>
        </w:tabs>
        <w:ind w:left="4320" w:hanging="360"/>
      </w:pPr>
      <w:rPr>
        <w:rFonts w:ascii="Wingdings" w:hAnsi="Wingdings" w:hint="default"/>
      </w:rPr>
    </w:lvl>
    <w:lvl w:ilvl="6" w:tplc="DD186F42" w:tentative="1">
      <w:start w:val="1"/>
      <w:numFmt w:val="bullet"/>
      <w:lvlText w:val=""/>
      <w:lvlJc w:val="left"/>
      <w:pPr>
        <w:tabs>
          <w:tab w:val="num" w:pos="5040"/>
        </w:tabs>
        <w:ind w:left="5040" w:hanging="360"/>
      </w:pPr>
      <w:rPr>
        <w:rFonts w:ascii="Wingdings" w:hAnsi="Wingdings" w:hint="default"/>
      </w:rPr>
    </w:lvl>
    <w:lvl w:ilvl="7" w:tplc="A2C63422" w:tentative="1">
      <w:start w:val="1"/>
      <w:numFmt w:val="bullet"/>
      <w:lvlText w:val=""/>
      <w:lvlJc w:val="left"/>
      <w:pPr>
        <w:tabs>
          <w:tab w:val="num" w:pos="5760"/>
        </w:tabs>
        <w:ind w:left="5760" w:hanging="360"/>
      </w:pPr>
      <w:rPr>
        <w:rFonts w:ascii="Wingdings" w:hAnsi="Wingdings" w:hint="default"/>
      </w:rPr>
    </w:lvl>
    <w:lvl w:ilvl="8" w:tplc="8A4E7E3C" w:tentative="1">
      <w:start w:val="1"/>
      <w:numFmt w:val="bullet"/>
      <w:lvlText w:val=""/>
      <w:lvlJc w:val="left"/>
      <w:pPr>
        <w:tabs>
          <w:tab w:val="num" w:pos="6480"/>
        </w:tabs>
        <w:ind w:left="6480" w:hanging="360"/>
      </w:pPr>
      <w:rPr>
        <w:rFonts w:ascii="Wingdings" w:hAnsi="Wingdings" w:hint="default"/>
      </w:rPr>
    </w:lvl>
  </w:abstractNum>
  <w:abstractNum w:abstractNumId="6">
    <w:nsid w:val="09FA5C5F"/>
    <w:multiLevelType w:val="hybridMultilevel"/>
    <w:tmpl w:val="F838FE90"/>
    <w:lvl w:ilvl="0" w:tplc="8E667774">
      <w:start w:val="1"/>
      <w:numFmt w:val="bullet"/>
      <w:lvlText w:val=""/>
      <w:lvlJc w:val="left"/>
      <w:pPr>
        <w:tabs>
          <w:tab w:val="num" w:pos="720"/>
        </w:tabs>
        <w:ind w:left="720" w:hanging="360"/>
      </w:pPr>
      <w:rPr>
        <w:rFonts w:ascii="Wingdings 3" w:hAnsi="Wingdings 3" w:hint="default"/>
      </w:rPr>
    </w:lvl>
    <w:lvl w:ilvl="1" w:tplc="201081D8" w:tentative="1">
      <w:start w:val="1"/>
      <w:numFmt w:val="bullet"/>
      <w:lvlText w:val=""/>
      <w:lvlJc w:val="left"/>
      <w:pPr>
        <w:tabs>
          <w:tab w:val="num" w:pos="1440"/>
        </w:tabs>
        <w:ind w:left="1440" w:hanging="360"/>
      </w:pPr>
      <w:rPr>
        <w:rFonts w:ascii="Wingdings 3" w:hAnsi="Wingdings 3" w:hint="default"/>
      </w:rPr>
    </w:lvl>
    <w:lvl w:ilvl="2" w:tplc="E104D718" w:tentative="1">
      <w:start w:val="1"/>
      <w:numFmt w:val="bullet"/>
      <w:lvlText w:val=""/>
      <w:lvlJc w:val="left"/>
      <w:pPr>
        <w:tabs>
          <w:tab w:val="num" w:pos="2160"/>
        </w:tabs>
        <w:ind w:left="2160" w:hanging="360"/>
      </w:pPr>
      <w:rPr>
        <w:rFonts w:ascii="Wingdings 3" w:hAnsi="Wingdings 3" w:hint="default"/>
      </w:rPr>
    </w:lvl>
    <w:lvl w:ilvl="3" w:tplc="5BF43B56" w:tentative="1">
      <w:start w:val="1"/>
      <w:numFmt w:val="bullet"/>
      <w:lvlText w:val=""/>
      <w:lvlJc w:val="left"/>
      <w:pPr>
        <w:tabs>
          <w:tab w:val="num" w:pos="2880"/>
        </w:tabs>
        <w:ind w:left="2880" w:hanging="360"/>
      </w:pPr>
      <w:rPr>
        <w:rFonts w:ascii="Wingdings 3" w:hAnsi="Wingdings 3" w:hint="default"/>
      </w:rPr>
    </w:lvl>
    <w:lvl w:ilvl="4" w:tplc="C2CEFE86" w:tentative="1">
      <w:start w:val="1"/>
      <w:numFmt w:val="bullet"/>
      <w:lvlText w:val=""/>
      <w:lvlJc w:val="left"/>
      <w:pPr>
        <w:tabs>
          <w:tab w:val="num" w:pos="3600"/>
        </w:tabs>
        <w:ind w:left="3600" w:hanging="360"/>
      </w:pPr>
      <w:rPr>
        <w:rFonts w:ascii="Wingdings 3" w:hAnsi="Wingdings 3" w:hint="default"/>
      </w:rPr>
    </w:lvl>
    <w:lvl w:ilvl="5" w:tplc="E586CD82" w:tentative="1">
      <w:start w:val="1"/>
      <w:numFmt w:val="bullet"/>
      <w:lvlText w:val=""/>
      <w:lvlJc w:val="left"/>
      <w:pPr>
        <w:tabs>
          <w:tab w:val="num" w:pos="4320"/>
        </w:tabs>
        <w:ind w:left="4320" w:hanging="360"/>
      </w:pPr>
      <w:rPr>
        <w:rFonts w:ascii="Wingdings 3" w:hAnsi="Wingdings 3" w:hint="default"/>
      </w:rPr>
    </w:lvl>
    <w:lvl w:ilvl="6" w:tplc="8C60D670" w:tentative="1">
      <w:start w:val="1"/>
      <w:numFmt w:val="bullet"/>
      <w:lvlText w:val=""/>
      <w:lvlJc w:val="left"/>
      <w:pPr>
        <w:tabs>
          <w:tab w:val="num" w:pos="5040"/>
        </w:tabs>
        <w:ind w:left="5040" w:hanging="360"/>
      </w:pPr>
      <w:rPr>
        <w:rFonts w:ascii="Wingdings 3" w:hAnsi="Wingdings 3" w:hint="default"/>
      </w:rPr>
    </w:lvl>
    <w:lvl w:ilvl="7" w:tplc="174047E8" w:tentative="1">
      <w:start w:val="1"/>
      <w:numFmt w:val="bullet"/>
      <w:lvlText w:val=""/>
      <w:lvlJc w:val="left"/>
      <w:pPr>
        <w:tabs>
          <w:tab w:val="num" w:pos="5760"/>
        </w:tabs>
        <w:ind w:left="5760" w:hanging="360"/>
      </w:pPr>
      <w:rPr>
        <w:rFonts w:ascii="Wingdings 3" w:hAnsi="Wingdings 3" w:hint="default"/>
      </w:rPr>
    </w:lvl>
    <w:lvl w:ilvl="8" w:tplc="E0800E12" w:tentative="1">
      <w:start w:val="1"/>
      <w:numFmt w:val="bullet"/>
      <w:lvlText w:val=""/>
      <w:lvlJc w:val="left"/>
      <w:pPr>
        <w:tabs>
          <w:tab w:val="num" w:pos="6480"/>
        </w:tabs>
        <w:ind w:left="6480" w:hanging="360"/>
      </w:pPr>
      <w:rPr>
        <w:rFonts w:ascii="Wingdings 3" w:hAnsi="Wingdings 3" w:hint="default"/>
      </w:rPr>
    </w:lvl>
  </w:abstractNum>
  <w:abstractNum w:abstractNumId="7">
    <w:nsid w:val="0B7C37AD"/>
    <w:multiLevelType w:val="hybridMultilevel"/>
    <w:tmpl w:val="68B2FF52"/>
    <w:lvl w:ilvl="0" w:tplc="B9522A62">
      <w:start w:val="1"/>
      <w:numFmt w:val="bullet"/>
      <w:lvlText w:val=""/>
      <w:lvlJc w:val="left"/>
      <w:pPr>
        <w:tabs>
          <w:tab w:val="num" w:pos="720"/>
        </w:tabs>
        <w:ind w:left="720" w:hanging="360"/>
      </w:pPr>
      <w:rPr>
        <w:rFonts w:ascii="Wingdings 3" w:hAnsi="Wingdings 3" w:hint="default"/>
      </w:rPr>
    </w:lvl>
    <w:lvl w:ilvl="1" w:tplc="3F1A18DA" w:tentative="1">
      <w:start w:val="1"/>
      <w:numFmt w:val="bullet"/>
      <w:lvlText w:val=""/>
      <w:lvlJc w:val="left"/>
      <w:pPr>
        <w:tabs>
          <w:tab w:val="num" w:pos="1440"/>
        </w:tabs>
        <w:ind w:left="1440" w:hanging="360"/>
      </w:pPr>
      <w:rPr>
        <w:rFonts w:ascii="Wingdings 3" w:hAnsi="Wingdings 3" w:hint="default"/>
      </w:rPr>
    </w:lvl>
    <w:lvl w:ilvl="2" w:tplc="D5E8ADB4" w:tentative="1">
      <w:start w:val="1"/>
      <w:numFmt w:val="bullet"/>
      <w:lvlText w:val=""/>
      <w:lvlJc w:val="left"/>
      <w:pPr>
        <w:tabs>
          <w:tab w:val="num" w:pos="2160"/>
        </w:tabs>
        <w:ind w:left="2160" w:hanging="360"/>
      </w:pPr>
      <w:rPr>
        <w:rFonts w:ascii="Wingdings 3" w:hAnsi="Wingdings 3" w:hint="default"/>
      </w:rPr>
    </w:lvl>
    <w:lvl w:ilvl="3" w:tplc="712863D8" w:tentative="1">
      <w:start w:val="1"/>
      <w:numFmt w:val="bullet"/>
      <w:lvlText w:val=""/>
      <w:lvlJc w:val="left"/>
      <w:pPr>
        <w:tabs>
          <w:tab w:val="num" w:pos="2880"/>
        </w:tabs>
        <w:ind w:left="2880" w:hanging="360"/>
      </w:pPr>
      <w:rPr>
        <w:rFonts w:ascii="Wingdings 3" w:hAnsi="Wingdings 3" w:hint="default"/>
      </w:rPr>
    </w:lvl>
    <w:lvl w:ilvl="4" w:tplc="E6643834" w:tentative="1">
      <w:start w:val="1"/>
      <w:numFmt w:val="bullet"/>
      <w:lvlText w:val=""/>
      <w:lvlJc w:val="left"/>
      <w:pPr>
        <w:tabs>
          <w:tab w:val="num" w:pos="3600"/>
        </w:tabs>
        <w:ind w:left="3600" w:hanging="360"/>
      </w:pPr>
      <w:rPr>
        <w:rFonts w:ascii="Wingdings 3" w:hAnsi="Wingdings 3" w:hint="default"/>
      </w:rPr>
    </w:lvl>
    <w:lvl w:ilvl="5" w:tplc="7D443E18" w:tentative="1">
      <w:start w:val="1"/>
      <w:numFmt w:val="bullet"/>
      <w:lvlText w:val=""/>
      <w:lvlJc w:val="left"/>
      <w:pPr>
        <w:tabs>
          <w:tab w:val="num" w:pos="4320"/>
        </w:tabs>
        <w:ind w:left="4320" w:hanging="360"/>
      </w:pPr>
      <w:rPr>
        <w:rFonts w:ascii="Wingdings 3" w:hAnsi="Wingdings 3" w:hint="default"/>
      </w:rPr>
    </w:lvl>
    <w:lvl w:ilvl="6" w:tplc="6E90FC76" w:tentative="1">
      <w:start w:val="1"/>
      <w:numFmt w:val="bullet"/>
      <w:lvlText w:val=""/>
      <w:lvlJc w:val="left"/>
      <w:pPr>
        <w:tabs>
          <w:tab w:val="num" w:pos="5040"/>
        </w:tabs>
        <w:ind w:left="5040" w:hanging="360"/>
      </w:pPr>
      <w:rPr>
        <w:rFonts w:ascii="Wingdings 3" w:hAnsi="Wingdings 3" w:hint="default"/>
      </w:rPr>
    </w:lvl>
    <w:lvl w:ilvl="7" w:tplc="FF74C3FC" w:tentative="1">
      <w:start w:val="1"/>
      <w:numFmt w:val="bullet"/>
      <w:lvlText w:val=""/>
      <w:lvlJc w:val="left"/>
      <w:pPr>
        <w:tabs>
          <w:tab w:val="num" w:pos="5760"/>
        </w:tabs>
        <w:ind w:left="5760" w:hanging="360"/>
      </w:pPr>
      <w:rPr>
        <w:rFonts w:ascii="Wingdings 3" w:hAnsi="Wingdings 3" w:hint="default"/>
      </w:rPr>
    </w:lvl>
    <w:lvl w:ilvl="8" w:tplc="370427B6" w:tentative="1">
      <w:start w:val="1"/>
      <w:numFmt w:val="bullet"/>
      <w:lvlText w:val=""/>
      <w:lvlJc w:val="left"/>
      <w:pPr>
        <w:tabs>
          <w:tab w:val="num" w:pos="6480"/>
        </w:tabs>
        <w:ind w:left="6480" w:hanging="360"/>
      </w:pPr>
      <w:rPr>
        <w:rFonts w:ascii="Wingdings 3" w:hAnsi="Wingdings 3" w:hint="default"/>
      </w:rPr>
    </w:lvl>
  </w:abstractNum>
  <w:abstractNum w:abstractNumId="8">
    <w:nsid w:val="0D552971"/>
    <w:multiLevelType w:val="hybridMultilevel"/>
    <w:tmpl w:val="FB3E032A"/>
    <w:lvl w:ilvl="0" w:tplc="C5281538">
      <w:start w:val="1"/>
      <w:numFmt w:val="bullet"/>
      <w:lvlText w:val=""/>
      <w:lvlJc w:val="left"/>
      <w:pPr>
        <w:tabs>
          <w:tab w:val="num" w:pos="720"/>
        </w:tabs>
        <w:ind w:left="720" w:hanging="360"/>
      </w:pPr>
      <w:rPr>
        <w:rFonts w:ascii="Wingdings 3" w:hAnsi="Wingdings 3" w:hint="default"/>
      </w:rPr>
    </w:lvl>
    <w:lvl w:ilvl="1" w:tplc="8580FAD2" w:tentative="1">
      <w:start w:val="1"/>
      <w:numFmt w:val="bullet"/>
      <w:lvlText w:val=""/>
      <w:lvlJc w:val="left"/>
      <w:pPr>
        <w:tabs>
          <w:tab w:val="num" w:pos="1440"/>
        </w:tabs>
        <w:ind w:left="1440" w:hanging="360"/>
      </w:pPr>
      <w:rPr>
        <w:rFonts w:ascii="Wingdings 3" w:hAnsi="Wingdings 3" w:hint="default"/>
      </w:rPr>
    </w:lvl>
    <w:lvl w:ilvl="2" w:tplc="179AD65A" w:tentative="1">
      <w:start w:val="1"/>
      <w:numFmt w:val="bullet"/>
      <w:lvlText w:val=""/>
      <w:lvlJc w:val="left"/>
      <w:pPr>
        <w:tabs>
          <w:tab w:val="num" w:pos="2160"/>
        </w:tabs>
        <w:ind w:left="2160" w:hanging="360"/>
      </w:pPr>
      <w:rPr>
        <w:rFonts w:ascii="Wingdings 3" w:hAnsi="Wingdings 3" w:hint="default"/>
      </w:rPr>
    </w:lvl>
    <w:lvl w:ilvl="3" w:tplc="CFDE0B2A" w:tentative="1">
      <w:start w:val="1"/>
      <w:numFmt w:val="bullet"/>
      <w:lvlText w:val=""/>
      <w:lvlJc w:val="left"/>
      <w:pPr>
        <w:tabs>
          <w:tab w:val="num" w:pos="2880"/>
        </w:tabs>
        <w:ind w:left="2880" w:hanging="360"/>
      </w:pPr>
      <w:rPr>
        <w:rFonts w:ascii="Wingdings 3" w:hAnsi="Wingdings 3" w:hint="default"/>
      </w:rPr>
    </w:lvl>
    <w:lvl w:ilvl="4" w:tplc="CD12BAB6" w:tentative="1">
      <w:start w:val="1"/>
      <w:numFmt w:val="bullet"/>
      <w:lvlText w:val=""/>
      <w:lvlJc w:val="left"/>
      <w:pPr>
        <w:tabs>
          <w:tab w:val="num" w:pos="3600"/>
        </w:tabs>
        <w:ind w:left="3600" w:hanging="360"/>
      </w:pPr>
      <w:rPr>
        <w:rFonts w:ascii="Wingdings 3" w:hAnsi="Wingdings 3" w:hint="default"/>
      </w:rPr>
    </w:lvl>
    <w:lvl w:ilvl="5" w:tplc="8F902752" w:tentative="1">
      <w:start w:val="1"/>
      <w:numFmt w:val="bullet"/>
      <w:lvlText w:val=""/>
      <w:lvlJc w:val="left"/>
      <w:pPr>
        <w:tabs>
          <w:tab w:val="num" w:pos="4320"/>
        </w:tabs>
        <w:ind w:left="4320" w:hanging="360"/>
      </w:pPr>
      <w:rPr>
        <w:rFonts w:ascii="Wingdings 3" w:hAnsi="Wingdings 3" w:hint="default"/>
      </w:rPr>
    </w:lvl>
    <w:lvl w:ilvl="6" w:tplc="F9AAAAF8" w:tentative="1">
      <w:start w:val="1"/>
      <w:numFmt w:val="bullet"/>
      <w:lvlText w:val=""/>
      <w:lvlJc w:val="left"/>
      <w:pPr>
        <w:tabs>
          <w:tab w:val="num" w:pos="5040"/>
        </w:tabs>
        <w:ind w:left="5040" w:hanging="360"/>
      </w:pPr>
      <w:rPr>
        <w:rFonts w:ascii="Wingdings 3" w:hAnsi="Wingdings 3" w:hint="default"/>
      </w:rPr>
    </w:lvl>
    <w:lvl w:ilvl="7" w:tplc="960CBF78" w:tentative="1">
      <w:start w:val="1"/>
      <w:numFmt w:val="bullet"/>
      <w:lvlText w:val=""/>
      <w:lvlJc w:val="left"/>
      <w:pPr>
        <w:tabs>
          <w:tab w:val="num" w:pos="5760"/>
        </w:tabs>
        <w:ind w:left="5760" w:hanging="360"/>
      </w:pPr>
      <w:rPr>
        <w:rFonts w:ascii="Wingdings 3" w:hAnsi="Wingdings 3" w:hint="default"/>
      </w:rPr>
    </w:lvl>
    <w:lvl w:ilvl="8" w:tplc="EDBE54B2" w:tentative="1">
      <w:start w:val="1"/>
      <w:numFmt w:val="bullet"/>
      <w:lvlText w:val=""/>
      <w:lvlJc w:val="left"/>
      <w:pPr>
        <w:tabs>
          <w:tab w:val="num" w:pos="6480"/>
        </w:tabs>
        <w:ind w:left="6480" w:hanging="360"/>
      </w:pPr>
      <w:rPr>
        <w:rFonts w:ascii="Wingdings 3" w:hAnsi="Wingdings 3" w:hint="default"/>
      </w:rPr>
    </w:lvl>
  </w:abstractNum>
  <w:abstractNum w:abstractNumId="9">
    <w:nsid w:val="0FE745DB"/>
    <w:multiLevelType w:val="hybridMultilevel"/>
    <w:tmpl w:val="58D0C02E"/>
    <w:lvl w:ilvl="0" w:tplc="4E7A3458">
      <w:start w:val="1"/>
      <w:numFmt w:val="decimal"/>
      <w:lvlText w:val="%1."/>
      <w:lvlJc w:val="left"/>
      <w:pPr>
        <w:tabs>
          <w:tab w:val="num" w:pos="720"/>
        </w:tabs>
        <w:ind w:left="720" w:hanging="360"/>
      </w:pPr>
    </w:lvl>
    <w:lvl w:ilvl="1" w:tplc="6E145434" w:tentative="1">
      <w:start w:val="1"/>
      <w:numFmt w:val="decimal"/>
      <w:lvlText w:val="%2."/>
      <w:lvlJc w:val="left"/>
      <w:pPr>
        <w:tabs>
          <w:tab w:val="num" w:pos="1440"/>
        </w:tabs>
        <w:ind w:left="1440" w:hanging="360"/>
      </w:pPr>
    </w:lvl>
    <w:lvl w:ilvl="2" w:tplc="BB367F20" w:tentative="1">
      <w:start w:val="1"/>
      <w:numFmt w:val="decimal"/>
      <w:lvlText w:val="%3."/>
      <w:lvlJc w:val="left"/>
      <w:pPr>
        <w:tabs>
          <w:tab w:val="num" w:pos="2160"/>
        </w:tabs>
        <w:ind w:left="2160" w:hanging="360"/>
      </w:pPr>
    </w:lvl>
    <w:lvl w:ilvl="3" w:tplc="51B86714" w:tentative="1">
      <w:start w:val="1"/>
      <w:numFmt w:val="decimal"/>
      <w:lvlText w:val="%4."/>
      <w:lvlJc w:val="left"/>
      <w:pPr>
        <w:tabs>
          <w:tab w:val="num" w:pos="2880"/>
        </w:tabs>
        <w:ind w:left="2880" w:hanging="360"/>
      </w:pPr>
    </w:lvl>
    <w:lvl w:ilvl="4" w:tplc="F6B40B02">
      <w:start w:val="1"/>
      <w:numFmt w:val="decimal"/>
      <w:lvlText w:val="%5."/>
      <w:lvlJc w:val="left"/>
      <w:pPr>
        <w:tabs>
          <w:tab w:val="num" w:pos="360"/>
        </w:tabs>
        <w:ind w:left="360" w:hanging="360"/>
      </w:pPr>
    </w:lvl>
    <w:lvl w:ilvl="5" w:tplc="90686454" w:tentative="1">
      <w:start w:val="1"/>
      <w:numFmt w:val="decimal"/>
      <w:lvlText w:val="%6."/>
      <w:lvlJc w:val="left"/>
      <w:pPr>
        <w:tabs>
          <w:tab w:val="num" w:pos="4320"/>
        </w:tabs>
        <w:ind w:left="4320" w:hanging="360"/>
      </w:pPr>
    </w:lvl>
    <w:lvl w:ilvl="6" w:tplc="827E957E" w:tentative="1">
      <w:start w:val="1"/>
      <w:numFmt w:val="decimal"/>
      <w:lvlText w:val="%7."/>
      <w:lvlJc w:val="left"/>
      <w:pPr>
        <w:tabs>
          <w:tab w:val="num" w:pos="5040"/>
        </w:tabs>
        <w:ind w:left="5040" w:hanging="360"/>
      </w:pPr>
    </w:lvl>
    <w:lvl w:ilvl="7" w:tplc="B180EDCE" w:tentative="1">
      <w:start w:val="1"/>
      <w:numFmt w:val="decimal"/>
      <w:lvlText w:val="%8."/>
      <w:lvlJc w:val="left"/>
      <w:pPr>
        <w:tabs>
          <w:tab w:val="num" w:pos="5760"/>
        </w:tabs>
        <w:ind w:left="5760" w:hanging="360"/>
      </w:pPr>
    </w:lvl>
    <w:lvl w:ilvl="8" w:tplc="98A2F3AE" w:tentative="1">
      <w:start w:val="1"/>
      <w:numFmt w:val="decimal"/>
      <w:lvlText w:val="%9."/>
      <w:lvlJc w:val="left"/>
      <w:pPr>
        <w:tabs>
          <w:tab w:val="num" w:pos="6480"/>
        </w:tabs>
        <w:ind w:left="6480" w:hanging="360"/>
      </w:pPr>
    </w:lvl>
  </w:abstractNum>
  <w:abstractNum w:abstractNumId="10">
    <w:nsid w:val="13A25FCA"/>
    <w:multiLevelType w:val="hybridMultilevel"/>
    <w:tmpl w:val="93D011E4"/>
    <w:lvl w:ilvl="0" w:tplc="CC9C1C64">
      <w:start w:val="1"/>
      <w:numFmt w:val="decimal"/>
      <w:lvlText w:val="%1."/>
      <w:lvlJc w:val="left"/>
      <w:pPr>
        <w:tabs>
          <w:tab w:val="num" w:pos="360"/>
        </w:tabs>
        <w:ind w:left="360" w:hanging="360"/>
      </w:pPr>
    </w:lvl>
    <w:lvl w:ilvl="1" w:tplc="8184088A" w:tentative="1">
      <w:start w:val="1"/>
      <w:numFmt w:val="decimal"/>
      <w:lvlText w:val="%2."/>
      <w:lvlJc w:val="left"/>
      <w:pPr>
        <w:tabs>
          <w:tab w:val="num" w:pos="1080"/>
        </w:tabs>
        <w:ind w:left="1080" w:hanging="360"/>
      </w:pPr>
    </w:lvl>
    <w:lvl w:ilvl="2" w:tplc="E0EA25E8" w:tentative="1">
      <w:start w:val="1"/>
      <w:numFmt w:val="decimal"/>
      <w:lvlText w:val="%3."/>
      <w:lvlJc w:val="left"/>
      <w:pPr>
        <w:tabs>
          <w:tab w:val="num" w:pos="1800"/>
        </w:tabs>
        <w:ind w:left="1800" w:hanging="360"/>
      </w:pPr>
    </w:lvl>
    <w:lvl w:ilvl="3" w:tplc="B268CB24" w:tentative="1">
      <w:start w:val="1"/>
      <w:numFmt w:val="decimal"/>
      <w:lvlText w:val="%4."/>
      <w:lvlJc w:val="left"/>
      <w:pPr>
        <w:tabs>
          <w:tab w:val="num" w:pos="2520"/>
        </w:tabs>
        <w:ind w:left="2520" w:hanging="360"/>
      </w:pPr>
    </w:lvl>
    <w:lvl w:ilvl="4" w:tplc="B40CADC0" w:tentative="1">
      <w:start w:val="1"/>
      <w:numFmt w:val="decimal"/>
      <w:lvlText w:val="%5."/>
      <w:lvlJc w:val="left"/>
      <w:pPr>
        <w:tabs>
          <w:tab w:val="num" w:pos="3240"/>
        </w:tabs>
        <w:ind w:left="3240" w:hanging="360"/>
      </w:pPr>
    </w:lvl>
    <w:lvl w:ilvl="5" w:tplc="2BEC71E2" w:tentative="1">
      <w:start w:val="1"/>
      <w:numFmt w:val="decimal"/>
      <w:lvlText w:val="%6."/>
      <w:lvlJc w:val="left"/>
      <w:pPr>
        <w:tabs>
          <w:tab w:val="num" w:pos="3960"/>
        </w:tabs>
        <w:ind w:left="3960" w:hanging="360"/>
      </w:pPr>
    </w:lvl>
    <w:lvl w:ilvl="6" w:tplc="6C22C586" w:tentative="1">
      <w:start w:val="1"/>
      <w:numFmt w:val="decimal"/>
      <w:lvlText w:val="%7."/>
      <w:lvlJc w:val="left"/>
      <w:pPr>
        <w:tabs>
          <w:tab w:val="num" w:pos="4680"/>
        </w:tabs>
        <w:ind w:left="4680" w:hanging="360"/>
      </w:pPr>
    </w:lvl>
    <w:lvl w:ilvl="7" w:tplc="297CFC08" w:tentative="1">
      <w:start w:val="1"/>
      <w:numFmt w:val="decimal"/>
      <w:lvlText w:val="%8."/>
      <w:lvlJc w:val="left"/>
      <w:pPr>
        <w:tabs>
          <w:tab w:val="num" w:pos="5400"/>
        </w:tabs>
        <w:ind w:left="5400" w:hanging="360"/>
      </w:pPr>
    </w:lvl>
    <w:lvl w:ilvl="8" w:tplc="74126F5E" w:tentative="1">
      <w:start w:val="1"/>
      <w:numFmt w:val="decimal"/>
      <w:lvlText w:val="%9."/>
      <w:lvlJc w:val="left"/>
      <w:pPr>
        <w:tabs>
          <w:tab w:val="num" w:pos="6120"/>
        </w:tabs>
        <w:ind w:left="6120" w:hanging="360"/>
      </w:pPr>
    </w:lvl>
  </w:abstractNum>
  <w:abstractNum w:abstractNumId="11">
    <w:nsid w:val="13D22251"/>
    <w:multiLevelType w:val="hybridMultilevel"/>
    <w:tmpl w:val="73E80618"/>
    <w:lvl w:ilvl="0" w:tplc="FFAC2946">
      <w:start w:val="1"/>
      <w:numFmt w:val="decimal"/>
      <w:lvlText w:val="%1."/>
      <w:lvlJc w:val="left"/>
      <w:pPr>
        <w:tabs>
          <w:tab w:val="num" w:pos="720"/>
        </w:tabs>
        <w:ind w:left="720" w:hanging="360"/>
      </w:pPr>
    </w:lvl>
    <w:lvl w:ilvl="1" w:tplc="E7540D14" w:tentative="1">
      <w:start w:val="1"/>
      <w:numFmt w:val="decimal"/>
      <w:lvlText w:val="%2."/>
      <w:lvlJc w:val="left"/>
      <w:pPr>
        <w:tabs>
          <w:tab w:val="num" w:pos="1440"/>
        </w:tabs>
        <w:ind w:left="1440" w:hanging="360"/>
      </w:pPr>
    </w:lvl>
    <w:lvl w:ilvl="2" w:tplc="F252C8B6" w:tentative="1">
      <w:start w:val="1"/>
      <w:numFmt w:val="decimal"/>
      <w:lvlText w:val="%3."/>
      <w:lvlJc w:val="left"/>
      <w:pPr>
        <w:tabs>
          <w:tab w:val="num" w:pos="2160"/>
        </w:tabs>
        <w:ind w:left="2160" w:hanging="360"/>
      </w:pPr>
    </w:lvl>
    <w:lvl w:ilvl="3" w:tplc="A0F6A89E" w:tentative="1">
      <w:start w:val="1"/>
      <w:numFmt w:val="decimal"/>
      <w:lvlText w:val="%4."/>
      <w:lvlJc w:val="left"/>
      <w:pPr>
        <w:tabs>
          <w:tab w:val="num" w:pos="2880"/>
        </w:tabs>
        <w:ind w:left="2880" w:hanging="360"/>
      </w:pPr>
    </w:lvl>
    <w:lvl w:ilvl="4" w:tplc="390046C0" w:tentative="1">
      <w:start w:val="1"/>
      <w:numFmt w:val="decimal"/>
      <w:lvlText w:val="%5."/>
      <w:lvlJc w:val="left"/>
      <w:pPr>
        <w:tabs>
          <w:tab w:val="num" w:pos="3600"/>
        </w:tabs>
        <w:ind w:left="3600" w:hanging="360"/>
      </w:pPr>
    </w:lvl>
    <w:lvl w:ilvl="5" w:tplc="8AA8B310" w:tentative="1">
      <w:start w:val="1"/>
      <w:numFmt w:val="decimal"/>
      <w:lvlText w:val="%6."/>
      <w:lvlJc w:val="left"/>
      <w:pPr>
        <w:tabs>
          <w:tab w:val="num" w:pos="4320"/>
        </w:tabs>
        <w:ind w:left="4320" w:hanging="360"/>
      </w:pPr>
    </w:lvl>
    <w:lvl w:ilvl="6" w:tplc="1F987E32" w:tentative="1">
      <w:start w:val="1"/>
      <w:numFmt w:val="decimal"/>
      <w:lvlText w:val="%7."/>
      <w:lvlJc w:val="left"/>
      <w:pPr>
        <w:tabs>
          <w:tab w:val="num" w:pos="5040"/>
        </w:tabs>
        <w:ind w:left="5040" w:hanging="360"/>
      </w:pPr>
    </w:lvl>
    <w:lvl w:ilvl="7" w:tplc="DEE2211E" w:tentative="1">
      <w:start w:val="1"/>
      <w:numFmt w:val="decimal"/>
      <w:lvlText w:val="%8."/>
      <w:lvlJc w:val="left"/>
      <w:pPr>
        <w:tabs>
          <w:tab w:val="num" w:pos="5760"/>
        </w:tabs>
        <w:ind w:left="5760" w:hanging="360"/>
      </w:pPr>
    </w:lvl>
    <w:lvl w:ilvl="8" w:tplc="C1A69AFA" w:tentative="1">
      <w:start w:val="1"/>
      <w:numFmt w:val="decimal"/>
      <w:lvlText w:val="%9."/>
      <w:lvlJc w:val="left"/>
      <w:pPr>
        <w:tabs>
          <w:tab w:val="num" w:pos="6480"/>
        </w:tabs>
        <w:ind w:left="6480" w:hanging="360"/>
      </w:pPr>
    </w:lvl>
  </w:abstractNum>
  <w:abstractNum w:abstractNumId="12">
    <w:nsid w:val="15DD77A5"/>
    <w:multiLevelType w:val="hybridMultilevel"/>
    <w:tmpl w:val="98BCDDCC"/>
    <w:lvl w:ilvl="0" w:tplc="79CCFE4C">
      <w:start w:val="1"/>
      <w:numFmt w:val="bullet"/>
      <w:lvlText w:val=""/>
      <w:lvlPicBulletId w:val="0"/>
      <w:lvlJc w:val="left"/>
      <w:pPr>
        <w:tabs>
          <w:tab w:val="num" w:pos="720"/>
        </w:tabs>
        <w:ind w:left="720" w:hanging="360"/>
      </w:pPr>
      <w:rPr>
        <w:rFonts w:ascii="Symbol" w:hAnsi="Symbol" w:hint="default"/>
      </w:rPr>
    </w:lvl>
    <w:lvl w:ilvl="1" w:tplc="5C523BE2" w:tentative="1">
      <w:start w:val="1"/>
      <w:numFmt w:val="bullet"/>
      <w:lvlText w:val=""/>
      <w:lvlPicBulletId w:val="0"/>
      <w:lvlJc w:val="left"/>
      <w:pPr>
        <w:tabs>
          <w:tab w:val="num" w:pos="1440"/>
        </w:tabs>
        <w:ind w:left="1440" w:hanging="360"/>
      </w:pPr>
      <w:rPr>
        <w:rFonts w:ascii="Symbol" w:hAnsi="Symbol" w:hint="default"/>
      </w:rPr>
    </w:lvl>
    <w:lvl w:ilvl="2" w:tplc="9B42E440" w:tentative="1">
      <w:start w:val="1"/>
      <w:numFmt w:val="bullet"/>
      <w:lvlText w:val=""/>
      <w:lvlPicBulletId w:val="0"/>
      <w:lvlJc w:val="left"/>
      <w:pPr>
        <w:tabs>
          <w:tab w:val="num" w:pos="2160"/>
        </w:tabs>
        <w:ind w:left="2160" w:hanging="360"/>
      </w:pPr>
      <w:rPr>
        <w:rFonts w:ascii="Symbol" w:hAnsi="Symbol" w:hint="default"/>
      </w:rPr>
    </w:lvl>
    <w:lvl w:ilvl="3" w:tplc="F7D66C56" w:tentative="1">
      <w:start w:val="1"/>
      <w:numFmt w:val="bullet"/>
      <w:lvlText w:val=""/>
      <w:lvlPicBulletId w:val="0"/>
      <w:lvlJc w:val="left"/>
      <w:pPr>
        <w:tabs>
          <w:tab w:val="num" w:pos="2880"/>
        </w:tabs>
        <w:ind w:left="2880" w:hanging="360"/>
      </w:pPr>
      <w:rPr>
        <w:rFonts w:ascii="Symbol" w:hAnsi="Symbol" w:hint="default"/>
      </w:rPr>
    </w:lvl>
    <w:lvl w:ilvl="4" w:tplc="9648F434" w:tentative="1">
      <w:start w:val="1"/>
      <w:numFmt w:val="bullet"/>
      <w:lvlText w:val=""/>
      <w:lvlPicBulletId w:val="0"/>
      <w:lvlJc w:val="left"/>
      <w:pPr>
        <w:tabs>
          <w:tab w:val="num" w:pos="3600"/>
        </w:tabs>
        <w:ind w:left="3600" w:hanging="360"/>
      </w:pPr>
      <w:rPr>
        <w:rFonts w:ascii="Symbol" w:hAnsi="Symbol" w:hint="default"/>
      </w:rPr>
    </w:lvl>
    <w:lvl w:ilvl="5" w:tplc="1708DCA4" w:tentative="1">
      <w:start w:val="1"/>
      <w:numFmt w:val="bullet"/>
      <w:lvlText w:val=""/>
      <w:lvlPicBulletId w:val="0"/>
      <w:lvlJc w:val="left"/>
      <w:pPr>
        <w:tabs>
          <w:tab w:val="num" w:pos="4320"/>
        </w:tabs>
        <w:ind w:left="4320" w:hanging="360"/>
      </w:pPr>
      <w:rPr>
        <w:rFonts w:ascii="Symbol" w:hAnsi="Symbol" w:hint="default"/>
      </w:rPr>
    </w:lvl>
    <w:lvl w:ilvl="6" w:tplc="255453B6" w:tentative="1">
      <w:start w:val="1"/>
      <w:numFmt w:val="bullet"/>
      <w:lvlText w:val=""/>
      <w:lvlPicBulletId w:val="0"/>
      <w:lvlJc w:val="left"/>
      <w:pPr>
        <w:tabs>
          <w:tab w:val="num" w:pos="5040"/>
        </w:tabs>
        <w:ind w:left="5040" w:hanging="360"/>
      </w:pPr>
      <w:rPr>
        <w:rFonts w:ascii="Symbol" w:hAnsi="Symbol" w:hint="default"/>
      </w:rPr>
    </w:lvl>
    <w:lvl w:ilvl="7" w:tplc="DFF42092" w:tentative="1">
      <w:start w:val="1"/>
      <w:numFmt w:val="bullet"/>
      <w:lvlText w:val=""/>
      <w:lvlPicBulletId w:val="0"/>
      <w:lvlJc w:val="left"/>
      <w:pPr>
        <w:tabs>
          <w:tab w:val="num" w:pos="5760"/>
        </w:tabs>
        <w:ind w:left="5760" w:hanging="360"/>
      </w:pPr>
      <w:rPr>
        <w:rFonts w:ascii="Symbol" w:hAnsi="Symbol" w:hint="default"/>
      </w:rPr>
    </w:lvl>
    <w:lvl w:ilvl="8" w:tplc="D598A86E"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1A01464C"/>
    <w:multiLevelType w:val="hybridMultilevel"/>
    <w:tmpl w:val="0D561DA0"/>
    <w:lvl w:ilvl="0" w:tplc="FBC66B2A">
      <w:start w:val="1"/>
      <w:numFmt w:val="bullet"/>
      <w:lvlText w:val=""/>
      <w:lvlJc w:val="left"/>
      <w:pPr>
        <w:tabs>
          <w:tab w:val="num" w:pos="720"/>
        </w:tabs>
        <w:ind w:left="720" w:hanging="360"/>
      </w:pPr>
      <w:rPr>
        <w:rFonts w:ascii="Wingdings" w:hAnsi="Wingdings" w:hint="default"/>
      </w:rPr>
    </w:lvl>
    <w:lvl w:ilvl="1" w:tplc="A7DE5B30" w:tentative="1">
      <w:start w:val="1"/>
      <w:numFmt w:val="bullet"/>
      <w:lvlText w:val=""/>
      <w:lvlJc w:val="left"/>
      <w:pPr>
        <w:tabs>
          <w:tab w:val="num" w:pos="1440"/>
        </w:tabs>
        <w:ind w:left="1440" w:hanging="360"/>
      </w:pPr>
      <w:rPr>
        <w:rFonts w:ascii="Wingdings" w:hAnsi="Wingdings" w:hint="default"/>
      </w:rPr>
    </w:lvl>
    <w:lvl w:ilvl="2" w:tplc="935A55C4" w:tentative="1">
      <w:start w:val="1"/>
      <w:numFmt w:val="bullet"/>
      <w:lvlText w:val=""/>
      <w:lvlJc w:val="left"/>
      <w:pPr>
        <w:tabs>
          <w:tab w:val="num" w:pos="2160"/>
        </w:tabs>
        <w:ind w:left="2160" w:hanging="360"/>
      </w:pPr>
      <w:rPr>
        <w:rFonts w:ascii="Wingdings" w:hAnsi="Wingdings" w:hint="default"/>
      </w:rPr>
    </w:lvl>
    <w:lvl w:ilvl="3" w:tplc="9FF63B04" w:tentative="1">
      <w:start w:val="1"/>
      <w:numFmt w:val="bullet"/>
      <w:lvlText w:val=""/>
      <w:lvlJc w:val="left"/>
      <w:pPr>
        <w:tabs>
          <w:tab w:val="num" w:pos="2880"/>
        </w:tabs>
        <w:ind w:left="2880" w:hanging="360"/>
      </w:pPr>
      <w:rPr>
        <w:rFonts w:ascii="Wingdings" w:hAnsi="Wingdings" w:hint="default"/>
      </w:rPr>
    </w:lvl>
    <w:lvl w:ilvl="4" w:tplc="7F4CF412" w:tentative="1">
      <w:start w:val="1"/>
      <w:numFmt w:val="bullet"/>
      <w:lvlText w:val=""/>
      <w:lvlJc w:val="left"/>
      <w:pPr>
        <w:tabs>
          <w:tab w:val="num" w:pos="3600"/>
        </w:tabs>
        <w:ind w:left="3600" w:hanging="360"/>
      </w:pPr>
      <w:rPr>
        <w:rFonts w:ascii="Wingdings" w:hAnsi="Wingdings" w:hint="default"/>
      </w:rPr>
    </w:lvl>
    <w:lvl w:ilvl="5" w:tplc="EFECF4E0" w:tentative="1">
      <w:start w:val="1"/>
      <w:numFmt w:val="bullet"/>
      <w:lvlText w:val=""/>
      <w:lvlJc w:val="left"/>
      <w:pPr>
        <w:tabs>
          <w:tab w:val="num" w:pos="4320"/>
        </w:tabs>
        <w:ind w:left="4320" w:hanging="360"/>
      </w:pPr>
      <w:rPr>
        <w:rFonts w:ascii="Wingdings" w:hAnsi="Wingdings" w:hint="default"/>
      </w:rPr>
    </w:lvl>
    <w:lvl w:ilvl="6" w:tplc="DC3200AA" w:tentative="1">
      <w:start w:val="1"/>
      <w:numFmt w:val="bullet"/>
      <w:lvlText w:val=""/>
      <w:lvlJc w:val="left"/>
      <w:pPr>
        <w:tabs>
          <w:tab w:val="num" w:pos="5040"/>
        </w:tabs>
        <w:ind w:left="5040" w:hanging="360"/>
      </w:pPr>
      <w:rPr>
        <w:rFonts w:ascii="Wingdings" w:hAnsi="Wingdings" w:hint="default"/>
      </w:rPr>
    </w:lvl>
    <w:lvl w:ilvl="7" w:tplc="EC02C188" w:tentative="1">
      <w:start w:val="1"/>
      <w:numFmt w:val="bullet"/>
      <w:lvlText w:val=""/>
      <w:lvlJc w:val="left"/>
      <w:pPr>
        <w:tabs>
          <w:tab w:val="num" w:pos="5760"/>
        </w:tabs>
        <w:ind w:left="5760" w:hanging="360"/>
      </w:pPr>
      <w:rPr>
        <w:rFonts w:ascii="Wingdings" w:hAnsi="Wingdings" w:hint="default"/>
      </w:rPr>
    </w:lvl>
    <w:lvl w:ilvl="8" w:tplc="133AE23E" w:tentative="1">
      <w:start w:val="1"/>
      <w:numFmt w:val="bullet"/>
      <w:lvlText w:val=""/>
      <w:lvlJc w:val="left"/>
      <w:pPr>
        <w:tabs>
          <w:tab w:val="num" w:pos="6480"/>
        </w:tabs>
        <w:ind w:left="6480" w:hanging="360"/>
      </w:pPr>
      <w:rPr>
        <w:rFonts w:ascii="Wingdings" w:hAnsi="Wingdings" w:hint="default"/>
      </w:rPr>
    </w:lvl>
  </w:abstractNum>
  <w:abstractNum w:abstractNumId="14">
    <w:nsid w:val="1C470D31"/>
    <w:multiLevelType w:val="hybridMultilevel"/>
    <w:tmpl w:val="9452BC82"/>
    <w:lvl w:ilvl="0" w:tplc="72745594">
      <w:start w:val="3"/>
      <w:numFmt w:val="decimal"/>
      <w:lvlText w:val="%1."/>
      <w:lvlJc w:val="left"/>
      <w:pPr>
        <w:tabs>
          <w:tab w:val="num" w:pos="720"/>
        </w:tabs>
        <w:ind w:left="720" w:hanging="360"/>
      </w:pPr>
    </w:lvl>
    <w:lvl w:ilvl="1" w:tplc="90EAF3EE" w:tentative="1">
      <w:start w:val="1"/>
      <w:numFmt w:val="decimal"/>
      <w:lvlText w:val="%2."/>
      <w:lvlJc w:val="left"/>
      <w:pPr>
        <w:tabs>
          <w:tab w:val="num" w:pos="1440"/>
        </w:tabs>
        <w:ind w:left="1440" w:hanging="360"/>
      </w:pPr>
    </w:lvl>
    <w:lvl w:ilvl="2" w:tplc="B2840316" w:tentative="1">
      <w:start w:val="1"/>
      <w:numFmt w:val="decimal"/>
      <w:lvlText w:val="%3."/>
      <w:lvlJc w:val="left"/>
      <w:pPr>
        <w:tabs>
          <w:tab w:val="num" w:pos="2160"/>
        </w:tabs>
        <w:ind w:left="2160" w:hanging="360"/>
      </w:pPr>
    </w:lvl>
    <w:lvl w:ilvl="3" w:tplc="DD280684" w:tentative="1">
      <w:start w:val="1"/>
      <w:numFmt w:val="decimal"/>
      <w:lvlText w:val="%4."/>
      <w:lvlJc w:val="left"/>
      <w:pPr>
        <w:tabs>
          <w:tab w:val="num" w:pos="2880"/>
        </w:tabs>
        <w:ind w:left="2880" w:hanging="360"/>
      </w:pPr>
    </w:lvl>
    <w:lvl w:ilvl="4" w:tplc="421A4EF4" w:tentative="1">
      <w:start w:val="1"/>
      <w:numFmt w:val="decimal"/>
      <w:lvlText w:val="%5."/>
      <w:lvlJc w:val="left"/>
      <w:pPr>
        <w:tabs>
          <w:tab w:val="num" w:pos="3600"/>
        </w:tabs>
        <w:ind w:left="3600" w:hanging="360"/>
      </w:pPr>
    </w:lvl>
    <w:lvl w:ilvl="5" w:tplc="47E8FE62" w:tentative="1">
      <w:start w:val="1"/>
      <w:numFmt w:val="decimal"/>
      <w:lvlText w:val="%6."/>
      <w:lvlJc w:val="left"/>
      <w:pPr>
        <w:tabs>
          <w:tab w:val="num" w:pos="4320"/>
        </w:tabs>
        <w:ind w:left="4320" w:hanging="360"/>
      </w:pPr>
    </w:lvl>
    <w:lvl w:ilvl="6" w:tplc="A5043550" w:tentative="1">
      <w:start w:val="1"/>
      <w:numFmt w:val="decimal"/>
      <w:lvlText w:val="%7."/>
      <w:lvlJc w:val="left"/>
      <w:pPr>
        <w:tabs>
          <w:tab w:val="num" w:pos="5040"/>
        </w:tabs>
        <w:ind w:left="5040" w:hanging="360"/>
      </w:pPr>
    </w:lvl>
    <w:lvl w:ilvl="7" w:tplc="B5E0DF84" w:tentative="1">
      <w:start w:val="1"/>
      <w:numFmt w:val="decimal"/>
      <w:lvlText w:val="%8."/>
      <w:lvlJc w:val="left"/>
      <w:pPr>
        <w:tabs>
          <w:tab w:val="num" w:pos="5760"/>
        </w:tabs>
        <w:ind w:left="5760" w:hanging="360"/>
      </w:pPr>
    </w:lvl>
    <w:lvl w:ilvl="8" w:tplc="48A6600A" w:tentative="1">
      <w:start w:val="1"/>
      <w:numFmt w:val="decimal"/>
      <w:lvlText w:val="%9."/>
      <w:lvlJc w:val="left"/>
      <w:pPr>
        <w:tabs>
          <w:tab w:val="num" w:pos="6480"/>
        </w:tabs>
        <w:ind w:left="6480" w:hanging="360"/>
      </w:pPr>
    </w:lvl>
  </w:abstractNum>
  <w:abstractNum w:abstractNumId="15">
    <w:nsid w:val="1F6A6325"/>
    <w:multiLevelType w:val="hybridMultilevel"/>
    <w:tmpl w:val="8E90CB70"/>
    <w:lvl w:ilvl="0" w:tplc="1E40D2A6">
      <w:start w:val="1"/>
      <w:numFmt w:val="bullet"/>
      <w:lvlText w:val=""/>
      <w:lvlJc w:val="left"/>
      <w:pPr>
        <w:tabs>
          <w:tab w:val="num" w:pos="720"/>
        </w:tabs>
        <w:ind w:left="720" w:hanging="360"/>
      </w:pPr>
      <w:rPr>
        <w:rFonts w:ascii="Wingdings 3" w:hAnsi="Wingdings 3" w:hint="default"/>
      </w:rPr>
    </w:lvl>
    <w:lvl w:ilvl="1" w:tplc="D6E4A40A" w:tentative="1">
      <w:start w:val="1"/>
      <w:numFmt w:val="bullet"/>
      <w:lvlText w:val=""/>
      <w:lvlJc w:val="left"/>
      <w:pPr>
        <w:tabs>
          <w:tab w:val="num" w:pos="1440"/>
        </w:tabs>
        <w:ind w:left="1440" w:hanging="360"/>
      </w:pPr>
      <w:rPr>
        <w:rFonts w:ascii="Wingdings 3" w:hAnsi="Wingdings 3" w:hint="default"/>
      </w:rPr>
    </w:lvl>
    <w:lvl w:ilvl="2" w:tplc="B6EE736A" w:tentative="1">
      <w:start w:val="1"/>
      <w:numFmt w:val="bullet"/>
      <w:lvlText w:val=""/>
      <w:lvlJc w:val="left"/>
      <w:pPr>
        <w:tabs>
          <w:tab w:val="num" w:pos="2160"/>
        </w:tabs>
        <w:ind w:left="2160" w:hanging="360"/>
      </w:pPr>
      <w:rPr>
        <w:rFonts w:ascii="Wingdings 3" w:hAnsi="Wingdings 3" w:hint="default"/>
      </w:rPr>
    </w:lvl>
    <w:lvl w:ilvl="3" w:tplc="18F82A44" w:tentative="1">
      <w:start w:val="1"/>
      <w:numFmt w:val="bullet"/>
      <w:lvlText w:val=""/>
      <w:lvlJc w:val="left"/>
      <w:pPr>
        <w:tabs>
          <w:tab w:val="num" w:pos="2880"/>
        </w:tabs>
        <w:ind w:left="2880" w:hanging="360"/>
      </w:pPr>
      <w:rPr>
        <w:rFonts w:ascii="Wingdings 3" w:hAnsi="Wingdings 3" w:hint="default"/>
      </w:rPr>
    </w:lvl>
    <w:lvl w:ilvl="4" w:tplc="DE669C72" w:tentative="1">
      <w:start w:val="1"/>
      <w:numFmt w:val="bullet"/>
      <w:lvlText w:val=""/>
      <w:lvlJc w:val="left"/>
      <w:pPr>
        <w:tabs>
          <w:tab w:val="num" w:pos="3600"/>
        </w:tabs>
        <w:ind w:left="3600" w:hanging="360"/>
      </w:pPr>
      <w:rPr>
        <w:rFonts w:ascii="Wingdings 3" w:hAnsi="Wingdings 3" w:hint="default"/>
      </w:rPr>
    </w:lvl>
    <w:lvl w:ilvl="5" w:tplc="4C049ABC" w:tentative="1">
      <w:start w:val="1"/>
      <w:numFmt w:val="bullet"/>
      <w:lvlText w:val=""/>
      <w:lvlJc w:val="left"/>
      <w:pPr>
        <w:tabs>
          <w:tab w:val="num" w:pos="4320"/>
        </w:tabs>
        <w:ind w:left="4320" w:hanging="360"/>
      </w:pPr>
      <w:rPr>
        <w:rFonts w:ascii="Wingdings 3" w:hAnsi="Wingdings 3" w:hint="default"/>
      </w:rPr>
    </w:lvl>
    <w:lvl w:ilvl="6" w:tplc="AF640AE0" w:tentative="1">
      <w:start w:val="1"/>
      <w:numFmt w:val="bullet"/>
      <w:lvlText w:val=""/>
      <w:lvlJc w:val="left"/>
      <w:pPr>
        <w:tabs>
          <w:tab w:val="num" w:pos="5040"/>
        </w:tabs>
        <w:ind w:left="5040" w:hanging="360"/>
      </w:pPr>
      <w:rPr>
        <w:rFonts w:ascii="Wingdings 3" w:hAnsi="Wingdings 3" w:hint="default"/>
      </w:rPr>
    </w:lvl>
    <w:lvl w:ilvl="7" w:tplc="73B0C758" w:tentative="1">
      <w:start w:val="1"/>
      <w:numFmt w:val="bullet"/>
      <w:lvlText w:val=""/>
      <w:lvlJc w:val="left"/>
      <w:pPr>
        <w:tabs>
          <w:tab w:val="num" w:pos="5760"/>
        </w:tabs>
        <w:ind w:left="5760" w:hanging="360"/>
      </w:pPr>
      <w:rPr>
        <w:rFonts w:ascii="Wingdings 3" w:hAnsi="Wingdings 3" w:hint="default"/>
      </w:rPr>
    </w:lvl>
    <w:lvl w:ilvl="8" w:tplc="F1EEECF0" w:tentative="1">
      <w:start w:val="1"/>
      <w:numFmt w:val="bullet"/>
      <w:lvlText w:val=""/>
      <w:lvlJc w:val="left"/>
      <w:pPr>
        <w:tabs>
          <w:tab w:val="num" w:pos="6480"/>
        </w:tabs>
        <w:ind w:left="6480" w:hanging="360"/>
      </w:pPr>
      <w:rPr>
        <w:rFonts w:ascii="Wingdings 3" w:hAnsi="Wingdings 3" w:hint="default"/>
      </w:rPr>
    </w:lvl>
  </w:abstractNum>
  <w:abstractNum w:abstractNumId="16">
    <w:nsid w:val="20034B92"/>
    <w:multiLevelType w:val="hybridMultilevel"/>
    <w:tmpl w:val="BE50BCD6"/>
    <w:lvl w:ilvl="0" w:tplc="E3524584">
      <w:start w:val="1"/>
      <w:numFmt w:val="bullet"/>
      <w:lvlText w:val=""/>
      <w:lvlJc w:val="left"/>
      <w:pPr>
        <w:tabs>
          <w:tab w:val="num" w:pos="720"/>
        </w:tabs>
        <w:ind w:left="720" w:hanging="360"/>
      </w:pPr>
      <w:rPr>
        <w:rFonts w:ascii="Wingdings 3" w:hAnsi="Wingdings 3" w:hint="default"/>
      </w:rPr>
    </w:lvl>
    <w:lvl w:ilvl="1" w:tplc="38C44432" w:tentative="1">
      <w:start w:val="1"/>
      <w:numFmt w:val="bullet"/>
      <w:lvlText w:val=""/>
      <w:lvlJc w:val="left"/>
      <w:pPr>
        <w:tabs>
          <w:tab w:val="num" w:pos="1440"/>
        </w:tabs>
        <w:ind w:left="1440" w:hanging="360"/>
      </w:pPr>
      <w:rPr>
        <w:rFonts w:ascii="Wingdings 3" w:hAnsi="Wingdings 3" w:hint="default"/>
      </w:rPr>
    </w:lvl>
    <w:lvl w:ilvl="2" w:tplc="93EE8000" w:tentative="1">
      <w:start w:val="1"/>
      <w:numFmt w:val="bullet"/>
      <w:lvlText w:val=""/>
      <w:lvlJc w:val="left"/>
      <w:pPr>
        <w:tabs>
          <w:tab w:val="num" w:pos="2160"/>
        </w:tabs>
        <w:ind w:left="2160" w:hanging="360"/>
      </w:pPr>
      <w:rPr>
        <w:rFonts w:ascii="Wingdings 3" w:hAnsi="Wingdings 3" w:hint="default"/>
      </w:rPr>
    </w:lvl>
    <w:lvl w:ilvl="3" w:tplc="DCDEDBC8" w:tentative="1">
      <w:start w:val="1"/>
      <w:numFmt w:val="bullet"/>
      <w:lvlText w:val=""/>
      <w:lvlJc w:val="left"/>
      <w:pPr>
        <w:tabs>
          <w:tab w:val="num" w:pos="2880"/>
        </w:tabs>
        <w:ind w:left="2880" w:hanging="360"/>
      </w:pPr>
      <w:rPr>
        <w:rFonts w:ascii="Wingdings 3" w:hAnsi="Wingdings 3" w:hint="default"/>
      </w:rPr>
    </w:lvl>
    <w:lvl w:ilvl="4" w:tplc="117C1A4C" w:tentative="1">
      <w:start w:val="1"/>
      <w:numFmt w:val="bullet"/>
      <w:lvlText w:val=""/>
      <w:lvlJc w:val="left"/>
      <w:pPr>
        <w:tabs>
          <w:tab w:val="num" w:pos="3600"/>
        </w:tabs>
        <w:ind w:left="3600" w:hanging="360"/>
      </w:pPr>
      <w:rPr>
        <w:rFonts w:ascii="Wingdings 3" w:hAnsi="Wingdings 3" w:hint="default"/>
      </w:rPr>
    </w:lvl>
    <w:lvl w:ilvl="5" w:tplc="26CEF092" w:tentative="1">
      <w:start w:val="1"/>
      <w:numFmt w:val="bullet"/>
      <w:lvlText w:val=""/>
      <w:lvlJc w:val="left"/>
      <w:pPr>
        <w:tabs>
          <w:tab w:val="num" w:pos="4320"/>
        </w:tabs>
        <w:ind w:left="4320" w:hanging="360"/>
      </w:pPr>
      <w:rPr>
        <w:rFonts w:ascii="Wingdings 3" w:hAnsi="Wingdings 3" w:hint="default"/>
      </w:rPr>
    </w:lvl>
    <w:lvl w:ilvl="6" w:tplc="C7F8FFCC" w:tentative="1">
      <w:start w:val="1"/>
      <w:numFmt w:val="bullet"/>
      <w:lvlText w:val=""/>
      <w:lvlJc w:val="left"/>
      <w:pPr>
        <w:tabs>
          <w:tab w:val="num" w:pos="5040"/>
        </w:tabs>
        <w:ind w:left="5040" w:hanging="360"/>
      </w:pPr>
      <w:rPr>
        <w:rFonts w:ascii="Wingdings 3" w:hAnsi="Wingdings 3" w:hint="default"/>
      </w:rPr>
    </w:lvl>
    <w:lvl w:ilvl="7" w:tplc="FEA48236" w:tentative="1">
      <w:start w:val="1"/>
      <w:numFmt w:val="bullet"/>
      <w:lvlText w:val=""/>
      <w:lvlJc w:val="left"/>
      <w:pPr>
        <w:tabs>
          <w:tab w:val="num" w:pos="5760"/>
        </w:tabs>
        <w:ind w:left="5760" w:hanging="360"/>
      </w:pPr>
      <w:rPr>
        <w:rFonts w:ascii="Wingdings 3" w:hAnsi="Wingdings 3" w:hint="default"/>
      </w:rPr>
    </w:lvl>
    <w:lvl w:ilvl="8" w:tplc="F3720D24" w:tentative="1">
      <w:start w:val="1"/>
      <w:numFmt w:val="bullet"/>
      <w:lvlText w:val=""/>
      <w:lvlJc w:val="left"/>
      <w:pPr>
        <w:tabs>
          <w:tab w:val="num" w:pos="6480"/>
        </w:tabs>
        <w:ind w:left="6480" w:hanging="360"/>
      </w:pPr>
      <w:rPr>
        <w:rFonts w:ascii="Wingdings 3" w:hAnsi="Wingdings 3" w:hint="default"/>
      </w:rPr>
    </w:lvl>
  </w:abstractNum>
  <w:abstractNum w:abstractNumId="17">
    <w:nsid w:val="203A086B"/>
    <w:multiLevelType w:val="hybridMultilevel"/>
    <w:tmpl w:val="094AD75E"/>
    <w:lvl w:ilvl="0" w:tplc="75B4FE5A">
      <w:start w:val="1"/>
      <w:numFmt w:val="bullet"/>
      <w:lvlText w:val="-"/>
      <w:lvlJc w:val="left"/>
      <w:pPr>
        <w:tabs>
          <w:tab w:val="num" w:pos="720"/>
        </w:tabs>
        <w:ind w:left="720" w:hanging="360"/>
      </w:pPr>
      <w:rPr>
        <w:rFonts w:ascii="Times New Roman" w:hAnsi="Times New Roman" w:hint="default"/>
      </w:rPr>
    </w:lvl>
    <w:lvl w:ilvl="1" w:tplc="5E507A86" w:tentative="1">
      <w:start w:val="1"/>
      <w:numFmt w:val="bullet"/>
      <w:lvlText w:val="-"/>
      <w:lvlJc w:val="left"/>
      <w:pPr>
        <w:tabs>
          <w:tab w:val="num" w:pos="1440"/>
        </w:tabs>
        <w:ind w:left="1440" w:hanging="360"/>
      </w:pPr>
      <w:rPr>
        <w:rFonts w:ascii="Times New Roman" w:hAnsi="Times New Roman" w:hint="default"/>
      </w:rPr>
    </w:lvl>
    <w:lvl w:ilvl="2" w:tplc="D8943D1E" w:tentative="1">
      <w:start w:val="1"/>
      <w:numFmt w:val="bullet"/>
      <w:lvlText w:val="-"/>
      <w:lvlJc w:val="left"/>
      <w:pPr>
        <w:tabs>
          <w:tab w:val="num" w:pos="2160"/>
        </w:tabs>
        <w:ind w:left="2160" w:hanging="360"/>
      </w:pPr>
      <w:rPr>
        <w:rFonts w:ascii="Times New Roman" w:hAnsi="Times New Roman" w:hint="default"/>
      </w:rPr>
    </w:lvl>
    <w:lvl w:ilvl="3" w:tplc="F3A0F8A2" w:tentative="1">
      <w:start w:val="1"/>
      <w:numFmt w:val="bullet"/>
      <w:lvlText w:val="-"/>
      <w:lvlJc w:val="left"/>
      <w:pPr>
        <w:tabs>
          <w:tab w:val="num" w:pos="2880"/>
        </w:tabs>
        <w:ind w:left="2880" w:hanging="360"/>
      </w:pPr>
      <w:rPr>
        <w:rFonts w:ascii="Times New Roman" w:hAnsi="Times New Roman" w:hint="default"/>
      </w:rPr>
    </w:lvl>
    <w:lvl w:ilvl="4" w:tplc="001A5090" w:tentative="1">
      <w:start w:val="1"/>
      <w:numFmt w:val="bullet"/>
      <w:lvlText w:val="-"/>
      <w:lvlJc w:val="left"/>
      <w:pPr>
        <w:tabs>
          <w:tab w:val="num" w:pos="3600"/>
        </w:tabs>
        <w:ind w:left="3600" w:hanging="360"/>
      </w:pPr>
      <w:rPr>
        <w:rFonts w:ascii="Times New Roman" w:hAnsi="Times New Roman" w:hint="default"/>
      </w:rPr>
    </w:lvl>
    <w:lvl w:ilvl="5" w:tplc="F8B03A3E" w:tentative="1">
      <w:start w:val="1"/>
      <w:numFmt w:val="bullet"/>
      <w:lvlText w:val="-"/>
      <w:lvlJc w:val="left"/>
      <w:pPr>
        <w:tabs>
          <w:tab w:val="num" w:pos="4320"/>
        </w:tabs>
        <w:ind w:left="4320" w:hanging="360"/>
      </w:pPr>
      <w:rPr>
        <w:rFonts w:ascii="Times New Roman" w:hAnsi="Times New Roman" w:hint="default"/>
      </w:rPr>
    </w:lvl>
    <w:lvl w:ilvl="6" w:tplc="B1B84BC6" w:tentative="1">
      <w:start w:val="1"/>
      <w:numFmt w:val="bullet"/>
      <w:lvlText w:val="-"/>
      <w:lvlJc w:val="left"/>
      <w:pPr>
        <w:tabs>
          <w:tab w:val="num" w:pos="5040"/>
        </w:tabs>
        <w:ind w:left="5040" w:hanging="360"/>
      </w:pPr>
      <w:rPr>
        <w:rFonts w:ascii="Times New Roman" w:hAnsi="Times New Roman" w:hint="default"/>
      </w:rPr>
    </w:lvl>
    <w:lvl w:ilvl="7" w:tplc="6930B36C" w:tentative="1">
      <w:start w:val="1"/>
      <w:numFmt w:val="bullet"/>
      <w:lvlText w:val="-"/>
      <w:lvlJc w:val="left"/>
      <w:pPr>
        <w:tabs>
          <w:tab w:val="num" w:pos="5760"/>
        </w:tabs>
        <w:ind w:left="5760" w:hanging="360"/>
      </w:pPr>
      <w:rPr>
        <w:rFonts w:ascii="Times New Roman" w:hAnsi="Times New Roman" w:hint="default"/>
      </w:rPr>
    </w:lvl>
    <w:lvl w:ilvl="8" w:tplc="C8088F4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212C4A36"/>
    <w:multiLevelType w:val="hybridMultilevel"/>
    <w:tmpl w:val="682E2A1E"/>
    <w:lvl w:ilvl="0" w:tplc="3866F292">
      <w:start w:val="1"/>
      <w:numFmt w:val="bullet"/>
      <w:lvlText w:val=""/>
      <w:lvlJc w:val="left"/>
      <w:pPr>
        <w:tabs>
          <w:tab w:val="num" w:pos="720"/>
        </w:tabs>
        <w:ind w:left="720" w:hanging="360"/>
      </w:pPr>
      <w:rPr>
        <w:rFonts w:ascii="Wingdings" w:hAnsi="Wingdings" w:hint="default"/>
      </w:rPr>
    </w:lvl>
    <w:lvl w:ilvl="1" w:tplc="5C605E92" w:tentative="1">
      <w:start w:val="1"/>
      <w:numFmt w:val="bullet"/>
      <w:lvlText w:val=""/>
      <w:lvlJc w:val="left"/>
      <w:pPr>
        <w:tabs>
          <w:tab w:val="num" w:pos="1440"/>
        </w:tabs>
        <w:ind w:left="1440" w:hanging="360"/>
      </w:pPr>
      <w:rPr>
        <w:rFonts w:ascii="Wingdings" w:hAnsi="Wingdings" w:hint="default"/>
      </w:rPr>
    </w:lvl>
    <w:lvl w:ilvl="2" w:tplc="70E09CA8">
      <w:start w:val="1"/>
      <w:numFmt w:val="bullet"/>
      <w:lvlText w:val=""/>
      <w:lvlJc w:val="left"/>
      <w:pPr>
        <w:tabs>
          <w:tab w:val="num" w:pos="360"/>
        </w:tabs>
        <w:ind w:left="360" w:hanging="360"/>
      </w:pPr>
      <w:rPr>
        <w:rFonts w:ascii="Wingdings" w:hAnsi="Wingdings" w:hint="default"/>
      </w:rPr>
    </w:lvl>
    <w:lvl w:ilvl="3" w:tplc="8AAC8400" w:tentative="1">
      <w:start w:val="1"/>
      <w:numFmt w:val="bullet"/>
      <w:lvlText w:val=""/>
      <w:lvlJc w:val="left"/>
      <w:pPr>
        <w:tabs>
          <w:tab w:val="num" w:pos="2880"/>
        </w:tabs>
        <w:ind w:left="2880" w:hanging="360"/>
      </w:pPr>
      <w:rPr>
        <w:rFonts w:ascii="Wingdings" w:hAnsi="Wingdings" w:hint="default"/>
      </w:rPr>
    </w:lvl>
    <w:lvl w:ilvl="4" w:tplc="8D407870" w:tentative="1">
      <w:start w:val="1"/>
      <w:numFmt w:val="bullet"/>
      <w:lvlText w:val=""/>
      <w:lvlJc w:val="left"/>
      <w:pPr>
        <w:tabs>
          <w:tab w:val="num" w:pos="3600"/>
        </w:tabs>
        <w:ind w:left="3600" w:hanging="360"/>
      </w:pPr>
      <w:rPr>
        <w:rFonts w:ascii="Wingdings" w:hAnsi="Wingdings" w:hint="default"/>
      </w:rPr>
    </w:lvl>
    <w:lvl w:ilvl="5" w:tplc="FBA6C2C8" w:tentative="1">
      <w:start w:val="1"/>
      <w:numFmt w:val="bullet"/>
      <w:lvlText w:val=""/>
      <w:lvlJc w:val="left"/>
      <w:pPr>
        <w:tabs>
          <w:tab w:val="num" w:pos="4320"/>
        </w:tabs>
        <w:ind w:left="4320" w:hanging="360"/>
      </w:pPr>
      <w:rPr>
        <w:rFonts w:ascii="Wingdings" w:hAnsi="Wingdings" w:hint="default"/>
      </w:rPr>
    </w:lvl>
    <w:lvl w:ilvl="6" w:tplc="E780AA08" w:tentative="1">
      <w:start w:val="1"/>
      <w:numFmt w:val="bullet"/>
      <w:lvlText w:val=""/>
      <w:lvlJc w:val="left"/>
      <w:pPr>
        <w:tabs>
          <w:tab w:val="num" w:pos="5040"/>
        </w:tabs>
        <w:ind w:left="5040" w:hanging="360"/>
      </w:pPr>
      <w:rPr>
        <w:rFonts w:ascii="Wingdings" w:hAnsi="Wingdings" w:hint="default"/>
      </w:rPr>
    </w:lvl>
    <w:lvl w:ilvl="7" w:tplc="935A52EE" w:tentative="1">
      <w:start w:val="1"/>
      <w:numFmt w:val="bullet"/>
      <w:lvlText w:val=""/>
      <w:lvlJc w:val="left"/>
      <w:pPr>
        <w:tabs>
          <w:tab w:val="num" w:pos="5760"/>
        </w:tabs>
        <w:ind w:left="5760" w:hanging="360"/>
      </w:pPr>
      <w:rPr>
        <w:rFonts w:ascii="Wingdings" w:hAnsi="Wingdings" w:hint="default"/>
      </w:rPr>
    </w:lvl>
    <w:lvl w:ilvl="8" w:tplc="F238F18A" w:tentative="1">
      <w:start w:val="1"/>
      <w:numFmt w:val="bullet"/>
      <w:lvlText w:val=""/>
      <w:lvlJc w:val="left"/>
      <w:pPr>
        <w:tabs>
          <w:tab w:val="num" w:pos="6480"/>
        </w:tabs>
        <w:ind w:left="6480" w:hanging="360"/>
      </w:pPr>
      <w:rPr>
        <w:rFonts w:ascii="Wingdings" w:hAnsi="Wingdings" w:hint="default"/>
      </w:rPr>
    </w:lvl>
  </w:abstractNum>
  <w:abstractNum w:abstractNumId="19">
    <w:nsid w:val="239C4D46"/>
    <w:multiLevelType w:val="hybridMultilevel"/>
    <w:tmpl w:val="63ECE5D6"/>
    <w:lvl w:ilvl="0" w:tplc="F88A8052">
      <w:start w:val="1"/>
      <w:numFmt w:val="bullet"/>
      <w:lvlText w:val=""/>
      <w:lvlJc w:val="left"/>
      <w:pPr>
        <w:tabs>
          <w:tab w:val="num" w:pos="720"/>
        </w:tabs>
        <w:ind w:left="720" w:hanging="360"/>
      </w:pPr>
      <w:rPr>
        <w:rFonts w:ascii="Symbol" w:hAnsi="Symbol" w:hint="default"/>
      </w:rPr>
    </w:lvl>
    <w:lvl w:ilvl="1" w:tplc="394C9534" w:tentative="1">
      <w:start w:val="1"/>
      <w:numFmt w:val="bullet"/>
      <w:lvlText w:val=""/>
      <w:lvlJc w:val="left"/>
      <w:pPr>
        <w:tabs>
          <w:tab w:val="num" w:pos="1440"/>
        </w:tabs>
        <w:ind w:left="1440" w:hanging="360"/>
      </w:pPr>
      <w:rPr>
        <w:rFonts w:ascii="Symbol" w:hAnsi="Symbol" w:hint="default"/>
      </w:rPr>
    </w:lvl>
    <w:lvl w:ilvl="2" w:tplc="6812D76C" w:tentative="1">
      <w:start w:val="1"/>
      <w:numFmt w:val="bullet"/>
      <w:lvlText w:val=""/>
      <w:lvlJc w:val="left"/>
      <w:pPr>
        <w:tabs>
          <w:tab w:val="num" w:pos="2160"/>
        </w:tabs>
        <w:ind w:left="2160" w:hanging="360"/>
      </w:pPr>
      <w:rPr>
        <w:rFonts w:ascii="Symbol" w:hAnsi="Symbol" w:hint="default"/>
      </w:rPr>
    </w:lvl>
    <w:lvl w:ilvl="3" w:tplc="0B60BFD0" w:tentative="1">
      <w:start w:val="1"/>
      <w:numFmt w:val="bullet"/>
      <w:lvlText w:val=""/>
      <w:lvlJc w:val="left"/>
      <w:pPr>
        <w:tabs>
          <w:tab w:val="num" w:pos="2880"/>
        </w:tabs>
        <w:ind w:left="2880" w:hanging="360"/>
      </w:pPr>
      <w:rPr>
        <w:rFonts w:ascii="Symbol" w:hAnsi="Symbol" w:hint="default"/>
      </w:rPr>
    </w:lvl>
    <w:lvl w:ilvl="4" w:tplc="1F10F07C" w:tentative="1">
      <w:start w:val="1"/>
      <w:numFmt w:val="bullet"/>
      <w:lvlText w:val=""/>
      <w:lvlJc w:val="left"/>
      <w:pPr>
        <w:tabs>
          <w:tab w:val="num" w:pos="3600"/>
        </w:tabs>
        <w:ind w:left="3600" w:hanging="360"/>
      </w:pPr>
      <w:rPr>
        <w:rFonts w:ascii="Symbol" w:hAnsi="Symbol" w:hint="default"/>
      </w:rPr>
    </w:lvl>
    <w:lvl w:ilvl="5" w:tplc="89200C32" w:tentative="1">
      <w:start w:val="1"/>
      <w:numFmt w:val="bullet"/>
      <w:lvlText w:val=""/>
      <w:lvlJc w:val="left"/>
      <w:pPr>
        <w:tabs>
          <w:tab w:val="num" w:pos="4320"/>
        </w:tabs>
        <w:ind w:left="4320" w:hanging="360"/>
      </w:pPr>
      <w:rPr>
        <w:rFonts w:ascii="Symbol" w:hAnsi="Symbol" w:hint="default"/>
      </w:rPr>
    </w:lvl>
    <w:lvl w:ilvl="6" w:tplc="2FE48EDC" w:tentative="1">
      <w:start w:val="1"/>
      <w:numFmt w:val="bullet"/>
      <w:lvlText w:val=""/>
      <w:lvlJc w:val="left"/>
      <w:pPr>
        <w:tabs>
          <w:tab w:val="num" w:pos="5040"/>
        </w:tabs>
        <w:ind w:left="5040" w:hanging="360"/>
      </w:pPr>
      <w:rPr>
        <w:rFonts w:ascii="Symbol" w:hAnsi="Symbol" w:hint="default"/>
      </w:rPr>
    </w:lvl>
    <w:lvl w:ilvl="7" w:tplc="01A0B160" w:tentative="1">
      <w:start w:val="1"/>
      <w:numFmt w:val="bullet"/>
      <w:lvlText w:val=""/>
      <w:lvlJc w:val="left"/>
      <w:pPr>
        <w:tabs>
          <w:tab w:val="num" w:pos="5760"/>
        </w:tabs>
        <w:ind w:left="5760" w:hanging="360"/>
      </w:pPr>
      <w:rPr>
        <w:rFonts w:ascii="Symbol" w:hAnsi="Symbol" w:hint="default"/>
      </w:rPr>
    </w:lvl>
    <w:lvl w:ilvl="8" w:tplc="1BCCCE94" w:tentative="1">
      <w:start w:val="1"/>
      <w:numFmt w:val="bullet"/>
      <w:lvlText w:val=""/>
      <w:lvlJc w:val="left"/>
      <w:pPr>
        <w:tabs>
          <w:tab w:val="num" w:pos="6480"/>
        </w:tabs>
        <w:ind w:left="6480" w:hanging="360"/>
      </w:pPr>
      <w:rPr>
        <w:rFonts w:ascii="Symbol" w:hAnsi="Symbol" w:hint="default"/>
      </w:rPr>
    </w:lvl>
  </w:abstractNum>
  <w:abstractNum w:abstractNumId="20">
    <w:nsid w:val="2D2F19B2"/>
    <w:multiLevelType w:val="hybridMultilevel"/>
    <w:tmpl w:val="DA1039EC"/>
    <w:lvl w:ilvl="0" w:tplc="6C5A3FAC">
      <w:start w:val="1"/>
      <w:numFmt w:val="bullet"/>
      <w:lvlText w:val=""/>
      <w:lvlJc w:val="left"/>
      <w:pPr>
        <w:tabs>
          <w:tab w:val="num" w:pos="360"/>
        </w:tabs>
        <w:ind w:left="360" w:hanging="360"/>
      </w:pPr>
      <w:rPr>
        <w:rFonts w:ascii="Wingdings" w:hAnsi="Wingdings" w:hint="default"/>
      </w:rPr>
    </w:lvl>
    <w:lvl w:ilvl="1" w:tplc="FFB66CD2" w:tentative="1">
      <w:start w:val="1"/>
      <w:numFmt w:val="bullet"/>
      <w:lvlText w:val=""/>
      <w:lvlJc w:val="left"/>
      <w:pPr>
        <w:tabs>
          <w:tab w:val="num" w:pos="1440"/>
        </w:tabs>
        <w:ind w:left="1440" w:hanging="360"/>
      </w:pPr>
      <w:rPr>
        <w:rFonts w:ascii="Wingdings" w:hAnsi="Wingdings" w:hint="default"/>
      </w:rPr>
    </w:lvl>
    <w:lvl w:ilvl="2" w:tplc="4FFE175A" w:tentative="1">
      <w:start w:val="1"/>
      <w:numFmt w:val="bullet"/>
      <w:lvlText w:val=""/>
      <w:lvlJc w:val="left"/>
      <w:pPr>
        <w:tabs>
          <w:tab w:val="num" w:pos="2160"/>
        </w:tabs>
        <w:ind w:left="2160" w:hanging="360"/>
      </w:pPr>
      <w:rPr>
        <w:rFonts w:ascii="Wingdings" w:hAnsi="Wingdings" w:hint="default"/>
      </w:rPr>
    </w:lvl>
    <w:lvl w:ilvl="3" w:tplc="507E5566">
      <w:start w:val="1"/>
      <w:numFmt w:val="bullet"/>
      <w:lvlText w:val=""/>
      <w:lvlJc w:val="left"/>
      <w:pPr>
        <w:tabs>
          <w:tab w:val="num" w:pos="360"/>
        </w:tabs>
        <w:ind w:left="360" w:hanging="360"/>
      </w:pPr>
      <w:rPr>
        <w:rFonts w:ascii="Wingdings" w:hAnsi="Wingdings" w:hint="default"/>
      </w:rPr>
    </w:lvl>
    <w:lvl w:ilvl="4" w:tplc="AE268622" w:tentative="1">
      <w:start w:val="1"/>
      <w:numFmt w:val="bullet"/>
      <w:lvlText w:val=""/>
      <w:lvlJc w:val="left"/>
      <w:pPr>
        <w:tabs>
          <w:tab w:val="num" w:pos="3600"/>
        </w:tabs>
        <w:ind w:left="3600" w:hanging="360"/>
      </w:pPr>
      <w:rPr>
        <w:rFonts w:ascii="Wingdings" w:hAnsi="Wingdings" w:hint="default"/>
      </w:rPr>
    </w:lvl>
    <w:lvl w:ilvl="5" w:tplc="2EDAC55E" w:tentative="1">
      <w:start w:val="1"/>
      <w:numFmt w:val="bullet"/>
      <w:lvlText w:val=""/>
      <w:lvlJc w:val="left"/>
      <w:pPr>
        <w:tabs>
          <w:tab w:val="num" w:pos="4320"/>
        </w:tabs>
        <w:ind w:left="4320" w:hanging="360"/>
      </w:pPr>
      <w:rPr>
        <w:rFonts w:ascii="Wingdings" w:hAnsi="Wingdings" w:hint="default"/>
      </w:rPr>
    </w:lvl>
    <w:lvl w:ilvl="6" w:tplc="24A638C6" w:tentative="1">
      <w:start w:val="1"/>
      <w:numFmt w:val="bullet"/>
      <w:lvlText w:val=""/>
      <w:lvlJc w:val="left"/>
      <w:pPr>
        <w:tabs>
          <w:tab w:val="num" w:pos="5040"/>
        </w:tabs>
        <w:ind w:left="5040" w:hanging="360"/>
      </w:pPr>
      <w:rPr>
        <w:rFonts w:ascii="Wingdings" w:hAnsi="Wingdings" w:hint="default"/>
      </w:rPr>
    </w:lvl>
    <w:lvl w:ilvl="7" w:tplc="807C9B82" w:tentative="1">
      <w:start w:val="1"/>
      <w:numFmt w:val="bullet"/>
      <w:lvlText w:val=""/>
      <w:lvlJc w:val="left"/>
      <w:pPr>
        <w:tabs>
          <w:tab w:val="num" w:pos="5760"/>
        </w:tabs>
        <w:ind w:left="5760" w:hanging="360"/>
      </w:pPr>
      <w:rPr>
        <w:rFonts w:ascii="Wingdings" w:hAnsi="Wingdings" w:hint="default"/>
      </w:rPr>
    </w:lvl>
    <w:lvl w:ilvl="8" w:tplc="4F4A5630" w:tentative="1">
      <w:start w:val="1"/>
      <w:numFmt w:val="bullet"/>
      <w:lvlText w:val=""/>
      <w:lvlJc w:val="left"/>
      <w:pPr>
        <w:tabs>
          <w:tab w:val="num" w:pos="6480"/>
        </w:tabs>
        <w:ind w:left="6480" w:hanging="360"/>
      </w:pPr>
      <w:rPr>
        <w:rFonts w:ascii="Wingdings" w:hAnsi="Wingdings" w:hint="default"/>
      </w:rPr>
    </w:lvl>
  </w:abstractNum>
  <w:abstractNum w:abstractNumId="21">
    <w:nsid w:val="2D53736D"/>
    <w:multiLevelType w:val="hybridMultilevel"/>
    <w:tmpl w:val="D9448A74"/>
    <w:lvl w:ilvl="0" w:tplc="0C3A76E0">
      <w:start w:val="1"/>
      <w:numFmt w:val="bullet"/>
      <w:lvlText w:val=""/>
      <w:lvlJc w:val="left"/>
      <w:pPr>
        <w:tabs>
          <w:tab w:val="num" w:pos="720"/>
        </w:tabs>
        <w:ind w:left="720" w:hanging="360"/>
      </w:pPr>
      <w:rPr>
        <w:rFonts w:ascii="Wingdings 3" w:hAnsi="Wingdings 3" w:hint="default"/>
      </w:rPr>
    </w:lvl>
    <w:lvl w:ilvl="1" w:tplc="E70E9088" w:tentative="1">
      <w:start w:val="1"/>
      <w:numFmt w:val="bullet"/>
      <w:lvlText w:val=""/>
      <w:lvlJc w:val="left"/>
      <w:pPr>
        <w:tabs>
          <w:tab w:val="num" w:pos="1440"/>
        </w:tabs>
        <w:ind w:left="1440" w:hanging="360"/>
      </w:pPr>
      <w:rPr>
        <w:rFonts w:ascii="Wingdings 3" w:hAnsi="Wingdings 3" w:hint="default"/>
      </w:rPr>
    </w:lvl>
    <w:lvl w:ilvl="2" w:tplc="541E79C6" w:tentative="1">
      <w:start w:val="1"/>
      <w:numFmt w:val="bullet"/>
      <w:lvlText w:val=""/>
      <w:lvlJc w:val="left"/>
      <w:pPr>
        <w:tabs>
          <w:tab w:val="num" w:pos="2160"/>
        </w:tabs>
        <w:ind w:left="2160" w:hanging="360"/>
      </w:pPr>
      <w:rPr>
        <w:rFonts w:ascii="Wingdings 3" w:hAnsi="Wingdings 3" w:hint="default"/>
      </w:rPr>
    </w:lvl>
    <w:lvl w:ilvl="3" w:tplc="19AEABE4" w:tentative="1">
      <w:start w:val="1"/>
      <w:numFmt w:val="bullet"/>
      <w:lvlText w:val=""/>
      <w:lvlJc w:val="left"/>
      <w:pPr>
        <w:tabs>
          <w:tab w:val="num" w:pos="2880"/>
        </w:tabs>
        <w:ind w:left="2880" w:hanging="360"/>
      </w:pPr>
      <w:rPr>
        <w:rFonts w:ascii="Wingdings 3" w:hAnsi="Wingdings 3" w:hint="default"/>
      </w:rPr>
    </w:lvl>
    <w:lvl w:ilvl="4" w:tplc="FEA0E99E" w:tentative="1">
      <w:start w:val="1"/>
      <w:numFmt w:val="bullet"/>
      <w:lvlText w:val=""/>
      <w:lvlJc w:val="left"/>
      <w:pPr>
        <w:tabs>
          <w:tab w:val="num" w:pos="3600"/>
        </w:tabs>
        <w:ind w:left="3600" w:hanging="360"/>
      </w:pPr>
      <w:rPr>
        <w:rFonts w:ascii="Wingdings 3" w:hAnsi="Wingdings 3" w:hint="default"/>
      </w:rPr>
    </w:lvl>
    <w:lvl w:ilvl="5" w:tplc="FF7A9D04" w:tentative="1">
      <w:start w:val="1"/>
      <w:numFmt w:val="bullet"/>
      <w:lvlText w:val=""/>
      <w:lvlJc w:val="left"/>
      <w:pPr>
        <w:tabs>
          <w:tab w:val="num" w:pos="4320"/>
        </w:tabs>
        <w:ind w:left="4320" w:hanging="360"/>
      </w:pPr>
      <w:rPr>
        <w:rFonts w:ascii="Wingdings 3" w:hAnsi="Wingdings 3" w:hint="default"/>
      </w:rPr>
    </w:lvl>
    <w:lvl w:ilvl="6" w:tplc="30CA08D2" w:tentative="1">
      <w:start w:val="1"/>
      <w:numFmt w:val="bullet"/>
      <w:lvlText w:val=""/>
      <w:lvlJc w:val="left"/>
      <w:pPr>
        <w:tabs>
          <w:tab w:val="num" w:pos="5040"/>
        </w:tabs>
        <w:ind w:left="5040" w:hanging="360"/>
      </w:pPr>
      <w:rPr>
        <w:rFonts w:ascii="Wingdings 3" w:hAnsi="Wingdings 3" w:hint="default"/>
      </w:rPr>
    </w:lvl>
    <w:lvl w:ilvl="7" w:tplc="9B20C53E" w:tentative="1">
      <w:start w:val="1"/>
      <w:numFmt w:val="bullet"/>
      <w:lvlText w:val=""/>
      <w:lvlJc w:val="left"/>
      <w:pPr>
        <w:tabs>
          <w:tab w:val="num" w:pos="5760"/>
        </w:tabs>
        <w:ind w:left="5760" w:hanging="360"/>
      </w:pPr>
      <w:rPr>
        <w:rFonts w:ascii="Wingdings 3" w:hAnsi="Wingdings 3" w:hint="default"/>
      </w:rPr>
    </w:lvl>
    <w:lvl w:ilvl="8" w:tplc="747ADD7C" w:tentative="1">
      <w:start w:val="1"/>
      <w:numFmt w:val="bullet"/>
      <w:lvlText w:val=""/>
      <w:lvlJc w:val="left"/>
      <w:pPr>
        <w:tabs>
          <w:tab w:val="num" w:pos="6480"/>
        </w:tabs>
        <w:ind w:left="6480" w:hanging="360"/>
      </w:pPr>
      <w:rPr>
        <w:rFonts w:ascii="Wingdings 3" w:hAnsi="Wingdings 3" w:hint="default"/>
      </w:rPr>
    </w:lvl>
  </w:abstractNum>
  <w:abstractNum w:abstractNumId="22">
    <w:nsid w:val="30F03354"/>
    <w:multiLevelType w:val="hybridMultilevel"/>
    <w:tmpl w:val="CA6ADC20"/>
    <w:lvl w:ilvl="0" w:tplc="69FA1A5C">
      <w:start w:val="1"/>
      <w:numFmt w:val="bullet"/>
      <w:lvlText w:val="•"/>
      <w:lvlJc w:val="left"/>
      <w:pPr>
        <w:tabs>
          <w:tab w:val="num" w:pos="720"/>
        </w:tabs>
        <w:ind w:left="720" w:hanging="360"/>
      </w:pPr>
      <w:rPr>
        <w:rFonts w:ascii="Arial" w:hAnsi="Arial" w:hint="default"/>
      </w:rPr>
    </w:lvl>
    <w:lvl w:ilvl="1" w:tplc="8EA01536" w:tentative="1">
      <w:start w:val="1"/>
      <w:numFmt w:val="bullet"/>
      <w:lvlText w:val="•"/>
      <w:lvlJc w:val="left"/>
      <w:pPr>
        <w:tabs>
          <w:tab w:val="num" w:pos="1440"/>
        </w:tabs>
        <w:ind w:left="1440" w:hanging="360"/>
      </w:pPr>
      <w:rPr>
        <w:rFonts w:ascii="Arial" w:hAnsi="Arial" w:hint="default"/>
      </w:rPr>
    </w:lvl>
    <w:lvl w:ilvl="2" w:tplc="1EEE10A4" w:tentative="1">
      <w:start w:val="1"/>
      <w:numFmt w:val="bullet"/>
      <w:lvlText w:val="•"/>
      <w:lvlJc w:val="left"/>
      <w:pPr>
        <w:tabs>
          <w:tab w:val="num" w:pos="2160"/>
        </w:tabs>
        <w:ind w:left="2160" w:hanging="360"/>
      </w:pPr>
      <w:rPr>
        <w:rFonts w:ascii="Arial" w:hAnsi="Arial" w:hint="default"/>
      </w:rPr>
    </w:lvl>
    <w:lvl w:ilvl="3" w:tplc="CFB4D652" w:tentative="1">
      <w:start w:val="1"/>
      <w:numFmt w:val="bullet"/>
      <w:lvlText w:val="•"/>
      <w:lvlJc w:val="left"/>
      <w:pPr>
        <w:tabs>
          <w:tab w:val="num" w:pos="2880"/>
        </w:tabs>
        <w:ind w:left="2880" w:hanging="360"/>
      </w:pPr>
      <w:rPr>
        <w:rFonts w:ascii="Arial" w:hAnsi="Arial" w:hint="default"/>
      </w:rPr>
    </w:lvl>
    <w:lvl w:ilvl="4" w:tplc="A7562E88" w:tentative="1">
      <w:start w:val="1"/>
      <w:numFmt w:val="bullet"/>
      <w:lvlText w:val="•"/>
      <w:lvlJc w:val="left"/>
      <w:pPr>
        <w:tabs>
          <w:tab w:val="num" w:pos="3600"/>
        </w:tabs>
        <w:ind w:left="3600" w:hanging="360"/>
      </w:pPr>
      <w:rPr>
        <w:rFonts w:ascii="Arial" w:hAnsi="Arial" w:hint="default"/>
      </w:rPr>
    </w:lvl>
    <w:lvl w:ilvl="5" w:tplc="8DF8E0E0" w:tentative="1">
      <w:start w:val="1"/>
      <w:numFmt w:val="bullet"/>
      <w:lvlText w:val="•"/>
      <w:lvlJc w:val="left"/>
      <w:pPr>
        <w:tabs>
          <w:tab w:val="num" w:pos="4320"/>
        </w:tabs>
        <w:ind w:left="4320" w:hanging="360"/>
      </w:pPr>
      <w:rPr>
        <w:rFonts w:ascii="Arial" w:hAnsi="Arial" w:hint="default"/>
      </w:rPr>
    </w:lvl>
    <w:lvl w:ilvl="6" w:tplc="6F6E63F8" w:tentative="1">
      <w:start w:val="1"/>
      <w:numFmt w:val="bullet"/>
      <w:lvlText w:val="•"/>
      <w:lvlJc w:val="left"/>
      <w:pPr>
        <w:tabs>
          <w:tab w:val="num" w:pos="5040"/>
        </w:tabs>
        <w:ind w:left="5040" w:hanging="360"/>
      </w:pPr>
      <w:rPr>
        <w:rFonts w:ascii="Arial" w:hAnsi="Arial" w:hint="default"/>
      </w:rPr>
    </w:lvl>
    <w:lvl w:ilvl="7" w:tplc="9EFE27A0" w:tentative="1">
      <w:start w:val="1"/>
      <w:numFmt w:val="bullet"/>
      <w:lvlText w:val="•"/>
      <w:lvlJc w:val="left"/>
      <w:pPr>
        <w:tabs>
          <w:tab w:val="num" w:pos="5760"/>
        </w:tabs>
        <w:ind w:left="5760" w:hanging="360"/>
      </w:pPr>
      <w:rPr>
        <w:rFonts w:ascii="Arial" w:hAnsi="Arial" w:hint="default"/>
      </w:rPr>
    </w:lvl>
    <w:lvl w:ilvl="8" w:tplc="86D2AF3E" w:tentative="1">
      <w:start w:val="1"/>
      <w:numFmt w:val="bullet"/>
      <w:lvlText w:val="•"/>
      <w:lvlJc w:val="left"/>
      <w:pPr>
        <w:tabs>
          <w:tab w:val="num" w:pos="6480"/>
        </w:tabs>
        <w:ind w:left="6480" w:hanging="360"/>
      </w:pPr>
      <w:rPr>
        <w:rFonts w:ascii="Arial" w:hAnsi="Arial" w:hint="default"/>
      </w:rPr>
    </w:lvl>
  </w:abstractNum>
  <w:abstractNum w:abstractNumId="23">
    <w:nsid w:val="3C9738A8"/>
    <w:multiLevelType w:val="hybridMultilevel"/>
    <w:tmpl w:val="75DCF0DE"/>
    <w:lvl w:ilvl="0" w:tplc="13888D40">
      <w:start w:val="1"/>
      <w:numFmt w:val="bullet"/>
      <w:lvlText w:val="•"/>
      <w:lvlJc w:val="left"/>
      <w:pPr>
        <w:tabs>
          <w:tab w:val="num" w:pos="360"/>
        </w:tabs>
        <w:ind w:left="360" w:hanging="360"/>
      </w:pPr>
      <w:rPr>
        <w:rFonts w:ascii="Arial" w:hAnsi="Arial" w:hint="default"/>
      </w:rPr>
    </w:lvl>
    <w:lvl w:ilvl="1" w:tplc="51B4F9AA">
      <w:start w:val="720"/>
      <w:numFmt w:val="bullet"/>
      <w:lvlText w:val="•"/>
      <w:lvlJc w:val="left"/>
      <w:pPr>
        <w:tabs>
          <w:tab w:val="num" w:pos="360"/>
        </w:tabs>
        <w:ind w:left="360" w:hanging="360"/>
      </w:pPr>
      <w:rPr>
        <w:rFonts w:ascii="Arial" w:hAnsi="Arial" w:hint="default"/>
      </w:rPr>
    </w:lvl>
    <w:lvl w:ilvl="2" w:tplc="7E62157A" w:tentative="1">
      <w:start w:val="1"/>
      <w:numFmt w:val="bullet"/>
      <w:lvlText w:val="•"/>
      <w:lvlJc w:val="left"/>
      <w:pPr>
        <w:tabs>
          <w:tab w:val="num" w:pos="2160"/>
        </w:tabs>
        <w:ind w:left="2160" w:hanging="360"/>
      </w:pPr>
      <w:rPr>
        <w:rFonts w:ascii="Arial" w:hAnsi="Arial" w:hint="default"/>
      </w:rPr>
    </w:lvl>
    <w:lvl w:ilvl="3" w:tplc="537C272A" w:tentative="1">
      <w:start w:val="1"/>
      <w:numFmt w:val="bullet"/>
      <w:lvlText w:val="•"/>
      <w:lvlJc w:val="left"/>
      <w:pPr>
        <w:tabs>
          <w:tab w:val="num" w:pos="2880"/>
        </w:tabs>
        <w:ind w:left="2880" w:hanging="360"/>
      </w:pPr>
      <w:rPr>
        <w:rFonts w:ascii="Arial" w:hAnsi="Arial" w:hint="default"/>
      </w:rPr>
    </w:lvl>
    <w:lvl w:ilvl="4" w:tplc="D3AAC04A" w:tentative="1">
      <w:start w:val="1"/>
      <w:numFmt w:val="bullet"/>
      <w:lvlText w:val="•"/>
      <w:lvlJc w:val="left"/>
      <w:pPr>
        <w:tabs>
          <w:tab w:val="num" w:pos="3600"/>
        </w:tabs>
        <w:ind w:left="3600" w:hanging="360"/>
      </w:pPr>
      <w:rPr>
        <w:rFonts w:ascii="Arial" w:hAnsi="Arial" w:hint="default"/>
      </w:rPr>
    </w:lvl>
    <w:lvl w:ilvl="5" w:tplc="8A4E7A80" w:tentative="1">
      <w:start w:val="1"/>
      <w:numFmt w:val="bullet"/>
      <w:lvlText w:val="•"/>
      <w:lvlJc w:val="left"/>
      <w:pPr>
        <w:tabs>
          <w:tab w:val="num" w:pos="4320"/>
        </w:tabs>
        <w:ind w:left="4320" w:hanging="360"/>
      </w:pPr>
      <w:rPr>
        <w:rFonts w:ascii="Arial" w:hAnsi="Arial" w:hint="default"/>
      </w:rPr>
    </w:lvl>
    <w:lvl w:ilvl="6" w:tplc="01DEE256" w:tentative="1">
      <w:start w:val="1"/>
      <w:numFmt w:val="bullet"/>
      <w:lvlText w:val="•"/>
      <w:lvlJc w:val="left"/>
      <w:pPr>
        <w:tabs>
          <w:tab w:val="num" w:pos="5040"/>
        </w:tabs>
        <w:ind w:left="5040" w:hanging="360"/>
      </w:pPr>
      <w:rPr>
        <w:rFonts w:ascii="Arial" w:hAnsi="Arial" w:hint="default"/>
      </w:rPr>
    </w:lvl>
    <w:lvl w:ilvl="7" w:tplc="A73E679C" w:tentative="1">
      <w:start w:val="1"/>
      <w:numFmt w:val="bullet"/>
      <w:lvlText w:val="•"/>
      <w:lvlJc w:val="left"/>
      <w:pPr>
        <w:tabs>
          <w:tab w:val="num" w:pos="5760"/>
        </w:tabs>
        <w:ind w:left="5760" w:hanging="360"/>
      </w:pPr>
      <w:rPr>
        <w:rFonts w:ascii="Arial" w:hAnsi="Arial" w:hint="default"/>
      </w:rPr>
    </w:lvl>
    <w:lvl w:ilvl="8" w:tplc="64F6C2B8" w:tentative="1">
      <w:start w:val="1"/>
      <w:numFmt w:val="bullet"/>
      <w:lvlText w:val="•"/>
      <w:lvlJc w:val="left"/>
      <w:pPr>
        <w:tabs>
          <w:tab w:val="num" w:pos="6480"/>
        </w:tabs>
        <w:ind w:left="6480" w:hanging="360"/>
      </w:pPr>
      <w:rPr>
        <w:rFonts w:ascii="Arial" w:hAnsi="Arial" w:hint="default"/>
      </w:rPr>
    </w:lvl>
  </w:abstractNum>
  <w:abstractNum w:abstractNumId="24">
    <w:nsid w:val="3DED698E"/>
    <w:multiLevelType w:val="hybridMultilevel"/>
    <w:tmpl w:val="6F767A1A"/>
    <w:lvl w:ilvl="0" w:tplc="B42EE642">
      <w:start w:val="1"/>
      <w:numFmt w:val="bullet"/>
      <w:lvlText w:val="•"/>
      <w:lvlJc w:val="left"/>
      <w:pPr>
        <w:tabs>
          <w:tab w:val="num" w:pos="720"/>
        </w:tabs>
        <w:ind w:left="720" w:hanging="360"/>
      </w:pPr>
      <w:rPr>
        <w:rFonts w:ascii="Arial" w:hAnsi="Arial" w:hint="default"/>
      </w:rPr>
    </w:lvl>
    <w:lvl w:ilvl="1" w:tplc="1FEABB0E" w:tentative="1">
      <w:start w:val="1"/>
      <w:numFmt w:val="bullet"/>
      <w:lvlText w:val="•"/>
      <w:lvlJc w:val="left"/>
      <w:pPr>
        <w:tabs>
          <w:tab w:val="num" w:pos="1440"/>
        </w:tabs>
        <w:ind w:left="1440" w:hanging="360"/>
      </w:pPr>
      <w:rPr>
        <w:rFonts w:ascii="Arial" w:hAnsi="Arial" w:hint="default"/>
      </w:rPr>
    </w:lvl>
    <w:lvl w:ilvl="2" w:tplc="9BC44F7A" w:tentative="1">
      <w:start w:val="1"/>
      <w:numFmt w:val="bullet"/>
      <w:lvlText w:val="•"/>
      <w:lvlJc w:val="left"/>
      <w:pPr>
        <w:tabs>
          <w:tab w:val="num" w:pos="2160"/>
        </w:tabs>
        <w:ind w:left="2160" w:hanging="360"/>
      </w:pPr>
      <w:rPr>
        <w:rFonts w:ascii="Arial" w:hAnsi="Arial" w:hint="default"/>
      </w:rPr>
    </w:lvl>
    <w:lvl w:ilvl="3" w:tplc="863088C8" w:tentative="1">
      <w:start w:val="1"/>
      <w:numFmt w:val="bullet"/>
      <w:lvlText w:val="•"/>
      <w:lvlJc w:val="left"/>
      <w:pPr>
        <w:tabs>
          <w:tab w:val="num" w:pos="2880"/>
        </w:tabs>
        <w:ind w:left="2880" w:hanging="360"/>
      </w:pPr>
      <w:rPr>
        <w:rFonts w:ascii="Arial" w:hAnsi="Arial" w:hint="default"/>
      </w:rPr>
    </w:lvl>
    <w:lvl w:ilvl="4" w:tplc="C47EA62C" w:tentative="1">
      <w:start w:val="1"/>
      <w:numFmt w:val="bullet"/>
      <w:lvlText w:val="•"/>
      <w:lvlJc w:val="left"/>
      <w:pPr>
        <w:tabs>
          <w:tab w:val="num" w:pos="3600"/>
        </w:tabs>
        <w:ind w:left="3600" w:hanging="360"/>
      </w:pPr>
      <w:rPr>
        <w:rFonts w:ascii="Arial" w:hAnsi="Arial" w:hint="default"/>
      </w:rPr>
    </w:lvl>
    <w:lvl w:ilvl="5" w:tplc="6742EE02" w:tentative="1">
      <w:start w:val="1"/>
      <w:numFmt w:val="bullet"/>
      <w:lvlText w:val="•"/>
      <w:lvlJc w:val="left"/>
      <w:pPr>
        <w:tabs>
          <w:tab w:val="num" w:pos="4320"/>
        </w:tabs>
        <w:ind w:left="4320" w:hanging="360"/>
      </w:pPr>
      <w:rPr>
        <w:rFonts w:ascii="Arial" w:hAnsi="Arial" w:hint="default"/>
      </w:rPr>
    </w:lvl>
    <w:lvl w:ilvl="6" w:tplc="86C81C28" w:tentative="1">
      <w:start w:val="1"/>
      <w:numFmt w:val="bullet"/>
      <w:lvlText w:val="•"/>
      <w:lvlJc w:val="left"/>
      <w:pPr>
        <w:tabs>
          <w:tab w:val="num" w:pos="5040"/>
        </w:tabs>
        <w:ind w:left="5040" w:hanging="360"/>
      </w:pPr>
      <w:rPr>
        <w:rFonts w:ascii="Arial" w:hAnsi="Arial" w:hint="default"/>
      </w:rPr>
    </w:lvl>
    <w:lvl w:ilvl="7" w:tplc="98626342" w:tentative="1">
      <w:start w:val="1"/>
      <w:numFmt w:val="bullet"/>
      <w:lvlText w:val="•"/>
      <w:lvlJc w:val="left"/>
      <w:pPr>
        <w:tabs>
          <w:tab w:val="num" w:pos="5760"/>
        </w:tabs>
        <w:ind w:left="5760" w:hanging="360"/>
      </w:pPr>
      <w:rPr>
        <w:rFonts w:ascii="Arial" w:hAnsi="Arial" w:hint="default"/>
      </w:rPr>
    </w:lvl>
    <w:lvl w:ilvl="8" w:tplc="5B88FEDA" w:tentative="1">
      <w:start w:val="1"/>
      <w:numFmt w:val="bullet"/>
      <w:lvlText w:val="•"/>
      <w:lvlJc w:val="left"/>
      <w:pPr>
        <w:tabs>
          <w:tab w:val="num" w:pos="6480"/>
        </w:tabs>
        <w:ind w:left="6480" w:hanging="360"/>
      </w:pPr>
      <w:rPr>
        <w:rFonts w:ascii="Arial" w:hAnsi="Arial" w:hint="default"/>
      </w:rPr>
    </w:lvl>
  </w:abstractNum>
  <w:abstractNum w:abstractNumId="25">
    <w:nsid w:val="401D654A"/>
    <w:multiLevelType w:val="hybridMultilevel"/>
    <w:tmpl w:val="43581B1A"/>
    <w:lvl w:ilvl="0" w:tplc="307EBE52">
      <w:start w:val="1"/>
      <w:numFmt w:val="bullet"/>
      <w:lvlText w:val=""/>
      <w:lvlJc w:val="left"/>
      <w:pPr>
        <w:tabs>
          <w:tab w:val="num" w:pos="720"/>
        </w:tabs>
        <w:ind w:left="720" w:hanging="360"/>
      </w:pPr>
      <w:rPr>
        <w:rFonts w:ascii="Wingdings 3" w:hAnsi="Wingdings 3" w:hint="default"/>
      </w:rPr>
    </w:lvl>
    <w:lvl w:ilvl="1" w:tplc="CD00FFC8" w:tentative="1">
      <w:start w:val="1"/>
      <w:numFmt w:val="bullet"/>
      <w:lvlText w:val=""/>
      <w:lvlJc w:val="left"/>
      <w:pPr>
        <w:tabs>
          <w:tab w:val="num" w:pos="1440"/>
        </w:tabs>
        <w:ind w:left="1440" w:hanging="360"/>
      </w:pPr>
      <w:rPr>
        <w:rFonts w:ascii="Wingdings 3" w:hAnsi="Wingdings 3" w:hint="default"/>
      </w:rPr>
    </w:lvl>
    <w:lvl w:ilvl="2" w:tplc="648CE18E" w:tentative="1">
      <w:start w:val="1"/>
      <w:numFmt w:val="bullet"/>
      <w:lvlText w:val=""/>
      <w:lvlJc w:val="left"/>
      <w:pPr>
        <w:tabs>
          <w:tab w:val="num" w:pos="2160"/>
        </w:tabs>
        <w:ind w:left="2160" w:hanging="360"/>
      </w:pPr>
      <w:rPr>
        <w:rFonts w:ascii="Wingdings 3" w:hAnsi="Wingdings 3" w:hint="default"/>
      </w:rPr>
    </w:lvl>
    <w:lvl w:ilvl="3" w:tplc="BB7ACAF2" w:tentative="1">
      <w:start w:val="1"/>
      <w:numFmt w:val="bullet"/>
      <w:lvlText w:val=""/>
      <w:lvlJc w:val="left"/>
      <w:pPr>
        <w:tabs>
          <w:tab w:val="num" w:pos="2880"/>
        </w:tabs>
        <w:ind w:left="2880" w:hanging="360"/>
      </w:pPr>
      <w:rPr>
        <w:rFonts w:ascii="Wingdings 3" w:hAnsi="Wingdings 3" w:hint="default"/>
      </w:rPr>
    </w:lvl>
    <w:lvl w:ilvl="4" w:tplc="308A6CE6" w:tentative="1">
      <w:start w:val="1"/>
      <w:numFmt w:val="bullet"/>
      <w:lvlText w:val=""/>
      <w:lvlJc w:val="left"/>
      <w:pPr>
        <w:tabs>
          <w:tab w:val="num" w:pos="3600"/>
        </w:tabs>
        <w:ind w:left="3600" w:hanging="360"/>
      </w:pPr>
      <w:rPr>
        <w:rFonts w:ascii="Wingdings 3" w:hAnsi="Wingdings 3" w:hint="default"/>
      </w:rPr>
    </w:lvl>
    <w:lvl w:ilvl="5" w:tplc="1ABAC468" w:tentative="1">
      <w:start w:val="1"/>
      <w:numFmt w:val="bullet"/>
      <w:lvlText w:val=""/>
      <w:lvlJc w:val="left"/>
      <w:pPr>
        <w:tabs>
          <w:tab w:val="num" w:pos="4320"/>
        </w:tabs>
        <w:ind w:left="4320" w:hanging="360"/>
      </w:pPr>
      <w:rPr>
        <w:rFonts w:ascii="Wingdings 3" w:hAnsi="Wingdings 3" w:hint="default"/>
      </w:rPr>
    </w:lvl>
    <w:lvl w:ilvl="6" w:tplc="57B89D6C" w:tentative="1">
      <w:start w:val="1"/>
      <w:numFmt w:val="bullet"/>
      <w:lvlText w:val=""/>
      <w:lvlJc w:val="left"/>
      <w:pPr>
        <w:tabs>
          <w:tab w:val="num" w:pos="5040"/>
        </w:tabs>
        <w:ind w:left="5040" w:hanging="360"/>
      </w:pPr>
      <w:rPr>
        <w:rFonts w:ascii="Wingdings 3" w:hAnsi="Wingdings 3" w:hint="default"/>
      </w:rPr>
    </w:lvl>
    <w:lvl w:ilvl="7" w:tplc="E780C1E0" w:tentative="1">
      <w:start w:val="1"/>
      <w:numFmt w:val="bullet"/>
      <w:lvlText w:val=""/>
      <w:lvlJc w:val="left"/>
      <w:pPr>
        <w:tabs>
          <w:tab w:val="num" w:pos="5760"/>
        </w:tabs>
        <w:ind w:left="5760" w:hanging="360"/>
      </w:pPr>
      <w:rPr>
        <w:rFonts w:ascii="Wingdings 3" w:hAnsi="Wingdings 3" w:hint="default"/>
      </w:rPr>
    </w:lvl>
    <w:lvl w:ilvl="8" w:tplc="2DCE8742" w:tentative="1">
      <w:start w:val="1"/>
      <w:numFmt w:val="bullet"/>
      <w:lvlText w:val=""/>
      <w:lvlJc w:val="left"/>
      <w:pPr>
        <w:tabs>
          <w:tab w:val="num" w:pos="6480"/>
        </w:tabs>
        <w:ind w:left="6480" w:hanging="360"/>
      </w:pPr>
      <w:rPr>
        <w:rFonts w:ascii="Wingdings 3" w:hAnsi="Wingdings 3" w:hint="default"/>
      </w:rPr>
    </w:lvl>
  </w:abstractNum>
  <w:abstractNum w:abstractNumId="26">
    <w:nsid w:val="40AF31AB"/>
    <w:multiLevelType w:val="hybridMultilevel"/>
    <w:tmpl w:val="582E4A2C"/>
    <w:lvl w:ilvl="0" w:tplc="FA264386">
      <w:start w:val="1"/>
      <w:numFmt w:val="bullet"/>
      <w:lvlText w:val=""/>
      <w:lvlJc w:val="left"/>
      <w:pPr>
        <w:tabs>
          <w:tab w:val="num" w:pos="720"/>
        </w:tabs>
        <w:ind w:left="720" w:hanging="360"/>
      </w:pPr>
      <w:rPr>
        <w:rFonts w:ascii="Wingdings 3" w:hAnsi="Wingdings 3" w:hint="default"/>
      </w:rPr>
    </w:lvl>
    <w:lvl w:ilvl="1" w:tplc="EB26BE34" w:tentative="1">
      <w:start w:val="1"/>
      <w:numFmt w:val="bullet"/>
      <w:lvlText w:val=""/>
      <w:lvlJc w:val="left"/>
      <w:pPr>
        <w:tabs>
          <w:tab w:val="num" w:pos="1440"/>
        </w:tabs>
        <w:ind w:left="1440" w:hanging="360"/>
      </w:pPr>
      <w:rPr>
        <w:rFonts w:ascii="Wingdings 3" w:hAnsi="Wingdings 3" w:hint="default"/>
      </w:rPr>
    </w:lvl>
    <w:lvl w:ilvl="2" w:tplc="8248883C" w:tentative="1">
      <w:start w:val="1"/>
      <w:numFmt w:val="bullet"/>
      <w:lvlText w:val=""/>
      <w:lvlJc w:val="left"/>
      <w:pPr>
        <w:tabs>
          <w:tab w:val="num" w:pos="2160"/>
        </w:tabs>
        <w:ind w:left="2160" w:hanging="360"/>
      </w:pPr>
      <w:rPr>
        <w:rFonts w:ascii="Wingdings 3" w:hAnsi="Wingdings 3" w:hint="default"/>
      </w:rPr>
    </w:lvl>
    <w:lvl w:ilvl="3" w:tplc="E2FA386E" w:tentative="1">
      <w:start w:val="1"/>
      <w:numFmt w:val="bullet"/>
      <w:lvlText w:val=""/>
      <w:lvlJc w:val="left"/>
      <w:pPr>
        <w:tabs>
          <w:tab w:val="num" w:pos="2880"/>
        </w:tabs>
        <w:ind w:left="2880" w:hanging="360"/>
      </w:pPr>
      <w:rPr>
        <w:rFonts w:ascii="Wingdings 3" w:hAnsi="Wingdings 3" w:hint="default"/>
      </w:rPr>
    </w:lvl>
    <w:lvl w:ilvl="4" w:tplc="40126502" w:tentative="1">
      <w:start w:val="1"/>
      <w:numFmt w:val="bullet"/>
      <w:lvlText w:val=""/>
      <w:lvlJc w:val="left"/>
      <w:pPr>
        <w:tabs>
          <w:tab w:val="num" w:pos="3600"/>
        </w:tabs>
        <w:ind w:left="3600" w:hanging="360"/>
      </w:pPr>
      <w:rPr>
        <w:rFonts w:ascii="Wingdings 3" w:hAnsi="Wingdings 3" w:hint="default"/>
      </w:rPr>
    </w:lvl>
    <w:lvl w:ilvl="5" w:tplc="7CA43C06" w:tentative="1">
      <w:start w:val="1"/>
      <w:numFmt w:val="bullet"/>
      <w:lvlText w:val=""/>
      <w:lvlJc w:val="left"/>
      <w:pPr>
        <w:tabs>
          <w:tab w:val="num" w:pos="4320"/>
        </w:tabs>
        <w:ind w:left="4320" w:hanging="360"/>
      </w:pPr>
      <w:rPr>
        <w:rFonts w:ascii="Wingdings 3" w:hAnsi="Wingdings 3" w:hint="default"/>
      </w:rPr>
    </w:lvl>
    <w:lvl w:ilvl="6" w:tplc="FE14EB46" w:tentative="1">
      <w:start w:val="1"/>
      <w:numFmt w:val="bullet"/>
      <w:lvlText w:val=""/>
      <w:lvlJc w:val="left"/>
      <w:pPr>
        <w:tabs>
          <w:tab w:val="num" w:pos="5040"/>
        </w:tabs>
        <w:ind w:left="5040" w:hanging="360"/>
      </w:pPr>
      <w:rPr>
        <w:rFonts w:ascii="Wingdings 3" w:hAnsi="Wingdings 3" w:hint="default"/>
      </w:rPr>
    </w:lvl>
    <w:lvl w:ilvl="7" w:tplc="8ADA6CC4" w:tentative="1">
      <w:start w:val="1"/>
      <w:numFmt w:val="bullet"/>
      <w:lvlText w:val=""/>
      <w:lvlJc w:val="left"/>
      <w:pPr>
        <w:tabs>
          <w:tab w:val="num" w:pos="5760"/>
        </w:tabs>
        <w:ind w:left="5760" w:hanging="360"/>
      </w:pPr>
      <w:rPr>
        <w:rFonts w:ascii="Wingdings 3" w:hAnsi="Wingdings 3" w:hint="default"/>
      </w:rPr>
    </w:lvl>
    <w:lvl w:ilvl="8" w:tplc="05FCF050" w:tentative="1">
      <w:start w:val="1"/>
      <w:numFmt w:val="bullet"/>
      <w:lvlText w:val=""/>
      <w:lvlJc w:val="left"/>
      <w:pPr>
        <w:tabs>
          <w:tab w:val="num" w:pos="6480"/>
        </w:tabs>
        <w:ind w:left="6480" w:hanging="360"/>
      </w:pPr>
      <w:rPr>
        <w:rFonts w:ascii="Wingdings 3" w:hAnsi="Wingdings 3" w:hint="default"/>
      </w:rPr>
    </w:lvl>
  </w:abstractNum>
  <w:abstractNum w:abstractNumId="27">
    <w:nsid w:val="411E6146"/>
    <w:multiLevelType w:val="hybridMultilevel"/>
    <w:tmpl w:val="D85E09FE"/>
    <w:lvl w:ilvl="0" w:tplc="696E3FD0">
      <w:start w:val="1"/>
      <w:numFmt w:val="bullet"/>
      <w:lvlText w:val=""/>
      <w:lvlJc w:val="left"/>
      <w:pPr>
        <w:tabs>
          <w:tab w:val="num" w:pos="720"/>
        </w:tabs>
        <w:ind w:left="720" w:hanging="360"/>
      </w:pPr>
      <w:rPr>
        <w:rFonts w:ascii="Wingdings 3" w:hAnsi="Wingdings 3" w:hint="default"/>
      </w:rPr>
    </w:lvl>
    <w:lvl w:ilvl="1" w:tplc="7E7244BE">
      <w:start w:val="647"/>
      <w:numFmt w:val="bullet"/>
      <w:lvlText w:val=""/>
      <w:lvlJc w:val="left"/>
      <w:pPr>
        <w:tabs>
          <w:tab w:val="num" w:pos="1440"/>
        </w:tabs>
        <w:ind w:left="1440" w:hanging="360"/>
      </w:pPr>
      <w:rPr>
        <w:rFonts w:ascii="Wingdings" w:hAnsi="Wingdings" w:hint="default"/>
      </w:rPr>
    </w:lvl>
    <w:lvl w:ilvl="2" w:tplc="B95A6060" w:tentative="1">
      <w:start w:val="1"/>
      <w:numFmt w:val="bullet"/>
      <w:lvlText w:val=""/>
      <w:lvlJc w:val="left"/>
      <w:pPr>
        <w:tabs>
          <w:tab w:val="num" w:pos="2160"/>
        </w:tabs>
        <w:ind w:left="2160" w:hanging="360"/>
      </w:pPr>
      <w:rPr>
        <w:rFonts w:ascii="Wingdings 3" w:hAnsi="Wingdings 3" w:hint="default"/>
      </w:rPr>
    </w:lvl>
    <w:lvl w:ilvl="3" w:tplc="C302A19C" w:tentative="1">
      <w:start w:val="1"/>
      <w:numFmt w:val="bullet"/>
      <w:lvlText w:val=""/>
      <w:lvlJc w:val="left"/>
      <w:pPr>
        <w:tabs>
          <w:tab w:val="num" w:pos="2880"/>
        </w:tabs>
        <w:ind w:left="2880" w:hanging="360"/>
      </w:pPr>
      <w:rPr>
        <w:rFonts w:ascii="Wingdings 3" w:hAnsi="Wingdings 3" w:hint="default"/>
      </w:rPr>
    </w:lvl>
    <w:lvl w:ilvl="4" w:tplc="67801EF4" w:tentative="1">
      <w:start w:val="1"/>
      <w:numFmt w:val="bullet"/>
      <w:lvlText w:val=""/>
      <w:lvlJc w:val="left"/>
      <w:pPr>
        <w:tabs>
          <w:tab w:val="num" w:pos="3600"/>
        </w:tabs>
        <w:ind w:left="3600" w:hanging="360"/>
      </w:pPr>
      <w:rPr>
        <w:rFonts w:ascii="Wingdings 3" w:hAnsi="Wingdings 3" w:hint="default"/>
      </w:rPr>
    </w:lvl>
    <w:lvl w:ilvl="5" w:tplc="E348C040" w:tentative="1">
      <w:start w:val="1"/>
      <w:numFmt w:val="bullet"/>
      <w:lvlText w:val=""/>
      <w:lvlJc w:val="left"/>
      <w:pPr>
        <w:tabs>
          <w:tab w:val="num" w:pos="4320"/>
        </w:tabs>
        <w:ind w:left="4320" w:hanging="360"/>
      </w:pPr>
      <w:rPr>
        <w:rFonts w:ascii="Wingdings 3" w:hAnsi="Wingdings 3" w:hint="default"/>
      </w:rPr>
    </w:lvl>
    <w:lvl w:ilvl="6" w:tplc="D41E1C7E" w:tentative="1">
      <w:start w:val="1"/>
      <w:numFmt w:val="bullet"/>
      <w:lvlText w:val=""/>
      <w:lvlJc w:val="left"/>
      <w:pPr>
        <w:tabs>
          <w:tab w:val="num" w:pos="5040"/>
        </w:tabs>
        <w:ind w:left="5040" w:hanging="360"/>
      </w:pPr>
      <w:rPr>
        <w:rFonts w:ascii="Wingdings 3" w:hAnsi="Wingdings 3" w:hint="default"/>
      </w:rPr>
    </w:lvl>
    <w:lvl w:ilvl="7" w:tplc="95205180" w:tentative="1">
      <w:start w:val="1"/>
      <w:numFmt w:val="bullet"/>
      <w:lvlText w:val=""/>
      <w:lvlJc w:val="left"/>
      <w:pPr>
        <w:tabs>
          <w:tab w:val="num" w:pos="5760"/>
        </w:tabs>
        <w:ind w:left="5760" w:hanging="360"/>
      </w:pPr>
      <w:rPr>
        <w:rFonts w:ascii="Wingdings 3" w:hAnsi="Wingdings 3" w:hint="default"/>
      </w:rPr>
    </w:lvl>
    <w:lvl w:ilvl="8" w:tplc="080402B8" w:tentative="1">
      <w:start w:val="1"/>
      <w:numFmt w:val="bullet"/>
      <w:lvlText w:val=""/>
      <w:lvlJc w:val="left"/>
      <w:pPr>
        <w:tabs>
          <w:tab w:val="num" w:pos="6480"/>
        </w:tabs>
        <w:ind w:left="6480" w:hanging="360"/>
      </w:pPr>
      <w:rPr>
        <w:rFonts w:ascii="Wingdings 3" w:hAnsi="Wingdings 3" w:hint="default"/>
      </w:rPr>
    </w:lvl>
  </w:abstractNum>
  <w:abstractNum w:abstractNumId="28">
    <w:nsid w:val="42207B48"/>
    <w:multiLevelType w:val="hybridMultilevel"/>
    <w:tmpl w:val="81D8CF4E"/>
    <w:lvl w:ilvl="0" w:tplc="8F461752">
      <w:start w:val="1"/>
      <w:numFmt w:val="bullet"/>
      <w:lvlText w:val=""/>
      <w:lvlPicBulletId w:val="0"/>
      <w:lvlJc w:val="left"/>
      <w:pPr>
        <w:tabs>
          <w:tab w:val="num" w:pos="720"/>
        </w:tabs>
        <w:ind w:left="720" w:hanging="360"/>
      </w:pPr>
      <w:rPr>
        <w:rFonts w:ascii="Symbol" w:hAnsi="Symbol" w:hint="default"/>
      </w:rPr>
    </w:lvl>
    <w:lvl w:ilvl="1" w:tplc="0244367E" w:tentative="1">
      <w:start w:val="1"/>
      <w:numFmt w:val="bullet"/>
      <w:lvlText w:val=""/>
      <w:lvlPicBulletId w:val="0"/>
      <w:lvlJc w:val="left"/>
      <w:pPr>
        <w:tabs>
          <w:tab w:val="num" w:pos="1440"/>
        </w:tabs>
        <w:ind w:left="1440" w:hanging="360"/>
      </w:pPr>
      <w:rPr>
        <w:rFonts w:ascii="Symbol" w:hAnsi="Symbol" w:hint="default"/>
      </w:rPr>
    </w:lvl>
    <w:lvl w:ilvl="2" w:tplc="DAF8D86A" w:tentative="1">
      <w:start w:val="1"/>
      <w:numFmt w:val="bullet"/>
      <w:lvlText w:val=""/>
      <w:lvlPicBulletId w:val="0"/>
      <w:lvlJc w:val="left"/>
      <w:pPr>
        <w:tabs>
          <w:tab w:val="num" w:pos="2160"/>
        </w:tabs>
        <w:ind w:left="2160" w:hanging="360"/>
      </w:pPr>
      <w:rPr>
        <w:rFonts w:ascii="Symbol" w:hAnsi="Symbol" w:hint="default"/>
      </w:rPr>
    </w:lvl>
    <w:lvl w:ilvl="3" w:tplc="EAEC2774" w:tentative="1">
      <w:start w:val="1"/>
      <w:numFmt w:val="bullet"/>
      <w:lvlText w:val=""/>
      <w:lvlPicBulletId w:val="0"/>
      <w:lvlJc w:val="left"/>
      <w:pPr>
        <w:tabs>
          <w:tab w:val="num" w:pos="2880"/>
        </w:tabs>
        <w:ind w:left="2880" w:hanging="360"/>
      </w:pPr>
      <w:rPr>
        <w:rFonts w:ascii="Symbol" w:hAnsi="Symbol" w:hint="default"/>
      </w:rPr>
    </w:lvl>
    <w:lvl w:ilvl="4" w:tplc="16367F1E" w:tentative="1">
      <w:start w:val="1"/>
      <w:numFmt w:val="bullet"/>
      <w:lvlText w:val=""/>
      <w:lvlPicBulletId w:val="0"/>
      <w:lvlJc w:val="left"/>
      <w:pPr>
        <w:tabs>
          <w:tab w:val="num" w:pos="3600"/>
        </w:tabs>
        <w:ind w:left="3600" w:hanging="360"/>
      </w:pPr>
      <w:rPr>
        <w:rFonts w:ascii="Symbol" w:hAnsi="Symbol" w:hint="default"/>
      </w:rPr>
    </w:lvl>
    <w:lvl w:ilvl="5" w:tplc="08D29B7C" w:tentative="1">
      <w:start w:val="1"/>
      <w:numFmt w:val="bullet"/>
      <w:lvlText w:val=""/>
      <w:lvlPicBulletId w:val="0"/>
      <w:lvlJc w:val="left"/>
      <w:pPr>
        <w:tabs>
          <w:tab w:val="num" w:pos="4320"/>
        </w:tabs>
        <w:ind w:left="4320" w:hanging="360"/>
      </w:pPr>
      <w:rPr>
        <w:rFonts w:ascii="Symbol" w:hAnsi="Symbol" w:hint="default"/>
      </w:rPr>
    </w:lvl>
    <w:lvl w:ilvl="6" w:tplc="53F41AE4" w:tentative="1">
      <w:start w:val="1"/>
      <w:numFmt w:val="bullet"/>
      <w:lvlText w:val=""/>
      <w:lvlPicBulletId w:val="0"/>
      <w:lvlJc w:val="left"/>
      <w:pPr>
        <w:tabs>
          <w:tab w:val="num" w:pos="5040"/>
        </w:tabs>
        <w:ind w:left="5040" w:hanging="360"/>
      </w:pPr>
      <w:rPr>
        <w:rFonts w:ascii="Symbol" w:hAnsi="Symbol" w:hint="default"/>
      </w:rPr>
    </w:lvl>
    <w:lvl w:ilvl="7" w:tplc="093C8B40" w:tentative="1">
      <w:start w:val="1"/>
      <w:numFmt w:val="bullet"/>
      <w:lvlText w:val=""/>
      <w:lvlPicBulletId w:val="0"/>
      <w:lvlJc w:val="left"/>
      <w:pPr>
        <w:tabs>
          <w:tab w:val="num" w:pos="5760"/>
        </w:tabs>
        <w:ind w:left="5760" w:hanging="360"/>
      </w:pPr>
      <w:rPr>
        <w:rFonts w:ascii="Symbol" w:hAnsi="Symbol" w:hint="default"/>
      </w:rPr>
    </w:lvl>
    <w:lvl w:ilvl="8" w:tplc="B094A9CC" w:tentative="1">
      <w:start w:val="1"/>
      <w:numFmt w:val="bullet"/>
      <w:lvlText w:val=""/>
      <w:lvlPicBulletId w:val="0"/>
      <w:lvlJc w:val="left"/>
      <w:pPr>
        <w:tabs>
          <w:tab w:val="num" w:pos="6480"/>
        </w:tabs>
        <w:ind w:left="6480" w:hanging="360"/>
      </w:pPr>
      <w:rPr>
        <w:rFonts w:ascii="Symbol" w:hAnsi="Symbol" w:hint="default"/>
      </w:rPr>
    </w:lvl>
  </w:abstractNum>
  <w:abstractNum w:abstractNumId="29">
    <w:nsid w:val="4A015A08"/>
    <w:multiLevelType w:val="hybridMultilevel"/>
    <w:tmpl w:val="6E5893D6"/>
    <w:lvl w:ilvl="0" w:tplc="24F2DEAC">
      <w:start w:val="1"/>
      <w:numFmt w:val="decimal"/>
      <w:lvlText w:val="%1."/>
      <w:lvlJc w:val="left"/>
      <w:pPr>
        <w:tabs>
          <w:tab w:val="num" w:pos="720"/>
        </w:tabs>
        <w:ind w:left="720" w:hanging="360"/>
      </w:pPr>
    </w:lvl>
    <w:lvl w:ilvl="1" w:tplc="2CD8A9A8" w:tentative="1">
      <w:start w:val="1"/>
      <w:numFmt w:val="decimal"/>
      <w:lvlText w:val="%2."/>
      <w:lvlJc w:val="left"/>
      <w:pPr>
        <w:tabs>
          <w:tab w:val="num" w:pos="1440"/>
        </w:tabs>
        <w:ind w:left="1440" w:hanging="360"/>
      </w:pPr>
    </w:lvl>
    <w:lvl w:ilvl="2" w:tplc="008431B8" w:tentative="1">
      <w:start w:val="1"/>
      <w:numFmt w:val="decimal"/>
      <w:lvlText w:val="%3."/>
      <w:lvlJc w:val="left"/>
      <w:pPr>
        <w:tabs>
          <w:tab w:val="num" w:pos="2160"/>
        </w:tabs>
        <w:ind w:left="2160" w:hanging="360"/>
      </w:pPr>
    </w:lvl>
    <w:lvl w:ilvl="3" w:tplc="E7D433E4" w:tentative="1">
      <w:start w:val="1"/>
      <w:numFmt w:val="decimal"/>
      <w:lvlText w:val="%4."/>
      <w:lvlJc w:val="left"/>
      <w:pPr>
        <w:tabs>
          <w:tab w:val="num" w:pos="2880"/>
        </w:tabs>
        <w:ind w:left="2880" w:hanging="360"/>
      </w:pPr>
    </w:lvl>
    <w:lvl w:ilvl="4" w:tplc="18D62704" w:tentative="1">
      <w:start w:val="1"/>
      <w:numFmt w:val="decimal"/>
      <w:lvlText w:val="%5."/>
      <w:lvlJc w:val="left"/>
      <w:pPr>
        <w:tabs>
          <w:tab w:val="num" w:pos="3600"/>
        </w:tabs>
        <w:ind w:left="3600" w:hanging="360"/>
      </w:pPr>
    </w:lvl>
    <w:lvl w:ilvl="5" w:tplc="20FCD1DC" w:tentative="1">
      <w:start w:val="1"/>
      <w:numFmt w:val="decimal"/>
      <w:lvlText w:val="%6."/>
      <w:lvlJc w:val="left"/>
      <w:pPr>
        <w:tabs>
          <w:tab w:val="num" w:pos="4320"/>
        </w:tabs>
        <w:ind w:left="4320" w:hanging="360"/>
      </w:pPr>
    </w:lvl>
    <w:lvl w:ilvl="6" w:tplc="8884D83C" w:tentative="1">
      <w:start w:val="1"/>
      <w:numFmt w:val="decimal"/>
      <w:lvlText w:val="%7."/>
      <w:lvlJc w:val="left"/>
      <w:pPr>
        <w:tabs>
          <w:tab w:val="num" w:pos="5040"/>
        </w:tabs>
        <w:ind w:left="5040" w:hanging="360"/>
      </w:pPr>
    </w:lvl>
    <w:lvl w:ilvl="7" w:tplc="097C46B2" w:tentative="1">
      <w:start w:val="1"/>
      <w:numFmt w:val="decimal"/>
      <w:lvlText w:val="%8."/>
      <w:lvlJc w:val="left"/>
      <w:pPr>
        <w:tabs>
          <w:tab w:val="num" w:pos="5760"/>
        </w:tabs>
        <w:ind w:left="5760" w:hanging="360"/>
      </w:pPr>
    </w:lvl>
    <w:lvl w:ilvl="8" w:tplc="72605F9A" w:tentative="1">
      <w:start w:val="1"/>
      <w:numFmt w:val="decimal"/>
      <w:lvlText w:val="%9."/>
      <w:lvlJc w:val="left"/>
      <w:pPr>
        <w:tabs>
          <w:tab w:val="num" w:pos="6480"/>
        </w:tabs>
        <w:ind w:left="6480" w:hanging="360"/>
      </w:pPr>
    </w:lvl>
  </w:abstractNum>
  <w:abstractNum w:abstractNumId="30">
    <w:nsid w:val="4A107B53"/>
    <w:multiLevelType w:val="hybridMultilevel"/>
    <w:tmpl w:val="F3AA6F1A"/>
    <w:lvl w:ilvl="0" w:tplc="AB9864E2">
      <w:start w:val="1"/>
      <w:numFmt w:val="bullet"/>
      <w:lvlText w:val=""/>
      <w:lvlJc w:val="left"/>
      <w:pPr>
        <w:tabs>
          <w:tab w:val="num" w:pos="720"/>
        </w:tabs>
        <w:ind w:left="720" w:hanging="360"/>
      </w:pPr>
      <w:rPr>
        <w:rFonts w:ascii="Wingdings 3" w:hAnsi="Wingdings 3" w:hint="default"/>
      </w:rPr>
    </w:lvl>
    <w:lvl w:ilvl="1" w:tplc="B8FC3B36" w:tentative="1">
      <w:start w:val="1"/>
      <w:numFmt w:val="bullet"/>
      <w:lvlText w:val=""/>
      <w:lvlJc w:val="left"/>
      <w:pPr>
        <w:tabs>
          <w:tab w:val="num" w:pos="1440"/>
        </w:tabs>
        <w:ind w:left="1440" w:hanging="360"/>
      </w:pPr>
      <w:rPr>
        <w:rFonts w:ascii="Wingdings 3" w:hAnsi="Wingdings 3" w:hint="default"/>
      </w:rPr>
    </w:lvl>
    <w:lvl w:ilvl="2" w:tplc="1884CB14" w:tentative="1">
      <w:start w:val="1"/>
      <w:numFmt w:val="bullet"/>
      <w:lvlText w:val=""/>
      <w:lvlJc w:val="left"/>
      <w:pPr>
        <w:tabs>
          <w:tab w:val="num" w:pos="2160"/>
        </w:tabs>
        <w:ind w:left="2160" w:hanging="360"/>
      </w:pPr>
      <w:rPr>
        <w:rFonts w:ascii="Wingdings 3" w:hAnsi="Wingdings 3" w:hint="default"/>
      </w:rPr>
    </w:lvl>
    <w:lvl w:ilvl="3" w:tplc="5008C770" w:tentative="1">
      <w:start w:val="1"/>
      <w:numFmt w:val="bullet"/>
      <w:lvlText w:val=""/>
      <w:lvlJc w:val="left"/>
      <w:pPr>
        <w:tabs>
          <w:tab w:val="num" w:pos="2880"/>
        </w:tabs>
        <w:ind w:left="2880" w:hanging="360"/>
      </w:pPr>
      <w:rPr>
        <w:rFonts w:ascii="Wingdings 3" w:hAnsi="Wingdings 3" w:hint="default"/>
      </w:rPr>
    </w:lvl>
    <w:lvl w:ilvl="4" w:tplc="9626D936" w:tentative="1">
      <w:start w:val="1"/>
      <w:numFmt w:val="bullet"/>
      <w:lvlText w:val=""/>
      <w:lvlJc w:val="left"/>
      <w:pPr>
        <w:tabs>
          <w:tab w:val="num" w:pos="3600"/>
        </w:tabs>
        <w:ind w:left="3600" w:hanging="360"/>
      </w:pPr>
      <w:rPr>
        <w:rFonts w:ascii="Wingdings 3" w:hAnsi="Wingdings 3" w:hint="default"/>
      </w:rPr>
    </w:lvl>
    <w:lvl w:ilvl="5" w:tplc="7A3A9D3C" w:tentative="1">
      <w:start w:val="1"/>
      <w:numFmt w:val="bullet"/>
      <w:lvlText w:val=""/>
      <w:lvlJc w:val="left"/>
      <w:pPr>
        <w:tabs>
          <w:tab w:val="num" w:pos="4320"/>
        </w:tabs>
        <w:ind w:left="4320" w:hanging="360"/>
      </w:pPr>
      <w:rPr>
        <w:rFonts w:ascii="Wingdings 3" w:hAnsi="Wingdings 3" w:hint="default"/>
      </w:rPr>
    </w:lvl>
    <w:lvl w:ilvl="6" w:tplc="9BEAF06C" w:tentative="1">
      <w:start w:val="1"/>
      <w:numFmt w:val="bullet"/>
      <w:lvlText w:val=""/>
      <w:lvlJc w:val="left"/>
      <w:pPr>
        <w:tabs>
          <w:tab w:val="num" w:pos="5040"/>
        </w:tabs>
        <w:ind w:left="5040" w:hanging="360"/>
      </w:pPr>
      <w:rPr>
        <w:rFonts w:ascii="Wingdings 3" w:hAnsi="Wingdings 3" w:hint="default"/>
      </w:rPr>
    </w:lvl>
    <w:lvl w:ilvl="7" w:tplc="272E8530" w:tentative="1">
      <w:start w:val="1"/>
      <w:numFmt w:val="bullet"/>
      <w:lvlText w:val=""/>
      <w:lvlJc w:val="left"/>
      <w:pPr>
        <w:tabs>
          <w:tab w:val="num" w:pos="5760"/>
        </w:tabs>
        <w:ind w:left="5760" w:hanging="360"/>
      </w:pPr>
      <w:rPr>
        <w:rFonts w:ascii="Wingdings 3" w:hAnsi="Wingdings 3" w:hint="default"/>
      </w:rPr>
    </w:lvl>
    <w:lvl w:ilvl="8" w:tplc="000E60D6" w:tentative="1">
      <w:start w:val="1"/>
      <w:numFmt w:val="bullet"/>
      <w:lvlText w:val=""/>
      <w:lvlJc w:val="left"/>
      <w:pPr>
        <w:tabs>
          <w:tab w:val="num" w:pos="6480"/>
        </w:tabs>
        <w:ind w:left="6480" w:hanging="360"/>
      </w:pPr>
      <w:rPr>
        <w:rFonts w:ascii="Wingdings 3" w:hAnsi="Wingdings 3" w:hint="default"/>
      </w:rPr>
    </w:lvl>
  </w:abstractNum>
  <w:abstractNum w:abstractNumId="31">
    <w:nsid w:val="4F15317B"/>
    <w:multiLevelType w:val="hybridMultilevel"/>
    <w:tmpl w:val="E0E66C52"/>
    <w:lvl w:ilvl="0" w:tplc="EC4EF9CA">
      <w:start w:val="1"/>
      <w:numFmt w:val="decimal"/>
      <w:lvlText w:val="%1."/>
      <w:lvlJc w:val="left"/>
      <w:pPr>
        <w:tabs>
          <w:tab w:val="num" w:pos="720"/>
        </w:tabs>
        <w:ind w:left="720" w:hanging="360"/>
      </w:pPr>
    </w:lvl>
    <w:lvl w:ilvl="1" w:tplc="6F6E5402" w:tentative="1">
      <w:start w:val="1"/>
      <w:numFmt w:val="decimal"/>
      <w:lvlText w:val="%2."/>
      <w:lvlJc w:val="left"/>
      <w:pPr>
        <w:tabs>
          <w:tab w:val="num" w:pos="1440"/>
        </w:tabs>
        <w:ind w:left="1440" w:hanging="360"/>
      </w:pPr>
    </w:lvl>
    <w:lvl w:ilvl="2" w:tplc="37E0DB8C" w:tentative="1">
      <w:start w:val="1"/>
      <w:numFmt w:val="decimal"/>
      <w:lvlText w:val="%3."/>
      <w:lvlJc w:val="left"/>
      <w:pPr>
        <w:tabs>
          <w:tab w:val="num" w:pos="2160"/>
        </w:tabs>
        <w:ind w:left="2160" w:hanging="360"/>
      </w:pPr>
    </w:lvl>
    <w:lvl w:ilvl="3" w:tplc="031C8980" w:tentative="1">
      <w:start w:val="1"/>
      <w:numFmt w:val="decimal"/>
      <w:lvlText w:val="%4."/>
      <w:lvlJc w:val="left"/>
      <w:pPr>
        <w:tabs>
          <w:tab w:val="num" w:pos="2880"/>
        </w:tabs>
        <w:ind w:left="2880" w:hanging="360"/>
      </w:pPr>
    </w:lvl>
    <w:lvl w:ilvl="4" w:tplc="691E4208" w:tentative="1">
      <w:start w:val="1"/>
      <w:numFmt w:val="decimal"/>
      <w:lvlText w:val="%5."/>
      <w:lvlJc w:val="left"/>
      <w:pPr>
        <w:tabs>
          <w:tab w:val="num" w:pos="3600"/>
        </w:tabs>
        <w:ind w:left="3600" w:hanging="360"/>
      </w:pPr>
    </w:lvl>
    <w:lvl w:ilvl="5" w:tplc="B76C5246" w:tentative="1">
      <w:start w:val="1"/>
      <w:numFmt w:val="decimal"/>
      <w:lvlText w:val="%6."/>
      <w:lvlJc w:val="left"/>
      <w:pPr>
        <w:tabs>
          <w:tab w:val="num" w:pos="4320"/>
        </w:tabs>
        <w:ind w:left="4320" w:hanging="360"/>
      </w:pPr>
    </w:lvl>
    <w:lvl w:ilvl="6" w:tplc="C422CDEE" w:tentative="1">
      <w:start w:val="1"/>
      <w:numFmt w:val="decimal"/>
      <w:lvlText w:val="%7."/>
      <w:lvlJc w:val="left"/>
      <w:pPr>
        <w:tabs>
          <w:tab w:val="num" w:pos="5040"/>
        </w:tabs>
        <w:ind w:left="5040" w:hanging="360"/>
      </w:pPr>
    </w:lvl>
    <w:lvl w:ilvl="7" w:tplc="AD94B07A" w:tentative="1">
      <w:start w:val="1"/>
      <w:numFmt w:val="decimal"/>
      <w:lvlText w:val="%8."/>
      <w:lvlJc w:val="left"/>
      <w:pPr>
        <w:tabs>
          <w:tab w:val="num" w:pos="5760"/>
        </w:tabs>
        <w:ind w:left="5760" w:hanging="360"/>
      </w:pPr>
    </w:lvl>
    <w:lvl w:ilvl="8" w:tplc="DA78C5C6" w:tentative="1">
      <w:start w:val="1"/>
      <w:numFmt w:val="decimal"/>
      <w:lvlText w:val="%9."/>
      <w:lvlJc w:val="left"/>
      <w:pPr>
        <w:tabs>
          <w:tab w:val="num" w:pos="6480"/>
        </w:tabs>
        <w:ind w:left="6480" w:hanging="360"/>
      </w:pPr>
    </w:lvl>
  </w:abstractNum>
  <w:abstractNum w:abstractNumId="32">
    <w:nsid w:val="4FA6665E"/>
    <w:multiLevelType w:val="hybridMultilevel"/>
    <w:tmpl w:val="C5F830F2"/>
    <w:lvl w:ilvl="0" w:tplc="03C4D57A">
      <w:start w:val="1"/>
      <w:numFmt w:val="bullet"/>
      <w:lvlText w:val="•"/>
      <w:lvlJc w:val="left"/>
      <w:pPr>
        <w:tabs>
          <w:tab w:val="num" w:pos="360"/>
        </w:tabs>
        <w:ind w:left="360" w:hanging="360"/>
      </w:pPr>
      <w:rPr>
        <w:rFonts w:ascii="Arial" w:hAnsi="Arial" w:hint="default"/>
      </w:rPr>
    </w:lvl>
    <w:lvl w:ilvl="1" w:tplc="56CA1DC6" w:tentative="1">
      <w:start w:val="1"/>
      <w:numFmt w:val="bullet"/>
      <w:lvlText w:val="•"/>
      <w:lvlJc w:val="left"/>
      <w:pPr>
        <w:tabs>
          <w:tab w:val="num" w:pos="1440"/>
        </w:tabs>
        <w:ind w:left="1440" w:hanging="360"/>
      </w:pPr>
      <w:rPr>
        <w:rFonts w:ascii="Arial" w:hAnsi="Arial" w:hint="default"/>
      </w:rPr>
    </w:lvl>
    <w:lvl w:ilvl="2" w:tplc="8EA4A950" w:tentative="1">
      <w:start w:val="1"/>
      <w:numFmt w:val="bullet"/>
      <w:lvlText w:val="•"/>
      <w:lvlJc w:val="left"/>
      <w:pPr>
        <w:tabs>
          <w:tab w:val="num" w:pos="2160"/>
        </w:tabs>
        <w:ind w:left="2160" w:hanging="360"/>
      </w:pPr>
      <w:rPr>
        <w:rFonts w:ascii="Arial" w:hAnsi="Arial" w:hint="default"/>
      </w:rPr>
    </w:lvl>
    <w:lvl w:ilvl="3" w:tplc="F7A64154" w:tentative="1">
      <w:start w:val="1"/>
      <w:numFmt w:val="bullet"/>
      <w:lvlText w:val="•"/>
      <w:lvlJc w:val="left"/>
      <w:pPr>
        <w:tabs>
          <w:tab w:val="num" w:pos="2880"/>
        </w:tabs>
        <w:ind w:left="2880" w:hanging="360"/>
      </w:pPr>
      <w:rPr>
        <w:rFonts w:ascii="Arial" w:hAnsi="Arial" w:hint="default"/>
      </w:rPr>
    </w:lvl>
    <w:lvl w:ilvl="4" w:tplc="BE683934" w:tentative="1">
      <w:start w:val="1"/>
      <w:numFmt w:val="bullet"/>
      <w:lvlText w:val="•"/>
      <w:lvlJc w:val="left"/>
      <w:pPr>
        <w:tabs>
          <w:tab w:val="num" w:pos="3600"/>
        </w:tabs>
        <w:ind w:left="3600" w:hanging="360"/>
      </w:pPr>
      <w:rPr>
        <w:rFonts w:ascii="Arial" w:hAnsi="Arial" w:hint="default"/>
      </w:rPr>
    </w:lvl>
    <w:lvl w:ilvl="5" w:tplc="F43C3B98" w:tentative="1">
      <w:start w:val="1"/>
      <w:numFmt w:val="bullet"/>
      <w:lvlText w:val="•"/>
      <w:lvlJc w:val="left"/>
      <w:pPr>
        <w:tabs>
          <w:tab w:val="num" w:pos="4320"/>
        </w:tabs>
        <w:ind w:left="4320" w:hanging="360"/>
      </w:pPr>
      <w:rPr>
        <w:rFonts w:ascii="Arial" w:hAnsi="Arial" w:hint="default"/>
      </w:rPr>
    </w:lvl>
    <w:lvl w:ilvl="6" w:tplc="AEB6F104" w:tentative="1">
      <w:start w:val="1"/>
      <w:numFmt w:val="bullet"/>
      <w:lvlText w:val="•"/>
      <w:lvlJc w:val="left"/>
      <w:pPr>
        <w:tabs>
          <w:tab w:val="num" w:pos="5040"/>
        </w:tabs>
        <w:ind w:left="5040" w:hanging="360"/>
      </w:pPr>
      <w:rPr>
        <w:rFonts w:ascii="Arial" w:hAnsi="Arial" w:hint="default"/>
      </w:rPr>
    </w:lvl>
    <w:lvl w:ilvl="7" w:tplc="DE5893AE" w:tentative="1">
      <w:start w:val="1"/>
      <w:numFmt w:val="bullet"/>
      <w:lvlText w:val="•"/>
      <w:lvlJc w:val="left"/>
      <w:pPr>
        <w:tabs>
          <w:tab w:val="num" w:pos="5760"/>
        </w:tabs>
        <w:ind w:left="5760" w:hanging="360"/>
      </w:pPr>
      <w:rPr>
        <w:rFonts w:ascii="Arial" w:hAnsi="Arial" w:hint="default"/>
      </w:rPr>
    </w:lvl>
    <w:lvl w:ilvl="8" w:tplc="180E3D18" w:tentative="1">
      <w:start w:val="1"/>
      <w:numFmt w:val="bullet"/>
      <w:lvlText w:val="•"/>
      <w:lvlJc w:val="left"/>
      <w:pPr>
        <w:tabs>
          <w:tab w:val="num" w:pos="6480"/>
        </w:tabs>
        <w:ind w:left="6480" w:hanging="360"/>
      </w:pPr>
      <w:rPr>
        <w:rFonts w:ascii="Arial" w:hAnsi="Arial" w:hint="default"/>
      </w:rPr>
    </w:lvl>
  </w:abstractNum>
  <w:abstractNum w:abstractNumId="33">
    <w:nsid w:val="508376A7"/>
    <w:multiLevelType w:val="hybridMultilevel"/>
    <w:tmpl w:val="6D6C4F94"/>
    <w:lvl w:ilvl="0" w:tplc="57FA9662">
      <w:start w:val="1"/>
      <w:numFmt w:val="bullet"/>
      <w:lvlText w:val="•"/>
      <w:lvlJc w:val="left"/>
      <w:pPr>
        <w:tabs>
          <w:tab w:val="num" w:pos="720"/>
        </w:tabs>
        <w:ind w:left="720" w:hanging="360"/>
      </w:pPr>
      <w:rPr>
        <w:rFonts w:ascii="Arial" w:hAnsi="Arial" w:hint="default"/>
      </w:rPr>
    </w:lvl>
    <w:lvl w:ilvl="1" w:tplc="D8E8C356" w:tentative="1">
      <w:start w:val="1"/>
      <w:numFmt w:val="bullet"/>
      <w:lvlText w:val="•"/>
      <w:lvlJc w:val="left"/>
      <w:pPr>
        <w:tabs>
          <w:tab w:val="num" w:pos="1440"/>
        </w:tabs>
        <w:ind w:left="1440" w:hanging="360"/>
      </w:pPr>
      <w:rPr>
        <w:rFonts w:ascii="Arial" w:hAnsi="Arial" w:hint="default"/>
      </w:rPr>
    </w:lvl>
    <w:lvl w:ilvl="2" w:tplc="52EC8E52" w:tentative="1">
      <w:start w:val="1"/>
      <w:numFmt w:val="bullet"/>
      <w:lvlText w:val="•"/>
      <w:lvlJc w:val="left"/>
      <w:pPr>
        <w:tabs>
          <w:tab w:val="num" w:pos="2160"/>
        </w:tabs>
        <w:ind w:left="2160" w:hanging="360"/>
      </w:pPr>
      <w:rPr>
        <w:rFonts w:ascii="Arial" w:hAnsi="Arial" w:hint="default"/>
      </w:rPr>
    </w:lvl>
    <w:lvl w:ilvl="3" w:tplc="824E5BAA" w:tentative="1">
      <w:start w:val="1"/>
      <w:numFmt w:val="bullet"/>
      <w:lvlText w:val="•"/>
      <w:lvlJc w:val="left"/>
      <w:pPr>
        <w:tabs>
          <w:tab w:val="num" w:pos="2880"/>
        </w:tabs>
        <w:ind w:left="2880" w:hanging="360"/>
      </w:pPr>
      <w:rPr>
        <w:rFonts w:ascii="Arial" w:hAnsi="Arial" w:hint="default"/>
      </w:rPr>
    </w:lvl>
    <w:lvl w:ilvl="4" w:tplc="0368F054" w:tentative="1">
      <w:start w:val="1"/>
      <w:numFmt w:val="bullet"/>
      <w:lvlText w:val="•"/>
      <w:lvlJc w:val="left"/>
      <w:pPr>
        <w:tabs>
          <w:tab w:val="num" w:pos="3600"/>
        </w:tabs>
        <w:ind w:left="3600" w:hanging="360"/>
      </w:pPr>
      <w:rPr>
        <w:rFonts w:ascii="Arial" w:hAnsi="Arial" w:hint="default"/>
      </w:rPr>
    </w:lvl>
    <w:lvl w:ilvl="5" w:tplc="6A1E9D88" w:tentative="1">
      <w:start w:val="1"/>
      <w:numFmt w:val="bullet"/>
      <w:lvlText w:val="•"/>
      <w:lvlJc w:val="left"/>
      <w:pPr>
        <w:tabs>
          <w:tab w:val="num" w:pos="4320"/>
        </w:tabs>
        <w:ind w:left="4320" w:hanging="360"/>
      </w:pPr>
      <w:rPr>
        <w:rFonts w:ascii="Arial" w:hAnsi="Arial" w:hint="default"/>
      </w:rPr>
    </w:lvl>
    <w:lvl w:ilvl="6" w:tplc="1AEE9752" w:tentative="1">
      <w:start w:val="1"/>
      <w:numFmt w:val="bullet"/>
      <w:lvlText w:val="•"/>
      <w:lvlJc w:val="left"/>
      <w:pPr>
        <w:tabs>
          <w:tab w:val="num" w:pos="5040"/>
        </w:tabs>
        <w:ind w:left="5040" w:hanging="360"/>
      </w:pPr>
      <w:rPr>
        <w:rFonts w:ascii="Arial" w:hAnsi="Arial" w:hint="default"/>
      </w:rPr>
    </w:lvl>
    <w:lvl w:ilvl="7" w:tplc="C2060DCE" w:tentative="1">
      <w:start w:val="1"/>
      <w:numFmt w:val="bullet"/>
      <w:lvlText w:val="•"/>
      <w:lvlJc w:val="left"/>
      <w:pPr>
        <w:tabs>
          <w:tab w:val="num" w:pos="5760"/>
        </w:tabs>
        <w:ind w:left="5760" w:hanging="360"/>
      </w:pPr>
      <w:rPr>
        <w:rFonts w:ascii="Arial" w:hAnsi="Arial" w:hint="default"/>
      </w:rPr>
    </w:lvl>
    <w:lvl w:ilvl="8" w:tplc="EF4CD50A" w:tentative="1">
      <w:start w:val="1"/>
      <w:numFmt w:val="bullet"/>
      <w:lvlText w:val="•"/>
      <w:lvlJc w:val="left"/>
      <w:pPr>
        <w:tabs>
          <w:tab w:val="num" w:pos="6480"/>
        </w:tabs>
        <w:ind w:left="6480" w:hanging="360"/>
      </w:pPr>
      <w:rPr>
        <w:rFonts w:ascii="Arial" w:hAnsi="Arial" w:hint="default"/>
      </w:rPr>
    </w:lvl>
  </w:abstractNum>
  <w:abstractNum w:abstractNumId="34">
    <w:nsid w:val="539C54C0"/>
    <w:multiLevelType w:val="hybridMultilevel"/>
    <w:tmpl w:val="208C2430"/>
    <w:lvl w:ilvl="0" w:tplc="C94E2B86">
      <w:start w:val="1"/>
      <w:numFmt w:val="bullet"/>
      <w:lvlText w:val="•"/>
      <w:lvlJc w:val="left"/>
      <w:pPr>
        <w:tabs>
          <w:tab w:val="num" w:pos="720"/>
        </w:tabs>
        <w:ind w:left="720" w:hanging="360"/>
      </w:pPr>
      <w:rPr>
        <w:rFonts w:ascii="Arial" w:hAnsi="Arial" w:hint="default"/>
      </w:rPr>
    </w:lvl>
    <w:lvl w:ilvl="1" w:tplc="FC18D66C" w:tentative="1">
      <w:start w:val="1"/>
      <w:numFmt w:val="bullet"/>
      <w:lvlText w:val="•"/>
      <w:lvlJc w:val="left"/>
      <w:pPr>
        <w:tabs>
          <w:tab w:val="num" w:pos="1440"/>
        </w:tabs>
        <w:ind w:left="1440" w:hanging="360"/>
      </w:pPr>
      <w:rPr>
        <w:rFonts w:ascii="Arial" w:hAnsi="Arial" w:hint="default"/>
      </w:rPr>
    </w:lvl>
    <w:lvl w:ilvl="2" w:tplc="9470F094" w:tentative="1">
      <w:start w:val="1"/>
      <w:numFmt w:val="bullet"/>
      <w:lvlText w:val="•"/>
      <w:lvlJc w:val="left"/>
      <w:pPr>
        <w:tabs>
          <w:tab w:val="num" w:pos="2160"/>
        </w:tabs>
        <w:ind w:left="2160" w:hanging="360"/>
      </w:pPr>
      <w:rPr>
        <w:rFonts w:ascii="Arial" w:hAnsi="Arial" w:hint="default"/>
      </w:rPr>
    </w:lvl>
    <w:lvl w:ilvl="3" w:tplc="FB56CCCC" w:tentative="1">
      <w:start w:val="1"/>
      <w:numFmt w:val="bullet"/>
      <w:lvlText w:val="•"/>
      <w:lvlJc w:val="left"/>
      <w:pPr>
        <w:tabs>
          <w:tab w:val="num" w:pos="2880"/>
        </w:tabs>
        <w:ind w:left="2880" w:hanging="360"/>
      </w:pPr>
      <w:rPr>
        <w:rFonts w:ascii="Arial" w:hAnsi="Arial" w:hint="default"/>
      </w:rPr>
    </w:lvl>
    <w:lvl w:ilvl="4" w:tplc="64D8443C" w:tentative="1">
      <w:start w:val="1"/>
      <w:numFmt w:val="bullet"/>
      <w:lvlText w:val="•"/>
      <w:lvlJc w:val="left"/>
      <w:pPr>
        <w:tabs>
          <w:tab w:val="num" w:pos="3600"/>
        </w:tabs>
        <w:ind w:left="3600" w:hanging="360"/>
      </w:pPr>
      <w:rPr>
        <w:rFonts w:ascii="Arial" w:hAnsi="Arial" w:hint="default"/>
      </w:rPr>
    </w:lvl>
    <w:lvl w:ilvl="5" w:tplc="112AE48E" w:tentative="1">
      <w:start w:val="1"/>
      <w:numFmt w:val="bullet"/>
      <w:lvlText w:val="•"/>
      <w:lvlJc w:val="left"/>
      <w:pPr>
        <w:tabs>
          <w:tab w:val="num" w:pos="4320"/>
        </w:tabs>
        <w:ind w:left="4320" w:hanging="360"/>
      </w:pPr>
      <w:rPr>
        <w:rFonts w:ascii="Arial" w:hAnsi="Arial" w:hint="default"/>
      </w:rPr>
    </w:lvl>
    <w:lvl w:ilvl="6" w:tplc="9986110E" w:tentative="1">
      <w:start w:val="1"/>
      <w:numFmt w:val="bullet"/>
      <w:lvlText w:val="•"/>
      <w:lvlJc w:val="left"/>
      <w:pPr>
        <w:tabs>
          <w:tab w:val="num" w:pos="5040"/>
        </w:tabs>
        <w:ind w:left="5040" w:hanging="360"/>
      </w:pPr>
      <w:rPr>
        <w:rFonts w:ascii="Arial" w:hAnsi="Arial" w:hint="default"/>
      </w:rPr>
    </w:lvl>
    <w:lvl w:ilvl="7" w:tplc="C7302B3A" w:tentative="1">
      <w:start w:val="1"/>
      <w:numFmt w:val="bullet"/>
      <w:lvlText w:val="•"/>
      <w:lvlJc w:val="left"/>
      <w:pPr>
        <w:tabs>
          <w:tab w:val="num" w:pos="5760"/>
        </w:tabs>
        <w:ind w:left="5760" w:hanging="360"/>
      </w:pPr>
      <w:rPr>
        <w:rFonts w:ascii="Arial" w:hAnsi="Arial" w:hint="default"/>
      </w:rPr>
    </w:lvl>
    <w:lvl w:ilvl="8" w:tplc="AA10A168" w:tentative="1">
      <w:start w:val="1"/>
      <w:numFmt w:val="bullet"/>
      <w:lvlText w:val="•"/>
      <w:lvlJc w:val="left"/>
      <w:pPr>
        <w:tabs>
          <w:tab w:val="num" w:pos="6480"/>
        </w:tabs>
        <w:ind w:left="6480" w:hanging="360"/>
      </w:pPr>
      <w:rPr>
        <w:rFonts w:ascii="Arial" w:hAnsi="Arial" w:hint="default"/>
      </w:rPr>
    </w:lvl>
  </w:abstractNum>
  <w:abstractNum w:abstractNumId="35">
    <w:nsid w:val="55527CE6"/>
    <w:multiLevelType w:val="hybridMultilevel"/>
    <w:tmpl w:val="B546D508"/>
    <w:lvl w:ilvl="0" w:tplc="27AC7532">
      <w:start w:val="1"/>
      <w:numFmt w:val="bullet"/>
      <w:lvlText w:val="•"/>
      <w:lvlJc w:val="left"/>
      <w:pPr>
        <w:tabs>
          <w:tab w:val="num" w:pos="360"/>
        </w:tabs>
        <w:ind w:left="360" w:hanging="360"/>
      </w:pPr>
      <w:rPr>
        <w:rFonts w:ascii="Arial" w:hAnsi="Arial" w:hint="default"/>
      </w:rPr>
    </w:lvl>
    <w:lvl w:ilvl="1" w:tplc="5E3EC594" w:tentative="1">
      <w:start w:val="1"/>
      <w:numFmt w:val="bullet"/>
      <w:lvlText w:val="•"/>
      <w:lvlJc w:val="left"/>
      <w:pPr>
        <w:tabs>
          <w:tab w:val="num" w:pos="1440"/>
        </w:tabs>
        <w:ind w:left="1440" w:hanging="360"/>
      </w:pPr>
      <w:rPr>
        <w:rFonts w:ascii="Arial" w:hAnsi="Arial" w:hint="default"/>
      </w:rPr>
    </w:lvl>
    <w:lvl w:ilvl="2" w:tplc="63CC1D1C" w:tentative="1">
      <w:start w:val="1"/>
      <w:numFmt w:val="bullet"/>
      <w:lvlText w:val="•"/>
      <w:lvlJc w:val="left"/>
      <w:pPr>
        <w:tabs>
          <w:tab w:val="num" w:pos="2160"/>
        </w:tabs>
        <w:ind w:left="2160" w:hanging="360"/>
      </w:pPr>
      <w:rPr>
        <w:rFonts w:ascii="Arial" w:hAnsi="Arial" w:hint="default"/>
      </w:rPr>
    </w:lvl>
    <w:lvl w:ilvl="3" w:tplc="0200298C" w:tentative="1">
      <w:start w:val="1"/>
      <w:numFmt w:val="bullet"/>
      <w:lvlText w:val="•"/>
      <w:lvlJc w:val="left"/>
      <w:pPr>
        <w:tabs>
          <w:tab w:val="num" w:pos="2880"/>
        </w:tabs>
        <w:ind w:left="2880" w:hanging="360"/>
      </w:pPr>
      <w:rPr>
        <w:rFonts w:ascii="Arial" w:hAnsi="Arial" w:hint="default"/>
      </w:rPr>
    </w:lvl>
    <w:lvl w:ilvl="4" w:tplc="565ED0DA" w:tentative="1">
      <w:start w:val="1"/>
      <w:numFmt w:val="bullet"/>
      <w:lvlText w:val="•"/>
      <w:lvlJc w:val="left"/>
      <w:pPr>
        <w:tabs>
          <w:tab w:val="num" w:pos="3600"/>
        </w:tabs>
        <w:ind w:left="3600" w:hanging="360"/>
      </w:pPr>
      <w:rPr>
        <w:rFonts w:ascii="Arial" w:hAnsi="Arial" w:hint="default"/>
      </w:rPr>
    </w:lvl>
    <w:lvl w:ilvl="5" w:tplc="EB34B564" w:tentative="1">
      <w:start w:val="1"/>
      <w:numFmt w:val="bullet"/>
      <w:lvlText w:val="•"/>
      <w:lvlJc w:val="left"/>
      <w:pPr>
        <w:tabs>
          <w:tab w:val="num" w:pos="4320"/>
        </w:tabs>
        <w:ind w:left="4320" w:hanging="360"/>
      </w:pPr>
      <w:rPr>
        <w:rFonts w:ascii="Arial" w:hAnsi="Arial" w:hint="default"/>
      </w:rPr>
    </w:lvl>
    <w:lvl w:ilvl="6" w:tplc="75B4E660" w:tentative="1">
      <w:start w:val="1"/>
      <w:numFmt w:val="bullet"/>
      <w:lvlText w:val="•"/>
      <w:lvlJc w:val="left"/>
      <w:pPr>
        <w:tabs>
          <w:tab w:val="num" w:pos="5040"/>
        </w:tabs>
        <w:ind w:left="5040" w:hanging="360"/>
      </w:pPr>
      <w:rPr>
        <w:rFonts w:ascii="Arial" w:hAnsi="Arial" w:hint="default"/>
      </w:rPr>
    </w:lvl>
    <w:lvl w:ilvl="7" w:tplc="9496A146" w:tentative="1">
      <w:start w:val="1"/>
      <w:numFmt w:val="bullet"/>
      <w:lvlText w:val="•"/>
      <w:lvlJc w:val="left"/>
      <w:pPr>
        <w:tabs>
          <w:tab w:val="num" w:pos="5760"/>
        </w:tabs>
        <w:ind w:left="5760" w:hanging="360"/>
      </w:pPr>
      <w:rPr>
        <w:rFonts w:ascii="Arial" w:hAnsi="Arial" w:hint="default"/>
      </w:rPr>
    </w:lvl>
    <w:lvl w:ilvl="8" w:tplc="61EAC04E" w:tentative="1">
      <w:start w:val="1"/>
      <w:numFmt w:val="bullet"/>
      <w:lvlText w:val="•"/>
      <w:lvlJc w:val="left"/>
      <w:pPr>
        <w:tabs>
          <w:tab w:val="num" w:pos="6480"/>
        </w:tabs>
        <w:ind w:left="6480" w:hanging="360"/>
      </w:pPr>
      <w:rPr>
        <w:rFonts w:ascii="Arial" w:hAnsi="Arial" w:hint="default"/>
      </w:rPr>
    </w:lvl>
  </w:abstractNum>
  <w:abstractNum w:abstractNumId="36">
    <w:nsid w:val="58C66560"/>
    <w:multiLevelType w:val="hybridMultilevel"/>
    <w:tmpl w:val="A8C2934E"/>
    <w:lvl w:ilvl="0" w:tplc="7ED0898E">
      <w:start w:val="1"/>
      <w:numFmt w:val="bullet"/>
      <w:lvlText w:val="•"/>
      <w:lvlJc w:val="left"/>
      <w:pPr>
        <w:tabs>
          <w:tab w:val="num" w:pos="720"/>
        </w:tabs>
        <w:ind w:left="720" w:hanging="360"/>
      </w:pPr>
      <w:rPr>
        <w:rFonts w:ascii="Arial" w:hAnsi="Arial" w:hint="default"/>
      </w:rPr>
    </w:lvl>
    <w:lvl w:ilvl="1" w:tplc="A238C094" w:tentative="1">
      <w:start w:val="1"/>
      <w:numFmt w:val="bullet"/>
      <w:lvlText w:val="•"/>
      <w:lvlJc w:val="left"/>
      <w:pPr>
        <w:tabs>
          <w:tab w:val="num" w:pos="1440"/>
        </w:tabs>
        <w:ind w:left="1440" w:hanging="360"/>
      </w:pPr>
      <w:rPr>
        <w:rFonts w:ascii="Arial" w:hAnsi="Arial" w:hint="default"/>
      </w:rPr>
    </w:lvl>
    <w:lvl w:ilvl="2" w:tplc="87F06182" w:tentative="1">
      <w:start w:val="1"/>
      <w:numFmt w:val="bullet"/>
      <w:lvlText w:val="•"/>
      <w:lvlJc w:val="left"/>
      <w:pPr>
        <w:tabs>
          <w:tab w:val="num" w:pos="2160"/>
        </w:tabs>
        <w:ind w:left="2160" w:hanging="360"/>
      </w:pPr>
      <w:rPr>
        <w:rFonts w:ascii="Arial" w:hAnsi="Arial" w:hint="default"/>
      </w:rPr>
    </w:lvl>
    <w:lvl w:ilvl="3" w:tplc="3DD81B60" w:tentative="1">
      <w:start w:val="1"/>
      <w:numFmt w:val="bullet"/>
      <w:lvlText w:val="•"/>
      <w:lvlJc w:val="left"/>
      <w:pPr>
        <w:tabs>
          <w:tab w:val="num" w:pos="2880"/>
        </w:tabs>
        <w:ind w:left="2880" w:hanging="360"/>
      </w:pPr>
      <w:rPr>
        <w:rFonts w:ascii="Arial" w:hAnsi="Arial" w:hint="default"/>
      </w:rPr>
    </w:lvl>
    <w:lvl w:ilvl="4" w:tplc="9D787E7C" w:tentative="1">
      <w:start w:val="1"/>
      <w:numFmt w:val="bullet"/>
      <w:lvlText w:val="•"/>
      <w:lvlJc w:val="left"/>
      <w:pPr>
        <w:tabs>
          <w:tab w:val="num" w:pos="3600"/>
        </w:tabs>
        <w:ind w:left="3600" w:hanging="360"/>
      </w:pPr>
      <w:rPr>
        <w:rFonts w:ascii="Arial" w:hAnsi="Arial" w:hint="default"/>
      </w:rPr>
    </w:lvl>
    <w:lvl w:ilvl="5" w:tplc="F6A230C2" w:tentative="1">
      <w:start w:val="1"/>
      <w:numFmt w:val="bullet"/>
      <w:lvlText w:val="•"/>
      <w:lvlJc w:val="left"/>
      <w:pPr>
        <w:tabs>
          <w:tab w:val="num" w:pos="4320"/>
        </w:tabs>
        <w:ind w:left="4320" w:hanging="360"/>
      </w:pPr>
      <w:rPr>
        <w:rFonts w:ascii="Arial" w:hAnsi="Arial" w:hint="default"/>
      </w:rPr>
    </w:lvl>
    <w:lvl w:ilvl="6" w:tplc="FBF6B4D4" w:tentative="1">
      <w:start w:val="1"/>
      <w:numFmt w:val="bullet"/>
      <w:lvlText w:val="•"/>
      <w:lvlJc w:val="left"/>
      <w:pPr>
        <w:tabs>
          <w:tab w:val="num" w:pos="5040"/>
        </w:tabs>
        <w:ind w:left="5040" w:hanging="360"/>
      </w:pPr>
      <w:rPr>
        <w:rFonts w:ascii="Arial" w:hAnsi="Arial" w:hint="default"/>
      </w:rPr>
    </w:lvl>
    <w:lvl w:ilvl="7" w:tplc="9ED608CC" w:tentative="1">
      <w:start w:val="1"/>
      <w:numFmt w:val="bullet"/>
      <w:lvlText w:val="•"/>
      <w:lvlJc w:val="left"/>
      <w:pPr>
        <w:tabs>
          <w:tab w:val="num" w:pos="5760"/>
        </w:tabs>
        <w:ind w:left="5760" w:hanging="360"/>
      </w:pPr>
      <w:rPr>
        <w:rFonts w:ascii="Arial" w:hAnsi="Arial" w:hint="default"/>
      </w:rPr>
    </w:lvl>
    <w:lvl w:ilvl="8" w:tplc="CAFA8986" w:tentative="1">
      <w:start w:val="1"/>
      <w:numFmt w:val="bullet"/>
      <w:lvlText w:val="•"/>
      <w:lvlJc w:val="left"/>
      <w:pPr>
        <w:tabs>
          <w:tab w:val="num" w:pos="6480"/>
        </w:tabs>
        <w:ind w:left="6480" w:hanging="360"/>
      </w:pPr>
      <w:rPr>
        <w:rFonts w:ascii="Arial" w:hAnsi="Arial" w:hint="default"/>
      </w:rPr>
    </w:lvl>
  </w:abstractNum>
  <w:abstractNum w:abstractNumId="37">
    <w:nsid w:val="5A037B2B"/>
    <w:multiLevelType w:val="hybridMultilevel"/>
    <w:tmpl w:val="01C2E776"/>
    <w:lvl w:ilvl="0" w:tplc="503C89A0">
      <w:start w:val="1"/>
      <w:numFmt w:val="decimal"/>
      <w:lvlText w:val="%1."/>
      <w:lvlJc w:val="left"/>
      <w:pPr>
        <w:tabs>
          <w:tab w:val="num" w:pos="720"/>
        </w:tabs>
        <w:ind w:left="720" w:hanging="360"/>
      </w:pPr>
    </w:lvl>
    <w:lvl w:ilvl="1" w:tplc="3462FE2A" w:tentative="1">
      <w:start w:val="1"/>
      <w:numFmt w:val="decimal"/>
      <w:lvlText w:val="%2."/>
      <w:lvlJc w:val="left"/>
      <w:pPr>
        <w:tabs>
          <w:tab w:val="num" w:pos="1440"/>
        </w:tabs>
        <w:ind w:left="1440" w:hanging="360"/>
      </w:pPr>
    </w:lvl>
    <w:lvl w:ilvl="2" w:tplc="1CA2C690" w:tentative="1">
      <w:start w:val="1"/>
      <w:numFmt w:val="decimal"/>
      <w:lvlText w:val="%3."/>
      <w:lvlJc w:val="left"/>
      <w:pPr>
        <w:tabs>
          <w:tab w:val="num" w:pos="2160"/>
        </w:tabs>
        <w:ind w:left="2160" w:hanging="360"/>
      </w:pPr>
    </w:lvl>
    <w:lvl w:ilvl="3" w:tplc="0B7C0186" w:tentative="1">
      <w:start w:val="1"/>
      <w:numFmt w:val="decimal"/>
      <w:lvlText w:val="%4."/>
      <w:lvlJc w:val="left"/>
      <w:pPr>
        <w:tabs>
          <w:tab w:val="num" w:pos="2880"/>
        </w:tabs>
        <w:ind w:left="2880" w:hanging="360"/>
      </w:pPr>
    </w:lvl>
    <w:lvl w:ilvl="4" w:tplc="F342C594" w:tentative="1">
      <w:start w:val="1"/>
      <w:numFmt w:val="decimal"/>
      <w:lvlText w:val="%5."/>
      <w:lvlJc w:val="left"/>
      <w:pPr>
        <w:tabs>
          <w:tab w:val="num" w:pos="3600"/>
        </w:tabs>
        <w:ind w:left="3600" w:hanging="360"/>
      </w:pPr>
    </w:lvl>
    <w:lvl w:ilvl="5" w:tplc="5F362234" w:tentative="1">
      <w:start w:val="1"/>
      <w:numFmt w:val="decimal"/>
      <w:lvlText w:val="%6."/>
      <w:lvlJc w:val="left"/>
      <w:pPr>
        <w:tabs>
          <w:tab w:val="num" w:pos="4320"/>
        </w:tabs>
        <w:ind w:left="4320" w:hanging="360"/>
      </w:pPr>
    </w:lvl>
    <w:lvl w:ilvl="6" w:tplc="96F24558" w:tentative="1">
      <w:start w:val="1"/>
      <w:numFmt w:val="decimal"/>
      <w:lvlText w:val="%7."/>
      <w:lvlJc w:val="left"/>
      <w:pPr>
        <w:tabs>
          <w:tab w:val="num" w:pos="5040"/>
        </w:tabs>
        <w:ind w:left="5040" w:hanging="360"/>
      </w:pPr>
    </w:lvl>
    <w:lvl w:ilvl="7" w:tplc="A3F6B036" w:tentative="1">
      <w:start w:val="1"/>
      <w:numFmt w:val="decimal"/>
      <w:lvlText w:val="%8."/>
      <w:lvlJc w:val="left"/>
      <w:pPr>
        <w:tabs>
          <w:tab w:val="num" w:pos="5760"/>
        </w:tabs>
        <w:ind w:left="5760" w:hanging="360"/>
      </w:pPr>
    </w:lvl>
    <w:lvl w:ilvl="8" w:tplc="B12C54E6" w:tentative="1">
      <w:start w:val="1"/>
      <w:numFmt w:val="decimal"/>
      <w:lvlText w:val="%9."/>
      <w:lvlJc w:val="left"/>
      <w:pPr>
        <w:tabs>
          <w:tab w:val="num" w:pos="6480"/>
        </w:tabs>
        <w:ind w:left="6480" w:hanging="360"/>
      </w:pPr>
    </w:lvl>
  </w:abstractNum>
  <w:abstractNum w:abstractNumId="38">
    <w:nsid w:val="5AB23176"/>
    <w:multiLevelType w:val="hybridMultilevel"/>
    <w:tmpl w:val="5556242A"/>
    <w:lvl w:ilvl="0" w:tplc="A1FE2914">
      <w:start w:val="1"/>
      <w:numFmt w:val="decimal"/>
      <w:lvlText w:val="%1."/>
      <w:lvlJc w:val="left"/>
      <w:pPr>
        <w:tabs>
          <w:tab w:val="num" w:pos="720"/>
        </w:tabs>
        <w:ind w:left="720" w:hanging="360"/>
      </w:pPr>
    </w:lvl>
    <w:lvl w:ilvl="1" w:tplc="2EBC7070" w:tentative="1">
      <w:start w:val="1"/>
      <w:numFmt w:val="decimal"/>
      <w:lvlText w:val="%2."/>
      <w:lvlJc w:val="left"/>
      <w:pPr>
        <w:tabs>
          <w:tab w:val="num" w:pos="1440"/>
        </w:tabs>
        <w:ind w:left="1440" w:hanging="360"/>
      </w:pPr>
    </w:lvl>
    <w:lvl w:ilvl="2" w:tplc="DBDC1200" w:tentative="1">
      <w:start w:val="1"/>
      <w:numFmt w:val="decimal"/>
      <w:lvlText w:val="%3."/>
      <w:lvlJc w:val="left"/>
      <w:pPr>
        <w:tabs>
          <w:tab w:val="num" w:pos="2160"/>
        </w:tabs>
        <w:ind w:left="2160" w:hanging="360"/>
      </w:pPr>
    </w:lvl>
    <w:lvl w:ilvl="3" w:tplc="FE2EB28E" w:tentative="1">
      <w:start w:val="1"/>
      <w:numFmt w:val="decimal"/>
      <w:lvlText w:val="%4."/>
      <w:lvlJc w:val="left"/>
      <w:pPr>
        <w:tabs>
          <w:tab w:val="num" w:pos="2880"/>
        </w:tabs>
        <w:ind w:left="2880" w:hanging="360"/>
      </w:pPr>
    </w:lvl>
    <w:lvl w:ilvl="4" w:tplc="7590B6A0" w:tentative="1">
      <w:start w:val="1"/>
      <w:numFmt w:val="decimal"/>
      <w:lvlText w:val="%5."/>
      <w:lvlJc w:val="left"/>
      <w:pPr>
        <w:tabs>
          <w:tab w:val="num" w:pos="3600"/>
        </w:tabs>
        <w:ind w:left="3600" w:hanging="360"/>
      </w:pPr>
    </w:lvl>
    <w:lvl w:ilvl="5" w:tplc="9962D7C8" w:tentative="1">
      <w:start w:val="1"/>
      <w:numFmt w:val="decimal"/>
      <w:lvlText w:val="%6."/>
      <w:lvlJc w:val="left"/>
      <w:pPr>
        <w:tabs>
          <w:tab w:val="num" w:pos="4320"/>
        </w:tabs>
        <w:ind w:left="4320" w:hanging="360"/>
      </w:pPr>
    </w:lvl>
    <w:lvl w:ilvl="6" w:tplc="CBB68C40" w:tentative="1">
      <w:start w:val="1"/>
      <w:numFmt w:val="decimal"/>
      <w:lvlText w:val="%7."/>
      <w:lvlJc w:val="left"/>
      <w:pPr>
        <w:tabs>
          <w:tab w:val="num" w:pos="5040"/>
        </w:tabs>
        <w:ind w:left="5040" w:hanging="360"/>
      </w:pPr>
    </w:lvl>
    <w:lvl w:ilvl="7" w:tplc="D62A924E" w:tentative="1">
      <w:start w:val="1"/>
      <w:numFmt w:val="decimal"/>
      <w:lvlText w:val="%8."/>
      <w:lvlJc w:val="left"/>
      <w:pPr>
        <w:tabs>
          <w:tab w:val="num" w:pos="5760"/>
        </w:tabs>
        <w:ind w:left="5760" w:hanging="360"/>
      </w:pPr>
    </w:lvl>
    <w:lvl w:ilvl="8" w:tplc="6852A9A0" w:tentative="1">
      <w:start w:val="1"/>
      <w:numFmt w:val="decimal"/>
      <w:lvlText w:val="%9."/>
      <w:lvlJc w:val="left"/>
      <w:pPr>
        <w:tabs>
          <w:tab w:val="num" w:pos="6480"/>
        </w:tabs>
        <w:ind w:left="6480" w:hanging="360"/>
      </w:pPr>
    </w:lvl>
  </w:abstractNum>
  <w:abstractNum w:abstractNumId="39">
    <w:nsid w:val="61C16A50"/>
    <w:multiLevelType w:val="hybridMultilevel"/>
    <w:tmpl w:val="901023AA"/>
    <w:lvl w:ilvl="0" w:tplc="730AAD8A">
      <w:start w:val="1"/>
      <w:numFmt w:val="bullet"/>
      <w:lvlText w:val=""/>
      <w:lvlJc w:val="left"/>
      <w:pPr>
        <w:tabs>
          <w:tab w:val="num" w:pos="720"/>
        </w:tabs>
        <w:ind w:left="720" w:hanging="360"/>
      </w:pPr>
      <w:rPr>
        <w:rFonts w:ascii="Wingdings 3" w:hAnsi="Wingdings 3" w:hint="default"/>
      </w:rPr>
    </w:lvl>
    <w:lvl w:ilvl="1" w:tplc="21FAE794" w:tentative="1">
      <w:start w:val="1"/>
      <w:numFmt w:val="bullet"/>
      <w:lvlText w:val=""/>
      <w:lvlJc w:val="left"/>
      <w:pPr>
        <w:tabs>
          <w:tab w:val="num" w:pos="1440"/>
        </w:tabs>
        <w:ind w:left="1440" w:hanging="360"/>
      </w:pPr>
      <w:rPr>
        <w:rFonts w:ascii="Wingdings 3" w:hAnsi="Wingdings 3" w:hint="default"/>
      </w:rPr>
    </w:lvl>
    <w:lvl w:ilvl="2" w:tplc="DFF2E04A" w:tentative="1">
      <w:start w:val="1"/>
      <w:numFmt w:val="bullet"/>
      <w:lvlText w:val=""/>
      <w:lvlJc w:val="left"/>
      <w:pPr>
        <w:tabs>
          <w:tab w:val="num" w:pos="2160"/>
        </w:tabs>
        <w:ind w:left="2160" w:hanging="360"/>
      </w:pPr>
      <w:rPr>
        <w:rFonts w:ascii="Wingdings 3" w:hAnsi="Wingdings 3" w:hint="default"/>
      </w:rPr>
    </w:lvl>
    <w:lvl w:ilvl="3" w:tplc="34F02AC8" w:tentative="1">
      <w:start w:val="1"/>
      <w:numFmt w:val="bullet"/>
      <w:lvlText w:val=""/>
      <w:lvlJc w:val="left"/>
      <w:pPr>
        <w:tabs>
          <w:tab w:val="num" w:pos="2880"/>
        </w:tabs>
        <w:ind w:left="2880" w:hanging="360"/>
      </w:pPr>
      <w:rPr>
        <w:rFonts w:ascii="Wingdings 3" w:hAnsi="Wingdings 3" w:hint="default"/>
      </w:rPr>
    </w:lvl>
    <w:lvl w:ilvl="4" w:tplc="ABC2D020" w:tentative="1">
      <w:start w:val="1"/>
      <w:numFmt w:val="bullet"/>
      <w:lvlText w:val=""/>
      <w:lvlJc w:val="left"/>
      <w:pPr>
        <w:tabs>
          <w:tab w:val="num" w:pos="3600"/>
        </w:tabs>
        <w:ind w:left="3600" w:hanging="360"/>
      </w:pPr>
      <w:rPr>
        <w:rFonts w:ascii="Wingdings 3" w:hAnsi="Wingdings 3" w:hint="default"/>
      </w:rPr>
    </w:lvl>
    <w:lvl w:ilvl="5" w:tplc="EB6E6392" w:tentative="1">
      <w:start w:val="1"/>
      <w:numFmt w:val="bullet"/>
      <w:lvlText w:val=""/>
      <w:lvlJc w:val="left"/>
      <w:pPr>
        <w:tabs>
          <w:tab w:val="num" w:pos="4320"/>
        </w:tabs>
        <w:ind w:left="4320" w:hanging="360"/>
      </w:pPr>
      <w:rPr>
        <w:rFonts w:ascii="Wingdings 3" w:hAnsi="Wingdings 3" w:hint="default"/>
      </w:rPr>
    </w:lvl>
    <w:lvl w:ilvl="6" w:tplc="6E4E132A" w:tentative="1">
      <w:start w:val="1"/>
      <w:numFmt w:val="bullet"/>
      <w:lvlText w:val=""/>
      <w:lvlJc w:val="left"/>
      <w:pPr>
        <w:tabs>
          <w:tab w:val="num" w:pos="5040"/>
        </w:tabs>
        <w:ind w:left="5040" w:hanging="360"/>
      </w:pPr>
      <w:rPr>
        <w:rFonts w:ascii="Wingdings 3" w:hAnsi="Wingdings 3" w:hint="default"/>
      </w:rPr>
    </w:lvl>
    <w:lvl w:ilvl="7" w:tplc="70721EB6" w:tentative="1">
      <w:start w:val="1"/>
      <w:numFmt w:val="bullet"/>
      <w:lvlText w:val=""/>
      <w:lvlJc w:val="left"/>
      <w:pPr>
        <w:tabs>
          <w:tab w:val="num" w:pos="5760"/>
        </w:tabs>
        <w:ind w:left="5760" w:hanging="360"/>
      </w:pPr>
      <w:rPr>
        <w:rFonts w:ascii="Wingdings 3" w:hAnsi="Wingdings 3" w:hint="default"/>
      </w:rPr>
    </w:lvl>
    <w:lvl w:ilvl="8" w:tplc="6EF2C3D4" w:tentative="1">
      <w:start w:val="1"/>
      <w:numFmt w:val="bullet"/>
      <w:lvlText w:val=""/>
      <w:lvlJc w:val="left"/>
      <w:pPr>
        <w:tabs>
          <w:tab w:val="num" w:pos="6480"/>
        </w:tabs>
        <w:ind w:left="6480" w:hanging="360"/>
      </w:pPr>
      <w:rPr>
        <w:rFonts w:ascii="Wingdings 3" w:hAnsi="Wingdings 3" w:hint="default"/>
      </w:rPr>
    </w:lvl>
  </w:abstractNum>
  <w:abstractNum w:abstractNumId="40">
    <w:nsid w:val="66016E9A"/>
    <w:multiLevelType w:val="hybridMultilevel"/>
    <w:tmpl w:val="BE7412F4"/>
    <w:lvl w:ilvl="0" w:tplc="7CE2916A">
      <w:start w:val="1"/>
      <w:numFmt w:val="bullet"/>
      <w:lvlText w:val=""/>
      <w:lvlJc w:val="left"/>
      <w:pPr>
        <w:tabs>
          <w:tab w:val="num" w:pos="720"/>
        </w:tabs>
        <w:ind w:left="720" w:hanging="360"/>
      </w:pPr>
      <w:rPr>
        <w:rFonts w:ascii="Wingdings 3" w:hAnsi="Wingdings 3" w:hint="default"/>
      </w:rPr>
    </w:lvl>
    <w:lvl w:ilvl="1" w:tplc="2AB0E6AE" w:tentative="1">
      <w:start w:val="1"/>
      <w:numFmt w:val="bullet"/>
      <w:lvlText w:val=""/>
      <w:lvlJc w:val="left"/>
      <w:pPr>
        <w:tabs>
          <w:tab w:val="num" w:pos="1440"/>
        </w:tabs>
        <w:ind w:left="1440" w:hanging="360"/>
      </w:pPr>
      <w:rPr>
        <w:rFonts w:ascii="Wingdings 3" w:hAnsi="Wingdings 3" w:hint="default"/>
      </w:rPr>
    </w:lvl>
    <w:lvl w:ilvl="2" w:tplc="35C08782" w:tentative="1">
      <w:start w:val="1"/>
      <w:numFmt w:val="bullet"/>
      <w:lvlText w:val=""/>
      <w:lvlJc w:val="left"/>
      <w:pPr>
        <w:tabs>
          <w:tab w:val="num" w:pos="2160"/>
        </w:tabs>
        <w:ind w:left="2160" w:hanging="360"/>
      </w:pPr>
      <w:rPr>
        <w:rFonts w:ascii="Wingdings 3" w:hAnsi="Wingdings 3" w:hint="default"/>
      </w:rPr>
    </w:lvl>
    <w:lvl w:ilvl="3" w:tplc="F4249EC4" w:tentative="1">
      <w:start w:val="1"/>
      <w:numFmt w:val="bullet"/>
      <w:lvlText w:val=""/>
      <w:lvlJc w:val="left"/>
      <w:pPr>
        <w:tabs>
          <w:tab w:val="num" w:pos="2880"/>
        </w:tabs>
        <w:ind w:left="2880" w:hanging="360"/>
      </w:pPr>
      <w:rPr>
        <w:rFonts w:ascii="Wingdings 3" w:hAnsi="Wingdings 3" w:hint="default"/>
      </w:rPr>
    </w:lvl>
    <w:lvl w:ilvl="4" w:tplc="4DEEFC36" w:tentative="1">
      <w:start w:val="1"/>
      <w:numFmt w:val="bullet"/>
      <w:lvlText w:val=""/>
      <w:lvlJc w:val="left"/>
      <w:pPr>
        <w:tabs>
          <w:tab w:val="num" w:pos="3600"/>
        </w:tabs>
        <w:ind w:left="3600" w:hanging="360"/>
      </w:pPr>
      <w:rPr>
        <w:rFonts w:ascii="Wingdings 3" w:hAnsi="Wingdings 3" w:hint="default"/>
      </w:rPr>
    </w:lvl>
    <w:lvl w:ilvl="5" w:tplc="497C84A6" w:tentative="1">
      <w:start w:val="1"/>
      <w:numFmt w:val="bullet"/>
      <w:lvlText w:val=""/>
      <w:lvlJc w:val="left"/>
      <w:pPr>
        <w:tabs>
          <w:tab w:val="num" w:pos="4320"/>
        </w:tabs>
        <w:ind w:left="4320" w:hanging="360"/>
      </w:pPr>
      <w:rPr>
        <w:rFonts w:ascii="Wingdings 3" w:hAnsi="Wingdings 3" w:hint="default"/>
      </w:rPr>
    </w:lvl>
    <w:lvl w:ilvl="6" w:tplc="4B16E518" w:tentative="1">
      <w:start w:val="1"/>
      <w:numFmt w:val="bullet"/>
      <w:lvlText w:val=""/>
      <w:lvlJc w:val="left"/>
      <w:pPr>
        <w:tabs>
          <w:tab w:val="num" w:pos="5040"/>
        </w:tabs>
        <w:ind w:left="5040" w:hanging="360"/>
      </w:pPr>
      <w:rPr>
        <w:rFonts w:ascii="Wingdings 3" w:hAnsi="Wingdings 3" w:hint="default"/>
      </w:rPr>
    </w:lvl>
    <w:lvl w:ilvl="7" w:tplc="45D8C458" w:tentative="1">
      <w:start w:val="1"/>
      <w:numFmt w:val="bullet"/>
      <w:lvlText w:val=""/>
      <w:lvlJc w:val="left"/>
      <w:pPr>
        <w:tabs>
          <w:tab w:val="num" w:pos="5760"/>
        </w:tabs>
        <w:ind w:left="5760" w:hanging="360"/>
      </w:pPr>
      <w:rPr>
        <w:rFonts w:ascii="Wingdings 3" w:hAnsi="Wingdings 3" w:hint="default"/>
      </w:rPr>
    </w:lvl>
    <w:lvl w:ilvl="8" w:tplc="F6164774" w:tentative="1">
      <w:start w:val="1"/>
      <w:numFmt w:val="bullet"/>
      <w:lvlText w:val=""/>
      <w:lvlJc w:val="left"/>
      <w:pPr>
        <w:tabs>
          <w:tab w:val="num" w:pos="6480"/>
        </w:tabs>
        <w:ind w:left="6480" w:hanging="360"/>
      </w:pPr>
      <w:rPr>
        <w:rFonts w:ascii="Wingdings 3" w:hAnsi="Wingdings 3" w:hint="default"/>
      </w:rPr>
    </w:lvl>
  </w:abstractNum>
  <w:abstractNum w:abstractNumId="41">
    <w:nsid w:val="67BC5BA0"/>
    <w:multiLevelType w:val="hybridMultilevel"/>
    <w:tmpl w:val="8D8EE3D6"/>
    <w:lvl w:ilvl="0" w:tplc="0A14EBF4">
      <w:start w:val="1"/>
      <w:numFmt w:val="bullet"/>
      <w:lvlText w:val=""/>
      <w:lvlPicBulletId w:val="0"/>
      <w:lvlJc w:val="left"/>
      <w:pPr>
        <w:tabs>
          <w:tab w:val="num" w:pos="720"/>
        </w:tabs>
        <w:ind w:left="720" w:hanging="360"/>
      </w:pPr>
      <w:rPr>
        <w:rFonts w:ascii="Symbol" w:hAnsi="Symbol" w:hint="default"/>
      </w:rPr>
    </w:lvl>
    <w:lvl w:ilvl="1" w:tplc="B0FC350C" w:tentative="1">
      <w:start w:val="1"/>
      <w:numFmt w:val="bullet"/>
      <w:lvlText w:val=""/>
      <w:lvlPicBulletId w:val="0"/>
      <w:lvlJc w:val="left"/>
      <w:pPr>
        <w:tabs>
          <w:tab w:val="num" w:pos="1440"/>
        </w:tabs>
        <w:ind w:left="1440" w:hanging="360"/>
      </w:pPr>
      <w:rPr>
        <w:rFonts w:ascii="Symbol" w:hAnsi="Symbol" w:hint="default"/>
      </w:rPr>
    </w:lvl>
    <w:lvl w:ilvl="2" w:tplc="739EF346" w:tentative="1">
      <w:start w:val="1"/>
      <w:numFmt w:val="bullet"/>
      <w:lvlText w:val=""/>
      <w:lvlPicBulletId w:val="0"/>
      <w:lvlJc w:val="left"/>
      <w:pPr>
        <w:tabs>
          <w:tab w:val="num" w:pos="2160"/>
        </w:tabs>
        <w:ind w:left="2160" w:hanging="360"/>
      </w:pPr>
      <w:rPr>
        <w:rFonts w:ascii="Symbol" w:hAnsi="Symbol" w:hint="default"/>
      </w:rPr>
    </w:lvl>
    <w:lvl w:ilvl="3" w:tplc="72A234CC" w:tentative="1">
      <w:start w:val="1"/>
      <w:numFmt w:val="bullet"/>
      <w:lvlText w:val=""/>
      <w:lvlPicBulletId w:val="0"/>
      <w:lvlJc w:val="left"/>
      <w:pPr>
        <w:tabs>
          <w:tab w:val="num" w:pos="2880"/>
        </w:tabs>
        <w:ind w:left="2880" w:hanging="360"/>
      </w:pPr>
      <w:rPr>
        <w:rFonts w:ascii="Symbol" w:hAnsi="Symbol" w:hint="default"/>
      </w:rPr>
    </w:lvl>
    <w:lvl w:ilvl="4" w:tplc="D362F932" w:tentative="1">
      <w:start w:val="1"/>
      <w:numFmt w:val="bullet"/>
      <w:lvlText w:val=""/>
      <w:lvlPicBulletId w:val="0"/>
      <w:lvlJc w:val="left"/>
      <w:pPr>
        <w:tabs>
          <w:tab w:val="num" w:pos="3600"/>
        </w:tabs>
        <w:ind w:left="3600" w:hanging="360"/>
      </w:pPr>
      <w:rPr>
        <w:rFonts w:ascii="Symbol" w:hAnsi="Symbol" w:hint="default"/>
      </w:rPr>
    </w:lvl>
    <w:lvl w:ilvl="5" w:tplc="8200BA7E" w:tentative="1">
      <w:start w:val="1"/>
      <w:numFmt w:val="bullet"/>
      <w:lvlText w:val=""/>
      <w:lvlPicBulletId w:val="0"/>
      <w:lvlJc w:val="left"/>
      <w:pPr>
        <w:tabs>
          <w:tab w:val="num" w:pos="4320"/>
        </w:tabs>
        <w:ind w:left="4320" w:hanging="360"/>
      </w:pPr>
      <w:rPr>
        <w:rFonts w:ascii="Symbol" w:hAnsi="Symbol" w:hint="default"/>
      </w:rPr>
    </w:lvl>
    <w:lvl w:ilvl="6" w:tplc="F37C6120" w:tentative="1">
      <w:start w:val="1"/>
      <w:numFmt w:val="bullet"/>
      <w:lvlText w:val=""/>
      <w:lvlPicBulletId w:val="0"/>
      <w:lvlJc w:val="left"/>
      <w:pPr>
        <w:tabs>
          <w:tab w:val="num" w:pos="5040"/>
        </w:tabs>
        <w:ind w:left="5040" w:hanging="360"/>
      </w:pPr>
      <w:rPr>
        <w:rFonts w:ascii="Symbol" w:hAnsi="Symbol" w:hint="default"/>
      </w:rPr>
    </w:lvl>
    <w:lvl w:ilvl="7" w:tplc="95AA362E" w:tentative="1">
      <w:start w:val="1"/>
      <w:numFmt w:val="bullet"/>
      <w:lvlText w:val=""/>
      <w:lvlPicBulletId w:val="0"/>
      <w:lvlJc w:val="left"/>
      <w:pPr>
        <w:tabs>
          <w:tab w:val="num" w:pos="5760"/>
        </w:tabs>
        <w:ind w:left="5760" w:hanging="360"/>
      </w:pPr>
      <w:rPr>
        <w:rFonts w:ascii="Symbol" w:hAnsi="Symbol" w:hint="default"/>
      </w:rPr>
    </w:lvl>
    <w:lvl w:ilvl="8" w:tplc="EF182E7A" w:tentative="1">
      <w:start w:val="1"/>
      <w:numFmt w:val="bullet"/>
      <w:lvlText w:val=""/>
      <w:lvlPicBulletId w:val="0"/>
      <w:lvlJc w:val="left"/>
      <w:pPr>
        <w:tabs>
          <w:tab w:val="num" w:pos="6480"/>
        </w:tabs>
        <w:ind w:left="6480" w:hanging="360"/>
      </w:pPr>
      <w:rPr>
        <w:rFonts w:ascii="Symbol" w:hAnsi="Symbol" w:hint="default"/>
      </w:rPr>
    </w:lvl>
  </w:abstractNum>
  <w:abstractNum w:abstractNumId="42">
    <w:nsid w:val="6A95144D"/>
    <w:multiLevelType w:val="hybridMultilevel"/>
    <w:tmpl w:val="F8BAA604"/>
    <w:lvl w:ilvl="0" w:tplc="87402558">
      <w:start w:val="1"/>
      <w:numFmt w:val="bullet"/>
      <w:lvlText w:val=""/>
      <w:lvlJc w:val="left"/>
      <w:pPr>
        <w:tabs>
          <w:tab w:val="num" w:pos="720"/>
        </w:tabs>
        <w:ind w:left="720" w:hanging="360"/>
      </w:pPr>
      <w:rPr>
        <w:rFonts w:ascii="Wingdings 3" w:hAnsi="Wingdings 3" w:hint="default"/>
      </w:rPr>
    </w:lvl>
    <w:lvl w:ilvl="1" w:tplc="F500A104" w:tentative="1">
      <w:start w:val="1"/>
      <w:numFmt w:val="bullet"/>
      <w:lvlText w:val=""/>
      <w:lvlJc w:val="left"/>
      <w:pPr>
        <w:tabs>
          <w:tab w:val="num" w:pos="1440"/>
        </w:tabs>
        <w:ind w:left="1440" w:hanging="360"/>
      </w:pPr>
      <w:rPr>
        <w:rFonts w:ascii="Wingdings 3" w:hAnsi="Wingdings 3" w:hint="default"/>
      </w:rPr>
    </w:lvl>
    <w:lvl w:ilvl="2" w:tplc="A802E022" w:tentative="1">
      <w:start w:val="1"/>
      <w:numFmt w:val="bullet"/>
      <w:lvlText w:val=""/>
      <w:lvlJc w:val="left"/>
      <w:pPr>
        <w:tabs>
          <w:tab w:val="num" w:pos="2160"/>
        </w:tabs>
        <w:ind w:left="2160" w:hanging="360"/>
      </w:pPr>
      <w:rPr>
        <w:rFonts w:ascii="Wingdings 3" w:hAnsi="Wingdings 3" w:hint="default"/>
      </w:rPr>
    </w:lvl>
    <w:lvl w:ilvl="3" w:tplc="09F20E8E" w:tentative="1">
      <w:start w:val="1"/>
      <w:numFmt w:val="bullet"/>
      <w:lvlText w:val=""/>
      <w:lvlJc w:val="left"/>
      <w:pPr>
        <w:tabs>
          <w:tab w:val="num" w:pos="2880"/>
        </w:tabs>
        <w:ind w:left="2880" w:hanging="360"/>
      </w:pPr>
      <w:rPr>
        <w:rFonts w:ascii="Wingdings 3" w:hAnsi="Wingdings 3" w:hint="default"/>
      </w:rPr>
    </w:lvl>
    <w:lvl w:ilvl="4" w:tplc="B5A61038" w:tentative="1">
      <w:start w:val="1"/>
      <w:numFmt w:val="bullet"/>
      <w:lvlText w:val=""/>
      <w:lvlJc w:val="left"/>
      <w:pPr>
        <w:tabs>
          <w:tab w:val="num" w:pos="3600"/>
        </w:tabs>
        <w:ind w:left="3600" w:hanging="360"/>
      </w:pPr>
      <w:rPr>
        <w:rFonts w:ascii="Wingdings 3" w:hAnsi="Wingdings 3" w:hint="default"/>
      </w:rPr>
    </w:lvl>
    <w:lvl w:ilvl="5" w:tplc="8216ED6C" w:tentative="1">
      <w:start w:val="1"/>
      <w:numFmt w:val="bullet"/>
      <w:lvlText w:val=""/>
      <w:lvlJc w:val="left"/>
      <w:pPr>
        <w:tabs>
          <w:tab w:val="num" w:pos="4320"/>
        </w:tabs>
        <w:ind w:left="4320" w:hanging="360"/>
      </w:pPr>
      <w:rPr>
        <w:rFonts w:ascii="Wingdings 3" w:hAnsi="Wingdings 3" w:hint="default"/>
      </w:rPr>
    </w:lvl>
    <w:lvl w:ilvl="6" w:tplc="DF7AE0C8" w:tentative="1">
      <w:start w:val="1"/>
      <w:numFmt w:val="bullet"/>
      <w:lvlText w:val=""/>
      <w:lvlJc w:val="left"/>
      <w:pPr>
        <w:tabs>
          <w:tab w:val="num" w:pos="5040"/>
        </w:tabs>
        <w:ind w:left="5040" w:hanging="360"/>
      </w:pPr>
      <w:rPr>
        <w:rFonts w:ascii="Wingdings 3" w:hAnsi="Wingdings 3" w:hint="default"/>
      </w:rPr>
    </w:lvl>
    <w:lvl w:ilvl="7" w:tplc="1A2431EA" w:tentative="1">
      <w:start w:val="1"/>
      <w:numFmt w:val="bullet"/>
      <w:lvlText w:val=""/>
      <w:lvlJc w:val="left"/>
      <w:pPr>
        <w:tabs>
          <w:tab w:val="num" w:pos="5760"/>
        </w:tabs>
        <w:ind w:left="5760" w:hanging="360"/>
      </w:pPr>
      <w:rPr>
        <w:rFonts w:ascii="Wingdings 3" w:hAnsi="Wingdings 3" w:hint="default"/>
      </w:rPr>
    </w:lvl>
    <w:lvl w:ilvl="8" w:tplc="2B7480B6" w:tentative="1">
      <w:start w:val="1"/>
      <w:numFmt w:val="bullet"/>
      <w:lvlText w:val=""/>
      <w:lvlJc w:val="left"/>
      <w:pPr>
        <w:tabs>
          <w:tab w:val="num" w:pos="6480"/>
        </w:tabs>
        <w:ind w:left="6480" w:hanging="360"/>
      </w:pPr>
      <w:rPr>
        <w:rFonts w:ascii="Wingdings 3" w:hAnsi="Wingdings 3" w:hint="default"/>
      </w:rPr>
    </w:lvl>
  </w:abstractNum>
  <w:abstractNum w:abstractNumId="43">
    <w:nsid w:val="6BE32ECD"/>
    <w:multiLevelType w:val="hybridMultilevel"/>
    <w:tmpl w:val="74E63BD0"/>
    <w:lvl w:ilvl="0" w:tplc="0142B602">
      <w:start w:val="1"/>
      <w:numFmt w:val="decimal"/>
      <w:lvlText w:val="(%1)"/>
      <w:lvlJc w:val="left"/>
      <w:pPr>
        <w:tabs>
          <w:tab w:val="num" w:pos="720"/>
        </w:tabs>
        <w:ind w:left="720" w:hanging="360"/>
      </w:pPr>
    </w:lvl>
    <w:lvl w:ilvl="1" w:tplc="DAD82992" w:tentative="1">
      <w:start w:val="1"/>
      <w:numFmt w:val="decimal"/>
      <w:lvlText w:val="(%2)"/>
      <w:lvlJc w:val="left"/>
      <w:pPr>
        <w:tabs>
          <w:tab w:val="num" w:pos="1440"/>
        </w:tabs>
        <w:ind w:left="1440" w:hanging="360"/>
      </w:pPr>
    </w:lvl>
    <w:lvl w:ilvl="2" w:tplc="0AAA9C8E" w:tentative="1">
      <w:start w:val="1"/>
      <w:numFmt w:val="decimal"/>
      <w:lvlText w:val="(%3)"/>
      <w:lvlJc w:val="left"/>
      <w:pPr>
        <w:tabs>
          <w:tab w:val="num" w:pos="2160"/>
        </w:tabs>
        <w:ind w:left="2160" w:hanging="360"/>
      </w:pPr>
    </w:lvl>
    <w:lvl w:ilvl="3" w:tplc="8DF8D204" w:tentative="1">
      <w:start w:val="1"/>
      <w:numFmt w:val="decimal"/>
      <w:lvlText w:val="(%4)"/>
      <w:lvlJc w:val="left"/>
      <w:pPr>
        <w:tabs>
          <w:tab w:val="num" w:pos="2880"/>
        </w:tabs>
        <w:ind w:left="2880" w:hanging="360"/>
      </w:pPr>
    </w:lvl>
    <w:lvl w:ilvl="4" w:tplc="764816DE" w:tentative="1">
      <w:start w:val="1"/>
      <w:numFmt w:val="decimal"/>
      <w:lvlText w:val="(%5)"/>
      <w:lvlJc w:val="left"/>
      <w:pPr>
        <w:tabs>
          <w:tab w:val="num" w:pos="3600"/>
        </w:tabs>
        <w:ind w:left="3600" w:hanging="360"/>
      </w:pPr>
    </w:lvl>
    <w:lvl w:ilvl="5" w:tplc="C58897A0" w:tentative="1">
      <w:start w:val="1"/>
      <w:numFmt w:val="decimal"/>
      <w:lvlText w:val="(%6)"/>
      <w:lvlJc w:val="left"/>
      <w:pPr>
        <w:tabs>
          <w:tab w:val="num" w:pos="4320"/>
        </w:tabs>
        <w:ind w:left="4320" w:hanging="360"/>
      </w:pPr>
    </w:lvl>
    <w:lvl w:ilvl="6" w:tplc="6D84B938" w:tentative="1">
      <w:start w:val="1"/>
      <w:numFmt w:val="decimal"/>
      <w:lvlText w:val="(%7)"/>
      <w:lvlJc w:val="left"/>
      <w:pPr>
        <w:tabs>
          <w:tab w:val="num" w:pos="5040"/>
        </w:tabs>
        <w:ind w:left="5040" w:hanging="360"/>
      </w:pPr>
    </w:lvl>
    <w:lvl w:ilvl="7" w:tplc="239EC5FA" w:tentative="1">
      <w:start w:val="1"/>
      <w:numFmt w:val="decimal"/>
      <w:lvlText w:val="(%8)"/>
      <w:lvlJc w:val="left"/>
      <w:pPr>
        <w:tabs>
          <w:tab w:val="num" w:pos="5760"/>
        </w:tabs>
        <w:ind w:left="5760" w:hanging="360"/>
      </w:pPr>
    </w:lvl>
    <w:lvl w:ilvl="8" w:tplc="B1DA8B94" w:tentative="1">
      <w:start w:val="1"/>
      <w:numFmt w:val="decimal"/>
      <w:lvlText w:val="(%9)"/>
      <w:lvlJc w:val="left"/>
      <w:pPr>
        <w:tabs>
          <w:tab w:val="num" w:pos="6480"/>
        </w:tabs>
        <w:ind w:left="6480" w:hanging="360"/>
      </w:pPr>
    </w:lvl>
  </w:abstractNum>
  <w:abstractNum w:abstractNumId="44">
    <w:nsid w:val="716F7D87"/>
    <w:multiLevelType w:val="hybridMultilevel"/>
    <w:tmpl w:val="D9C86EB2"/>
    <w:lvl w:ilvl="0" w:tplc="1CECDEFA">
      <w:start w:val="1"/>
      <w:numFmt w:val="decimal"/>
      <w:lvlText w:val="%1."/>
      <w:lvlJc w:val="left"/>
      <w:pPr>
        <w:tabs>
          <w:tab w:val="num" w:pos="720"/>
        </w:tabs>
        <w:ind w:left="720" w:hanging="360"/>
      </w:pPr>
    </w:lvl>
    <w:lvl w:ilvl="1" w:tplc="CC100070" w:tentative="1">
      <w:start w:val="1"/>
      <w:numFmt w:val="decimal"/>
      <w:lvlText w:val="%2."/>
      <w:lvlJc w:val="left"/>
      <w:pPr>
        <w:tabs>
          <w:tab w:val="num" w:pos="1440"/>
        </w:tabs>
        <w:ind w:left="1440" w:hanging="360"/>
      </w:pPr>
    </w:lvl>
    <w:lvl w:ilvl="2" w:tplc="345C095C" w:tentative="1">
      <w:start w:val="1"/>
      <w:numFmt w:val="decimal"/>
      <w:lvlText w:val="%3."/>
      <w:lvlJc w:val="left"/>
      <w:pPr>
        <w:tabs>
          <w:tab w:val="num" w:pos="2160"/>
        </w:tabs>
        <w:ind w:left="2160" w:hanging="360"/>
      </w:pPr>
    </w:lvl>
    <w:lvl w:ilvl="3" w:tplc="7D0C9D7C" w:tentative="1">
      <w:start w:val="1"/>
      <w:numFmt w:val="decimal"/>
      <w:lvlText w:val="%4."/>
      <w:lvlJc w:val="left"/>
      <w:pPr>
        <w:tabs>
          <w:tab w:val="num" w:pos="2880"/>
        </w:tabs>
        <w:ind w:left="2880" w:hanging="360"/>
      </w:pPr>
    </w:lvl>
    <w:lvl w:ilvl="4" w:tplc="260E3A3C" w:tentative="1">
      <w:start w:val="1"/>
      <w:numFmt w:val="decimal"/>
      <w:lvlText w:val="%5."/>
      <w:lvlJc w:val="left"/>
      <w:pPr>
        <w:tabs>
          <w:tab w:val="num" w:pos="3600"/>
        </w:tabs>
        <w:ind w:left="3600" w:hanging="360"/>
      </w:pPr>
    </w:lvl>
    <w:lvl w:ilvl="5" w:tplc="6C38FCD0" w:tentative="1">
      <w:start w:val="1"/>
      <w:numFmt w:val="decimal"/>
      <w:lvlText w:val="%6."/>
      <w:lvlJc w:val="left"/>
      <w:pPr>
        <w:tabs>
          <w:tab w:val="num" w:pos="4320"/>
        </w:tabs>
        <w:ind w:left="4320" w:hanging="360"/>
      </w:pPr>
    </w:lvl>
    <w:lvl w:ilvl="6" w:tplc="56961FA8" w:tentative="1">
      <w:start w:val="1"/>
      <w:numFmt w:val="decimal"/>
      <w:lvlText w:val="%7."/>
      <w:lvlJc w:val="left"/>
      <w:pPr>
        <w:tabs>
          <w:tab w:val="num" w:pos="5040"/>
        </w:tabs>
        <w:ind w:left="5040" w:hanging="360"/>
      </w:pPr>
    </w:lvl>
    <w:lvl w:ilvl="7" w:tplc="E0F8363C" w:tentative="1">
      <w:start w:val="1"/>
      <w:numFmt w:val="decimal"/>
      <w:lvlText w:val="%8."/>
      <w:lvlJc w:val="left"/>
      <w:pPr>
        <w:tabs>
          <w:tab w:val="num" w:pos="5760"/>
        </w:tabs>
        <w:ind w:left="5760" w:hanging="360"/>
      </w:pPr>
    </w:lvl>
    <w:lvl w:ilvl="8" w:tplc="00D43434" w:tentative="1">
      <w:start w:val="1"/>
      <w:numFmt w:val="decimal"/>
      <w:lvlText w:val="%9."/>
      <w:lvlJc w:val="left"/>
      <w:pPr>
        <w:tabs>
          <w:tab w:val="num" w:pos="6480"/>
        </w:tabs>
        <w:ind w:left="6480" w:hanging="360"/>
      </w:pPr>
    </w:lvl>
  </w:abstractNum>
  <w:abstractNum w:abstractNumId="45">
    <w:nsid w:val="79D52B7F"/>
    <w:multiLevelType w:val="hybridMultilevel"/>
    <w:tmpl w:val="E52A0D8E"/>
    <w:lvl w:ilvl="0" w:tplc="4672D3A4">
      <w:start w:val="1"/>
      <w:numFmt w:val="bullet"/>
      <w:lvlText w:val=""/>
      <w:lvlJc w:val="left"/>
      <w:pPr>
        <w:tabs>
          <w:tab w:val="num" w:pos="360"/>
        </w:tabs>
        <w:ind w:left="360" w:hanging="360"/>
      </w:pPr>
      <w:rPr>
        <w:rFonts w:ascii="Wingdings 3" w:hAnsi="Wingdings 3" w:hint="default"/>
      </w:rPr>
    </w:lvl>
    <w:lvl w:ilvl="1" w:tplc="CC2AE658" w:tentative="1">
      <w:start w:val="1"/>
      <w:numFmt w:val="bullet"/>
      <w:lvlText w:val=""/>
      <w:lvlJc w:val="left"/>
      <w:pPr>
        <w:tabs>
          <w:tab w:val="num" w:pos="1440"/>
        </w:tabs>
        <w:ind w:left="1440" w:hanging="360"/>
      </w:pPr>
      <w:rPr>
        <w:rFonts w:ascii="Wingdings 3" w:hAnsi="Wingdings 3" w:hint="default"/>
      </w:rPr>
    </w:lvl>
    <w:lvl w:ilvl="2" w:tplc="7F5EC418" w:tentative="1">
      <w:start w:val="1"/>
      <w:numFmt w:val="bullet"/>
      <w:lvlText w:val=""/>
      <w:lvlJc w:val="left"/>
      <w:pPr>
        <w:tabs>
          <w:tab w:val="num" w:pos="2160"/>
        </w:tabs>
        <w:ind w:left="2160" w:hanging="360"/>
      </w:pPr>
      <w:rPr>
        <w:rFonts w:ascii="Wingdings 3" w:hAnsi="Wingdings 3" w:hint="default"/>
      </w:rPr>
    </w:lvl>
    <w:lvl w:ilvl="3" w:tplc="5F7ED206" w:tentative="1">
      <w:start w:val="1"/>
      <w:numFmt w:val="bullet"/>
      <w:lvlText w:val=""/>
      <w:lvlJc w:val="left"/>
      <w:pPr>
        <w:tabs>
          <w:tab w:val="num" w:pos="2880"/>
        </w:tabs>
        <w:ind w:left="2880" w:hanging="360"/>
      </w:pPr>
      <w:rPr>
        <w:rFonts w:ascii="Wingdings 3" w:hAnsi="Wingdings 3" w:hint="default"/>
      </w:rPr>
    </w:lvl>
    <w:lvl w:ilvl="4" w:tplc="EBD25E8A" w:tentative="1">
      <w:start w:val="1"/>
      <w:numFmt w:val="bullet"/>
      <w:lvlText w:val=""/>
      <w:lvlJc w:val="left"/>
      <w:pPr>
        <w:tabs>
          <w:tab w:val="num" w:pos="3600"/>
        </w:tabs>
        <w:ind w:left="3600" w:hanging="360"/>
      </w:pPr>
      <w:rPr>
        <w:rFonts w:ascii="Wingdings 3" w:hAnsi="Wingdings 3" w:hint="default"/>
      </w:rPr>
    </w:lvl>
    <w:lvl w:ilvl="5" w:tplc="682A765E" w:tentative="1">
      <w:start w:val="1"/>
      <w:numFmt w:val="bullet"/>
      <w:lvlText w:val=""/>
      <w:lvlJc w:val="left"/>
      <w:pPr>
        <w:tabs>
          <w:tab w:val="num" w:pos="4320"/>
        </w:tabs>
        <w:ind w:left="4320" w:hanging="360"/>
      </w:pPr>
      <w:rPr>
        <w:rFonts w:ascii="Wingdings 3" w:hAnsi="Wingdings 3" w:hint="default"/>
      </w:rPr>
    </w:lvl>
    <w:lvl w:ilvl="6" w:tplc="9A261456" w:tentative="1">
      <w:start w:val="1"/>
      <w:numFmt w:val="bullet"/>
      <w:lvlText w:val=""/>
      <w:lvlJc w:val="left"/>
      <w:pPr>
        <w:tabs>
          <w:tab w:val="num" w:pos="5040"/>
        </w:tabs>
        <w:ind w:left="5040" w:hanging="360"/>
      </w:pPr>
      <w:rPr>
        <w:rFonts w:ascii="Wingdings 3" w:hAnsi="Wingdings 3" w:hint="default"/>
      </w:rPr>
    </w:lvl>
    <w:lvl w:ilvl="7" w:tplc="665C38F2" w:tentative="1">
      <w:start w:val="1"/>
      <w:numFmt w:val="bullet"/>
      <w:lvlText w:val=""/>
      <w:lvlJc w:val="left"/>
      <w:pPr>
        <w:tabs>
          <w:tab w:val="num" w:pos="5760"/>
        </w:tabs>
        <w:ind w:left="5760" w:hanging="360"/>
      </w:pPr>
      <w:rPr>
        <w:rFonts w:ascii="Wingdings 3" w:hAnsi="Wingdings 3" w:hint="default"/>
      </w:rPr>
    </w:lvl>
    <w:lvl w:ilvl="8" w:tplc="1242DA98" w:tentative="1">
      <w:start w:val="1"/>
      <w:numFmt w:val="bullet"/>
      <w:lvlText w:val=""/>
      <w:lvlJc w:val="left"/>
      <w:pPr>
        <w:tabs>
          <w:tab w:val="num" w:pos="6480"/>
        </w:tabs>
        <w:ind w:left="6480" w:hanging="360"/>
      </w:pPr>
      <w:rPr>
        <w:rFonts w:ascii="Wingdings 3" w:hAnsi="Wingdings 3" w:hint="default"/>
      </w:rPr>
    </w:lvl>
  </w:abstractNum>
  <w:abstractNum w:abstractNumId="46">
    <w:nsid w:val="7AB53688"/>
    <w:multiLevelType w:val="hybridMultilevel"/>
    <w:tmpl w:val="6CA44154"/>
    <w:lvl w:ilvl="0" w:tplc="A2E0EC4E">
      <w:start w:val="1"/>
      <w:numFmt w:val="bullet"/>
      <w:lvlText w:val="•"/>
      <w:lvlJc w:val="left"/>
      <w:pPr>
        <w:tabs>
          <w:tab w:val="num" w:pos="720"/>
        </w:tabs>
        <w:ind w:left="720" w:hanging="360"/>
      </w:pPr>
      <w:rPr>
        <w:rFonts w:ascii="Arial" w:hAnsi="Arial" w:hint="default"/>
      </w:rPr>
    </w:lvl>
    <w:lvl w:ilvl="1" w:tplc="311E90F6" w:tentative="1">
      <w:start w:val="1"/>
      <w:numFmt w:val="bullet"/>
      <w:lvlText w:val="•"/>
      <w:lvlJc w:val="left"/>
      <w:pPr>
        <w:tabs>
          <w:tab w:val="num" w:pos="1440"/>
        </w:tabs>
        <w:ind w:left="1440" w:hanging="360"/>
      </w:pPr>
      <w:rPr>
        <w:rFonts w:ascii="Arial" w:hAnsi="Arial" w:hint="default"/>
      </w:rPr>
    </w:lvl>
    <w:lvl w:ilvl="2" w:tplc="AA5CFA10" w:tentative="1">
      <w:start w:val="1"/>
      <w:numFmt w:val="bullet"/>
      <w:lvlText w:val="•"/>
      <w:lvlJc w:val="left"/>
      <w:pPr>
        <w:tabs>
          <w:tab w:val="num" w:pos="2160"/>
        </w:tabs>
        <w:ind w:left="2160" w:hanging="360"/>
      </w:pPr>
      <w:rPr>
        <w:rFonts w:ascii="Arial" w:hAnsi="Arial" w:hint="default"/>
      </w:rPr>
    </w:lvl>
    <w:lvl w:ilvl="3" w:tplc="D072314C" w:tentative="1">
      <w:start w:val="1"/>
      <w:numFmt w:val="bullet"/>
      <w:lvlText w:val="•"/>
      <w:lvlJc w:val="left"/>
      <w:pPr>
        <w:tabs>
          <w:tab w:val="num" w:pos="2880"/>
        </w:tabs>
        <w:ind w:left="2880" w:hanging="360"/>
      </w:pPr>
      <w:rPr>
        <w:rFonts w:ascii="Arial" w:hAnsi="Arial" w:hint="default"/>
      </w:rPr>
    </w:lvl>
    <w:lvl w:ilvl="4" w:tplc="A47A75C0" w:tentative="1">
      <w:start w:val="1"/>
      <w:numFmt w:val="bullet"/>
      <w:lvlText w:val="•"/>
      <w:lvlJc w:val="left"/>
      <w:pPr>
        <w:tabs>
          <w:tab w:val="num" w:pos="3600"/>
        </w:tabs>
        <w:ind w:left="3600" w:hanging="360"/>
      </w:pPr>
      <w:rPr>
        <w:rFonts w:ascii="Arial" w:hAnsi="Arial" w:hint="default"/>
      </w:rPr>
    </w:lvl>
    <w:lvl w:ilvl="5" w:tplc="B906ADB4" w:tentative="1">
      <w:start w:val="1"/>
      <w:numFmt w:val="bullet"/>
      <w:lvlText w:val="•"/>
      <w:lvlJc w:val="left"/>
      <w:pPr>
        <w:tabs>
          <w:tab w:val="num" w:pos="4320"/>
        </w:tabs>
        <w:ind w:left="4320" w:hanging="360"/>
      </w:pPr>
      <w:rPr>
        <w:rFonts w:ascii="Arial" w:hAnsi="Arial" w:hint="default"/>
      </w:rPr>
    </w:lvl>
    <w:lvl w:ilvl="6" w:tplc="45507B66" w:tentative="1">
      <w:start w:val="1"/>
      <w:numFmt w:val="bullet"/>
      <w:lvlText w:val="•"/>
      <w:lvlJc w:val="left"/>
      <w:pPr>
        <w:tabs>
          <w:tab w:val="num" w:pos="5040"/>
        </w:tabs>
        <w:ind w:left="5040" w:hanging="360"/>
      </w:pPr>
      <w:rPr>
        <w:rFonts w:ascii="Arial" w:hAnsi="Arial" w:hint="default"/>
      </w:rPr>
    </w:lvl>
    <w:lvl w:ilvl="7" w:tplc="843672D2" w:tentative="1">
      <w:start w:val="1"/>
      <w:numFmt w:val="bullet"/>
      <w:lvlText w:val="•"/>
      <w:lvlJc w:val="left"/>
      <w:pPr>
        <w:tabs>
          <w:tab w:val="num" w:pos="5760"/>
        </w:tabs>
        <w:ind w:left="5760" w:hanging="360"/>
      </w:pPr>
      <w:rPr>
        <w:rFonts w:ascii="Arial" w:hAnsi="Arial" w:hint="default"/>
      </w:rPr>
    </w:lvl>
    <w:lvl w:ilvl="8" w:tplc="688C19E2" w:tentative="1">
      <w:start w:val="1"/>
      <w:numFmt w:val="bullet"/>
      <w:lvlText w:val="•"/>
      <w:lvlJc w:val="left"/>
      <w:pPr>
        <w:tabs>
          <w:tab w:val="num" w:pos="6480"/>
        </w:tabs>
        <w:ind w:left="6480" w:hanging="360"/>
      </w:pPr>
      <w:rPr>
        <w:rFonts w:ascii="Arial" w:hAnsi="Arial" w:hint="default"/>
      </w:rPr>
    </w:lvl>
  </w:abstractNum>
  <w:abstractNum w:abstractNumId="47">
    <w:nsid w:val="7B4A2A80"/>
    <w:multiLevelType w:val="hybridMultilevel"/>
    <w:tmpl w:val="6DEC65A0"/>
    <w:lvl w:ilvl="0" w:tplc="0F36CF8E">
      <w:start w:val="1"/>
      <w:numFmt w:val="bullet"/>
      <w:lvlText w:val=""/>
      <w:lvlJc w:val="left"/>
      <w:pPr>
        <w:tabs>
          <w:tab w:val="num" w:pos="720"/>
        </w:tabs>
        <w:ind w:left="720" w:hanging="360"/>
      </w:pPr>
      <w:rPr>
        <w:rFonts w:ascii="Wingdings" w:hAnsi="Wingdings" w:hint="default"/>
      </w:rPr>
    </w:lvl>
    <w:lvl w:ilvl="1" w:tplc="02D2A004" w:tentative="1">
      <w:start w:val="1"/>
      <w:numFmt w:val="bullet"/>
      <w:lvlText w:val=""/>
      <w:lvlJc w:val="left"/>
      <w:pPr>
        <w:tabs>
          <w:tab w:val="num" w:pos="1440"/>
        </w:tabs>
        <w:ind w:left="1440" w:hanging="360"/>
      </w:pPr>
      <w:rPr>
        <w:rFonts w:ascii="Wingdings" w:hAnsi="Wingdings" w:hint="default"/>
      </w:rPr>
    </w:lvl>
    <w:lvl w:ilvl="2" w:tplc="27009344" w:tentative="1">
      <w:start w:val="1"/>
      <w:numFmt w:val="bullet"/>
      <w:lvlText w:val=""/>
      <w:lvlJc w:val="left"/>
      <w:pPr>
        <w:tabs>
          <w:tab w:val="num" w:pos="2160"/>
        </w:tabs>
        <w:ind w:left="2160" w:hanging="360"/>
      </w:pPr>
      <w:rPr>
        <w:rFonts w:ascii="Wingdings" w:hAnsi="Wingdings" w:hint="default"/>
      </w:rPr>
    </w:lvl>
    <w:lvl w:ilvl="3" w:tplc="FEEC6AFA" w:tentative="1">
      <w:start w:val="1"/>
      <w:numFmt w:val="bullet"/>
      <w:lvlText w:val=""/>
      <w:lvlJc w:val="left"/>
      <w:pPr>
        <w:tabs>
          <w:tab w:val="num" w:pos="2880"/>
        </w:tabs>
        <w:ind w:left="2880" w:hanging="360"/>
      </w:pPr>
      <w:rPr>
        <w:rFonts w:ascii="Wingdings" w:hAnsi="Wingdings" w:hint="default"/>
      </w:rPr>
    </w:lvl>
    <w:lvl w:ilvl="4" w:tplc="600ACCC0" w:tentative="1">
      <w:start w:val="1"/>
      <w:numFmt w:val="bullet"/>
      <w:lvlText w:val=""/>
      <w:lvlJc w:val="left"/>
      <w:pPr>
        <w:tabs>
          <w:tab w:val="num" w:pos="3600"/>
        </w:tabs>
        <w:ind w:left="3600" w:hanging="360"/>
      </w:pPr>
      <w:rPr>
        <w:rFonts w:ascii="Wingdings" w:hAnsi="Wingdings" w:hint="default"/>
      </w:rPr>
    </w:lvl>
    <w:lvl w:ilvl="5" w:tplc="7B04BBC6" w:tentative="1">
      <w:start w:val="1"/>
      <w:numFmt w:val="bullet"/>
      <w:lvlText w:val=""/>
      <w:lvlJc w:val="left"/>
      <w:pPr>
        <w:tabs>
          <w:tab w:val="num" w:pos="4320"/>
        </w:tabs>
        <w:ind w:left="4320" w:hanging="360"/>
      </w:pPr>
      <w:rPr>
        <w:rFonts w:ascii="Wingdings" w:hAnsi="Wingdings" w:hint="default"/>
      </w:rPr>
    </w:lvl>
    <w:lvl w:ilvl="6" w:tplc="2B56CFE6" w:tentative="1">
      <w:start w:val="1"/>
      <w:numFmt w:val="bullet"/>
      <w:lvlText w:val=""/>
      <w:lvlJc w:val="left"/>
      <w:pPr>
        <w:tabs>
          <w:tab w:val="num" w:pos="5040"/>
        </w:tabs>
        <w:ind w:left="5040" w:hanging="360"/>
      </w:pPr>
      <w:rPr>
        <w:rFonts w:ascii="Wingdings" w:hAnsi="Wingdings" w:hint="default"/>
      </w:rPr>
    </w:lvl>
    <w:lvl w:ilvl="7" w:tplc="31722F1C" w:tentative="1">
      <w:start w:val="1"/>
      <w:numFmt w:val="bullet"/>
      <w:lvlText w:val=""/>
      <w:lvlJc w:val="left"/>
      <w:pPr>
        <w:tabs>
          <w:tab w:val="num" w:pos="5760"/>
        </w:tabs>
        <w:ind w:left="5760" w:hanging="360"/>
      </w:pPr>
      <w:rPr>
        <w:rFonts w:ascii="Wingdings" w:hAnsi="Wingdings" w:hint="default"/>
      </w:rPr>
    </w:lvl>
    <w:lvl w:ilvl="8" w:tplc="CEA89B9A" w:tentative="1">
      <w:start w:val="1"/>
      <w:numFmt w:val="bullet"/>
      <w:lvlText w:val=""/>
      <w:lvlJc w:val="left"/>
      <w:pPr>
        <w:tabs>
          <w:tab w:val="num" w:pos="6480"/>
        </w:tabs>
        <w:ind w:left="6480" w:hanging="360"/>
      </w:pPr>
      <w:rPr>
        <w:rFonts w:ascii="Wingdings" w:hAnsi="Wingdings" w:hint="default"/>
      </w:rPr>
    </w:lvl>
  </w:abstractNum>
  <w:abstractNum w:abstractNumId="48">
    <w:nsid w:val="7B507201"/>
    <w:multiLevelType w:val="hybridMultilevel"/>
    <w:tmpl w:val="481017EE"/>
    <w:lvl w:ilvl="0" w:tplc="696E3FD0">
      <w:start w:val="1"/>
      <w:numFmt w:val="bullet"/>
      <w:lvlText w:val=""/>
      <w:lvlJc w:val="left"/>
      <w:pPr>
        <w:tabs>
          <w:tab w:val="num" w:pos="720"/>
        </w:tabs>
        <w:ind w:left="720" w:hanging="360"/>
      </w:pPr>
      <w:rPr>
        <w:rFonts w:ascii="Wingdings 3" w:hAnsi="Wingdings 3" w:hint="default"/>
      </w:rPr>
    </w:lvl>
    <w:lvl w:ilvl="1" w:tplc="6D908610" w:tentative="1">
      <w:start w:val="1"/>
      <w:numFmt w:val="bullet"/>
      <w:lvlText w:val=""/>
      <w:lvlJc w:val="left"/>
      <w:pPr>
        <w:tabs>
          <w:tab w:val="num" w:pos="1440"/>
        </w:tabs>
        <w:ind w:left="1440" w:hanging="360"/>
      </w:pPr>
      <w:rPr>
        <w:rFonts w:ascii="Wingdings 3" w:hAnsi="Wingdings 3" w:hint="default"/>
      </w:rPr>
    </w:lvl>
    <w:lvl w:ilvl="2" w:tplc="8DD22474" w:tentative="1">
      <w:start w:val="1"/>
      <w:numFmt w:val="bullet"/>
      <w:lvlText w:val=""/>
      <w:lvlJc w:val="left"/>
      <w:pPr>
        <w:tabs>
          <w:tab w:val="num" w:pos="2160"/>
        </w:tabs>
        <w:ind w:left="2160" w:hanging="360"/>
      </w:pPr>
      <w:rPr>
        <w:rFonts w:ascii="Wingdings 3" w:hAnsi="Wingdings 3" w:hint="default"/>
      </w:rPr>
    </w:lvl>
    <w:lvl w:ilvl="3" w:tplc="F9F02770" w:tentative="1">
      <w:start w:val="1"/>
      <w:numFmt w:val="bullet"/>
      <w:lvlText w:val=""/>
      <w:lvlJc w:val="left"/>
      <w:pPr>
        <w:tabs>
          <w:tab w:val="num" w:pos="2880"/>
        </w:tabs>
        <w:ind w:left="2880" w:hanging="360"/>
      </w:pPr>
      <w:rPr>
        <w:rFonts w:ascii="Wingdings 3" w:hAnsi="Wingdings 3" w:hint="default"/>
      </w:rPr>
    </w:lvl>
    <w:lvl w:ilvl="4" w:tplc="4DC85ACA" w:tentative="1">
      <w:start w:val="1"/>
      <w:numFmt w:val="bullet"/>
      <w:lvlText w:val=""/>
      <w:lvlJc w:val="left"/>
      <w:pPr>
        <w:tabs>
          <w:tab w:val="num" w:pos="3600"/>
        </w:tabs>
        <w:ind w:left="3600" w:hanging="360"/>
      </w:pPr>
      <w:rPr>
        <w:rFonts w:ascii="Wingdings 3" w:hAnsi="Wingdings 3" w:hint="default"/>
      </w:rPr>
    </w:lvl>
    <w:lvl w:ilvl="5" w:tplc="918C4092" w:tentative="1">
      <w:start w:val="1"/>
      <w:numFmt w:val="bullet"/>
      <w:lvlText w:val=""/>
      <w:lvlJc w:val="left"/>
      <w:pPr>
        <w:tabs>
          <w:tab w:val="num" w:pos="4320"/>
        </w:tabs>
        <w:ind w:left="4320" w:hanging="360"/>
      </w:pPr>
      <w:rPr>
        <w:rFonts w:ascii="Wingdings 3" w:hAnsi="Wingdings 3" w:hint="default"/>
      </w:rPr>
    </w:lvl>
    <w:lvl w:ilvl="6" w:tplc="AB428C22" w:tentative="1">
      <w:start w:val="1"/>
      <w:numFmt w:val="bullet"/>
      <w:lvlText w:val=""/>
      <w:lvlJc w:val="left"/>
      <w:pPr>
        <w:tabs>
          <w:tab w:val="num" w:pos="5040"/>
        </w:tabs>
        <w:ind w:left="5040" w:hanging="360"/>
      </w:pPr>
      <w:rPr>
        <w:rFonts w:ascii="Wingdings 3" w:hAnsi="Wingdings 3" w:hint="default"/>
      </w:rPr>
    </w:lvl>
    <w:lvl w:ilvl="7" w:tplc="738E6DE4" w:tentative="1">
      <w:start w:val="1"/>
      <w:numFmt w:val="bullet"/>
      <w:lvlText w:val=""/>
      <w:lvlJc w:val="left"/>
      <w:pPr>
        <w:tabs>
          <w:tab w:val="num" w:pos="5760"/>
        </w:tabs>
        <w:ind w:left="5760" w:hanging="360"/>
      </w:pPr>
      <w:rPr>
        <w:rFonts w:ascii="Wingdings 3" w:hAnsi="Wingdings 3" w:hint="default"/>
      </w:rPr>
    </w:lvl>
    <w:lvl w:ilvl="8" w:tplc="5D7CD546" w:tentative="1">
      <w:start w:val="1"/>
      <w:numFmt w:val="bullet"/>
      <w:lvlText w:val=""/>
      <w:lvlJc w:val="left"/>
      <w:pPr>
        <w:tabs>
          <w:tab w:val="num" w:pos="6480"/>
        </w:tabs>
        <w:ind w:left="6480" w:hanging="360"/>
      </w:pPr>
      <w:rPr>
        <w:rFonts w:ascii="Wingdings 3" w:hAnsi="Wingdings 3" w:hint="default"/>
      </w:rPr>
    </w:lvl>
  </w:abstractNum>
  <w:abstractNum w:abstractNumId="49">
    <w:nsid w:val="7EAD0595"/>
    <w:multiLevelType w:val="hybridMultilevel"/>
    <w:tmpl w:val="AC9673EA"/>
    <w:lvl w:ilvl="0" w:tplc="3FE49128">
      <w:start w:val="1"/>
      <w:numFmt w:val="decimal"/>
      <w:lvlText w:val="%1."/>
      <w:lvlJc w:val="left"/>
      <w:pPr>
        <w:tabs>
          <w:tab w:val="num" w:pos="720"/>
        </w:tabs>
        <w:ind w:left="720" w:hanging="360"/>
      </w:pPr>
    </w:lvl>
    <w:lvl w:ilvl="1" w:tplc="34BEEBB0" w:tentative="1">
      <w:start w:val="1"/>
      <w:numFmt w:val="decimal"/>
      <w:lvlText w:val="%2."/>
      <w:lvlJc w:val="left"/>
      <w:pPr>
        <w:tabs>
          <w:tab w:val="num" w:pos="1440"/>
        </w:tabs>
        <w:ind w:left="1440" w:hanging="360"/>
      </w:pPr>
    </w:lvl>
    <w:lvl w:ilvl="2" w:tplc="66C293B2" w:tentative="1">
      <w:start w:val="1"/>
      <w:numFmt w:val="decimal"/>
      <w:lvlText w:val="%3."/>
      <w:lvlJc w:val="left"/>
      <w:pPr>
        <w:tabs>
          <w:tab w:val="num" w:pos="2160"/>
        </w:tabs>
        <w:ind w:left="2160" w:hanging="360"/>
      </w:pPr>
    </w:lvl>
    <w:lvl w:ilvl="3" w:tplc="B532C0CE" w:tentative="1">
      <w:start w:val="1"/>
      <w:numFmt w:val="decimal"/>
      <w:lvlText w:val="%4."/>
      <w:lvlJc w:val="left"/>
      <w:pPr>
        <w:tabs>
          <w:tab w:val="num" w:pos="2880"/>
        </w:tabs>
        <w:ind w:left="2880" w:hanging="360"/>
      </w:pPr>
    </w:lvl>
    <w:lvl w:ilvl="4" w:tplc="51BE74DA" w:tentative="1">
      <w:start w:val="1"/>
      <w:numFmt w:val="decimal"/>
      <w:lvlText w:val="%5."/>
      <w:lvlJc w:val="left"/>
      <w:pPr>
        <w:tabs>
          <w:tab w:val="num" w:pos="3600"/>
        </w:tabs>
        <w:ind w:left="3600" w:hanging="360"/>
      </w:pPr>
    </w:lvl>
    <w:lvl w:ilvl="5" w:tplc="291A216C" w:tentative="1">
      <w:start w:val="1"/>
      <w:numFmt w:val="decimal"/>
      <w:lvlText w:val="%6."/>
      <w:lvlJc w:val="left"/>
      <w:pPr>
        <w:tabs>
          <w:tab w:val="num" w:pos="4320"/>
        </w:tabs>
        <w:ind w:left="4320" w:hanging="360"/>
      </w:pPr>
    </w:lvl>
    <w:lvl w:ilvl="6" w:tplc="AFF276C6" w:tentative="1">
      <w:start w:val="1"/>
      <w:numFmt w:val="decimal"/>
      <w:lvlText w:val="%7."/>
      <w:lvlJc w:val="left"/>
      <w:pPr>
        <w:tabs>
          <w:tab w:val="num" w:pos="5040"/>
        </w:tabs>
        <w:ind w:left="5040" w:hanging="360"/>
      </w:pPr>
    </w:lvl>
    <w:lvl w:ilvl="7" w:tplc="2564DF94" w:tentative="1">
      <w:start w:val="1"/>
      <w:numFmt w:val="decimal"/>
      <w:lvlText w:val="%8."/>
      <w:lvlJc w:val="left"/>
      <w:pPr>
        <w:tabs>
          <w:tab w:val="num" w:pos="5760"/>
        </w:tabs>
        <w:ind w:left="5760" w:hanging="360"/>
      </w:pPr>
    </w:lvl>
    <w:lvl w:ilvl="8" w:tplc="B91036A0" w:tentative="1">
      <w:start w:val="1"/>
      <w:numFmt w:val="decimal"/>
      <w:lvlText w:val="%9."/>
      <w:lvlJc w:val="left"/>
      <w:pPr>
        <w:tabs>
          <w:tab w:val="num" w:pos="6480"/>
        </w:tabs>
        <w:ind w:left="6480" w:hanging="360"/>
      </w:pPr>
    </w:lvl>
  </w:abstractNum>
  <w:num w:numId="1">
    <w:abstractNumId w:val="20"/>
  </w:num>
  <w:num w:numId="2">
    <w:abstractNumId w:val="5"/>
  </w:num>
  <w:num w:numId="3">
    <w:abstractNumId w:val="18"/>
  </w:num>
  <w:num w:numId="4">
    <w:abstractNumId w:val="9"/>
  </w:num>
  <w:num w:numId="5">
    <w:abstractNumId w:val="27"/>
  </w:num>
  <w:num w:numId="6">
    <w:abstractNumId w:val="47"/>
  </w:num>
  <w:num w:numId="7">
    <w:abstractNumId w:val="1"/>
  </w:num>
  <w:num w:numId="8">
    <w:abstractNumId w:val="28"/>
  </w:num>
  <w:num w:numId="9">
    <w:abstractNumId w:val="12"/>
  </w:num>
  <w:num w:numId="10">
    <w:abstractNumId w:val="41"/>
  </w:num>
  <w:num w:numId="11">
    <w:abstractNumId w:val="0"/>
  </w:num>
  <w:num w:numId="12">
    <w:abstractNumId w:val="40"/>
  </w:num>
  <w:num w:numId="13">
    <w:abstractNumId w:val="4"/>
  </w:num>
  <w:num w:numId="14">
    <w:abstractNumId w:val="45"/>
  </w:num>
  <w:num w:numId="15">
    <w:abstractNumId w:val="2"/>
  </w:num>
  <w:num w:numId="16">
    <w:abstractNumId w:val="44"/>
  </w:num>
  <w:num w:numId="17">
    <w:abstractNumId w:val="43"/>
  </w:num>
  <w:num w:numId="18">
    <w:abstractNumId w:val="17"/>
  </w:num>
  <w:num w:numId="19">
    <w:abstractNumId w:val="13"/>
  </w:num>
  <w:num w:numId="20">
    <w:abstractNumId w:val="48"/>
  </w:num>
  <w:num w:numId="21">
    <w:abstractNumId w:val="30"/>
  </w:num>
  <w:num w:numId="22">
    <w:abstractNumId w:val="23"/>
  </w:num>
  <w:num w:numId="23">
    <w:abstractNumId w:val="3"/>
  </w:num>
  <w:num w:numId="24">
    <w:abstractNumId w:val="32"/>
  </w:num>
  <w:num w:numId="25">
    <w:abstractNumId w:val="35"/>
  </w:num>
  <w:num w:numId="26">
    <w:abstractNumId w:val="46"/>
  </w:num>
  <w:num w:numId="27">
    <w:abstractNumId w:val="33"/>
  </w:num>
  <w:num w:numId="28">
    <w:abstractNumId w:val="36"/>
  </w:num>
  <w:num w:numId="29">
    <w:abstractNumId w:val="34"/>
  </w:num>
  <w:num w:numId="30">
    <w:abstractNumId w:val="11"/>
  </w:num>
  <w:num w:numId="31">
    <w:abstractNumId w:val="24"/>
  </w:num>
  <w:num w:numId="32">
    <w:abstractNumId w:val="37"/>
  </w:num>
  <w:num w:numId="33">
    <w:abstractNumId w:val="49"/>
  </w:num>
  <w:num w:numId="34">
    <w:abstractNumId w:val="38"/>
  </w:num>
  <w:num w:numId="35">
    <w:abstractNumId w:val="14"/>
  </w:num>
  <w:num w:numId="36">
    <w:abstractNumId w:val="26"/>
  </w:num>
  <w:num w:numId="37">
    <w:abstractNumId w:val="21"/>
  </w:num>
  <w:num w:numId="38">
    <w:abstractNumId w:val="25"/>
  </w:num>
  <w:num w:numId="39">
    <w:abstractNumId w:val="31"/>
  </w:num>
  <w:num w:numId="40">
    <w:abstractNumId w:val="29"/>
  </w:num>
  <w:num w:numId="41">
    <w:abstractNumId w:val="39"/>
  </w:num>
  <w:num w:numId="42">
    <w:abstractNumId w:val="8"/>
  </w:num>
  <w:num w:numId="43">
    <w:abstractNumId w:val="7"/>
  </w:num>
  <w:num w:numId="44">
    <w:abstractNumId w:val="15"/>
  </w:num>
  <w:num w:numId="45">
    <w:abstractNumId w:val="22"/>
  </w:num>
  <w:num w:numId="46">
    <w:abstractNumId w:val="16"/>
  </w:num>
  <w:num w:numId="47">
    <w:abstractNumId w:val="10"/>
  </w:num>
  <w:num w:numId="48">
    <w:abstractNumId w:val="6"/>
  </w:num>
  <w:num w:numId="49">
    <w:abstractNumId w:val="19"/>
  </w:num>
  <w:num w:numId="50">
    <w:abstractNumId w:val="42"/>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A33EF6"/>
    <w:rsid w:val="000300F3"/>
    <w:rsid w:val="00040645"/>
    <w:rsid w:val="000925B9"/>
    <w:rsid w:val="000C117F"/>
    <w:rsid w:val="000E7F5E"/>
    <w:rsid w:val="001813B3"/>
    <w:rsid w:val="00182101"/>
    <w:rsid w:val="00187F0E"/>
    <w:rsid w:val="001B4A92"/>
    <w:rsid w:val="001D3DA1"/>
    <w:rsid w:val="0023447D"/>
    <w:rsid w:val="00252A95"/>
    <w:rsid w:val="0029224D"/>
    <w:rsid w:val="002B4223"/>
    <w:rsid w:val="002C7FF8"/>
    <w:rsid w:val="002F1F60"/>
    <w:rsid w:val="00333CF9"/>
    <w:rsid w:val="00363534"/>
    <w:rsid w:val="003A7138"/>
    <w:rsid w:val="003E4C3E"/>
    <w:rsid w:val="00421F38"/>
    <w:rsid w:val="004369CB"/>
    <w:rsid w:val="004506FE"/>
    <w:rsid w:val="0050291C"/>
    <w:rsid w:val="005721CB"/>
    <w:rsid w:val="005C6553"/>
    <w:rsid w:val="00603FDD"/>
    <w:rsid w:val="00640304"/>
    <w:rsid w:val="006E5921"/>
    <w:rsid w:val="007627AF"/>
    <w:rsid w:val="00775604"/>
    <w:rsid w:val="00791F14"/>
    <w:rsid w:val="0085286E"/>
    <w:rsid w:val="008A2497"/>
    <w:rsid w:val="008D39BD"/>
    <w:rsid w:val="00917A88"/>
    <w:rsid w:val="00943B8E"/>
    <w:rsid w:val="00950CF6"/>
    <w:rsid w:val="00956E10"/>
    <w:rsid w:val="009630FA"/>
    <w:rsid w:val="00963177"/>
    <w:rsid w:val="009A1D80"/>
    <w:rsid w:val="00A33EF6"/>
    <w:rsid w:val="00A33FAB"/>
    <w:rsid w:val="00A629D6"/>
    <w:rsid w:val="00B32431"/>
    <w:rsid w:val="00BC77BC"/>
    <w:rsid w:val="00BF4C65"/>
    <w:rsid w:val="00C21AEE"/>
    <w:rsid w:val="00CB5DB7"/>
    <w:rsid w:val="00D04BAC"/>
    <w:rsid w:val="00DB26C5"/>
    <w:rsid w:val="00DB2BA8"/>
    <w:rsid w:val="00E02955"/>
    <w:rsid w:val="00F25050"/>
    <w:rsid w:val="00F4231A"/>
    <w:rsid w:val="00F603F9"/>
    <w:rsid w:val="00FB7459"/>
    <w:rsid w:val="00FE0E7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3212]"/>
    </o:shapedefaults>
    <o:shapelayout v:ext="edit">
      <o:idmap v:ext="edit" data="1"/>
      <o:rules v:ext="edit">
        <o:r id="V:Rule1" type="arc" idref="#_x0000_s1061"/>
        <o:r id="V:Rule2" type="arc" idref="#_x0000_s1060"/>
        <o:r id="V:Rule3" type="arc"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1AE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33EF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A33EF6"/>
    <w:pPr>
      <w:ind w:left="720"/>
      <w:contextualSpacing/>
    </w:pPr>
  </w:style>
  <w:style w:type="paragraph" w:styleId="a5">
    <w:name w:val="Balloon Text"/>
    <w:basedOn w:val="a"/>
    <w:link w:val="Char"/>
    <w:uiPriority w:val="99"/>
    <w:semiHidden/>
    <w:unhideWhenUsed/>
    <w:rsid w:val="00187F0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87F0E"/>
    <w:rPr>
      <w:rFonts w:ascii="Tahoma" w:hAnsi="Tahoma" w:cs="Tahoma"/>
      <w:sz w:val="16"/>
      <w:szCs w:val="16"/>
    </w:rPr>
  </w:style>
  <w:style w:type="paragraph" w:styleId="a6">
    <w:name w:val="header"/>
    <w:basedOn w:val="a"/>
    <w:link w:val="Char0"/>
    <w:uiPriority w:val="99"/>
    <w:semiHidden/>
    <w:unhideWhenUsed/>
    <w:rsid w:val="008D39BD"/>
    <w:pPr>
      <w:tabs>
        <w:tab w:val="center" w:pos="4153"/>
        <w:tab w:val="right" w:pos="8306"/>
      </w:tabs>
      <w:spacing w:after="0" w:line="240" w:lineRule="auto"/>
    </w:pPr>
  </w:style>
  <w:style w:type="character" w:customStyle="1" w:styleId="Char0">
    <w:name w:val="رأس صفحة Char"/>
    <w:basedOn w:val="a0"/>
    <w:link w:val="a6"/>
    <w:uiPriority w:val="99"/>
    <w:semiHidden/>
    <w:rsid w:val="008D39BD"/>
  </w:style>
  <w:style w:type="paragraph" w:styleId="a7">
    <w:name w:val="footer"/>
    <w:basedOn w:val="a"/>
    <w:link w:val="Char1"/>
    <w:uiPriority w:val="99"/>
    <w:semiHidden/>
    <w:unhideWhenUsed/>
    <w:rsid w:val="008D39BD"/>
    <w:pPr>
      <w:tabs>
        <w:tab w:val="center" w:pos="4153"/>
        <w:tab w:val="right" w:pos="8306"/>
      </w:tabs>
      <w:spacing w:after="0" w:line="240" w:lineRule="auto"/>
    </w:pPr>
  </w:style>
  <w:style w:type="character" w:customStyle="1" w:styleId="Char1">
    <w:name w:val="تذييل صفحة Char"/>
    <w:basedOn w:val="a0"/>
    <w:link w:val="a7"/>
    <w:uiPriority w:val="99"/>
    <w:semiHidden/>
    <w:rsid w:val="008D39BD"/>
  </w:style>
  <w:style w:type="table" w:styleId="a8">
    <w:name w:val="Table Grid"/>
    <w:basedOn w:val="a1"/>
    <w:uiPriority w:val="59"/>
    <w:rsid w:val="000925B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958274">
      <w:bodyDiv w:val="1"/>
      <w:marLeft w:val="0"/>
      <w:marRight w:val="0"/>
      <w:marTop w:val="0"/>
      <w:marBottom w:val="0"/>
      <w:divBdr>
        <w:top w:val="none" w:sz="0" w:space="0" w:color="auto"/>
        <w:left w:val="none" w:sz="0" w:space="0" w:color="auto"/>
        <w:bottom w:val="none" w:sz="0" w:space="0" w:color="auto"/>
        <w:right w:val="none" w:sz="0" w:space="0" w:color="auto"/>
      </w:divBdr>
    </w:div>
    <w:div w:id="15549699">
      <w:bodyDiv w:val="1"/>
      <w:marLeft w:val="0"/>
      <w:marRight w:val="0"/>
      <w:marTop w:val="0"/>
      <w:marBottom w:val="0"/>
      <w:divBdr>
        <w:top w:val="none" w:sz="0" w:space="0" w:color="auto"/>
        <w:left w:val="none" w:sz="0" w:space="0" w:color="auto"/>
        <w:bottom w:val="none" w:sz="0" w:space="0" w:color="auto"/>
        <w:right w:val="none" w:sz="0" w:space="0" w:color="auto"/>
      </w:divBdr>
    </w:div>
    <w:div w:id="21327512">
      <w:bodyDiv w:val="1"/>
      <w:marLeft w:val="0"/>
      <w:marRight w:val="0"/>
      <w:marTop w:val="0"/>
      <w:marBottom w:val="0"/>
      <w:divBdr>
        <w:top w:val="none" w:sz="0" w:space="0" w:color="auto"/>
        <w:left w:val="none" w:sz="0" w:space="0" w:color="auto"/>
        <w:bottom w:val="none" w:sz="0" w:space="0" w:color="auto"/>
        <w:right w:val="none" w:sz="0" w:space="0" w:color="auto"/>
      </w:divBdr>
      <w:divsChild>
        <w:div w:id="2091467420">
          <w:marLeft w:val="0"/>
          <w:marRight w:val="576"/>
          <w:marTop w:val="80"/>
          <w:marBottom w:val="0"/>
          <w:divBdr>
            <w:top w:val="none" w:sz="0" w:space="0" w:color="auto"/>
            <w:left w:val="none" w:sz="0" w:space="0" w:color="auto"/>
            <w:bottom w:val="none" w:sz="0" w:space="0" w:color="auto"/>
            <w:right w:val="none" w:sz="0" w:space="0" w:color="auto"/>
          </w:divBdr>
        </w:div>
        <w:div w:id="2134131556">
          <w:marLeft w:val="0"/>
          <w:marRight w:val="576"/>
          <w:marTop w:val="80"/>
          <w:marBottom w:val="0"/>
          <w:divBdr>
            <w:top w:val="none" w:sz="0" w:space="0" w:color="auto"/>
            <w:left w:val="none" w:sz="0" w:space="0" w:color="auto"/>
            <w:bottom w:val="none" w:sz="0" w:space="0" w:color="auto"/>
            <w:right w:val="none" w:sz="0" w:space="0" w:color="auto"/>
          </w:divBdr>
        </w:div>
      </w:divsChild>
    </w:div>
    <w:div w:id="24451959">
      <w:bodyDiv w:val="1"/>
      <w:marLeft w:val="0"/>
      <w:marRight w:val="0"/>
      <w:marTop w:val="0"/>
      <w:marBottom w:val="0"/>
      <w:divBdr>
        <w:top w:val="none" w:sz="0" w:space="0" w:color="auto"/>
        <w:left w:val="none" w:sz="0" w:space="0" w:color="auto"/>
        <w:bottom w:val="none" w:sz="0" w:space="0" w:color="auto"/>
        <w:right w:val="none" w:sz="0" w:space="0" w:color="auto"/>
      </w:divBdr>
    </w:div>
    <w:div w:id="27529037">
      <w:bodyDiv w:val="1"/>
      <w:marLeft w:val="0"/>
      <w:marRight w:val="0"/>
      <w:marTop w:val="0"/>
      <w:marBottom w:val="0"/>
      <w:divBdr>
        <w:top w:val="none" w:sz="0" w:space="0" w:color="auto"/>
        <w:left w:val="none" w:sz="0" w:space="0" w:color="auto"/>
        <w:bottom w:val="none" w:sz="0" w:space="0" w:color="auto"/>
        <w:right w:val="none" w:sz="0" w:space="0" w:color="auto"/>
      </w:divBdr>
    </w:div>
    <w:div w:id="37753021">
      <w:bodyDiv w:val="1"/>
      <w:marLeft w:val="0"/>
      <w:marRight w:val="0"/>
      <w:marTop w:val="0"/>
      <w:marBottom w:val="0"/>
      <w:divBdr>
        <w:top w:val="none" w:sz="0" w:space="0" w:color="auto"/>
        <w:left w:val="none" w:sz="0" w:space="0" w:color="auto"/>
        <w:bottom w:val="none" w:sz="0" w:space="0" w:color="auto"/>
        <w:right w:val="none" w:sz="0" w:space="0" w:color="auto"/>
      </w:divBdr>
    </w:div>
    <w:div w:id="38476768">
      <w:bodyDiv w:val="1"/>
      <w:marLeft w:val="0"/>
      <w:marRight w:val="0"/>
      <w:marTop w:val="0"/>
      <w:marBottom w:val="0"/>
      <w:divBdr>
        <w:top w:val="none" w:sz="0" w:space="0" w:color="auto"/>
        <w:left w:val="none" w:sz="0" w:space="0" w:color="auto"/>
        <w:bottom w:val="none" w:sz="0" w:space="0" w:color="auto"/>
        <w:right w:val="none" w:sz="0" w:space="0" w:color="auto"/>
      </w:divBdr>
    </w:div>
    <w:div w:id="40979342">
      <w:bodyDiv w:val="1"/>
      <w:marLeft w:val="0"/>
      <w:marRight w:val="0"/>
      <w:marTop w:val="0"/>
      <w:marBottom w:val="0"/>
      <w:divBdr>
        <w:top w:val="none" w:sz="0" w:space="0" w:color="auto"/>
        <w:left w:val="none" w:sz="0" w:space="0" w:color="auto"/>
        <w:bottom w:val="none" w:sz="0" w:space="0" w:color="auto"/>
        <w:right w:val="none" w:sz="0" w:space="0" w:color="auto"/>
      </w:divBdr>
      <w:divsChild>
        <w:div w:id="432938276">
          <w:marLeft w:val="0"/>
          <w:marRight w:val="547"/>
          <w:marTop w:val="480"/>
          <w:marBottom w:val="0"/>
          <w:divBdr>
            <w:top w:val="none" w:sz="0" w:space="0" w:color="auto"/>
            <w:left w:val="none" w:sz="0" w:space="0" w:color="auto"/>
            <w:bottom w:val="none" w:sz="0" w:space="0" w:color="auto"/>
            <w:right w:val="none" w:sz="0" w:space="0" w:color="auto"/>
          </w:divBdr>
        </w:div>
      </w:divsChild>
    </w:div>
    <w:div w:id="71661196">
      <w:bodyDiv w:val="1"/>
      <w:marLeft w:val="0"/>
      <w:marRight w:val="0"/>
      <w:marTop w:val="0"/>
      <w:marBottom w:val="0"/>
      <w:divBdr>
        <w:top w:val="none" w:sz="0" w:space="0" w:color="auto"/>
        <w:left w:val="none" w:sz="0" w:space="0" w:color="auto"/>
        <w:bottom w:val="none" w:sz="0" w:space="0" w:color="auto"/>
        <w:right w:val="none" w:sz="0" w:space="0" w:color="auto"/>
      </w:divBdr>
    </w:div>
    <w:div w:id="78867036">
      <w:bodyDiv w:val="1"/>
      <w:marLeft w:val="0"/>
      <w:marRight w:val="0"/>
      <w:marTop w:val="0"/>
      <w:marBottom w:val="0"/>
      <w:divBdr>
        <w:top w:val="none" w:sz="0" w:space="0" w:color="auto"/>
        <w:left w:val="none" w:sz="0" w:space="0" w:color="auto"/>
        <w:bottom w:val="none" w:sz="0" w:space="0" w:color="auto"/>
        <w:right w:val="none" w:sz="0" w:space="0" w:color="auto"/>
      </w:divBdr>
      <w:divsChild>
        <w:div w:id="1574313202">
          <w:marLeft w:val="0"/>
          <w:marRight w:val="576"/>
          <w:marTop w:val="80"/>
          <w:marBottom w:val="0"/>
          <w:divBdr>
            <w:top w:val="none" w:sz="0" w:space="0" w:color="auto"/>
            <w:left w:val="none" w:sz="0" w:space="0" w:color="auto"/>
            <w:bottom w:val="none" w:sz="0" w:space="0" w:color="auto"/>
            <w:right w:val="none" w:sz="0" w:space="0" w:color="auto"/>
          </w:divBdr>
        </w:div>
        <w:div w:id="66653469">
          <w:marLeft w:val="0"/>
          <w:marRight w:val="979"/>
          <w:marTop w:val="65"/>
          <w:marBottom w:val="0"/>
          <w:divBdr>
            <w:top w:val="none" w:sz="0" w:space="0" w:color="auto"/>
            <w:left w:val="none" w:sz="0" w:space="0" w:color="auto"/>
            <w:bottom w:val="none" w:sz="0" w:space="0" w:color="auto"/>
            <w:right w:val="none" w:sz="0" w:space="0" w:color="auto"/>
          </w:divBdr>
        </w:div>
        <w:div w:id="292637323">
          <w:marLeft w:val="0"/>
          <w:marRight w:val="979"/>
          <w:marTop w:val="65"/>
          <w:marBottom w:val="0"/>
          <w:divBdr>
            <w:top w:val="none" w:sz="0" w:space="0" w:color="auto"/>
            <w:left w:val="none" w:sz="0" w:space="0" w:color="auto"/>
            <w:bottom w:val="none" w:sz="0" w:space="0" w:color="auto"/>
            <w:right w:val="none" w:sz="0" w:space="0" w:color="auto"/>
          </w:divBdr>
        </w:div>
        <w:div w:id="1403286019">
          <w:marLeft w:val="0"/>
          <w:marRight w:val="979"/>
          <w:marTop w:val="65"/>
          <w:marBottom w:val="0"/>
          <w:divBdr>
            <w:top w:val="none" w:sz="0" w:space="0" w:color="auto"/>
            <w:left w:val="none" w:sz="0" w:space="0" w:color="auto"/>
            <w:bottom w:val="none" w:sz="0" w:space="0" w:color="auto"/>
            <w:right w:val="none" w:sz="0" w:space="0" w:color="auto"/>
          </w:divBdr>
        </w:div>
      </w:divsChild>
    </w:div>
    <w:div w:id="80492391">
      <w:bodyDiv w:val="1"/>
      <w:marLeft w:val="0"/>
      <w:marRight w:val="0"/>
      <w:marTop w:val="0"/>
      <w:marBottom w:val="0"/>
      <w:divBdr>
        <w:top w:val="none" w:sz="0" w:space="0" w:color="auto"/>
        <w:left w:val="none" w:sz="0" w:space="0" w:color="auto"/>
        <w:bottom w:val="none" w:sz="0" w:space="0" w:color="auto"/>
        <w:right w:val="none" w:sz="0" w:space="0" w:color="auto"/>
      </w:divBdr>
      <w:divsChild>
        <w:div w:id="1493914735">
          <w:marLeft w:val="0"/>
          <w:marRight w:val="576"/>
          <w:marTop w:val="80"/>
          <w:marBottom w:val="0"/>
          <w:divBdr>
            <w:top w:val="none" w:sz="0" w:space="0" w:color="auto"/>
            <w:left w:val="none" w:sz="0" w:space="0" w:color="auto"/>
            <w:bottom w:val="none" w:sz="0" w:space="0" w:color="auto"/>
            <w:right w:val="none" w:sz="0" w:space="0" w:color="auto"/>
          </w:divBdr>
        </w:div>
        <w:div w:id="1193496822">
          <w:marLeft w:val="0"/>
          <w:marRight w:val="979"/>
          <w:marTop w:val="65"/>
          <w:marBottom w:val="0"/>
          <w:divBdr>
            <w:top w:val="none" w:sz="0" w:space="0" w:color="auto"/>
            <w:left w:val="none" w:sz="0" w:space="0" w:color="auto"/>
            <w:bottom w:val="none" w:sz="0" w:space="0" w:color="auto"/>
            <w:right w:val="none" w:sz="0" w:space="0" w:color="auto"/>
          </w:divBdr>
        </w:div>
        <w:div w:id="402724405">
          <w:marLeft w:val="0"/>
          <w:marRight w:val="979"/>
          <w:marTop w:val="65"/>
          <w:marBottom w:val="0"/>
          <w:divBdr>
            <w:top w:val="none" w:sz="0" w:space="0" w:color="auto"/>
            <w:left w:val="none" w:sz="0" w:space="0" w:color="auto"/>
            <w:bottom w:val="none" w:sz="0" w:space="0" w:color="auto"/>
            <w:right w:val="none" w:sz="0" w:space="0" w:color="auto"/>
          </w:divBdr>
        </w:div>
        <w:div w:id="154304222">
          <w:marLeft w:val="0"/>
          <w:marRight w:val="979"/>
          <w:marTop w:val="65"/>
          <w:marBottom w:val="0"/>
          <w:divBdr>
            <w:top w:val="none" w:sz="0" w:space="0" w:color="auto"/>
            <w:left w:val="none" w:sz="0" w:space="0" w:color="auto"/>
            <w:bottom w:val="none" w:sz="0" w:space="0" w:color="auto"/>
            <w:right w:val="none" w:sz="0" w:space="0" w:color="auto"/>
          </w:divBdr>
        </w:div>
        <w:div w:id="923025986">
          <w:marLeft w:val="0"/>
          <w:marRight w:val="979"/>
          <w:marTop w:val="65"/>
          <w:marBottom w:val="0"/>
          <w:divBdr>
            <w:top w:val="none" w:sz="0" w:space="0" w:color="auto"/>
            <w:left w:val="none" w:sz="0" w:space="0" w:color="auto"/>
            <w:bottom w:val="none" w:sz="0" w:space="0" w:color="auto"/>
            <w:right w:val="none" w:sz="0" w:space="0" w:color="auto"/>
          </w:divBdr>
        </w:div>
      </w:divsChild>
    </w:div>
    <w:div w:id="82723771">
      <w:bodyDiv w:val="1"/>
      <w:marLeft w:val="0"/>
      <w:marRight w:val="0"/>
      <w:marTop w:val="0"/>
      <w:marBottom w:val="0"/>
      <w:divBdr>
        <w:top w:val="none" w:sz="0" w:space="0" w:color="auto"/>
        <w:left w:val="none" w:sz="0" w:space="0" w:color="auto"/>
        <w:bottom w:val="none" w:sz="0" w:space="0" w:color="auto"/>
        <w:right w:val="none" w:sz="0" w:space="0" w:color="auto"/>
      </w:divBdr>
    </w:div>
    <w:div w:id="110053749">
      <w:bodyDiv w:val="1"/>
      <w:marLeft w:val="0"/>
      <w:marRight w:val="0"/>
      <w:marTop w:val="0"/>
      <w:marBottom w:val="0"/>
      <w:divBdr>
        <w:top w:val="none" w:sz="0" w:space="0" w:color="auto"/>
        <w:left w:val="none" w:sz="0" w:space="0" w:color="auto"/>
        <w:bottom w:val="none" w:sz="0" w:space="0" w:color="auto"/>
        <w:right w:val="none" w:sz="0" w:space="0" w:color="auto"/>
      </w:divBdr>
    </w:div>
    <w:div w:id="110320945">
      <w:bodyDiv w:val="1"/>
      <w:marLeft w:val="0"/>
      <w:marRight w:val="0"/>
      <w:marTop w:val="0"/>
      <w:marBottom w:val="0"/>
      <w:divBdr>
        <w:top w:val="none" w:sz="0" w:space="0" w:color="auto"/>
        <w:left w:val="none" w:sz="0" w:space="0" w:color="auto"/>
        <w:bottom w:val="none" w:sz="0" w:space="0" w:color="auto"/>
        <w:right w:val="none" w:sz="0" w:space="0" w:color="auto"/>
      </w:divBdr>
    </w:div>
    <w:div w:id="112141472">
      <w:bodyDiv w:val="1"/>
      <w:marLeft w:val="0"/>
      <w:marRight w:val="0"/>
      <w:marTop w:val="0"/>
      <w:marBottom w:val="0"/>
      <w:divBdr>
        <w:top w:val="none" w:sz="0" w:space="0" w:color="auto"/>
        <w:left w:val="none" w:sz="0" w:space="0" w:color="auto"/>
        <w:bottom w:val="none" w:sz="0" w:space="0" w:color="auto"/>
        <w:right w:val="none" w:sz="0" w:space="0" w:color="auto"/>
      </w:divBdr>
    </w:div>
    <w:div w:id="125969360">
      <w:bodyDiv w:val="1"/>
      <w:marLeft w:val="0"/>
      <w:marRight w:val="0"/>
      <w:marTop w:val="0"/>
      <w:marBottom w:val="0"/>
      <w:divBdr>
        <w:top w:val="none" w:sz="0" w:space="0" w:color="auto"/>
        <w:left w:val="none" w:sz="0" w:space="0" w:color="auto"/>
        <w:bottom w:val="none" w:sz="0" w:space="0" w:color="auto"/>
        <w:right w:val="none" w:sz="0" w:space="0" w:color="auto"/>
      </w:divBdr>
      <w:divsChild>
        <w:div w:id="1728452773">
          <w:marLeft w:val="0"/>
          <w:marRight w:val="979"/>
          <w:marTop w:val="192"/>
          <w:marBottom w:val="0"/>
          <w:divBdr>
            <w:top w:val="none" w:sz="0" w:space="0" w:color="auto"/>
            <w:left w:val="none" w:sz="0" w:space="0" w:color="auto"/>
            <w:bottom w:val="none" w:sz="0" w:space="0" w:color="auto"/>
            <w:right w:val="none" w:sz="0" w:space="0" w:color="auto"/>
          </w:divBdr>
        </w:div>
        <w:div w:id="2147161350">
          <w:marLeft w:val="0"/>
          <w:marRight w:val="979"/>
          <w:marTop w:val="192"/>
          <w:marBottom w:val="0"/>
          <w:divBdr>
            <w:top w:val="none" w:sz="0" w:space="0" w:color="auto"/>
            <w:left w:val="none" w:sz="0" w:space="0" w:color="auto"/>
            <w:bottom w:val="none" w:sz="0" w:space="0" w:color="auto"/>
            <w:right w:val="none" w:sz="0" w:space="0" w:color="auto"/>
          </w:divBdr>
        </w:div>
      </w:divsChild>
    </w:div>
    <w:div w:id="148446396">
      <w:bodyDiv w:val="1"/>
      <w:marLeft w:val="0"/>
      <w:marRight w:val="0"/>
      <w:marTop w:val="0"/>
      <w:marBottom w:val="0"/>
      <w:divBdr>
        <w:top w:val="none" w:sz="0" w:space="0" w:color="auto"/>
        <w:left w:val="none" w:sz="0" w:space="0" w:color="auto"/>
        <w:bottom w:val="none" w:sz="0" w:space="0" w:color="auto"/>
        <w:right w:val="none" w:sz="0" w:space="0" w:color="auto"/>
      </w:divBdr>
    </w:div>
    <w:div w:id="151455280">
      <w:bodyDiv w:val="1"/>
      <w:marLeft w:val="0"/>
      <w:marRight w:val="0"/>
      <w:marTop w:val="0"/>
      <w:marBottom w:val="0"/>
      <w:divBdr>
        <w:top w:val="none" w:sz="0" w:space="0" w:color="auto"/>
        <w:left w:val="none" w:sz="0" w:space="0" w:color="auto"/>
        <w:bottom w:val="none" w:sz="0" w:space="0" w:color="auto"/>
        <w:right w:val="none" w:sz="0" w:space="0" w:color="auto"/>
      </w:divBdr>
      <w:divsChild>
        <w:div w:id="1981572166">
          <w:marLeft w:val="0"/>
          <w:marRight w:val="0"/>
          <w:marTop w:val="288"/>
          <w:marBottom w:val="0"/>
          <w:divBdr>
            <w:top w:val="none" w:sz="0" w:space="0" w:color="auto"/>
            <w:left w:val="none" w:sz="0" w:space="0" w:color="auto"/>
            <w:bottom w:val="none" w:sz="0" w:space="0" w:color="auto"/>
            <w:right w:val="none" w:sz="0" w:space="0" w:color="auto"/>
          </w:divBdr>
        </w:div>
      </w:divsChild>
    </w:div>
    <w:div w:id="157618021">
      <w:bodyDiv w:val="1"/>
      <w:marLeft w:val="0"/>
      <w:marRight w:val="0"/>
      <w:marTop w:val="0"/>
      <w:marBottom w:val="0"/>
      <w:divBdr>
        <w:top w:val="none" w:sz="0" w:space="0" w:color="auto"/>
        <w:left w:val="none" w:sz="0" w:space="0" w:color="auto"/>
        <w:bottom w:val="none" w:sz="0" w:space="0" w:color="auto"/>
        <w:right w:val="none" w:sz="0" w:space="0" w:color="auto"/>
      </w:divBdr>
    </w:div>
    <w:div w:id="162942438">
      <w:bodyDiv w:val="1"/>
      <w:marLeft w:val="0"/>
      <w:marRight w:val="0"/>
      <w:marTop w:val="0"/>
      <w:marBottom w:val="0"/>
      <w:divBdr>
        <w:top w:val="none" w:sz="0" w:space="0" w:color="auto"/>
        <w:left w:val="none" w:sz="0" w:space="0" w:color="auto"/>
        <w:bottom w:val="none" w:sz="0" w:space="0" w:color="auto"/>
        <w:right w:val="none" w:sz="0" w:space="0" w:color="auto"/>
      </w:divBdr>
    </w:div>
    <w:div w:id="167797926">
      <w:bodyDiv w:val="1"/>
      <w:marLeft w:val="0"/>
      <w:marRight w:val="0"/>
      <w:marTop w:val="0"/>
      <w:marBottom w:val="0"/>
      <w:divBdr>
        <w:top w:val="none" w:sz="0" w:space="0" w:color="auto"/>
        <w:left w:val="none" w:sz="0" w:space="0" w:color="auto"/>
        <w:bottom w:val="none" w:sz="0" w:space="0" w:color="auto"/>
        <w:right w:val="none" w:sz="0" w:space="0" w:color="auto"/>
      </w:divBdr>
    </w:div>
    <w:div w:id="170994641">
      <w:bodyDiv w:val="1"/>
      <w:marLeft w:val="0"/>
      <w:marRight w:val="0"/>
      <w:marTop w:val="0"/>
      <w:marBottom w:val="0"/>
      <w:divBdr>
        <w:top w:val="none" w:sz="0" w:space="0" w:color="auto"/>
        <w:left w:val="none" w:sz="0" w:space="0" w:color="auto"/>
        <w:bottom w:val="none" w:sz="0" w:space="0" w:color="auto"/>
        <w:right w:val="none" w:sz="0" w:space="0" w:color="auto"/>
      </w:divBdr>
      <w:divsChild>
        <w:div w:id="589854608">
          <w:marLeft w:val="0"/>
          <w:marRight w:val="0"/>
          <w:marTop w:val="288"/>
          <w:marBottom w:val="0"/>
          <w:divBdr>
            <w:top w:val="none" w:sz="0" w:space="0" w:color="auto"/>
            <w:left w:val="none" w:sz="0" w:space="0" w:color="auto"/>
            <w:bottom w:val="none" w:sz="0" w:space="0" w:color="auto"/>
            <w:right w:val="none" w:sz="0" w:space="0" w:color="auto"/>
          </w:divBdr>
        </w:div>
      </w:divsChild>
    </w:div>
    <w:div w:id="178928500">
      <w:bodyDiv w:val="1"/>
      <w:marLeft w:val="0"/>
      <w:marRight w:val="0"/>
      <w:marTop w:val="0"/>
      <w:marBottom w:val="0"/>
      <w:divBdr>
        <w:top w:val="none" w:sz="0" w:space="0" w:color="auto"/>
        <w:left w:val="none" w:sz="0" w:space="0" w:color="auto"/>
        <w:bottom w:val="none" w:sz="0" w:space="0" w:color="auto"/>
        <w:right w:val="none" w:sz="0" w:space="0" w:color="auto"/>
      </w:divBdr>
    </w:div>
    <w:div w:id="182549368">
      <w:bodyDiv w:val="1"/>
      <w:marLeft w:val="0"/>
      <w:marRight w:val="0"/>
      <w:marTop w:val="0"/>
      <w:marBottom w:val="0"/>
      <w:divBdr>
        <w:top w:val="none" w:sz="0" w:space="0" w:color="auto"/>
        <w:left w:val="none" w:sz="0" w:space="0" w:color="auto"/>
        <w:bottom w:val="none" w:sz="0" w:space="0" w:color="auto"/>
        <w:right w:val="none" w:sz="0" w:space="0" w:color="auto"/>
      </w:divBdr>
    </w:div>
    <w:div w:id="188490884">
      <w:bodyDiv w:val="1"/>
      <w:marLeft w:val="0"/>
      <w:marRight w:val="0"/>
      <w:marTop w:val="0"/>
      <w:marBottom w:val="0"/>
      <w:divBdr>
        <w:top w:val="none" w:sz="0" w:space="0" w:color="auto"/>
        <w:left w:val="none" w:sz="0" w:space="0" w:color="auto"/>
        <w:bottom w:val="none" w:sz="0" w:space="0" w:color="auto"/>
        <w:right w:val="none" w:sz="0" w:space="0" w:color="auto"/>
      </w:divBdr>
      <w:divsChild>
        <w:div w:id="1991515743">
          <w:marLeft w:val="0"/>
          <w:marRight w:val="576"/>
          <w:marTop w:val="80"/>
          <w:marBottom w:val="0"/>
          <w:divBdr>
            <w:top w:val="none" w:sz="0" w:space="0" w:color="auto"/>
            <w:left w:val="none" w:sz="0" w:space="0" w:color="auto"/>
            <w:bottom w:val="none" w:sz="0" w:space="0" w:color="auto"/>
            <w:right w:val="none" w:sz="0" w:space="0" w:color="auto"/>
          </w:divBdr>
        </w:div>
        <w:div w:id="607469662">
          <w:marLeft w:val="0"/>
          <w:marRight w:val="576"/>
          <w:marTop w:val="80"/>
          <w:marBottom w:val="0"/>
          <w:divBdr>
            <w:top w:val="none" w:sz="0" w:space="0" w:color="auto"/>
            <w:left w:val="none" w:sz="0" w:space="0" w:color="auto"/>
            <w:bottom w:val="none" w:sz="0" w:space="0" w:color="auto"/>
            <w:right w:val="none" w:sz="0" w:space="0" w:color="auto"/>
          </w:divBdr>
        </w:div>
        <w:div w:id="1967275226">
          <w:marLeft w:val="0"/>
          <w:marRight w:val="576"/>
          <w:marTop w:val="80"/>
          <w:marBottom w:val="0"/>
          <w:divBdr>
            <w:top w:val="none" w:sz="0" w:space="0" w:color="auto"/>
            <w:left w:val="none" w:sz="0" w:space="0" w:color="auto"/>
            <w:bottom w:val="none" w:sz="0" w:space="0" w:color="auto"/>
            <w:right w:val="none" w:sz="0" w:space="0" w:color="auto"/>
          </w:divBdr>
        </w:div>
      </w:divsChild>
    </w:div>
    <w:div w:id="193620891">
      <w:bodyDiv w:val="1"/>
      <w:marLeft w:val="0"/>
      <w:marRight w:val="0"/>
      <w:marTop w:val="0"/>
      <w:marBottom w:val="0"/>
      <w:divBdr>
        <w:top w:val="none" w:sz="0" w:space="0" w:color="auto"/>
        <w:left w:val="none" w:sz="0" w:space="0" w:color="auto"/>
        <w:bottom w:val="none" w:sz="0" w:space="0" w:color="auto"/>
        <w:right w:val="none" w:sz="0" w:space="0" w:color="auto"/>
      </w:divBdr>
    </w:div>
    <w:div w:id="199325782">
      <w:bodyDiv w:val="1"/>
      <w:marLeft w:val="0"/>
      <w:marRight w:val="0"/>
      <w:marTop w:val="0"/>
      <w:marBottom w:val="0"/>
      <w:divBdr>
        <w:top w:val="none" w:sz="0" w:space="0" w:color="auto"/>
        <w:left w:val="none" w:sz="0" w:space="0" w:color="auto"/>
        <w:bottom w:val="none" w:sz="0" w:space="0" w:color="auto"/>
        <w:right w:val="none" w:sz="0" w:space="0" w:color="auto"/>
      </w:divBdr>
    </w:div>
    <w:div w:id="221605647">
      <w:bodyDiv w:val="1"/>
      <w:marLeft w:val="0"/>
      <w:marRight w:val="0"/>
      <w:marTop w:val="0"/>
      <w:marBottom w:val="0"/>
      <w:divBdr>
        <w:top w:val="none" w:sz="0" w:space="0" w:color="auto"/>
        <w:left w:val="none" w:sz="0" w:space="0" w:color="auto"/>
        <w:bottom w:val="none" w:sz="0" w:space="0" w:color="auto"/>
        <w:right w:val="none" w:sz="0" w:space="0" w:color="auto"/>
      </w:divBdr>
    </w:div>
    <w:div w:id="224528975">
      <w:bodyDiv w:val="1"/>
      <w:marLeft w:val="0"/>
      <w:marRight w:val="0"/>
      <w:marTop w:val="0"/>
      <w:marBottom w:val="0"/>
      <w:divBdr>
        <w:top w:val="none" w:sz="0" w:space="0" w:color="auto"/>
        <w:left w:val="none" w:sz="0" w:space="0" w:color="auto"/>
        <w:bottom w:val="none" w:sz="0" w:space="0" w:color="auto"/>
        <w:right w:val="none" w:sz="0" w:space="0" w:color="auto"/>
      </w:divBdr>
    </w:div>
    <w:div w:id="230503978">
      <w:bodyDiv w:val="1"/>
      <w:marLeft w:val="0"/>
      <w:marRight w:val="0"/>
      <w:marTop w:val="0"/>
      <w:marBottom w:val="0"/>
      <w:divBdr>
        <w:top w:val="none" w:sz="0" w:space="0" w:color="auto"/>
        <w:left w:val="none" w:sz="0" w:space="0" w:color="auto"/>
        <w:bottom w:val="none" w:sz="0" w:space="0" w:color="auto"/>
        <w:right w:val="none" w:sz="0" w:space="0" w:color="auto"/>
      </w:divBdr>
    </w:div>
    <w:div w:id="254166129">
      <w:bodyDiv w:val="1"/>
      <w:marLeft w:val="0"/>
      <w:marRight w:val="0"/>
      <w:marTop w:val="0"/>
      <w:marBottom w:val="0"/>
      <w:divBdr>
        <w:top w:val="none" w:sz="0" w:space="0" w:color="auto"/>
        <w:left w:val="none" w:sz="0" w:space="0" w:color="auto"/>
        <w:bottom w:val="none" w:sz="0" w:space="0" w:color="auto"/>
        <w:right w:val="none" w:sz="0" w:space="0" w:color="auto"/>
      </w:divBdr>
    </w:div>
    <w:div w:id="256140043">
      <w:bodyDiv w:val="1"/>
      <w:marLeft w:val="0"/>
      <w:marRight w:val="0"/>
      <w:marTop w:val="0"/>
      <w:marBottom w:val="0"/>
      <w:divBdr>
        <w:top w:val="none" w:sz="0" w:space="0" w:color="auto"/>
        <w:left w:val="none" w:sz="0" w:space="0" w:color="auto"/>
        <w:bottom w:val="none" w:sz="0" w:space="0" w:color="auto"/>
        <w:right w:val="none" w:sz="0" w:space="0" w:color="auto"/>
      </w:divBdr>
      <w:divsChild>
        <w:div w:id="1644655734">
          <w:marLeft w:val="0"/>
          <w:marRight w:val="1354"/>
          <w:marTop w:val="70"/>
          <w:marBottom w:val="0"/>
          <w:divBdr>
            <w:top w:val="none" w:sz="0" w:space="0" w:color="auto"/>
            <w:left w:val="none" w:sz="0" w:space="0" w:color="auto"/>
            <w:bottom w:val="none" w:sz="0" w:space="0" w:color="auto"/>
            <w:right w:val="none" w:sz="0" w:space="0" w:color="auto"/>
          </w:divBdr>
        </w:div>
        <w:div w:id="49427957">
          <w:marLeft w:val="0"/>
          <w:marRight w:val="1354"/>
          <w:marTop w:val="70"/>
          <w:marBottom w:val="0"/>
          <w:divBdr>
            <w:top w:val="none" w:sz="0" w:space="0" w:color="auto"/>
            <w:left w:val="none" w:sz="0" w:space="0" w:color="auto"/>
            <w:bottom w:val="none" w:sz="0" w:space="0" w:color="auto"/>
            <w:right w:val="none" w:sz="0" w:space="0" w:color="auto"/>
          </w:divBdr>
        </w:div>
      </w:divsChild>
    </w:div>
    <w:div w:id="267741398">
      <w:bodyDiv w:val="1"/>
      <w:marLeft w:val="0"/>
      <w:marRight w:val="0"/>
      <w:marTop w:val="0"/>
      <w:marBottom w:val="0"/>
      <w:divBdr>
        <w:top w:val="none" w:sz="0" w:space="0" w:color="auto"/>
        <w:left w:val="none" w:sz="0" w:space="0" w:color="auto"/>
        <w:bottom w:val="none" w:sz="0" w:space="0" w:color="auto"/>
        <w:right w:val="none" w:sz="0" w:space="0" w:color="auto"/>
      </w:divBdr>
      <w:divsChild>
        <w:div w:id="1002045757">
          <w:marLeft w:val="0"/>
          <w:marRight w:val="576"/>
          <w:marTop w:val="80"/>
          <w:marBottom w:val="0"/>
          <w:divBdr>
            <w:top w:val="none" w:sz="0" w:space="0" w:color="auto"/>
            <w:left w:val="none" w:sz="0" w:space="0" w:color="auto"/>
            <w:bottom w:val="none" w:sz="0" w:space="0" w:color="auto"/>
            <w:right w:val="none" w:sz="0" w:space="0" w:color="auto"/>
          </w:divBdr>
        </w:div>
        <w:div w:id="2136558285">
          <w:marLeft w:val="0"/>
          <w:marRight w:val="576"/>
          <w:marTop w:val="80"/>
          <w:marBottom w:val="0"/>
          <w:divBdr>
            <w:top w:val="none" w:sz="0" w:space="0" w:color="auto"/>
            <w:left w:val="none" w:sz="0" w:space="0" w:color="auto"/>
            <w:bottom w:val="none" w:sz="0" w:space="0" w:color="auto"/>
            <w:right w:val="none" w:sz="0" w:space="0" w:color="auto"/>
          </w:divBdr>
        </w:div>
        <w:div w:id="1247962708">
          <w:marLeft w:val="0"/>
          <w:marRight w:val="576"/>
          <w:marTop w:val="80"/>
          <w:marBottom w:val="0"/>
          <w:divBdr>
            <w:top w:val="none" w:sz="0" w:space="0" w:color="auto"/>
            <w:left w:val="none" w:sz="0" w:space="0" w:color="auto"/>
            <w:bottom w:val="none" w:sz="0" w:space="0" w:color="auto"/>
            <w:right w:val="none" w:sz="0" w:space="0" w:color="auto"/>
          </w:divBdr>
        </w:div>
        <w:div w:id="1518810695">
          <w:marLeft w:val="0"/>
          <w:marRight w:val="576"/>
          <w:marTop w:val="80"/>
          <w:marBottom w:val="0"/>
          <w:divBdr>
            <w:top w:val="none" w:sz="0" w:space="0" w:color="auto"/>
            <w:left w:val="none" w:sz="0" w:space="0" w:color="auto"/>
            <w:bottom w:val="none" w:sz="0" w:space="0" w:color="auto"/>
            <w:right w:val="none" w:sz="0" w:space="0" w:color="auto"/>
          </w:divBdr>
        </w:div>
        <w:div w:id="1535342088">
          <w:marLeft w:val="0"/>
          <w:marRight w:val="576"/>
          <w:marTop w:val="80"/>
          <w:marBottom w:val="0"/>
          <w:divBdr>
            <w:top w:val="none" w:sz="0" w:space="0" w:color="auto"/>
            <w:left w:val="none" w:sz="0" w:space="0" w:color="auto"/>
            <w:bottom w:val="none" w:sz="0" w:space="0" w:color="auto"/>
            <w:right w:val="none" w:sz="0" w:space="0" w:color="auto"/>
          </w:divBdr>
        </w:div>
        <w:div w:id="911238875">
          <w:marLeft w:val="0"/>
          <w:marRight w:val="576"/>
          <w:marTop w:val="80"/>
          <w:marBottom w:val="0"/>
          <w:divBdr>
            <w:top w:val="none" w:sz="0" w:space="0" w:color="auto"/>
            <w:left w:val="none" w:sz="0" w:space="0" w:color="auto"/>
            <w:bottom w:val="none" w:sz="0" w:space="0" w:color="auto"/>
            <w:right w:val="none" w:sz="0" w:space="0" w:color="auto"/>
          </w:divBdr>
        </w:div>
      </w:divsChild>
    </w:div>
    <w:div w:id="268658059">
      <w:bodyDiv w:val="1"/>
      <w:marLeft w:val="0"/>
      <w:marRight w:val="0"/>
      <w:marTop w:val="0"/>
      <w:marBottom w:val="0"/>
      <w:divBdr>
        <w:top w:val="none" w:sz="0" w:space="0" w:color="auto"/>
        <w:left w:val="none" w:sz="0" w:space="0" w:color="auto"/>
        <w:bottom w:val="none" w:sz="0" w:space="0" w:color="auto"/>
        <w:right w:val="none" w:sz="0" w:space="0" w:color="auto"/>
      </w:divBdr>
    </w:div>
    <w:div w:id="273946563">
      <w:bodyDiv w:val="1"/>
      <w:marLeft w:val="0"/>
      <w:marRight w:val="0"/>
      <w:marTop w:val="0"/>
      <w:marBottom w:val="0"/>
      <w:divBdr>
        <w:top w:val="none" w:sz="0" w:space="0" w:color="auto"/>
        <w:left w:val="none" w:sz="0" w:space="0" w:color="auto"/>
        <w:bottom w:val="none" w:sz="0" w:space="0" w:color="auto"/>
        <w:right w:val="none" w:sz="0" w:space="0" w:color="auto"/>
      </w:divBdr>
      <w:divsChild>
        <w:div w:id="1110204186">
          <w:marLeft w:val="0"/>
          <w:marRight w:val="0"/>
          <w:marTop w:val="336"/>
          <w:marBottom w:val="0"/>
          <w:divBdr>
            <w:top w:val="none" w:sz="0" w:space="0" w:color="auto"/>
            <w:left w:val="none" w:sz="0" w:space="0" w:color="auto"/>
            <w:bottom w:val="none" w:sz="0" w:space="0" w:color="auto"/>
            <w:right w:val="none" w:sz="0" w:space="0" w:color="auto"/>
          </w:divBdr>
        </w:div>
      </w:divsChild>
    </w:div>
    <w:div w:id="294020044">
      <w:bodyDiv w:val="1"/>
      <w:marLeft w:val="0"/>
      <w:marRight w:val="0"/>
      <w:marTop w:val="0"/>
      <w:marBottom w:val="0"/>
      <w:divBdr>
        <w:top w:val="none" w:sz="0" w:space="0" w:color="auto"/>
        <w:left w:val="none" w:sz="0" w:space="0" w:color="auto"/>
        <w:bottom w:val="none" w:sz="0" w:space="0" w:color="auto"/>
        <w:right w:val="none" w:sz="0" w:space="0" w:color="auto"/>
      </w:divBdr>
    </w:div>
    <w:div w:id="316493043">
      <w:bodyDiv w:val="1"/>
      <w:marLeft w:val="0"/>
      <w:marRight w:val="0"/>
      <w:marTop w:val="0"/>
      <w:marBottom w:val="0"/>
      <w:divBdr>
        <w:top w:val="none" w:sz="0" w:space="0" w:color="auto"/>
        <w:left w:val="none" w:sz="0" w:space="0" w:color="auto"/>
        <w:bottom w:val="none" w:sz="0" w:space="0" w:color="auto"/>
        <w:right w:val="none" w:sz="0" w:space="0" w:color="auto"/>
      </w:divBdr>
      <w:divsChild>
        <w:div w:id="1904635316">
          <w:marLeft w:val="0"/>
          <w:marRight w:val="576"/>
          <w:marTop w:val="80"/>
          <w:marBottom w:val="0"/>
          <w:divBdr>
            <w:top w:val="none" w:sz="0" w:space="0" w:color="auto"/>
            <w:left w:val="none" w:sz="0" w:space="0" w:color="auto"/>
            <w:bottom w:val="none" w:sz="0" w:space="0" w:color="auto"/>
            <w:right w:val="none" w:sz="0" w:space="0" w:color="auto"/>
          </w:divBdr>
        </w:div>
        <w:div w:id="719403079">
          <w:marLeft w:val="0"/>
          <w:marRight w:val="576"/>
          <w:marTop w:val="80"/>
          <w:marBottom w:val="0"/>
          <w:divBdr>
            <w:top w:val="none" w:sz="0" w:space="0" w:color="auto"/>
            <w:left w:val="none" w:sz="0" w:space="0" w:color="auto"/>
            <w:bottom w:val="none" w:sz="0" w:space="0" w:color="auto"/>
            <w:right w:val="none" w:sz="0" w:space="0" w:color="auto"/>
          </w:divBdr>
        </w:div>
        <w:div w:id="234896952">
          <w:marLeft w:val="0"/>
          <w:marRight w:val="576"/>
          <w:marTop w:val="80"/>
          <w:marBottom w:val="0"/>
          <w:divBdr>
            <w:top w:val="none" w:sz="0" w:space="0" w:color="auto"/>
            <w:left w:val="none" w:sz="0" w:space="0" w:color="auto"/>
            <w:bottom w:val="none" w:sz="0" w:space="0" w:color="auto"/>
            <w:right w:val="none" w:sz="0" w:space="0" w:color="auto"/>
          </w:divBdr>
        </w:div>
        <w:div w:id="282808433">
          <w:marLeft w:val="0"/>
          <w:marRight w:val="576"/>
          <w:marTop w:val="80"/>
          <w:marBottom w:val="0"/>
          <w:divBdr>
            <w:top w:val="none" w:sz="0" w:space="0" w:color="auto"/>
            <w:left w:val="none" w:sz="0" w:space="0" w:color="auto"/>
            <w:bottom w:val="none" w:sz="0" w:space="0" w:color="auto"/>
            <w:right w:val="none" w:sz="0" w:space="0" w:color="auto"/>
          </w:divBdr>
        </w:div>
        <w:div w:id="454183495">
          <w:marLeft w:val="0"/>
          <w:marRight w:val="576"/>
          <w:marTop w:val="80"/>
          <w:marBottom w:val="0"/>
          <w:divBdr>
            <w:top w:val="none" w:sz="0" w:space="0" w:color="auto"/>
            <w:left w:val="none" w:sz="0" w:space="0" w:color="auto"/>
            <w:bottom w:val="none" w:sz="0" w:space="0" w:color="auto"/>
            <w:right w:val="none" w:sz="0" w:space="0" w:color="auto"/>
          </w:divBdr>
        </w:div>
      </w:divsChild>
    </w:div>
    <w:div w:id="323046343">
      <w:bodyDiv w:val="1"/>
      <w:marLeft w:val="0"/>
      <w:marRight w:val="0"/>
      <w:marTop w:val="0"/>
      <w:marBottom w:val="0"/>
      <w:divBdr>
        <w:top w:val="none" w:sz="0" w:space="0" w:color="auto"/>
        <w:left w:val="none" w:sz="0" w:space="0" w:color="auto"/>
        <w:bottom w:val="none" w:sz="0" w:space="0" w:color="auto"/>
        <w:right w:val="none" w:sz="0" w:space="0" w:color="auto"/>
      </w:divBdr>
    </w:div>
    <w:div w:id="325405788">
      <w:bodyDiv w:val="1"/>
      <w:marLeft w:val="0"/>
      <w:marRight w:val="0"/>
      <w:marTop w:val="0"/>
      <w:marBottom w:val="0"/>
      <w:divBdr>
        <w:top w:val="none" w:sz="0" w:space="0" w:color="auto"/>
        <w:left w:val="none" w:sz="0" w:space="0" w:color="auto"/>
        <w:bottom w:val="none" w:sz="0" w:space="0" w:color="auto"/>
        <w:right w:val="none" w:sz="0" w:space="0" w:color="auto"/>
      </w:divBdr>
    </w:div>
    <w:div w:id="331035501">
      <w:bodyDiv w:val="1"/>
      <w:marLeft w:val="0"/>
      <w:marRight w:val="0"/>
      <w:marTop w:val="0"/>
      <w:marBottom w:val="0"/>
      <w:divBdr>
        <w:top w:val="none" w:sz="0" w:space="0" w:color="auto"/>
        <w:left w:val="none" w:sz="0" w:space="0" w:color="auto"/>
        <w:bottom w:val="none" w:sz="0" w:space="0" w:color="auto"/>
        <w:right w:val="none" w:sz="0" w:space="0" w:color="auto"/>
      </w:divBdr>
    </w:div>
    <w:div w:id="359282971">
      <w:bodyDiv w:val="1"/>
      <w:marLeft w:val="0"/>
      <w:marRight w:val="0"/>
      <w:marTop w:val="0"/>
      <w:marBottom w:val="0"/>
      <w:divBdr>
        <w:top w:val="none" w:sz="0" w:space="0" w:color="auto"/>
        <w:left w:val="none" w:sz="0" w:space="0" w:color="auto"/>
        <w:bottom w:val="none" w:sz="0" w:space="0" w:color="auto"/>
        <w:right w:val="none" w:sz="0" w:space="0" w:color="auto"/>
      </w:divBdr>
    </w:div>
    <w:div w:id="360055721">
      <w:bodyDiv w:val="1"/>
      <w:marLeft w:val="0"/>
      <w:marRight w:val="0"/>
      <w:marTop w:val="0"/>
      <w:marBottom w:val="0"/>
      <w:divBdr>
        <w:top w:val="none" w:sz="0" w:space="0" w:color="auto"/>
        <w:left w:val="none" w:sz="0" w:space="0" w:color="auto"/>
        <w:bottom w:val="none" w:sz="0" w:space="0" w:color="auto"/>
        <w:right w:val="none" w:sz="0" w:space="0" w:color="auto"/>
      </w:divBdr>
    </w:div>
    <w:div w:id="360937723">
      <w:bodyDiv w:val="1"/>
      <w:marLeft w:val="0"/>
      <w:marRight w:val="0"/>
      <w:marTop w:val="0"/>
      <w:marBottom w:val="0"/>
      <w:divBdr>
        <w:top w:val="none" w:sz="0" w:space="0" w:color="auto"/>
        <w:left w:val="none" w:sz="0" w:space="0" w:color="auto"/>
        <w:bottom w:val="none" w:sz="0" w:space="0" w:color="auto"/>
        <w:right w:val="none" w:sz="0" w:space="0" w:color="auto"/>
      </w:divBdr>
    </w:div>
    <w:div w:id="410084658">
      <w:bodyDiv w:val="1"/>
      <w:marLeft w:val="0"/>
      <w:marRight w:val="0"/>
      <w:marTop w:val="0"/>
      <w:marBottom w:val="0"/>
      <w:divBdr>
        <w:top w:val="none" w:sz="0" w:space="0" w:color="auto"/>
        <w:left w:val="none" w:sz="0" w:space="0" w:color="auto"/>
        <w:bottom w:val="none" w:sz="0" w:space="0" w:color="auto"/>
        <w:right w:val="none" w:sz="0" w:space="0" w:color="auto"/>
      </w:divBdr>
    </w:div>
    <w:div w:id="421952159">
      <w:bodyDiv w:val="1"/>
      <w:marLeft w:val="0"/>
      <w:marRight w:val="0"/>
      <w:marTop w:val="0"/>
      <w:marBottom w:val="0"/>
      <w:divBdr>
        <w:top w:val="none" w:sz="0" w:space="0" w:color="auto"/>
        <w:left w:val="none" w:sz="0" w:space="0" w:color="auto"/>
        <w:bottom w:val="none" w:sz="0" w:space="0" w:color="auto"/>
        <w:right w:val="none" w:sz="0" w:space="0" w:color="auto"/>
      </w:divBdr>
    </w:div>
    <w:div w:id="425616238">
      <w:bodyDiv w:val="1"/>
      <w:marLeft w:val="0"/>
      <w:marRight w:val="0"/>
      <w:marTop w:val="0"/>
      <w:marBottom w:val="0"/>
      <w:divBdr>
        <w:top w:val="none" w:sz="0" w:space="0" w:color="auto"/>
        <w:left w:val="none" w:sz="0" w:space="0" w:color="auto"/>
        <w:bottom w:val="none" w:sz="0" w:space="0" w:color="auto"/>
        <w:right w:val="none" w:sz="0" w:space="0" w:color="auto"/>
      </w:divBdr>
    </w:div>
    <w:div w:id="433942097">
      <w:bodyDiv w:val="1"/>
      <w:marLeft w:val="0"/>
      <w:marRight w:val="0"/>
      <w:marTop w:val="0"/>
      <w:marBottom w:val="0"/>
      <w:divBdr>
        <w:top w:val="none" w:sz="0" w:space="0" w:color="auto"/>
        <w:left w:val="none" w:sz="0" w:space="0" w:color="auto"/>
        <w:bottom w:val="none" w:sz="0" w:space="0" w:color="auto"/>
        <w:right w:val="none" w:sz="0" w:space="0" w:color="auto"/>
      </w:divBdr>
    </w:div>
    <w:div w:id="435175444">
      <w:bodyDiv w:val="1"/>
      <w:marLeft w:val="0"/>
      <w:marRight w:val="0"/>
      <w:marTop w:val="0"/>
      <w:marBottom w:val="0"/>
      <w:divBdr>
        <w:top w:val="none" w:sz="0" w:space="0" w:color="auto"/>
        <w:left w:val="none" w:sz="0" w:space="0" w:color="auto"/>
        <w:bottom w:val="none" w:sz="0" w:space="0" w:color="auto"/>
        <w:right w:val="none" w:sz="0" w:space="0" w:color="auto"/>
      </w:divBdr>
    </w:div>
    <w:div w:id="444278822">
      <w:bodyDiv w:val="1"/>
      <w:marLeft w:val="0"/>
      <w:marRight w:val="0"/>
      <w:marTop w:val="0"/>
      <w:marBottom w:val="0"/>
      <w:divBdr>
        <w:top w:val="none" w:sz="0" w:space="0" w:color="auto"/>
        <w:left w:val="none" w:sz="0" w:space="0" w:color="auto"/>
        <w:bottom w:val="none" w:sz="0" w:space="0" w:color="auto"/>
        <w:right w:val="none" w:sz="0" w:space="0" w:color="auto"/>
      </w:divBdr>
    </w:div>
    <w:div w:id="468059156">
      <w:bodyDiv w:val="1"/>
      <w:marLeft w:val="0"/>
      <w:marRight w:val="0"/>
      <w:marTop w:val="0"/>
      <w:marBottom w:val="0"/>
      <w:divBdr>
        <w:top w:val="none" w:sz="0" w:space="0" w:color="auto"/>
        <w:left w:val="none" w:sz="0" w:space="0" w:color="auto"/>
        <w:bottom w:val="none" w:sz="0" w:space="0" w:color="auto"/>
        <w:right w:val="none" w:sz="0" w:space="0" w:color="auto"/>
      </w:divBdr>
    </w:div>
    <w:div w:id="483858361">
      <w:bodyDiv w:val="1"/>
      <w:marLeft w:val="0"/>
      <w:marRight w:val="0"/>
      <w:marTop w:val="0"/>
      <w:marBottom w:val="0"/>
      <w:divBdr>
        <w:top w:val="none" w:sz="0" w:space="0" w:color="auto"/>
        <w:left w:val="none" w:sz="0" w:space="0" w:color="auto"/>
        <w:bottom w:val="none" w:sz="0" w:space="0" w:color="auto"/>
        <w:right w:val="none" w:sz="0" w:space="0" w:color="auto"/>
      </w:divBdr>
    </w:div>
    <w:div w:id="484275124">
      <w:bodyDiv w:val="1"/>
      <w:marLeft w:val="0"/>
      <w:marRight w:val="0"/>
      <w:marTop w:val="0"/>
      <w:marBottom w:val="0"/>
      <w:divBdr>
        <w:top w:val="none" w:sz="0" w:space="0" w:color="auto"/>
        <w:left w:val="none" w:sz="0" w:space="0" w:color="auto"/>
        <w:bottom w:val="none" w:sz="0" w:space="0" w:color="auto"/>
        <w:right w:val="none" w:sz="0" w:space="0" w:color="auto"/>
      </w:divBdr>
    </w:div>
    <w:div w:id="485124452">
      <w:bodyDiv w:val="1"/>
      <w:marLeft w:val="0"/>
      <w:marRight w:val="0"/>
      <w:marTop w:val="0"/>
      <w:marBottom w:val="0"/>
      <w:divBdr>
        <w:top w:val="none" w:sz="0" w:space="0" w:color="auto"/>
        <w:left w:val="none" w:sz="0" w:space="0" w:color="auto"/>
        <w:bottom w:val="none" w:sz="0" w:space="0" w:color="auto"/>
        <w:right w:val="none" w:sz="0" w:space="0" w:color="auto"/>
      </w:divBdr>
    </w:div>
    <w:div w:id="491140090">
      <w:bodyDiv w:val="1"/>
      <w:marLeft w:val="0"/>
      <w:marRight w:val="0"/>
      <w:marTop w:val="0"/>
      <w:marBottom w:val="0"/>
      <w:divBdr>
        <w:top w:val="none" w:sz="0" w:space="0" w:color="auto"/>
        <w:left w:val="none" w:sz="0" w:space="0" w:color="auto"/>
        <w:bottom w:val="none" w:sz="0" w:space="0" w:color="auto"/>
        <w:right w:val="none" w:sz="0" w:space="0" w:color="auto"/>
      </w:divBdr>
      <w:divsChild>
        <w:div w:id="379789402">
          <w:marLeft w:val="0"/>
          <w:marRight w:val="547"/>
          <w:marTop w:val="80"/>
          <w:marBottom w:val="0"/>
          <w:divBdr>
            <w:top w:val="none" w:sz="0" w:space="0" w:color="auto"/>
            <w:left w:val="none" w:sz="0" w:space="0" w:color="auto"/>
            <w:bottom w:val="none" w:sz="0" w:space="0" w:color="auto"/>
            <w:right w:val="none" w:sz="0" w:space="0" w:color="auto"/>
          </w:divBdr>
        </w:div>
      </w:divsChild>
    </w:div>
    <w:div w:id="498690771">
      <w:bodyDiv w:val="1"/>
      <w:marLeft w:val="0"/>
      <w:marRight w:val="0"/>
      <w:marTop w:val="0"/>
      <w:marBottom w:val="0"/>
      <w:divBdr>
        <w:top w:val="none" w:sz="0" w:space="0" w:color="auto"/>
        <w:left w:val="none" w:sz="0" w:space="0" w:color="auto"/>
        <w:bottom w:val="none" w:sz="0" w:space="0" w:color="auto"/>
        <w:right w:val="none" w:sz="0" w:space="0" w:color="auto"/>
      </w:divBdr>
    </w:div>
    <w:div w:id="503596576">
      <w:bodyDiv w:val="1"/>
      <w:marLeft w:val="0"/>
      <w:marRight w:val="0"/>
      <w:marTop w:val="0"/>
      <w:marBottom w:val="0"/>
      <w:divBdr>
        <w:top w:val="none" w:sz="0" w:space="0" w:color="auto"/>
        <w:left w:val="none" w:sz="0" w:space="0" w:color="auto"/>
        <w:bottom w:val="none" w:sz="0" w:space="0" w:color="auto"/>
        <w:right w:val="none" w:sz="0" w:space="0" w:color="auto"/>
      </w:divBdr>
    </w:div>
    <w:div w:id="505097759">
      <w:bodyDiv w:val="1"/>
      <w:marLeft w:val="0"/>
      <w:marRight w:val="0"/>
      <w:marTop w:val="0"/>
      <w:marBottom w:val="0"/>
      <w:divBdr>
        <w:top w:val="none" w:sz="0" w:space="0" w:color="auto"/>
        <w:left w:val="none" w:sz="0" w:space="0" w:color="auto"/>
        <w:bottom w:val="none" w:sz="0" w:space="0" w:color="auto"/>
        <w:right w:val="none" w:sz="0" w:space="0" w:color="auto"/>
      </w:divBdr>
    </w:div>
    <w:div w:id="514422629">
      <w:bodyDiv w:val="1"/>
      <w:marLeft w:val="0"/>
      <w:marRight w:val="0"/>
      <w:marTop w:val="0"/>
      <w:marBottom w:val="0"/>
      <w:divBdr>
        <w:top w:val="none" w:sz="0" w:space="0" w:color="auto"/>
        <w:left w:val="none" w:sz="0" w:space="0" w:color="auto"/>
        <w:bottom w:val="none" w:sz="0" w:space="0" w:color="auto"/>
        <w:right w:val="none" w:sz="0" w:space="0" w:color="auto"/>
      </w:divBdr>
    </w:div>
    <w:div w:id="521671726">
      <w:bodyDiv w:val="1"/>
      <w:marLeft w:val="0"/>
      <w:marRight w:val="0"/>
      <w:marTop w:val="0"/>
      <w:marBottom w:val="0"/>
      <w:divBdr>
        <w:top w:val="none" w:sz="0" w:space="0" w:color="auto"/>
        <w:left w:val="none" w:sz="0" w:space="0" w:color="auto"/>
        <w:bottom w:val="none" w:sz="0" w:space="0" w:color="auto"/>
        <w:right w:val="none" w:sz="0" w:space="0" w:color="auto"/>
      </w:divBdr>
      <w:divsChild>
        <w:div w:id="327052053">
          <w:marLeft w:val="0"/>
          <w:marRight w:val="806"/>
          <w:marTop w:val="0"/>
          <w:marBottom w:val="0"/>
          <w:divBdr>
            <w:top w:val="none" w:sz="0" w:space="0" w:color="auto"/>
            <w:left w:val="none" w:sz="0" w:space="0" w:color="auto"/>
            <w:bottom w:val="none" w:sz="0" w:space="0" w:color="auto"/>
            <w:right w:val="none" w:sz="0" w:space="0" w:color="auto"/>
          </w:divBdr>
        </w:div>
        <w:div w:id="694428611">
          <w:marLeft w:val="0"/>
          <w:marRight w:val="806"/>
          <w:marTop w:val="0"/>
          <w:marBottom w:val="0"/>
          <w:divBdr>
            <w:top w:val="none" w:sz="0" w:space="0" w:color="auto"/>
            <w:left w:val="none" w:sz="0" w:space="0" w:color="auto"/>
            <w:bottom w:val="none" w:sz="0" w:space="0" w:color="auto"/>
            <w:right w:val="none" w:sz="0" w:space="0" w:color="auto"/>
          </w:divBdr>
        </w:div>
        <w:div w:id="1938637733">
          <w:marLeft w:val="0"/>
          <w:marRight w:val="806"/>
          <w:marTop w:val="0"/>
          <w:marBottom w:val="0"/>
          <w:divBdr>
            <w:top w:val="none" w:sz="0" w:space="0" w:color="auto"/>
            <w:left w:val="none" w:sz="0" w:space="0" w:color="auto"/>
            <w:bottom w:val="none" w:sz="0" w:space="0" w:color="auto"/>
            <w:right w:val="none" w:sz="0" w:space="0" w:color="auto"/>
          </w:divBdr>
        </w:div>
      </w:divsChild>
    </w:div>
    <w:div w:id="528572480">
      <w:bodyDiv w:val="1"/>
      <w:marLeft w:val="0"/>
      <w:marRight w:val="0"/>
      <w:marTop w:val="0"/>
      <w:marBottom w:val="0"/>
      <w:divBdr>
        <w:top w:val="none" w:sz="0" w:space="0" w:color="auto"/>
        <w:left w:val="none" w:sz="0" w:space="0" w:color="auto"/>
        <w:bottom w:val="none" w:sz="0" w:space="0" w:color="auto"/>
        <w:right w:val="none" w:sz="0" w:space="0" w:color="auto"/>
      </w:divBdr>
    </w:div>
    <w:div w:id="550271447">
      <w:bodyDiv w:val="1"/>
      <w:marLeft w:val="0"/>
      <w:marRight w:val="0"/>
      <w:marTop w:val="0"/>
      <w:marBottom w:val="0"/>
      <w:divBdr>
        <w:top w:val="none" w:sz="0" w:space="0" w:color="auto"/>
        <w:left w:val="none" w:sz="0" w:space="0" w:color="auto"/>
        <w:bottom w:val="none" w:sz="0" w:space="0" w:color="auto"/>
        <w:right w:val="none" w:sz="0" w:space="0" w:color="auto"/>
      </w:divBdr>
    </w:div>
    <w:div w:id="551699166">
      <w:bodyDiv w:val="1"/>
      <w:marLeft w:val="0"/>
      <w:marRight w:val="0"/>
      <w:marTop w:val="0"/>
      <w:marBottom w:val="0"/>
      <w:divBdr>
        <w:top w:val="none" w:sz="0" w:space="0" w:color="auto"/>
        <w:left w:val="none" w:sz="0" w:space="0" w:color="auto"/>
        <w:bottom w:val="none" w:sz="0" w:space="0" w:color="auto"/>
        <w:right w:val="none" w:sz="0" w:space="0" w:color="auto"/>
      </w:divBdr>
    </w:div>
    <w:div w:id="554967669">
      <w:bodyDiv w:val="1"/>
      <w:marLeft w:val="0"/>
      <w:marRight w:val="0"/>
      <w:marTop w:val="0"/>
      <w:marBottom w:val="0"/>
      <w:divBdr>
        <w:top w:val="none" w:sz="0" w:space="0" w:color="auto"/>
        <w:left w:val="none" w:sz="0" w:space="0" w:color="auto"/>
        <w:bottom w:val="none" w:sz="0" w:space="0" w:color="auto"/>
        <w:right w:val="none" w:sz="0" w:space="0" w:color="auto"/>
      </w:divBdr>
      <w:divsChild>
        <w:div w:id="493108226">
          <w:marLeft w:val="0"/>
          <w:marRight w:val="1800"/>
          <w:marTop w:val="70"/>
          <w:marBottom w:val="0"/>
          <w:divBdr>
            <w:top w:val="none" w:sz="0" w:space="0" w:color="auto"/>
            <w:left w:val="none" w:sz="0" w:space="0" w:color="auto"/>
            <w:bottom w:val="none" w:sz="0" w:space="0" w:color="auto"/>
            <w:right w:val="none" w:sz="0" w:space="0" w:color="auto"/>
          </w:divBdr>
        </w:div>
        <w:div w:id="643044062">
          <w:marLeft w:val="0"/>
          <w:marRight w:val="1800"/>
          <w:marTop w:val="70"/>
          <w:marBottom w:val="0"/>
          <w:divBdr>
            <w:top w:val="none" w:sz="0" w:space="0" w:color="auto"/>
            <w:left w:val="none" w:sz="0" w:space="0" w:color="auto"/>
            <w:bottom w:val="none" w:sz="0" w:space="0" w:color="auto"/>
            <w:right w:val="none" w:sz="0" w:space="0" w:color="auto"/>
          </w:divBdr>
        </w:div>
        <w:div w:id="1272276133">
          <w:marLeft w:val="0"/>
          <w:marRight w:val="1800"/>
          <w:marTop w:val="70"/>
          <w:marBottom w:val="0"/>
          <w:divBdr>
            <w:top w:val="none" w:sz="0" w:space="0" w:color="auto"/>
            <w:left w:val="none" w:sz="0" w:space="0" w:color="auto"/>
            <w:bottom w:val="none" w:sz="0" w:space="0" w:color="auto"/>
            <w:right w:val="none" w:sz="0" w:space="0" w:color="auto"/>
          </w:divBdr>
        </w:div>
      </w:divsChild>
    </w:div>
    <w:div w:id="585456929">
      <w:bodyDiv w:val="1"/>
      <w:marLeft w:val="0"/>
      <w:marRight w:val="0"/>
      <w:marTop w:val="0"/>
      <w:marBottom w:val="0"/>
      <w:divBdr>
        <w:top w:val="none" w:sz="0" w:space="0" w:color="auto"/>
        <w:left w:val="none" w:sz="0" w:space="0" w:color="auto"/>
        <w:bottom w:val="none" w:sz="0" w:space="0" w:color="auto"/>
        <w:right w:val="none" w:sz="0" w:space="0" w:color="auto"/>
      </w:divBdr>
      <w:divsChild>
        <w:div w:id="2014407417">
          <w:marLeft w:val="0"/>
          <w:marRight w:val="547"/>
          <w:marTop w:val="80"/>
          <w:marBottom w:val="0"/>
          <w:divBdr>
            <w:top w:val="none" w:sz="0" w:space="0" w:color="auto"/>
            <w:left w:val="none" w:sz="0" w:space="0" w:color="auto"/>
            <w:bottom w:val="none" w:sz="0" w:space="0" w:color="auto"/>
            <w:right w:val="none" w:sz="0" w:space="0" w:color="auto"/>
          </w:divBdr>
        </w:div>
        <w:div w:id="198277263">
          <w:marLeft w:val="0"/>
          <w:marRight w:val="547"/>
          <w:marTop w:val="80"/>
          <w:marBottom w:val="0"/>
          <w:divBdr>
            <w:top w:val="none" w:sz="0" w:space="0" w:color="auto"/>
            <w:left w:val="none" w:sz="0" w:space="0" w:color="auto"/>
            <w:bottom w:val="none" w:sz="0" w:space="0" w:color="auto"/>
            <w:right w:val="none" w:sz="0" w:space="0" w:color="auto"/>
          </w:divBdr>
        </w:div>
      </w:divsChild>
    </w:div>
    <w:div w:id="589312027">
      <w:bodyDiv w:val="1"/>
      <w:marLeft w:val="0"/>
      <w:marRight w:val="0"/>
      <w:marTop w:val="0"/>
      <w:marBottom w:val="0"/>
      <w:divBdr>
        <w:top w:val="none" w:sz="0" w:space="0" w:color="auto"/>
        <w:left w:val="none" w:sz="0" w:space="0" w:color="auto"/>
        <w:bottom w:val="none" w:sz="0" w:space="0" w:color="auto"/>
        <w:right w:val="none" w:sz="0" w:space="0" w:color="auto"/>
      </w:divBdr>
      <w:divsChild>
        <w:div w:id="957757952">
          <w:marLeft w:val="0"/>
          <w:marRight w:val="576"/>
          <w:marTop w:val="80"/>
          <w:marBottom w:val="0"/>
          <w:divBdr>
            <w:top w:val="none" w:sz="0" w:space="0" w:color="auto"/>
            <w:left w:val="none" w:sz="0" w:space="0" w:color="auto"/>
            <w:bottom w:val="none" w:sz="0" w:space="0" w:color="auto"/>
            <w:right w:val="none" w:sz="0" w:space="0" w:color="auto"/>
          </w:divBdr>
        </w:div>
        <w:div w:id="853304991">
          <w:marLeft w:val="0"/>
          <w:marRight w:val="576"/>
          <w:marTop w:val="80"/>
          <w:marBottom w:val="0"/>
          <w:divBdr>
            <w:top w:val="none" w:sz="0" w:space="0" w:color="auto"/>
            <w:left w:val="none" w:sz="0" w:space="0" w:color="auto"/>
            <w:bottom w:val="none" w:sz="0" w:space="0" w:color="auto"/>
            <w:right w:val="none" w:sz="0" w:space="0" w:color="auto"/>
          </w:divBdr>
        </w:div>
        <w:div w:id="14306001">
          <w:marLeft w:val="0"/>
          <w:marRight w:val="576"/>
          <w:marTop w:val="80"/>
          <w:marBottom w:val="0"/>
          <w:divBdr>
            <w:top w:val="none" w:sz="0" w:space="0" w:color="auto"/>
            <w:left w:val="none" w:sz="0" w:space="0" w:color="auto"/>
            <w:bottom w:val="none" w:sz="0" w:space="0" w:color="auto"/>
            <w:right w:val="none" w:sz="0" w:space="0" w:color="auto"/>
          </w:divBdr>
        </w:div>
        <w:div w:id="1069573551">
          <w:marLeft w:val="0"/>
          <w:marRight w:val="576"/>
          <w:marTop w:val="80"/>
          <w:marBottom w:val="0"/>
          <w:divBdr>
            <w:top w:val="none" w:sz="0" w:space="0" w:color="auto"/>
            <w:left w:val="none" w:sz="0" w:space="0" w:color="auto"/>
            <w:bottom w:val="none" w:sz="0" w:space="0" w:color="auto"/>
            <w:right w:val="none" w:sz="0" w:space="0" w:color="auto"/>
          </w:divBdr>
        </w:div>
        <w:div w:id="773671325">
          <w:marLeft w:val="0"/>
          <w:marRight w:val="576"/>
          <w:marTop w:val="80"/>
          <w:marBottom w:val="0"/>
          <w:divBdr>
            <w:top w:val="none" w:sz="0" w:space="0" w:color="auto"/>
            <w:left w:val="none" w:sz="0" w:space="0" w:color="auto"/>
            <w:bottom w:val="none" w:sz="0" w:space="0" w:color="auto"/>
            <w:right w:val="none" w:sz="0" w:space="0" w:color="auto"/>
          </w:divBdr>
        </w:div>
      </w:divsChild>
    </w:div>
    <w:div w:id="596333681">
      <w:bodyDiv w:val="1"/>
      <w:marLeft w:val="0"/>
      <w:marRight w:val="0"/>
      <w:marTop w:val="0"/>
      <w:marBottom w:val="0"/>
      <w:divBdr>
        <w:top w:val="none" w:sz="0" w:space="0" w:color="auto"/>
        <w:left w:val="none" w:sz="0" w:space="0" w:color="auto"/>
        <w:bottom w:val="none" w:sz="0" w:space="0" w:color="auto"/>
        <w:right w:val="none" w:sz="0" w:space="0" w:color="auto"/>
      </w:divBdr>
    </w:div>
    <w:div w:id="597374976">
      <w:bodyDiv w:val="1"/>
      <w:marLeft w:val="0"/>
      <w:marRight w:val="0"/>
      <w:marTop w:val="0"/>
      <w:marBottom w:val="0"/>
      <w:divBdr>
        <w:top w:val="none" w:sz="0" w:space="0" w:color="auto"/>
        <w:left w:val="none" w:sz="0" w:space="0" w:color="auto"/>
        <w:bottom w:val="none" w:sz="0" w:space="0" w:color="auto"/>
        <w:right w:val="none" w:sz="0" w:space="0" w:color="auto"/>
      </w:divBdr>
    </w:div>
    <w:div w:id="599804016">
      <w:bodyDiv w:val="1"/>
      <w:marLeft w:val="0"/>
      <w:marRight w:val="0"/>
      <w:marTop w:val="0"/>
      <w:marBottom w:val="0"/>
      <w:divBdr>
        <w:top w:val="none" w:sz="0" w:space="0" w:color="auto"/>
        <w:left w:val="none" w:sz="0" w:space="0" w:color="auto"/>
        <w:bottom w:val="none" w:sz="0" w:space="0" w:color="auto"/>
        <w:right w:val="none" w:sz="0" w:space="0" w:color="auto"/>
      </w:divBdr>
    </w:div>
    <w:div w:id="600455801">
      <w:bodyDiv w:val="1"/>
      <w:marLeft w:val="0"/>
      <w:marRight w:val="0"/>
      <w:marTop w:val="0"/>
      <w:marBottom w:val="0"/>
      <w:divBdr>
        <w:top w:val="none" w:sz="0" w:space="0" w:color="auto"/>
        <w:left w:val="none" w:sz="0" w:space="0" w:color="auto"/>
        <w:bottom w:val="none" w:sz="0" w:space="0" w:color="auto"/>
        <w:right w:val="none" w:sz="0" w:space="0" w:color="auto"/>
      </w:divBdr>
    </w:div>
    <w:div w:id="611938985">
      <w:bodyDiv w:val="1"/>
      <w:marLeft w:val="0"/>
      <w:marRight w:val="0"/>
      <w:marTop w:val="0"/>
      <w:marBottom w:val="0"/>
      <w:divBdr>
        <w:top w:val="none" w:sz="0" w:space="0" w:color="auto"/>
        <w:left w:val="none" w:sz="0" w:space="0" w:color="auto"/>
        <w:bottom w:val="none" w:sz="0" w:space="0" w:color="auto"/>
        <w:right w:val="none" w:sz="0" w:space="0" w:color="auto"/>
      </w:divBdr>
    </w:div>
    <w:div w:id="612176366">
      <w:bodyDiv w:val="1"/>
      <w:marLeft w:val="0"/>
      <w:marRight w:val="0"/>
      <w:marTop w:val="0"/>
      <w:marBottom w:val="0"/>
      <w:divBdr>
        <w:top w:val="none" w:sz="0" w:space="0" w:color="auto"/>
        <w:left w:val="none" w:sz="0" w:space="0" w:color="auto"/>
        <w:bottom w:val="none" w:sz="0" w:space="0" w:color="auto"/>
        <w:right w:val="none" w:sz="0" w:space="0" w:color="auto"/>
      </w:divBdr>
      <w:divsChild>
        <w:div w:id="2034767910">
          <w:marLeft w:val="0"/>
          <w:marRight w:val="979"/>
          <w:marTop w:val="154"/>
          <w:marBottom w:val="120"/>
          <w:divBdr>
            <w:top w:val="none" w:sz="0" w:space="0" w:color="auto"/>
            <w:left w:val="none" w:sz="0" w:space="0" w:color="auto"/>
            <w:bottom w:val="none" w:sz="0" w:space="0" w:color="auto"/>
            <w:right w:val="none" w:sz="0" w:space="0" w:color="auto"/>
          </w:divBdr>
        </w:div>
        <w:div w:id="2019575921">
          <w:marLeft w:val="0"/>
          <w:marRight w:val="979"/>
          <w:marTop w:val="154"/>
          <w:marBottom w:val="120"/>
          <w:divBdr>
            <w:top w:val="none" w:sz="0" w:space="0" w:color="auto"/>
            <w:left w:val="none" w:sz="0" w:space="0" w:color="auto"/>
            <w:bottom w:val="none" w:sz="0" w:space="0" w:color="auto"/>
            <w:right w:val="none" w:sz="0" w:space="0" w:color="auto"/>
          </w:divBdr>
        </w:div>
      </w:divsChild>
    </w:div>
    <w:div w:id="621771648">
      <w:bodyDiv w:val="1"/>
      <w:marLeft w:val="0"/>
      <w:marRight w:val="0"/>
      <w:marTop w:val="0"/>
      <w:marBottom w:val="0"/>
      <w:divBdr>
        <w:top w:val="none" w:sz="0" w:space="0" w:color="auto"/>
        <w:left w:val="none" w:sz="0" w:space="0" w:color="auto"/>
        <w:bottom w:val="none" w:sz="0" w:space="0" w:color="auto"/>
        <w:right w:val="none" w:sz="0" w:space="0" w:color="auto"/>
      </w:divBdr>
      <w:divsChild>
        <w:div w:id="373651619">
          <w:marLeft w:val="0"/>
          <w:marRight w:val="0"/>
          <w:marTop w:val="288"/>
          <w:marBottom w:val="0"/>
          <w:divBdr>
            <w:top w:val="none" w:sz="0" w:space="0" w:color="auto"/>
            <w:left w:val="none" w:sz="0" w:space="0" w:color="auto"/>
            <w:bottom w:val="none" w:sz="0" w:space="0" w:color="auto"/>
            <w:right w:val="none" w:sz="0" w:space="0" w:color="auto"/>
          </w:divBdr>
        </w:div>
      </w:divsChild>
    </w:div>
    <w:div w:id="631248239">
      <w:bodyDiv w:val="1"/>
      <w:marLeft w:val="0"/>
      <w:marRight w:val="0"/>
      <w:marTop w:val="0"/>
      <w:marBottom w:val="0"/>
      <w:divBdr>
        <w:top w:val="none" w:sz="0" w:space="0" w:color="auto"/>
        <w:left w:val="none" w:sz="0" w:space="0" w:color="auto"/>
        <w:bottom w:val="none" w:sz="0" w:space="0" w:color="auto"/>
        <w:right w:val="none" w:sz="0" w:space="0" w:color="auto"/>
      </w:divBdr>
      <w:divsChild>
        <w:div w:id="525142521">
          <w:marLeft w:val="0"/>
          <w:marRight w:val="1354"/>
          <w:marTop w:val="70"/>
          <w:marBottom w:val="0"/>
          <w:divBdr>
            <w:top w:val="none" w:sz="0" w:space="0" w:color="auto"/>
            <w:left w:val="none" w:sz="0" w:space="0" w:color="auto"/>
            <w:bottom w:val="none" w:sz="0" w:space="0" w:color="auto"/>
            <w:right w:val="none" w:sz="0" w:space="0" w:color="auto"/>
          </w:divBdr>
        </w:div>
        <w:div w:id="287857318">
          <w:marLeft w:val="0"/>
          <w:marRight w:val="1354"/>
          <w:marTop w:val="70"/>
          <w:marBottom w:val="0"/>
          <w:divBdr>
            <w:top w:val="none" w:sz="0" w:space="0" w:color="auto"/>
            <w:left w:val="none" w:sz="0" w:space="0" w:color="auto"/>
            <w:bottom w:val="none" w:sz="0" w:space="0" w:color="auto"/>
            <w:right w:val="none" w:sz="0" w:space="0" w:color="auto"/>
          </w:divBdr>
        </w:div>
      </w:divsChild>
    </w:div>
    <w:div w:id="639312056">
      <w:bodyDiv w:val="1"/>
      <w:marLeft w:val="0"/>
      <w:marRight w:val="0"/>
      <w:marTop w:val="0"/>
      <w:marBottom w:val="0"/>
      <w:divBdr>
        <w:top w:val="none" w:sz="0" w:space="0" w:color="auto"/>
        <w:left w:val="none" w:sz="0" w:space="0" w:color="auto"/>
        <w:bottom w:val="none" w:sz="0" w:space="0" w:color="auto"/>
        <w:right w:val="none" w:sz="0" w:space="0" w:color="auto"/>
      </w:divBdr>
    </w:div>
    <w:div w:id="641664903">
      <w:bodyDiv w:val="1"/>
      <w:marLeft w:val="0"/>
      <w:marRight w:val="0"/>
      <w:marTop w:val="0"/>
      <w:marBottom w:val="0"/>
      <w:divBdr>
        <w:top w:val="none" w:sz="0" w:space="0" w:color="auto"/>
        <w:left w:val="none" w:sz="0" w:space="0" w:color="auto"/>
        <w:bottom w:val="none" w:sz="0" w:space="0" w:color="auto"/>
        <w:right w:val="none" w:sz="0" w:space="0" w:color="auto"/>
      </w:divBdr>
    </w:div>
    <w:div w:id="655572259">
      <w:bodyDiv w:val="1"/>
      <w:marLeft w:val="0"/>
      <w:marRight w:val="0"/>
      <w:marTop w:val="0"/>
      <w:marBottom w:val="0"/>
      <w:divBdr>
        <w:top w:val="none" w:sz="0" w:space="0" w:color="auto"/>
        <w:left w:val="none" w:sz="0" w:space="0" w:color="auto"/>
        <w:bottom w:val="none" w:sz="0" w:space="0" w:color="auto"/>
        <w:right w:val="none" w:sz="0" w:space="0" w:color="auto"/>
      </w:divBdr>
      <w:divsChild>
        <w:div w:id="287127209">
          <w:marLeft w:val="0"/>
          <w:marRight w:val="576"/>
          <w:marTop w:val="80"/>
          <w:marBottom w:val="0"/>
          <w:divBdr>
            <w:top w:val="none" w:sz="0" w:space="0" w:color="auto"/>
            <w:left w:val="none" w:sz="0" w:space="0" w:color="auto"/>
            <w:bottom w:val="none" w:sz="0" w:space="0" w:color="auto"/>
            <w:right w:val="none" w:sz="0" w:space="0" w:color="auto"/>
          </w:divBdr>
        </w:div>
        <w:div w:id="2065399266">
          <w:marLeft w:val="0"/>
          <w:marRight w:val="576"/>
          <w:marTop w:val="80"/>
          <w:marBottom w:val="0"/>
          <w:divBdr>
            <w:top w:val="none" w:sz="0" w:space="0" w:color="auto"/>
            <w:left w:val="none" w:sz="0" w:space="0" w:color="auto"/>
            <w:bottom w:val="none" w:sz="0" w:space="0" w:color="auto"/>
            <w:right w:val="none" w:sz="0" w:space="0" w:color="auto"/>
          </w:divBdr>
        </w:div>
        <w:div w:id="1891455937">
          <w:marLeft w:val="0"/>
          <w:marRight w:val="576"/>
          <w:marTop w:val="80"/>
          <w:marBottom w:val="0"/>
          <w:divBdr>
            <w:top w:val="none" w:sz="0" w:space="0" w:color="auto"/>
            <w:left w:val="none" w:sz="0" w:space="0" w:color="auto"/>
            <w:bottom w:val="none" w:sz="0" w:space="0" w:color="auto"/>
            <w:right w:val="none" w:sz="0" w:space="0" w:color="auto"/>
          </w:divBdr>
        </w:div>
      </w:divsChild>
    </w:div>
    <w:div w:id="665522150">
      <w:bodyDiv w:val="1"/>
      <w:marLeft w:val="0"/>
      <w:marRight w:val="0"/>
      <w:marTop w:val="0"/>
      <w:marBottom w:val="0"/>
      <w:divBdr>
        <w:top w:val="none" w:sz="0" w:space="0" w:color="auto"/>
        <w:left w:val="none" w:sz="0" w:space="0" w:color="auto"/>
        <w:bottom w:val="none" w:sz="0" w:space="0" w:color="auto"/>
        <w:right w:val="none" w:sz="0" w:space="0" w:color="auto"/>
      </w:divBdr>
    </w:div>
    <w:div w:id="665977651">
      <w:bodyDiv w:val="1"/>
      <w:marLeft w:val="0"/>
      <w:marRight w:val="0"/>
      <w:marTop w:val="0"/>
      <w:marBottom w:val="0"/>
      <w:divBdr>
        <w:top w:val="none" w:sz="0" w:space="0" w:color="auto"/>
        <w:left w:val="none" w:sz="0" w:space="0" w:color="auto"/>
        <w:bottom w:val="none" w:sz="0" w:space="0" w:color="auto"/>
        <w:right w:val="none" w:sz="0" w:space="0" w:color="auto"/>
      </w:divBdr>
    </w:div>
    <w:div w:id="666787885">
      <w:bodyDiv w:val="1"/>
      <w:marLeft w:val="0"/>
      <w:marRight w:val="0"/>
      <w:marTop w:val="0"/>
      <w:marBottom w:val="0"/>
      <w:divBdr>
        <w:top w:val="none" w:sz="0" w:space="0" w:color="auto"/>
        <w:left w:val="none" w:sz="0" w:space="0" w:color="auto"/>
        <w:bottom w:val="none" w:sz="0" w:space="0" w:color="auto"/>
        <w:right w:val="none" w:sz="0" w:space="0" w:color="auto"/>
      </w:divBdr>
    </w:div>
    <w:div w:id="675034802">
      <w:bodyDiv w:val="1"/>
      <w:marLeft w:val="0"/>
      <w:marRight w:val="0"/>
      <w:marTop w:val="0"/>
      <w:marBottom w:val="0"/>
      <w:divBdr>
        <w:top w:val="none" w:sz="0" w:space="0" w:color="auto"/>
        <w:left w:val="none" w:sz="0" w:space="0" w:color="auto"/>
        <w:bottom w:val="none" w:sz="0" w:space="0" w:color="auto"/>
        <w:right w:val="none" w:sz="0" w:space="0" w:color="auto"/>
      </w:divBdr>
      <w:divsChild>
        <w:div w:id="1171990484">
          <w:marLeft w:val="0"/>
          <w:marRight w:val="547"/>
          <w:marTop w:val="130"/>
          <w:marBottom w:val="0"/>
          <w:divBdr>
            <w:top w:val="none" w:sz="0" w:space="0" w:color="auto"/>
            <w:left w:val="none" w:sz="0" w:space="0" w:color="auto"/>
            <w:bottom w:val="none" w:sz="0" w:space="0" w:color="auto"/>
            <w:right w:val="none" w:sz="0" w:space="0" w:color="auto"/>
          </w:divBdr>
        </w:div>
        <w:div w:id="293827539">
          <w:marLeft w:val="0"/>
          <w:marRight w:val="547"/>
          <w:marTop w:val="130"/>
          <w:marBottom w:val="0"/>
          <w:divBdr>
            <w:top w:val="none" w:sz="0" w:space="0" w:color="auto"/>
            <w:left w:val="none" w:sz="0" w:space="0" w:color="auto"/>
            <w:bottom w:val="none" w:sz="0" w:space="0" w:color="auto"/>
            <w:right w:val="none" w:sz="0" w:space="0" w:color="auto"/>
          </w:divBdr>
        </w:div>
        <w:div w:id="261109372">
          <w:marLeft w:val="0"/>
          <w:marRight w:val="1166"/>
          <w:marTop w:val="106"/>
          <w:marBottom w:val="0"/>
          <w:divBdr>
            <w:top w:val="none" w:sz="0" w:space="0" w:color="auto"/>
            <w:left w:val="none" w:sz="0" w:space="0" w:color="auto"/>
            <w:bottom w:val="none" w:sz="0" w:space="0" w:color="auto"/>
            <w:right w:val="none" w:sz="0" w:space="0" w:color="auto"/>
          </w:divBdr>
        </w:div>
        <w:div w:id="1243566068">
          <w:marLeft w:val="0"/>
          <w:marRight w:val="1166"/>
          <w:marTop w:val="106"/>
          <w:marBottom w:val="0"/>
          <w:divBdr>
            <w:top w:val="none" w:sz="0" w:space="0" w:color="auto"/>
            <w:left w:val="none" w:sz="0" w:space="0" w:color="auto"/>
            <w:bottom w:val="none" w:sz="0" w:space="0" w:color="auto"/>
            <w:right w:val="none" w:sz="0" w:space="0" w:color="auto"/>
          </w:divBdr>
        </w:div>
        <w:div w:id="1747995247">
          <w:marLeft w:val="0"/>
          <w:marRight w:val="1166"/>
          <w:marTop w:val="106"/>
          <w:marBottom w:val="0"/>
          <w:divBdr>
            <w:top w:val="none" w:sz="0" w:space="0" w:color="auto"/>
            <w:left w:val="none" w:sz="0" w:space="0" w:color="auto"/>
            <w:bottom w:val="none" w:sz="0" w:space="0" w:color="auto"/>
            <w:right w:val="none" w:sz="0" w:space="0" w:color="auto"/>
          </w:divBdr>
        </w:div>
        <w:div w:id="311566515">
          <w:marLeft w:val="0"/>
          <w:marRight w:val="1166"/>
          <w:marTop w:val="106"/>
          <w:marBottom w:val="0"/>
          <w:divBdr>
            <w:top w:val="none" w:sz="0" w:space="0" w:color="auto"/>
            <w:left w:val="none" w:sz="0" w:space="0" w:color="auto"/>
            <w:bottom w:val="none" w:sz="0" w:space="0" w:color="auto"/>
            <w:right w:val="none" w:sz="0" w:space="0" w:color="auto"/>
          </w:divBdr>
        </w:div>
        <w:div w:id="1967467677">
          <w:marLeft w:val="0"/>
          <w:marRight w:val="547"/>
          <w:marTop w:val="130"/>
          <w:marBottom w:val="0"/>
          <w:divBdr>
            <w:top w:val="none" w:sz="0" w:space="0" w:color="auto"/>
            <w:left w:val="none" w:sz="0" w:space="0" w:color="auto"/>
            <w:bottom w:val="none" w:sz="0" w:space="0" w:color="auto"/>
            <w:right w:val="none" w:sz="0" w:space="0" w:color="auto"/>
          </w:divBdr>
        </w:div>
        <w:div w:id="310015345">
          <w:marLeft w:val="0"/>
          <w:marRight w:val="547"/>
          <w:marTop w:val="106"/>
          <w:marBottom w:val="0"/>
          <w:divBdr>
            <w:top w:val="none" w:sz="0" w:space="0" w:color="auto"/>
            <w:left w:val="none" w:sz="0" w:space="0" w:color="auto"/>
            <w:bottom w:val="none" w:sz="0" w:space="0" w:color="auto"/>
            <w:right w:val="none" w:sz="0" w:space="0" w:color="auto"/>
          </w:divBdr>
        </w:div>
        <w:div w:id="448672086">
          <w:marLeft w:val="0"/>
          <w:marRight w:val="1166"/>
          <w:marTop w:val="106"/>
          <w:marBottom w:val="0"/>
          <w:divBdr>
            <w:top w:val="none" w:sz="0" w:space="0" w:color="auto"/>
            <w:left w:val="none" w:sz="0" w:space="0" w:color="auto"/>
            <w:bottom w:val="none" w:sz="0" w:space="0" w:color="auto"/>
            <w:right w:val="none" w:sz="0" w:space="0" w:color="auto"/>
          </w:divBdr>
        </w:div>
        <w:div w:id="1283459194">
          <w:marLeft w:val="0"/>
          <w:marRight w:val="547"/>
          <w:marTop w:val="106"/>
          <w:marBottom w:val="0"/>
          <w:divBdr>
            <w:top w:val="none" w:sz="0" w:space="0" w:color="auto"/>
            <w:left w:val="none" w:sz="0" w:space="0" w:color="auto"/>
            <w:bottom w:val="none" w:sz="0" w:space="0" w:color="auto"/>
            <w:right w:val="none" w:sz="0" w:space="0" w:color="auto"/>
          </w:divBdr>
        </w:div>
      </w:divsChild>
    </w:div>
    <w:div w:id="687945540">
      <w:bodyDiv w:val="1"/>
      <w:marLeft w:val="0"/>
      <w:marRight w:val="0"/>
      <w:marTop w:val="0"/>
      <w:marBottom w:val="0"/>
      <w:divBdr>
        <w:top w:val="none" w:sz="0" w:space="0" w:color="auto"/>
        <w:left w:val="none" w:sz="0" w:space="0" w:color="auto"/>
        <w:bottom w:val="none" w:sz="0" w:space="0" w:color="auto"/>
        <w:right w:val="none" w:sz="0" w:space="0" w:color="auto"/>
      </w:divBdr>
    </w:div>
    <w:div w:id="711004667">
      <w:bodyDiv w:val="1"/>
      <w:marLeft w:val="0"/>
      <w:marRight w:val="0"/>
      <w:marTop w:val="0"/>
      <w:marBottom w:val="0"/>
      <w:divBdr>
        <w:top w:val="none" w:sz="0" w:space="0" w:color="auto"/>
        <w:left w:val="none" w:sz="0" w:space="0" w:color="auto"/>
        <w:bottom w:val="none" w:sz="0" w:space="0" w:color="auto"/>
        <w:right w:val="none" w:sz="0" w:space="0" w:color="auto"/>
      </w:divBdr>
    </w:div>
    <w:div w:id="738819883">
      <w:bodyDiv w:val="1"/>
      <w:marLeft w:val="0"/>
      <w:marRight w:val="0"/>
      <w:marTop w:val="0"/>
      <w:marBottom w:val="0"/>
      <w:divBdr>
        <w:top w:val="none" w:sz="0" w:space="0" w:color="auto"/>
        <w:left w:val="none" w:sz="0" w:space="0" w:color="auto"/>
        <w:bottom w:val="none" w:sz="0" w:space="0" w:color="auto"/>
        <w:right w:val="none" w:sz="0" w:space="0" w:color="auto"/>
      </w:divBdr>
    </w:div>
    <w:div w:id="753211817">
      <w:bodyDiv w:val="1"/>
      <w:marLeft w:val="0"/>
      <w:marRight w:val="0"/>
      <w:marTop w:val="0"/>
      <w:marBottom w:val="0"/>
      <w:divBdr>
        <w:top w:val="none" w:sz="0" w:space="0" w:color="auto"/>
        <w:left w:val="none" w:sz="0" w:space="0" w:color="auto"/>
        <w:bottom w:val="none" w:sz="0" w:space="0" w:color="auto"/>
        <w:right w:val="none" w:sz="0" w:space="0" w:color="auto"/>
      </w:divBdr>
      <w:divsChild>
        <w:div w:id="347563697">
          <w:marLeft w:val="0"/>
          <w:marRight w:val="547"/>
          <w:marTop w:val="173"/>
          <w:marBottom w:val="0"/>
          <w:divBdr>
            <w:top w:val="none" w:sz="0" w:space="0" w:color="auto"/>
            <w:left w:val="none" w:sz="0" w:space="0" w:color="auto"/>
            <w:bottom w:val="none" w:sz="0" w:space="0" w:color="auto"/>
            <w:right w:val="none" w:sz="0" w:space="0" w:color="auto"/>
          </w:divBdr>
        </w:div>
        <w:div w:id="1151603933">
          <w:marLeft w:val="0"/>
          <w:marRight w:val="547"/>
          <w:marTop w:val="173"/>
          <w:marBottom w:val="0"/>
          <w:divBdr>
            <w:top w:val="none" w:sz="0" w:space="0" w:color="auto"/>
            <w:left w:val="none" w:sz="0" w:space="0" w:color="auto"/>
            <w:bottom w:val="none" w:sz="0" w:space="0" w:color="auto"/>
            <w:right w:val="none" w:sz="0" w:space="0" w:color="auto"/>
          </w:divBdr>
        </w:div>
        <w:div w:id="1976108047">
          <w:marLeft w:val="0"/>
          <w:marRight w:val="547"/>
          <w:marTop w:val="154"/>
          <w:marBottom w:val="0"/>
          <w:divBdr>
            <w:top w:val="none" w:sz="0" w:space="0" w:color="auto"/>
            <w:left w:val="none" w:sz="0" w:space="0" w:color="auto"/>
            <w:bottom w:val="none" w:sz="0" w:space="0" w:color="auto"/>
            <w:right w:val="none" w:sz="0" w:space="0" w:color="auto"/>
          </w:divBdr>
        </w:div>
        <w:div w:id="1029336403">
          <w:marLeft w:val="0"/>
          <w:marRight w:val="547"/>
          <w:marTop w:val="154"/>
          <w:marBottom w:val="0"/>
          <w:divBdr>
            <w:top w:val="none" w:sz="0" w:space="0" w:color="auto"/>
            <w:left w:val="none" w:sz="0" w:space="0" w:color="auto"/>
            <w:bottom w:val="none" w:sz="0" w:space="0" w:color="auto"/>
            <w:right w:val="none" w:sz="0" w:space="0" w:color="auto"/>
          </w:divBdr>
        </w:div>
      </w:divsChild>
    </w:div>
    <w:div w:id="761071981">
      <w:bodyDiv w:val="1"/>
      <w:marLeft w:val="0"/>
      <w:marRight w:val="0"/>
      <w:marTop w:val="0"/>
      <w:marBottom w:val="0"/>
      <w:divBdr>
        <w:top w:val="none" w:sz="0" w:space="0" w:color="auto"/>
        <w:left w:val="none" w:sz="0" w:space="0" w:color="auto"/>
        <w:bottom w:val="none" w:sz="0" w:space="0" w:color="auto"/>
        <w:right w:val="none" w:sz="0" w:space="0" w:color="auto"/>
      </w:divBdr>
      <w:divsChild>
        <w:div w:id="1596134509">
          <w:marLeft w:val="0"/>
          <w:marRight w:val="576"/>
          <w:marTop w:val="80"/>
          <w:marBottom w:val="0"/>
          <w:divBdr>
            <w:top w:val="none" w:sz="0" w:space="0" w:color="auto"/>
            <w:left w:val="none" w:sz="0" w:space="0" w:color="auto"/>
            <w:bottom w:val="none" w:sz="0" w:space="0" w:color="auto"/>
            <w:right w:val="none" w:sz="0" w:space="0" w:color="auto"/>
          </w:divBdr>
        </w:div>
        <w:div w:id="848833986">
          <w:marLeft w:val="0"/>
          <w:marRight w:val="576"/>
          <w:marTop w:val="80"/>
          <w:marBottom w:val="0"/>
          <w:divBdr>
            <w:top w:val="none" w:sz="0" w:space="0" w:color="auto"/>
            <w:left w:val="none" w:sz="0" w:space="0" w:color="auto"/>
            <w:bottom w:val="none" w:sz="0" w:space="0" w:color="auto"/>
            <w:right w:val="none" w:sz="0" w:space="0" w:color="auto"/>
          </w:divBdr>
        </w:div>
        <w:div w:id="96484834">
          <w:marLeft w:val="0"/>
          <w:marRight w:val="576"/>
          <w:marTop w:val="80"/>
          <w:marBottom w:val="0"/>
          <w:divBdr>
            <w:top w:val="none" w:sz="0" w:space="0" w:color="auto"/>
            <w:left w:val="none" w:sz="0" w:space="0" w:color="auto"/>
            <w:bottom w:val="none" w:sz="0" w:space="0" w:color="auto"/>
            <w:right w:val="none" w:sz="0" w:space="0" w:color="auto"/>
          </w:divBdr>
        </w:div>
      </w:divsChild>
    </w:div>
    <w:div w:id="764880853">
      <w:bodyDiv w:val="1"/>
      <w:marLeft w:val="0"/>
      <w:marRight w:val="0"/>
      <w:marTop w:val="0"/>
      <w:marBottom w:val="0"/>
      <w:divBdr>
        <w:top w:val="none" w:sz="0" w:space="0" w:color="auto"/>
        <w:left w:val="none" w:sz="0" w:space="0" w:color="auto"/>
        <w:bottom w:val="none" w:sz="0" w:space="0" w:color="auto"/>
        <w:right w:val="none" w:sz="0" w:space="0" w:color="auto"/>
      </w:divBdr>
    </w:div>
    <w:div w:id="774784859">
      <w:bodyDiv w:val="1"/>
      <w:marLeft w:val="0"/>
      <w:marRight w:val="0"/>
      <w:marTop w:val="0"/>
      <w:marBottom w:val="0"/>
      <w:divBdr>
        <w:top w:val="none" w:sz="0" w:space="0" w:color="auto"/>
        <w:left w:val="none" w:sz="0" w:space="0" w:color="auto"/>
        <w:bottom w:val="none" w:sz="0" w:space="0" w:color="auto"/>
        <w:right w:val="none" w:sz="0" w:space="0" w:color="auto"/>
      </w:divBdr>
    </w:div>
    <w:div w:id="776875267">
      <w:bodyDiv w:val="1"/>
      <w:marLeft w:val="0"/>
      <w:marRight w:val="0"/>
      <w:marTop w:val="0"/>
      <w:marBottom w:val="0"/>
      <w:divBdr>
        <w:top w:val="none" w:sz="0" w:space="0" w:color="auto"/>
        <w:left w:val="none" w:sz="0" w:space="0" w:color="auto"/>
        <w:bottom w:val="none" w:sz="0" w:space="0" w:color="auto"/>
        <w:right w:val="none" w:sz="0" w:space="0" w:color="auto"/>
      </w:divBdr>
    </w:div>
    <w:div w:id="790591104">
      <w:bodyDiv w:val="1"/>
      <w:marLeft w:val="0"/>
      <w:marRight w:val="0"/>
      <w:marTop w:val="0"/>
      <w:marBottom w:val="0"/>
      <w:divBdr>
        <w:top w:val="none" w:sz="0" w:space="0" w:color="auto"/>
        <w:left w:val="none" w:sz="0" w:space="0" w:color="auto"/>
        <w:bottom w:val="none" w:sz="0" w:space="0" w:color="auto"/>
        <w:right w:val="none" w:sz="0" w:space="0" w:color="auto"/>
      </w:divBdr>
    </w:div>
    <w:div w:id="790705934">
      <w:bodyDiv w:val="1"/>
      <w:marLeft w:val="0"/>
      <w:marRight w:val="0"/>
      <w:marTop w:val="0"/>
      <w:marBottom w:val="0"/>
      <w:divBdr>
        <w:top w:val="none" w:sz="0" w:space="0" w:color="auto"/>
        <w:left w:val="none" w:sz="0" w:space="0" w:color="auto"/>
        <w:bottom w:val="none" w:sz="0" w:space="0" w:color="auto"/>
        <w:right w:val="none" w:sz="0" w:space="0" w:color="auto"/>
      </w:divBdr>
    </w:div>
    <w:div w:id="795756337">
      <w:bodyDiv w:val="1"/>
      <w:marLeft w:val="0"/>
      <w:marRight w:val="0"/>
      <w:marTop w:val="0"/>
      <w:marBottom w:val="0"/>
      <w:divBdr>
        <w:top w:val="none" w:sz="0" w:space="0" w:color="auto"/>
        <w:left w:val="none" w:sz="0" w:space="0" w:color="auto"/>
        <w:bottom w:val="none" w:sz="0" w:space="0" w:color="auto"/>
        <w:right w:val="none" w:sz="0" w:space="0" w:color="auto"/>
      </w:divBdr>
    </w:div>
    <w:div w:id="812143080">
      <w:bodyDiv w:val="1"/>
      <w:marLeft w:val="0"/>
      <w:marRight w:val="0"/>
      <w:marTop w:val="0"/>
      <w:marBottom w:val="0"/>
      <w:divBdr>
        <w:top w:val="none" w:sz="0" w:space="0" w:color="auto"/>
        <w:left w:val="none" w:sz="0" w:space="0" w:color="auto"/>
        <w:bottom w:val="none" w:sz="0" w:space="0" w:color="auto"/>
        <w:right w:val="none" w:sz="0" w:space="0" w:color="auto"/>
      </w:divBdr>
    </w:div>
    <w:div w:id="822433046">
      <w:bodyDiv w:val="1"/>
      <w:marLeft w:val="0"/>
      <w:marRight w:val="0"/>
      <w:marTop w:val="0"/>
      <w:marBottom w:val="0"/>
      <w:divBdr>
        <w:top w:val="none" w:sz="0" w:space="0" w:color="auto"/>
        <w:left w:val="none" w:sz="0" w:space="0" w:color="auto"/>
        <w:bottom w:val="none" w:sz="0" w:space="0" w:color="auto"/>
        <w:right w:val="none" w:sz="0" w:space="0" w:color="auto"/>
      </w:divBdr>
      <w:divsChild>
        <w:div w:id="1541625865">
          <w:marLeft w:val="0"/>
          <w:marRight w:val="576"/>
          <w:marTop w:val="80"/>
          <w:marBottom w:val="0"/>
          <w:divBdr>
            <w:top w:val="none" w:sz="0" w:space="0" w:color="auto"/>
            <w:left w:val="none" w:sz="0" w:space="0" w:color="auto"/>
            <w:bottom w:val="none" w:sz="0" w:space="0" w:color="auto"/>
            <w:right w:val="none" w:sz="0" w:space="0" w:color="auto"/>
          </w:divBdr>
        </w:div>
        <w:div w:id="1752510690">
          <w:marLeft w:val="0"/>
          <w:marRight w:val="576"/>
          <w:marTop w:val="80"/>
          <w:marBottom w:val="0"/>
          <w:divBdr>
            <w:top w:val="none" w:sz="0" w:space="0" w:color="auto"/>
            <w:left w:val="none" w:sz="0" w:space="0" w:color="auto"/>
            <w:bottom w:val="none" w:sz="0" w:space="0" w:color="auto"/>
            <w:right w:val="none" w:sz="0" w:space="0" w:color="auto"/>
          </w:divBdr>
        </w:div>
        <w:div w:id="1926959990">
          <w:marLeft w:val="0"/>
          <w:marRight w:val="576"/>
          <w:marTop w:val="80"/>
          <w:marBottom w:val="0"/>
          <w:divBdr>
            <w:top w:val="none" w:sz="0" w:space="0" w:color="auto"/>
            <w:left w:val="none" w:sz="0" w:space="0" w:color="auto"/>
            <w:bottom w:val="none" w:sz="0" w:space="0" w:color="auto"/>
            <w:right w:val="none" w:sz="0" w:space="0" w:color="auto"/>
          </w:divBdr>
        </w:div>
      </w:divsChild>
    </w:div>
    <w:div w:id="838616366">
      <w:bodyDiv w:val="1"/>
      <w:marLeft w:val="0"/>
      <w:marRight w:val="0"/>
      <w:marTop w:val="0"/>
      <w:marBottom w:val="0"/>
      <w:divBdr>
        <w:top w:val="none" w:sz="0" w:space="0" w:color="auto"/>
        <w:left w:val="none" w:sz="0" w:space="0" w:color="auto"/>
        <w:bottom w:val="none" w:sz="0" w:space="0" w:color="auto"/>
        <w:right w:val="none" w:sz="0" w:space="0" w:color="auto"/>
      </w:divBdr>
    </w:div>
    <w:div w:id="867836230">
      <w:bodyDiv w:val="1"/>
      <w:marLeft w:val="0"/>
      <w:marRight w:val="0"/>
      <w:marTop w:val="0"/>
      <w:marBottom w:val="0"/>
      <w:divBdr>
        <w:top w:val="none" w:sz="0" w:space="0" w:color="auto"/>
        <w:left w:val="none" w:sz="0" w:space="0" w:color="auto"/>
        <w:bottom w:val="none" w:sz="0" w:space="0" w:color="auto"/>
        <w:right w:val="none" w:sz="0" w:space="0" w:color="auto"/>
      </w:divBdr>
    </w:div>
    <w:div w:id="872772777">
      <w:bodyDiv w:val="1"/>
      <w:marLeft w:val="0"/>
      <w:marRight w:val="0"/>
      <w:marTop w:val="0"/>
      <w:marBottom w:val="0"/>
      <w:divBdr>
        <w:top w:val="none" w:sz="0" w:space="0" w:color="auto"/>
        <w:left w:val="none" w:sz="0" w:space="0" w:color="auto"/>
        <w:bottom w:val="none" w:sz="0" w:space="0" w:color="auto"/>
        <w:right w:val="none" w:sz="0" w:space="0" w:color="auto"/>
      </w:divBdr>
    </w:div>
    <w:div w:id="876235541">
      <w:bodyDiv w:val="1"/>
      <w:marLeft w:val="0"/>
      <w:marRight w:val="0"/>
      <w:marTop w:val="0"/>
      <w:marBottom w:val="0"/>
      <w:divBdr>
        <w:top w:val="none" w:sz="0" w:space="0" w:color="auto"/>
        <w:left w:val="none" w:sz="0" w:space="0" w:color="auto"/>
        <w:bottom w:val="none" w:sz="0" w:space="0" w:color="auto"/>
        <w:right w:val="none" w:sz="0" w:space="0" w:color="auto"/>
      </w:divBdr>
    </w:div>
    <w:div w:id="877930383">
      <w:bodyDiv w:val="1"/>
      <w:marLeft w:val="0"/>
      <w:marRight w:val="0"/>
      <w:marTop w:val="0"/>
      <w:marBottom w:val="0"/>
      <w:divBdr>
        <w:top w:val="none" w:sz="0" w:space="0" w:color="auto"/>
        <w:left w:val="none" w:sz="0" w:space="0" w:color="auto"/>
        <w:bottom w:val="none" w:sz="0" w:space="0" w:color="auto"/>
        <w:right w:val="none" w:sz="0" w:space="0" w:color="auto"/>
      </w:divBdr>
    </w:div>
    <w:div w:id="879322258">
      <w:bodyDiv w:val="1"/>
      <w:marLeft w:val="0"/>
      <w:marRight w:val="0"/>
      <w:marTop w:val="0"/>
      <w:marBottom w:val="0"/>
      <w:divBdr>
        <w:top w:val="none" w:sz="0" w:space="0" w:color="auto"/>
        <w:left w:val="none" w:sz="0" w:space="0" w:color="auto"/>
        <w:bottom w:val="none" w:sz="0" w:space="0" w:color="auto"/>
        <w:right w:val="none" w:sz="0" w:space="0" w:color="auto"/>
      </w:divBdr>
    </w:div>
    <w:div w:id="880744717">
      <w:bodyDiv w:val="1"/>
      <w:marLeft w:val="0"/>
      <w:marRight w:val="0"/>
      <w:marTop w:val="0"/>
      <w:marBottom w:val="0"/>
      <w:divBdr>
        <w:top w:val="none" w:sz="0" w:space="0" w:color="auto"/>
        <w:left w:val="none" w:sz="0" w:space="0" w:color="auto"/>
        <w:bottom w:val="none" w:sz="0" w:space="0" w:color="auto"/>
        <w:right w:val="none" w:sz="0" w:space="0" w:color="auto"/>
      </w:divBdr>
    </w:div>
    <w:div w:id="885289280">
      <w:bodyDiv w:val="1"/>
      <w:marLeft w:val="0"/>
      <w:marRight w:val="0"/>
      <w:marTop w:val="0"/>
      <w:marBottom w:val="0"/>
      <w:divBdr>
        <w:top w:val="none" w:sz="0" w:space="0" w:color="auto"/>
        <w:left w:val="none" w:sz="0" w:space="0" w:color="auto"/>
        <w:bottom w:val="none" w:sz="0" w:space="0" w:color="auto"/>
        <w:right w:val="none" w:sz="0" w:space="0" w:color="auto"/>
      </w:divBdr>
    </w:div>
    <w:div w:id="889456411">
      <w:bodyDiv w:val="1"/>
      <w:marLeft w:val="0"/>
      <w:marRight w:val="0"/>
      <w:marTop w:val="0"/>
      <w:marBottom w:val="0"/>
      <w:divBdr>
        <w:top w:val="none" w:sz="0" w:space="0" w:color="auto"/>
        <w:left w:val="none" w:sz="0" w:space="0" w:color="auto"/>
        <w:bottom w:val="none" w:sz="0" w:space="0" w:color="auto"/>
        <w:right w:val="none" w:sz="0" w:space="0" w:color="auto"/>
      </w:divBdr>
      <w:divsChild>
        <w:div w:id="1085800933">
          <w:marLeft w:val="0"/>
          <w:marRight w:val="547"/>
          <w:marTop w:val="130"/>
          <w:marBottom w:val="0"/>
          <w:divBdr>
            <w:top w:val="none" w:sz="0" w:space="0" w:color="auto"/>
            <w:left w:val="none" w:sz="0" w:space="0" w:color="auto"/>
            <w:bottom w:val="none" w:sz="0" w:space="0" w:color="auto"/>
            <w:right w:val="none" w:sz="0" w:space="0" w:color="auto"/>
          </w:divBdr>
        </w:div>
        <w:div w:id="1112286939">
          <w:marLeft w:val="0"/>
          <w:marRight w:val="547"/>
          <w:marTop w:val="154"/>
          <w:marBottom w:val="0"/>
          <w:divBdr>
            <w:top w:val="none" w:sz="0" w:space="0" w:color="auto"/>
            <w:left w:val="none" w:sz="0" w:space="0" w:color="auto"/>
            <w:bottom w:val="none" w:sz="0" w:space="0" w:color="auto"/>
            <w:right w:val="none" w:sz="0" w:space="0" w:color="auto"/>
          </w:divBdr>
        </w:div>
      </w:divsChild>
    </w:div>
    <w:div w:id="909847526">
      <w:bodyDiv w:val="1"/>
      <w:marLeft w:val="0"/>
      <w:marRight w:val="0"/>
      <w:marTop w:val="0"/>
      <w:marBottom w:val="0"/>
      <w:divBdr>
        <w:top w:val="none" w:sz="0" w:space="0" w:color="auto"/>
        <w:left w:val="none" w:sz="0" w:space="0" w:color="auto"/>
        <w:bottom w:val="none" w:sz="0" w:space="0" w:color="auto"/>
        <w:right w:val="none" w:sz="0" w:space="0" w:color="auto"/>
      </w:divBdr>
    </w:div>
    <w:div w:id="920261507">
      <w:bodyDiv w:val="1"/>
      <w:marLeft w:val="0"/>
      <w:marRight w:val="0"/>
      <w:marTop w:val="0"/>
      <w:marBottom w:val="0"/>
      <w:divBdr>
        <w:top w:val="none" w:sz="0" w:space="0" w:color="auto"/>
        <w:left w:val="none" w:sz="0" w:space="0" w:color="auto"/>
        <w:bottom w:val="none" w:sz="0" w:space="0" w:color="auto"/>
        <w:right w:val="none" w:sz="0" w:space="0" w:color="auto"/>
      </w:divBdr>
    </w:div>
    <w:div w:id="921838278">
      <w:bodyDiv w:val="1"/>
      <w:marLeft w:val="0"/>
      <w:marRight w:val="0"/>
      <w:marTop w:val="0"/>
      <w:marBottom w:val="0"/>
      <w:divBdr>
        <w:top w:val="none" w:sz="0" w:space="0" w:color="auto"/>
        <w:left w:val="none" w:sz="0" w:space="0" w:color="auto"/>
        <w:bottom w:val="none" w:sz="0" w:space="0" w:color="auto"/>
        <w:right w:val="none" w:sz="0" w:space="0" w:color="auto"/>
      </w:divBdr>
    </w:div>
    <w:div w:id="925262605">
      <w:bodyDiv w:val="1"/>
      <w:marLeft w:val="0"/>
      <w:marRight w:val="0"/>
      <w:marTop w:val="0"/>
      <w:marBottom w:val="0"/>
      <w:divBdr>
        <w:top w:val="none" w:sz="0" w:space="0" w:color="auto"/>
        <w:left w:val="none" w:sz="0" w:space="0" w:color="auto"/>
        <w:bottom w:val="none" w:sz="0" w:space="0" w:color="auto"/>
        <w:right w:val="none" w:sz="0" w:space="0" w:color="auto"/>
      </w:divBdr>
      <w:divsChild>
        <w:div w:id="355080672">
          <w:marLeft w:val="0"/>
          <w:marRight w:val="547"/>
          <w:marTop w:val="259"/>
          <w:marBottom w:val="0"/>
          <w:divBdr>
            <w:top w:val="none" w:sz="0" w:space="0" w:color="auto"/>
            <w:left w:val="none" w:sz="0" w:space="0" w:color="auto"/>
            <w:bottom w:val="none" w:sz="0" w:space="0" w:color="auto"/>
            <w:right w:val="none" w:sz="0" w:space="0" w:color="auto"/>
          </w:divBdr>
        </w:div>
        <w:div w:id="916087507">
          <w:marLeft w:val="0"/>
          <w:marRight w:val="288"/>
          <w:marTop w:val="60"/>
          <w:marBottom w:val="0"/>
          <w:divBdr>
            <w:top w:val="none" w:sz="0" w:space="0" w:color="auto"/>
            <w:left w:val="none" w:sz="0" w:space="0" w:color="auto"/>
            <w:bottom w:val="none" w:sz="0" w:space="0" w:color="auto"/>
            <w:right w:val="none" w:sz="0" w:space="0" w:color="auto"/>
          </w:divBdr>
        </w:div>
        <w:div w:id="1799225519">
          <w:marLeft w:val="0"/>
          <w:marRight w:val="547"/>
          <w:marTop w:val="60"/>
          <w:marBottom w:val="0"/>
          <w:divBdr>
            <w:top w:val="none" w:sz="0" w:space="0" w:color="auto"/>
            <w:left w:val="none" w:sz="0" w:space="0" w:color="auto"/>
            <w:bottom w:val="none" w:sz="0" w:space="0" w:color="auto"/>
            <w:right w:val="none" w:sz="0" w:space="0" w:color="auto"/>
          </w:divBdr>
        </w:div>
        <w:div w:id="815268345">
          <w:marLeft w:val="0"/>
          <w:marRight w:val="547"/>
          <w:marTop w:val="60"/>
          <w:marBottom w:val="0"/>
          <w:divBdr>
            <w:top w:val="none" w:sz="0" w:space="0" w:color="auto"/>
            <w:left w:val="none" w:sz="0" w:space="0" w:color="auto"/>
            <w:bottom w:val="none" w:sz="0" w:space="0" w:color="auto"/>
            <w:right w:val="none" w:sz="0" w:space="0" w:color="auto"/>
          </w:divBdr>
        </w:div>
      </w:divsChild>
    </w:div>
    <w:div w:id="933368572">
      <w:bodyDiv w:val="1"/>
      <w:marLeft w:val="0"/>
      <w:marRight w:val="0"/>
      <w:marTop w:val="0"/>
      <w:marBottom w:val="0"/>
      <w:divBdr>
        <w:top w:val="none" w:sz="0" w:space="0" w:color="auto"/>
        <w:left w:val="none" w:sz="0" w:space="0" w:color="auto"/>
        <w:bottom w:val="none" w:sz="0" w:space="0" w:color="auto"/>
        <w:right w:val="none" w:sz="0" w:space="0" w:color="auto"/>
      </w:divBdr>
      <w:divsChild>
        <w:div w:id="422535421">
          <w:marLeft w:val="0"/>
          <w:marRight w:val="547"/>
          <w:marTop w:val="0"/>
          <w:marBottom w:val="0"/>
          <w:divBdr>
            <w:top w:val="none" w:sz="0" w:space="0" w:color="auto"/>
            <w:left w:val="none" w:sz="0" w:space="0" w:color="auto"/>
            <w:bottom w:val="none" w:sz="0" w:space="0" w:color="auto"/>
            <w:right w:val="none" w:sz="0" w:space="0" w:color="auto"/>
          </w:divBdr>
        </w:div>
        <w:div w:id="1619099521">
          <w:marLeft w:val="0"/>
          <w:marRight w:val="547"/>
          <w:marTop w:val="0"/>
          <w:marBottom w:val="0"/>
          <w:divBdr>
            <w:top w:val="none" w:sz="0" w:space="0" w:color="auto"/>
            <w:left w:val="none" w:sz="0" w:space="0" w:color="auto"/>
            <w:bottom w:val="none" w:sz="0" w:space="0" w:color="auto"/>
            <w:right w:val="none" w:sz="0" w:space="0" w:color="auto"/>
          </w:divBdr>
        </w:div>
      </w:divsChild>
    </w:div>
    <w:div w:id="935863762">
      <w:bodyDiv w:val="1"/>
      <w:marLeft w:val="0"/>
      <w:marRight w:val="0"/>
      <w:marTop w:val="0"/>
      <w:marBottom w:val="0"/>
      <w:divBdr>
        <w:top w:val="none" w:sz="0" w:space="0" w:color="auto"/>
        <w:left w:val="none" w:sz="0" w:space="0" w:color="auto"/>
        <w:bottom w:val="none" w:sz="0" w:space="0" w:color="auto"/>
        <w:right w:val="none" w:sz="0" w:space="0" w:color="auto"/>
      </w:divBdr>
    </w:div>
    <w:div w:id="936055701">
      <w:bodyDiv w:val="1"/>
      <w:marLeft w:val="0"/>
      <w:marRight w:val="0"/>
      <w:marTop w:val="0"/>
      <w:marBottom w:val="0"/>
      <w:divBdr>
        <w:top w:val="none" w:sz="0" w:space="0" w:color="auto"/>
        <w:left w:val="none" w:sz="0" w:space="0" w:color="auto"/>
        <w:bottom w:val="none" w:sz="0" w:space="0" w:color="auto"/>
        <w:right w:val="none" w:sz="0" w:space="0" w:color="auto"/>
      </w:divBdr>
    </w:div>
    <w:div w:id="936400337">
      <w:bodyDiv w:val="1"/>
      <w:marLeft w:val="0"/>
      <w:marRight w:val="0"/>
      <w:marTop w:val="0"/>
      <w:marBottom w:val="0"/>
      <w:divBdr>
        <w:top w:val="none" w:sz="0" w:space="0" w:color="auto"/>
        <w:left w:val="none" w:sz="0" w:space="0" w:color="auto"/>
        <w:bottom w:val="none" w:sz="0" w:space="0" w:color="auto"/>
        <w:right w:val="none" w:sz="0" w:space="0" w:color="auto"/>
      </w:divBdr>
    </w:div>
    <w:div w:id="952437319">
      <w:bodyDiv w:val="1"/>
      <w:marLeft w:val="0"/>
      <w:marRight w:val="0"/>
      <w:marTop w:val="0"/>
      <w:marBottom w:val="0"/>
      <w:divBdr>
        <w:top w:val="none" w:sz="0" w:space="0" w:color="auto"/>
        <w:left w:val="none" w:sz="0" w:space="0" w:color="auto"/>
        <w:bottom w:val="none" w:sz="0" w:space="0" w:color="auto"/>
        <w:right w:val="none" w:sz="0" w:space="0" w:color="auto"/>
      </w:divBdr>
    </w:div>
    <w:div w:id="954291420">
      <w:bodyDiv w:val="1"/>
      <w:marLeft w:val="0"/>
      <w:marRight w:val="0"/>
      <w:marTop w:val="0"/>
      <w:marBottom w:val="0"/>
      <w:divBdr>
        <w:top w:val="none" w:sz="0" w:space="0" w:color="auto"/>
        <w:left w:val="none" w:sz="0" w:space="0" w:color="auto"/>
        <w:bottom w:val="none" w:sz="0" w:space="0" w:color="auto"/>
        <w:right w:val="none" w:sz="0" w:space="0" w:color="auto"/>
      </w:divBdr>
    </w:div>
    <w:div w:id="980578272">
      <w:bodyDiv w:val="1"/>
      <w:marLeft w:val="0"/>
      <w:marRight w:val="0"/>
      <w:marTop w:val="0"/>
      <w:marBottom w:val="0"/>
      <w:divBdr>
        <w:top w:val="none" w:sz="0" w:space="0" w:color="auto"/>
        <w:left w:val="none" w:sz="0" w:space="0" w:color="auto"/>
        <w:bottom w:val="none" w:sz="0" w:space="0" w:color="auto"/>
        <w:right w:val="none" w:sz="0" w:space="0" w:color="auto"/>
      </w:divBdr>
      <w:divsChild>
        <w:div w:id="1143741380">
          <w:marLeft w:val="0"/>
          <w:marRight w:val="0"/>
          <w:marTop w:val="96"/>
          <w:marBottom w:val="120"/>
          <w:divBdr>
            <w:top w:val="none" w:sz="0" w:space="0" w:color="auto"/>
            <w:left w:val="none" w:sz="0" w:space="0" w:color="auto"/>
            <w:bottom w:val="none" w:sz="0" w:space="0" w:color="auto"/>
            <w:right w:val="none" w:sz="0" w:space="0" w:color="auto"/>
          </w:divBdr>
        </w:div>
        <w:div w:id="1262569982">
          <w:marLeft w:val="0"/>
          <w:marRight w:val="0"/>
          <w:marTop w:val="96"/>
          <w:marBottom w:val="120"/>
          <w:divBdr>
            <w:top w:val="none" w:sz="0" w:space="0" w:color="auto"/>
            <w:left w:val="none" w:sz="0" w:space="0" w:color="auto"/>
            <w:bottom w:val="none" w:sz="0" w:space="0" w:color="auto"/>
            <w:right w:val="none" w:sz="0" w:space="0" w:color="auto"/>
          </w:divBdr>
        </w:div>
      </w:divsChild>
    </w:div>
    <w:div w:id="980615851">
      <w:bodyDiv w:val="1"/>
      <w:marLeft w:val="0"/>
      <w:marRight w:val="0"/>
      <w:marTop w:val="0"/>
      <w:marBottom w:val="0"/>
      <w:divBdr>
        <w:top w:val="none" w:sz="0" w:space="0" w:color="auto"/>
        <w:left w:val="none" w:sz="0" w:space="0" w:color="auto"/>
        <w:bottom w:val="none" w:sz="0" w:space="0" w:color="auto"/>
        <w:right w:val="none" w:sz="0" w:space="0" w:color="auto"/>
      </w:divBdr>
    </w:div>
    <w:div w:id="985277188">
      <w:bodyDiv w:val="1"/>
      <w:marLeft w:val="0"/>
      <w:marRight w:val="0"/>
      <w:marTop w:val="0"/>
      <w:marBottom w:val="0"/>
      <w:divBdr>
        <w:top w:val="none" w:sz="0" w:space="0" w:color="auto"/>
        <w:left w:val="none" w:sz="0" w:space="0" w:color="auto"/>
        <w:bottom w:val="none" w:sz="0" w:space="0" w:color="auto"/>
        <w:right w:val="none" w:sz="0" w:space="0" w:color="auto"/>
      </w:divBdr>
    </w:div>
    <w:div w:id="992222558">
      <w:bodyDiv w:val="1"/>
      <w:marLeft w:val="0"/>
      <w:marRight w:val="0"/>
      <w:marTop w:val="0"/>
      <w:marBottom w:val="0"/>
      <w:divBdr>
        <w:top w:val="none" w:sz="0" w:space="0" w:color="auto"/>
        <w:left w:val="none" w:sz="0" w:space="0" w:color="auto"/>
        <w:bottom w:val="none" w:sz="0" w:space="0" w:color="auto"/>
        <w:right w:val="none" w:sz="0" w:space="0" w:color="auto"/>
      </w:divBdr>
      <w:divsChild>
        <w:div w:id="1477994854">
          <w:marLeft w:val="0"/>
          <w:marRight w:val="576"/>
          <w:marTop w:val="0"/>
          <w:marBottom w:val="0"/>
          <w:divBdr>
            <w:top w:val="none" w:sz="0" w:space="0" w:color="auto"/>
            <w:left w:val="none" w:sz="0" w:space="0" w:color="auto"/>
            <w:bottom w:val="none" w:sz="0" w:space="0" w:color="auto"/>
            <w:right w:val="none" w:sz="0" w:space="0" w:color="auto"/>
          </w:divBdr>
        </w:div>
        <w:div w:id="614479481">
          <w:marLeft w:val="0"/>
          <w:marRight w:val="576"/>
          <w:marTop w:val="80"/>
          <w:marBottom w:val="0"/>
          <w:divBdr>
            <w:top w:val="none" w:sz="0" w:space="0" w:color="auto"/>
            <w:left w:val="none" w:sz="0" w:space="0" w:color="auto"/>
            <w:bottom w:val="none" w:sz="0" w:space="0" w:color="auto"/>
            <w:right w:val="none" w:sz="0" w:space="0" w:color="auto"/>
          </w:divBdr>
        </w:div>
        <w:div w:id="1528520427">
          <w:marLeft w:val="0"/>
          <w:marRight w:val="576"/>
          <w:marTop w:val="0"/>
          <w:marBottom w:val="0"/>
          <w:divBdr>
            <w:top w:val="none" w:sz="0" w:space="0" w:color="auto"/>
            <w:left w:val="none" w:sz="0" w:space="0" w:color="auto"/>
            <w:bottom w:val="none" w:sz="0" w:space="0" w:color="auto"/>
            <w:right w:val="none" w:sz="0" w:space="0" w:color="auto"/>
          </w:divBdr>
        </w:div>
        <w:div w:id="2014332568">
          <w:marLeft w:val="0"/>
          <w:marRight w:val="576"/>
          <w:marTop w:val="80"/>
          <w:marBottom w:val="0"/>
          <w:divBdr>
            <w:top w:val="none" w:sz="0" w:space="0" w:color="auto"/>
            <w:left w:val="none" w:sz="0" w:space="0" w:color="auto"/>
            <w:bottom w:val="none" w:sz="0" w:space="0" w:color="auto"/>
            <w:right w:val="none" w:sz="0" w:space="0" w:color="auto"/>
          </w:divBdr>
        </w:div>
        <w:div w:id="1650397460">
          <w:marLeft w:val="0"/>
          <w:marRight w:val="576"/>
          <w:marTop w:val="80"/>
          <w:marBottom w:val="0"/>
          <w:divBdr>
            <w:top w:val="none" w:sz="0" w:space="0" w:color="auto"/>
            <w:left w:val="none" w:sz="0" w:space="0" w:color="auto"/>
            <w:bottom w:val="none" w:sz="0" w:space="0" w:color="auto"/>
            <w:right w:val="none" w:sz="0" w:space="0" w:color="auto"/>
          </w:divBdr>
        </w:div>
      </w:divsChild>
    </w:div>
    <w:div w:id="995570575">
      <w:bodyDiv w:val="1"/>
      <w:marLeft w:val="0"/>
      <w:marRight w:val="0"/>
      <w:marTop w:val="0"/>
      <w:marBottom w:val="0"/>
      <w:divBdr>
        <w:top w:val="none" w:sz="0" w:space="0" w:color="auto"/>
        <w:left w:val="none" w:sz="0" w:space="0" w:color="auto"/>
        <w:bottom w:val="none" w:sz="0" w:space="0" w:color="auto"/>
        <w:right w:val="none" w:sz="0" w:space="0" w:color="auto"/>
      </w:divBdr>
    </w:div>
    <w:div w:id="1008095117">
      <w:bodyDiv w:val="1"/>
      <w:marLeft w:val="0"/>
      <w:marRight w:val="0"/>
      <w:marTop w:val="0"/>
      <w:marBottom w:val="0"/>
      <w:divBdr>
        <w:top w:val="none" w:sz="0" w:space="0" w:color="auto"/>
        <w:left w:val="none" w:sz="0" w:space="0" w:color="auto"/>
        <w:bottom w:val="none" w:sz="0" w:space="0" w:color="auto"/>
        <w:right w:val="none" w:sz="0" w:space="0" w:color="auto"/>
      </w:divBdr>
      <w:divsChild>
        <w:div w:id="2057199611">
          <w:marLeft w:val="0"/>
          <w:marRight w:val="1800"/>
          <w:marTop w:val="70"/>
          <w:marBottom w:val="0"/>
          <w:divBdr>
            <w:top w:val="none" w:sz="0" w:space="0" w:color="auto"/>
            <w:left w:val="none" w:sz="0" w:space="0" w:color="auto"/>
            <w:bottom w:val="none" w:sz="0" w:space="0" w:color="auto"/>
            <w:right w:val="none" w:sz="0" w:space="0" w:color="auto"/>
          </w:divBdr>
        </w:div>
        <w:div w:id="1223129636">
          <w:marLeft w:val="0"/>
          <w:marRight w:val="1800"/>
          <w:marTop w:val="70"/>
          <w:marBottom w:val="0"/>
          <w:divBdr>
            <w:top w:val="none" w:sz="0" w:space="0" w:color="auto"/>
            <w:left w:val="none" w:sz="0" w:space="0" w:color="auto"/>
            <w:bottom w:val="none" w:sz="0" w:space="0" w:color="auto"/>
            <w:right w:val="none" w:sz="0" w:space="0" w:color="auto"/>
          </w:divBdr>
        </w:div>
        <w:div w:id="1842963975">
          <w:marLeft w:val="0"/>
          <w:marRight w:val="1800"/>
          <w:marTop w:val="70"/>
          <w:marBottom w:val="0"/>
          <w:divBdr>
            <w:top w:val="none" w:sz="0" w:space="0" w:color="auto"/>
            <w:left w:val="none" w:sz="0" w:space="0" w:color="auto"/>
            <w:bottom w:val="none" w:sz="0" w:space="0" w:color="auto"/>
            <w:right w:val="none" w:sz="0" w:space="0" w:color="auto"/>
          </w:divBdr>
        </w:div>
      </w:divsChild>
    </w:div>
    <w:div w:id="1018509244">
      <w:bodyDiv w:val="1"/>
      <w:marLeft w:val="0"/>
      <w:marRight w:val="0"/>
      <w:marTop w:val="0"/>
      <w:marBottom w:val="0"/>
      <w:divBdr>
        <w:top w:val="none" w:sz="0" w:space="0" w:color="auto"/>
        <w:left w:val="none" w:sz="0" w:space="0" w:color="auto"/>
        <w:bottom w:val="none" w:sz="0" w:space="0" w:color="auto"/>
        <w:right w:val="none" w:sz="0" w:space="0" w:color="auto"/>
      </w:divBdr>
    </w:div>
    <w:div w:id="1034424706">
      <w:bodyDiv w:val="1"/>
      <w:marLeft w:val="0"/>
      <w:marRight w:val="0"/>
      <w:marTop w:val="0"/>
      <w:marBottom w:val="0"/>
      <w:divBdr>
        <w:top w:val="none" w:sz="0" w:space="0" w:color="auto"/>
        <w:left w:val="none" w:sz="0" w:space="0" w:color="auto"/>
        <w:bottom w:val="none" w:sz="0" w:space="0" w:color="auto"/>
        <w:right w:val="none" w:sz="0" w:space="0" w:color="auto"/>
      </w:divBdr>
    </w:div>
    <w:div w:id="1037320488">
      <w:bodyDiv w:val="1"/>
      <w:marLeft w:val="0"/>
      <w:marRight w:val="0"/>
      <w:marTop w:val="0"/>
      <w:marBottom w:val="0"/>
      <w:divBdr>
        <w:top w:val="none" w:sz="0" w:space="0" w:color="auto"/>
        <w:left w:val="none" w:sz="0" w:space="0" w:color="auto"/>
        <w:bottom w:val="none" w:sz="0" w:space="0" w:color="auto"/>
        <w:right w:val="none" w:sz="0" w:space="0" w:color="auto"/>
      </w:divBdr>
      <w:divsChild>
        <w:div w:id="1574965984">
          <w:marLeft w:val="0"/>
          <w:marRight w:val="576"/>
          <w:marTop w:val="80"/>
          <w:marBottom w:val="0"/>
          <w:divBdr>
            <w:top w:val="none" w:sz="0" w:space="0" w:color="auto"/>
            <w:left w:val="none" w:sz="0" w:space="0" w:color="auto"/>
            <w:bottom w:val="none" w:sz="0" w:space="0" w:color="auto"/>
            <w:right w:val="none" w:sz="0" w:space="0" w:color="auto"/>
          </w:divBdr>
        </w:div>
        <w:div w:id="782042513">
          <w:marLeft w:val="0"/>
          <w:marRight w:val="576"/>
          <w:marTop w:val="80"/>
          <w:marBottom w:val="0"/>
          <w:divBdr>
            <w:top w:val="none" w:sz="0" w:space="0" w:color="auto"/>
            <w:left w:val="none" w:sz="0" w:space="0" w:color="auto"/>
            <w:bottom w:val="none" w:sz="0" w:space="0" w:color="auto"/>
            <w:right w:val="none" w:sz="0" w:space="0" w:color="auto"/>
          </w:divBdr>
        </w:div>
        <w:div w:id="445273095">
          <w:marLeft w:val="0"/>
          <w:marRight w:val="576"/>
          <w:marTop w:val="80"/>
          <w:marBottom w:val="0"/>
          <w:divBdr>
            <w:top w:val="none" w:sz="0" w:space="0" w:color="auto"/>
            <w:left w:val="none" w:sz="0" w:space="0" w:color="auto"/>
            <w:bottom w:val="none" w:sz="0" w:space="0" w:color="auto"/>
            <w:right w:val="none" w:sz="0" w:space="0" w:color="auto"/>
          </w:divBdr>
        </w:div>
      </w:divsChild>
    </w:div>
    <w:div w:id="1045521053">
      <w:bodyDiv w:val="1"/>
      <w:marLeft w:val="0"/>
      <w:marRight w:val="0"/>
      <w:marTop w:val="0"/>
      <w:marBottom w:val="0"/>
      <w:divBdr>
        <w:top w:val="none" w:sz="0" w:space="0" w:color="auto"/>
        <w:left w:val="none" w:sz="0" w:space="0" w:color="auto"/>
        <w:bottom w:val="none" w:sz="0" w:space="0" w:color="auto"/>
        <w:right w:val="none" w:sz="0" w:space="0" w:color="auto"/>
      </w:divBdr>
      <w:divsChild>
        <w:div w:id="67532868">
          <w:marLeft w:val="0"/>
          <w:marRight w:val="893"/>
          <w:marTop w:val="154"/>
          <w:marBottom w:val="120"/>
          <w:divBdr>
            <w:top w:val="none" w:sz="0" w:space="0" w:color="auto"/>
            <w:left w:val="none" w:sz="0" w:space="0" w:color="auto"/>
            <w:bottom w:val="none" w:sz="0" w:space="0" w:color="auto"/>
            <w:right w:val="none" w:sz="0" w:space="0" w:color="auto"/>
          </w:divBdr>
        </w:div>
        <w:div w:id="2001696010">
          <w:marLeft w:val="0"/>
          <w:marRight w:val="893"/>
          <w:marTop w:val="154"/>
          <w:marBottom w:val="120"/>
          <w:divBdr>
            <w:top w:val="none" w:sz="0" w:space="0" w:color="auto"/>
            <w:left w:val="none" w:sz="0" w:space="0" w:color="auto"/>
            <w:bottom w:val="none" w:sz="0" w:space="0" w:color="auto"/>
            <w:right w:val="none" w:sz="0" w:space="0" w:color="auto"/>
          </w:divBdr>
        </w:div>
      </w:divsChild>
    </w:div>
    <w:div w:id="1068725582">
      <w:bodyDiv w:val="1"/>
      <w:marLeft w:val="0"/>
      <w:marRight w:val="0"/>
      <w:marTop w:val="0"/>
      <w:marBottom w:val="0"/>
      <w:divBdr>
        <w:top w:val="none" w:sz="0" w:space="0" w:color="auto"/>
        <w:left w:val="none" w:sz="0" w:space="0" w:color="auto"/>
        <w:bottom w:val="none" w:sz="0" w:space="0" w:color="auto"/>
        <w:right w:val="none" w:sz="0" w:space="0" w:color="auto"/>
      </w:divBdr>
    </w:div>
    <w:div w:id="1080365609">
      <w:bodyDiv w:val="1"/>
      <w:marLeft w:val="0"/>
      <w:marRight w:val="0"/>
      <w:marTop w:val="0"/>
      <w:marBottom w:val="0"/>
      <w:divBdr>
        <w:top w:val="none" w:sz="0" w:space="0" w:color="auto"/>
        <w:left w:val="none" w:sz="0" w:space="0" w:color="auto"/>
        <w:bottom w:val="none" w:sz="0" w:space="0" w:color="auto"/>
        <w:right w:val="none" w:sz="0" w:space="0" w:color="auto"/>
      </w:divBdr>
    </w:div>
    <w:div w:id="1090395509">
      <w:bodyDiv w:val="1"/>
      <w:marLeft w:val="0"/>
      <w:marRight w:val="0"/>
      <w:marTop w:val="0"/>
      <w:marBottom w:val="0"/>
      <w:divBdr>
        <w:top w:val="none" w:sz="0" w:space="0" w:color="auto"/>
        <w:left w:val="none" w:sz="0" w:space="0" w:color="auto"/>
        <w:bottom w:val="none" w:sz="0" w:space="0" w:color="auto"/>
        <w:right w:val="none" w:sz="0" w:space="0" w:color="auto"/>
      </w:divBdr>
    </w:div>
    <w:div w:id="1100444460">
      <w:bodyDiv w:val="1"/>
      <w:marLeft w:val="0"/>
      <w:marRight w:val="0"/>
      <w:marTop w:val="0"/>
      <w:marBottom w:val="0"/>
      <w:divBdr>
        <w:top w:val="none" w:sz="0" w:space="0" w:color="auto"/>
        <w:left w:val="none" w:sz="0" w:space="0" w:color="auto"/>
        <w:bottom w:val="none" w:sz="0" w:space="0" w:color="auto"/>
        <w:right w:val="none" w:sz="0" w:space="0" w:color="auto"/>
      </w:divBdr>
    </w:div>
    <w:div w:id="1114523628">
      <w:bodyDiv w:val="1"/>
      <w:marLeft w:val="0"/>
      <w:marRight w:val="0"/>
      <w:marTop w:val="0"/>
      <w:marBottom w:val="0"/>
      <w:divBdr>
        <w:top w:val="none" w:sz="0" w:space="0" w:color="auto"/>
        <w:left w:val="none" w:sz="0" w:space="0" w:color="auto"/>
        <w:bottom w:val="none" w:sz="0" w:space="0" w:color="auto"/>
        <w:right w:val="none" w:sz="0" w:space="0" w:color="auto"/>
      </w:divBdr>
    </w:div>
    <w:div w:id="1120686962">
      <w:bodyDiv w:val="1"/>
      <w:marLeft w:val="0"/>
      <w:marRight w:val="0"/>
      <w:marTop w:val="0"/>
      <w:marBottom w:val="0"/>
      <w:divBdr>
        <w:top w:val="none" w:sz="0" w:space="0" w:color="auto"/>
        <w:left w:val="none" w:sz="0" w:space="0" w:color="auto"/>
        <w:bottom w:val="none" w:sz="0" w:space="0" w:color="auto"/>
        <w:right w:val="none" w:sz="0" w:space="0" w:color="auto"/>
      </w:divBdr>
    </w:div>
    <w:div w:id="1120958577">
      <w:bodyDiv w:val="1"/>
      <w:marLeft w:val="0"/>
      <w:marRight w:val="0"/>
      <w:marTop w:val="0"/>
      <w:marBottom w:val="0"/>
      <w:divBdr>
        <w:top w:val="none" w:sz="0" w:space="0" w:color="auto"/>
        <w:left w:val="none" w:sz="0" w:space="0" w:color="auto"/>
        <w:bottom w:val="none" w:sz="0" w:space="0" w:color="auto"/>
        <w:right w:val="none" w:sz="0" w:space="0" w:color="auto"/>
      </w:divBdr>
      <w:divsChild>
        <w:div w:id="558250178">
          <w:marLeft w:val="0"/>
          <w:marRight w:val="576"/>
          <w:marTop w:val="80"/>
          <w:marBottom w:val="0"/>
          <w:divBdr>
            <w:top w:val="none" w:sz="0" w:space="0" w:color="auto"/>
            <w:left w:val="none" w:sz="0" w:space="0" w:color="auto"/>
            <w:bottom w:val="none" w:sz="0" w:space="0" w:color="auto"/>
            <w:right w:val="none" w:sz="0" w:space="0" w:color="auto"/>
          </w:divBdr>
        </w:div>
        <w:div w:id="1989555357">
          <w:marLeft w:val="0"/>
          <w:marRight w:val="576"/>
          <w:marTop w:val="80"/>
          <w:marBottom w:val="0"/>
          <w:divBdr>
            <w:top w:val="none" w:sz="0" w:space="0" w:color="auto"/>
            <w:left w:val="none" w:sz="0" w:space="0" w:color="auto"/>
            <w:bottom w:val="none" w:sz="0" w:space="0" w:color="auto"/>
            <w:right w:val="none" w:sz="0" w:space="0" w:color="auto"/>
          </w:divBdr>
        </w:div>
        <w:div w:id="2003311745">
          <w:marLeft w:val="0"/>
          <w:marRight w:val="576"/>
          <w:marTop w:val="80"/>
          <w:marBottom w:val="0"/>
          <w:divBdr>
            <w:top w:val="none" w:sz="0" w:space="0" w:color="auto"/>
            <w:left w:val="none" w:sz="0" w:space="0" w:color="auto"/>
            <w:bottom w:val="none" w:sz="0" w:space="0" w:color="auto"/>
            <w:right w:val="none" w:sz="0" w:space="0" w:color="auto"/>
          </w:divBdr>
        </w:div>
        <w:div w:id="605693559">
          <w:marLeft w:val="0"/>
          <w:marRight w:val="576"/>
          <w:marTop w:val="80"/>
          <w:marBottom w:val="0"/>
          <w:divBdr>
            <w:top w:val="none" w:sz="0" w:space="0" w:color="auto"/>
            <w:left w:val="none" w:sz="0" w:space="0" w:color="auto"/>
            <w:bottom w:val="none" w:sz="0" w:space="0" w:color="auto"/>
            <w:right w:val="none" w:sz="0" w:space="0" w:color="auto"/>
          </w:divBdr>
        </w:div>
      </w:divsChild>
    </w:div>
    <w:div w:id="1127621915">
      <w:bodyDiv w:val="1"/>
      <w:marLeft w:val="0"/>
      <w:marRight w:val="0"/>
      <w:marTop w:val="0"/>
      <w:marBottom w:val="0"/>
      <w:divBdr>
        <w:top w:val="none" w:sz="0" w:space="0" w:color="auto"/>
        <w:left w:val="none" w:sz="0" w:space="0" w:color="auto"/>
        <w:bottom w:val="none" w:sz="0" w:space="0" w:color="auto"/>
        <w:right w:val="none" w:sz="0" w:space="0" w:color="auto"/>
      </w:divBdr>
    </w:div>
    <w:div w:id="1127895759">
      <w:bodyDiv w:val="1"/>
      <w:marLeft w:val="0"/>
      <w:marRight w:val="0"/>
      <w:marTop w:val="0"/>
      <w:marBottom w:val="0"/>
      <w:divBdr>
        <w:top w:val="none" w:sz="0" w:space="0" w:color="auto"/>
        <w:left w:val="none" w:sz="0" w:space="0" w:color="auto"/>
        <w:bottom w:val="none" w:sz="0" w:space="0" w:color="auto"/>
        <w:right w:val="none" w:sz="0" w:space="0" w:color="auto"/>
      </w:divBdr>
    </w:div>
    <w:div w:id="1142044835">
      <w:bodyDiv w:val="1"/>
      <w:marLeft w:val="0"/>
      <w:marRight w:val="0"/>
      <w:marTop w:val="0"/>
      <w:marBottom w:val="0"/>
      <w:divBdr>
        <w:top w:val="none" w:sz="0" w:space="0" w:color="auto"/>
        <w:left w:val="none" w:sz="0" w:space="0" w:color="auto"/>
        <w:bottom w:val="none" w:sz="0" w:space="0" w:color="auto"/>
        <w:right w:val="none" w:sz="0" w:space="0" w:color="auto"/>
      </w:divBdr>
    </w:div>
    <w:div w:id="1150294967">
      <w:bodyDiv w:val="1"/>
      <w:marLeft w:val="0"/>
      <w:marRight w:val="0"/>
      <w:marTop w:val="0"/>
      <w:marBottom w:val="0"/>
      <w:divBdr>
        <w:top w:val="none" w:sz="0" w:space="0" w:color="auto"/>
        <w:left w:val="none" w:sz="0" w:space="0" w:color="auto"/>
        <w:bottom w:val="none" w:sz="0" w:space="0" w:color="auto"/>
        <w:right w:val="none" w:sz="0" w:space="0" w:color="auto"/>
      </w:divBdr>
    </w:div>
    <w:div w:id="1153256825">
      <w:bodyDiv w:val="1"/>
      <w:marLeft w:val="0"/>
      <w:marRight w:val="0"/>
      <w:marTop w:val="0"/>
      <w:marBottom w:val="0"/>
      <w:divBdr>
        <w:top w:val="none" w:sz="0" w:space="0" w:color="auto"/>
        <w:left w:val="none" w:sz="0" w:space="0" w:color="auto"/>
        <w:bottom w:val="none" w:sz="0" w:space="0" w:color="auto"/>
        <w:right w:val="none" w:sz="0" w:space="0" w:color="auto"/>
      </w:divBdr>
    </w:div>
    <w:div w:id="1153983938">
      <w:bodyDiv w:val="1"/>
      <w:marLeft w:val="0"/>
      <w:marRight w:val="0"/>
      <w:marTop w:val="0"/>
      <w:marBottom w:val="0"/>
      <w:divBdr>
        <w:top w:val="none" w:sz="0" w:space="0" w:color="auto"/>
        <w:left w:val="none" w:sz="0" w:space="0" w:color="auto"/>
        <w:bottom w:val="none" w:sz="0" w:space="0" w:color="auto"/>
        <w:right w:val="none" w:sz="0" w:space="0" w:color="auto"/>
      </w:divBdr>
    </w:div>
    <w:div w:id="1158350244">
      <w:bodyDiv w:val="1"/>
      <w:marLeft w:val="0"/>
      <w:marRight w:val="0"/>
      <w:marTop w:val="0"/>
      <w:marBottom w:val="0"/>
      <w:divBdr>
        <w:top w:val="none" w:sz="0" w:space="0" w:color="auto"/>
        <w:left w:val="none" w:sz="0" w:space="0" w:color="auto"/>
        <w:bottom w:val="none" w:sz="0" w:space="0" w:color="auto"/>
        <w:right w:val="none" w:sz="0" w:space="0" w:color="auto"/>
      </w:divBdr>
    </w:div>
    <w:div w:id="1159269186">
      <w:bodyDiv w:val="1"/>
      <w:marLeft w:val="0"/>
      <w:marRight w:val="0"/>
      <w:marTop w:val="0"/>
      <w:marBottom w:val="0"/>
      <w:divBdr>
        <w:top w:val="none" w:sz="0" w:space="0" w:color="auto"/>
        <w:left w:val="none" w:sz="0" w:space="0" w:color="auto"/>
        <w:bottom w:val="none" w:sz="0" w:space="0" w:color="auto"/>
        <w:right w:val="none" w:sz="0" w:space="0" w:color="auto"/>
      </w:divBdr>
      <w:divsChild>
        <w:div w:id="2115132448">
          <w:marLeft w:val="0"/>
          <w:marRight w:val="547"/>
          <w:marTop w:val="276"/>
          <w:marBottom w:val="0"/>
          <w:divBdr>
            <w:top w:val="none" w:sz="0" w:space="0" w:color="auto"/>
            <w:left w:val="none" w:sz="0" w:space="0" w:color="auto"/>
            <w:bottom w:val="none" w:sz="0" w:space="0" w:color="auto"/>
            <w:right w:val="none" w:sz="0" w:space="0" w:color="auto"/>
          </w:divBdr>
        </w:div>
        <w:div w:id="1262101923">
          <w:marLeft w:val="0"/>
          <w:marRight w:val="547"/>
          <w:marTop w:val="110"/>
          <w:marBottom w:val="0"/>
          <w:divBdr>
            <w:top w:val="none" w:sz="0" w:space="0" w:color="auto"/>
            <w:left w:val="none" w:sz="0" w:space="0" w:color="auto"/>
            <w:bottom w:val="none" w:sz="0" w:space="0" w:color="auto"/>
            <w:right w:val="none" w:sz="0" w:space="0" w:color="auto"/>
          </w:divBdr>
        </w:div>
        <w:div w:id="2126458341">
          <w:marLeft w:val="0"/>
          <w:marRight w:val="547"/>
          <w:marTop w:val="110"/>
          <w:marBottom w:val="0"/>
          <w:divBdr>
            <w:top w:val="none" w:sz="0" w:space="0" w:color="auto"/>
            <w:left w:val="none" w:sz="0" w:space="0" w:color="auto"/>
            <w:bottom w:val="none" w:sz="0" w:space="0" w:color="auto"/>
            <w:right w:val="none" w:sz="0" w:space="0" w:color="auto"/>
          </w:divBdr>
        </w:div>
      </w:divsChild>
    </w:div>
    <w:div w:id="1160464660">
      <w:bodyDiv w:val="1"/>
      <w:marLeft w:val="0"/>
      <w:marRight w:val="0"/>
      <w:marTop w:val="0"/>
      <w:marBottom w:val="0"/>
      <w:divBdr>
        <w:top w:val="none" w:sz="0" w:space="0" w:color="auto"/>
        <w:left w:val="none" w:sz="0" w:space="0" w:color="auto"/>
        <w:bottom w:val="none" w:sz="0" w:space="0" w:color="auto"/>
        <w:right w:val="none" w:sz="0" w:space="0" w:color="auto"/>
      </w:divBdr>
      <w:divsChild>
        <w:div w:id="707296196">
          <w:marLeft w:val="0"/>
          <w:marRight w:val="576"/>
          <w:marTop w:val="80"/>
          <w:marBottom w:val="0"/>
          <w:divBdr>
            <w:top w:val="none" w:sz="0" w:space="0" w:color="auto"/>
            <w:left w:val="none" w:sz="0" w:space="0" w:color="auto"/>
            <w:bottom w:val="none" w:sz="0" w:space="0" w:color="auto"/>
            <w:right w:val="none" w:sz="0" w:space="0" w:color="auto"/>
          </w:divBdr>
        </w:div>
      </w:divsChild>
    </w:div>
    <w:div w:id="1167937572">
      <w:bodyDiv w:val="1"/>
      <w:marLeft w:val="0"/>
      <w:marRight w:val="0"/>
      <w:marTop w:val="0"/>
      <w:marBottom w:val="0"/>
      <w:divBdr>
        <w:top w:val="none" w:sz="0" w:space="0" w:color="auto"/>
        <w:left w:val="none" w:sz="0" w:space="0" w:color="auto"/>
        <w:bottom w:val="none" w:sz="0" w:space="0" w:color="auto"/>
        <w:right w:val="none" w:sz="0" w:space="0" w:color="auto"/>
      </w:divBdr>
    </w:div>
    <w:div w:id="1168012370">
      <w:bodyDiv w:val="1"/>
      <w:marLeft w:val="0"/>
      <w:marRight w:val="0"/>
      <w:marTop w:val="0"/>
      <w:marBottom w:val="0"/>
      <w:divBdr>
        <w:top w:val="none" w:sz="0" w:space="0" w:color="auto"/>
        <w:left w:val="none" w:sz="0" w:space="0" w:color="auto"/>
        <w:bottom w:val="none" w:sz="0" w:space="0" w:color="auto"/>
        <w:right w:val="none" w:sz="0" w:space="0" w:color="auto"/>
      </w:divBdr>
    </w:div>
    <w:div w:id="1175538821">
      <w:bodyDiv w:val="1"/>
      <w:marLeft w:val="0"/>
      <w:marRight w:val="0"/>
      <w:marTop w:val="0"/>
      <w:marBottom w:val="0"/>
      <w:divBdr>
        <w:top w:val="none" w:sz="0" w:space="0" w:color="auto"/>
        <w:left w:val="none" w:sz="0" w:space="0" w:color="auto"/>
        <w:bottom w:val="none" w:sz="0" w:space="0" w:color="auto"/>
        <w:right w:val="none" w:sz="0" w:space="0" w:color="auto"/>
      </w:divBdr>
    </w:div>
    <w:div w:id="1181820516">
      <w:bodyDiv w:val="1"/>
      <w:marLeft w:val="0"/>
      <w:marRight w:val="0"/>
      <w:marTop w:val="0"/>
      <w:marBottom w:val="0"/>
      <w:divBdr>
        <w:top w:val="none" w:sz="0" w:space="0" w:color="auto"/>
        <w:left w:val="none" w:sz="0" w:space="0" w:color="auto"/>
        <w:bottom w:val="none" w:sz="0" w:space="0" w:color="auto"/>
        <w:right w:val="none" w:sz="0" w:space="0" w:color="auto"/>
      </w:divBdr>
      <w:divsChild>
        <w:div w:id="632560086">
          <w:marLeft w:val="0"/>
          <w:marRight w:val="576"/>
          <w:marTop w:val="80"/>
          <w:marBottom w:val="0"/>
          <w:divBdr>
            <w:top w:val="none" w:sz="0" w:space="0" w:color="auto"/>
            <w:left w:val="none" w:sz="0" w:space="0" w:color="auto"/>
            <w:bottom w:val="none" w:sz="0" w:space="0" w:color="auto"/>
            <w:right w:val="none" w:sz="0" w:space="0" w:color="auto"/>
          </w:divBdr>
        </w:div>
        <w:div w:id="1018853444">
          <w:marLeft w:val="0"/>
          <w:marRight w:val="576"/>
          <w:marTop w:val="80"/>
          <w:marBottom w:val="0"/>
          <w:divBdr>
            <w:top w:val="none" w:sz="0" w:space="0" w:color="auto"/>
            <w:left w:val="none" w:sz="0" w:space="0" w:color="auto"/>
            <w:bottom w:val="none" w:sz="0" w:space="0" w:color="auto"/>
            <w:right w:val="none" w:sz="0" w:space="0" w:color="auto"/>
          </w:divBdr>
        </w:div>
        <w:div w:id="1670449413">
          <w:marLeft w:val="0"/>
          <w:marRight w:val="576"/>
          <w:marTop w:val="80"/>
          <w:marBottom w:val="0"/>
          <w:divBdr>
            <w:top w:val="none" w:sz="0" w:space="0" w:color="auto"/>
            <w:left w:val="none" w:sz="0" w:space="0" w:color="auto"/>
            <w:bottom w:val="none" w:sz="0" w:space="0" w:color="auto"/>
            <w:right w:val="none" w:sz="0" w:space="0" w:color="auto"/>
          </w:divBdr>
        </w:div>
        <w:div w:id="211775699">
          <w:marLeft w:val="0"/>
          <w:marRight w:val="576"/>
          <w:marTop w:val="80"/>
          <w:marBottom w:val="0"/>
          <w:divBdr>
            <w:top w:val="none" w:sz="0" w:space="0" w:color="auto"/>
            <w:left w:val="none" w:sz="0" w:space="0" w:color="auto"/>
            <w:bottom w:val="none" w:sz="0" w:space="0" w:color="auto"/>
            <w:right w:val="none" w:sz="0" w:space="0" w:color="auto"/>
          </w:divBdr>
        </w:div>
        <w:div w:id="112794386">
          <w:marLeft w:val="0"/>
          <w:marRight w:val="576"/>
          <w:marTop w:val="80"/>
          <w:marBottom w:val="0"/>
          <w:divBdr>
            <w:top w:val="none" w:sz="0" w:space="0" w:color="auto"/>
            <w:left w:val="none" w:sz="0" w:space="0" w:color="auto"/>
            <w:bottom w:val="none" w:sz="0" w:space="0" w:color="auto"/>
            <w:right w:val="none" w:sz="0" w:space="0" w:color="auto"/>
          </w:divBdr>
        </w:div>
        <w:div w:id="288442925">
          <w:marLeft w:val="0"/>
          <w:marRight w:val="576"/>
          <w:marTop w:val="80"/>
          <w:marBottom w:val="0"/>
          <w:divBdr>
            <w:top w:val="none" w:sz="0" w:space="0" w:color="auto"/>
            <w:left w:val="none" w:sz="0" w:space="0" w:color="auto"/>
            <w:bottom w:val="none" w:sz="0" w:space="0" w:color="auto"/>
            <w:right w:val="none" w:sz="0" w:space="0" w:color="auto"/>
          </w:divBdr>
        </w:div>
      </w:divsChild>
    </w:div>
    <w:div w:id="1183670834">
      <w:bodyDiv w:val="1"/>
      <w:marLeft w:val="0"/>
      <w:marRight w:val="0"/>
      <w:marTop w:val="0"/>
      <w:marBottom w:val="0"/>
      <w:divBdr>
        <w:top w:val="none" w:sz="0" w:space="0" w:color="auto"/>
        <w:left w:val="none" w:sz="0" w:space="0" w:color="auto"/>
        <w:bottom w:val="none" w:sz="0" w:space="0" w:color="auto"/>
        <w:right w:val="none" w:sz="0" w:space="0" w:color="auto"/>
      </w:divBdr>
    </w:div>
    <w:div w:id="1187331388">
      <w:bodyDiv w:val="1"/>
      <w:marLeft w:val="0"/>
      <w:marRight w:val="0"/>
      <w:marTop w:val="0"/>
      <w:marBottom w:val="0"/>
      <w:divBdr>
        <w:top w:val="none" w:sz="0" w:space="0" w:color="auto"/>
        <w:left w:val="none" w:sz="0" w:space="0" w:color="auto"/>
        <w:bottom w:val="none" w:sz="0" w:space="0" w:color="auto"/>
        <w:right w:val="none" w:sz="0" w:space="0" w:color="auto"/>
      </w:divBdr>
    </w:div>
    <w:div w:id="1188444904">
      <w:bodyDiv w:val="1"/>
      <w:marLeft w:val="0"/>
      <w:marRight w:val="0"/>
      <w:marTop w:val="0"/>
      <w:marBottom w:val="0"/>
      <w:divBdr>
        <w:top w:val="none" w:sz="0" w:space="0" w:color="auto"/>
        <w:left w:val="none" w:sz="0" w:space="0" w:color="auto"/>
        <w:bottom w:val="none" w:sz="0" w:space="0" w:color="auto"/>
        <w:right w:val="none" w:sz="0" w:space="0" w:color="auto"/>
      </w:divBdr>
    </w:div>
    <w:div w:id="1202206650">
      <w:bodyDiv w:val="1"/>
      <w:marLeft w:val="0"/>
      <w:marRight w:val="0"/>
      <w:marTop w:val="0"/>
      <w:marBottom w:val="0"/>
      <w:divBdr>
        <w:top w:val="none" w:sz="0" w:space="0" w:color="auto"/>
        <w:left w:val="none" w:sz="0" w:space="0" w:color="auto"/>
        <w:bottom w:val="none" w:sz="0" w:space="0" w:color="auto"/>
        <w:right w:val="none" w:sz="0" w:space="0" w:color="auto"/>
      </w:divBdr>
    </w:div>
    <w:div w:id="1204252667">
      <w:bodyDiv w:val="1"/>
      <w:marLeft w:val="0"/>
      <w:marRight w:val="0"/>
      <w:marTop w:val="0"/>
      <w:marBottom w:val="0"/>
      <w:divBdr>
        <w:top w:val="none" w:sz="0" w:space="0" w:color="auto"/>
        <w:left w:val="none" w:sz="0" w:space="0" w:color="auto"/>
        <w:bottom w:val="none" w:sz="0" w:space="0" w:color="auto"/>
        <w:right w:val="none" w:sz="0" w:space="0" w:color="auto"/>
      </w:divBdr>
    </w:div>
    <w:div w:id="1211072382">
      <w:bodyDiv w:val="1"/>
      <w:marLeft w:val="0"/>
      <w:marRight w:val="0"/>
      <w:marTop w:val="0"/>
      <w:marBottom w:val="0"/>
      <w:divBdr>
        <w:top w:val="none" w:sz="0" w:space="0" w:color="auto"/>
        <w:left w:val="none" w:sz="0" w:space="0" w:color="auto"/>
        <w:bottom w:val="none" w:sz="0" w:space="0" w:color="auto"/>
        <w:right w:val="none" w:sz="0" w:space="0" w:color="auto"/>
      </w:divBdr>
    </w:div>
    <w:div w:id="1224021976">
      <w:bodyDiv w:val="1"/>
      <w:marLeft w:val="0"/>
      <w:marRight w:val="0"/>
      <w:marTop w:val="0"/>
      <w:marBottom w:val="0"/>
      <w:divBdr>
        <w:top w:val="none" w:sz="0" w:space="0" w:color="auto"/>
        <w:left w:val="none" w:sz="0" w:space="0" w:color="auto"/>
        <w:bottom w:val="none" w:sz="0" w:space="0" w:color="auto"/>
        <w:right w:val="none" w:sz="0" w:space="0" w:color="auto"/>
      </w:divBdr>
    </w:div>
    <w:div w:id="1232275553">
      <w:bodyDiv w:val="1"/>
      <w:marLeft w:val="0"/>
      <w:marRight w:val="0"/>
      <w:marTop w:val="0"/>
      <w:marBottom w:val="0"/>
      <w:divBdr>
        <w:top w:val="none" w:sz="0" w:space="0" w:color="auto"/>
        <w:left w:val="none" w:sz="0" w:space="0" w:color="auto"/>
        <w:bottom w:val="none" w:sz="0" w:space="0" w:color="auto"/>
        <w:right w:val="none" w:sz="0" w:space="0" w:color="auto"/>
      </w:divBdr>
    </w:div>
    <w:div w:id="1273248780">
      <w:bodyDiv w:val="1"/>
      <w:marLeft w:val="0"/>
      <w:marRight w:val="0"/>
      <w:marTop w:val="0"/>
      <w:marBottom w:val="0"/>
      <w:divBdr>
        <w:top w:val="none" w:sz="0" w:space="0" w:color="auto"/>
        <w:left w:val="none" w:sz="0" w:space="0" w:color="auto"/>
        <w:bottom w:val="none" w:sz="0" w:space="0" w:color="auto"/>
        <w:right w:val="none" w:sz="0" w:space="0" w:color="auto"/>
      </w:divBdr>
    </w:div>
    <w:div w:id="1273592428">
      <w:bodyDiv w:val="1"/>
      <w:marLeft w:val="0"/>
      <w:marRight w:val="0"/>
      <w:marTop w:val="0"/>
      <w:marBottom w:val="0"/>
      <w:divBdr>
        <w:top w:val="none" w:sz="0" w:space="0" w:color="auto"/>
        <w:left w:val="none" w:sz="0" w:space="0" w:color="auto"/>
        <w:bottom w:val="none" w:sz="0" w:space="0" w:color="auto"/>
        <w:right w:val="none" w:sz="0" w:space="0" w:color="auto"/>
      </w:divBdr>
      <w:divsChild>
        <w:div w:id="50275970">
          <w:marLeft w:val="0"/>
          <w:marRight w:val="2563"/>
          <w:marTop w:val="70"/>
          <w:marBottom w:val="0"/>
          <w:divBdr>
            <w:top w:val="none" w:sz="0" w:space="0" w:color="auto"/>
            <w:left w:val="none" w:sz="0" w:space="0" w:color="auto"/>
            <w:bottom w:val="none" w:sz="0" w:space="0" w:color="auto"/>
            <w:right w:val="none" w:sz="0" w:space="0" w:color="auto"/>
          </w:divBdr>
        </w:div>
        <w:div w:id="1755545486">
          <w:marLeft w:val="0"/>
          <w:marRight w:val="2563"/>
          <w:marTop w:val="70"/>
          <w:marBottom w:val="0"/>
          <w:divBdr>
            <w:top w:val="none" w:sz="0" w:space="0" w:color="auto"/>
            <w:left w:val="none" w:sz="0" w:space="0" w:color="auto"/>
            <w:bottom w:val="none" w:sz="0" w:space="0" w:color="auto"/>
            <w:right w:val="none" w:sz="0" w:space="0" w:color="auto"/>
          </w:divBdr>
        </w:div>
        <w:div w:id="409470304">
          <w:marLeft w:val="0"/>
          <w:marRight w:val="2563"/>
          <w:marTop w:val="70"/>
          <w:marBottom w:val="0"/>
          <w:divBdr>
            <w:top w:val="none" w:sz="0" w:space="0" w:color="auto"/>
            <w:left w:val="none" w:sz="0" w:space="0" w:color="auto"/>
            <w:bottom w:val="none" w:sz="0" w:space="0" w:color="auto"/>
            <w:right w:val="none" w:sz="0" w:space="0" w:color="auto"/>
          </w:divBdr>
        </w:div>
      </w:divsChild>
    </w:div>
    <w:div w:id="1275014385">
      <w:bodyDiv w:val="1"/>
      <w:marLeft w:val="0"/>
      <w:marRight w:val="0"/>
      <w:marTop w:val="0"/>
      <w:marBottom w:val="0"/>
      <w:divBdr>
        <w:top w:val="none" w:sz="0" w:space="0" w:color="auto"/>
        <w:left w:val="none" w:sz="0" w:space="0" w:color="auto"/>
        <w:bottom w:val="none" w:sz="0" w:space="0" w:color="auto"/>
        <w:right w:val="none" w:sz="0" w:space="0" w:color="auto"/>
      </w:divBdr>
    </w:div>
    <w:div w:id="1284460801">
      <w:bodyDiv w:val="1"/>
      <w:marLeft w:val="0"/>
      <w:marRight w:val="0"/>
      <w:marTop w:val="0"/>
      <w:marBottom w:val="0"/>
      <w:divBdr>
        <w:top w:val="none" w:sz="0" w:space="0" w:color="auto"/>
        <w:left w:val="none" w:sz="0" w:space="0" w:color="auto"/>
        <w:bottom w:val="none" w:sz="0" w:space="0" w:color="auto"/>
        <w:right w:val="none" w:sz="0" w:space="0" w:color="auto"/>
      </w:divBdr>
      <w:divsChild>
        <w:div w:id="858813151">
          <w:marLeft w:val="0"/>
          <w:marRight w:val="576"/>
          <w:marTop w:val="80"/>
          <w:marBottom w:val="0"/>
          <w:divBdr>
            <w:top w:val="none" w:sz="0" w:space="0" w:color="auto"/>
            <w:left w:val="none" w:sz="0" w:space="0" w:color="auto"/>
            <w:bottom w:val="none" w:sz="0" w:space="0" w:color="auto"/>
            <w:right w:val="none" w:sz="0" w:space="0" w:color="auto"/>
          </w:divBdr>
        </w:div>
        <w:div w:id="1932853590">
          <w:marLeft w:val="0"/>
          <w:marRight w:val="576"/>
          <w:marTop w:val="80"/>
          <w:marBottom w:val="0"/>
          <w:divBdr>
            <w:top w:val="none" w:sz="0" w:space="0" w:color="auto"/>
            <w:left w:val="none" w:sz="0" w:space="0" w:color="auto"/>
            <w:bottom w:val="none" w:sz="0" w:space="0" w:color="auto"/>
            <w:right w:val="none" w:sz="0" w:space="0" w:color="auto"/>
          </w:divBdr>
        </w:div>
      </w:divsChild>
    </w:div>
    <w:div w:id="1293706978">
      <w:bodyDiv w:val="1"/>
      <w:marLeft w:val="0"/>
      <w:marRight w:val="0"/>
      <w:marTop w:val="0"/>
      <w:marBottom w:val="0"/>
      <w:divBdr>
        <w:top w:val="none" w:sz="0" w:space="0" w:color="auto"/>
        <w:left w:val="none" w:sz="0" w:space="0" w:color="auto"/>
        <w:bottom w:val="none" w:sz="0" w:space="0" w:color="auto"/>
        <w:right w:val="none" w:sz="0" w:space="0" w:color="auto"/>
      </w:divBdr>
      <w:divsChild>
        <w:div w:id="1748071861">
          <w:marLeft w:val="0"/>
          <w:marRight w:val="720"/>
          <w:marTop w:val="336"/>
          <w:marBottom w:val="0"/>
          <w:divBdr>
            <w:top w:val="none" w:sz="0" w:space="0" w:color="auto"/>
            <w:left w:val="none" w:sz="0" w:space="0" w:color="auto"/>
            <w:bottom w:val="none" w:sz="0" w:space="0" w:color="auto"/>
            <w:right w:val="none" w:sz="0" w:space="0" w:color="auto"/>
          </w:divBdr>
        </w:div>
        <w:div w:id="1382941218">
          <w:marLeft w:val="0"/>
          <w:marRight w:val="720"/>
          <w:marTop w:val="336"/>
          <w:marBottom w:val="0"/>
          <w:divBdr>
            <w:top w:val="none" w:sz="0" w:space="0" w:color="auto"/>
            <w:left w:val="none" w:sz="0" w:space="0" w:color="auto"/>
            <w:bottom w:val="none" w:sz="0" w:space="0" w:color="auto"/>
            <w:right w:val="none" w:sz="0" w:space="0" w:color="auto"/>
          </w:divBdr>
        </w:div>
      </w:divsChild>
    </w:div>
    <w:div w:id="1296452383">
      <w:bodyDiv w:val="1"/>
      <w:marLeft w:val="0"/>
      <w:marRight w:val="0"/>
      <w:marTop w:val="0"/>
      <w:marBottom w:val="0"/>
      <w:divBdr>
        <w:top w:val="none" w:sz="0" w:space="0" w:color="auto"/>
        <w:left w:val="none" w:sz="0" w:space="0" w:color="auto"/>
        <w:bottom w:val="none" w:sz="0" w:space="0" w:color="auto"/>
        <w:right w:val="none" w:sz="0" w:space="0" w:color="auto"/>
      </w:divBdr>
    </w:div>
    <w:div w:id="1300382569">
      <w:bodyDiv w:val="1"/>
      <w:marLeft w:val="0"/>
      <w:marRight w:val="0"/>
      <w:marTop w:val="0"/>
      <w:marBottom w:val="0"/>
      <w:divBdr>
        <w:top w:val="none" w:sz="0" w:space="0" w:color="auto"/>
        <w:left w:val="none" w:sz="0" w:space="0" w:color="auto"/>
        <w:bottom w:val="none" w:sz="0" w:space="0" w:color="auto"/>
        <w:right w:val="none" w:sz="0" w:space="0" w:color="auto"/>
      </w:divBdr>
    </w:div>
    <w:div w:id="1305967658">
      <w:bodyDiv w:val="1"/>
      <w:marLeft w:val="0"/>
      <w:marRight w:val="0"/>
      <w:marTop w:val="0"/>
      <w:marBottom w:val="0"/>
      <w:divBdr>
        <w:top w:val="none" w:sz="0" w:space="0" w:color="auto"/>
        <w:left w:val="none" w:sz="0" w:space="0" w:color="auto"/>
        <w:bottom w:val="none" w:sz="0" w:space="0" w:color="auto"/>
        <w:right w:val="none" w:sz="0" w:space="0" w:color="auto"/>
      </w:divBdr>
    </w:div>
    <w:div w:id="1311129090">
      <w:bodyDiv w:val="1"/>
      <w:marLeft w:val="0"/>
      <w:marRight w:val="0"/>
      <w:marTop w:val="0"/>
      <w:marBottom w:val="0"/>
      <w:divBdr>
        <w:top w:val="none" w:sz="0" w:space="0" w:color="auto"/>
        <w:left w:val="none" w:sz="0" w:space="0" w:color="auto"/>
        <w:bottom w:val="none" w:sz="0" w:space="0" w:color="auto"/>
        <w:right w:val="none" w:sz="0" w:space="0" w:color="auto"/>
      </w:divBdr>
      <w:divsChild>
        <w:div w:id="1831679937">
          <w:marLeft w:val="0"/>
          <w:marRight w:val="576"/>
          <w:marTop w:val="80"/>
          <w:marBottom w:val="0"/>
          <w:divBdr>
            <w:top w:val="none" w:sz="0" w:space="0" w:color="auto"/>
            <w:left w:val="none" w:sz="0" w:space="0" w:color="auto"/>
            <w:bottom w:val="none" w:sz="0" w:space="0" w:color="auto"/>
            <w:right w:val="none" w:sz="0" w:space="0" w:color="auto"/>
          </w:divBdr>
        </w:div>
        <w:div w:id="1992981239">
          <w:marLeft w:val="0"/>
          <w:marRight w:val="576"/>
          <w:marTop w:val="80"/>
          <w:marBottom w:val="0"/>
          <w:divBdr>
            <w:top w:val="none" w:sz="0" w:space="0" w:color="auto"/>
            <w:left w:val="none" w:sz="0" w:space="0" w:color="auto"/>
            <w:bottom w:val="none" w:sz="0" w:space="0" w:color="auto"/>
            <w:right w:val="none" w:sz="0" w:space="0" w:color="auto"/>
          </w:divBdr>
        </w:div>
        <w:div w:id="1884321671">
          <w:marLeft w:val="0"/>
          <w:marRight w:val="576"/>
          <w:marTop w:val="80"/>
          <w:marBottom w:val="0"/>
          <w:divBdr>
            <w:top w:val="none" w:sz="0" w:space="0" w:color="auto"/>
            <w:left w:val="none" w:sz="0" w:space="0" w:color="auto"/>
            <w:bottom w:val="none" w:sz="0" w:space="0" w:color="auto"/>
            <w:right w:val="none" w:sz="0" w:space="0" w:color="auto"/>
          </w:divBdr>
        </w:div>
        <w:div w:id="350760766">
          <w:marLeft w:val="0"/>
          <w:marRight w:val="576"/>
          <w:marTop w:val="80"/>
          <w:marBottom w:val="0"/>
          <w:divBdr>
            <w:top w:val="none" w:sz="0" w:space="0" w:color="auto"/>
            <w:left w:val="none" w:sz="0" w:space="0" w:color="auto"/>
            <w:bottom w:val="none" w:sz="0" w:space="0" w:color="auto"/>
            <w:right w:val="none" w:sz="0" w:space="0" w:color="auto"/>
          </w:divBdr>
        </w:div>
        <w:div w:id="2026663212">
          <w:marLeft w:val="0"/>
          <w:marRight w:val="576"/>
          <w:marTop w:val="80"/>
          <w:marBottom w:val="0"/>
          <w:divBdr>
            <w:top w:val="none" w:sz="0" w:space="0" w:color="auto"/>
            <w:left w:val="none" w:sz="0" w:space="0" w:color="auto"/>
            <w:bottom w:val="none" w:sz="0" w:space="0" w:color="auto"/>
            <w:right w:val="none" w:sz="0" w:space="0" w:color="auto"/>
          </w:divBdr>
        </w:div>
        <w:div w:id="1311668263">
          <w:marLeft w:val="0"/>
          <w:marRight w:val="576"/>
          <w:marTop w:val="80"/>
          <w:marBottom w:val="0"/>
          <w:divBdr>
            <w:top w:val="none" w:sz="0" w:space="0" w:color="auto"/>
            <w:left w:val="none" w:sz="0" w:space="0" w:color="auto"/>
            <w:bottom w:val="none" w:sz="0" w:space="0" w:color="auto"/>
            <w:right w:val="none" w:sz="0" w:space="0" w:color="auto"/>
          </w:divBdr>
        </w:div>
        <w:div w:id="667288043">
          <w:marLeft w:val="0"/>
          <w:marRight w:val="576"/>
          <w:marTop w:val="80"/>
          <w:marBottom w:val="0"/>
          <w:divBdr>
            <w:top w:val="none" w:sz="0" w:space="0" w:color="auto"/>
            <w:left w:val="none" w:sz="0" w:space="0" w:color="auto"/>
            <w:bottom w:val="none" w:sz="0" w:space="0" w:color="auto"/>
            <w:right w:val="none" w:sz="0" w:space="0" w:color="auto"/>
          </w:divBdr>
        </w:div>
        <w:div w:id="309790692">
          <w:marLeft w:val="0"/>
          <w:marRight w:val="576"/>
          <w:marTop w:val="80"/>
          <w:marBottom w:val="0"/>
          <w:divBdr>
            <w:top w:val="none" w:sz="0" w:space="0" w:color="auto"/>
            <w:left w:val="none" w:sz="0" w:space="0" w:color="auto"/>
            <w:bottom w:val="none" w:sz="0" w:space="0" w:color="auto"/>
            <w:right w:val="none" w:sz="0" w:space="0" w:color="auto"/>
          </w:divBdr>
        </w:div>
      </w:divsChild>
    </w:div>
    <w:div w:id="1313414201">
      <w:bodyDiv w:val="1"/>
      <w:marLeft w:val="0"/>
      <w:marRight w:val="0"/>
      <w:marTop w:val="0"/>
      <w:marBottom w:val="0"/>
      <w:divBdr>
        <w:top w:val="none" w:sz="0" w:space="0" w:color="auto"/>
        <w:left w:val="none" w:sz="0" w:space="0" w:color="auto"/>
        <w:bottom w:val="none" w:sz="0" w:space="0" w:color="auto"/>
        <w:right w:val="none" w:sz="0" w:space="0" w:color="auto"/>
      </w:divBdr>
    </w:div>
    <w:div w:id="1330250365">
      <w:bodyDiv w:val="1"/>
      <w:marLeft w:val="0"/>
      <w:marRight w:val="0"/>
      <w:marTop w:val="0"/>
      <w:marBottom w:val="0"/>
      <w:divBdr>
        <w:top w:val="none" w:sz="0" w:space="0" w:color="auto"/>
        <w:left w:val="none" w:sz="0" w:space="0" w:color="auto"/>
        <w:bottom w:val="none" w:sz="0" w:space="0" w:color="auto"/>
        <w:right w:val="none" w:sz="0" w:space="0" w:color="auto"/>
      </w:divBdr>
    </w:div>
    <w:div w:id="1357658065">
      <w:bodyDiv w:val="1"/>
      <w:marLeft w:val="0"/>
      <w:marRight w:val="0"/>
      <w:marTop w:val="0"/>
      <w:marBottom w:val="0"/>
      <w:divBdr>
        <w:top w:val="none" w:sz="0" w:space="0" w:color="auto"/>
        <w:left w:val="none" w:sz="0" w:space="0" w:color="auto"/>
        <w:bottom w:val="none" w:sz="0" w:space="0" w:color="auto"/>
        <w:right w:val="none" w:sz="0" w:space="0" w:color="auto"/>
      </w:divBdr>
      <w:divsChild>
        <w:div w:id="529226218">
          <w:marLeft w:val="0"/>
          <w:marRight w:val="547"/>
          <w:marTop w:val="192"/>
          <w:marBottom w:val="0"/>
          <w:divBdr>
            <w:top w:val="none" w:sz="0" w:space="0" w:color="auto"/>
            <w:left w:val="none" w:sz="0" w:space="0" w:color="auto"/>
            <w:bottom w:val="none" w:sz="0" w:space="0" w:color="auto"/>
            <w:right w:val="none" w:sz="0" w:space="0" w:color="auto"/>
          </w:divBdr>
        </w:div>
        <w:div w:id="148909702">
          <w:marLeft w:val="0"/>
          <w:marRight w:val="547"/>
          <w:marTop w:val="144"/>
          <w:marBottom w:val="0"/>
          <w:divBdr>
            <w:top w:val="none" w:sz="0" w:space="0" w:color="auto"/>
            <w:left w:val="none" w:sz="0" w:space="0" w:color="auto"/>
            <w:bottom w:val="none" w:sz="0" w:space="0" w:color="auto"/>
            <w:right w:val="none" w:sz="0" w:space="0" w:color="auto"/>
          </w:divBdr>
        </w:div>
        <w:div w:id="1930041082">
          <w:marLeft w:val="0"/>
          <w:marRight w:val="547"/>
          <w:marTop w:val="173"/>
          <w:marBottom w:val="0"/>
          <w:divBdr>
            <w:top w:val="none" w:sz="0" w:space="0" w:color="auto"/>
            <w:left w:val="none" w:sz="0" w:space="0" w:color="auto"/>
            <w:bottom w:val="none" w:sz="0" w:space="0" w:color="auto"/>
            <w:right w:val="none" w:sz="0" w:space="0" w:color="auto"/>
          </w:divBdr>
        </w:div>
        <w:div w:id="346106742">
          <w:marLeft w:val="0"/>
          <w:marRight w:val="547"/>
          <w:marTop w:val="144"/>
          <w:marBottom w:val="0"/>
          <w:divBdr>
            <w:top w:val="none" w:sz="0" w:space="0" w:color="auto"/>
            <w:left w:val="none" w:sz="0" w:space="0" w:color="auto"/>
            <w:bottom w:val="none" w:sz="0" w:space="0" w:color="auto"/>
            <w:right w:val="none" w:sz="0" w:space="0" w:color="auto"/>
          </w:divBdr>
        </w:div>
      </w:divsChild>
    </w:div>
    <w:div w:id="1364481573">
      <w:bodyDiv w:val="1"/>
      <w:marLeft w:val="0"/>
      <w:marRight w:val="0"/>
      <w:marTop w:val="0"/>
      <w:marBottom w:val="0"/>
      <w:divBdr>
        <w:top w:val="none" w:sz="0" w:space="0" w:color="auto"/>
        <w:left w:val="none" w:sz="0" w:space="0" w:color="auto"/>
        <w:bottom w:val="none" w:sz="0" w:space="0" w:color="auto"/>
        <w:right w:val="none" w:sz="0" w:space="0" w:color="auto"/>
      </w:divBdr>
    </w:div>
    <w:div w:id="1398238024">
      <w:bodyDiv w:val="1"/>
      <w:marLeft w:val="0"/>
      <w:marRight w:val="0"/>
      <w:marTop w:val="0"/>
      <w:marBottom w:val="0"/>
      <w:divBdr>
        <w:top w:val="none" w:sz="0" w:space="0" w:color="auto"/>
        <w:left w:val="none" w:sz="0" w:space="0" w:color="auto"/>
        <w:bottom w:val="none" w:sz="0" w:space="0" w:color="auto"/>
        <w:right w:val="none" w:sz="0" w:space="0" w:color="auto"/>
      </w:divBdr>
    </w:div>
    <w:div w:id="1415971664">
      <w:bodyDiv w:val="1"/>
      <w:marLeft w:val="0"/>
      <w:marRight w:val="0"/>
      <w:marTop w:val="0"/>
      <w:marBottom w:val="0"/>
      <w:divBdr>
        <w:top w:val="none" w:sz="0" w:space="0" w:color="auto"/>
        <w:left w:val="none" w:sz="0" w:space="0" w:color="auto"/>
        <w:bottom w:val="none" w:sz="0" w:space="0" w:color="auto"/>
        <w:right w:val="none" w:sz="0" w:space="0" w:color="auto"/>
      </w:divBdr>
      <w:divsChild>
        <w:div w:id="1664508857">
          <w:marLeft w:val="0"/>
          <w:marRight w:val="0"/>
          <w:marTop w:val="336"/>
          <w:marBottom w:val="0"/>
          <w:divBdr>
            <w:top w:val="none" w:sz="0" w:space="0" w:color="auto"/>
            <w:left w:val="none" w:sz="0" w:space="0" w:color="auto"/>
            <w:bottom w:val="none" w:sz="0" w:space="0" w:color="auto"/>
            <w:right w:val="none" w:sz="0" w:space="0" w:color="auto"/>
          </w:divBdr>
        </w:div>
      </w:divsChild>
    </w:div>
    <w:div w:id="1440759959">
      <w:bodyDiv w:val="1"/>
      <w:marLeft w:val="0"/>
      <w:marRight w:val="0"/>
      <w:marTop w:val="0"/>
      <w:marBottom w:val="0"/>
      <w:divBdr>
        <w:top w:val="none" w:sz="0" w:space="0" w:color="auto"/>
        <w:left w:val="none" w:sz="0" w:space="0" w:color="auto"/>
        <w:bottom w:val="none" w:sz="0" w:space="0" w:color="auto"/>
        <w:right w:val="none" w:sz="0" w:space="0" w:color="auto"/>
      </w:divBdr>
    </w:div>
    <w:div w:id="1443571361">
      <w:bodyDiv w:val="1"/>
      <w:marLeft w:val="0"/>
      <w:marRight w:val="0"/>
      <w:marTop w:val="0"/>
      <w:marBottom w:val="0"/>
      <w:divBdr>
        <w:top w:val="none" w:sz="0" w:space="0" w:color="auto"/>
        <w:left w:val="none" w:sz="0" w:space="0" w:color="auto"/>
        <w:bottom w:val="none" w:sz="0" w:space="0" w:color="auto"/>
        <w:right w:val="none" w:sz="0" w:space="0" w:color="auto"/>
      </w:divBdr>
      <w:divsChild>
        <w:div w:id="66264912">
          <w:marLeft w:val="0"/>
          <w:marRight w:val="547"/>
          <w:marTop w:val="0"/>
          <w:marBottom w:val="0"/>
          <w:divBdr>
            <w:top w:val="none" w:sz="0" w:space="0" w:color="auto"/>
            <w:left w:val="none" w:sz="0" w:space="0" w:color="auto"/>
            <w:bottom w:val="none" w:sz="0" w:space="0" w:color="auto"/>
            <w:right w:val="none" w:sz="0" w:space="0" w:color="auto"/>
          </w:divBdr>
        </w:div>
        <w:div w:id="1533490706">
          <w:marLeft w:val="0"/>
          <w:marRight w:val="547"/>
          <w:marTop w:val="0"/>
          <w:marBottom w:val="0"/>
          <w:divBdr>
            <w:top w:val="none" w:sz="0" w:space="0" w:color="auto"/>
            <w:left w:val="none" w:sz="0" w:space="0" w:color="auto"/>
            <w:bottom w:val="none" w:sz="0" w:space="0" w:color="auto"/>
            <w:right w:val="none" w:sz="0" w:space="0" w:color="auto"/>
          </w:divBdr>
        </w:div>
      </w:divsChild>
    </w:div>
    <w:div w:id="1447894534">
      <w:bodyDiv w:val="1"/>
      <w:marLeft w:val="0"/>
      <w:marRight w:val="0"/>
      <w:marTop w:val="0"/>
      <w:marBottom w:val="0"/>
      <w:divBdr>
        <w:top w:val="none" w:sz="0" w:space="0" w:color="auto"/>
        <w:left w:val="none" w:sz="0" w:space="0" w:color="auto"/>
        <w:bottom w:val="none" w:sz="0" w:space="0" w:color="auto"/>
        <w:right w:val="none" w:sz="0" w:space="0" w:color="auto"/>
      </w:divBdr>
    </w:div>
    <w:div w:id="1460495609">
      <w:bodyDiv w:val="1"/>
      <w:marLeft w:val="0"/>
      <w:marRight w:val="0"/>
      <w:marTop w:val="0"/>
      <w:marBottom w:val="0"/>
      <w:divBdr>
        <w:top w:val="none" w:sz="0" w:space="0" w:color="auto"/>
        <w:left w:val="none" w:sz="0" w:space="0" w:color="auto"/>
        <w:bottom w:val="none" w:sz="0" w:space="0" w:color="auto"/>
        <w:right w:val="none" w:sz="0" w:space="0" w:color="auto"/>
      </w:divBdr>
    </w:div>
    <w:div w:id="1466582309">
      <w:bodyDiv w:val="1"/>
      <w:marLeft w:val="0"/>
      <w:marRight w:val="0"/>
      <w:marTop w:val="0"/>
      <w:marBottom w:val="0"/>
      <w:divBdr>
        <w:top w:val="none" w:sz="0" w:space="0" w:color="auto"/>
        <w:left w:val="none" w:sz="0" w:space="0" w:color="auto"/>
        <w:bottom w:val="none" w:sz="0" w:space="0" w:color="auto"/>
        <w:right w:val="none" w:sz="0" w:space="0" w:color="auto"/>
      </w:divBdr>
      <w:divsChild>
        <w:div w:id="997878335">
          <w:marLeft w:val="0"/>
          <w:marRight w:val="547"/>
          <w:marTop w:val="130"/>
          <w:marBottom w:val="0"/>
          <w:divBdr>
            <w:top w:val="none" w:sz="0" w:space="0" w:color="auto"/>
            <w:left w:val="none" w:sz="0" w:space="0" w:color="auto"/>
            <w:bottom w:val="none" w:sz="0" w:space="0" w:color="auto"/>
            <w:right w:val="none" w:sz="0" w:space="0" w:color="auto"/>
          </w:divBdr>
        </w:div>
        <w:div w:id="584263539">
          <w:marLeft w:val="0"/>
          <w:marRight w:val="547"/>
          <w:marTop w:val="130"/>
          <w:marBottom w:val="0"/>
          <w:divBdr>
            <w:top w:val="none" w:sz="0" w:space="0" w:color="auto"/>
            <w:left w:val="none" w:sz="0" w:space="0" w:color="auto"/>
            <w:bottom w:val="none" w:sz="0" w:space="0" w:color="auto"/>
            <w:right w:val="none" w:sz="0" w:space="0" w:color="auto"/>
          </w:divBdr>
        </w:div>
        <w:div w:id="80566451">
          <w:marLeft w:val="0"/>
          <w:marRight w:val="547"/>
          <w:marTop w:val="130"/>
          <w:marBottom w:val="0"/>
          <w:divBdr>
            <w:top w:val="none" w:sz="0" w:space="0" w:color="auto"/>
            <w:left w:val="none" w:sz="0" w:space="0" w:color="auto"/>
            <w:bottom w:val="none" w:sz="0" w:space="0" w:color="auto"/>
            <w:right w:val="none" w:sz="0" w:space="0" w:color="auto"/>
          </w:divBdr>
        </w:div>
        <w:div w:id="1942684734">
          <w:marLeft w:val="0"/>
          <w:marRight w:val="547"/>
          <w:marTop w:val="130"/>
          <w:marBottom w:val="0"/>
          <w:divBdr>
            <w:top w:val="none" w:sz="0" w:space="0" w:color="auto"/>
            <w:left w:val="none" w:sz="0" w:space="0" w:color="auto"/>
            <w:bottom w:val="none" w:sz="0" w:space="0" w:color="auto"/>
            <w:right w:val="none" w:sz="0" w:space="0" w:color="auto"/>
          </w:divBdr>
        </w:div>
      </w:divsChild>
    </w:div>
    <w:div w:id="1486816930">
      <w:bodyDiv w:val="1"/>
      <w:marLeft w:val="0"/>
      <w:marRight w:val="0"/>
      <w:marTop w:val="0"/>
      <w:marBottom w:val="0"/>
      <w:divBdr>
        <w:top w:val="none" w:sz="0" w:space="0" w:color="auto"/>
        <w:left w:val="none" w:sz="0" w:space="0" w:color="auto"/>
        <w:bottom w:val="none" w:sz="0" w:space="0" w:color="auto"/>
        <w:right w:val="none" w:sz="0" w:space="0" w:color="auto"/>
      </w:divBdr>
    </w:div>
    <w:div w:id="1488324250">
      <w:bodyDiv w:val="1"/>
      <w:marLeft w:val="0"/>
      <w:marRight w:val="0"/>
      <w:marTop w:val="0"/>
      <w:marBottom w:val="0"/>
      <w:divBdr>
        <w:top w:val="none" w:sz="0" w:space="0" w:color="auto"/>
        <w:left w:val="none" w:sz="0" w:space="0" w:color="auto"/>
        <w:bottom w:val="none" w:sz="0" w:space="0" w:color="auto"/>
        <w:right w:val="none" w:sz="0" w:space="0" w:color="auto"/>
      </w:divBdr>
    </w:div>
    <w:div w:id="1493638207">
      <w:bodyDiv w:val="1"/>
      <w:marLeft w:val="0"/>
      <w:marRight w:val="0"/>
      <w:marTop w:val="0"/>
      <w:marBottom w:val="0"/>
      <w:divBdr>
        <w:top w:val="none" w:sz="0" w:space="0" w:color="auto"/>
        <w:left w:val="none" w:sz="0" w:space="0" w:color="auto"/>
        <w:bottom w:val="none" w:sz="0" w:space="0" w:color="auto"/>
        <w:right w:val="none" w:sz="0" w:space="0" w:color="auto"/>
      </w:divBdr>
    </w:div>
    <w:div w:id="1495029264">
      <w:bodyDiv w:val="1"/>
      <w:marLeft w:val="0"/>
      <w:marRight w:val="0"/>
      <w:marTop w:val="0"/>
      <w:marBottom w:val="0"/>
      <w:divBdr>
        <w:top w:val="none" w:sz="0" w:space="0" w:color="auto"/>
        <w:left w:val="none" w:sz="0" w:space="0" w:color="auto"/>
        <w:bottom w:val="none" w:sz="0" w:space="0" w:color="auto"/>
        <w:right w:val="none" w:sz="0" w:space="0" w:color="auto"/>
      </w:divBdr>
    </w:div>
    <w:div w:id="1514489106">
      <w:bodyDiv w:val="1"/>
      <w:marLeft w:val="0"/>
      <w:marRight w:val="0"/>
      <w:marTop w:val="0"/>
      <w:marBottom w:val="0"/>
      <w:divBdr>
        <w:top w:val="none" w:sz="0" w:space="0" w:color="auto"/>
        <w:left w:val="none" w:sz="0" w:space="0" w:color="auto"/>
        <w:bottom w:val="none" w:sz="0" w:space="0" w:color="auto"/>
        <w:right w:val="none" w:sz="0" w:space="0" w:color="auto"/>
      </w:divBdr>
    </w:div>
    <w:div w:id="1516991516">
      <w:bodyDiv w:val="1"/>
      <w:marLeft w:val="0"/>
      <w:marRight w:val="0"/>
      <w:marTop w:val="0"/>
      <w:marBottom w:val="0"/>
      <w:divBdr>
        <w:top w:val="none" w:sz="0" w:space="0" w:color="auto"/>
        <w:left w:val="none" w:sz="0" w:space="0" w:color="auto"/>
        <w:bottom w:val="none" w:sz="0" w:space="0" w:color="auto"/>
        <w:right w:val="none" w:sz="0" w:space="0" w:color="auto"/>
      </w:divBdr>
    </w:div>
    <w:div w:id="1521700383">
      <w:bodyDiv w:val="1"/>
      <w:marLeft w:val="0"/>
      <w:marRight w:val="0"/>
      <w:marTop w:val="0"/>
      <w:marBottom w:val="0"/>
      <w:divBdr>
        <w:top w:val="none" w:sz="0" w:space="0" w:color="auto"/>
        <w:left w:val="none" w:sz="0" w:space="0" w:color="auto"/>
        <w:bottom w:val="none" w:sz="0" w:space="0" w:color="auto"/>
        <w:right w:val="none" w:sz="0" w:space="0" w:color="auto"/>
      </w:divBdr>
    </w:div>
    <w:div w:id="1531646173">
      <w:bodyDiv w:val="1"/>
      <w:marLeft w:val="0"/>
      <w:marRight w:val="0"/>
      <w:marTop w:val="0"/>
      <w:marBottom w:val="0"/>
      <w:divBdr>
        <w:top w:val="none" w:sz="0" w:space="0" w:color="auto"/>
        <w:left w:val="none" w:sz="0" w:space="0" w:color="auto"/>
        <w:bottom w:val="none" w:sz="0" w:space="0" w:color="auto"/>
        <w:right w:val="none" w:sz="0" w:space="0" w:color="auto"/>
      </w:divBdr>
      <w:divsChild>
        <w:div w:id="1094545786">
          <w:marLeft w:val="0"/>
          <w:marRight w:val="0"/>
          <w:marTop w:val="154"/>
          <w:marBottom w:val="120"/>
          <w:divBdr>
            <w:top w:val="none" w:sz="0" w:space="0" w:color="auto"/>
            <w:left w:val="none" w:sz="0" w:space="0" w:color="auto"/>
            <w:bottom w:val="none" w:sz="0" w:space="0" w:color="auto"/>
            <w:right w:val="none" w:sz="0" w:space="0" w:color="auto"/>
          </w:divBdr>
        </w:div>
        <w:div w:id="49617110">
          <w:marLeft w:val="0"/>
          <w:marRight w:val="0"/>
          <w:marTop w:val="154"/>
          <w:marBottom w:val="120"/>
          <w:divBdr>
            <w:top w:val="none" w:sz="0" w:space="0" w:color="auto"/>
            <w:left w:val="none" w:sz="0" w:space="0" w:color="auto"/>
            <w:bottom w:val="none" w:sz="0" w:space="0" w:color="auto"/>
            <w:right w:val="none" w:sz="0" w:space="0" w:color="auto"/>
          </w:divBdr>
        </w:div>
      </w:divsChild>
    </w:div>
    <w:div w:id="1536851775">
      <w:bodyDiv w:val="1"/>
      <w:marLeft w:val="0"/>
      <w:marRight w:val="0"/>
      <w:marTop w:val="0"/>
      <w:marBottom w:val="0"/>
      <w:divBdr>
        <w:top w:val="none" w:sz="0" w:space="0" w:color="auto"/>
        <w:left w:val="none" w:sz="0" w:space="0" w:color="auto"/>
        <w:bottom w:val="none" w:sz="0" w:space="0" w:color="auto"/>
        <w:right w:val="none" w:sz="0" w:space="0" w:color="auto"/>
      </w:divBdr>
    </w:div>
    <w:div w:id="1538200105">
      <w:bodyDiv w:val="1"/>
      <w:marLeft w:val="0"/>
      <w:marRight w:val="0"/>
      <w:marTop w:val="0"/>
      <w:marBottom w:val="0"/>
      <w:divBdr>
        <w:top w:val="none" w:sz="0" w:space="0" w:color="auto"/>
        <w:left w:val="none" w:sz="0" w:space="0" w:color="auto"/>
        <w:bottom w:val="none" w:sz="0" w:space="0" w:color="auto"/>
        <w:right w:val="none" w:sz="0" w:space="0" w:color="auto"/>
      </w:divBdr>
    </w:div>
    <w:div w:id="1540632247">
      <w:bodyDiv w:val="1"/>
      <w:marLeft w:val="0"/>
      <w:marRight w:val="0"/>
      <w:marTop w:val="0"/>
      <w:marBottom w:val="0"/>
      <w:divBdr>
        <w:top w:val="none" w:sz="0" w:space="0" w:color="auto"/>
        <w:left w:val="none" w:sz="0" w:space="0" w:color="auto"/>
        <w:bottom w:val="none" w:sz="0" w:space="0" w:color="auto"/>
        <w:right w:val="none" w:sz="0" w:space="0" w:color="auto"/>
      </w:divBdr>
    </w:div>
    <w:div w:id="1553737516">
      <w:bodyDiv w:val="1"/>
      <w:marLeft w:val="0"/>
      <w:marRight w:val="0"/>
      <w:marTop w:val="0"/>
      <w:marBottom w:val="0"/>
      <w:divBdr>
        <w:top w:val="none" w:sz="0" w:space="0" w:color="auto"/>
        <w:left w:val="none" w:sz="0" w:space="0" w:color="auto"/>
        <w:bottom w:val="none" w:sz="0" w:space="0" w:color="auto"/>
        <w:right w:val="none" w:sz="0" w:space="0" w:color="auto"/>
      </w:divBdr>
      <w:divsChild>
        <w:div w:id="1708721839">
          <w:marLeft w:val="0"/>
          <w:marRight w:val="576"/>
          <w:marTop w:val="80"/>
          <w:marBottom w:val="0"/>
          <w:divBdr>
            <w:top w:val="none" w:sz="0" w:space="0" w:color="auto"/>
            <w:left w:val="none" w:sz="0" w:space="0" w:color="auto"/>
            <w:bottom w:val="none" w:sz="0" w:space="0" w:color="auto"/>
            <w:right w:val="none" w:sz="0" w:space="0" w:color="auto"/>
          </w:divBdr>
        </w:div>
        <w:div w:id="1969772093">
          <w:marLeft w:val="0"/>
          <w:marRight w:val="576"/>
          <w:marTop w:val="80"/>
          <w:marBottom w:val="0"/>
          <w:divBdr>
            <w:top w:val="none" w:sz="0" w:space="0" w:color="auto"/>
            <w:left w:val="none" w:sz="0" w:space="0" w:color="auto"/>
            <w:bottom w:val="none" w:sz="0" w:space="0" w:color="auto"/>
            <w:right w:val="none" w:sz="0" w:space="0" w:color="auto"/>
          </w:divBdr>
        </w:div>
        <w:div w:id="1935283370">
          <w:marLeft w:val="0"/>
          <w:marRight w:val="576"/>
          <w:marTop w:val="80"/>
          <w:marBottom w:val="0"/>
          <w:divBdr>
            <w:top w:val="none" w:sz="0" w:space="0" w:color="auto"/>
            <w:left w:val="none" w:sz="0" w:space="0" w:color="auto"/>
            <w:bottom w:val="none" w:sz="0" w:space="0" w:color="auto"/>
            <w:right w:val="none" w:sz="0" w:space="0" w:color="auto"/>
          </w:divBdr>
        </w:div>
      </w:divsChild>
    </w:div>
    <w:div w:id="1559628159">
      <w:bodyDiv w:val="1"/>
      <w:marLeft w:val="0"/>
      <w:marRight w:val="0"/>
      <w:marTop w:val="0"/>
      <w:marBottom w:val="0"/>
      <w:divBdr>
        <w:top w:val="none" w:sz="0" w:space="0" w:color="auto"/>
        <w:left w:val="none" w:sz="0" w:space="0" w:color="auto"/>
        <w:bottom w:val="none" w:sz="0" w:space="0" w:color="auto"/>
        <w:right w:val="none" w:sz="0" w:space="0" w:color="auto"/>
      </w:divBdr>
    </w:div>
    <w:div w:id="1563831506">
      <w:bodyDiv w:val="1"/>
      <w:marLeft w:val="0"/>
      <w:marRight w:val="0"/>
      <w:marTop w:val="0"/>
      <w:marBottom w:val="0"/>
      <w:divBdr>
        <w:top w:val="none" w:sz="0" w:space="0" w:color="auto"/>
        <w:left w:val="none" w:sz="0" w:space="0" w:color="auto"/>
        <w:bottom w:val="none" w:sz="0" w:space="0" w:color="auto"/>
        <w:right w:val="none" w:sz="0" w:space="0" w:color="auto"/>
      </w:divBdr>
    </w:div>
    <w:div w:id="1565796522">
      <w:bodyDiv w:val="1"/>
      <w:marLeft w:val="0"/>
      <w:marRight w:val="0"/>
      <w:marTop w:val="0"/>
      <w:marBottom w:val="0"/>
      <w:divBdr>
        <w:top w:val="none" w:sz="0" w:space="0" w:color="auto"/>
        <w:left w:val="none" w:sz="0" w:space="0" w:color="auto"/>
        <w:bottom w:val="none" w:sz="0" w:space="0" w:color="auto"/>
        <w:right w:val="none" w:sz="0" w:space="0" w:color="auto"/>
      </w:divBdr>
    </w:div>
    <w:div w:id="1572304345">
      <w:bodyDiv w:val="1"/>
      <w:marLeft w:val="0"/>
      <w:marRight w:val="0"/>
      <w:marTop w:val="0"/>
      <w:marBottom w:val="0"/>
      <w:divBdr>
        <w:top w:val="none" w:sz="0" w:space="0" w:color="auto"/>
        <w:left w:val="none" w:sz="0" w:space="0" w:color="auto"/>
        <w:bottom w:val="none" w:sz="0" w:space="0" w:color="auto"/>
        <w:right w:val="none" w:sz="0" w:space="0" w:color="auto"/>
      </w:divBdr>
    </w:div>
    <w:div w:id="1577085691">
      <w:bodyDiv w:val="1"/>
      <w:marLeft w:val="0"/>
      <w:marRight w:val="0"/>
      <w:marTop w:val="0"/>
      <w:marBottom w:val="0"/>
      <w:divBdr>
        <w:top w:val="none" w:sz="0" w:space="0" w:color="auto"/>
        <w:left w:val="none" w:sz="0" w:space="0" w:color="auto"/>
        <w:bottom w:val="none" w:sz="0" w:space="0" w:color="auto"/>
        <w:right w:val="none" w:sz="0" w:space="0" w:color="auto"/>
      </w:divBdr>
    </w:div>
    <w:div w:id="1585676271">
      <w:bodyDiv w:val="1"/>
      <w:marLeft w:val="0"/>
      <w:marRight w:val="0"/>
      <w:marTop w:val="0"/>
      <w:marBottom w:val="0"/>
      <w:divBdr>
        <w:top w:val="none" w:sz="0" w:space="0" w:color="auto"/>
        <w:left w:val="none" w:sz="0" w:space="0" w:color="auto"/>
        <w:bottom w:val="none" w:sz="0" w:space="0" w:color="auto"/>
        <w:right w:val="none" w:sz="0" w:space="0" w:color="auto"/>
      </w:divBdr>
      <w:divsChild>
        <w:div w:id="1546329604">
          <w:marLeft w:val="0"/>
          <w:marRight w:val="576"/>
          <w:marTop w:val="80"/>
          <w:marBottom w:val="0"/>
          <w:divBdr>
            <w:top w:val="none" w:sz="0" w:space="0" w:color="auto"/>
            <w:left w:val="none" w:sz="0" w:space="0" w:color="auto"/>
            <w:bottom w:val="none" w:sz="0" w:space="0" w:color="auto"/>
            <w:right w:val="none" w:sz="0" w:space="0" w:color="auto"/>
          </w:divBdr>
        </w:div>
        <w:div w:id="526482072">
          <w:marLeft w:val="0"/>
          <w:marRight w:val="576"/>
          <w:marTop w:val="80"/>
          <w:marBottom w:val="0"/>
          <w:divBdr>
            <w:top w:val="none" w:sz="0" w:space="0" w:color="auto"/>
            <w:left w:val="none" w:sz="0" w:space="0" w:color="auto"/>
            <w:bottom w:val="none" w:sz="0" w:space="0" w:color="auto"/>
            <w:right w:val="none" w:sz="0" w:space="0" w:color="auto"/>
          </w:divBdr>
        </w:div>
        <w:div w:id="1167867924">
          <w:marLeft w:val="0"/>
          <w:marRight w:val="576"/>
          <w:marTop w:val="80"/>
          <w:marBottom w:val="0"/>
          <w:divBdr>
            <w:top w:val="none" w:sz="0" w:space="0" w:color="auto"/>
            <w:left w:val="none" w:sz="0" w:space="0" w:color="auto"/>
            <w:bottom w:val="none" w:sz="0" w:space="0" w:color="auto"/>
            <w:right w:val="none" w:sz="0" w:space="0" w:color="auto"/>
          </w:divBdr>
        </w:div>
      </w:divsChild>
    </w:div>
    <w:div w:id="1602226341">
      <w:bodyDiv w:val="1"/>
      <w:marLeft w:val="0"/>
      <w:marRight w:val="0"/>
      <w:marTop w:val="0"/>
      <w:marBottom w:val="0"/>
      <w:divBdr>
        <w:top w:val="none" w:sz="0" w:space="0" w:color="auto"/>
        <w:left w:val="none" w:sz="0" w:space="0" w:color="auto"/>
        <w:bottom w:val="none" w:sz="0" w:space="0" w:color="auto"/>
        <w:right w:val="none" w:sz="0" w:space="0" w:color="auto"/>
      </w:divBdr>
    </w:div>
    <w:div w:id="1605068592">
      <w:bodyDiv w:val="1"/>
      <w:marLeft w:val="0"/>
      <w:marRight w:val="0"/>
      <w:marTop w:val="0"/>
      <w:marBottom w:val="0"/>
      <w:divBdr>
        <w:top w:val="none" w:sz="0" w:space="0" w:color="auto"/>
        <w:left w:val="none" w:sz="0" w:space="0" w:color="auto"/>
        <w:bottom w:val="none" w:sz="0" w:space="0" w:color="auto"/>
        <w:right w:val="none" w:sz="0" w:space="0" w:color="auto"/>
      </w:divBdr>
    </w:div>
    <w:div w:id="1609504462">
      <w:bodyDiv w:val="1"/>
      <w:marLeft w:val="0"/>
      <w:marRight w:val="0"/>
      <w:marTop w:val="0"/>
      <w:marBottom w:val="0"/>
      <w:divBdr>
        <w:top w:val="none" w:sz="0" w:space="0" w:color="auto"/>
        <w:left w:val="none" w:sz="0" w:space="0" w:color="auto"/>
        <w:bottom w:val="none" w:sz="0" w:space="0" w:color="auto"/>
        <w:right w:val="none" w:sz="0" w:space="0" w:color="auto"/>
      </w:divBdr>
      <w:divsChild>
        <w:div w:id="228001928">
          <w:marLeft w:val="0"/>
          <w:marRight w:val="0"/>
          <w:marTop w:val="288"/>
          <w:marBottom w:val="0"/>
          <w:divBdr>
            <w:top w:val="none" w:sz="0" w:space="0" w:color="auto"/>
            <w:left w:val="none" w:sz="0" w:space="0" w:color="auto"/>
            <w:bottom w:val="none" w:sz="0" w:space="0" w:color="auto"/>
            <w:right w:val="none" w:sz="0" w:space="0" w:color="auto"/>
          </w:divBdr>
        </w:div>
      </w:divsChild>
    </w:div>
    <w:div w:id="1610316672">
      <w:bodyDiv w:val="1"/>
      <w:marLeft w:val="0"/>
      <w:marRight w:val="0"/>
      <w:marTop w:val="0"/>
      <w:marBottom w:val="0"/>
      <w:divBdr>
        <w:top w:val="none" w:sz="0" w:space="0" w:color="auto"/>
        <w:left w:val="none" w:sz="0" w:space="0" w:color="auto"/>
        <w:bottom w:val="none" w:sz="0" w:space="0" w:color="auto"/>
        <w:right w:val="none" w:sz="0" w:space="0" w:color="auto"/>
      </w:divBdr>
    </w:div>
    <w:div w:id="1611861074">
      <w:bodyDiv w:val="1"/>
      <w:marLeft w:val="0"/>
      <w:marRight w:val="0"/>
      <w:marTop w:val="0"/>
      <w:marBottom w:val="0"/>
      <w:divBdr>
        <w:top w:val="none" w:sz="0" w:space="0" w:color="auto"/>
        <w:left w:val="none" w:sz="0" w:space="0" w:color="auto"/>
        <w:bottom w:val="none" w:sz="0" w:space="0" w:color="auto"/>
        <w:right w:val="none" w:sz="0" w:space="0" w:color="auto"/>
      </w:divBdr>
      <w:divsChild>
        <w:div w:id="1744794844">
          <w:marLeft w:val="0"/>
          <w:marRight w:val="893"/>
          <w:marTop w:val="154"/>
          <w:marBottom w:val="120"/>
          <w:divBdr>
            <w:top w:val="none" w:sz="0" w:space="0" w:color="auto"/>
            <w:left w:val="none" w:sz="0" w:space="0" w:color="auto"/>
            <w:bottom w:val="none" w:sz="0" w:space="0" w:color="auto"/>
            <w:right w:val="none" w:sz="0" w:space="0" w:color="auto"/>
          </w:divBdr>
        </w:div>
        <w:div w:id="1339843807">
          <w:marLeft w:val="0"/>
          <w:marRight w:val="893"/>
          <w:marTop w:val="154"/>
          <w:marBottom w:val="120"/>
          <w:divBdr>
            <w:top w:val="none" w:sz="0" w:space="0" w:color="auto"/>
            <w:left w:val="none" w:sz="0" w:space="0" w:color="auto"/>
            <w:bottom w:val="none" w:sz="0" w:space="0" w:color="auto"/>
            <w:right w:val="none" w:sz="0" w:space="0" w:color="auto"/>
          </w:divBdr>
        </w:div>
      </w:divsChild>
    </w:div>
    <w:div w:id="1623997137">
      <w:bodyDiv w:val="1"/>
      <w:marLeft w:val="0"/>
      <w:marRight w:val="0"/>
      <w:marTop w:val="0"/>
      <w:marBottom w:val="0"/>
      <w:divBdr>
        <w:top w:val="none" w:sz="0" w:space="0" w:color="auto"/>
        <w:left w:val="none" w:sz="0" w:space="0" w:color="auto"/>
        <w:bottom w:val="none" w:sz="0" w:space="0" w:color="auto"/>
        <w:right w:val="none" w:sz="0" w:space="0" w:color="auto"/>
      </w:divBdr>
      <w:divsChild>
        <w:div w:id="1861161867">
          <w:marLeft w:val="0"/>
          <w:marRight w:val="547"/>
          <w:marTop w:val="0"/>
          <w:marBottom w:val="0"/>
          <w:divBdr>
            <w:top w:val="none" w:sz="0" w:space="0" w:color="auto"/>
            <w:left w:val="none" w:sz="0" w:space="0" w:color="auto"/>
            <w:bottom w:val="none" w:sz="0" w:space="0" w:color="auto"/>
            <w:right w:val="none" w:sz="0" w:space="0" w:color="auto"/>
          </w:divBdr>
        </w:div>
        <w:div w:id="1023631763">
          <w:marLeft w:val="0"/>
          <w:marRight w:val="547"/>
          <w:marTop w:val="0"/>
          <w:marBottom w:val="0"/>
          <w:divBdr>
            <w:top w:val="none" w:sz="0" w:space="0" w:color="auto"/>
            <w:left w:val="none" w:sz="0" w:space="0" w:color="auto"/>
            <w:bottom w:val="none" w:sz="0" w:space="0" w:color="auto"/>
            <w:right w:val="none" w:sz="0" w:space="0" w:color="auto"/>
          </w:divBdr>
        </w:div>
      </w:divsChild>
    </w:div>
    <w:div w:id="1635521446">
      <w:bodyDiv w:val="1"/>
      <w:marLeft w:val="0"/>
      <w:marRight w:val="0"/>
      <w:marTop w:val="0"/>
      <w:marBottom w:val="0"/>
      <w:divBdr>
        <w:top w:val="none" w:sz="0" w:space="0" w:color="auto"/>
        <w:left w:val="none" w:sz="0" w:space="0" w:color="auto"/>
        <w:bottom w:val="none" w:sz="0" w:space="0" w:color="auto"/>
        <w:right w:val="none" w:sz="0" w:space="0" w:color="auto"/>
      </w:divBdr>
    </w:div>
    <w:div w:id="1642072738">
      <w:bodyDiv w:val="1"/>
      <w:marLeft w:val="0"/>
      <w:marRight w:val="0"/>
      <w:marTop w:val="0"/>
      <w:marBottom w:val="0"/>
      <w:divBdr>
        <w:top w:val="none" w:sz="0" w:space="0" w:color="auto"/>
        <w:left w:val="none" w:sz="0" w:space="0" w:color="auto"/>
        <w:bottom w:val="none" w:sz="0" w:space="0" w:color="auto"/>
        <w:right w:val="none" w:sz="0" w:space="0" w:color="auto"/>
      </w:divBdr>
      <w:divsChild>
        <w:div w:id="490373093">
          <w:marLeft w:val="0"/>
          <w:marRight w:val="576"/>
          <w:marTop w:val="80"/>
          <w:marBottom w:val="0"/>
          <w:divBdr>
            <w:top w:val="none" w:sz="0" w:space="0" w:color="auto"/>
            <w:left w:val="none" w:sz="0" w:space="0" w:color="auto"/>
            <w:bottom w:val="none" w:sz="0" w:space="0" w:color="auto"/>
            <w:right w:val="none" w:sz="0" w:space="0" w:color="auto"/>
          </w:divBdr>
        </w:div>
        <w:div w:id="595869072">
          <w:marLeft w:val="0"/>
          <w:marRight w:val="576"/>
          <w:marTop w:val="80"/>
          <w:marBottom w:val="0"/>
          <w:divBdr>
            <w:top w:val="none" w:sz="0" w:space="0" w:color="auto"/>
            <w:left w:val="none" w:sz="0" w:space="0" w:color="auto"/>
            <w:bottom w:val="none" w:sz="0" w:space="0" w:color="auto"/>
            <w:right w:val="none" w:sz="0" w:space="0" w:color="auto"/>
          </w:divBdr>
        </w:div>
        <w:div w:id="1545290045">
          <w:marLeft w:val="0"/>
          <w:marRight w:val="576"/>
          <w:marTop w:val="80"/>
          <w:marBottom w:val="0"/>
          <w:divBdr>
            <w:top w:val="none" w:sz="0" w:space="0" w:color="auto"/>
            <w:left w:val="none" w:sz="0" w:space="0" w:color="auto"/>
            <w:bottom w:val="none" w:sz="0" w:space="0" w:color="auto"/>
            <w:right w:val="none" w:sz="0" w:space="0" w:color="auto"/>
          </w:divBdr>
        </w:div>
      </w:divsChild>
    </w:div>
    <w:div w:id="1651325771">
      <w:bodyDiv w:val="1"/>
      <w:marLeft w:val="0"/>
      <w:marRight w:val="0"/>
      <w:marTop w:val="0"/>
      <w:marBottom w:val="0"/>
      <w:divBdr>
        <w:top w:val="none" w:sz="0" w:space="0" w:color="auto"/>
        <w:left w:val="none" w:sz="0" w:space="0" w:color="auto"/>
        <w:bottom w:val="none" w:sz="0" w:space="0" w:color="auto"/>
        <w:right w:val="none" w:sz="0" w:space="0" w:color="auto"/>
      </w:divBdr>
    </w:div>
    <w:div w:id="1654521943">
      <w:bodyDiv w:val="1"/>
      <w:marLeft w:val="0"/>
      <w:marRight w:val="0"/>
      <w:marTop w:val="0"/>
      <w:marBottom w:val="0"/>
      <w:divBdr>
        <w:top w:val="none" w:sz="0" w:space="0" w:color="auto"/>
        <w:left w:val="none" w:sz="0" w:space="0" w:color="auto"/>
        <w:bottom w:val="none" w:sz="0" w:space="0" w:color="auto"/>
        <w:right w:val="none" w:sz="0" w:space="0" w:color="auto"/>
      </w:divBdr>
    </w:div>
    <w:div w:id="1658999254">
      <w:bodyDiv w:val="1"/>
      <w:marLeft w:val="0"/>
      <w:marRight w:val="0"/>
      <w:marTop w:val="0"/>
      <w:marBottom w:val="0"/>
      <w:divBdr>
        <w:top w:val="none" w:sz="0" w:space="0" w:color="auto"/>
        <w:left w:val="none" w:sz="0" w:space="0" w:color="auto"/>
        <w:bottom w:val="none" w:sz="0" w:space="0" w:color="auto"/>
        <w:right w:val="none" w:sz="0" w:space="0" w:color="auto"/>
      </w:divBdr>
    </w:div>
    <w:div w:id="1712268492">
      <w:bodyDiv w:val="1"/>
      <w:marLeft w:val="0"/>
      <w:marRight w:val="0"/>
      <w:marTop w:val="0"/>
      <w:marBottom w:val="0"/>
      <w:divBdr>
        <w:top w:val="none" w:sz="0" w:space="0" w:color="auto"/>
        <w:left w:val="none" w:sz="0" w:space="0" w:color="auto"/>
        <w:bottom w:val="none" w:sz="0" w:space="0" w:color="auto"/>
        <w:right w:val="none" w:sz="0" w:space="0" w:color="auto"/>
      </w:divBdr>
    </w:div>
    <w:div w:id="1719863071">
      <w:bodyDiv w:val="1"/>
      <w:marLeft w:val="0"/>
      <w:marRight w:val="0"/>
      <w:marTop w:val="0"/>
      <w:marBottom w:val="0"/>
      <w:divBdr>
        <w:top w:val="none" w:sz="0" w:space="0" w:color="auto"/>
        <w:left w:val="none" w:sz="0" w:space="0" w:color="auto"/>
        <w:bottom w:val="none" w:sz="0" w:space="0" w:color="auto"/>
        <w:right w:val="none" w:sz="0" w:space="0" w:color="auto"/>
      </w:divBdr>
    </w:div>
    <w:div w:id="1726029208">
      <w:bodyDiv w:val="1"/>
      <w:marLeft w:val="0"/>
      <w:marRight w:val="0"/>
      <w:marTop w:val="0"/>
      <w:marBottom w:val="0"/>
      <w:divBdr>
        <w:top w:val="none" w:sz="0" w:space="0" w:color="auto"/>
        <w:left w:val="none" w:sz="0" w:space="0" w:color="auto"/>
        <w:bottom w:val="none" w:sz="0" w:space="0" w:color="auto"/>
        <w:right w:val="none" w:sz="0" w:space="0" w:color="auto"/>
      </w:divBdr>
    </w:div>
    <w:div w:id="1738939797">
      <w:bodyDiv w:val="1"/>
      <w:marLeft w:val="0"/>
      <w:marRight w:val="0"/>
      <w:marTop w:val="0"/>
      <w:marBottom w:val="0"/>
      <w:divBdr>
        <w:top w:val="none" w:sz="0" w:space="0" w:color="auto"/>
        <w:left w:val="none" w:sz="0" w:space="0" w:color="auto"/>
        <w:bottom w:val="none" w:sz="0" w:space="0" w:color="auto"/>
        <w:right w:val="none" w:sz="0" w:space="0" w:color="auto"/>
      </w:divBdr>
      <w:divsChild>
        <w:div w:id="1481387277">
          <w:marLeft w:val="0"/>
          <w:marRight w:val="576"/>
          <w:marTop w:val="80"/>
          <w:marBottom w:val="0"/>
          <w:divBdr>
            <w:top w:val="none" w:sz="0" w:space="0" w:color="auto"/>
            <w:left w:val="none" w:sz="0" w:space="0" w:color="auto"/>
            <w:bottom w:val="none" w:sz="0" w:space="0" w:color="auto"/>
            <w:right w:val="none" w:sz="0" w:space="0" w:color="auto"/>
          </w:divBdr>
        </w:div>
      </w:divsChild>
    </w:div>
    <w:div w:id="1741977999">
      <w:bodyDiv w:val="1"/>
      <w:marLeft w:val="0"/>
      <w:marRight w:val="0"/>
      <w:marTop w:val="0"/>
      <w:marBottom w:val="0"/>
      <w:divBdr>
        <w:top w:val="none" w:sz="0" w:space="0" w:color="auto"/>
        <w:left w:val="none" w:sz="0" w:space="0" w:color="auto"/>
        <w:bottom w:val="none" w:sz="0" w:space="0" w:color="auto"/>
        <w:right w:val="none" w:sz="0" w:space="0" w:color="auto"/>
      </w:divBdr>
      <w:divsChild>
        <w:div w:id="1218737379">
          <w:marLeft w:val="0"/>
          <w:marRight w:val="576"/>
          <w:marTop w:val="80"/>
          <w:marBottom w:val="0"/>
          <w:divBdr>
            <w:top w:val="none" w:sz="0" w:space="0" w:color="auto"/>
            <w:left w:val="none" w:sz="0" w:space="0" w:color="auto"/>
            <w:bottom w:val="none" w:sz="0" w:space="0" w:color="auto"/>
            <w:right w:val="none" w:sz="0" w:space="0" w:color="auto"/>
          </w:divBdr>
        </w:div>
        <w:div w:id="1452242148">
          <w:marLeft w:val="0"/>
          <w:marRight w:val="576"/>
          <w:marTop w:val="80"/>
          <w:marBottom w:val="0"/>
          <w:divBdr>
            <w:top w:val="none" w:sz="0" w:space="0" w:color="auto"/>
            <w:left w:val="none" w:sz="0" w:space="0" w:color="auto"/>
            <w:bottom w:val="none" w:sz="0" w:space="0" w:color="auto"/>
            <w:right w:val="none" w:sz="0" w:space="0" w:color="auto"/>
          </w:divBdr>
        </w:div>
      </w:divsChild>
    </w:div>
    <w:div w:id="1775057036">
      <w:bodyDiv w:val="1"/>
      <w:marLeft w:val="0"/>
      <w:marRight w:val="0"/>
      <w:marTop w:val="0"/>
      <w:marBottom w:val="0"/>
      <w:divBdr>
        <w:top w:val="none" w:sz="0" w:space="0" w:color="auto"/>
        <w:left w:val="none" w:sz="0" w:space="0" w:color="auto"/>
        <w:bottom w:val="none" w:sz="0" w:space="0" w:color="auto"/>
        <w:right w:val="none" w:sz="0" w:space="0" w:color="auto"/>
      </w:divBdr>
    </w:div>
    <w:div w:id="1782652793">
      <w:bodyDiv w:val="1"/>
      <w:marLeft w:val="0"/>
      <w:marRight w:val="0"/>
      <w:marTop w:val="0"/>
      <w:marBottom w:val="0"/>
      <w:divBdr>
        <w:top w:val="none" w:sz="0" w:space="0" w:color="auto"/>
        <w:left w:val="none" w:sz="0" w:space="0" w:color="auto"/>
        <w:bottom w:val="none" w:sz="0" w:space="0" w:color="auto"/>
        <w:right w:val="none" w:sz="0" w:space="0" w:color="auto"/>
      </w:divBdr>
    </w:div>
    <w:div w:id="1794010228">
      <w:bodyDiv w:val="1"/>
      <w:marLeft w:val="0"/>
      <w:marRight w:val="0"/>
      <w:marTop w:val="0"/>
      <w:marBottom w:val="0"/>
      <w:divBdr>
        <w:top w:val="none" w:sz="0" w:space="0" w:color="auto"/>
        <w:left w:val="none" w:sz="0" w:space="0" w:color="auto"/>
        <w:bottom w:val="none" w:sz="0" w:space="0" w:color="auto"/>
        <w:right w:val="none" w:sz="0" w:space="0" w:color="auto"/>
      </w:divBdr>
    </w:div>
    <w:div w:id="1812747284">
      <w:bodyDiv w:val="1"/>
      <w:marLeft w:val="0"/>
      <w:marRight w:val="0"/>
      <w:marTop w:val="0"/>
      <w:marBottom w:val="0"/>
      <w:divBdr>
        <w:top w:val="none" w:sz="0" w:space="0" w:color="auto"/>
        <w:left w:val="none" w:sz="0" w:space="0" w:color="auto"/>
        <w:bottom w:val="none" w:sz="0" w:space="0" w:color="auto"/>
        <w:right w:val="none" w:sz="0" w:space="0" w:color="auto"/>
      </w:divBdr>
      <w:divsChild>
        <w:div w:id="1510021825">
          <w:marLeft w:val="0"/>
          <w:marRight w:val="576"/>
          <w:marTop w:val="80"/>
          <w:marBottom w:val="0"/>
          <w:divBdr>
            <w:top w:val="none" w:sz="0" w:space="0" w:color="auto"/>
            <w:left w:val="none" w:sz="0" w:space="0" w:color="auto"/>
            <w:bottom w:val="none" w:sz="0" w:space="0" w:color="auto"/>
            <w:right w:val="none" w:sz="0" w:space="0" w:color="auto"/>
          </w:divBdr>
        </w:div>
        <w:div w:id="1796631629">
          <w:marLeft w:val="0"/>
          <w:marRight w:val="576"/>
          <w:marTop w:val="80"/>
          <w:marBottom w:val="0"/>
          <w:divBdr>
            <w:top w:val="none" w:sz="0" w:space="0" w:color="auto"/>
            <w:left w:val="none" w:sz="0" w:space="0" w:color="auto"/>
            <w:bottom w:val="none" w:sz="0" w:space="0" w:color="auto"/>
            <w:right w:val="none" w:sz="0" w:space="0" w:color="auto"/>
          </w:divBdr>
        </w:div>
        <w:div w:id="1790977787">
          <w:marLeft w:val="0"/>
          <w:marRight w:val="576"/>
          <w:marTop w:val="80"/>
          <w:marBottom w:val="0"/>
          <w:divBdr>
            <w:top w:val="none" w:sz="0" w:space="0" w:color="auto"/>
            <w:left w:val="none" w:sz="0" w:space="0" w:color="auto"/>
            <w:bottom w:val="none" w:sz="0" w:space="0" w:color="auto"/>
            <w:right w:val="none" w:sz="0" w:space="0" w:color="auto"/>
          </w:divBdr>
        </w:div>
      </w:divsChild>
    </w:div>
    <w:div w:id="1816674951">
      <w:bodyDiv w:val="1"/>
      <w:marLeft w:val="0"/>
      <w:marRight w:val="0"/>
      <w:marTop w:val="0"/>
      <w:marBottom w:val="0"/>
      <w:divBdr>
        <w:top w:val="none" w:sz="0" w:space="0" w:color="auto"/>
        <w:left w:val="none" w:sz="0" w:space="0" w:color="auto"/>
        <w:bottom w:val="none" w:sz="0" w:space="0" w:color="auto"/>
        <w:right w:val="none" w:sz="0" w:space="0" w:color="auto"/>
      </w:divBdr>
    </w:div>
    <w:div w:id="1822962277">
      <w:bodyDiv w:val="1"/>
      <w:marLeft w:val="0"/>
      <w:marRight w:val="0"/>
      <w:marTop w:val="0"/>
      <w:marBottom w:val="0"/>
      <w:divBdr>
        <w:top w:val="none" w:sz="0" w:space="0" w:color="auto"/>
        <w:left w:val="none" w:sz="0" w:space="0" w:color="auto"/>
        <w:bottom w:val="none" w:sz="0" w:space="0" w:color="auto"/>
        <w:right w:val="none" w:sz="0" w:space="0" w:color="auto"/>
      </w:divBdr>
    </w:div>
    <w:div w:id="1826235278">
      <w:bodyDiv w:val="1"/>
      <w:marLeft w:val="0"/>
      <w:marRight w:val="0"/>
      <w:marTop w:val="0"/>
      <w:marBottom w:val="0"/>
      <w:divBdr>
        <w:top w:val="none" w:sz="0" w:space="0" w:color="auto"/>
        <w:left w:val="none" w:sz="0" w:space="0" w:color="auto"/>
        <w:bottom w:val="none" w:sz="0" w:space="0" w:color="auto"/>
        <w:right w:val="none" w:sz="0" w:space="0" w:color="auto"/>
      </w:divBdr>
      <w:divsChild>
        <w:div w:id="1790247432">
          <w:marLeft w:val="0"/>
          <w:marRight w:val="576"/>
          <w:marTop w:val="80"/>
          <w:marBottom w:val="0"/>
          <w:divBdr>
            <w:top w:val="none" w:sz="0" w:space="0" w:color="auto"/>
            <w:left w:val="none" w:sz="0" w:space="0" w:color="auto"/>
            <w:bottom w:val="none" w:sz="0" w:space="0" w:color="auto"/>
            <w:right w:val="none" w:sz="0" w:space="0" w:color="auto"/>
          </w:divBdr>
        </w:div>
      </w:divsChild>
    </w:div>
    <w:div w:id="1831167486">
      <w:bodyDiv w:val="1"/>
      <w:marLeft w:val="0"/>
      <w:marRight w:val="0"/>
      <w:marTop w:val="0"/>
      <w:marBottom w:val="0"/>
      <w:divBdr>
        <w:top w:val="none" w:sz="0" w:space="0" w:color="auto"/>
        <w:left w:val="none" w:sz="0" w:space="0" w:color="auto"/>
        <w:bottom w:val="none" w:sz="0" w:space="0" w:color="auto"/>
        <w:right w:val="none" w:sz="0" w:space="0" w:color="auto"/>
      </w:divBdr>
    </w:div>
    <w:div w:id="1836262214">
      <w:bodyDiv w:val="1"/>
      <w:marLeft w:val="0"/>
      <w:marRight w:val="0"/>
      <w:marTop w:val="0"/>
      <w:marBottom w:val="0"/>
      <w:divBdr>
        <w:top w:val="none" w:sz="0" w:space="0" w:color="auto"/>
        <w:left w:val="none" w:sz="0" w:space="0" w:color="auto"/>
        <w:bottom w:val="none" w:sz="0" w:space="0" w:color="auto"/>
        <w:right w:val="none" w:sz="0" w:space="0" w:color="auto"/>
      </w:divBdr>
    </w:div>
    <w:div w:id="1844390251">
      <w:bodyDiv w:val="1"/>
      <w:marLeft w:val="0"/>
      <w:marRight w:val="0"/>
      <w:marTop w:val="0"/>
      <w:marBottom w:val="0"/>
      <w:divBdr>
        <w:top w:val="none" w:sz="0" w:space="0" w:color="auto"/>
        <w:left w:val="none" w:sz="0" w:space="0" w:color="auto"/>
        <w:bottom w:val="none" w:sz="0" w:space="0" w:color="auto"/>
        <w:right w:val="none" w:sz="0" w:space="0" w:color="auto"/>
      </w:divBdr>
    </w:div>
    <w:div w:id="1844782631">
      <w:bodyDiv w:val="1"/>
      <w:marLeft w:val="0"/>
      <w:marRight w:val="0"/>
      <w:marTop w:val="0"/>
      <w:marBottom w:val="0"/>
      <w:divBdr>
        <w:top w:val="none" w:sz="0" w:space="0" w:color="auto"/>
        <w:left w:val="none" w:sz="0" w:space="0" w:color="auto"/>
        <w:bottom w:val="none" w:sz="0" w:space="0" w:color="auto"/>
        <w:right w:val="none" w:sz="0" w:space="0" w:color="auto"/>
      </w:divBdr>
    </w:div>
    <w:div w:id="1846894141">
      <w:bodyDiv w:val="1"/>
      <w:marLeft w:val="0"/>
      <w:marRight w:val="0"/>
      <w:marTop w:val="0"/>
      <w:marBottom w:val="0"/>
      <w:divBdr>
        <w:top w:val="none" w:sz="0" w:space="0" w:color="auto"/>
        <w:left w:val="none" w:sz="0" w:space="0" w:color="auto"/>
        <w:bottom w:val="none" w:sz="0" w:space="0" w:color="auto"/>
        <w:right w:val="none" w:sz="0" w:space="0" w:color="auto"/>
      </w:divBdr>
    </w:div>
    <w:div w:id="1851721118">
      <w:bodyDiv w:val="1"/>
      <w:marLeft w:val="0"/>
      <w:marRight w:val="0"/>
      <w:marTop w:val="0"/>
      <w:marBottom w:val="0"/>
      <w:divBdr>
        <w:top w:val="none" w:sz="0" w:space="0" w:color="auto"/>
        <w:left w:val="none" w:sz="0" w:space="0" w:color="auto"/>
        <w:bottom w:val="none" w:sz="0" w:space="0" w:color="auto"/>
        <w:right w:val="none" w:sz="0" w:space="0" w:color="auto"/>
      </w:divBdr>
    </w:div>
    <w:div w:id="1860269702">
      <w:bodyDiv w:val="1"/>
      <w:marLeft w:val="0"/>
      <w:marRight w:val="0"/>
      <w:marTop w:val="0"/>
      <w:marBottom w:val="0"/>
      <w:divBdr>
        <w:top w:val="none" w:sz="0" w:space="0" w:color="auto"/>
        <w:left w:val="none" w:sz="0" w:space="0" w:color="auto"/>
        <w:bottom w:val="none" w:sz="0" w:space="0" w:color="auto"/>
        <w:right w:val="none" w:sz="0" w:space="0" w:color="auto"/>
      </w:divBdr>
    </w:div>
    <w:div w:id="1861354824">
      <w:bodyDiv w:val="1"/>
      <w:marLeft w:val="0"/>
      <w:marRight w:val="0"/>
      <w:marTop w:val="0"/>
      <w:marBottom w:val="0"/>
      <w:divBdr>
        <w:top w:val="none" w:sz="0" w:space="0" w:color="auto"/>
        <w:left w:val="none" w:sz="0" w:space="0" w:color="auto"/>
        <w:bottom w:val="none" w:sz="0" w:space="0" w:color="auto"/>
        <w:right w:val="none" w:sz="0" w:space="0" w:color="auto"/>
      </w:divBdr>
    </w:div>
    <w:div w:id="1861429362">
      <w:bodyDiv w:val="1"/>
      <w:marLeft w:val="0"/>
      <w:marRight w:val="0"/>
      <w:marTop w:val="0"/>
      <w:marBottom w:val="0"/>
      <w:divBdr>
        <w:top w:val="none" w:sz="0" w:space="0" w:color="auto"/>
        <w:left w:val="none" w:sz="0" w:space="0" w:color="auto"/>
        <w:bottom w:val="none" w:sz="0" w:space="0" w:color="auto"/>
        <w:right w:val="none" w:sz="0" w:space="0" w:color="auto"/>
      </w:divBdr>
      <w:divsChild>
        <w:div w:id="1965696987">
          <w:marLeft w:val="0"/>
          <w:marRight w:val="576"/>
          <w:marTop w:val="80"/>
          <w:marBottom w:val="0"/>
          <w:divBdr>
            <w:top w:val="none" w:sz="0" w:space="0" w:color="auto"/>
            <w:left w:val="none" w:sz="0" w:space="0" w:color="auto"/>
            <w:bottom w:val="none" w:sz="0" w:space="0" w:color="auto"/>
            <w:right w:val="none" w:sz="0" w:space="0" w:color="auto"/>
          </w:divBdr>
        </w:div>
        <w:div w:id="466435456">
          <w:marLeft w:val="0"/>
          <w:marRight w:val="576"/>
          <w:marTop w:val="80"/>
          <w:marBottom w:val="0"/>
          <w:divBdr>
            <w:top w:val="none" w:sz="0" w:space="0" w:color="auto"/>
            <w:left w:val="none" w:sz="0" w:space="0" w:color="auto"/>
            <w:bottom w:val="none" w:sz="0" w:space="0" w:color="auto"/>
            <w:right w:val="none" w:sz="0" w:space="0" w:color="auto"/>
          </w:divBdr>
        </w:div>
      </w:divsChild>
    </w:div>
    <w:div w:id="1898860412">
      <w:bodyDiv w:val="1"/>
      <w:marLeft w:val="0"/>
      <w:marRight w:val="0"/>
      <w:marTop w:val="0"/>
      <w:marBottom w:val="0"/>
      <w:divBdr>
        <w:top w:val="none" w:sz="0" w:space="0" w:color="auto"/>
        <w:left w:val="none" w:sz="0" w:space="0" w:color="auto"/>
        <w:bottom w:val="none" w:sz="0" w:space="0" w:color="auto"/>
        <w:right w:val="none" w:sz="0" w:space="0" w:color="auto"/>
      </w:divBdr>
    </w:div>
    <w:div w:id="1899242742">
      <w:bodyDiv w:val="1"/>
      <w:marLeft w:val="0"/>
      <w:marRight w:val="0"/>
      <w:marTop w:val="0"/>
      <w:marBottom w:val="0"/>
      <w:divBdr>
        <w:top w:val="none" w:sz="0" w:space="0" w:color="auto"/>
        <w:left w:val="none" w:sz="0" w:space="0" w:color="auto"/>
        <w:bottom w:val="none" w:sz="0" w:space="0" w:color="auto"/>
        <w:right w:val="none" w:sz="0" w:space="0" w:color="auto"/>
      </w:divBdr>
      <w:divsChild>
        <w:div w:id="1244293264">
          <w:marLeft w:val="0"/>
          <w:marRight w:val="576"/>
          <w:marTop w:val="288"/>
          <w:marBottom w:val="0"/>
          <w:divBdr>
            <w:top w:val="none" w:sz="0" w:space="0" w:color="auto"/>
            <w:left w:val="none" w:sz="0" w:space="0" w:color="auto"/>
            <w:bottom w:val="none" w:sz="0" w:space="0" w:color="auto"/>
            <w:right w:val="none" w:sz="0" w:space="0" w:color="auto"/>
          </w:divBdr>
        </w:div>
        <w:div w:id="166021292">
          <w:marLeft w:val="0"/>
          <w:marRight w:val="576"/>
          <w:marTop w:val="288"/>
          <w:marBottom w:val="0"/>
          <w:divBdr>
            <w:top w:val="none" w:sz="0" w:space="0" w:color="auto"/>
            <w:left w:val="none" w:sz="0" w:space="0" w:color="auto"/>
            <w:bottom w:val="none" w:sz="0" w:space="0" w:color="auto"/>
            <w:right w:val="none" w:sz="0" w:space="0" w:color="auto"/>
          </w:divBdr>
        </w:div>
        <w:div w:id="119419260">
          <w:marLeft w:val="0"/>
          <w:marRight w:val="576"/>
          <w:marTop w:val="240"/>
          <w:marBottom w:val="0"/>
          <w:divBdr>
            <w:top w:val="none" w:sz="0" w:space="0" w:color="auto"/>
            <w:left w:val="none" w:sz="0" w:space="0" w:color="auto"/>
            <w:bottom w:val="none" w:sz="0" w:space="0" w:color="auto"/>
            <w:right w:val="none" w:sz="0" w:space="0" w:color="auto"/>
          </w:divBdr>
        </w:div>
      </w:divsChild>
    </w:div>
    <w:div w:id="1915696136">
      <w:bodyDiv w:val="1"/>
      <w:marLeft w:val="0"/>
      <w:marRight w:val="0"/>
      <w:marTop w:val="0"/>
      <w:marBottom w:val="0"/>
      <w:divBdr>
        <w:top w:val="none" w:sz="0" w:space="0" w:color="auto"/>
        <w:left w:val="none" w:sz="0" w:space="0" w:color="auto"/>
        <w:bottom w:val="none" w:sz="0" w:space="0" w:color="auto"/>
        <w:right w:val="none" w:sz="0" w:space="0" w:color="auto"/>
      </w:divBdr>
    </w:div>
    <w:div w:id="1919434771">
      <w:bodyDiv w:val="1"/>
      <w:marLeft w:val="0"/>
      <w:marRight w:val="0"/>
      <w:marTop w:val="0"/>
      <w:marBottom w:val="0"/>
      <w:divBdr>
        <w:top w:val="none" w:sz="0" w:space="0" w:color="auto"/>
        <w:left w:val="none" w:sz="0" w:space="0" w:color="auto"/>
        <w:bottom w:val="none" w:sz="0" w:space="0" w:color="auto"/>
        <w:right w:val="none" w:sz="0" w:space="0" w:color="auto"/>
      </w:divBdr>
    </w:div>
    <w:div w:id="1921981080">
      <w:bodyDiv w:val="1"/>
      <w:marLeft w:val="0"/>
      <w:marRight w:val="0"/>
      <w:marTop w:val="0"/>
      <w:marBottom w:val="0"/>
      <w:divBdr>
        <w:top w:val="none" w:sz="0" w:space="0" w:color="auto"/>
        <w:left w:val="none" w:sz="0" w:space="0" w:color="auto"/>
        <w:bottom w:val="none" w:sz="0" w:space="0" w:color="auto"/>
        <w:right w:val="none" w:sz="0" w:space="0" w:color="auto"/>
      </w:divBdr>
    </w:div>
    <w:div w:id="1938174629">
      <w:bodyDiv w:val="1"/>
      <w:marLeft w:val="0"/>
      <w:marRight w:val="0"/>
      <w:marTop w:val="0"/>
      <w:marBottom w:val="0"/>
      <w:divBdr>
        <w:top w:val="none" w:sz="0" w:space="0" w:color="auto"/>
        <w:left w:val="none" w:sz="0" w:space="0" w:color="auto"/>
        <w:bottom w:val="none" w:sz="0" w:space="0" w:color="auto"/>
        <w:right w:val="none" w:sz="0" w:space="0" w:color="auto"/>
      </w:divBdr>
    </w:div>
    <w:div w:id="1942450634">
      <w:bodyDiv w:val="1"/>
      <w:marLeft w:val="0"/>
      <w:marRight w:val="0"/>
      <w:marTop w:val="0"/>
      <w:marBottom w:val="0"/>
      <w:divBdr>
        <w:top w:val="none" w:sz="0" w:space="0" w:color="auto"/>
        <w:left w:val="none" w:sz="0" w:space="0" w:color="auto"/>
        <w:bottom w:val="none" w:sz="0" w:space="0" w:color="auto"/>
        <w:right w:val="none" w:sz="0" w:space="0" w:color="auto"/>
      </w:divBdr>
    </w:div>
    <w:div w:id="1947037361">
      <w:bodyDiv w:val="1"/>
      <w:marLeft w:val="0"/>
      <w:marRight w:val="0"/>
      <w:marTop w:val="0"/>
      <w:marBottom w:val="0"/>
      <w:divBdr>
        <w:top w:val="none" w:sz="0" w:space="0" w:color="auto"/>
        <w:left w:val="none" w:sz="0" w:space="0" w:color="auto"/>
        <w:bottom w:val="none" w:sz="0" w:space="0" w:color="auto"/>
        <w:right w:val="none" w:sz="0" w:space="0" w:color="auto"/>
      </w:divBdr>
    </w:div>
    <w:div w:id="1956712762">
      <w:bodyDiv w:val="1"/>
      <w:marLeft w:val="0"/>
      <w:marRight w:val="0"/>
      <w:marTop w:val="0"/>
      <w:marBottom w:val="0"/>
      <w:divBdr>
        <w:top w:val="none" w:sz="0" w:space="0" w:color="auto"/>
        <w:left w:val="none" w:sz="0" w:space="0" w:color="auto"/>
        <w:bottom w:val="none" w:sz="0" w:space="0" w:color="auto"/>
        <w:right w:val="none" w:sz="0" w:space="0" w:color="auto"/>
      </w:divBdr>
    </w:div>
    <w:div w:id="1960529050">
      <w:bodyDiv w:val="1"/>
      <w:marLeft w:val="0"/>
      <w:marRight w:val="0"/>
      <w:marTop w:val="0"/>
      <w:marBottom w:val="0"/>
      <w:divBdr>
        <w:top w:val="none" w:sz="0" w:space="0" w:color="auto"/>
        <w:left w:val="none" w:sz="0" w:space="0" w:color="auto"/>
        <w:bottom w:val="none" w:sz="0" w:space="0" w:color="auto"/>
        <w:right w:val="none" w:sz="0" w:space="0" w:color="auto"/>
      </w:divBdr>
      <w:divsChild>
        <w:div w:id="1092094054">
          <w:marLeft w:val="0"/>
          <w:marRight w:val="547"/>
          <w:marTop w:val="144"/>
          <w:marBottom w:val="0"/>
          <w:divBdr>
            <w:top w:val="none" w:sz="0" w:space="0" w:color="auto"/>
            <w:left w:val="none" w:sz="0" w:space="0" w:color="auto"/>
            <w:bottom w:val="none" w:sz="0" w:space="0" w:color="auto"/>
            <w:right w:val="none" w:sz="0" w:space="0" w:color="auto"/>
          </w:divBdr>
        </w:div>
        <w:div w:id="993264613">
          <w:marLeft w:val="0"/>
          <w:marRight w:val="547"/>
          <w:marTop w:val="144"/>
          <w:marBottom w:val="0"/>
          <w:divBdr>
            <w:top w:val="none" w:sz="0" w:space="0" w:color="auto"/>
            <w:left w:val="none" w:sz="0" w:space="0" w:color="auto"/>
            <w:bottom w:val="none" w:sz="0" w:space="0" w:color="auto"/>
            <w:right w:val="none" w:sz="0" w:space="0" w:color="auto"/>
          </w:divBdr>
        </w:div>
        <w:div w:id="1723821096">
          <w:marLeft w:val="0"/>
          <w:marRight w:val="547"/>
          <w:marTop w:val="144"/>
          <w:marBottom w:val="0"/>
          <w:divBdr>
            <w:top w:val="none" w:sz="0" w:space="0" w:color="auto"/>
            <w:left w:val="none" w:sz="0" w:space="0" w:color="auto"/>
            <w:bottom w:val="none" w:sz="0" w:space="0" w:color="auto"/>
            <w:right w:val="none" w:sz="0" w:space="0" w:color="auto"/>
          </w:divBdr>
        </w:div>
        <w:div w:id="1607419349">
          <w:marLeft w:val="0"/>
          <w:marRight w:val="547"/>
          <w:marTop w:val="144"/>
          <w:marBottom w:val="0"/>
          <w:divBdr>
            <w:top w:val="none" w:sz="0" w:space="0" w:color="auto"/>
            <w:left w:val="none" w:sz="0" w:space="0" w:color="auto"/>
            <w:bottom w:val="none" w:sz="0" w:space="0" w:color="auto"/>
            <w:right w:val="none" w:sz="0" w:space="0" w:color="auto"/>
          </w:divBdr>
        </w:div>
        <w:div w:id="570850749">
          <w:marLeft w:val="0"/>
          <w:marRight w:val="547"/>
          <w:marTop w:val="144"/>
          <w:marBottom w:val="0"/>
          <w:divBdr>
            <w:top w:val="none" w:sz="0" w:space="0" w:color="auto"/>
            <w:left w:val="none" w:sz="0" w:space="0" w:color="auto"/>
            <w:bottom w:val="none" w:sz="0" w:space="0" w:color="auto"/>
            <w:right w:val="none" w:sz="0" w:space="0" w:color="auto"/>
          </w:divBdr>
        </w:div>
      </w:divsChild>
    </w:div>
    <w:div w:id="1973442857">
      <w:bodyDiv w:val="1"/>
      <w:marLeft w:val="0"/>
      <w:marRight w:val="0"/>
      <w:marTop w:val="0"/>
      <w:marBottom w:val="0"/>
      <w:divBdr>
        <w:top w:val="none" w:sz="0" w:space="0" w:color="auto"/>
        <w:left w:val="none" w:sz="0" w:space="0" w:color="auto"/>
        <w:bottom w:val="none" w:sz="0" w:space="0" w:color="auto"/>
        <w:right w:val="none" w:sz="0" w:space="0" w:color="auto"/>
      </w:divBdr>
    </w:div>
    <w:div w:id="1982881404">
      <w:bodyDiv w:val="1"/>
      <w:marLeft w:val="0"/>
      <w:marRight w:val="0"/>
      <w:marTop w:val="0"/>
      <w:marBottom w:val="0"/>
      <w:divBdr>
        <w:top w:val="none" w:sz="0" w:space="0" w:color="auto"/>
        <w:left w:val="none" w:sz="0" w:space="0" w:color="auto"/>
        <w:bottom w:val="none" w:sz="0" w:space="0" w:color="auto"/>
        <w:right w:val="none" w:sz="0" w:space="0" w:color="auto"/>
      </w:divBdr>
    </w:div>
    <w:div w:id="1990161176">
      <w:bodyDiv w:val="1"/>
      <w:marLeft w:val="0"/>
      <w:marRight w:val="0"/>
      <w:marTop w:val="0"/>
      <w:marBottom w:val="0"/>
      <w:divBdr>
        <w:top w:val="none" w:sz="0" w:space="0" w:color="auto"/>
        <w:left w:val="none" w:sz="0" w:space="0" w:color="auto"/>
        <w:bottom w:val="none" w:sz="0" w:space="0" w:color="auto"/>
        <w:right w:val="none" w:sz="0" w:space="0" w:color="auto"/>
      </w:divBdr>
    </w:div>
    <w:div w:id="1998071761">
      <w:bodyDiv w:val="1"/>
      <w:marLeft w:val="0"/>
      <w:marRight w:val="0"/>
      <w:marTop w:val="0"/>
      <w:marBottom w:val="0"/>
      <w:divBdr>
        <w:top w:val="none" w:sz="0" w:space="0" w:color="auto"/>
        <w:left w:val="none" w:sz="0" w:space="0" w:color="auto"/>
        <w:bottom w:val="none" w:sz="0" w:space="0" w:color="auto"/>
        <w:right w:val="none" w:sz="0" w:space="0" w:color="auto"/>
      </w:divBdr>
    </w:div>
    <w:div w:id="2003770482">
      <w:bodyDiv w:val="1"/>
      <w:marLeft w:val="0"/>
      <w:marRight w:val="0"/>
      <w:marTop w:val="0"/>
      <w:marBottom w:val="0"/>
      <w:divBdr>
        <w:top w:val="none" w:sz="0" w:space="0" w:color="auto"/>
        <w:left w:val="none" w:sz="0" w:space="0" w:color="auto"/>
        <w:bottom w:val="none" w:sz="0" w:space="0" w:color="auto"/>
        <w:right w:val="none" w:sz="0" w:space="0" w:color="auto"/>
      </w:divBdr>
    </w:div>
    <w:div w:id="2006544481">
      <w:bodyDiv w:val="1"/>
      <w:marLeft w:val="0"/>
      <w:marRight w:val="0"/>
      <w:marTop w:val="0"/>
      <w:marBottom w:val="0"/>
      <w:divBdr>
        <w:top w:val="none" w:sz="0" w:space="0" w:color="auto"/>
        <w:left w:val="none" w:sz="0" w:space="0" w:color="auto"/>
        <w:bottom w:val="none" w:sz="0" w:space="0" w:color="auto"/>
        <w:right w:val="none" w:sz="0" w:space="0" w:color="auto"/>
      </w:divBdr>
    </w:div>
    <w:div w:id="2007241754">
      <w:bodyDiv w:val="1"/>
      <w:marLeft w:val="0"/>
      <w:marRight w:val="0"/>
      <w:marTop w:val="0"/>
      <w:marBottom w:val="0"/>
      <w:divBdr>
        <w:top w:val="none" w:sz="0" w:space="0" w:color="auto"/>
        <w:left w:val="none" w:sz="0" w:space="0" w:color="auto"/>
        <w:bottom w:val="none" w:sz="0" w:space="0" w:color="auto"/>
        <w:right w:val="none" w:sz="0" w:space="0" w:color="auto"/>
      </w:divBdr>
    </w:div>
    <w:div w:id="2022244717">
      <w:bodyDiv w:val="1"/>
      <w:marLeft w:val="0"/>
      <w:marRight w:val="0"/>
      <w:marTop w:val="0"/>
      <w:marBottom w:val="0"/>
      <w:divBdr>
        <w:top w:val="none" w:sz="0" w:space="0" w:color="auto"/>
        <w:left w:val="none" w:sz="0" w:space="0" w:color="auto"/>
        <w:bottom w:val="none" w:sz="0" w:space="0" w:color="auto"/>
        <w:right w:val="none" w:sz="0" w:space="0" w:color="auto"/>
      </w:divBdr>
    </w:div>
    <w:div w:id="2029675063">
      <w:bodyDiv w:val="1"/>
      <w:marLeft w:val="0"/>
      <w:marRight w:val="0"/>
      <w:marTop w:val="0"/>
      <w:marBottom w:val="0"/>
      <w:divBdr>
        <w:top w:val="none" w:sz="0" w:space="0" w:color="auto"/>
        <w:left w:val="none" w:sz="0" w:space="0" w:color="auto"/>
        <w:bottom w:val="none" w:sz="0" w:space="0" w:color="auto"/>
        <w:right w:val="none" w:sz="0" w:space="0" w:color="auto"/>
      </w:divBdr>
    </w:div>
    <w:div w:id="2031836358">
      <w:bodyDiv w:val="1"/>
      <w:marLeft w:val="0"/>
      <w:marRight w:val="0"/>
      <w:marTop w:val="0"/>
      <w:marBottom w:val="0"/>
      <w:divBdr>
        <w:top w:val="none" w:sz="0" w:space="0" w:color="auto"/>
        <w:left w:val="none" w:sz="0" w:space="0" w:color="auto"/>
        <w:bottom w:val="none" w:sz="0" w:space="0" w:color="auto"/>
        <w:right w:val="none" w:sz="0" w:space="0" w:color="auto"/>
      </w:divBdr>
      <w:divsChild>
        <w:div w:id="983386213">
          <w:marLeft w:val="0"/>
          <w:marRight w:val="576"/>
          <w:marTop w:val="80"/>
          <w:marBottom w:val="0"/>
          <w:divBdr>
            <w:top w:val="none" w:sz="0" w:space="0" w:color="auto"/>
            <w:left w:val="none" w:sz="0" w:space="0" w:color="auto"/>
            <w:bottom w:val="none" w:sz="0" w:space="0" w:color="auto"/>
            <w:right w:val="none" w:sz="0" w:space="0" w:color="auto"/>
          </w:divBdr>
        </w:div>
        <w:div w:id="1855992334">
          <w:marLeft w:val="0"/>
          <w:marRight w:val="576"/>
          <w:marTop w:val="80"/>
          <w:marBottom w:val="0"/>
          <w:divBdr>
            <w:top w:val="none" w:sz="0" w:space="0" w:color="auto"/>
            <w:left w:val="none" w:sz="0" w:space="0" w:color="auto"/>
            <w:bottom w:val="none" w:sz="0" w:space="0" w:color="auto"/>
            <w:right w:val="none" w:sz="0" w:space="0" w:color="auto"/>
          </w:divBdr>
        </w:div>
        <w:div w:id="1466892783">
          <w:marLeft w:val="0"/>
          <w:marRight w:val="576"/>
          <w:marTop w:val="80"/>
          <w:marBottom w:val="0"/>
          <w:divBdr>
            <w:top w:val="none" w:sz="0" w:space="0" w:color="auto"/>
            <w:left w:val="none" w:sz="0" w:space="0" w:color="auto"/>
            <w:bottom w:val="none" w:sz="0" w:space="0" w:color="auto"/>
            <w:right w:val="none" w:sz="0" w:space="0" w:color="auto"/>
          </w:divBdr>
        </w:div>
        <w:div w:id="611977980">
          <w:marLeft w:val="0"/>
          <w:marRight w:val="576"/>
          <w:marTop w:val="80"/>
          <w:marBottom w:val="0"/>
          <w:divBdr>
            <w:top w:val="none" w:sz="0" w:space="0" w:color="auto"/>
            <w:left w:val="none" w:sz="0" w:space="0" w:color="auto"/>
            <w:bottom w:val="none" w:sz="0" w:space="0" w:color="auto"/>
            <w:right w:val="none" w:sz="0" w:space="0" w:color="auto"/>
          </w:divBdr>
        </w:div>
      </w:divsChild>
    </w:div>
    <w:div w:id="2037998939">
      <w:bodyDiv w:val="1"/>
      <w:marLeft w:val="0"/>
      <w:marRight w:val="0"/>
      <w:marTop w:val="0"/>
      <w:marBottom w:val="0"/>
      <w:divBdr>
        <w:top w:val="none" w:sz="0" w:space="0" w:color="auto"/>
        <w:left w:val="none" w:sz="0" w:space="0" w:color="auto"/>
        <w:bottom w:val="none" w:sz="0" w:space="0" w:color="auto"/>
        <w:right w:val="none" w:sz="0" w:space="0" w:color="auto"/>
      </w:divBdr>
    </w:div>
    <w:div w:id="2038963401">
      <w:bodyDiv w:val="1"/>
      <w:marLeft w:val="0"/>
      <w:marRight w:val="0"/>
      <w:marTop w:val="0"/>
      <w:marBottom w:val="0"/>
      <w:divBdr>
        <w:top w:val="none" w:sz="0" w:space="0" w:color="auto"/>
        <w:left w:val="none" w:sz="0" w:space="0" w:color="auto"/>
        <w:bottom w:val="none" w:sz="0" w:space="0" w:color="auto"/>
        <w:right w:val="none" w:sz="0" w:space="0" w:color="auto"/>
      </w:divBdr>
      <w:divsChild>
        <w:div w:id="571236286">
          <w:marLeft w:val="0"/>
          <w:marRight w:val="576"/>
          <w:marTop w:val="80"/>
          <w:marBottom w:val="0"/>
          <w:divBdr>
            <w:top w:val="none" w:sz="0" w:space="0" w:color="auto"/>
            <w:left w:val="none" w:sz="0" w:space="0" w:color="auto"/>
            <w:bottom w:val="none" w:sz="0" w:space="0" w:color="auto"/>
            <w:right w:val="none" w:sz="0" w:space="0" w:color="auto"/>
          </w:divBdr>
        </w:div>
        <w:div w:id="805246242">
          <w:marLeft w:val="0"/>
          <w:marRight w:val="576"/>
          <w:marTop w:val="80"/>
          <w:marBottom w:val="0"/>
          <w:divBdr>
            <w:top w:val="none" w:sz="0" w:space="0" w:color="auto"/>
            <w:left w:val="none" w:sz="0" w:space="0" w:color="auto"/>
            <w:bottom w:val="none" w:sz="0" w:space="0" w:color="auto"/>
            <w:right w:val="none" w:sz="0" w:space="0" w:color="auto"/>
          </w:divBdr>
        </w:div>
        <w:div w:id="1308628664">
          <w:marLeft w:val="0"/>
          <w:marRight w:val="576"/>
          <w:marTop w:val="80"/>
          <w:marBottom w:val="0"/>
          <w:divBdr>
            <w:top w:val="none" w:sz="0" w:space="0" w:color="auto"/>
            <w:left w:val="none" w:sz="0" w:space="0" w:color="auto"/>
            <w:bottom w:val="none" w:sz="0" w:space="0" w:color="auto"/>
            <w:right w:val="none" w:sz="0" w:space="0" w:color="auto"/>
          </w:divBdr>
        </w:div>
        <w:div w:id="623464040">
          <w:marLeft w:val="0"/>
          <w:marRight w:val="576"/>
          <w:marTop w:val="80"/>
          <w:marBottom w:val="0"/>
          <w:divBdr>
            <w:top w:val="none" w:sz="0" w:space="0" w:color="auto"/>
            <w:left w:val="none" w:sz="0" w:space="0" w:color="auto"/>
            <w:bottom w:val="none" w:sz="0" w:space="0" w:color="auto"/>
            <w:right w:val="none" w:sz="0" w:space="0" w:color="auto"/>
          </w:divBdr>
        </w:div>
      </w:divsChild>
    </w:div>
    <w:div w:id="2046056705">
      <w:bodyDiv w:val="1"/>
      <w:marLeft w:val="0"/>
      <w:marRight w:val="0"/>
      <w:marTop w:val="0"/>
      <w:marBottom w:val="0"/>
      <w:divBdr>
        <w:top w:val="none" w:sz="0" w:space="0" w:color="auto"/>
        <w:left w:val="none" w:sz="0" w:space="0" w:color="auto"/>
        <w:bottom w:val="none" w:sz="0" w:space="0" w:color="auto"/>
        <w:right w:val="none" w:sz="0" w:space="0" w:color="auto"/>
      </w:divBdr>
      <w:divsChild>
        <w:div w:id="1228951270">
          <w:marLeft w:val="0"/>
          <w:marRight w:val="576"/>
          <w:marTop w:val="0"/>
          <w:marBottom w:val="0"/>
          <w:divBdr>
            <w:top w:val="none" w:sz="0" w:space="0" w:color="auto"/>
            <w:left w:val="none" w:sz="0" w:space="0" w:color="auto"/>
            <w:bottom w:val="none" w:sz="0" w:space="0" w:color="auto"/>
            <w:right w:val="none" w:sz="0" w:space="0" w:color="auto"/>
          </w:divBdr>
        </w:div>
        <w:div w:id="2002268088">
          <w:marLeft w:val="0"/>
          <w:marRight w:val="576"/>
          <w:marTop w:val="0"/>
          <w:marBottom w:val="0"/>
          <w:divBdr>
            <w:top w:val="none" w:sz="0" w:space="0" w:color="auto"/>
            <w:left w:val="none" w:sz="0" w:space="0" w:color="auto"/>
            <w:bottom w:val="none" w:sz="0" w:space="0" w:color="auto"/>
            <w:right w:val="none" w:sz="0" w:space="0" w:color="auto"/>
          </w:divBdr>
        </w:div>
        <w:div w:id="803277901">
          <w:marLeft w:val="0"/>
          <w:marRight w:val="576"/>
          <w:marTop w:val="0"/>
          <w:marBottom w:val="0"/>
          <w:divBdr>
            <w:top w:val="none" w:sz="0" w:space="0" w:color="auto"/>
            <w:left w:val="none" w:sz="0" w:space="0" w:color="auto"/>
            <w:bottom w:val="none" w:sz="0" w:space="0" w:color="auto"/>
            <w:right w:val="none" w:sz="0" w:space="0" w:color="auto"/>
          </w:divBdr>
        </w:div>
      </w:divsChild>
    </w:div>
    <w:div w:id="2070492250">
      <w:bodyDiv w:val="1"/>
      <w:marLeft w:val="0"/>
      <w:marRight w:val="0"/>
      <w:marTop w:val="0"/>
      <w:marBottom w:val="0"/>
      <w:divBdr>
        <w:top w:val="none" w:sz="0" w:space="0" w:color="auto"/>
        <w:left w:val="none" w:sz="0" w:space="0" w:color="auto"/>
        <w:bottom w:val="none" w:sz="0" w:space="0" w:color="auto"/>
        <w:right w:val="none" w:sz="0" w:space="0" w:color="auto"/>
      </w:divBdr>
      <w:divsChild>
        <w:div w:id="1017922831">
          <w:marLeft w:val="0"/>
          <w:marRight w:val="0"/>
          <w:marTop w:val="336"/>
          <w:marBottom w:val="0"/>
          <w:divBdr>
            <w:top w:val="none" w:sz="0" w:space="0" w:color="auto"/>
            <w:left w:val="none" w:sz="0" w:space="0" w:color="auto"/>
            <w:bottom w:val="none" w:sz="0" w:space="0" w:color="auto"/>
            <w:right w:val="none" w:sz="0" w:space="0" w:color="auto"/>
          </w:divBdr>
        </w:div>
      </w:divsChild>
    </w:div>
    <w:div w:id="2076582985">
      <w:bodyDiv w:val="1"/>
      <w:marLeft w:val="0"/>
      <w:marRight w:val="0"/>
      <w:marTop w:val="0"/>
      <w:marBottom w:val="0"/>
      <w:divBdr>
        <w:top w:val="none" w:sz="0" w:space="0" w:color="auto"/>
        <w:left w:val="none" w:sz="0" w:space="0" w:color="auto"/>
        <w:bottom w:val="none" w:sz="0" w:space="0" w:color="auto"/>
        <w:right w:val="none" w:sz="0" w:space="0" w:color="auto"/>
      </w:divBdr>
    </w:div>
    <w:div w:id="2082940757">
      <w:bodyDiv w:val="1"/>
      <w:marLeft w:val="0"/>
      <w:marRight w:val="0"/>
      <w:marTop w:val="0"/>
      <w:marBottom w:val="0"/>
      <w:divBdr>
        <w:top w:val="none" w:sz="0" w:space="0" w:color="auto"/>
        <w:left w:val="none" w:sz="0" w:space="0" w:color="auto"/>
        <w:bottom w:val="none" w:sz="0" w:space="0" w:color="auto"/>
        <w:right w:val="none" w:sz="0" w:space="0" w:color="auto"/>
      </w:divBdr>
    </w:div>
    <w:div w:id="2095468430">
      <w:bodyDiv w:val="1"/>
      <w:marLeft w:val="0"/>
      <w:marRight w:val="0"/>
      <w:marTop w:val="0"/>
      <w:marBottom w:val="0"/>
      <w:divBdr>
        <w:top w:val="none" w:sz="0" w:space="0" w:color="auto"/>
        <w:left w:val="none" w:sz="0" w:space="0" w:color="auto"/>
        <w:bottom w:val="none" w:sz="0" w:space="0" w:color="auto"/>
        <w:right w:val="none" w:sz="0" w:space="0" w:color="auto"/>
      </w:divBdr>
      <w:divsChild>
        <w:div w:id="628437277">
          <w:marLeft w:val="0"/>
          <w:marRight w:val="576"/>
          <w:marTop w:val="80"/>
          <w:marBottom w:val="0"/>
          <w:divBdr>
            <w:top w:val="none" w:sz="0" w:space="0" w:color="auto"/>
            <w:left w:val="none" w:sz="0" w:space="0" w:color="auto"/>
            <w:bottom w:val="none" w:sz="0" w:space="0" w:color="auto"/>
            <w:right w:val="none" w:sz="0" w:space="0" w:color="auto"/>
          </w:divBdr>
        </w:div>
        <w:div w:id="687483420">
          <w:marLeft w:val="0"/>
          <w:marRight w:val="576"/>
          <w:marTop w:val="80"/>
          <w:marBottom w:val="0"/>
          <w:divBdr>
            <w:top w:val="none" w:sz="0" w:space="0" w:color="auto"/>
            <w:left w:val="none" w:sz="0" w:space="0" w:color="auto"/>
            <w:bottom w:val="none" w:sz="0" w:space="0" w:color="auto"/>
            <w:right w:val="none" w:sz="0" w:space="0" w:color="auto"/>
          </w:divBdr>
        </w:div>
        <w:div w:id="205803364">
          <w:marLeft w:val="0"/>
          <w:marRight w:val="576"/>
          <w:marTop w:val="80"/>
          <w:marBottom w:val="0"/>
          <w:divBdr>
            <w:top w:val="none" w:sz="0" w:space="0" w:color="auto"/>
            <w:left w:val="none" w:sz="0" w:space="0" w:color="auto"/>
            <w:bottom w:val="none" w:sz="0" w:space="0" w:color="auto"/>
            <w:right w:val="none" w:sz="0" w:space="0" w:color="auto"/>
          </w:divBdr>
        </w:div>
        <w:div w:id="1429932828">
          <w:marLeft w:val="0"/>
          <w:marRight w:val="576"/>
          <w:marTop w:val="80"/>
          <w:marBottom w:val="0"/>
          <w:divBdr>
            <w:top w:val="none" w:sz="0" w:space="0" w:color="auto"/>
            <w:left w:val="none" w:sz="0" w:space="0" w:color="auto"/>
            <w:bottom w:val="none" w:sz="0" w:space="0" w:color="auto"/>
            <w:right w:val="none" w:sz="0" w:space="0" w:color="auto"/>
          </w:divBdr>
        </w:div>
        <w:div w:id="1227454427">
          <w:marLeft w:val="0"/>
          <w:marRight w:val="576"/>
          <w:marTop w:val="80"/>
          <w:marBottom w:val="0"/>
          <w:divBdr>
            <w:top w:val="none" w:sz="0" w:space="0" w:color="auto"/>
            <w:left w:val="none" w:sz="0" w:space="0" w:color="auto"/>
            <w:bottom w:val="none" w:sz="0" w:space="0" w:color="auto"/>
            <w:right w:val="none" w:sz="0" w:space="0" w:color="auto"/>
          </w:divBdr>
        </w:div>
        <w:div w:id="1229338722">
          <w:marLeft w:val="0"/>
          <w:marRight w:val="576"/>
          <w:marTop w:val="80"/>
          <w:marBottom w:val="0"/>
          <w:divBdr>
            <w:top w:val="none" w:sz="0" w:space="0" w:color="auto"/>
            <w:left w:val="none" w:sz="0" w:space="0" w:color="auto"/>
            <w:bottom w:val="none" w:sz="0" w:space="0" w:color="auto"/>
            <w:right w:val="none" w:sz="0" w:space="0" w:color="auto"/>
          </w:divBdr>
        </w:div>
        <w:div w:id="517279034">
          <w:marLeft w:val="0"/>
          <w:marRight w:val="576"/>
          <w:marTop w:val="80"/>
          <w:marBottom w:val="0"/>
          <w:divBdr>
            <w:top w:val="none" w:sz="0" w:space="0" w:color="auto"/>
            <w:left w:val="none" w:sz="0" w:space="0" w:color="auto"/>
            <w:bottom w:val="none" w:sz="0" w:space="0" w:color="auto"/>
            <w:right w:val="none" w:sz="0" w:space="0" w:color="auto"/>
          </w:divBdr>
        </w:div>
      </w:divsChild>
    </w:div>
    <w:div w:id="2135563277">
      <w:bodyDiv w:val="1"/>
      <w:marLeft w:val="0"/>
      <w:marRight w:val="0"/>
      <w:marTop w:val="0"/>
      <w:marBottom w:val="0"/>
      <w:divBdr>
        <w:top w:val="none" w:sz="0" w:space="0" w:color="auto"/>
        <w:left w:val="none" w:sz="0" w:space="0" w:color="auto"/>
        <w:bottom w:val="none" w:sz="0" w:space="0" w:color="auto"/>
        <w:right w:val="none" w:sz="0" w:space="0" w:color="auto"/>
      </w:divBdr>
    </w:div>
    <w:div w:id="2141730618">
      <w:bodyDiv w:val="1"/>
      <w:marLeft w:val="0"/>
      <w:marRight w:val="0"/>
      <w:marTop w:val="0"/>
      <w:marBottom w:val="0"/>
      <w:divBdr>
        <w:top w:val="none" w:sz="0" w:space="0" w:color="auto"/>
        <w:left w:val="none" w:sz="0" w:space="0" w:color="auto"/>
        <w:bottom w:val="none" w:sz="0" w:space="0" w:color="auto"/>
        <w:right w:val="none" w:sz="0" w:space="0" w:color="auto"/>
      </w:divBdr>
      <w:divsChild>
        <w:div w:id="490223245">
          <w:marLeft w:val="0"/>
          <w:marRight w:val="576"/>
          <w:marTop w:val="0"/>
          <w:marBottom w:val="0"/>
          <w:divBdr>
            <w:top w:val="none" w:sz="0" w:space="0" w:color="auto"/>
            <w:left w:val="none" w:sz="0" w:space="0" w:color="auto"/>
            <w:bottom w:val="none" w:sz="0" w:space="0" w:color="auto"/>
            <w:right w:val="none" w:sz="0" w:space="0" w:color="auto"/>
          </w:divBdr>
        </w:div>
        <w:div w:id="1247151481">
          <w:marLeft w:val="0"/>
          <w:marRight w:val="57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117" Type="http://schemas.openxmlformats.org/officeDocument/2006/relationships/oleObject" Target="embeddings/oleObject39.bin"/><Relationship Id="rId21" Type="http://schemas.openxmlformats.org/officeDocument/2006/relationships/image" Target="media/image9.wmf"/><Relationship Id="rId42" Type="http://schemas.openxmlformats.org/officeDocument/2006/relationships/oleObject" Target="embeddings/oleObject9.bin"/><Relationship Id="rId47" Type="http://schemas.openxmlformats.org/officeDocument/2006/relationships/image" Target="media/image32.wmf"/><Relationship Id="rId63" Type="http://schemas.openxmlformats.org/officeDocument/2006/relationships/image" Target="media/image40.wmf"/><Relationship Id="rId68" Type="http://schemas.openxmlformats.org/officeDocument/2006/relationships/image" Target="media/image42.wmf"/><Relationship Id="rId84" Type="http://schemas.openxmlformats.org/officeDocument/2006/relationships/image" Target="media/image51.wmf"/><Relationship Id="rId89" Type="http://schemas.openxmlformats.org/officeDocument/2006/relationships/image" Target="media/image55.png"/><Relationship Id="rId112" Type="http://schemas.openxmlformats.org/officeDocument/2006/relationships/image" Target="media/image71.wmf"/><Relationship Id="rId16" Type="http://schemas.openxmlformats.org/officeDocument/2006/relationships/oleObject" Target="embeddings/oleObject5.bin"/><Relationship Id="rId107" Type="http://schemas.openxmlformats.org/officeDocument/2006/relationships/image" Target="media/image68.png"/><Relationship Id="rId11" Type="http://schemas.openxmlformats.org/officeDocument/2006/relationships/image" Target="media/image4.wmf"/><Relationship Id="rId32" Type="http://schemas.openxmlformats.org/officeDocument/2006/relationships/image" Target="media/image19.png"/><Relationship Id="rId37" Type="http://schemas.openxmlformats.org/officeDocument/2006/relationships/image" Target="media/image24.emf"/><Relationship Id="rId53" Type="http://schemas.openxmlformats.org/officeDocument/2006/relationships/image" Target="media/image35.wmf"/><Relationship Id="rId58" Type="http://schemas.openxmlformats.org/officeDocument/2006/relationships/oleObject" Target="embeddings/oleObject16.bin"/><Relationship Id="rId74" Type="http://schemas.openxmlformats.org/officeDocument/2006/relationships/image" Target="media/image46.wmf"/><Relationship Id="rId79" Type="http://schemas.openxmlformats.org/officeDocument/2006/relationships/oleObject" Target="embeddings/oleObject26.bin"/><Relationship Id="rId102" Type="http://schemas.openxmlformats.org/officeDocument/2006/relationships/image" Target="media/image65.wmf"/><Relationship Id="rId5" Type="http://schemas.openxmlformats.org/officeDocument/2006/relationships/footnotes" Target="footnotes.xml"/><Relationship Id="rId61" Type="http://schemas.openxmlformats.org/officeDocument/2006/relationships/image" Target="media/image39.wmf"/><Relationship Id="rId82" Type="http://schemas.openxmlformats.org/officeDocument/2006/relationships/image" Target="media/image50.wmf"/><Relationship Id="rId90" Type="http://schemas.openxmlformats.org/officeDocument/2006/relationships/image" Target="media/image56.png"/><Relationship Id="rId95" Type="http://schemas.openxmlformats.org/officeDocument/2006/relationships/image" Target="media/image60.wmf"/><Relationship Id="rId19" Type="http://schemas.openxmlformats.org/officeDocument/2006/relationships/image" Target="media/image8.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emf"/><Relationship Id="rId43" Type="http://schemas.openxmlformats.org/officeDocument/2006/relationships/image" Target="media/image29.wmf"/><Relationship Id="rId48" Type="http://schemas.openxmlformats.org/officeDocument/2006/relationships/oleObject" Target="embeddings/oleObject11.bin"/><Relationship Id="rId56" Type="http://schemas.openxmlformats.org/officeDocument/2006/relationships/oleObject" Target="embeddings/oleObject15.bin"/><Relationship Id="rId64" Type="http://schemas.openxmlformats.org/officeDocument/2006/relationships/oleObject" Target="embeddings/oleObject19.bin"/><Relationship Id="rId69" Type="http://schemas.openxmlformats.org/officeDocument/2006/relationships/image" Target="media/image43.wmf"/><Relationship Id="rId77" Type="http://schemas.openxmlformats.org/officeDocument/2006/relationships/oleObject" Target="embeddings/oleObject25.bin"/><Relationship Id="rId100" Type="http://schemas.openxmlformats.org/officeDocument/2006/relationships/image" Target="media/image64.wmf"/><Relationship Id="rId105" Type="http://schemas.openxmlformats.org/officeDocument/2006/relationships/oleObject" Target="embeddings/oleObject34.bin"/><Relationship Id="rId113" Type="http://schemas.openxmlformats.org/officeDocument/2006/relationships/oleObject" Target="embeddings/oleObject37.bin"/><Relationship Id="rId118" Type="http://schemas.openxmlformats.org/officeDocument/2006/relationships/image" Target="media/image74.wmf"/><Relationship Id="rId8" Type="http://schemas.openxmlformats.org/officeDocument/2006/relationships/oleObject" Target="embeddings/oleObject1.bin"/><Relationship Id="rId51" Type="http://schemas.openxmlformats.org/officeDocument/2006/relationships/image" Target="media/image34.wmf"/><Relationship Id="rId72" Type="http://schemas.openxmlformats.org/officeDocument/2006/relationships/oleObject" Target="embeddings/oleObject23.bin"/><Relationship Id="rId80" Type="http://schemas.openxmlformats.org/officeDocument/2006/relationships/image" Target="media/image49.wmf"/><Relationship Id="rId85" Type="http://schemas.openxmlformats.org/officeDocument/2006/relationships/oleObject" Target="embeddings/oleObject29.bin"/><Relationship Id="rId93" Type="http://schemas.openxmlformats.org/officeDocument/2006/relationships/image" Target="media/image59.wmf"/><Relationship Id="rId98" Type="http://schemas.openxmlformats.org/officeDocument/2006/relationships/image" Target="media/image62.png"/><Relationship Id="rId12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2.png"/><Relationship Id="rId33" Type="http://schemas.openxmlformats.org/officeDocument/2006/relationships/image" Target="media/image20.emf"/><Relationship Id="rId38" Type="http://schemas.openxmlformats.org/officeDocument/2006/relationships/image" Target="media/image25.emf"/><Relationship Id="rId46" Type="http://schemas.openxmlformats.org/officeDocument/2006/relationships/image" Target="media/image31.png"/><Relationship Id="rId59" Type="http://schemas.openxmlformats.org/officeDocument/2006/relationships/image" Target="media/image38.wmf"/><Relationship Id="rId67" Type="http://schemas.openxmlformats.org/officeDocument/2006/relationships/oleObject" Target="embeddings/oleObject21.bin"/><Relationship Id="rId103" Type="http://schemas.openxmlformats.org/officeDocument/2006/relationships/oleObject" Target="embeddings/oleObject33.bin"/><Relationship Id="rId108" Type="http://schemas.openxmlformats.org/officeDocument/2006/relationships/image" Target="media/image69.wmf"/><Relationship Id="rId116" Type="http://schemas.openxmlformats.org/officeDocument/2006/relationships/image" Target="media/image73.wmf"/><Relationship Id="rId20" Type="http://schemas.openxmlformats.org/officeDocument/2006/relationships/oleObject" Target="embeddings/oleObject7.bin"/><Relationship Id="rId41" Type="http://schemas.openxmlformats.org/officeDocument/2006/relationships/image" Target="media/image28.wmf"/><Relationship Id="rId54" Type="http://schemas.openxmlformats.org/officeDocument/2006/relationships/oleObject" Target="embeddings/oleObject14.bin"/><Relationship Id="rId62" Type="http://schemas.openxmlformats.org/officeDocument/2006/relationships/oleObject" Target="embeddings/oleObject18.bin"/><Relationship Id="rId70" Type="http://schemas.openxmlformats.org/officeDocument/2006/relationships/oleObject" Target="embeddings/oleObject22.bin"/><Relationship Id="rId75" Type="http://schemas.openxmlformats.org/officeDocument/2006/relationships/oleObject" Target="embeddings/oleObject24.bin"/><Relationship Id="rId83" Type="http://schemas.openxmlformats.org/officeDocument/2006/relationships/oleObject" Target="embeddings/oleObject28.bin"/><Relationship Id="rId88" Type="http://schemas.openxmlformats.org/officeDocument/2006/relationships/image" Target="media/image54.png"/><Relationship Id="rId91" Type="http://schemas.openxmlformats.org/officeDocument/2006/relationships/image" Target="media/image57.png"/><Relationship Id="rId96" Type="http://schemas.openxmlformats.org/officeDocument/2006/relationships/oleObject" Target="embeddings/oleObject31.bin"/><Relationship Id="rId111" Type="http://schemas.openxmlformats.org/officeDocument/2006/relationships/oleObject" Target="embeddings/oleObject36.bin"/><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wmf"/><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emf"/><Relationship Id="rId49" Type="http://schemas.openxmlformats.org/officeDocument/2006/relationships/image" Target="media/image33.wmf"/><Relationship Id="rId57" Type="http://schemas.openxmlformats.org/officeDocument/2006/relationships/image" Target="media/image37.wmf"/><Relationship Id="rId106" Type="http://schemas.openxmlformats.org/officeDocument/2006/relationships/image" Target="media/image67.png"/><Relationship Id="rId114" Type="http://schemas.openxmlformats.org/officeDocument/2006/relationships/image" Target="media/image72.wmf"/><Relationship Id="rId119" Type="http://schemas.openxmlformats.org/officeDocument/2006/relationships/oleObject" Target="embeddings/oleObject40.bin"/><Relationship Id="rId10" Type="http://schemas.openxmlformats.org/officeDocument/2006/relationships/oleObject" Target="embeddings/oleObject2.bin"/><Relationship Id="rId31" Type="http://schemas.openxmlformats.org/officeDocument/2006/relationships/image" Target="media/image18.png"/><Relationship Id="rId44" Type="http://schemas.openxmlformats.org/officeDocument/2006/relationships/oleObject" Target="embeddings/oleObject10.bin"/><Relationship Id="rId52" Type="http://schemas.openxmlformats.org/officeDocument/2006/relationships/oleObject" Target="embeddings/oleObject13.bin"/><Relationship Id="rId60" Type="http://schemas.openxmlformats.org/officeDocument/2006/relationships/oleObject" Target="embeddings/oleObject17.bin"/><Relationship Id="rId65" Type="http://schemas.openxmlformats.org/officeDocument/2006/relationships/oleObject" Target="embeddings/oleObject20.bin"/><Relationship Id="rId73" Type="http://schemas.openxmlformats.org/officeDocument/2006/relationships/image" Target="media/image45.png"/><Relationship Id="rId78" Type="http://schemas.openxmlformats.org/officeDocument/2006/relationships/image" Target="media/image48.wmf"/><Relationship Id="rId81" Type="http://schemas.openxmlformats.org/officeDocument/2006/relationships/oleObject" Target="embeddings/oleObject27.bin"/><Relationship Id="rId86" Type="http://schemas.openxmlformats.org/officeDocument/2006/relationships/image" Target="media/image52.png"/><Relationship Id="rId94" Type="http://schemas.openxmlformats.org/officeDocument/2006/relationships/oleObject" Target="embeddings/oleObject30.bin"/><Relationship Id="rId99" Type="http://schemas.openxmlformats.org/officeDocument/2006/relationships/image" Target="media/image63.png"/><Relationship Id="rId101" Type="http://schemas.openxmlformats.org/officeDocument/2006/relationships/oleObject" Target="embeddings/oleObject32.bin"/><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6.bin"/><Relationship Id="rId39" Type="http://schemas.openxmlformats.org/officeDocument/2006/relationships/image" Target="media/image26.emf"/><Relationship Id="rId109" Type="http://schemas.openxmlformats.org/officeDocument/2006/relationships/oleObject" Target="embeddings/oleObject35.bin"/><Relationship Id="rId34" Type="http://schemas.openxmlformats.org/officeDocument/2006/relationships/image" Target="media/image21.emf"/><Relationship Id="rId50" Type="http://schemas.openxmlformats.org/officeDocument/2006/relationships/oleObject" Target="embeddings/oleObject12.bin"/><Relationship Id="rId55" Type="http://schemas.openxmlformats.org/officeDocument/2006/relationships/image" Target="media/image36.wmf"/><Relationship Id="rId76" Type="http://schemas.openxmlformats.org/officeDocument/2006/relationships/image" Target="media/image47.wmf"/><Relationship Id="rId97" Type="http://schemas.openxmlformats.org/officeDocument/2006/relationships/image" Target="media/image61.png"/><Relationship Id="rId104" Type="http://schemas.openxmlformats.org/officeDocument/2006/relationships/image" Target="media/image66.wmf"/><Relationship Id="rId120"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image" Target="media/image44.wmf"/><Relationship Id="rId92" Type="http://schemas.openxmlformats.org/officeDocument/2006/relationships/image" Target="media/image58.png"/><Relationship Id="rId2" Type="http://schemas.openxmlformats.org/officeDocument/2006/relationships/styles" Target="styles.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emf"/><Relationship Id="rId45" Type="http://schemas.openxmlformats.org/officeDocument/2006/relationships/image" Target="media/image30.png"/><Relationship Id="rId66" Type="http://schemas.openxmlformats.org/officeDocument/2006/relationships/image" Target="media/image41.wmf"/><Relationship Id="rId87" Type="http://schemas.openxmlformats.org/officeDocument/2006/relationships/image" Target="media/image53.png"/><Relationship Id="rId110" Type="http://schemas.openxmlformats.org/officeDocument/2006/relationships/image" Target="media/image70.wmf"/><Relationship Id="rId115" Type="http://schemas.openxmlformats.org/officeDocument/2006/relationships/oleObject" Target="embeddings/oleObject38.bin"/></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572</TotalTime>
  <Pages>1</Pages>
  <Words>9763</Words>
  <Characters>55654</Characters>
  <Application>Microsoft Office Word</Application>
  <DocSecurity>0</DocSecurity>
  <Lines>463</Lines>
  <Paragraphs>130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cp:revision>
  <dcterms:created xsi:type="dcterms:W3CDTF">2012-11-11T08:01:00Z</dcterms:created>
  <dcterms:modified xsi:type="dcterms:W3CDTF">2012-11-25T16:48:00Z</dcterms:modified>
</cp:coreProperties>
</file>