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0A16A6" w:rsidRPr="00F63A85" w:rsidRDefault="008D03D6">
      <w:pPr>
        <w:rPr>
          <w:rFonts w:hint="cs"/>
          <w:sz w:val="28"/>
          <w:szCs w:val="28"/>
          <w:rtl/>
        </w:rPr>
      </w:pPr>
      <w:r w:rsidRPr="00F63A85">
        <w:rPr>
          <w:rFonts w:hint="cs"/>
          <w:sz w:val="28"/>
          <w:szCs w:val="28"/>
          <w:rtl/>
        </w:rPr>
        <w:t xml:space="preserve">      </w:t>
      </w:r>
      <w:proofErr w:type="spellStart"/>
      <w:r w:rsidRPr="00F63A85">
        <w:rPr>
          <w:rFonts w:hint="cs"/>
          <w:sz w:val="28"/>
          <w:szCs w:val="28"/>
          <w:highlight w:val="lightGray"/>
          <w:rtl/>
        </w:rPr>
        <w:t>""(</w:t>
      </w:r>
      <w:proofErr w:type="spellEnd"/>
      <w:r w:rsidRPr="00F63A85">
        <w:rPr>
          <w:rFonts w:hint="cs"/>
          <w:sz w:val="28"/>
          <w:szCs w:val="28"/>
          <w:highlight w:val="lightGray"/>
          <w:rtl/>
        </w:rPr>
        <w:t xml:space="preserve"> المحاضره الثالثه</w:t>
      </w:r>
      <w:proofErr w:type="spellStart"/>
      <w:r w:rsidRPr="00F63A85">
        <w:rPr>
          <w:rFonts w:hint="cs"/>
          <w:sz w:val="28"/>
          <w:szCs w:val="28"/>
          <w:highlight w:val="lightGray"/>
          <w:rtl/>
        </w:rPr>
        <w:t>)""</w:t>
      </w:r>
      <w:proofErr w:type="spellEnd"/>
    </w:p>
    <w:p w:rsidR="008D03D6" w:rsidRPr="00F63A85" w:rsidRDefault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الاسماء والصفات  الايمان بالله يتضمن الايمان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بلاسماء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والصفات</w:t>
      </w:r>
    </w:p>
    <w:p w:rsidR="008D03D6" w:rsidRPr="00F63A85" w:rsidRDefault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اهل السنه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والجماعه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في باب الاسماء والصفات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انقسمو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الى 3 اقسام </w:t>
      </w:r>
    </w:p>
    <w:p w:rsidR="008D03D6" w:rsidRPr="00F63A85" w:rsidRDefault="008D03D6" w:rsidP="008D03D6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ممثله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2-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اهل السنه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3-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المعطله 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التعطيل هو :-انكار اسماء الله وصفاته كليا او جزئيا وهذا ينتج لنا طوائف تحت المعطله </w:t>
      </w:r>
    </w:p>
    <w:p w:rsidR="008D03D6" w:rsidRPr="00F63A85" w:rsidRDefault="008D03D6" w:rsidP="008D03D6">
      <w:pPr>
        <w:pStyle w:val="a3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منهم من ينكر الاسماء والصفات وهم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الجهميه</w:t>
      </w:r>
      <w:proofErr w:type="spellEnd"/>
    </w:p>
    <w:p w:rsidR="008D03D6" w:rsidRPr="00F63A85" w:rsidRDefault="008D03D6" w:rsidP="008D03D6">
      <w:pPr>
        <w:pStyle w:val="a3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ومنهم من يثبت الاسماء وينكر الصفات وهم المعتزله </w:t>
      </w:r>
    </w:p>
    <w:p w:rsidR="008D03D6" w:rsidRPr="00F63A85" w:rsidRDefault="008D03D6" w:rsidP="008D03D6">
      <w:pPr>
        <w:pStyle w:val="a3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ومنهم من يثبت الاسماء وسبعه من الصفات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ويأول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الباقي وهم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الاشاعره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</w:p>
    <w:p w:rsidR="008D03D6" w:rsidRPr="00F63A85" w:rsidRDefault="008D03D6" w:rsidP="008D03D6">
      <w:pPr>
        <w:pStyle w:val="a3"/>
        <w:numPr>
          <w:ilvl w:val="0"/>
          <w:numId w:val="2"/>
        </w:numPr>
        <w:rPr>
          <w:rFonts w:hint="cs"/>
          <w:b/>
          <w:bCs/>
          <w:sz w:val="28"/>
          <w:szCs w:val="28"/>
        </w:rPr>
      </w:pPr>
      <w:proofErr w:type="spellStart"/>
      <w:r w:rsidRPr="00F63A85">
        <w:rPr>
          <w:rFonts w:hint="cs"/>
          <w:b/>
          <w:bCs/>
          <w:sz w:val="28"/>
          <w:szCs w:val="28"/>
          <w:rtl/>
        </w:rPr>
        <w:t>والماثرديه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يثبتون ثمان صفات 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proofErr w:type="spellStart"/>
      <w:r w:rsidRPr="00F63A85">
        <w:rPr>
          <w:rFonts w:hint="cs"/>
          <w:b/>
          <w:bCs/>
          <w:sz w:val="28"/>
          <w:szCs w:val="28"/>
          <w:highlight w:val="lightGray"/>
          <w:rtl/>
        </w:rPr>
        <w:t>(</w:t>
      </w:r>
      <w:proofErr w:type="spellEnd"/>
      <w:r w:rsidRPr="00F63A85">
        <w:rPr>
          <w:rFonts w:hint="cs"/>
          <w:b/>
          <w:bCs/>
          <w:sz w:val="28"/>
          <w:szCs w:val="28"/>
          <w:highlight w:val="lightGray"/>
          <w:rtl/>
        </w:rPr>
        <w:t>(المعطله</w:t>
      </w:r>
      <w:proofErr w:type="spellStart"/>
      <w:r w:rsidRPr="00F63A85">
        <w:rPr>
          <w:rFonts w:hint="cs"/>
          <w:b/>
          <w:bCs/>
          <w:sz w:val="28"/>
          <w:szCs w:val="28"/>
          <w:highlight w:val="lightGray"/>
          <w:rtl/>
        </w:rPr>
        <w:t>))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انطلقو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من باب التنزيه وفرارا من التشبيه وبذلك وقعت هذه الطوائف وجميعها منهجها باطل ومخالف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لاهل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السنه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والجماعه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الصفات التي يثبتها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الاشاعره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هي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العلم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والقدرخ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والاراده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والسمع والبصر والكلام  يثبتونها اثباتا عقليا  يقولون بأن العقل دل عليها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:رد اهل السنه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والجماعه::-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ان القول في بعض الصفات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كا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القول في بعضها الاخر لان الموصوف واحد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>وعلى مقولتهم دل عليها العقل  نقول العقل يستطيع ان يثبت صفات اخر وانتم تنفونها مثل صفه العلو تستطيع اثباتها بالعقل والعلو ايضا صفه كمال</w:t>
      </w:r>
    </w:p>
    <w:p w:rsidR="008D03D6" w:rsidRPr="00F63A85" w:rsidRDefault="008D03D6" w:rsidP="008D03D6">
      <w:pPr>
        <w:rPr>
          <w:rFonts w:hint="cs"/>
          <w:b/>
          <w:bCs/>
          <w:sz w:val="28"/>
          <w:szCs w:val="28"/>
          <w:rtl/>
        </w:rPr>
      </w:pPr>
      <w:proofErr w:type="spellStart"/>
      <w:r w:rsidRPr="00F63A85">
        <w:rPr>
          <w:rFonts w:hint="cs"/>
          <w:b/>
          <w:bCs/>
          <w:sz w:val="28"/>
          <w:szCs w:val="28"/>
          <w:highlight w:val="lightGray"/>
          <w:rtl/>
        </w:rPr>
        <w:t>(</w:t>
      </w:r>
      <w:proofErr w:type="spellEnd"/>
      <w:r w:rsidRPr="00F63A85">
        <w:rPr>
          <w:rFonts w:hint="cs"/>
          <w:b/>
          <w:bCs/>
          <w:sz w:val="28"/>
          <w:szCs w:val="28"/>
          <w:highlight w:val="lightGray"/>
          <w:rtl/>
        </w:rPr>
        <w:t>(المعتزله</w:t>
      </w:r>
      <w:proofErr w:type="spellStart"/>
      <w:r w:rsidRPr="00F63A85">
        <w:rPr>
          <w:rFonts w:hint="cs"/>
          <w:b/>
          <w:bCs/>
          <w:sz w:val="28"/>
          <w:szCs w:val="28"/>
          <w:highlight w:val="lightGray"/>
          <w:rtl/>
        </w:rPr>
        <w:t>))</w:t>
      </w:r>
      <w:proofErr w:type="spellEnd"/>
    </w:p>
    <w:p w:rsidR="008D03D6" w:rsidRPr="00F63A85" w:rsidRDefault="008630E3" w:rsidP="007918FC">
      <w:pPr>
        <w:rPr>
          <w:rFonts w:hint="cs"/>
          <w:b/>
          <w:bCs/>
          <w:sz w:val="28"/>
          <w:szCs w:val="28"/>
          <w:rtl/>
        </w:rPr>
      </w:pPr>
      <w:proofErr w:type="spellStart"/>
      <w:r w:rsidRPr="00F63A85">
        <w:rPr>
          <w:rFonts w:hint="cs"/>
          <w:b/>
          <w:bCs/>
          <w:sz w:val="28"/>
          <w:szCs w:val="28"/>
          <w:rtl/>
        </w:rPr>
        <w:t>نفو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الاسماء  </w:t>
      </w:r>
      <w:r w:rsidR="007918FC" w:rsidRPr="00F63A85">
        <w:rPr>
          <w:rFonts w:hint="cs"/>
          <w:b/>
          <w:bCs/>
          <w:sz w:val="28"/>
          <w:szCs w:val="28"/>
          <w:rtl/>
        </w:rPr>
        <w:t xml:space="preserve">لان الاسماء لا  يستلزم تشبيه والصفات تستلزم تشبيه </w:t>
      </w:r>
    </w:p>
    <w:p w:rsidR="007918FC" w:rsidRPr="00F63A85" w:rsidRDefault="007918FC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نرد على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الجهميه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في الصفات كالقول في الذات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يتحذى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في حذوها ولا يتصور وجود ذات بلا صفات </w:t>
      </w:r>
    </w:p>
    <w:p w:rsidR="007918FC" w:rsidRPr="00F63A85" w:rsidRDefault="007918FC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>قال اهل العلم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>(المعطل يبعد عدما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))</w:t>
      </w:r>
      <w:proofErr w:type="spellEnd"/>
    </w:p>
    <w:p w:rsidR="007918FC" w:rsidRPr="00F63A85" w:rsidRDefault="007918FC" w:rsidP="008D03D6">
      <w:pPr>
        <w:rPr>
          <w:rFonts w:hint="cs"/>
          <w:b/>
          <w:bCs/>
          <w:sz w:val="28"/>
          <w:szCs w:val="28"/>
          <w:u w:val="dash"/>
          <w:rtl/>
        </w:rPr>
      </w:pPr>
      <w:r w:rsidRPr="00F63A85">
        <w:rPr>
          <w:rFonts w:hint="cs"/>
          <w:b/>
          <w:bCs/>
          <w:sz w:val="28"/>
          <w:szCs w:val="28"/>
          <w:u w:val="dash"/>
          <w:rtl/>
        </w:rPr>
        <w:t xml:space="preserve">انواع </w:t>
      </w:r>
      <w:proofErr w:type="spellStart"/>
      <w:r w:rsidRPr="00F63A85">
        <w:rPr>
          <w:rFonts w:hint="cs"/>
          <w:b/>
          <w:bCs/>
          <w:sz w:val="28"/>
          <w:szCs w:val="28"/>
          <w:u w:val="dash"/>
          <w:rtl/>
        </w:rPr>
        <w:t>التوحيد::-</w:t>
      </w:r>
      <w:proofErr w:type="spellEnd"/>
      <w:r w:rsidRPr="00F63A85">
        <w:rPr>
          <w:rFonts w:hint="cs"/>
          <w:b/>
          <w:bCs/>
          <w:sz w:val="28"/>
          <w:szCs w:val="28"/>
          <w:u w:val="dash"/>
          <w:rtl/>
        </w:rPr>
        <w:t xml:space="preserve"> </w:t>
      </w:r>
    </w:p>
    <w:p w:rsidR="007918FC" w:rsidRPr="00F63A85" w:rsidRDefault="007918FC" w:rsidP="008D03D6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اختلف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العماء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في انواع التوحيد باعتبارات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7918FC" w:rsidRPr="00F63A85" w:rsidTr="007918FC">
        <w:tc>
          <w:tcPr>
            <w:tcW w:w="4261" w:type="dxa"/>
          </w:tcPr>
          <w:p w:rsidR="007918FC" w:rsidRPr="00F63A85" w:rsidRDefault="007918FC" w:rsidP="007918FC">
            <w:pPr>
              <w:ind w:left="36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b/>
                <w:bCs/>
                <w:sz w:val="28"/>
                <w:szCs w:val="28"/>
              </w:rPr>
              <w:t>-A</w:t>
            </w: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باعتبار متعلق بالله وهي </w:t>
            </w:r>
          </w:p>
          <w:p w:rsidR="007918FC" w:rsidRPr="00F63A85" w:rsidRDefault="007918FC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7918FC" w:rsidRPr="00F63A85" w:rsidRDefault="007918FC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b/>
                <w:bCs/>
                <w:sz w:val="28"/>
                <w:szCs w:val="28"/>
              </w:rPr>
              <w:t>B</w:t>
            </w: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-باعتبار 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مايجب</w:t>
            </w:r>
            <w:proofErr w:type="spellEnd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 على المكلف</w:t>
            </w:r>
          </w:p>
        </w:tc>
      </w:tr>
      <w:tr w:rsidR="007918FC" w:rsidRPr="00F63A85" w:rsidTr="007918FC">
        <w:tc>
          <w:tcPr>
            <w:tcW w:w="4261" w:type="dxa"/>
          </w:tcPr>
          <w:p w:rsidR="007918FC" w:rsidRPr="00F63A85" w:rsidRDefault="007918FC" w:rsidP="007918FC">
            <w:pPr>
              <w:pStyle w:val="a3"/>
              <w:numPr>
                <w:ilvl w:val="0"/>
                <w:numId w:val="4"/>
              </w:numPr>
              <w:rPr>
                <w:rFonts w:hint="cs"/>
                <w:b/>
                <w:bCs/>
                <w:sz w:val="28"/>
                <w:szCs w:val="28"/>
              </w:rPr>
            </w:pP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الربوبيه</w:t>
            </w:r>
            <w:proofErr w:type="spellEnd"/>
            <w:r w:rsidRPr="00F63A85">
              <w:rPr>
                <w:b/>
                <w:bCs/>
                <w:sz w:val="28"/>
                <w:szCs w:val="28"/>
              </w:rPr>
              <w:t xml:space="preserve"> </w:t>
            </w: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 انت تعرف (المعرفه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  <w:p w:rsidR="007918FC" w:rsidRPr="00F63A85" w:rsidRDefault="007918FC" w:rsidP="007918FC">
            <w:pPr>
              <w:pStyle w:val="a3"/>
              <w:numPr>
                <w:ilvl w:val="0"/>
                <w:numId w:val="4"/>
              </w:numPr>
              <w:rPr>
                <w:rFonts w:hint="cs"/>
                <w:b/>
                <w:bCs/>
                <w:sz w:val="28"/>
                <w:szCs w:val="28"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الاسماء والصفات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 اثبات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  <w:p w:rsidR="007918FC" w:rsidRPr="00F63A85" w:rsidRDefault="007918FC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7918FC" w:rsidRPr="00F63A85" w:rsidRDefault="00F63A85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توحيد المعرفه 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والاثبات</w:t>
            </w:r>
            <w:proofErr w:type="spellEnd"/>
          </w:p>
          <w:p w:rsidR="00F63A85" w:rsidRPr="00F63A85" w:rsidRDefault="00F63A85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التوحيد العلمي الخبري</w:t>
            </w:r>
          </w:p>
        </w:tc>
      </w:tr>
      <w:tr w:rsidR="007918FC" w:rsidRPr="00F63A85" w:rsidTr="007918FC">
        <w:tc>
          <w:tcPr>
            <w:tcW w:w="4261" w:type="dxa"/>
          </w:tcPr>
          <w:p w:rsidR="007918FC" w:rsidRPr="00F63A85" w:rsidRDefault="00F63A85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الالوهيه</w:t>
            </w:r>
            <w:proofErr w:type="spellEnd"/>
          </w:p>
        </w:tc>
        <w:tc>
          <w:tcPr>
            <w:tcW w:w="4261" w:type="dxa"/>
          </w:tcPr>
          <w:p w:rsidR="00F63A85" w:rsidRPr="00F63A85" w:rsidRDefault="00F63A85" w:rsidP="00F63A85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توحيد </w:t>
            </w:r>
            <w:proofErr w:type="spellStart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الاراده</w:t>
            </w:r>
            <w:proofErr w:type="spellEnd"/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والقصد</w:t>
            </w:r>
          </w:p>
        </w:tc>
      </w:tr>
      <w:tr w:rsidR="007918FC" w:rsidRPr="00F63A85" w:rsidTr="007918FC">
        <w:tc>
          <w:tcPr>
            <w:tcW w:w="4261" w:type="dxa"/>
          </w:tcPr>
          <w:p w:rsidR="007918FC" w:rsidRPr="00F63A85" w:rsidRDefault="00F63A85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اراده وقصد</w:t>
            </w:r>
          </w:p>
        </w:tc>
        <w:tc>
          <w:tcPr>
            <w:tcW w:w="4261" w:type="dxa"/>
          </w:tcPr>
          <w:p w:rsidR="007918FC" w:rsidRPr="00F63A85" w:rsidRDefault="00F63A85" w:rsidP="007918FC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63A85">
              <w:rPr>
                <w:rFonts w:hint="cs"/>
                <w:b/>
                <w:bCs/>
                <w:sz w:val="28"/>
                <w:szCs w:val="28"/>
                <w:rtl/>
              </w:rPr>
              <w:t>التوحيد القصدي الطلبي</w:t>
            </w:r>
          </w:p>
        </w:tc>
      </w:tr>
    </w:tbl>
    <w:p w:rsidR="007918FC" w:rsidRPr="00F63A85" w:rsidRDefault="007918FC" w:rsidP="007918FC">
      <w:pPr>
        <w:rPr>
          <w:rFonts w:hint="cs"/>
          <w:b/>
          <w:bCs/>
          <w:sz w:val="28"/>
          <w:szCs w:val="28"/>
          <w:rtl/>
        </w:rPr>
      </w:pPr>
    </w:p>
    <w:p w:rsidR="00F63A85" w:rsidRPr="00F63A85" w:rsidRDefault="00F63A85" w:rsidP="007918FC">
      <w:pPr>
        <w:rPr>
          <w:rFonts w:hint="cs"/>
          <w:b/>
          <w:bCs/>
          <w:sz w:val="28"/>
          <w:szCs w:val="28"/>
          <w:u w:val="double"/>
          <w:rtl/>
        </w:rPr>
      </w:pPr>
      <w:r w:rsidRPr="00F63A85">
        <w:rPr>
          <w:rFonts w:hint="cs"/>
          <w:b/>
          <w:bCs/>
          <w:sz w:val="28"/>
          <w:szCs w:val="28"/>
          <w:u w:val="double"/>
          <w:rtl/>
        </w:rPr>
        <w:t xml:space="preserve">الركن الثاني من اركان </w:t>
      </w:r>
      <w:proofErr w:type="spellStart"/>
      <w:r w:rsidRPr="00F63A85">
        <w:rPr>
          <w:rFonts w:hint="cs"/>
          <w:b/>
          <w:bCs/>
          <w:sz w:val="28"/>
          <w:szCs w:val="28"/>
          <w:u w:val="double"/>
          <w:rtl/>
        </w:rPr>
        <w:t>الايمان::-</w:t>
      </w:r>
      <w:proofErr w:type="spellEnd"/>
      <w:r w:rsidRPr="00F63A85">
        <w:rPr>
          <w:rFonts w:hint="cs"/>
          <w:b/>
          <w:bCs/>
          <w:sz w:val="28"/>
          <w:szCs w:val="28"/>
          <w:u w:val="double"/>
          <w:rtl/>
        </w:rPr>
        <w:t xml:space="preserve"> الايمان </w:t>
      </w:r>
      <w:proofErr w:type="spellStart"/>
      <w:r w:rsidRPr="00F63A85">
        <w:rPr>
          <w:rFonts w:hint="cs"/>
          <w:b/>
          <w:bCs/>
          <w:sz w:val="28"/>
          <w:szCs w:val="28"/>
          <w:u w:val="double"/>
          <w:rtl/>
        </w:rPr>
        <w:t>بالملائكه</w:t>
      </w:r>
      <w:proofErr w:type="spellEnd"/>
      <w:r w:rsidRPr="00F63A85">
        <w:rPr>
          <w:rFonts w:hint="cs"/>
          <w:b/>
          <w:bCs/>
          <w:sz w:val="28"/>
          <w:szCs w:val="28"/>
          <w:u w:val="double"/>
          <w:rtl/>
        </w:rPr>
        <w:t xml:space="preserve"> </w:t>
      </w:r>
    </w:p>
    <w:p w:rsidR="00F63A85" w:rsidRPr="00F63A85" w:rsidRDefault="00F63A85" w:rsidP="00F63A85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يتضمن عده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امور:-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1-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الايمان بوجودهم والاعتقاد الجازم بان الله خلق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ملائكه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وان الله خلقهم من نور</w:t>
      </w:r>
    </w:p>
    <w:p w:rsidR="00F63A85" w:rsidRPr="00F63A85" w:rsidRDefault="00F63A85" w:rsidP="00F63A85">
      <w:pPr>
        <w:ind w:left="425"/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2-الايمان بمن نعلم اسمائهم ومن لم نعلم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نوؤمن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بهم اجمال</w:t>
      </w:r>
    </w:p>
    <w:p w:rsidR="00F63A85" w:rsidRPr="00F63A85" w:rsidRDefault="00F63A85" w:rsidP="00F63A85">
      <w:pPr>
        <w:ind w:left="425"/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والملائكه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ليس لهم عدد محصور</w:t>
      </w:r>
    </w:p>
    <w:p w:rsidR="00F63A85" w:rsidRPr="00F63A85" w:rsidRDefault="00F63A85" w:rsidP="00F63A85">
      <w:pPr>
        <w:pStyle w:val="a3"/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الايمان بصفاتهم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الخلقيه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وان الله خلقهم من نور ولهم القدره على التشكل</w:t>
      </w:r>
    </w:p>
    <w:p w:rsidR="00F63A85" w:rsidRPr="00F63A85" w:rsidRDefault="00F63A85" w:rsidP="00F63A85">
      <w:pPr>
        <w:pStyle w:val="a3"/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الايمان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باعمالهم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وان لهم اعمال منهم من هو موكل بالوحي (جبريل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ومنهم موكل بالنفخ في الصور(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اسرافيل)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ومنهم موكل بالقطر أي المطر وهو(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ميكائيل)</w:t>
      </w:r>
      <w:proofErr w:type="spellEnd"/>
    </w:p>
    <w:p w:rsidR="00F63A85" w:rsidRPr="00F63A85" w:rsidRDefault="00F63A85" w:rsidP="00F63A85">
      <w:pPr>
        <w:rPr>
          <w:rFonts w:hint="cs"/>
          <w:b/>
          <w:bCs/>
          <w:sz w:val="28"/>
          <w:szCs w:val="28"/>
          <w:rtl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وهم مكرمون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معصمون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خلقهم الله لعبادته وصخر لكل واحد منهم عمل وهناك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ملائكه</w:t>
      </w:r>
      <w:proofErr w:type="spellEnd"/>
      <w:r w:rsidRPr="00F63A85">
        <w:rPr>
          <w:rFonts w:hint="cs"/>
          <w:b/>
          <w:bCs/>
          <w:sz w:val="28"/>
          <w:szCs w:val="28"/>
          <w:rtl/>
        </w:rPr>
        <w:t xml:space="preserve"> يبحثون عن مجالس الذكر </w:t>
      </w:r>
    </w:p>
    <w:p w:rsidR="00F63A85" w:rsidRPr="00F63A85" w:rsidRDefault="00F63A85" w:rsidP="00F63A85">
      <w:pPr>
        <w:rPr>
          <w:rFonts w:hint="cs"/>
          <w:b/>
          <w:bCs/>
          <w:sz w:val="28"/>
          <w:szCs w:val="28"/>
        </w:rPr>
      </w:pPr>
      <w:r w:rsidRPr="00F63A85">
        <w:rPr>
          <w:rFonts w:hint="cs"/>
          <w:b/>
          <w:bCs/>
          <w:sz w:val="28"/>
          <w:szCs w:val="28"/>
          <w:rtl/>
        </w:rPr>
        <w:t xml:space="preserve">قال صلى الله وعليه </w:t>
      </w:r>
      <w:proofErr w:type="spellStart"/>
      <w:r w:rsidRPr="00F63A85">
        <w:rPr>
          <w:rFonts w:hint="cs"/>
          <w:b/>
          <w:bCs/>
          <w:sz w:val="28"/>
          <w:szCs w:val="28"/>
          <w:rtl/>
        </w:rPr>
        <w:t>وسلم::</w:t>
      </w:r>
      <w:proofErr w:type="spellEnd"/>
      <w:r w:rsidRPr="00F63A85">
        <w:rPr>
          <w:rStyle w:val="a3"/>
          <w:b/>
          <w:bCs/>
          <w:sz w:val="28"/>
          <w:szCs w:val="28"/>
        </w:rPr>
        <w:t xml:space="preserve"> </w:t>
      </w:r>
      <w:r w:rsidRPr="00F63A85">
        <w:rPr>
          <w:rStyle w:val="text"/>
          <w:b/>
          <w:bCs/>
          <w:sz w:val="28"/>
          <w:szCs w:val="28"/>
        </w:rPr>
        <w:t>)</w:t>
      </w:r>
      <w:r w:rsidRPr="00F63A85">
        <w:rPr>
          <w:rStyle w:val="text"/>
          <w:b/>
          <w:bCs/>
          <w:sz w:val="28"/>
          <w:szCs w:val="28"/>
          <w:rtl/>
        </w:rPr>
        <w:t xml:space="preserve">إن لله -تبارك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وتعالى-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ملائكة سيَّارة </w:t>
      </w:r>
      <w:r w:rsidRPr="00F63A85">
        <w:rPr>
          <w:b/>
          <w:bCs/>
          <w:sz w:val="28"/>
          <w:szCs w:val="28"/>
        </w:rPr>
        <w:br/>
      </w:r>
      <w:r w:rsidRPr="00F63A85">
        <w:rPr>
          <w:rStyle w:val="text"/>
          <w:sz w:val="28"/>
          <w:szCs w:val="28"/>
          <w:rtl/>
        </w:rPr>
        <w:t>أي</w:t>
      </w:r>
      <w:r w:rsidRPr="00F63A85">
        <w:rPr>
          <w:rStyle w:val="text"/>
          <w:b/>
          <w:bCs/>
          <w:sz w:val="28"/>
          <w:szCs w:val="28"/>
        </w:rPr>
        <w:t xml:space="preserve">: </w:t>
      </w:r>
      <w:r w:rsidRPr="00F63A85">
        <w:rPr>
          <w:rStyle w:val="text"/>
          <w:b/>
          <w:bCs/>
          <w:sz w:val="28"/>
          <w:szCs w:val="28"/>
          <w:rtl/>
        </w:rPr>
        <w:t>مخصصون لمجالس الذكر يَتَّبعون مجالس الذكر (أي يبحثون عنها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)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فإذا وجدوا مجلسًا فيه ذِكْرٌ قعدوا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معهم،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وحفَّ بعضهم بعضًا بأجنحتهم حتى يملئوا ما بينهم وبين السماء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الدنيا،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فإذا تفرَّقوا عرجوا وصعدوا إلى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السماء،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فيسألهم الله -عز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وجل-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وهو أعلم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بهم: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من أين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جئتم؟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فيقولون: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جئنا من عند عباد لك في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الأرض،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يسبِّحونك،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ويكبِّرونك،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ويهللونك،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ويحمدونك،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ويسألونك،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قال</w:t>
      </w:r>
      <w:r w:rsidRPr="00F63A85">
        <w:rPr>
          <w:rStyle w:val="text"/>
          <w:b/>
          <w:bCs/>
          <w:sz w:val="28"/>
          <w:szCs w:val="28"/>
        </w:rPr>
        <w:t xml:space="preserve">: </w:t>
      </w:r>
      <w:r w:rsidRPr="00F63A85">
        <w:rPr>
          <w:rStyle w:val="text"/>
          <w:b/>
          <w:bCs/>
          <w:sz w:val="28"/>
          <w:szCs w:val="28"/>
          <w:rtl/>
        </w:rPr>
        <w:t xml:space="preserve">وماذا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يسألوني؟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قالوا: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يسألونك جنتك.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وهل رَأَوْا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جنتي؟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قالوا: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لا،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أي رب.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فكيف لو رأوا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جنتي؟</w:t>
      </w:r>
      <w:proofErr w:type="spellEnd"/>
      <w:r w:rsidRPr="00F63A85">
        <w:rPr>
          <w:b/>
          <w:bCs/>
          <w:sz w:val="28"/>
          <w:szCs w:val="28"/>
        </w:rPr>
        <w:br/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قالوا: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ويستجيرونك،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ومم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يستجيروني؟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قالوا: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من نارك يا رب.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وهل رأوا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ناري؟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قالوا: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لا.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قال: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فكيف لو رأوا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ناري؟</w:t>
      </w:r>
      <w:proofErr w:type="spellEnd"/>
      <w:r w:rsidRPr="00F63A85">
        <w:rPr>
          <w:b/>
          <w:bCs/>
          <w:sz w:val="28"/>
          <w:szCs w:val="28"/>
        </w:rPr>
        <w:br/>
      </w:r>
      <w:r w:rsidRPr="00F63A85">
        <w:rPr>
          <w:rStyle w:val="text"/>
          <w:b/>
          <w:bCs/>
          <w:sz w:val="28"/>
          <w:szCs w:val="28"/>
          <w:rtl/>
        </w:rPr>
        <w:t>قالوا</w:t>
      </w:r>
      <w:r w:rsidRPr="00F63A85">
        <w:rPr>
          <w:rStyle w:val="text"/>
          <w:b/>
          <w:bCs/>
          <w:sz w:val="28"/>
          <w:szCs w:val="28"/>
        </w:rPr>
        <w:t xml:space="preserve">: </w:t>
      </w:r>
      <w:r w:rsidRPr="00F63A85">
        <w:rPr>
          <w:rStyle w:val="text"/>
          <w:b/>
          <w:bCs/>
          <w:sz w:val="28"/>
          <w:szCs w:val="28"/>
          <w:rtl/>
        </w:rPr>
        <w:t xml:space="preserve">ويستغفرونك.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فيقول: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قد غفرتُ لهم فأعطيتُهم ما سألوا وأجرْتُهم مما استجاروا.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فيقولون: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رب،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فيهم فلانٌ عبدٌ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خطَّاء،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إنما مَرَّ فجلس معهم</w:t>
      </w:r>
      <w:r w:rsidRPr="00F63A85">
        <w:rPr>
          <w:rStyle w:val="text"/>
          <w:b/>
          <w:bCs/>
          <w:sz w:val="28"/>
          <w:szCs w:val="28"/>
        </w:rPr>
        <w:t xml:space="preserve">! </w:t>
      </w:r>
      <w:proofErr w:type="spellStart"/>
      <w:r w:rsidRPr="00F63A85">
        <w:rPr>
          <w:rStyle w:val="text"/>
          <w:b/>
          <w:bCs/>
          <w:sz w:val="28"/>
          <w:szCs w:val="28"/>
          <w:rtl/>
        </w:rPr>
        <w:t>فيقول:</w:t>
      </w:r>
      <w:proofErr w:type="spellEnd"/>
      <w:r w:rsidRPr="00F63A85">
        <w:rPr>
          <w:rStyle w:val="text"/>
          <w:b/>
          <w:bCs/>
          <w:sz w:val="28"/>
          <w:szCs w:val="28"/>
          <w:rtl/>
        </w:rPr>
        <w:t xml:space="preserve"> وله غفرتُ. هم القوم لا يشقى بهم جليسهم</w:t>
      </w:r>
      <w:proofErr w:type="spellStart"/>
      <w:r w:rsidRPr="00F63A85">
        <w:rPr>
          <w:rStyle w:val="text"/>
          <w:rFonts w:hint="cs"/>
          <w:b/>
          <w:bCs/>
          <w:sz w:val="28"/>
          <w:szCs w:val="28"/>
          <w:rtl/>
        </w:rPr>
        <w:t>)</w:t>
      </w:r>
      <w:proofErr w:type="spellEnd"/>
    </w:p>
    <w:sectPr w:rsidR="00F63A85" w:rsidRPr="00F63A85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267"/>
    <w:multiLevelType w:val="hybridMultilevel"/>
    <w:tmpl w:val="143C9882"/>
    <w:lvl w:ilvl="0" w:tplc="F0B627E0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3CDB"/>
    <w:multiLevelType w:val="hybridMultilevel"/>
    <w:tmpl w:val="BE5E9E30"/>
    <w:lvl w:ilvl="0" w:tplc="27368E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12AE4"/>
    <w:multiLevelType w:val="hybridMultilevel"/>
    <w:tmpl w:val="D11CC928"/>
    <w:lvl w:ilvl="0" w:tplc="0FC44E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8D173A"/>
    <w:multiLevelType w:val="hybridMultilevel"/>
    <w:tmpl w:val="40623A06"/>
    <w:lvl w:ilvl="0" w:tplc="A66C20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8D03D6"/>
    <w:rsid w:val="000A16A6"/>
    <w:rsid w:val="007918FC"/>
    <w:rsid w:val="008630E3"/>
    <w:rsid w:val="008D03D6"/>
    <w:rsid w:val="00D26191"/>
    <w:rsid w:val="00EF5250"/>
    <w:rsid w:val="00F63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89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3D6"/>
    <w:pPr>
      <w:ind w:left="720"/>
      <w:contextualSpacing/>
    </w:pPr>
  </w:style>
  <w:style w:type="table" w:styleId="a4">
    <w:name w:val="Table Grid"/>
    <w:basedOn w:val="a1"/>
    <w:uiPriority w:val="59"/>
    <w:rsid w:val="00791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">
    <w:name w:val="text"/>
    <w:basedOn w:val="a0"/>
    <w:rsid w:val="00F63A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2012-10-09T05:55:00Z</dcterms:created>
  <dcterms:modified xsi:type="dcterms:W3CDTF">2012-10-09T06:37:00Z</dcterms:modified>
</cp:coreProperties>
</file>