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</w:t>
      </w:r>
    </w:p>
    <w:p w:rsidR="00591BDA" w:rsidRPr="00591BDA" w:rsidRDefault="00591BDA" w:rsidP="00591BDA">
      <w:pPr>
        <w:numPr>
          <w:ilvl w:val="0"/>
          <w:numId w:val="1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  <w:sz w:val="24"/>
          <w:szCs w:val="2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السلعة هي مجموعة من المواصفات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مجتمعة،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يؤدي استخدامها إلي الحصول علي منافع معينة تؤدي إلي إشباع حاجات و رغبات معينة لدي المستهلكين.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46" type="#_x0000_t75" style="width:20.1pt;height:17.6pt" o:ole="">
            <v:imagedata r:id="rId5" o:title=""/>
          </v:shape>
          <w:control r:id="rId6" w:name="DefaultOcxName" w:shapeid="_x0000_i1246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صواب</w: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 id="_x0000_i1264" type="#_x0000_t75" style="width:20.1pt;height:17.6pt" o:ole="">
            <v:imagedata r:id="rId7" o:title=""/>
          </v:shape>
          <w:control r:id="rId8" w:name="DefaultOcxName1" w:shapeid="_x0000_i1264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خطأ</w:t>
      </w:r>
    </w:p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2</w:t>
      </w:r>
    </w:p>
    <w:p w:rsidR="00591BDA" w:rsidRPr="00591BDA" w:rsidRDefault="00591BDA" w:rsidP="00591BDA">
      <w:pPr>
        <w:numPr>
          <w:ilvl w:val="0"/>
          <w:numId w:val="2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  <w:sz w:val="24"/>
          <w:szCs w:val="2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هو مجموعة من المنتجات التي ترتبط فيما بينها بعلاقة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معينة،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سواء أكانت تشبع حاجات واحدة لدي المستهلكين أو تستخدم مع بعضها.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1860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4" type="#_x0000_t75" style="width:20.1pt;height:17.6pt" o:ole="">
                  <v:imagedata r:id="rId9" o:title=""/>
                </v:shape>
                <w:control r:id="rId10" w:name="DefaultOcxName2" w:shapeid="_x0000_i124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المنتج.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5" type="#_x0000_t75" style="width:20.1pt;height:17.6pt" o:ole="">
                  <v:imagedata r:id="rId11" o:title=""/>
                </v:shape>
                <w:control r:id="rId12" w:name="DefaultOcxName3" w:shapeid="_x0000_i126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خط المنتجات.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2" type="#_x0000_t75" style="width:20.1pt;height:17.6pt" o:ole="">
                  <v:imagedata r:id="rId13" o:title=""/>
                </v:shape>
                <w:control r:id="rId14" w:name="DefaultOcxName4" w:shapeid="_x0000_i124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مزيج المنتجات.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1" type="#_x0000_t75" style="width:20.1pt;height:17.6pt" o:ole="">
                  <v:imagedata r:id="rId15" o:title=""/>
                </v:shape>
                <w:control r:id="rId16" w:name="DefaultOcxName5" w:shapeid="_x0000_i124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3</w:t>
      </w:r>
    </w:p>
    <w:p w:rsidR="00591BDA" w:rsidRPr="00591BDA" w:rsidRDefault="00591BDA" w:rsidP="00591BDA">
      <w:pPr>
        <w:numPr>
          <w:ilvl w:val="0"/>
          <w:numId w:val="3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يقسم رجال التسويق المنتجات وفقا لمجموعة متباينة من وجهات النظر و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المعايير،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إذ تقسم المنتجات وفقا لعمرها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إلي: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----------------------------------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3443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0" type="#_x0000_t75" style="width:20.1pt;height:17.6pt" o:ole="">
                  <v:imagedata r:id="rId17" o:title=""/>
                </v:shape>
                <w:control r:id="rId18" w:name="DefaultOcxName6" w:shapeid="_x0000_i124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سلع و خدمات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إستهلاكية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6" type="#_x0000_t75" style="width:20.1pt;height:17.6pt" o:ole="">
                  <v:imagedata r:id="rId19" o:title=""/>
                </v:shape>
                <w:control r:id="rId20" w:name="DefaultOcxName7" w:shapeid="_x0000_i126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معمرة و سلع غير معمرة.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38" type="#_x0000_t75" style="width:20.1pt;height:17.6pt" o:ole="">
                  <v:imagedata r:id="rId21" o:title=""/>
                </v:shape>
                <w:control r:id="rId22" w:name="DefaultOcxName8" w:shapeid="_x0000_i1238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و خدمات إنتاجية.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37" type="#_x0000_t75" style="width:20.1pt;height:17.6pt" o:ole="">
                  <v:imagedata r:id="rId23" o:title=""/>
                </v:shape>
                <w:control r:id="rId24" w:name="DefaultOcxName9" w:shapeid="_x0000_i123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4</w:t>
      </w:r>
    </w:p>
    <w:p w:rsidR="00591BDA" w:rsidRPr="00591BDA" w:rsidRDefault="00591BDA" w:rsidP="00591BDA">
      <w:pPr>
        <w:numPr>
          <w:ilvl w:val="0"/>
          <w:numId w:val="4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هي تلك المنتجات التي  يتم شراؤها بغرض إشباع حاجات الفرد أو الأسرة بغرض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الأستهلاك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النهائي،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الإستعمال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الشخصي،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ليس من اجل إعادة البيع.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3443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405" w:dyaOrig="345">
                <v:shape id="_x0000_i1236" type="#_x0000_t75" style="width:20.1pt;height:17.6pt" o:ole="">
                  <v:imagedata r:id="rId25" o:title=""/>
                </v:shape>
                <w:control r:id="rId26" w:name="DefaultOcxName10" w:shapeid="_x0000_i123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معمرة و سلع غير معمرة.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9" type="#_x0000_t75" style="width:20.1pt;height:17.6pt" o:ole="">
                  <v:imagedata r:id="rId27" o:title=""/>
                </v:shape>
                <w:control r:id="rId28" w:name="DefaultOcxName11" w:shapeid="_x0000_i126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سلع و خدمات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إستهلاكية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34" type="#_x0000_t75" style="width:20.1pt;height:17.6pt" o:ole="">
                  <v:imagedata r:id="rId29" o:title=""/>
                </v:shape>
                <w:control r:id="rId30" w:name="DefaultOcxName12" w:shapeid="_x0000_i123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و خدمات إنتاجية.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7" type="#_x0000_t75" style="width:20.1pt;height:17.6pt" o:ole="">
                  <v:imagedata r:id="rId31" o:title=""/>
                </v:shape>
                <w:control r:id="rId32" w:name="DefaultOcxName13" w:shapeid="_x0000_i126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5</w:t>
      </w:r>
    </w:p>
    <w:p w:rsidR="00591BDA" w:rsidRPr="00591BDA" w:rsidRDefault="00591BDA" w:rsidP="00591BDA">
      <w:pPr>
        <w:numPr>
          <w:ilvl w:val="0"/>
          <w:numId w:val="5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32"/>
          <w:szCs w:val="32"/>
          <w:bdr w:val="none" w:sz="0" w:space="0" w:color="auto" w:frame="1"/>
          <w:rtl/>
          <w:lang w:bidi="ar-EG"/>
        </w:rPr>
        <w:t>يتصف سوق السلع الاستهلاكية بمجموعة من المميزات و التي من أهمها:الانتشار الجغرافي الواسع للمتعاملين و إن لغة الحديث مع المستهلك تعتمد علي الدوافع العاطفية. و</w:t>
      </w:r>
      <w:r w:rsidRPr="00591BDA">
        <w:rPr>
          <w:rFonts w:ascii="inherit" w:eastAsia="Times New Roman" w:hAnsi="inherit" w:cs="Arial"/>
          <w:b/>
          <w:bCs/>
          <w:color w:val="444444"/>
          <w:sz w:val="32"/>
          <w:szCs w:val="32"/>
          <w:bdr w:val="none" w:sz="0" w:space="0" w:color="auto" w:frame="1"/>
          <w:lang w:bidi="ar-EG"/>
        </w:rPr>
        <w:t>-------.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6188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32" type="#_x0000_t75" style="width:20.1pt;height:17.6pt" o:ole="">
                  <v:imagedata r:id="rId33" o:title=""/>
                </v:shape>
                <w:control r:id="rId34" w:name="DefaultOcxName14" w:shapeid="_x0000_i123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إختلاف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الخصائص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الديموجرافية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2" type="#_x0000_t75" style="width:20.1pt;height:17.6pt" o:ole="">
                  <v:imagedata r:id="rId35" o:title=""/>
                </v:shape>
                <w:control r:id="rId36" w:name="DefaultOcxName15" w:shapeid="_x0000_i126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إن قيمة المشتريات قليلة القيمة نسبيا في المرة الواحدة.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30" type="#_x0000_t75" style="width:20.1pt;height:17.6pt" o:ole="">
                  <v:imagedata r:id="rId37" o:title=""/>
                </v:shape>
                <w:control r:id="rId38" w:name="DefaultOcxName16" w:shapeid="_x0000_i123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كل ما سبق.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9" type="#_x0000_t75" style="width:20.1pt;height:17.6pt" o:ole="">
                  <v:imagedata r:id="rId39" o:title=""/>
                </v:shape>
                <w:control r:id="rId40" w:name="DefaultOcxName17" w:shapeid="_x0000_i122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6</w:t>
      </w:r>
    </w:p>
    <w:p w:rsidR="00591BDA" w:rsidRPr="00591BDA" w:rsidRDefault="00591BDA" w:rsidP="00591BDA">
      <w:pPr>
        <w:numPr>
          <w:ilvl w:val="0"/>
          <w:numId w:val="6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هي السلع التي يسهل وجودها من حيث المكان و الزمان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للمستهلك،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إذ يستطيع الحصول عليها من أي متجر قريب.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1705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8" type="#_x0000_t75" style="width:20.1pt;height:17.6pt" o:ole="">
                  <v:imagedata r:id="rId41" o:title=""/>
                </v:shape>
                <w:control r:id="rId42" w:name="DefaultOcxName18" w:shapeid="_x0000_i1228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التسوق.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1" type="#_x0000_t75" style="width:20.1pt;height:17.6pt" o:ole="">
                  <v:imagedata r:id="rId43" o:title=""/>
                </v:shape>
                <w:control r:id="rId44" w:name="DefaultOcxName19" w:shapeid="_x0000_i126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السلع الميسرة.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6" type="#_x0000_t75" style="width:20.1pt;height:17.6pt" o:ole="">
                  <v:imagedata r:id="rId45" o:title=""/>
                </v:shape>
                <w:control r:id="rId46" w:name="DefaultOcxName20" w:shapeid="_x0000_i122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>السلع الخاصة.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5" type="#_x0000_t75" style="width:20.1pt;height:17.6pt" o:ole="">
                  <v:imagedata r:id="rId47" o:title=""/>
                </v:shape>
                <w:control r:id="rId48" w:name="DefaultOcxName21" w:shapeid="_x0000_i122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>كل 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7</w:t>
      </w:r>
    </w:p>
    <w:p w:rsidR="00591BDA" w:rsidRPr="00591BDA" w:rsidRDefault="00591BDA" w:rsidP="00591BDA">
      <w:pPr>
        <w:numPr>
          <w:ilvl w:val="0"/>
          <w:numId w:val="7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تنقسم سلع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الإستقراب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إلي ثلاثة أنواع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هي: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سلع معتادة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سلع اضطرارية و ------------------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1998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4" type="#_x0000_t75" style="width:20.1pt;height:17.6pt" o:ole="">
                  <v:imagedata r:id="rId49" o:title=""/>
                </v:shape>
                <w:control r:id="rId50" w:name="DefaultOcxName22" w:shapeid="_x0000_i122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تعاونية.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3" type="#_x0000_t75" style="width:20.1pt;height:17.6pt" o:ole="">
                  <v:imagedata r:id="rId51" o:title=""/>
                </v:shape>
                <w:control r:id="rId52" w:name="DefaultOcxName23" w:shapeid="_x0000_i122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سلع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إستهلاكية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60" type="#_x0000_t75" style="width:20.1pt;height:17.6pt" o:ole="">
                  <v:imagedata r:id="rId53" o:title=""/>
                </v:shape>
                <w:control r:id="rId54" w:name="DefaultOcxName24" w:shapeid="_x0000_i126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شراء فوري.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405" w:dyaOrig="345">
                <v:shape id="_x0000_i1221" type="#_x0000_t75" style="width:20.1pt;height:17.6pt" o:ole="">
                  <v:imagedata r:id="rId55" o:title=""/>
                </v:shape>
                <w:control r:id="rId56" w:name="DefaultOcxName25" w:shapeid="_x0000_i122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8</w:t>
      </w:r>
    </w:p>
    <w:p w:rsidR="00591BDA" w:rsidRPr="00591BDA" w:rsidRDefault="00591BDA" w:rsidP="00591BDA">
      <w:pPr>
        <w:numPr>
          <w:ilvl w:val="0"/>
          <w:numId w:val="8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هي سلع لها خصائص معينة تنفرد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بها،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تشبع رغبات و حاجات خاصة لدي بعض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المستهلكين،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هناك قطاع من المستهلكين علي استعداد لبذل الجهد و المال في سبيل الحصول علي تلك السلع.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141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20" type="#_x0000_t75" style="width:20.1pt;height:17.6pt" o:ole="">
                  <v:imagedata r:id="rId57" o:title=""/>
                </v:shape>
                <w:control r:id="rId58" w:name="DefaultOcxName26" w:shapeid="_x0000_i122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السلع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الإضطرارية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9" type="#_x0000_t75" style="width:20.1pt;height:17.6pt" o:ole="">
                  <v:imagedata r:id="rId59" o:title=""/>
                </v:shape>
                <w:control r:id="rId60" w:name="DefaultOcxName27" w:shapeid="_x0000_i121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سلع التسوق.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9" type="#_x0000_t75" style="width:20.1pt;height:17.6pt" o:ole="">
                  <v:imagedata r:id="rId61" o:title=""/>
                </v:shape>
                <w:control r:id="rId62" w:name="DefaultOcxName28" w:shapeid="_x0000_i125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السلع الخاصة.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7" type="#_x0000_t75" style="width:20.1pt;height:17.6pt" o:ole="">
                  <v:imagedata r:id="rId63" o:title=""/>
                </v:shape>
                <w:control r:id="rId64" w:name="DefaultOcxName29" w:shapeid="_x0000_i121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9</w:t>
      </w:r>
    </w:p>
    <w:p w:rsidR="00591BDA" w:rsidRPr="00591BDA" w:rsidRDefault="00591BDA" w:rsidP="00591BDA">
      <w:pPr>
        <w:numPr>
          <w:ilvl w:val="0"/>
          <w:numId w:val="9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هي أوجه النشاط غير الملموس</w:t>
      </w:r>
      <w:r w:rsidRPr="00591BDA">
        <w:rPr>
          <w:rFonts w:ascii="inherit" w:eastAsia="Times New Roman" w:hAnsi="inherit" w:cs="Times New Roman"/>
          <w:b/>
          <w:bCs/>
          <w:color w:val="444444"/>
          <w:szCs w:val="35"/>
          <w:u w:val="single"/>
          <w:rtl/>
          <w:lang w:bidi="ar-EG"/>
        </w:rPr>
        <w:t> </w:t>
      </w: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التي تهدف إلي إشباع الرغبات و الحاجات الخاصة بالمستهلك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الأخير،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بحيث لا يقترن ذلك ببيع سلعة معينة.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389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6" type="#_x0000_t75" style="width:20.1pt;height:17.6pt" o:ole="">
                  <v:imagedata r:id="rId65" o:title=""/>
                </v:shape>
                <w:control r:id="rId66" w:name="DefaultOcxName30" w:shapeid="_x0000_i121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الخدمات الإنتاجية.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5" type="#_x0000_t75" style="width:20.1pt;height:17.6pt" o:ole="">
                  <v:imagedata r:id="rId67" o:title=""/>
                </v:shape>
                <w:control r:id="rId68" w:name="DefaultOcxName31" w:shapeid="_x0000_i121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السلع الإنتاجية.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8" type="#_x0000_t75" style="width:20.1pt;height:17.6pt" o:ole="">
                  <v:imagedata r:id="rId69" o:title=""/>
                </v:shape>
                <w:control r:id="rId70" w:name="DefaultOcxName32" w:shapeid="_x0000_i1258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الخدمات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الإستهلاكية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3" type="#_x0000_t75" style="width:20.1pt;height:17.6pt" o:ole="">
                  <v:imagedata r:id="rId71" o:title=""/>
                </v:shape>
                <w:control r:id="rId72" w:name="DefaultOcxName33" w:shapeid="_x0000_i121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10</w:t>
      </w:r>
    </w:p>
    <w:p w:rsidR="00591BDA" w:rsidRPr="00591BDA" w:rsidRDefault="00591BDA" w:rsidP="00591BDA">
      <w:pPr>
        <w:numPr>
          <w:ilvl w:val="0"/>
          <w:numId w:val="10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من أهم</w:t>
      </w: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  </w:t>
      </w:r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خصائص الخدمات:</w:t>
      </w:r>
      <w:proofErr w:type="spellStart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الملموسية</w:t>
      </w:r>
      <w:proofErr w:type="spellEnd"/>
      <w:r w:rsidRPr="00591BDA">
        <w:rPr>
          <w:rFonts w:ascii="Times New Roman" w:eastAsia="Times New Roman" w:hAnsi="Times New Roman" w:cs="Times New Roman"/>
          <w:b/>
          <w:bCs/>
          <w:color w:val="444444"/>
          <w:sz w:val="32"/>
          <w:lang w:bidi="ar-EG"/>
        </w:rPr>
        <w:t> 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ارتباط الخدمة بشخصية مقدمها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-.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377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2" type="#_x0000_t75" style="width:20.1pt;height:17.6pt" o:ole="">
                  <v:imagedata r:id="rId73" o:title=""/>
                </v:shape>
                <w:control r:id="rId74" w:name="DefaultOcxName34" w:shapeid="_x0000_i121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الفناء.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11" type="#_x0000_t75" style="width:20.1pt;height:17.6pt" o:ole="">
                  <v:imagedata r:id="rId75" o:title=""/>
                </v:shape>
                <w:control r:id="rId76" w:name="DefaultOcxName35" w:shapeid="_x0000_i121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التلازم.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7" type="#_x0000_t75" style="width:20.1pt;height:17.6pt" o:ole="">
                  <v:imagedata r:id="rId77" o:title=""/>
                </v:shape>
                <w:control r:id="rId78" w:name="DefaultOcxName36" w:shapeid="_x0000_i125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عدم القابلية للتخزين.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09" type="#_x0000_t75" style="width:20.1pt;height:17.6pt" o:ole="">
                  <v:imagedata r:id="rId79" o:title=""/>
                </v:shape>
                <w:control r:id="rId80" w:name="DefaultOcxName37" w:shapeid="_x0000_i120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lastRenderedPageBreak/>
        <w:t>السؤال 11</w:t>
      </w:r>
    </w:p>
    <w:p w:rsidR="00591BDA" w:rsidRPr="00591BDA" w:rsidRDefault="00591BDA" w:rsidP="00591BDA">
      <w:pPr>
        <w:numPr>
          <w:ilvl w:val="0"/>
          <w:numId w:val="11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السوق المرتقبة هى مجموعة العملاء المرتقبين الذين لا تتوافر لهم مجموعة من الدوافع و الصفات لشراء منتجاتنا مقسمين وفقا لفئاتهم المختلفة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 id="_x0000_i1208" type="#_x0000_t75" style="width:20.1pt;height:17.6pt" o:ole="">
            <v:imagedata r:id="rId81" o:title=""/>
          </v:shape>
          <w:control r:id="rId82" w:name="DefaultOcxName38" w:shapeid="_x0000_i1208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صواب</w: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 id="_x0000_i1256" type="#_x0000_t75" style="width:20.1pt;height:17.6pt" o:ole="">
            <v:imagedata r:id="rId83" o:title=""/>
          </v:shape>
          <w:control r:id="rId84" w:name="DefaultOcxName39" w:shapeid="_x0000_i1256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خطأ</w:t>
      </w:r>
    </w:p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12</w:t>
      </w:r>
    </w:p>
    <w:p w:rsidR="00591BDA" w:rsidRPr="00591BDA" w:rsidRDefault="00591BDA" w:rsidP="00591BDA">
      <w:pPr>
        <w:numPr>
          <w:ilvl w:val="0"/>
          <w:numId w:val="12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spacing w:after="0" w:line="240" w:lineRule="auto"/>
        <w:jc w:val="both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 xml:space="preserve">تتحدد أنواع التميز المرتبط بمنتجات المنظمة وفقا لدراسة المزايا التنافسية والتى عادة ما تكون فى صورة </w:t>
      </w:r>
      <w:proofErr w:type="spellStart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>:</w:t>
      </w:r>
      <w:proofErr w:type="spellEnd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 xml:space="preserve"> الاختلاف فى المنتج ذاته,التميز فى منفعة جديدة </w:t>
      </w:r>
      <w:proofErr w:type="spellStart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>للعملاء,</w:t>
      </w:r>
      <w:proofErr w:type="spellEnd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 xml:space="preserve"> اختيار نوعية معينة من العملاء المتميزين </w:t>
      </w:r>
      <w:proofErr w:type="spellStart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>,</w:t>
      </w:r>
      <w:proofErr w:type="spellEnd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 xml:space="preserve"> و ----------------------</w:t>
      </w:r>
      <w:proofErr w:type="spellStart"/>
      <w:r w:rsidRPr="00591BDA">
        <w:rPr>
          <w:rFonts w:ascii="inherit" w:eastAsia="Times New Roman" w:hAnsi="inherit" w:cs="Arial"/>
          <w:b/>
          <w:bCs/>
          <w:color w:val="444444"/>
          <w:szCs w:val="32"/>
          <w:rtl/>
          <w:lang w:bidi="ar-EG"/>
        </w:rPr>
        <w:t>-.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  <w:rtl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3466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70" type="#_x0000_t75" style="width:20.1pt;height:17.6pt" o:ole="">
                  <v:imagedata r:id="rId85" o:title=""/>
                </v:shape>
                <w:control r:id="rId86" w:name="DefaultOcxName40" w:shapeid="_x0000_i127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إضافة أشكال جديدة للمنتجات.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05" type="#_x0000_t75" style="width:20.1pt;height:17.6pt" o:ole="">
                  <v:imagedata r:id="rId87" o:title=""/>
                </v:shape>
                <w:control r:id="rId88" w:name="DefaultOcxName41" w:shapeid="_x0000_i120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التميز التنافسي.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72" type="#_x0000_t75" style="width:20.1pt;height:17.6pt" o:ole="">
                  <v:imagedata r:id="rId89" o:title=""/>
                </v:shape>
                <w:control r:id="rId90" w:name="DefaultOcxName42" w:shapeid="_x0000_i127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الارتباط بسلع وخدمات أخرى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  <w:proofErr w:type="spellEnd"/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03" type="#_x0000_t75" style="width:20.1pt;height:17.6pt" o:ole="">
                  <v:imagedata r:id="rId91" o:title=""/>
                </v:shape>
                <w:control r:id="rId92" w:name="DefaultOcxName43" w:shapeid="_x0000_i120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حل أية مشاكل تواجه المنظمة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  <w:proofErr w:type="spellEnd"/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13</w:t>
      </w:r>
    </w:p>
    <w:p w:rsidR="00591BDA" w:rsidRPr="00591BDA" w:rsidRDefault="00591BDA" w:rsidP="00591BDA">
      <w:pPr>
        <w:numPr>
          <w:ilvl w:val="0"/>
          <w:numId w:val="13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من بين خطوات الحصول على الميزة التنافسية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تحديد الفرص الحالية أو الممكنة من خلال تحليل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المنافسة,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و--------------------------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4246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02" type="#_x0000_t75" style="width:20.1pt;height:17.6pt" o:ole="">
                  <v:imagedata r:id="rId93" o:title=""/>
                </v:shape>
                <w:control r:id="rId94" w:name="DefaultOcxName44" w:shapeid="_x0000_i120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تحديد قيم و عوائد الميزة التنافسية.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76" type="#_x0000_t75" style="width:20.1pt;height:17.6pt" o:ole="">
                  <v:imagedata r:id="rId95" o:title=""/>
                </v:shape>
                <w:control r:id="rId96" w:name="DefaultOcxName45" w:shapeid="_x0000_i127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تحديد أساس و نطاق الميزة التنافسية.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00" type="#_x0000_t75" style="width:20.1pt;height:17.6pt" o:ole="">
                  <v:imagedata r:id="rId97" o:title=""/>
                </v:shape>
                <w:control r:id="rId98" w:name="DefaultOcxName46" w:shapeid="_x0000_i120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كل ما سبق.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75" type="#_x0000_t75" style="width:20.1pt;height:17.6pt" o:ole="">
                  <v:imagedata r:id="rId99" o:title=""/>
                </v:shape>
                <w:control r:id="rId100" w:name="DefaultOcxName47" w:shapeid="_x0000_i127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14</w:t>
      </w:r>
    </w:p>
    <w:p w:rsidR="00591BDA" w:rsidRPr="00591BDA" w:rsidRDefault="00591BDA" w:rsidP="00591BDA">
      <w:pPr>
        <w:numPr>
          <w:ilvl w:val="0"/>
          <w:numId w:val="14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هى وجود ميزة يتمتع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بها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المنتج تعطيه ميزة قوية على منتجات المنافسين. فهل هي...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؟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5368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3" type="#_x0000_t75" style="width:20.1pt;height:17.6pt" o:ole="">
                  <v:imagedata r:id="rId101" o:title=""/>
                </v:shape>
                <w:control r:id="rId102" w:name="DefaultOcxName48" w:shapeid="_x0000_i125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ميزة تسويقية لها آثار عامة</w:t>
            </w:r>
            <w:r w:rsidRPr="00591BDA">
              <w:rPr>
                <w:rFonts w:ascii="inherit" w:eastAsia="Times New Roman" w:hAnsi="inherit" w:cs="Times New Roman"/>
                <w:b/>
                <w:bCs/>
                <w:i/>
                <w:iCs/>
                <w:szCs w:val="35"/>
                <w:rtl/>
                <w:lang w:bidi="ar-EG"/>
              </w:rPr>
              <w:t>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405" w:dyaOrig="345">
                <v:shape id="_x0000_i1197" type="#_x0000_t75" style="width:20.1pt;height:17.6pt" o:ole="">
                  <v:imagedata r:id="rId103" o:title=""/>
                </v:shape>
                <w:control r:id="rId104" w:name="DefaultOcxName49" w:shapeid="_x0000_i119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الميزة التنافسية فى التكلفة على مستوى السوق.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6" type="#_x0000_t75" style="width:20.1pt;height:17.6pt" o:ole="">
                  <v:imagedata r:id="rId105" o:title=""/>
                </v:shape>
                <w:control r:id="rId106" w:name="DefaultOcxName50" w:shapeid="_x0000_i119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العمل من خلال أقسام سوق مربحة.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5" type="#_x0000_t75" style="width:20.1pt;height:17.6pt" o:ole="">
                  <v:imagedata r:id="rId107" o:title=""/>
                </v:shape>
                <w:control r:id="rId108" w:name="DefaultOcxName51" w:shapeid="_x0000_i119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 xml:space="preserve"> مما </w:t>
            </w:r>
            <w:proofErr w:type="spellStart"/>
            <w:r w:rsidRPr="00591BDA">
              <w:rPr>
                <w:rFonts w:ascii="Times New Roman" w:eastAsia="Times New Roman" w:hAnsi="Times New Roman" w:cs="Times New Roman"/>
                <w:b/>
                <w:bCs/>
                <w:szCs w:val="32"/>
                <w:rtl/>
                <w:lang w:bidi="ar-EG"/>
              </w:rPr>
              <w:t>سبق.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   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15</w:t>
      </w:r>
    </w:p>
    <w:p w:rsidR="00591BDA" w:rsidRPr="00591BDA" w:rsidRDefault="00591BDA" w:rsidP="00591BDA">
      <w:pPr>
        <w:numPr>
          <w:ilvl w:val="0"/>
          <w:numId w:val="15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من الأسباب التي تدعونا إلي  تحليل المنافسة ما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يلي: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الرغبة فى مواجهة الداخلين الجدد و الذين يرغبون فى تقديم نفس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المنتجات,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الرغبة فى مواجهة التغير فى تطلعات العملاء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،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رغباتهم المتزايدة فى تكلفة أقل و جودة أعلى,و------------------------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4914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4" type="#_x0000_t75" style="width:20.1pt;height:17.6pt" o:ole="">
                  <v:imagedata r:id="rId109" o:title=""/>
                </v:shape>
                <w:control r:id="rId110" w:name="DefaultOcxName52" w:shapeid="_x0000_i119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مقاومة ما يقوم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به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العملاء.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3" type="#_x0000_t75" style="width:20.1pt;height:17.6pt" o:ole="">
                  <v:imagedata r:id="rId111" o:title=""/>
                </v:shape>
                <w:control r:id="rId112" w:name="DefaultOcxName53" w:shapeid="_x0000_i119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مواجهة تحديات التطور فى المنافسة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  <w:proofErr w:type="spellEnd"/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2" type="#_x0000_t75" style="width:20.1pt;height:17.6pt" o:ole="">
                  <v:imagedata r:id="rId113" o:title=""/>
                </v:shape>
                <w:control r:id="rId114" w:name="DefaultOcxName54" w:shapeid="_x0000_i1252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التعامل بشكل أفضل مع التطور التكنولوجى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.</w:t>
            </w:r>
            <w:proofErr w:type="spellEnd"/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1" type="#_x0000_t75" style="width:20.1pt;height:17.6pt" o:ole="">
                  <v:imagedata r:id="rId115" o:title=""/>
                </v:shape>
                <w:control r:id="rId116" w:name="DefaultOcxName55" w:shapeid="_x0000_i119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16</w:t>
      </w:r>
    </w:p>
    <w:p w:rsidR="00591BDA" w:rsidRPr="00591BDA" w:rsidRDefault="00591BDA" w:rsidP="00591BDA">
      <w:pPr>
        <w:numPr>
          <w:ilvl w:val="0"/>
          <w:numId w:val="16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</w:rPr>
        <w:t xml:space="preserve">من بين أدوات تحليل المنافسة ما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</w:rPr>
        <w:t>يلي: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</w:rPr>
        <w:t>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</w:rPr>
        <w:t>-.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6563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90" type="#_x0000_t75" style="width:20.1pt;height:17.6pt" o:ole="">
                  <v:imagedata r:id="rId117" o:title=""/>
                </v:shape>
                <w:control r:id="rId118" w:name="DefaultOcxName56" w:shapeid="_x0000_i119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تحليل القدرات التنافسية.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9" type="#_x0000_t75" style="width:20.1pt;height:17.6pt" o:ole="">
                  <v:imagedata r:id="rId119" o:title=""/>
                </v:shape>
                <w:control r:id="rId120" w:name="DefaultOcxName57" w:shapeid="_x0000_i118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تحليل العلاقات بين المنتج و العملاء و بيننا و بين المنافس.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1" type="#_x0000_t75" style="width:20.1pt;height:17.6pt" o:ole="">
                  <v:imagedata r:id="rId121" o:title=""/>
                </v:shape>
                <w:control r:id="rId122" w:name="DefaultOcxName58" w:shapeid="_x0000_i125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تحليل عناصر القوة و الضعف.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7" type="#_x0000_t75" style="width:20.1pt;height:17.6pt" o:ole="">
                  <v:imagedata r:id="rId123" o:title=""/>
                </v:shape>
                <w:control r:id="rId124" w:name="DefaultOcxName59" w:shapeid="_x0000_i118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17</w:t>
      </w:r>
    </w:p>
    <w:p w:rsidR="00591BDA" w:rsidRPr="00591BDA" w:rsidRDefault="00591BDA" w:rsidP="00591BDA">
      <w:pPr>
        <w:numPr>
          <w:ilvl w:val="0"/>
          <w:numId w:val="17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تتميز نظم المعلومات التسويقية بما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يلي: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توليد تقارير منتظمة,إيجاد منظومة من البيانات,و--------------------------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5357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6" type="#_x0000_t75" style="width:20.1pt;height:17.6pt" o:ole="">
                  <v:imagedata r:id="rId125" o:title=""/>
                </v:shape>
                <w:control r:id="rId126" w:name="DefaultOcxName60" w:shapeid="_x0000_i118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توليد بيانات في التوقيت المناسب.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50" type="#_x0000_t75" style="width:20.1pt;height:17.6pt" o:ole="">
                  <v:imagedata r:id="rId127" o:title=""/>
                </v:shape>
                <w:control r:id="rId128" w:name="DefaultOcxName61" w:shapeid="_x0000_i125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إستخدام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نماذج رياضية و إحصائية بالغة التعقيد.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4" type="#_x0000_t75" style="width:20.1pt;height:17.6pt" o:ole="">
                  <v:imagedata r:id="rId129" o:title=""/>
                </v:shape>
                <w:control r:id="rId130" w:name="DefaultOcxName62" w:shapeid="_x0000_i118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كل ما سبق.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object w:dxaOrig="405" w:dyaOrig="345">
                <v:shape id="_x0000_i1183" type="#_x0000_t75" style="width:20.1pt;height:17.6pt" o:ole="">
                  <v:imagedata r:id="rId131" o:title=""/>
                </v:shape>
                <w:control r:id="rId132" w:name="DefaultOcxName63" w:shapeid="_x0000_i1183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18</w:t>
      </w:r>
    </w:p>
    <w:p w:rsidR="00591BDA" w:rsidRPr="00591BDA" w:rsidRDefault="00591BDA" w:rsidP="00591BDA">
      <w:pPr>
        <w:numPr>
          <w:ilvl w:val="0"/>
          <w:numId w:val="18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تتجلي أهمية نظم المعلومات التسويقية فيما يلي:للمعلومات التسويقية أهمية خاصة في توفير المعلومات المساعدة في اتخاذ القرارات التسويقية المختلفة ,تتميز نظم المعلومات التسويقية بأنها تنظر إلي أعمال المنشاة ككل و ليس كأجزاء 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منفصلة,</w:t>
      </w:r>
      <w:proofErr w:type="spellEnd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 xml:space="preserve"> و --------------------------</w:t>
      </w:r>
      <w:proofErr w:type="spellStart"/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7676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9" type="#_x0000_t75" style="width:20.1pt;height:17.6pt" o:ole="">
                  <v:imagedata r:id="rId133" o:title=""/>
                </v:shape>
                <w:control r:id="rId134" w:name="DefaultOcxName64" w:shapeid="_x0000_i124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تمكن نظم المعلومات التسويقية من استخراج مجموعة ضخمة من المعلومات بشكل تلقائي.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1" type="#_x0000_t75" style="width:20.1pt;height:17.6pt" o:ole="">
                  <v:imagedata r:id="rId135" o:title=""/>
                </v:shape>
                <w:control r:id="rId136" w:name="DefaultOcxName65" w:shapeid="_x0000_i1181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إمكانية تعديل المعلومات دون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جهد،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و الإجابة علي أي أسئلة تتعلق بالمنافسين.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80" type="#_x0000_t75" style="width:20.1pt;height:17.6pt" o:ole="">
                  <v:imagedata r:id="rId137" o:title=""/>
                </v:shape>
                <w:control r:id="rId138" w:name="DefaultOcxName66" w:shapeid="_x0000_i1180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كل ما سبق.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79" type="#_x0000_t75" style="width:20.1pt;height:17.6pt" o:ole="">
                  <v:imagedata r:id="rId139" o:title=""/>
                </v:shape>
                <w:control r:id="rId140" w:name="DefaultOcxName67" w:shapeid="_x0000_i1179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19</w:t>
      </w:r>
    </w:p>
    <w:p w:rsidR="00591BDA" w:rsidRPr="00591BDA" w:rsidRDefault="00591BDA" w:rsidP="00591BDA">
      <w:pPr>
        <w:numPr>
          <w:ilvl w:val="0"/>
          <w:numId w:val="19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inherit" w:eastAsia="Times New Roman" w:hAnsi="inherit" w:cs="Times New Roman"/>
          <w:b/>
          <w:bCs/>
          <w:color w:val="444444"/>
          <w:szCs w:val="35"/>
          <w:rtl/>
          <w:lang w:bidi="ar-EG"/>
        </w:rPr>
        <w:t>يعتمد نظام المعلومات التسويقية علي بحوث التسويق كمصدر أساسي للمعلومات عن سلوكيات السوق و المستهلكين.</w:t>
      </w:r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 id="_x0000_i1248" type="#_x0000_t75" style="width:20.1pt;height:17.6pt" o:ole="">
            <v:imagedata r:id="rId141" o:title=""/>
          </v:shape>
          <w:control r:id="rId142" w:name="DefaultOcxName68" w:shapeid="_x0000_i1248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صواب</w: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</w:rPr>
        <w:object w:dxaOrig="405" w:dyaOrig="345">
          <v:shape id="_x0000_i1177" type="#_x0000_t75" style="width:20.1pt;height:17.6pt" o:ole="">
            <v:imagedata r:id="rId143" o:title=""/>
          </v:shape>
          <w:control r:id="rId144" w:name="DefaultOcxName69" w:shapeid="_x0000_i1177"/>
        </w:object>
      </w:r>
      <w:r w:rsidRPr="00591BDA">
        <w:rPr>
          <w:rFonts w:ascii="inherit" w:eastAsia="Times New Roman" w:hAnsi="inherit" w:cs="Arial"/>
          <w:color w:val="444444"/>
          <w:sz w:val="20"/>
        </w:rPr>
        <w:t> </w:t>
      </w: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خطأ</w:t>
      </w:r>
    </w:p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0000"/>
          <w:sz w:val="27"/>
          <w:szCs w:val="27"/>
        </w:rPr>
      </w:pPr>
      <w:r w:rsidRPr="00591BDA">
        <w:rPr>
          <w:rFonts w:ascii="inherit" w:eastAsia="Times New Roman" w:hAnsi="inherit" w:cs="Arial"/>
          <w:b/>
          <w:bCs/>
          <w:color w:val="000000"/>
          <w:sz w:val="27"/>
          <w:szCs w:val="27"/>
          <w:rtl/>
        </w:rPr>
        <w:t>السؤال 20</w:t>
      </w:r>
    </w:p>
    <w:p w:rsidR="00591BDA" w:rsidRPr="00591BDA" w:rsidRDefault="00591BDA" w:rsidP="00591BDA">
      <w:pPr>
        <w:numPr>
          <w:ilvl w:val="0"/>
          <w:numId w:val="20"/>
        </w:numPr>
        <w:shd w:val="clear" w:color="auto" w:fill="FFFFFF"/>
        <w:bidi w:val="0"/>
        <w:spacing w:after="100" w:line="240" w:lineRule="auto"/>
        <w:ind w:left="0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</w:rPr>
        <w:t> </w:t>
      </w:r>
    </w:p>
    <w:p w:rsidR="00591BDA" w:rsidRPr="00591BDA" w:rsidRDefault="00591BDA" w:rsidP="00591BDA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444444"/>
        </w:rPr>
      </w:pPr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تنقسم</w:t>
      </w:r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</w:rPr>
        <w:t> مخرجات نظام المعلومات التسويقية</w:t>
      </w:r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 xml:space="preserve"> إلي ثلاثة أنواع رئيسية </w:t>
      </w:r>
      <w:proofErr w:type="spellStart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منها:</w:t>
      </w:r>
      <w:proofErr w:type="spellEnd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 xml:space="preserve"> تقارير خاصة </w:t>
      </w:r>
      <w:proofErr w:type="spellStart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بالعمليات,</w:t>
      </w:r>
      <w:proofErr w:type="spellEnd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 xml:space="preserve"> و ----------------</w:t>
      </w:r>
      <w:proofErr w:type="spellStart"/>
      <w:r w:rsidRPr="00591BDA">
        <w:rPr>
          <w:rFonts w:ascii="Times New Roman" w:eastAsia="Times New Roman" w:hAnsi="Times New Roman" w:cs="Times New Roman"/>
          <w:b/>
          <w:bCs/>
          <w:color w:val="444444"/>
          <w:szCs w:val="32"/>
          <w:rtl/>
          <w:lang w:bidi="ar-EG"/>
        </w:rPr>
        <w:t>-.</w:t>
      </w:r>
      <w:proofErr w:type="spellEnd"/>
    </w:p>
    <w:p w:rsidR="00591BDA" w:rsidRPr="00591BDA" w:rsidRDefault="00591BDA" w:rsidP="00591BDA">
      <w:pPr>
        <w:shd w:val="clear" w:color="auto" w:fill="FFFFFF"/>
        <w:bidi w:val="0"/>
        <w:spacing w:after="50" w:line="240" w:lineRule="auto"/>
        <w:rPr>
          <w:rFonts w:ascii="inherit" w:eastAsia="Times New Roman" w:hAnsi="inherit" w:cs="Arial"/>
          <w:color w:val="444444"/>
          <w:sz w:val="20"/>
          <w:szCs w:val="20"/>
        </w:rPr>
      </w:pPr>
      <w:r w:rsidRPr="00591BDA">
        <w:rPr>
          <w:rFonts w:ascii="inherit" w:eastAsia="Times New Roman" w:hAnsi="inherit" w:cs="Arial"/>
          <w:color w:val="444444"/>
          <w:sz w:val="20"/>
          <w:szCs w:val="20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25"/>
        <w:gridCol w:w="2023"/>
      </w:tblGrid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76" type="#_x0000_t75" style="width:20.1pt;height:17.6pt" o:ole="">
                  <v:imagedata r:id="rId145" o:title=""/>
                </v:shape>
                <w:control r:id="rId146" w:name="DefaultOcxName70" w:shapeid="_x0000_i1176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A.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معلومات تشغيلية.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75" type="#_x0000_t75" style="width:20.1pt;height:17.6pt" o:ole="">
                  <v:imagedata r:id="rId147" o:title=""/>
                </v:shape>
                <w:control r:id="rId148" w:name="DefaultOcxName71" w:shapeid="_x0000_i1175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B.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معلومات تنفيذية.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174" type="#_x0000_t75" style="width:20.1pt;height:17.6pt" o:ole="">
                  <v:imagedata r:id="rId149" o:title=""/>
                </v:shape>
                <w:control r:id="rId150" w:name="DefaultOcxName72" w:shapeid="_x0000_i1174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C.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كل ما سبق.</w:t>
            </w:r>
          </w:p>
        </w:tc>
      </w:tr>
      <w:tr w:rsidR="00591BDA" w:rsidRPr="00591BDA" w:rsidTr="00591BDA"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object w:dxaOrig="405" w:dyaOrig="345">
                <v:shape id="_x0000_i1247" type="#_x0000_t75" style="width:20.1pt;height:17.6pt" o:ole="">
                  <v:imagedata r:id="rId151" o:title=""/>
                </v:shape>
                <w:control r:id="rId152" w:name="DefaultOcxName73" w:shapeid="_x0000_i1247"/>
              </w:objec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591BDA">
              <w:rPr>
                <w:rFonts w:ascii="inherit" w:eastAsia="Times New Roman" w:hAnsi="inherit" w:cs="Times New Roman"/>
                <w:sz w:val="20"/>
                <w:szCs w:val="20"/>
              </w:rPr>
              <w:t>D.</w:t>
            </w:r>
          </w:p>
        </w:tc>
        <w:tc>
          <w:tcPr>
            <w:tcW w:w="0" w:type="auto"/>
            <w:hideMark/>
          </w:tcPr>
          <w:p w:rsidR="00591BDA" w:rsidRPr="00591BDA" w:rsidRDefault="00591BDA" w:rsidP="00591BD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</w:rPr>
            </w:pPr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لا </w:t>
            </w:r>
            <w:proofErr w:type="spellStart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>شئ</w:t>
            </w:r>
            <w:proofErr w:type="spellEnd"/>
            <w:r w:rsidRPr="00591BDA">
              <w:rPr>
                <w:rFonts w:ascii="inherit" w:eastAsia="Times New Roman" w:hAnsi="inherit" w:cs="Times New Roman"/>
                <w:b/>
                <w:bCs/>
                <w:szCs w:val="35"/>
                <w:rtl/>
                <w:lang w:bidi="ar-EG"/>
              </w:rPr>
              <w:t xml:space="preserve"> مما سبق.</w:t>
            </w:r>
          </w:p>
        </w:tc>
      </w:tr>
    </w:tbl>
    <w:p w:rsidR="00591BDA" w:rsidRPr="00591BDA" w:rsidRDefault="00591BDA" w:rsidP="00591BDA">
      <w:pPr>
        <w:shd w:val="clear" w:color="auto" w:fill="FFFFFF"/>
        <w:bidi w:val="0"/>
        <w:spacing w:before="151" w:after="0" w:line="240" w:lineRule="auto"/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</w:pP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0.2 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  <w:rtl/>
        </w:rPr>
        <w:t>درجات</w:t>
      </w:r>
      <w:r w:rsidRPr="00591BDA">
        <w:rPr>
          <w:rFonts w:ascii="inherit" w:eastAsia="Times New Roman" w:hAnsi="inherit" w:cs="Arial"/>
          <w:b/>
          <w:bCs/>
          <w:color w:val="444444"/>
          <w:sz w:val="20"/>
          <w:szCs w:val="20"/>
          <w:bdr w:val="single" w:sz="2" w:space="7" w:color="CCCCCC" w:frame="1"/>
          <w:shd w:val="clear" w:color="auto" w:fill="F0F0F0"/>
        </w:rPr>
        <w:t xml:space="preserve">  </w:t>
      </w:r>
      <w:r w:rsidRPr="00591BDA">
        <w:rPr>
          <w:rFonts w:ascii="inherit" w:eastAsia="Times New Roman" w:hAnsi="inherit" w:cs="Arial"/>
          <w:b/>
          <w:bCs/>
          <w:color w:val="444444"/>
          <w:sz w:val="20"/>
        </w:rPr>
        <w:t> </w:t>
      </w:r>
    </w:p>
    <w:p w:rsidR="00591BDA" w:rsidRPr="00591BDA" w:rsidRDefault="00591BDA" w:rsidP="00591BDA">
      <w:pPr>
        <w:pBdr>
          <w:top w:val="single" w:sz="6" w:space="15" w:color="CCCCCC"/>
        </w:pBd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591BDA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 </w:t>
      </w:r>
      <w:r w:rsidRPr="00591BD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حفظ وإرسال</w:t>
      </w:r>
    </w:p>
    <w:p w:rsidR="008D0A6F" w:rsidRDefault="008D0A6F"/>
    <w:sectPr w:rsidR="008D0A6F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3FB7"/>
    <w:multiLevelType w:val="multilevel"/>
    <w:tmpl w:val="FD38F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82D5D"/>
    <w:multiLevelType w:val="multilevel"/>
    <w:tmpl w:val="14F69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E46A71"/>
    <w:multiLevelType w:val="multilevel"/>
    <w:tmpl w:val="817C0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06598A"/>
    <w:multiLevelType w:val="multilevel"/>
    <w:tmpl w:val="AE30E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0549DC"/>
    <w:multiLevelType w:val="multilevel"/>
    <w:tmpl w:val="647EB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C54FFF"/>
    <w:multiLevelType w:val="multilevel"/>
    <w:tmpl w:val="69DA6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1D5B92"/>
    <w:multiLevelType w:val="multilevel"/>
    <w:tmpl w:val="972A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2027DA"/>
    <w:multiLevelType w:val="multilevel"/>
    <w:tmpl w:val="FB406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4E1857"/>
    <w:multiLevelType w:val="multilevel"/>
    <w:tmpl w:val="E8BA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B4301"/>
    <w:multiLevelType w:val="multilevel"/>
    <w:tmpl w:val="63A07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6E092A"/>
    <w:multiLevelType w:val="multilevel"/>
    <w:tmpl w:val="9E2A5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B808D9"/>
    <w:multiLevelType w:val="multilevel"/>
    <w:tmpl w:val="4F6C6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13396B"/>
    <w:multiLevelType w:val="multilevel"/>
    <w:tmpl w:val="F03CC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3A17286"/>
    <w:multiLevelType w:val="multilevel"/>
    <w:tmpl w:val="93D61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B920C0"/>
    <w:multiLevelType w:val="multilevel"/>
    <w:tmpl w:val="5BEE3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F26D20"/>
    <w:multiLevelType w:val="multilevel"/>
    <w:tmpl w:val="7BFC0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7F7158C"/>
    <w:multiLevelType w:val="multilevel"/>
    <w:tmpl w:val="7D2ED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862A97"/>
    <w:multiLevelType w:val="multilevel"/>
    <w:tmpl w:val="50A66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B7E768B"/>
    <w:multiLevelType w:val="multilevel"/>
    <w:tmpl w:val="289EA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354E18"/>
    <w:multiLevelType w:val="multilevel"/>
    <w:tmpl w:val="78C47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18"/>
  </w:num>
  <w:num w:numId="4">
    <w:abstractNumId w:val="7"/>
  </w:num>
  <w:num w:numId="5">
    <w:abstractNumId w:val="13"/>
  </w:num>
  <w:num w:numId="6">
    <w:abstractNumId w:val="19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8"/>
  </w:num>
  <w:num w:numId="13">
    <w:abstractNumId w:val="15"/>
  </w:num>
  <w:num w:numId="14">
    <w:abstractNumId w:val="14"/>
  </w:num>
  <w:num w:numId="15">
    <w:abstractNumId w:val="1"/>
  </w:num>
  <w:num w:numId="16">
    <w:abstractNumId w:val="4"/>
  </w:num>
  <w:num w:numId="17">
    <w:abstractNumId w:val="11"/>
  </w:num>
  <w:num w:numId="18">
    <w:abstractNumId w:val="17"/>
  </w:num>
  <w:num w:numId="19">
    <w:abstractNumId w:val="16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591BDA"/>
    <w:rsid w:val="00002F79"/>
    <w:rsid w:val="00591BDA"/>
    <w:rsid w:val="00646156"/>
    <w:rsid w:val="008D0A6F"/>
    <w:rsid w:val="00E737AA"/>
    <w:rsid w:val="00EF5250"/>
    <w:rsid w:val="00FA4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A6F"/>
    <w:pPr>
      <w:bidi/>
    </w:pPr>
  </w:style>
  <w:style w:type="paragraph" w:styleId="3">
    <w:name w:val="heading 3"/>
    <w:basedOn w:val="a"/>
    <w:link w:val="3Char"/>
    <w:uiPriority w:val="9"/>
    <w:qFormat/>
    <w:rsid w:val="00591BDA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591BD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591BDA"/>
    <w:rPr>
      <w:b/>
      <w:bCs/>
    </w:rPr>
  </w:style>
  <w:style w:type="character" w:customStyle="1" w:styleId="apple-converted-space">
    <w:name w:val="apple-converted-space"/>
    <w:basedOn w:val="a0"/>
    <w:rsid w:val="00591BDA"/>
  </w:style>
  <w:style w:type="paragraph" w:customStyle="1" w:styleId="taskbuttondiv">
    <w:name w:val="taskbuttondiv"/>
    <w:basedOn w:val="a"/>
    <w:rsid w:val="00591B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591BD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5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2445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693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7702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29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61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965498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1689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7061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1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729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19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48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5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86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229172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15147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80172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6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67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318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1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3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77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229092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222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69824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02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86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306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7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9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44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1584012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27439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40484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23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0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598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55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99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77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333272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7096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14969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94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1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8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50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3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38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6059708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8288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440283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84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70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7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02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20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8358777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87152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839926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7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45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67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1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364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79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881472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028974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698214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55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392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57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34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28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4874537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15381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736218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08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6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61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54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2328597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81162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042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0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0068494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366948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06910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96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86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299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75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96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788843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80166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58306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8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5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94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27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30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41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216094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024083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252760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20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424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87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74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1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22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132995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468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037529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39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29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041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09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73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04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1744399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0473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67447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519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18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13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04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3622461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5155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1327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98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265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10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33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22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8291483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88827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58163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75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661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6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63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80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6825896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20379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512088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89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758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278330">
          <w:marLeft w:val="0"/>
          <w:marRight w:val="0"/>
          <w:marTop w:val="0"/>
          <w:marBottom w:val="0"/>
          <w:divBdr>
            <w:top w:val="single" w:sz="6" w:space="17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9981">
              <w:marLeft w:val="0"/>
              <w:marRight w:val="30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012945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03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87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33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72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798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96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38" Type="http://schemas.openxmlformats.org/officeDocument/2006/relationships/control" Target="activeX/activeX67.xml"/><Relationship Id="rId154" Type="http://schemas.openxmlformats.org/officeDocument/2006/relationships/theme" Target="theme/theme1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28" Type="http://schemas.openxmlformats.org/officeDocument/2006/relationships/control" Target="activeX/activeX62.xml"/><Relationship Id="rId144" Type="http://schemas.openxmlformats.org/officeDocument/2006/relationships/control" Target="activeX/activeX70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34" Type="http://schemas.openxmlformats.org/officeDocument/2006/relationships/control" Target="activeX/activeX65.xml"/><Relationship Id="rId139" Type="http://schemas.openxmlformats.org/officeDocument/2006/relationships/image" Target="media/image68.wmf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137" Type="http://schemas.openxmlformats.org/officeDocument/2006/relationships/image" Target="media/image67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40" Type="http://schemas.openxmlformats.org/officeDocument/2006/relationships/control" Target="activeX/activeX68.xml"/><Relationship Id="rId145" Type="http://schemas.openxmlformats.org/officeDocument/2006/relationships/image" Target="media/image71.wmf"/><Relationship Id="rId15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30" Type="http://schemas.openxmlformats.org/officeDocument/2006/relationships/control" Target="activeX/activeX63.xml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51" Type="http://schemas.openxmlformats.org/officeDocument/2006/relationships/image" Target="media/image7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7</Pages>
  <Words>1276</Words>
  <Characters>6688</Characters>
  <Application>Microsoft Office Word</Application>
  <DocSecurity>0</DocSecurity>
  <Lines>196</Lines>
  <Paragraphs>132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2</cp:revision>
  <dcterms:created xsi:type="dcterms:W3CDTF">2012-12-08T13:20:00Z</dcterms:created>
  <dcterms:modified xsi:type="dcterms:W3CDTF">2012-12-09T04:47:00Z</dcterms:modified>
</cp:coreProperties>
</file>