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9AC" w:rsidRPr="003D19AC" w:rsidRDefault="003D19AC" w:rsidP="003D19AC">
      <w:pPr>
        <w:jc w:val="center"/>
        <w:rPr>
          <w:rFonts w:hint="cs"/>
          <w:b/>
          <w:bCs/>
          <w:rtl/>
        </w:rPr>
      </w:pPr>
      <w:r w:rsidRPr="003D19AC">
        <w:rPr>
          <w:rFonts w:hint="cs"/>
          <w:b/>
          <w:bCs/>
          <w:highlight w:val="yellow"/>
          <w:rtl/>
        </w:rPr>
        <w:t>الواجب الثاني مبادئ اداره</w:t>
      </w:r>
    </w:p>
    <w:p w:rsidR="003D19AC" w:rsidRDefault="003D19AC" w:rsidP="003D19AC">
      <w:pPr>
        <w:jc w:val="center"/>
        <w:rPr>
          <w:rFonts w:hint="cs"/>
          <w:b/>
          <w:bCs/>
          <w:rtl/>
        </w:rPr>
      </w:pPr>
    </w:p>
    <w:p w:rsidR="003D19AC" w:rsidRPr="003D19AC" w:rsidRDefault="003D19AC" w:rsidP="003D19AC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السؤال1</w:t>
      </w:r>
    </w:p>
    <w:p w:rsidR="003D19AC" w:rsidRPr="003D19AC" w:rsidRDefault="003D19AC" w:rsidP="003D19AC">
      <w:pPr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1.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عندما يصغي إليك المدير جيداً أثناء الحديث ، فإن هذا الأمر</w:t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 :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FF0000"/>
          <w:sz w:val="24"/>
          <w:szCs w:val="24"/>
        </w:rPr>
        <w:t>a.</w:t>
      </w:r>
      <w:r w:rsidRPr="003D19AC">
        <w:rPr>
          <w:rStyle w:val="Strong"/>
          <w:rFonts w:ascii="Arial" w:hAnsi="Arial" w:cs="Arial"/>
          <w:color w:val="FF0000"/>
          <w:sz w:val="24"/>
          <w:szCs w:val="24"/>
          <w:rtl/>
        </w:rPr>
        <w:t>يساعدك على قول ما تريد بالضبط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b.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يحرجك ويربكك أثناء الحدي</w:t>
      </w:r>
      <w:r w:rsidRPr="003D19AC">
        <w:rPr>
          <w:rStyle w:val="Strong"/>
          <w:rFonts w:ascii="Arial" w:hAnsi="Arial" w:cs="Arial" w:hint="cs"/>
          <w:color w:val="000000"/>
          <w:sz w:val="24"/>
          <w:szCs w:val="24"/>
          <w:rtl/>
        </w:rPr>
        <w:t>ث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c.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يختلط عليك مضمون الرسالة التي تريد إرسالها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d.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تتجنب إعطاء رسالة واضحة خوفاً من ردود الفعل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السؤال 2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1.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أي العبارات التالية صحيحة</w:t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 :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a.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لا وجود للقيادة خارج نطاق إدارة المنظمات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b.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المدراء في منظمات الأعمال قادة دائماً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c.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القادة في المجتمع دائما مديرون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FF0000"/>
          <w:sz w:val="24"/>
          <w:szCs w:val="24"/>
        </w:rPr>
        <w:t>d.</w:t>
      </w:r>
      <w:r w:rsidRPr="003D19AC">
        <w:rPr>
          <w:rStyle w:val="Strong"/>
          <w:rFonts w:ascii="Arial" w:hAnsi="Arial" w:cs="Arial"/>
          <w:color w:val="FF0000"/>
          <w:sz w:val="24"/>
          <w:szCs w:val="24"/>
          <w:rtl/>
        </w:rPr>
        <w:t>من الممكن أن يمتلك الفرد خصائص قيادية دون أن يمارس الإدارة في منظمات الأعمال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السؤال 3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1.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واحدة من الآتي لا تمثل صفة أو خاصية للقائد</w:t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 :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a.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ملهم ذو توجه روحي وعاطفي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b.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بمرن ويستجيب للتغييرات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c.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مبادر للتغيير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d</w:t>
      </w:r>
      <w:r w:rsidRPr="003D19AC">
        <w:rPr>
          <w:rStyle w:val="Strong"/>
          <w:rFonts w:ascii="Arial" w:hAnsi="Arial" w:cs="Arial"/>
          <w:color w:val="FF0000"/>
          <w:sz w:val="24"/>
          <w:szCs w:val="24"/>
        </w:rPr>
        <w:t>.</w:t>
      </w:r>
      <w:r w:rsidRPr="003D19AC">
        <w:rPr>
          <w:rStyle w:val="Strong"/>
          <w:rFonts w:ascii="Arial" w:hAnsi="Arial" w:cs="Arial"/>
          <w:color w:val="FF0000"/>
          <w:sz w:val="24"/>
          <w:szCs w:val="24"/>
          <w:rtl/>
        </w:rPr>
        <w:t>تستند قوته للموقع الوظيفي فقط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السؤال 4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1.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إن القدرة على إحداث التغيير في الآخرين من خلال ترتيب الموارد المختلفة وتوجيهها نحو جعل الآخرين ينفذون ما هو مطلوب منهم ، تمثل</w:t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 :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a.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السلطة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FF0000"/>
          <w:sz w:val="24"/>
          <w:szCs w:val="24"/>
        </w:rPr>
        <w:t xml:space="preserve">b. </w:t>
      </w:r>
      <w:r w:rsidRPr="003D19AC">
        <w:rPr>
          <w:rStyle w:val="Strong"/>
          <w:rFonts w:ascii="Arial" w:hAnsi="Arial" w:cs="Arial"/>
          <w:color w:val="FF0000"/>
          <w:sz w:val="24"/>
          <w:szCs w:val="24"/>
          <w:rtl/>
        </w:rPr>
        <w:t>التأثير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c.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القـــــوة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d.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المسؤولية</w:t>
      </w:r>
    </w:p>
    <w:p w:rsidR="003D19AC" w:rsidRPr="003D19AC" w:rsidRDefault="003D19AC" w:rsidP="003D19AC">
      <w:pPr>
        <w:jc w:val="center"/>
        <w:rPr>
          <w:b/>
          <w:bCs/>
          <w:sz w:val="12"/>
          <w:szCs w:val="12"/>
        </w:rPr>
      </w:pP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السؤال 5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1.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إن الفجوة بين مستوى الأداء المستهدف ، والأداء المتحقق يمثل</w:t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 :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FF0000"/>
          <w:sz w:val="24"/>
          <w:szCs w:val="24"/>
        </w:rPr>
        <w:t>a.</w:t>
      </w:r>
      <w:r w:rsidRPr="003D19AC">
        <w:rPr>
          <w:rStyle w:val="Strong"/>
          <w:rFonts w:ascii="Arial" w:hAnsi="Arial" w:cs="Arial"/>
          <w:color w:val="FF0000"/>
          <w:sz w:val="24"/>
          <w:szCs w:val="24"/>
          <w:rtl/>
        </w:rPr>
        <w:t>فجوة أداء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b.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قابلية أداء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c.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تخطيط أداء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d.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تقييم أداء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السؤال 6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1.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تحدد الخطط جميع ما يأتي ، ما عدا</w:t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 :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إجابة</w:t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 a.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الموارد المطلوبة للتنفيذ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lastRenderedPageBreak/>
        <w:t>b.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الأعمال المطلوب إنجازها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c.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الزمن اللازم للإنجاز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FF0000"/>
          <w:sz w:val="24"/>
          <w:szCs w:val="24"/>
        </w:rPr>
        <w:t>d.</w:t>
      </w:r>
      <w:r w:rsidRPr="003D19AC">
        <w:rPr>
          <w:rStyle w:val="Strong"/>
          <w:rFonts w:ascii="Arial" w:hAnsi="Arial" w:cs="Arial"/>
          <w:color w:val="FF0000"/>
          <w:sz w:val="24"/>
          <w:szCs w:val="24"/>
          <w:rtl/>
        </w:rPr>
        <w:t>الانحراف أثناء التنفيذ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السؤال 7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1.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إن منع التدخين – كقاعدة – في بعض منظمات الأعمال ، يمثل</w:t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 :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FF0000"/>
          <w:sz w:val="24"/>
          <w:szCs w:val="24"/>
        </w:rPr>
        <w:t>a.</w:t>
      </w:r>
      <w:r w:rsidRPr="003D19AC">
        <w:rPr>
          <w:rStyle w:val="Strong"/>
          <w:rFonts w:ascii="Arial" w:hAnsi="Arial" w:cs="Arial"/>
          <w:color w:val="FF0000"/>
          <w:sz w:val="24"/>
          <w:szCs w:val="24"/>
          <w:rtl/>
        </w:rPr>
        <w:t>خطة طويلة المدى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b.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خطة للاستخدام مرة واحدة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c.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خطــة قائمـــــــة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d.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خطـــــة عمليـــــــات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السؤال 8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1.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إن علاقة التخطيط ببقية الوظائف الإدارية هي</w:t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 :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FF0000"/>
          <w:sz w:val="24"/>
          <w:szCs w:val="24"/>
        </w:rPr>
        <w:t>a.</w:t>
      </w:r>
      <w:r w:rsidRPr="003D19AC">
        <w:rPr>
          <w:rStyle w:val="Strong"/>
          <w:rFonts w:ascii="Arial" w:hAnsi="Arial" w:cs="Arial"/>
          <w:color w:val="FF0000"/>
          <w:sz w:val="24"/>
          <w:szCs w:val="24"/>
          <w:rtl/>
        </w:rPr>
        <w:t>التخطيط هو القاعدة الأساسية لبعض الوظائف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b.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إن وظيفة التنظيم هي الأساس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c.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لا توجد علاقة بين أي من الوظائف والتخطيط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d.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إن التخطيط مرتبط بالرقابة فقط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السؤال 9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1.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إن الوضع المستقبلي المرغوب ، والذي تستطيع المنظمة الوصول إليه هو</w:t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 :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a.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خطـــــة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b.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تخطيـــــط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FF0000"/>
          <w:sz w:val="24"/>
          <w:szCs w:val="24"/>
        </w:rPr>
        <w:t xml:space="preserve">c. </w:t>
      </w:r>
      <w:r w:rsidRPr="003D19AC">
        <w:rPr>
          <w:rStyle w:val="Strong"/>
          <w:rFonts w:ascii="Arial" w:hAnsi="Arial" w:cs="Arial"/>
          <w:color w:val="FF0000"/>
          <w:sz w:val="24"/>
          <w:szCs w:val="24"/>
          <w:rtl/>
        </w:rPr>
        <w:t xml:space="preserve">هــــدف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d.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برنـــــامج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السؤال 10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1.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إن المستوى الإداري الذي يكرس وقتاً أطول للتخطيط بعيد المدى هو</w:t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 :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a.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مستوى الإدارة الإشرافية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FF0000"/>
          <w:sz w:val="24"/>
          <w:szCs w:val="24"/>
        </w:rPr>
        <w:t>b.</w:t>
      </w:r>
      <w:r w:rsidRPr="003D19AC">
        <w:rPr>
          <w:rStyle w:val="Strong"/>
          <w:rFonts w:ascii="Arial" w:hAnsi="Arial" w:cs="Arial"/>
          <w:color w:val="FF0000"/>
          <w:sz w:val="24"/>
          <w:szCs w:val="24"/>
          <w:rtl/>
        </w:rPr>
        <w:t>مستوى الإدارة العليا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c.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مستوى الإدارة الوسطى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d.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تكرس جميع المستويات وقتاً متساوياً لهذا التخطيط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السؤال 11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1.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يمثل التنسيق الهدف الداخلي لأي منظمة</w:t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 :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صواب </w:t>
      </w:r>
      <w:r w:rsidRPr="003D19AC">
        <w:rPr>
          <w:rStyle w:val="Strong"/>
          <w:rFonts w:ascii="Arial" w:hAnsi="Arial" w:cs="Arial"/>
          <w:color w:val="FF0000"/>
          <w:sz w:val="24"/>
          <w:szCs w:val="24"/>
          <w:rtl/>
        </w:rPr>
        <w:t xml:space="preserve">خطأ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السؤال 12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1.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تتفاوت أدوات التنسيق وأساليبه بتفاوت المستويات الإدارية بالمنظمة</w:t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 :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FF0000"/>
          <w:sz w:val="24"/>
          <w:szCs w:val="24"/>
          <w:rtl/>
        </w:rPr>
        <w:t>صواب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 خطأ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السؤال 13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1.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كلما زادت درجة تعقد ونمو المنظمة ، زاد ذلك من صعوبة عملية التنسيق</w:t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 :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FF0000"/>
          <w:sz w:val="24"/>
          <w:szCs w:val="24"/>
          <w:rtl/>
        </w:rPr>
        <w:t>صواب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 حطاء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السؤال 14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lastRenderedPageBreak/>
        <w:t xml:space="preserve">1.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يمكن أن يتم التنسيق داخل المنظمة إما في شكل أفقي أو شكل رأسي</w:t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 :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FF0000"/>
          <w:sz w:val="24"/>
          <w:szCs w:val="24"/>
          <w:rtl/>
        </w:rPr>
        <w:t>صواب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 خطأ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السؤال 15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1.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من مبادئ الاتصال الجيد الإعداد الجيد بصرف النظر عن الوسيلة المستخدمة</w:t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 :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FF0000"/>
          <w:sz w:val="24"/>
          <w:szCs w:val="24"/>
          <w:rtl/>
        </w:rPr>
        <w:t>صواب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 خطأ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السؤال 16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1.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يقصد بالتغذية الراجعة أي عامل يتدخل في عملية الاتصال ، وينتج عنه تقليل دقة الاتصال ، أو تعطيله ، أو إعاقة الرسالة</w:t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 :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صواب </w:t>
      </w:r>
      <w:r w:rsidRPr="003D19AC">
        <w:rPr>
          <w:rStyle w:val="Strong"/>
          <w:rFonts w:ascii="Arial" w:hAnsi="Arial" w:cs="Arial"/>
          <w:color w:val="FF0000"/>
          <w:sz w:val="24"/>
          <w:szCs w:val="24"/>
          <w:rtl/>
        </w:rPr>
        <w:t xml:space="preserve">خطأ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السؤال 17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1.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تشمل عناصر الاتصال : المرسل ، والرسالة ، والتشويش ، والاتصال الصاعد ، والاتصال الشفهي ، والاتصال الكتابي</w:t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 :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صواب </w:t>
      </w:r>
      <w:r w:rsidRPr="003D19AC">
        <w:rPr>
          <w:rStyle w:val="Strong"/>
          <w:rFonts w:ascii="Arial" w:hAnsi="Arial" w:cs="Arial"/>
          <w:color w:val="FF0000"/>
          <w:sz w:val="24"/>
          <w:szCs w:val="24"/>
          <w:rtl/>
        </w:rPr>
        <w:t xml:space="preserve">خطأ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السؤال 18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1.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يتوقف درجة تأثير القيادة على الأفراد على مدى اعتمادهم عليها في إشباع العامل الاقتصادي</w:t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: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صواب </w:t>
      </w:r>
      <w:r w:rsidRPr="003D19AC">
        <w:rPr>
          <w:rStyle w:val="Strong"/>
          <w:rFonts w:ascii="Arial" w:hAnsi="Arial" w:cs="Arial"/>
          <w:color w:val="FF0000"/>
          <w:sz w:val="24"/>
          <w:szCs w:val="24"/>
          <w:rtl/>
        </w:rPr>
        <w:t>خطأ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السؤال 19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1.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كلما زادت عملية التوجيه والقيادة ، كلما تزايدت إسهامات المرؤوسين في تحقي الأهداف التنظيمية</w:t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>: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FF0000"/>
          <w:sz w:val="24"/>
          <w:szCs w:val="24"/>
          <w:rtl/>
        </w:rPr>
        <w:t>صواب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 خطأ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السؤال 20 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1. </w:t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>الدليل التنظيمي هو رسم بياني يوضح الهيكل التنظيمي للمنظمة</w:t>
      </w:r>
      <w:r w:rsidRPr="003D19AC">
        <w:rPr>
          <w:rStyle w:val="Strong"/>
          <w:rFonts w:ascii="Arial" w:hAnsi="Arial" w:cs="Arial"/>
          <w:color w:val="000000"/>
          <w:sz w:val="24"/>
          <w:szCs w:val="24"/>
        </w:rPr>
        <w:t xml:space="preserve"> :</w:t>
      </w:r>
      <w:r w:rsidRPr="003D19AC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3D19AC">
        <w:rPr>
          <w:rStyle w:val="Strong"/>
          <w:rFonts w:ascii="Arial" w:hAnsi="Arial" w:cs="Arial"/>
          <w:color w:val="000000"/>
          <w:sz w:val="24"/>
          <w:szCs w:val="24"/>
          <w:rtl/>
        </w:rPr>
        <w:t xml:space="preserve">صواب </w:t>
      </w:r>
      <w:r w:rsidRPr="003D19AC">
        <w:rPr>
          <w:rStyle w:val="Strong"/>
          <w:rFonts w:ascii="Arial" w:hAnsi="Arial" w:cs="Arial"/>
          <w:color w:val="FF0000"/>
          <w:sz w:val="24"/>
          <w:szCs w:val="24"/>
          <w:rtl/>
        </w:rPr>
        <w:t xml:space="preserve">خطأ </w:t>
      </w:r>
    </w:p>
    <w:sectPr w:rsidR="003D19AC" w:rsidRPr="003D19AC" w:rsidSect="003D19AC"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compat/>
  <w:rsids>
    <w:rsidRoot w:val="003D19AC"/>
    <w:rsid w:val="00093F56"/>
    <w:rsid w:val="003D19AC"/>
    <w:rsid w:val="003F23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3F5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D19A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424</Words>
  <Characters>2420</Characters>
  <Application>Microsoft Office Word</Application>
  <DocSecurity>0</DocSecurity>
  <Lines>20</Lines>
  <Paragraphs>5</Paragraphs>
  <ScaleCrop>false</ScaleCrop>
  <Company>Hewlett-Packard</Company>
  <LinksUpToDate>false</LinksUpToDate>
  <CharactersWithSpaces>2839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SETA</dc:creator>
  <cp:lastModifiedBy>SETA</cp:lastModifiedBy>
  <cp:revision>2</cp:revision>
  <dcterms:created xsi:type="dcterms:W3CDTF">2012-12-16T14:51:00Z</dcterms:created>
  <dcterms:modified xsi:type="dcterms:W3CDTF">2012-12-16T15:00:00Z</dcterms:modified>
</cp:coreProperties>
</file>