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A" w:rsidRPr="005B1085" w:rsidRDefault="00F536FA" w:rsidP="00F536FA">
      <w:pPr>
        <w:spacing w:after="270" w:line="240" w:lineRule="auto"/>
        <w:jc w:val="center"/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</w:pP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اليكم تحليل قصيدة قرى الضيف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للحطيئة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…. 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br/>
      </w:r>
    </w:p>
    <w:p w:rsidR="00F536FA" w:rsidRPr="005B1085" w:rsidRDefault="00F536FA" w:rsidP="00F536FA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</w:pP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قراءة في قصيدة الكرم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للحطيئة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بقلم : هاني علي الهندي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التمهيد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الكرم سمة من سمات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العربي أينما وُجد ،فقد اشتهر بعضهم حتى ضربوا فيه المثل ،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قالوا في المثل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: "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أكرم من حاتم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"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واليوم سنكون في ضيافة شاعر عربي في عمق الصحراء بكل </w:t>
      </w:r>
      <w:r w:rsidR="005B1085"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قسوتها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أدرك الجاهليّة وأسلم في عهد أبي بكر الصدِّيق ،لا يُعرف له نسب فشبَّ محروماً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مظلوماً لا يجد من أهله عوناً أو مددا ،فاضطرّ إلى قرض الشعر يجلب به قوت عياله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،ويدفع عن نفسه الظلم والعدوان ،عاش في بيئة ظلمته فزادت في أوجاعه وجعا ،ولعلَّ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هذا الظلم الذي دفعه لهجاء كل من حوله ،فهجا أمَّه وأباه وزوجته ،حتى نفسه لم تسلم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من الهجاء . إنه الحطيئة ، تعالوا نتعرَّف على هذا المظلوم من خلال 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قصيدة الكرم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وطاوي ثلاثٍ عاصبِ البطنِ مرملٍ بتيهاءَ لم يــعرفْ بها سـاكن رَسْمــا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أخي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جفوة ٍفيه من الإنـس وحشــــةٌ يرى البؤسَ فيها من شراسته نُعمـى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وأفرد في شعبٍ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عــجـوزاً إزاءَهــا ثــلاثــة أشـبــاح تـخــالهــم بَـهمـــا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حُفاةٍ عُراةً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مــا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اغتذوا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خـبـز مــلــة ولا عــرفوا للبُّر مذ خُــلِقوا طــعمـا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رأى شـبحاً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وســط الـظلام فـراعـه فـلمّــا بـدا ضيفــاً تســوَّر واهتــمَّــا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وقال هيا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ربّــاه ضــيفٌ ولا قِــرى بحقِّــك لا تحــرمـه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تــالليــلة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lastRenderedPageBreak/>
        <w:t>اللـحما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وقــال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ابـــنه لــمّــا رآه بــحــيــرةٍ أيــا أبــتِ اذبــحنــي ويسِّر له طُعما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ولا تعتــذر بالعــدم علَّ الذي طرا يــظنُّ لــنــا مــالا فــيوسعـنــا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ذمّــا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فــروّى قــليـلاً ثمّ أحــجـم بــرهةً وإن هــو لــم يــذبـح فــتاه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فـقد همّا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فــبيناهــما عنَّت على البعــد عانةٌ قد انتظمت من خلف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مسحــلها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نظمَا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عِـطـاشًا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تريد الماء فانساب نحوها علـــى أنّــه مـنهــا إلى دمهــا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أظــما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فأمهــلها حتى تروّت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عِــطــاشُهــا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فــأرســل فيها من كــنانــته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ســهــما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فخرَّت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نحوص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ذات جحشٍ سمينةٌ قد اكتنزت لحمًــا وقد طبّقت شحــما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فـيـا بِــشره إذ جــرّهــا نحو قومه ويا بشــرهــم لــمّا رأوا كــَلمها يدمى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فباتوا كرامًا قد قضوا حقّ ضيفهم فلم يغرموا غُرمًا وقد غــنموا غُــنما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وبات أبــوهم مــن بشاشــتــه أبــا لــضيفــهم ُ والأُمُّ من بشــرهــا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أُمّــَا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  <w:rtl/>
        </w:rPr>
        <w:t>الشرح والتحليل</w:t>
      </w:r>
      <w:r w:rsidRPr="005B1085">
        <w:rPr>
          <w:rFonts w:asciiTheme="majorBidi" w:eastAsia="Times New Roman" w:hAnsiTheme="majorBidi" w:cstheme="majorBidi"/>
          <w:b/>
          <w:bCs/>
          <w:color w:val="943634" w:themeColor="accent2" w:themeShade="BF"/>
          <w:sz w:val="40"/>
          <w:szCs w:val="40"/>
        </w:rPr>
        <w:t xml:space="preserve"> :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بدأ الشاعر قصيدته بوصف حال الأب وما يبدو عليه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من علامات البؤس والفقر،فهو يعاني من الجوع منذ ثلاث ليالي ،ولذلك يستهلُّ الشاعر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صوره الجميلة بصورة الأب وقد عصب بطنه بعد نفاذ زاده في الصحراء الخالية من السكان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،ولا يبدو عليه أيّ أثر للنعمة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يعاني من الوحشة و الوحدة ما يعاني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حتى بات يرى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فقره نعمة مقارنة مع ما يعانيه من وحدة ووحشة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ينتقل بنا الشاعر بأسلوبه الجميل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يصف حال أولاده وزوجته الذين يعيشون دون طعام أو شراب ،فتبدو عليهم قسوة الحياة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lastRenderedPageBreak/>
        <w:t xml:space="preserve">؛حفاة،عراة ،ما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اغتذوا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خبز مَلَّة ،هذه القسوة وهذا الجوع حوَّلهم إلى أشباح ،فهم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لا يعرفون للخبز طعماً مذ خُلقوا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هذه المقدِّمة وضعنا فيها الشاعر تمهيداً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لبدء أحداث القصة عندما رأى الأب شبحاً قادماً من بعيد ،هذا الشبح أثار في نفسه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الخوف والريبة ،ولكن عندما تبّن أنه ضيف ثار وانفعل واعتراه الهم ،وشرع بالتَّوسل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إلى الله أن يرزقه الطعام ليقدِّمه للضيف . وعندما رآه ولده في حيرة من أمره قال له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اذبحني وقدِّم له لحمي طعاماً ولا تعتذر له حتى لا يظن أن لدينا المال ونمنعه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فيذهب بنا ذمّاً بين القبائل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بدأ الأب التفكير بالعرض المغري الذي قدَّمه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الابن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وبعد تفكير عميق بين التَّردد والقلق همَّ بذبحه ،وفجأة وبصورة سينمائيّة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تظهر من بعيد قطعان من البقر الوحشي تقصد عين الماء ،فانساب نحوها ،وأمهلها لتروي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عطشها اصطاد من بينها واحدة سمينة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بها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بشَّر أهله وتخلَّص من دائرة الإحراج أمام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الضَّيف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كما وفِّق الشاعر في مطلع قصيدته ،وُفِّق في اللقطة الختاميّة ،حيث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أشعرنا بنهاية القصة القصيدة إذ أوحى لنا بذلك عندما قال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: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فيا بشره إذ جرَّها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نحو قومه</w:t>
      </w:r>
    </w:p>
    <w:p w:rsidR="00F536FA" w:rsidRPr="005B1085" w:rsidRDefault="00F536FA" w:rsidP="00F536FA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</w:pP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الصورة الفنيّة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عجَّت القصيدة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باللوحات الفنيّة و الصور الرائعة التي استمدَّها من البيئة المحيطة ومن مخزونه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الثقافي ،موظِّفاً هذه الصور لشدّ انتباه المتلقي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ظهر هذا في مطلع القصيدة عندما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صوَّر الأب وقد شدَّ بطنه بعصبة ليخفف ألم الجوع ،وهذه عادة في مجتمع الفقراء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فنقول: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شدَّ على بطنه حجراً ليخفف ألم الجوع . وفي البيت الثالث يقدِّم صورة العجوز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في طريق بين جبلين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وإلى جانبها ثلاثة أطفال بصورة أشباح لنحول أجسامهم ،و يُتبع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الصورة بصورة أُخرى ليزيد من حجم المأساة عندما يصوِّر أطفاله بولد الضان الهزيل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في البيت السابع تبرز صورة الأب محتاراً في حالة تردد واضطراب ،إذ أقبل إليه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ولده يطلب منه ذبحه وتقديم لحمه للضيف ،هذه الصورة تدلُّ على أن القرآن الكريم مصدر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من مصادر ثقافة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lastRenderedPageBreak/>
        <w:t>الشاعر ،إذ تعيد إلى أذهاننا مشهد شيدنا إبراهيم الخليل عندما همَّ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بذبح سيدنا إسماعيل فافتداه الله بكبش سمين ،وهذا هو الله تعالى يفتدي الابن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بنخوص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ممتلئة الشَّحم واللحم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ورغم الجوع والعطش إلا أن الشاعر أبدع في تصوير حركة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الأب المتعطّش للحم الحمر الوحشيّة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الذي انساب نحوها بهدوء كي لا تنفر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وأبرز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الجانب الإنساني عندما أمهلها حتى شربت وارتوت ،،ثمَّ أخرج من جعبته سهما أرسله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فأصابها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باختصار كانت الصور عند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الحطيئة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زاخرة بالحركة و الحيوية ،تعبيريّة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بعيدة عن التقريريّة والجمود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الأفكار الرئيسة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بعد شرح المعاني وتوضيح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الصور الفنيّة في النص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نستطيع الوقوف على الفكرة العامة من خلال الأفكار الفرعيّة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التي جاءت مرتبطة بالقيم الاجتماعيّة وأبرزها الكرم ،وُفِّق الشاعر بعرضها مستعيناً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بالصورة الفنيّة الرائعة التي استطاع أن يرسمها بدقَّة متناهية ليشد انتباه المتلقي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وحثَّه على تصوّر المقطع المشهدي ،لاسيما أن القصيدة تنتمي إلى الشعر القصصي وتحتاج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إلى تصوّر ذهني من المتلقي . فتعالوا نتعرّف إلى هذه الأفكار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: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  <w:t xml:space="preserve">1.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وصف الأب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والأبناء في الصحراء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  <w:t xml:space="preserve">2.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مقدم الضيف والحوار بين الأب والابن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  <w:t xml:space="preserve">3.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اصطياد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واحدة من الحمر الوحشية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  <w:t xml:space="preserve">4.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فرحة الأب والزوجة بإكرام الضيف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من خلال هذه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الأفكار الفرعية نستنتج الفكرة العامة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الكرم العربي رغم البؤس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"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لعبت براعة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الشاعر دوراً بارزاً في الانتقال من فكرة إلى فكرة أخرى والربط بين الفكرة والتي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تليها دون أن يشعرك في عمليّة الانتقال وهذا ما يطلق عليه حسن التخلّص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لغة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النص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برع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الحطيئة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باختيار ألفاظ القصيدة التي جاءت منسجمة مع الجو العام ،فقد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وظَّف لوصف حال الأب والزوجة والأبناء في الصحراء ألفاظاً تحمل دلالات الفقر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والوحشة مثل : طاوي ،عاصب البطن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lastRenderedPageBreak/>
        <w:t>،مرمل ،أخي جفوة ،بؤس ،أشباح ،حفاة،عراة . هذه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الألفاظ تستطيع أن تحمل دلالات القلق والخوف من المجهول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وفي لحظات القلق والخوف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وظَّف ألفاظاً لوصف الحالة الانفعاليّة المهزومة لما أصابها من همِّ وغمِّ لمقدم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الضيف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حتى في تلك اللحظات التي عرض ابنه عليه ذبحه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نحو؛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يسوَّر،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راعه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حيره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اهتمَّ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هذه الانفعالات النفسيّة التي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عاشها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الأب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دَفَعَته للاستغاثة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وقد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أبدع الشاعر في رسمها من خلال استخدام أساليب الاستغاثة والقسم والدعاء للدلالة على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حجم المعاناة والقلق والحاجة الماسَّة لاستجابة الله لدعائه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فقال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: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هيا ربَّاه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ضيف ولا قرى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وكذلك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بحقِّك لا تحرمه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تالليلة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اللحما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"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حتى في مشهد ورود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الحمر الوحشية إلى الماء رسم صورته بطريقة هندسيّة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انتظمت من خلف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مسحلها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"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"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وأرسل من كنانته سهما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فقد أحسن في توظيف اللفظ أرسل للدلالة على الهدوء والثقة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ولذلك كانت رميته صائبة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في حين لو استخدم اللفظ رمى لكانت الصورة موحية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بالاضطراب والتسرّع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وربما كانت رميته طائشة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ولأن الشاعر بنى قصيدته على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التوتّر والقلق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شاع استخدام الأفعال الدالة على الحركة لإشاعة الحركة داخل النص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التي من شأنها تقريب المشهد عند المتلقَّي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فوظَّف الأفعال ؛اذبحني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أحجم ،خرَّت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،جرَّ ،انساب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هذه الأفعال جعلت الصور مشحونة بالحركة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أرسل من كنانته سهما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"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صورة حركيّة تدلّْ على العزم والتصميم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أمهلها حتى تروَّت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عطاشها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"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صورة حركيّة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وهو يترقَّب بقلق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</w:t>
      </w:r>
    </w:p>
    <w:p w:rsidR="00F536FA" w:rsidRPr="005B1085" w:rsidRDefault="00F536FA" w:rsidP="00F536FA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</w:pP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العاطفة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تنوَّعت العواطف في النص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فجاءت خليطاً بين البؤس والحزن والقلق والتوتّْر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وبرزت بشكل واضح : ـــ عاطفة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الرِّضى والقبول بالأمر الواقع ،وهو قسوة الحياة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ـــ عاطفة الأسى والحزن على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الأبناء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ـــ عاطفة الخوف من التقصير بحق الضيف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lastRenderedPageBreak/>
        <w:t>ـــ عاطفة البُشرى والفرح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بالصيد الثمين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الموسيقى</w:t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</w:rPr>
        <w:t xml:space="preserve"> :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بنى الشاعر قصيدته على البحر الطويل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هذا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البحر منحه طول نفس في البيت الواحد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ومنحه مساحة واسعة ليعبّرِ عن انفعالاته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النَّفسيّة مستخدماً قافية الميم وألف الإطلاق التي جاءت مناسبة لموضوع القصيدة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وساعدته على إطلاق آلامه وشكواه من قسوة الحياة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E36C0A" w:themeColor="accent6" w:themeShade="BF"/>
          <w:sz w:val="40"/>
          <w:szCs w:val="40"/>
          <w:rtl/>
        </w:rPr>
        <w:t>عناصر القصَّة في القصيدة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: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بدا النص في مجمله قصَّة شعريّة قصيرة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احتوت العناصر الدراميّة بكل أبعادها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مبرزة عاطفة الألم التي ملأت قلب الشاعر وسيطرت على مشاعره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ولا نعلم إذا كانت هذه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القصة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حقيقيّة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لأم خياليّة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إلا أنها جاءت ولها بداية ووسط ونهاية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تعتمد على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تسلسل الأفكار والمعاني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مما حقق لها الوحدة العضويّة والوحدة الموضوعيّة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وللوقوف على أركان القصة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يظهر المكان وهو الصحراء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والزمان هو زمان عاش فيه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الحُطيئة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استطاع الشاعر أن يحرِّك شخوصه بفنيّة عالية وهم؛الأب والأبناء والضيف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وإن لم يظهر صوت الأم والراوي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وفي الحدث نرى امرأة فقيرة تعيش في الصحراء مع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أطفالها بدون طعام وماء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يتنامى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الحدث وتتوالى حركات الخوف والقلق والاضطراب عند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الشخوص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وتتأزَّم العقدة عندما يرى الأب ضيفا قادما ولا طعام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وتصل ذروة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التّأزُّم في عرض الابن على أبيه ذبحه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فيزداد الصراع النفسي الداخلي عند الأب من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خلال الحيرة والقلق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؛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روَّى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أحجم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همَّ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.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وتبدأ العقدة بالحل عندما يظهر قطيع من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الحمر الوحشيِّة قرب العين لشرب الماء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.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br/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بذلك اكتملت عناصر القصّة التي رسمها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الحطيئة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ببراعة بأبيات قليلة مقتصراً على الأحداث الضروريّة </w:t>
      </w:r>
      <w:proofErr w:type="spellStart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،</w:t>
      </w:r>
      <w:proofErr w:type="spellEnd"/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 xml:space="preserve"> وهذا هو التَّكثيف في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</w:rPr>
        <w:t xml:space="preserve"> </w:t>
      </w:r>
      <w:r w:rsidRPr="005B1085">
        <w:rPr>
          <w:rFonts w:asciiTheme="majorBidi" w:eastAsia="Times New Roman" w:hAnsiTheme="majorBidi" w:cstheme="majorBidi"/>
          <w:b/>
          <w:bCs/>
          <w:color w:val="0D0D0D" w:themeColor="text1" w:themeTint="F2"/>
          <w:sz w:val="40"/>
          <w:szCs w:val="40"/>
          <w:rtl/>
        </w:rPr>
        <w:t>لغة النقد الحديث</w:t>
      </w:r>
    </w:p>
    <w:p w:rsidR="00304FFD" w:rsidRPr="005B1085" w:rsidRDefault="00304FFD" w:rsidP="00F536FA">
      <w:pPr>
        <w:jc w:val="center"/>
        <w:rPr>
          <w:rFonts w:asciiTheme="majorBidi" w:hAnsiTheme="majorBidi" w:cstheme="majorBidi"/>
          <w:sz w:val="40"/>
          <w:szCs w:val="40"/>
          <w:rtl/>
        </w:rPr>
      </w:pPr>
    </w:p>
    <w:p w:rsidR="00F536FA" w:rsidRPr="005B1085" w:rsidRDefault="005B1085" w:rsidP="005B1085">
      <w:pPr>
        <w:jc w:val="center"/>
        <w:rPr>
          <w:rFonts w:asciiTheme="majorBidi" w:hAnsiTheme="majorBidi" w:cstheme="majorBidi"/>
          <w:color w:val="FF0000"/>
          <w:sz w:val="52"/>
          <w:szCs w:val="52"/>
          <w:rtl/>
        </w:rPr>
      </w:pPr>
      <w:r w:rsidRPr="005B1085">
        <w:rPr>
          <w:rFonts w:asciiTheme="majorBidi" w:hAnsiTheme="majorBidi" w:cstheme="majorBidi"/>
          <w:color w:val="FF0000"/>
          <w:sz w:val="52"/>
          <w:szCs w:val="52"/>
          <w:rtl/>
        </w:rPr>
        <w:t>عشقي جنون منتدى انتساب</w:t>
      </w:r>
    </w:p>
    <w:sectPr w:rsidR="00F536FA" w:rsidRPr="005B1085" w:rsidSect="004F63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36FA"/>
    <w:rsid w:val="00304FFD"/>
    <w:rsid w:val="004F63F8"/>
    <w:rsid w:val="005B1085"/>
    <w:rsid w:val="00B0035E"/>
    <w:rsid w:val="00F53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F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5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4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89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034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1233</Words>
  <Characters>7032</Characters>
  <Application>Microsoft Office Word</Application>
  <DocSecurity>0</DocSecurity>
  <Lines>58</Lines>
  <Paragraphs>16</Paragraphs>
  <ScaleCrop>false</ScaleCrop>
  <Company/>
  <LinksUpToDate>false</LinksUpToDate>
  <CharactersWithSpaces>8249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JSG 20-12-2012</dc:creator>
  <cp:lastModifiedBy>JSG 20-12-2012</cp:lastModifiedBy>
  <cp:revision>2</cp:revision>
  <dcterms:created xsi:type="dcterms:W3CDTF">2013-03-10T11:11:00Z</dcterms:created>
  <dcterms:modified xsi:type="dcterms:W3CDTF">2013-03-10T11:25:00Z</dcterms:modified>
</cp:coreProperties>
</file>