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2CE" w:rsidRDefault="001F3D60" w:rsidP="00F536FA">
      <w:pPr>
        <w:spacing w:after="0" w:line="240" w:lineRule="auto"/>
        <w:jc w:val="center"/>
        <w:rPr>
          <w:rFonts w:asciiTheme="majorBidi" w:eastAsia="Times New Roman" w:hAnsiTheme="majorBidi" w:cs="Traditional Arabic"/>
          <w:color w:val="943634" w:themeColor="accent2" w:themeShade="BF"/>
          <w:sz w:val="32"/>
          <w:szCs w:val="32"/>
          <w:rtl/>
        </w:rPr>
      </w:pPr>
      <w:r>
        <w:rPr>
          <w:rFonts w:asciiTheme="majorBidi" w:eastAsia="Times New Roman" w:hAnsiTheme="majorBidi" w:cs="Traditional Arabic"/>
          <w:noProof/>
          <w:color w:val="943634" w:themeColor="accent2" w:themeShade="BF"/>
          <w:sz w:val="32"/>
          <w:szCs w:val="32"/>
          <w:rtl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1026" type="#_x0000_t98" style="position:absolute;left:0;text-align:left;margin-left:-15pt;margin-top:-1.5pt;width:6in;height:90pt;z-index:251658240">
            <v:textbox>
              <w:txbxContent>
                <w:p w:rsidR="00F162CE" w:rsidRPr="00980C52" w:rsidRDefault="00F162CE" w:rsidP="00F162CE">
                  <w:pPr>
                    <w:spacing w:after="270" w:line="240" w:lineRule="auto"/>
                    <w:jc w:val="center"/>
                    <w:rPr>
                      <w:rFonts w:asciiTheme="majorBidi" w:eastAsia="Times New Roman" w:hAnsiTheme="majorBidi" w:cs="Traditional Arabic"/>
                      <w:b/>
                      <w:bCs/>
                      <w:color w:val="548DD4" w:themeColor="text2" w:themeTint="99"/>
                      <w:sz w:val="52"/>
                      <w:szCs w:val="52"/>
                    </w:rPr>
                  </w:pPr>
                  <w:r w:rsidRPr="00980C52">
                    <w:rPr>
                      <w:rFonts w:asciiTheme="majorBidi" w:eastAsia="Times New Roman" w:hAnsiTheme="majorBidi" w:cs="Traditional Arabic"/>
                      <w:b/>
                      <w:bCs/>
                      <w:color w:val="548DD4" w:themeColor="text2" w:themeTint="99"/>
                      <w:sz w:val="52"/>
                      <w:szCs w:val="52"/>
                      <w:rtl/>
                    </w:rPr>
                    <w:t>اليكم تحليل قصيدة قرى الضيف</w:t>
                  </w:r>
                  <w:r w:rsidRPr="00980C52">
                    <w:rPr>
                      <w:rFonts w:asciiTheme="majorBidi" w:eastAsia="Times New Roman" w:hAnsiTheme="majorBidi" w:cs="Traditional Arabic"/>
                      <w:b/>
                      <w:bCs/>
                      <w:color w:val="548DD4" w:themeColor="text2" w:themeTint="99"/>
                      <w:sz w:val="52"/>
                      <w:szCs w:val="52"/>
                    </w:rPr>
                    <w:t xml:space="preserve"> </w:t>
                  </w:r>
                  <w:r w:rsidRPr="00980C52">
                    <w:rPr>
                      <w:rFonts w:asciiTheme="majorBidi" w:eastAsia="Times New Roman" w:hAnsiTheme="majorBidi" w:cs="Traditional Arabic"/>
                      <w:b/>
                      <w:bCs/>
                      <w:color w:val="548DD4" w:themeColor="text2" w:themeTint="99"/>
                      <w:sz w:val="52"/>
                      <w:szCs w:val="52"/>
                      <w:rtl/>
                    </w:rPr>
                    <w:t>للحطيئة</w:t>
                  </w:r>
                  <w:r w:rsidRPr="00980C52">
                    <w:rPr>
                      <w:rFonts w:asciiTheme="majorBidi" w:eastAsia="Times New Roman" w:hAnsiTheme="majorBidi" w:cs="Traditional Arabic"/>
                      <w:b/>
                      <w:bCs/>
                      <w:color w:val="548DD4" w:themeColor="text2" w:themeTint="99"/>
                      <w:sz w:val="52"/>
                      <w:szCs w:val="52"/>
                    </w:rPr>
                    <w:t xml:space="preserve">…. </w:t>
                  </w:r>
                  <w:r w:rsidRPr="00980C52">
                    <w:rPr>
                      <w:rFonts w:asciiTheme="majorBidi" w:eastAsia="Times New Roman" w:hAnsiTheme="majorBidi" w:cs="Traditional Arabic"/>
                      <w:b/>
                      <w:bCs/>
                      <w:color w:val="548DD4" w:themeColor="text2" w:themeTint="99"/>
                      <w:sz w:val="52"/>
                      <w:szCs w:val="52"/>
                    </w:rPr>
                    <w:br/>
                  </w:r>
                  <w:r w:rsidRPr="00980C52">
                    <w:rPr>
                      <w:rFonts w:asciiTheme="majorBidi" w:eastAsia="Times New Roman" w:hAnsiTheme="majorBidi" w:cs="Traditional Arabic"/>
                      <w:b/>
                      <w:bCs/>
                      <w:color w:val="548DD4" w:themeColor="text2" w:themeTint="99"/>
                      <w:sz w:val="52"/>
                      <w:szCs w:val="52"/>
                    </w:rPr>
                    <w:br/>
                  </w:r>
                </w:p>
                <w:p w:rsidR="00F162CE" w:rsidRDefault="00F162CE"/>
              </w:txbxContent>
            </v:textbox>
            <w10:wrap anchorx="page"/>
          </v:shape>
        </w:pict>
      </w:r>
    </w:p>
    <w:p w:rsidR="00F162CE" w:rsidRDefault="00F162CE" w:rsidP="00F162CE">
      <w:pPr>
        <w:tabs>
          <w:tab w:val="left" w:pos="3206"/>
        </w:tabs>
        <w:spacing w:after="0" w:line="240" w:lineRule="auto"/>
        <w:rPr>
          <w:rFonts w:asciiTheme="majorBidi" w:eastAsia="Times New Roman" w:hAnsiTheme="majorBidi" w:cs="Traditional Arabic"/>
          <w:color w:val="943634" w:themeColor="accent2" w:themeShade="BF"/>
          <w:sz w:val="32"/>
          <w:szCs w:val="32"/>
          <w:rtl/>
        </w:rPr>
      </w:pPr>
      <w:r>
        <w:rPr>
          <w:rFonts w:asciiTheme="majorBidi" w:eastAsia="Times New Roman" w:hAnsiTheme="majorBidi" w:cs="Traditional Arabic"/>
          <w:color w:val="943634" w:themeColor="accent2" w:themeShade="BF"/>
          <w:sz w:val="32"/>
          <w:szCs w:val="32"/>
          <w:rtl/>
        </w:rPr>
        <w:tab/>
      </w:r>
    </w:p>
    <w:p w:rsidR="00F162CE" w:rsidRDefault="00F162CE" w:rsidP="00F536FA">
      <w:pPr>
        <w:spacing w:after="0" w:line="240" w:lineRule="auto"/>
        <w:jc w:val="center"/>
        <w:rPr>
          <w:rFonts w:asciiTheme="majorBidi" w:eastAsia="Times New Roman" w:hAnsiTheme="majorBidi" w:cs="Traditional Arabic"/>
          <w:color w:val="943634" w:themeColor="accent2" w:themeShade="BF"/>
          <w:sz w:val="32"/>
          <w:szCs w:val="32"/>
          <w:rtl/>
        </w:rPr>
      </w:pPr>
    </w:p>
    <w:p w:rsidR="00F162CE" w:rsidRDefault="00F162CE" w:rsidP="00F536FA">
      <w:pPr>
        <w:spacing w:after="0" w:line="240" w:lineRule="auto"/>
        <w:jc w:val="center"/>
        <w:rPr>
          <w:rFonts w:asciiTheme="majorBidi" w:eastAsia="Times New Roman" w:hAnsiTheme="majorBidi" w:cs="Traditional Arabic"/>
          <w:color w:val="943634" w:themeColor="accent2" w:themeShade="BF"/>
          <w:sz w:val="32"/>
          <w:szCs w:val="32"/>
          <w:rtl/>
        </w:rPr>
      </w:pPr>
    </w:p>
    <w:p w:rsidR="00F162CE" w:rsidRDefault="00F162CE" w:rsidP="00F162CE">
      <w:pPr>
        <w:spacing w:after="0" w:line="240" w:lineRule="auto"/>
        <w:rPr>
          <w:rFonts w:asciiTheme="majorBidi" w:eastAsia="Times New Roman" w:hAnsiTheme="majorBidi" w:cs="Traditional Arabic"/>
          <w:color w:val="548DD4" w:themeColor="text2" w:themeTint="99"/>
          <w:sz w:val="32"/>
          <w:szCs w:val="32"/>
          <w:rtl/>
        </w:rPr>
      </w:pPr>
    </w:p>
    <w:p w:rsidR="00EE20C7" w:rsidRDefault="00F536FA" w:rsidP="00EE20C7">
      <w:pPr>
        <w:spacing w:after="0" w:line="240" w:lineRule="auto"/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</w:pPr>
      <w:r w:rsidRPr="00EE20C7">
        <w:rPr>
          <w:rFonts w:asciiTheme="majorBidi" w:eastAsia="Times New Roman" w:hAnsiTheme="majorBidi" w:cs="Traditional Arabic"/>
          <w:b/>
          <w:bCs/>
          <w:color w:val="548DD4" w:themeColor="text2" w:themeTint="99"/>
          <w:sz w:val="32"/>
          <w:szCs w:val="32"/>
          <w:rtl/>
        </w:rPr>
        <w:t>قراءة في قصيدة الكرم</w:t>
      </w:r>
      <w:r w:rsidRPr="00F162CE">
        <w:rPr>
          <w:rFonts w:asciiTheme="majorBidi" w:eastAsia="Times New Roman" w:hAnsiTheme="majorBidi" w:cs="Traditional Arabic"/>
          <w:color w:val="548DD4" w:themeColor="text2" w:themeTint="99"/>
          <w:sz w:val="32"/>
          <w:szCs w:val="32"/>
        </w:rPr>
        <w:t xml:space="preserve"> </w:t>
      </w:r>
      <w:r w:rsidRPr="00F162CE">
        <w:rPr>
          <w:rFonts w:asciiTheme="majorBidi" w:eastAsia="Times New Roman" w:hAnsiTheme="majorBidi" w:cs="Traditional Arabic"/>
          <w:color w:val="548DD4" w:themeColor="text2" w:themeTint="99"/>
          <w:sz w:val="32"/>
          <w:szCs w:val="32"/>
        </w:rPr>
        <w:br/>
      </w:r>
      <w:r w:rsidRPr="00F162CE">
        <w:rPr>
          <w:rFonts w:asciiTheme="majorBidi" w:eastAsia="Times New Roman" w:hAnsiTheme="majorBidi" w:cs="Traditional Arabic"/>
          <w:color w:val="943634" w:themeColor="accent2" w:themeShade="BF"/>
          <w:sz w:val="32"/>
          <w:szCs w:val="32"/>
          <w:rtl/>
        </w:rPr>
        <w:t>للحطيئة</w:t>
      </w:r>
      <w:r w:rsidRPr="00F162CE">
        <w:rPr>
          <w:rFonts w:asciiTheme="majorBidi" w:eastAsia="Times New Roman" w:hAnsiTheme="majorBidi" w:cs="Traditional Arabic"/>
          <w:color w:val="943634" w:themeColor="accent2" w:themeShade="BF"/>
          <w:sz w:val="32"/>
          <w:szCs w:val="32"/>
        </w:rPr>
        <w:t xml:space="preserve"> </w:t>
      </w:r>
      <w:r w:rsidRPr="00F162CE">
        <w:rPr>
          <w:rFonts w:asciiTheme="majorBidi" w:eastAsia="Times New Roman" w:hAnsiTheme="majorBidi" w:cs="Traditional Arabic"/>
          <w:color w:val="943634" w:themeColor="accent2" w:themeShade="BF"/>
          <w:sz w:val="32"/>
          <w:szCs w:val="32"/>
        </w:rPr>
        <w:br/>
      </w:r>
      <w:r w:rsidRPr="00F162CE">
        <w:rPr>
          <w:rFonts w:asciiTheme="majorBidi" w:eastAsia="Times New Roman" w:hAnsiTheme="majorBidi" w:cs="Traditional Arabic"/>
          <w:color w:val="FF0000"/>
          <w:sz w:val="32"/>
          <w:szCs w:val="32"/>
          <w:rtl/>
        </w:rPr>
        <w:t>بقلم : هاني علي الهندي</w:t>
      </w:r>
      <w:r w:rsidRPr="00F162CE">
        <w:rPr>
          <w:rFonts w:asciiTheme="majorBidi" w:eastAsia="Times New Roman" w:hAnsiTheme="majorBidi" w:cs="Traditional Arabic"/>
          <w:color w:val="FF0000"/>
          <w:sz w:val="32"/>
          <w:szCs w:val="32"/>
        </w:rPr>
        <w:t xml:space="preserve"> </w:t>
      </w:r>
      <w:r w:rsidRPr="00F162CE">
        <w:rPr>
          <w:rFonts w:asciiTheme="majorBidi" w:eastAsia="Times New Roman" w:hAnsiTheme="majorBidi" w:cs="Traditional Arabic"/>
          <w:color w:val="FF0000"/>
          <w:sz w:val="32"/>
          <w:szCs w:val="32"/>
        </w:rPr>
        <w:br/>
      </w:r>
      <w:r w:rsidRPr="00F162CE">
        <w:rPr>
          <w:rFonts w:asciiTheme="majorBidi" w:eastAsia="Times New Roman" w:hAnsiTheme="majorBidi" w:cs="Traditional Arabic"/>
          <w:color w:val="C0504D" w:themeColor="accent2"/>
          <w:sz w:val="32"/>
          <w:szCs w:val="32"/>
          <w:rtl/>
        </w:rPr>
        <w:t>التمهيد</w:t>
      </w:r>
      <w:r w:rsidRPr="00F162CE">
        <w:rPr>
          <w:rFonts w:asciiTheme="majorBidi" w:eastAsia="Times New Roman" w:hAnsiTheme="majorBidi" w:cs="Traditional Arabic"/>
          <w:color w:val="C0504D" w:themeColor="accent2"/>
          <w:sz w:val="32"/>
          <w:szCs w:val="32"/>
        </w:rPr>
        <w:t xml:space="preserve"> : </w:t>
      </w:r>
      <w:r w:rsidR="00F162CE" w:rsidRPr="00693D73">
        <w:rPr>
          <w:rFonts w:asciiTheme="majorBidi" w:eastAsia="Times New Roman" w:hAnsiTheme="majorBidi" w:cs="Traditional Arabic" w:hint="cs"/>
          <w:color w:val="4F81BD" w:themeColor="accent1"/>
          <w:sz w:val="32"/>
          <w:szCs w:val="32"/>
          <w:rtl/>
        </w:rPr>
        <w:t xml:space="preserve">  </w:t>
      </w:r>
      <w:r w:rsidRPr="00693D73">
        <w:rPr>
          <w:rFonts w:asciiTheme="majorBidi" w:eastAsia="Times New Roman" w:hAnsiTheme="majorBidi" w:cs="Traditional Arabic"/>
          <w:color w:val="4F81BD" w:themeColor="accent1"/>
          <w:sz w:val="32"/>
          <w:szCs w:val="32"/>
          <w:rtl/>
        </w:rPr>
        <w:t>الكرم سمة من سمات</w:t>
      </w:r>
      <w:r w:rsidRPr="00693D73">
        <w:rPr>
          <w:rFonts w:asciiTheme="majorBidi" w:eastAsia="Times New Roman" w:hAnsiTheme="majorBidi" w:cs="Traditional Arabic"/>
          <w:color w:val="4F81BD" w:themeColor="accent1"/>
          <w:sz w:val="32"/>
          <w:szCs w:val="32"/>
        </w:rPr>
        <w:t xml:space="preserve"> </w:t>
      </w:r>
      <w:r w:rsidRPr="00693D73">
        <w:rPr>
          <w:rFonts w:asciiTheme="majorBidi" w:eastAsia="Times New Roman" w:hAnsiTheme="majorBidi" w:cs="Traditional Arabic"/>
          <w:color w:val="4F81BD" w:themeColor="accent1"/>
          <w:sz w:val="32"/>
          <w:szCs w:val="32"/>
          <w:rtl/>
        </w:rPr>
        <w:t>العربي أينما وُجد ،فقد اشتهر بعضهم حتى ضربوا فيه المثل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 xml:space="preserve"> ،</w:t>
      </w:r>
      <w:r w:rsidR="00DE4CC2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   </w:t>
      </w:r>
      <w:r w:rsidR="00F162CE">
        <w:rPr>
          <w:rFonts w:asciiTheme="majorBidi" w:eastAsia="Times New Roman" w:hAnsiTheme="majorBidi" w:cs="Traditional Arabic" w:hint="cs"/>
          <w:color w:val="0D0D0D" w:themeColor="text1" w:themeTint="F2"/>
          <w:sz w:val="32"/>
          <w:szCs w:val="32"/>
          <w:rtl/>
        </w:rPr>
        <w:t xml:space="preserve"> </w:t>
      </w:r>
      <w:r w:rsidRPr="00693D73">
        <w:rPr>
          <w:rFonts w:asciiTheme="majorBidi" w:eastAsia="Times New Roman" w:hAnsiTheme="majorBidi" w:cs="Traditional Arabic"/>
          <w:color w:val="FF0000"/>
          <w:sz w:val="32"/>
          <w:szCs w:val="32"/>
          <w:rtl/>
        </w:rPr>
        <w:t>قالوا في المثل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: " </w:t>
      </w:r>
      <w:r w:rsidRPr="00F162CE">
        <w:rPr>
          <w:rFonts w:asciiTheme="majorBidi" w:eastAsia="Times New Roman" w:hAnsiTheme="majorBidi" w:cs="Traditional Arabic"/>
          <w:color w:val="C0504D" w:themeColor="accent2"/>
          <w:sz w:val="32"/>
          <w:szCs w:val="32"/>
          <w:rtl/>
        </w:rPr>
        <w:t>أكرم من حاتم</w:t>
      </w:r>
      <w:r w:rsidRPr="00F162CE">
        <w:rPr>
          <w:rFonts w:asciiTheme="majorBidi" w:eastAsia="Times New Roman" w:hAnsiTheme="majorBidi" w:cs="Traditional Arabic"/>
          <w:color w:val="C0504D" w:themeColor="accent2"/>
          <w:sz w:val="32"/>
          <w:szCs w:val="32"/>
        </w:rPr>
        <w:t xml:space="preserve"> "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 w:rsidR="00F162CE">
        <w:rPr>
          <w:rFonts w:asciiTheme="majorBidi" w:eastAsia="Times New Roman" w:hAnsiTheme="majorBidi" w:cs="Traditional Arabic" w:hint="cs"/>
          <w:color w:val="0D0D0D" w:themeColor="text1" w:themeTint="F2"/>
          <w:sz w:val="32"/>
          <w:szCs w:val="32"/>
          <w:rtl/>
        </w:rPr>
        <w:t xml:space="preserve">  </w:t>
      </w:r>
      <w:r w:rsidRPr="00693D73">
        <w:rPr>
          <w:rFonts w:asciiTheme="majorBidi" w:eastAsia="Times New Roman" w:hAnsiTheme="majorBidi" w:cs="Traditional Arabic"/>
          <w:color w:val="000000" w:themeColor="text1"/>
          <w:sz w:val="32"/>
          <w:szCs w:val="32"/>
          <w:rtl/>
        </w:rPr>
        <w:t xml:space="preserve">واليوم سنكون في ضيافة شاعر عربي في عمق الصحراء بكل </w:t>
      </w:r>
      <w:r w:rsidR="005B1085" w:rsidRPr="00693D73">
        <w:rPr>
          <w:rFonts w:asciiTheme="majorBidi" w:eastAsia="Times New Roman" w:hAnsiTheme="majorBidi" w:cs="Traditional Arabic"/>
          <w:color w:val="000000" w:themeColor="text1"/>
          <w:sz w:val="32"/>
          <w:szCs w:val="32"/>
          <w:rtl/>
        </w:rPr>
        <w:t>قسوتها</w:t>
      </w:r>
      <w:r w:rsidRPr="00693D73">
        <w:rPr>
          <w:rFonts w:asciiTheme="majorBidi" w:eastAsia="Times New Roman" w:hAnsiTheme="majorBidi" w:cs="Traditional Arabic"/>
          <w:color w:val="000000" w:themeColor="text1"/>
          <w:sz w:val="32"/>
          <w:szCs w:val="32"/>
        </w:rPr>
        <w:t xml:space="preserve"> . </w:t>
      </w:r>
      <w:r w:rsidRPr="00693D73">
        <w:rPr>
          <w:rFonts w:asciiTheme="majorBidi" w:eastAsia="Times New Roman" w:hAnsiTheme="majorBidi" w:cs="Traditional Arabic"/>
          <w:color w:val="000000" w:themeColor="text1"/>
          <w:sz w:val="32"/>
          <w:szCs w:val="32"/>
          <w:rtl/>
        </w:rPr>
        <w:t>أدرك الجاهليّة وأسلم في عهد أبي بكر الصدِّيق ،لا يُعرف له نسب فشبَّ محروماً</w:t>
      </w:r>
      <w:r w:rsidRPr="00693D73">
        <w:rPr>
          <w:rFonts w:asciiTheme="majorBidi" w:eastAsia="Times New Roman" w:hAnsiTheme="majorBidi" w:cs="Traditional Arabic"/>
          <w:color w:val="000000" w:themeColor="text1"/>
          <w:sz w:val="32"/>
          <w:szCs w:val="32"/>
        </w:rPr>
        <w:t xml:space="preserve"> </w:t>
      </w:r>
      <w:r w:rsidRPr="00693D73">
        <w:rPr>
          <w:rFonts w:asciiTheme="majorBidi" w:eastAsia="Times New Roman" w:hAnsiTheme="majorBidi" w:cs="Traditional Arabic"/>
          <w:color w:val="000000" w:themeColor="text1"/>
          <w:sz w:val="32"/>
          <w:szCs w:val="32"/>
          <w:rtl/>
        </w:rPr>
        <w:t>مظلوماً لا يجد من أهله عوناً أو مددا ،فاضطرّ إلى قرض الشعر يجلب به قوت عياله</w:t>
      </w:r>
      <w:r w:rsidRPr="00693D73">
        <w:rPr>
          <w:rFonts w:asciiTheme="majorBidi" w:eastAsia="Times New Roman" w:hAnsiTheme="majorBidi" w:cs="Traditional Arabic"/>
          <w:color w:val="000000" w:themeColor="text1"/>
          <w:sz w:val="32"/>
          <w:szCs w:val="32"/>
        </w:rPr>
        <w:t xml:space="preserve"> </w:t>
      </w:r>
      <w:r w:rsidRPr="00693D73">
        <w:rPr>
          <w:rFonts w:asciiTheme="majorBidi" w:eastAsia="Times New Roman" w:hAnsiTheme="majorBidi" w:cs="Traditional Arabic"/>
          <w:color w:val="000000" w:themeColor="text1"/>
          <w:sz w:val="32"/>
          <w:szCs w:val="32"/>
          <w:rtl/>
        </w:rPr>
        <w:t>،ويدفع عن نفسه الظلم والعدوان ،عاش في بيئة ظلمته فزادت في أوجاعه وجعا ،ولعلَّ</w:t>
      </w:r>
      <w:r w:rsidRPr="00693D73">
        <w:rPr>
          <w:rFonts w:asciiTheme="majorBidi" w:eastAsia="Times New Roman" w:hAnsiTheme="majorBidi" w:cs="Traditional Arabic"/>
          <w:color w:val="000000" w:themeColor="text1"/>
          <w:sz w:val="32"/>
          <w:szCs w:val="32"/>
        </w:rPr>
        <w:t xml:space="preserve"> </w:t>
      </w:r>
      <w:r w:rsidRPr="00693D73">
        <w:rPr>
          <w:rFonts w:asciiTheme="majorBidi" w:eastAsia="Times New Roman" w:hAnsiTheme="majorBidi" w:cs="Traditional Arabic"/>
          <w:color w:val="000000" w:themeColor="text1"/>
          <w:sz w:val="32"/>
          <w:szCs w:val="32"/>
          <w:rtl/>
        </w:rPr>
        <w:t>هذا الظلم الذي دفعه لهجاء كل من حوله ،فهجا أمَّه وأباه وزوجته ،حتى نفسه لم تسلم</w:t>
      </w:r>
      <w:r w:rsidRPr="00693D73">
        <w:rPr>
          <w:rFonts w:asciiTheme="majorBidi" w:eastAsia="Times New Roman" w:hAnsiTheme="majorBidi" w:cs="Traditional Arabic"/>
          <w:color w:val="000000" w:themeColor="text1"/>
          <w:sz w:val="32"/>
          <w:szCs w:val="32"/>
        </w:rPr>
        <w:t xml:space="preserve"> </w:t>
      </w:r>
      <w:r w:rsidRPr="00693D73">
        <w:rPr>
          <w:rFonts w:asciiTheme="majorBidi" w:eastAsia="Times New Roman" w:hAnsiTheme="majorBidi" w:cs="Traditional Arabic"/>
          <w:color w:val="000000" w:themeColor="text1"/>
          <w:sz w:val="32"/>
          <w:szCs w:val="32"/>
          <w:rtl/>
        </w:rPr>
        <w:t>من الهجاء . إنه الحطيئة ، تعالوا نتعرَّف على هذا المظلوم من خلال</w:t>
      </w:r>
      <w:r w:rsidR="00EE20C7">
        <w:rPr>
          <w:rFonts w:asciiTheme="majorBidi" w:eastAsia="Times New Roman" w:hAnsiTheme="majorBidi" w:cs="Traditional Arabic" w:hint="cs"/>
          <w:color w:val="0D0D0D" w:themeColor="text1" w:themeTint="F2"/>
          <w:sz w:val="32"/>
          <w:szCs w:val="32"/>
          <w:rtl/>
        </w:rPr>
        <w:t xml:space="preserve"> </w:t>
      </w:r>
      <w:r w:rsidRPr="00F162CE">
        <w:rPr>
          <w:rFonts w:asciiTheme="majorBidi" w:eastAsia="Times New Roman" w:hAnsiTheme="majorBidi" w:cs="Traditional Arabic"/>
          <w:color w:val="943634" w:themeColor="accent2" w:themeShade="BF"/>
          <w:sz w:val="32"/>
          <w:szCs w:val="32"/>
          <w:rtl/>
        </w:rPr>
        <w:t>قصيدة الكرم</w:t>
      </w:r>
      <w:r w:rsidRPr="00F162CE">
        <w:rPr>
          <w:rFonts w:asciiTheme="majorBidi" w:eastAsia="Times New Roman" w:hAnsiTheme="majorBidi" w:cs="Traditional Arabic"/>
          <w:color w:val="943634" w:themeColor="accent2" w:themeShade="BF"/>
          <w:sz w:val="32"/>
          <w:szCs w:val="32"/>
        </w:rPr>
        <w:t xml:space="preserve"> . </w:t>
      </w:r>
    </w:p>
    <w:p w:rsidR="00892D99" w:rsidRDefault="00F536FA" w:rsidP="00EE20C7">
      <w:pPr>
        <w:spacing w:after="0" w:line="240" w:lineRule="auto"/>
        <w:jc w:val="center"/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</w:pP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وطاوي ثلاثٍ ع</w:t>
      </w:r>
      <w:r w:rsid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اصبِ البطنِ مرملٍ بتيهاءَ لم يعرفْ بها س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اكن ر</w:t>
      </w:r>
      <w:r w:rsid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َسْم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أخي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381B57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جفوة ٍفيه من الإن</w:t>
      </w:r>
      <w:r w:rsid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س وحش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ةٌ</w:t>
      </w:r>
      <w:r w:rsid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 xml:space="preserve"> يرى البؤسَ فيها من شراسته نُعم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ى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وأفرد في شعبٍ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عجوزا</w:t>
      </w:r>
      <w:r w:rsidR="00071EC9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ً إزاءَها ثلاثة أشباح تخالهم بَ</w:t>
      </w:r>
      <w:r w:rsid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هم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حُفاةٍ عُراةً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ما اغتذوا خبز ملة ولا عرفوا للبُّر مذ خُلِقوا طعم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 w:rsidR="00693D73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رأى ش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بحاً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693D73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وسط ال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ظل</w:t>
      </w:r>
      <w:r w:rsidR="00693D73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ام فراعه فلمّا بدا ضيفاً تسوَّر واهتمَّ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وقال هيا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693D73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ربّاه ضيفٌ ولا قِرى بحقِّك لا تحرمه تالليلة الل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حما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 w:rsidR="00693D73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وق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ال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693D73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ابنه لمّا رآه بحيرةٍ أيا أبتِ اذبحن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ي ويسِّر له طُعما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 w:rsidR="00693D73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ولا تعتذر بالعدم علَّ الذي طرا ي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ظنّ</w:t>
      </w:r>
      <w:r w:rsidR="00693D73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ُ لنا م</w:t>
      </w:r>
      <w:r w:rsidR="00381B57">
        <w:rPr>
          <w:rFonts w:asciiTheme="majorBidi" w:eastAsia="Times New Roman" w:hAnsiTheme="majorBidi" w:cs="Traditional Arabic" w:hint="cs"/>
          <w:color w:val="0D0D0D" w:themeColor="text1" w:themeTint="F2"/>
          <w:sz w:val="32"/>
          <w:szCs w:val="32"/>
          <w:rtl/>
        </w:rPr>
        <w:t>ـ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</w:t>
      </w:r>
      <w:r w:rsidR="00693D73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لا فيوسعن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693D73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ذمّ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 w:rsidR="00381B57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فروّى قليلاً ثمّ أحجم برهةً وإن هو لم يذبح ف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تاه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071EC9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ف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قد همّا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 w:rsidR="00381B57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فبيناهما عنَّت على البعد عانةٌ قد انتظمت من خلف مسح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لها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نظمَا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 w:rsidR="00381B57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عِط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اش</w:t>
      </w:r>
      <w:r w:rsidR="00381B57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ًا تريد الماء فانساب نحوها على أنّه منها إلى دمه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071EC9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أظ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ما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 w:rsidR="00381B57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فأمهلها حتى تروّت عِطاشُها فأرسل فيها من كنان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ته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071EC9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سه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ما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فخرَّت نحوص ذات جحشٍ سمينةٌ</w:t>
      </w:r>
      <w:r w:rsidR="00582F77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 xml:space="preserve"> قد اكتنزت لحمً</w:t>
      </w:r>
      <w:r w:rsidR="001D7649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 وقد طبّقت شح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ما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 w:rsidR="001D7649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lastRenderedPageBreak/>
        <w:t xml:space="preserve">فيا بِشره إذ </w:t>
      </w:r>
      <w:r w:rsidR="00071EC9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جرّها نحو قومه ويا بش</w:t>
      </w:r>
      <w:r w:rsidR="00582F77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رهم ل</w:t>
      </w:r>
      <w:r w:rsidR="001D7649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مّا رأوا ك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َلمها يدم</w:t>
      </w:r>
      <w:r w:rsidR="00071EC9">
        <w:rPr>
          <w:rFonts w:asciiTheme="majorBidi" w:eastAsia="Times New Roman" w:hAnsiTheme="majorBidi" w:cs="Traditional Arabic" w:hint="cs"/>
          <w:color w:val="0D0D0D" w:themeColor="text1" w:themeTint="F2"/>
          <w:sz w:val="32"/>
          <w:szCs w:val="32"/>
          <w:rtl/>
        </w:rPr>
        <w:t>ـ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ى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فباتوا كرامًا قد قضوا حق</w:t>
      </w:r>
      <w:r w:rsidR="00582F77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ّ ضيفهم فلم يغرموا غُرمًا وقد غنموا غُ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نما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 w:rsidR="00071EC9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وبات أب</w:t>
      </w:r>
      <w:r w:rsidR="00757D60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وهم م</w:t>
      </w:r>
      <w:r w:rsidR="001D7649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ن بشاشته أبا لضيفه</w:t>
      </w:r>
      <w:r w:rsidR="00582F77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م ُ والأُمُّ من بش</w:t>
      </w:r>
      <w:r w:rsidR="001D7649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ره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1D7649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أُمّ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</w:t>
      </w:r>
    </w:p>
    <w:p w:rsidR="00F536FA" w:rsidRPr="00F162CE" w:rsidRDefault="00F536FA" w:rsidP="00892D99">
      <w:pPr>
        <w:spacing w:after="0" w:line="240" w:lineRule="auto"/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</w:pP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 w:rsidRPr="00F162CE">
        <w:rPr>
          <w:rFonts w:asciiTheme="majorBidi" w:eastAsia="Times New Roman" w:hAnsiTheme="majorBidi" w:cs="Traditional Arabic"/>
          <w:color w:val="943634" w:themeColor="accent2" w:themeShade="BF"/>
          <w:sz w:val="32"/>
          <w:szCs w:val="32"/>
          <w:rtl/>
        </w:rPr>
        <w:t>الشرح والتحليل</w:t>
      </w:r>
      <w:r w:rsidRPr="00F162CE">
        <w:rPr>
          <w:rFonts w:asciiTheme="majorBidi" w:eastAsia="Times New Roman" w:hAnsiTheme="majorBidi" w:cs="Traditional Arabic"/>
          <w:color w:val="943634" w:themeColor="accent2" w:themeShade="BF"/>
          <w:sz w:val="32"/>
          <w:szCs w:val="32"/>
        </w:rPr>
        <w:t xml:space="preserve"> :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بدأ الشاعر قصيدته بوصف حال الأب وما يبدو عليه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من علامات البؤس والفقر،فهو يعاني من الجوع منذ ثلاث ليالي ،ولذلك يستهلُّ الشاعر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صوره الجميلة بصورة الأب وقد عصب بطنه بعد نفاذ زاده في الصحراء الخالية من السكان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،ولا يبدو عليه أيّ</w:t>
      </w:r>
      <w:r w:rsidR="00892D99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 xml:space="preserve"> أثر للنعمة ، يعاني من الوحشة والوحدة ما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يعاني ، حتى بات يرى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فقره نعمة مقارنة مع ما يعانيه من وحدة ووحشة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ينتقل بنا الشاعر بأسلوبه الجميل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يصف حال أولاده وزوجته الذين يعيشون دون طعام أو شراب ،فتبدو عليهم قسوة الحياة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؛حفاة،عراة ،ما اغتذوا خبز مَلَّة ،هذه القسوة وهذا الجوع حوَّلهم إلى أشباح ،فهم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لا يعرفون للخبز طعماً مذ خُلقوا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.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هذه المقدِّمة وضعنا فيها الشاعر تمهيداً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لبدء أحداث القصة عندما رأى الأب شبحاً قادماً من بعيد ،هذا الشبح أثار في نفسه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الخوف والريبة ،ولكن عندما تبّن أنه ضيف ثار وانفعل واعتراه الهم ،وشرع بالتَّوسل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إلى الله أن يرزقه الطعام ليقدِّمه للضيف . وعندما رآه ولده في حيرة من أمره قال له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: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اذبحني وقدِّم له لحمي طعاماً ولا تعتذر له حتى لا يظن أن لدينا المال ونمنعه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فيذهب بنا ذمّاً بين القبائل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.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بدأ الأب التفكير بالعرض المغري الذي قدَّمه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الابن ، وبعد تفكير عميق بين التَّردد والقلق همَّ بذبحه ،وفجأة وبصورة سينمائيّة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تظهر من بعيد قطعان من البقر الوحشي تقصد عين الماء ،فانساب نحوها ،وأمهلها لتروي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عطشها اصطاد من بينها واحدة سمينة ، بها بشَّر أهله وتخلَّص من دائرة الإحراج أمام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الضَّيف</w:t>
      </w:r>
      <w:r w:rsidR="00ED3F36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.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كما وفِّق الشاعر في مطلع قصيدته ،وُفِّق في اللقطة الختاميّة ،حيث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 xml:space="preserve">أشعرنا بنهاية القصة القصيدة إذ أوحى لنا بذلك عندما قال : </w:t>
      </w:r>
      <w:r w:rsidRPr="00ED3F36">
        <w:rPr>
          <w:rFonts w:asciiTheme="majorBidi" w:eastAsia="Times New Roman" w:hAnsiTheme="majorBidi" w:cs="Traditional Arabic"/>
          <w:color w:val="4F81BD" w:themeColor="accent1"/>
          <w:sz w:val="32"/>
          <w:szCs w:val="32"/>
          <w:rtl/>
        </w:rPr>
        <w:t>" فيا بشره إذ جرَّها</w:t>
      </w:r>
      <w:r w:rsidRPr="00ED3F36">
        <w:rPr>
          <w:rFonts w:asciiTheme="majorBidi" w:eastAsia="Times New Roman" w:hAnsiTheme="majorBidi" w:cs="Traditional Arabic"/>
          <w:color w:val="4F81BD" w:themeColor="accent1"/>
          <w:sz w:val="32"/>
          <w:szCs w:val="32"/>
        </w:rPr>
        <w:t xml:space="preserve"> </w:t>
      </w:r>
      <w:r w:rsidRPr="00ED3F36">
        <w:rPr>
          <w:rFonts w:asciiTheme="majorBidi" w:eastAsia="Times New Roman" w:hAnsiTheme="majorBidi" w:cs="Traditional Arabic"/>
          <w:color w:val="4F81BD" w:themeColor="accent1"/>
          <w:sz w:val="32"/>
          <w:szCs w:val="32"/>
          <w:rtl/>
        </w:rPr>
        <w:t>نحو قومه</w:t>
      </w:r>
    </w:p>
    <w:p w:rsidR="00ED1004" w:rsidRDefault="00892D99" w:rsidP="00ED1004">
      <w:pPr>
        <w:spacing w:after="0" w:line="240" w:lineRule="auto"/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</w:pPr>
      <w:r>
        <w:rPr>
          <w:rFonts w:asciiTheme="majorBidi" w:eastAsia="Times New Roman" w:hAnsiTheme="majorBidi" w:cs="Traditional Arabic" w:hint="cs"/>
          <w:color w:val="E36C0A" w:themeColor="accent6" w:themeShade="BF"/>
          <w:sz w:val="32"/>
          <w:szCs w:val="32"/>
          <w:rtl/>
        </w:rPr>
        <w:t>الصورة</w:t>
      </w:r>
      <w:r w:rsidR="00EB34ED">
        <w:rPr>
          <w:rFonts w:asciiTheme="majorBidi" w:eastAsia="Times New Roman" w:hAnsiTheme="majorBidi" w:cs="Traditional Arabic" w:hint="cs"/>
          <w:color w:val="E36C0A" w:themeColor="accent6" w:themeShade="BF"/>
          <w:sz w:val="32"/>
          <w:szCs w:val="32"/>
          <w:rtl/>
        </w:rPr>
        <w:t xml:space="preserve"> </w:t>
      </w:r>
      <w:r w:rsidR="00DF25AB">
        <w:rPr>
          <w:rFonts w:asciiTheme="majorBidi" w:eastAsia="Times New Roman" w:hAnsiTheme="majorBidi" w:cs="Traditional Arabic" w:hint="cs"/>
          <w:color w:val="E36C0A" w:themeColor="accent6" w:themeShade="BF"/>
          <w:sz w:val="32"/>
          <w:szCs w:val="32"/>
          <w:rtl/>
        </w:rPr>
        <w:t>ا</w:t>
      </w:r>
      <w:r>
        <w:rPr>
          <w:rFonts w:asciiTheme="majorBidi" w:eastAsia="Times New Roman" w:hAnsiTheme="majorBidi" w:cs="Traditional Arabic" w:hint="cs"/>
          <w:color w:val="E36C0A" w:themeColor="accent6" w:themeShade="BF"/>
          <w:sz w:val="32"/>
          <w:szCs w:val="32"/>
          <w:rtl/>
        </w:rPr>
        <w:t xml:space="preserve">لفنية: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عجَّت القصيدة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باللوحات الفنيّة و الصور الرائعة التي استمدَّها من البيئة المحيطة ومن مخزونه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الثقافي ،موظِّفاً هذه الصور لشدّ انتباه المتلقي ، ظهر هذا في مطلع القصيدة عندما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صوَّر الأب وقد شدَّ بطنه بعصبة ليخفف ألم الجوع ،وهذه عادة في مجتمع الفقراء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فنقول: شدَّ على بطنه حجراً ليخفف ألم الجوع . وفي البيت الثالث يقدِّم صورة العجوز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في طريق بين جبلين ، وإلى جانبها ثلاثة أطفال بصورة أشباح لنحول أجسامهم ،و يُتبع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 xml:space="preserve">الصورة بصورة أُخرى ليزيد من حجم المأساة عندما يصوِّر أطفاله </w:t>
      </w:r>
      <w:r w:rsidR="005522D4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بولد</w:t>
      </w:r>
      <w:r w:rsidR="00B911EB">
        <w:rPr>
          <w:rFonts w:asciiTheme="majorBidi" w:eastAsia="Times New Roman" w:hAnsiTheme="majorBidi" w:cs="Traditional Arabic" w:hint="cs"/>
          <w:color w:val="0D0D0D" w:themeColor="text1" w:themeTint="F2"/>
          <w:sz w:val="32"/>
          <w:szCs w:val="32"/>
          <w:rtl/>
        </w:rPr>
        <w:t xml:space="preserve"> </w:t>
      </w:r>
      <w:r w:rsidR="005522D4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الضان</w:t>
      </w:r>
      <w:r w:rsidR="00B911EB">
        <w:rPr>
          <w:rFonts w:asciiTheme="majorBidi" w:eastAsia="Times New Roman" w:hAnsiTheme="majorBidi" w:cs="Traditional Arabic" w:hint="cs"/>
          <w:color w:val="0D0D0D" w:themeColor="text1" w:themeTint="F2"/>
          <w:sz w:val="32"/>
          <w:szCs w:val="32"/>
          <w:rtl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الهزيل</w:t>
      </w:r>
      <w:r w:rsidR="0003519A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في البيت السابع تبرز صورة الأب محتاراً في حالة تردد واضطراب ،إذ أقبل إليه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ولده يطلب منه ذبحه وتقديم لحمه للضيف ،هذه الصورة تدلُّ على أن القرآن الكريم مصدر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 xml:space="preserve">من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lastRenderedPageBreak/>
        <w:t>مصادر ثقافة الشاعر ،إذ تعيد إلى أذهاننا مشهد شيدنا إبراهيم الخليل عندما همَّ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بذبح سيدنا إسماعيل فافتداه الله بكبش سمين ،وهذا هو الله تعالى يفتدي الابن بنخوص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ممتلئة الشَّحم واللحم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.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ورغم الجوع والعطش إلا أن الشاعر أبدع في تصوير حركة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الأب المتعطّش للحم الحمر الوحشيّة ، الذي انساب نحوها بهدوء كي لا تنفر ، وأبرز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الجانب الإنساني عندما أمه</w:t>
      </w:r>
      <w:r w:rsidR="005522D4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لها حتى شربت وارتوت ،،ثمَّ أخرج</w:t>
      </w:r>
      <w:r w:rsidR="005522D4">
        <w:rPr>
          <w:rFonts w:asciiTheme="majorBidi" w:eastAsia="Times New Roman" w:hAnsiTheme="majorBidi" w:cs="Traditional Arabic" w:hint="cs"/>
          <w:color w:val="0D0D0D" w:themeColor="text1" w:themeTint="F2"/>
          <w:sz w:val="32"/>
          <w:szCs w:val="32"/>
          <w:rtl/>
        </w:rPr>
        <w:t xml:space="preserve"> </w:t>
      </w:r>
      <w:r w:rsidR="003A0F7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من جعبته</w:t>
      </w:r>
      <w:r w:rsidR="003A0F7E">
        <w:rPr>
          <w:rFonts w:asciiTheme="majorBidi" w:eastAsia="Times New Roman" w:hAnsiTheme="majorBidi" w:cs="Traditional Arabic" w:hint="cs"/>
          <w:color w:val="0D0D0D" w:themeColor="text1" w:themeTint="F2"/>
          <w:sz w:val="32"/>
          <w:szCs w:val="32"/>
          <w:rtl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سهما أرسله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فأصابها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.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باختصار كانت الصور عند الحطيئة زاخرة بالحركة و الحيوية ،تعبيريّة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بعيدة عن التقريريّة والجمود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.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 w:rsidR="00F536FA" w:rsidRPr="00F162CE">
        <w:rPr>
          <w:rFonts w:asciiTheme="majorBidi" w:eastAsia="Times New Roman" w:hAnsiTheme="majorBidi" w:cs="Traditional Arabic"/>
          <w:color w:val="E36C0A" w:themeColor="accent6" w:themeShade="BF"/>
          <w:sz w:val="32"/>
          <w:szCs w:val="32"/>
          <w:rtl/>
        </w:rPr>
        <w:t>الأفكار الرئيسة</w:t>
      </w:r>
      <w:r w:rsidR="00F536FA" w:rsidRPr="00F162CE">
        <w:rPr>
          <w:rFonts w:asciiTheme="majorBidi" w:eastAsia="Times New Roman" w:hAnsiTheme="majorBidi" w:cs="Traditional Arabic"/>
          <w:color w:val="E36C0A" w:themeColor="accent6" w:themeShade="BF"/>
          <w:sz w:val="32"/>
          <w:szCs w:val="32"/>
        </w:rPr>
        <w:t xml:space="preserve"> :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بعد شرح المعاني وتوضيح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الصور الفنيّة في النص ، نستطيع الوقوف على الفكرة العامة من خلال الأفكار الفرعيّة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التي جاءت مرتبطة بالقيم الاجتماعيّة وأبرزها الكرم ،وُفِّق الشاعر بعرضها مستعيناً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بالصورة الفنيّة الرائعة التي استطاع أن يرسمها بدقَّة متناهية ليشد انتباه المتلقي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وحثَّه على تصوّر المقطع المشهدي ،لاسيما أن القصيدة تنتمي إلى الشعر القصصي وتحتاج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 xml:space="preserve">إلى تصوّر ذهني </w:t>
      </w:r>
      <w:r w:rsidR="003A0F7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 xml:space="preserve">من المتلقي . فتعالوا </w:t>
      </w:r>
    </w:p>
    <w:p w:rsidR="00F536FA" w:rsidRPr="00F162CE" w:rsidRDefault="003A0F7E" w:rsidP="00EB34ED">
      <w:pPr>
        <w:spacing w:after="0" w:line="240" w:lineRule="auto"/>
        <w:rPr>
          <w:rFonts w:asciiTheme="majorBidi" w:eastAsia="Times New Roman" w:hAnsiTheme="majorBidi" w:cs="Traditional Arabic"/>
          <w:color w:val="E36C0A" w:themeColor="accent6" w:themeShade="BF"/>
          <w:sz w:val="32"/>
          <w:szCs w:val="32"/>
        </w:rPr>
      </w:pPr>
      <w:r w:rsidRPr="0003519A">
        <w:rPr>
          <w:rFonts w:asciiTheme="majorBidi" w:eastAsia="Times New Roman" w:hAnsiTheme="majorBidi" w:cs="Traditional Arabic"/>
          <w:color w:val="F79646" w:themeColor="accent6"/>
          <w:sz w:val="32"/>
          <w:szCs w:val="32"/>
          <w:rtl/>
        </w:rPr>
        <w:t>نتعرّف إلى</w:t>
      </w:r>
      <w:r w:rsidRPr="0003519A">
        <w:rPr>
          <w:rFonts w:asciiTheme="majorBidi" w:eastAsia="Times New Roman" w:hAnsiTheme="majorBidi" w:cs="Traditional Arabic" w:hint="cs"/>
          <w:color w:val="F79646" w:themeColor="accent6"/>
          <w:sz w:val="32"/>
          <w:szCs w:val="32"/>
          <w:rtl/>
        </w:rPr>
        <w:t xml:space="preserve"> </w:t>
      </w:r>
      <w:r w:rsidR="00F536FA" w:rsidRPr="0003519A">
        <w:rPr>
          <w:rFonts w:asciiTheme="majorBidi" w:eastAsia="Times New Roman" w:hAnsiTheme="majorBidi" w:cs="Traditional Arabic"/>
          <w:color w:val="F79646" w:themeColor="accent6"/>
          <w:sz w:val="32"/>
          <w:szCs w:val="32"/>
          <w:rtl/>
        </w:rPr>
        <w:t>هذه الأفكار</w:t>
      </w:r>
      <w:r w:rsidR="00F536FA" w:rsidRPr="0003519A">
        <w:rPr>
          <w:rFonts w:asciiTheme="majorBidi" w:eastAsia="Times New Roman" w:hAnsiTheme="majorBidi" w:cs="Traditional Arabic"/>
          <w:color w:val="F79646" w:themeColor="accent6"/>
          <w:sz w:val="32"/>
          <w:szCs w:val="32"/>
        </w:rPr>
        <w:t xml:space="preserve"> :</w:t>
      </w:r>
      <w:r w:rsidR="00F536FA" w:rsidRPr="0003519A">
        <w:rPr>
          <w:rFonts w:asciiTheme="majorBidi" w:eastAsia="Times New Roman" w:hAnsiTheme="majorBidi" w:cs="Traditional Arabic"/>
          <w:color w:val="F79646" w:themeColor="accent6"/>
          <w:sz w:val="32"/>
          <w:szCs w:val="32"/>
        </w:rPr>
        <w:br/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1.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وصف الأب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والأبناء في الصحراء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  <w:t xml:space="preserve">2.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مقدم الضيف والحوار بين الأب والابن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  <w:t xml:space="preserve">3.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اصطياد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واحدة من الحمر الوحشية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  <w:t xml:space="preserve">4.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فرحة الأب والزوجة بإكرام الضيف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.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من خلال هذه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الأفكار الفرعية نستنتج الفكرة العامة " الكرم العربي رغم البؤس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"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لعبت براعة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الشاعر دوراً بارزاً في الانتقال من فكرة إلى فكرة أخرى والربط بين الفكرة والتي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تليها دون أن يشعرك في عمليّة الانتقال وهذا ما يطلق عليه حسن التخلّص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.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 w:rsidR="00F536FA" w:rsidRPr="00F162CE">
        <w:rPr>
          <w:rFonts w:asciiTheme="majorBidi" w:eastAsia="Times New Roman" w:hAnsiTheme="majorBidi" w:cs="Traditional Arabic"/>
          <w:color w:val="E36C0A" w:themeColor="accent6" w:themeShade="BF"/>
          <w:sz w:val="32"/>
          <w:szCs w:val="32"/>
          <w:rtl/>
        </w:rPr>
        <w:t>لغة</w:t>
      </w:r>
      <w:r w:rsidR="00F536FA" w:rsidRPr="00F162CE">
        <w:rPr>
          <w:rFonts w:asciiTheme="majorBidi" w:eastAsia="Times New Roman" w:hAnsiTheme="majorBidi" w:cs="Traditional Arabic"/>
          <w:color w:val="E36C0A" w:themeColor="accent6" w:themeShade="BF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E36C0A" w:themeColor="accent6" w:themeShade="BF"/>
          <w:sz w:val="32"/>
          <w:szCs w:val="32"/>
          <w:rtl/>
        </w:rPr>
        <w:t>النص</w:t>
      </w:r>
      <w:r w:rsidR="00F536FA" w:rsidRPr="00F162CE">
        <w:rPr>
          <w:rFonts w:asciiTheme="majorBidi" w:eastAsia="Times New Roman" w:hAnsiTheme="majorBidi" w:cs="Traditional Arabic"/>
          <w:color w:val="E36C0A" w:themeColor="accent6" w:themeShade="BF"/>
          <w:sz w:val="32"/>
          <w:szCs w:val="32"/>
        </w:rPr>
        <w:t xml:space="preserve"> :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برع الحطيئة باختيار ألفاظ القصيدة التي جاءت منسجمة مع الجو العام ،فقد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وظَّف لوصف حال الأب والزوجة والأبناء في الصحراء ألفاظاً تحمل دلالات الفقر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والوحشة مثل : طاوي ،عاصب البطن ،مرمل ،أخي جفوة ،بؤس ،أشباح ،حفاة،عراة . هذه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الألفاظ تستطيع أن تحمل دلالات القلق والخوف من المجهول ، وفي لحظات القلق والخوف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وظَّف ألفاظاً لوصف الحالة الانفعاليّة المهزومة لما أصابها من همِّ وغمِّ لمقدم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الضيف ، حتى في تلك اللحظات التي عرض ابنه عليه ذبحه نحو؛ يسوَّر، راعه ، حيره ،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اهتمَّ</w:t>
      </w:r>
      <w:r w:rsidR="001A6E85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.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هذه الانفعالات النفسيّة التي عاشها الأب ، دَفَعَته للاستغاثة ، وقد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أبدع الشاعر في رسمها من خلال استخدام أساليب الاستغاثة والقسم والدعاء للدلالة على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 xml:space="preserve">حجم المعاناة والقلق والحاجة الماسَّة لاستجابة الله لدعائه ، فقال : " </w:t>
      </w:r>
      <w:r w:rsidR="00F536FA" w:rsidRPr="0003519A">
        <w:rPr>
          <w:rFonts w:asciiTheme="majorBidi" w:eastAsia="Times New Roman" w:hAnsiTheme="majorBidi" w:cs="Traditional Arabic"/>
          <w:color w:val="4F81BD" w:themeColor="accent1"/>
          <w:sz w:val="32"/>
          <w:szCs w:val="32"/>
          <w:rtl/>
        </w:rPr>
        <w:t>هيا ربَّاه</w:t>
      </w:r>
      <w:r w:rsidR="00F536FA" w:rsidRPr="0003519A">
        <w:rPr>
          <w:rFonts w:asciiTheme="majorBidi" w:eastAsia="Times New Roman" w:hAnsiTheme="majorBidi" w:cs="Traditional Arabic"/>
          <w:color w:val="4F81BD" w:themeColor="accent1"/>
          <w:sz w:val="32"/>
          <w:szCs w:val="32"/>
        </w:rPr>
        <w:t xml:space="preserve"> </w:t>
      </w:r>
      <w:r w:rsidR="00F536FA" w:rsidRPr="0003519A">
        <w:rPr>
          <w:rFonts w:asciiTheme="majorBidi" w:eastAsia="Times New Roman" w:hAnsiTheme="majorBidi" w:cs="Traditional Arabic"/>
          <w:color w:val="4F81BD" w:themeColor="accent1"/>
          <w:sz w:val="32"/>
          <w:szCs w:val="32"/>
          <w:rtl/>
        </w:rPr>
        <w:t>ضيف ولا قرى " وكذلك " بحقِّك لا تحرمه تالليلة اللحما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" .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lastRenderedPageBreak/>
        <w:t>حتى في مشهد ورود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الحمر الوحشية إلى الماء رسم صورته بطريقة هندسيّة " انتظمت من خلف مسحلها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"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 xml:space="preserve">، </w:t>
      </w:r>
      <w:r w:rsidR="00F536FA" w:rsidRPr="0003519A">
        <w:rPr>
          <w:rFonts w:asciiTheme="majorBidi" w:eastAsia="Times New Roman" w:hAnsiTheme="majorBidi" w:cs="Traditional Arabic"/>
          <w:color w:val="FF0000"/>
          <w:sz w:val="32"/>
          <w:szCs w:val="32"/>
        </w:rPr>
        <w:t xml:space="preserve">" </w:t>
      </w:r>
      <w:r w:rsidR="00F536FA" w:rsidRPr="0003519A">
        <w:rPr>
          <w:rFonts w:asciiTheme="majorBidi" w:eastAsia="Times New Roman" w:hAnsiTheme="majorBidi" w:cs="Traditional Arabic"/>
          <w:color w:val="FF0000"/>
          <w:sz w:val="32"/>
          <w:szCs w:val="32"/>
          <w:rtl/>
        </w:rPr>
        <w:t>وأرسل من كنانته سهما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 xml:space="preserve"> " ، فقد أحسن في توظيف اللفظ أرسل للدلالة على الهدوء والثقة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، ولذلك كانت رميته صائبة ، في حين لو استخدم اللفظ رمى لكانت الصورة موحية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بالاضطراب والتسرّع ، وربما كانت رميته طائشة</w:t>
      </w:r>
      <w:r w:rsidR="001A6E85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.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ولأن الشاعر بنى قصيدته على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التوتّر والقلق ، شاع استخدام الأفعال الدالة على الحركة لإشاعة الحركة داخل النص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التي من شأنها تقريب المشهد عند المتلقَّي ، فوظَّف الأفعال ؛اذبحني ، أحجم ،خرَّت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،جرَّ ،انساب ، هذه الأفعال جعلت الصور مشحونة بالحركة " أرسل من كنانته سهما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"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صورة حركيّة تدلّْ على العزم والتصميم ، " أمهلها حتى تروَّت عطاشها " صورة حركيّة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وهو يترقَّب بقلق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.</w:t>
      </w:r>
    </w:p>
    <w:p w:rsidR="001A6E85" w:rsidRDefault="00F536FA" w:rsidP="001A6E85">
      <w:pPr>
        <w:spacing w:after="0" w:line="240" w:lineRule="auto"/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</w:pPr>
      <w:r w:rsidRPr="00F162CE">
        <w:rPr>
          <w:rFonts w:asciiTheme="majorBidi" w:eastAsia="Times New Roman" w:hAnsiTheme="majorBidi" w:cs="Traditional Arabic"/>
          <w:color w:val="E36C0A" w:themeColor="accent6" w:themeShade="BF"/>
          <w:sz w:val="32"/>
          <w:szCs w:val="32"/>
          <w:rtl/>
        </w:rPr>
        <w:t>العاطفة</w:t>
      </w:r>
      <w:r w:rsidRPr="00F162CE">
        <w:rPr>
          <w:rFonts w:asciiTheme="majorBidi" w:eastAsia="Times New Roman" w:hAnsiTheme="majorBidi" w:cs="Traditional Arabic"/>
          <w:color w:val="E36C0A" w:themeColor="accent6" w:themeShade="BF"/>
          <w:sz w:val="32"/>
          <w:szCs w:val="32"/>
        </w:rPr>
        <w:t xml:space="preserve"> : </w:t>
      </w:r>
      <w:r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 w:rsidRPr="001A6E85">
        <w:rPr>
          <w:rFonts w:asciiTheme="majorBidi" w:eastAsia="Times New Roman" w:hAnsiTheme="majorBidi" w:cs="Traditional Arabic"/>
          <w:color w:val="4F81BD" w:themeColor="accent1"/>
          <w:sz w:val="32"/>
          <w:szCs w:val="32"/>
          <w:rtl/>
        </w:rPr>
        <w:t>تنوَّعت العواطف في النص ،</w:t>
      </w:r>
      <w:r w:rsidRPr="001A6E85">
        <w:rPr>
          <w:rFonts w:asciiTheme="majorBidi" w:eastAsia="Times New Roman" w:hAnsiTheme="majorBidi" w:cs="Traditional Arabic"/>
          <w:color w:val="4F81BD" w:themeColor="accent1"/>
          <w:sz w:val="32"/>
          <w:szCs w:val="32"/>
        </w:rPr>
        <w:t xml:space="preserve"> </w:t>
      </w:r>
      <w:r w:rsidRPr="001A6E85">
        <w:rPr>
          <w:rFonts w:asciiTheme="majorBidi" w:eastAsia="Times New Roman" w:hAnsiTheme="majorBidi" w:cs="Traditional Arabic"/>
          <w:color w:val="4F81BD" w:themeColor="accent1"/>
          <w:sz w:val="32"/>
          <w:szCs w:val="32"/>
          <w:rtl/>
        </w:rPr>
        <w:t xml:space="preserve">فجاءت خليطاً بين البؤس والحزن والقلق </w:t>
      </w:r>
      <w:r w:rsidR="004D5467" w:rsidRPr="001A6E85">
        <w:rPr>
          <w:rFonts w:asciiTheme="majorBidi" w:eastAsia="Times New Roman" w:hAnsiTheme="majorBidi" w:cs="Traditional Arabic"/>
          <w:color w:val="4F81BD" w:themeColor="accent1"/>
          <w:sz w:val="32"/>
          <w:szCs w:val="32"/>
          <w:rtl/>
        </w:rPr>
        <w:t>والتوتّْر ، وبرزت بشكل واضح :</w:t>
      </w:r>
    </w:p>
    <w:p w:rsidR="00F536FA" w:rsidRPr="00F162CE" w:rsidRDefault="004D5467" w:rsidP="001A6E85">
      <w:pPr>
        <w:spacing w:after="0" w:line="240" w:lineRule="auto"/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</w:pPr>
      <w:r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 xml:space="preserve"> </w:t>
      </w:r>
      <w:r w:rsidR="001A6E85">
        <w:rPr>
          <w:rFonts w:asciiTheme="majorBidi" w:eastAsia="Times New Roman" w:hAnsiTheme="majorBidi" w:cs="Traditional Arabic" w:hint="cs"/>
          <w:color w:val="0D0D0D" w:themeColor="text1" w:themeTint="F2"/>
          <w:sz w:val="32"/>
          <w:szCs w:val="32"/>
          <w:rtl/>
        </w:rPr>
        <w:t>_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 xml:space="preserve"> عاطفة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الرِّضى والقبول بالأمر الواقع ،وهو قسوة الحياة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.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ـ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 xml:space="preserve"> عاطفة الأسى والحزن على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الأبناء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ـ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 xml:space="preserve"> عاطفة الخوف من التقصير بحق الضيف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ـ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 xml:space="preserve"> عاطفة البُشرى والفرح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بالصيد الثمين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.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 w:rsidR="00F536FA" w:rsidRPr="00F162CE">
        <w:rPr>
          <w:rFonts w:asciiTheme="majorBidi" w:eastAsia="Times New Roman" w:hAnsiTheme="majorBidi" w:cs="Traditional Arabic"/>
          <w:color w:val="E36C0A" w:themeColor="accent6" w:themeShade="BF"/>
          <w:sz w:val="32"/>
          <w:szCs w:val="32"/>
          <w:rtl/>
        </w:rPr>
        <w:t>الموسيقى</w:t>
      </w:r>
      <w:r w:rsidR="00F536FA" w:rsidRPr="00F162CE">
        <w:rPr>
          <w:rFonts w:asciiTheme="majorBidi" w:eastAsia="Times New Roman" w:hAnsiTheme="majorBidi" w:cs="Traditional Arabic"/>
          <w:color w:val="E36C0A" w:themeColor="accent6" w:themeShade="BF"/>
          <w:sz w:val="32"/>
          <w:szCs w:val="32"/>
        </w:rPr>
        <w:t xml:space="preserve"> :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بنى الشاعر قصيدته على البحر الطويل ، هذا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البحر منحه طول نفس في البيت الواحد ، ومنحه مساحة واسعة ليعبّرِ عن انفعالاته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النَّفسيّة مستخدماً قافية الميم وألف الإطلاق التي جاءت مناسبة لموضوع القصيدة ،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وساعدته على إطلاق آلامه وشكواه من قسوة الحياة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.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 w:rsidR="00F536FA" w:rsidRPr="00F162CE">
        <w:rPr>
          <w:rFonts w:asciiTheme="majorBidi" w:eastAsia="Times New Roman" w:hAnsiTheme="majorBidi" w:cs="Traditional Arabic"/>
          <w:color w:val="E36C0A" w:themeColor="accent6" w:themeShade="BF"/>
          <w:sz w:val="32"/>
          <w:szCs w:val="32"/>
          <w:rtl/>
        </w:rPr>
        <w:t>عناصر القصَّة في القصيدة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: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br/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بدا النص في مجمله قصَّة شعريّة قصيرة ، احتوت العناصر الدراميّة بكل أبعادها ،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مبرزة عاطفة الألم التي ملأت قلب الشاعر وسيطرت على مشاعره ، ولا نعلم إذا كانت هذه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القصة حقيقيّة لأم خياليّة ، إلا أنها جاءت ولها بداية ووسط ونهاية ، تعتمد على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تسلسل الأفكار والمعاني ، مما حقق لها الوحدة العضويّة والوحدة الموضوعيّة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.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وللوقوف على أركان القصة ، يظهر المكان وهو الصحراء ، والزمان هو زمان عاش فيه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الحُطيئة ، استطاع الشاعر أن يحرِّك شخوصه بفنيّة عالية وهم؛الأب والأبناء والضيف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وإن لم يظهر صوت الأم والراوي ، وفي الحدث نرى امرأة فقيرة تعيش في الصحراء مع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أطفالها بدون طعام وماء ، يتنامى الحدث وتتوالى حركات الخوف والقلق والاضطراب عند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الشخوص ، وتتأزَّم العقدة عندما يرى الأب ضيفا قادما ولا طعام ، وتصل ذروة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التّأزُّم في عرض الابن على أبيه ذبحه ، فيزداد الصراع النفسي الداخلي عند الأب من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 xml:space="preserve">خلال الحيرة والقلق ؛ روَّى ، أحجم ، همَّ .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lastRenderedPageBreak/>
        <w:t>وتبدأ العقدة بالحل عندما يظهر قطيع من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الحمر الوحشيِّة قرب العين لشرب الماء</w:t>
      </w:r>
      <w:r w:rsidR="008F2E65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.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بذلك اكتملت عناصر القصّة التي رسمها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الحطيئة ببراعة بأبيات قليلة مقتصراً على الأحداث الضروريّة ، وهذا هو التَّكثيف في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</w:rPr>
        <w:t xml:space="preserve"> </w:t>
      </w:r>
      <w:r w:rsidR="00F536FA" w:rsidRPr="00F162CE">
        <w:rPr>
          <w:rFonts w:asciiTheme="majorBidi" w:eastAsia="Times New Roman" w:hAnsiTheme="majorBidi" w:cs="Traditional Arabic"/>
          <w:color w:val="0D0D0D" w:themeColor="text1" w:themeTint="F2"/>
          <w:sz w:val="32"/>
          <w:szCs w:val="32"/>
          <w:rtl/>
        </w:rPr>
        <w:t>لغة النقد الحديث</w:t>
      </w:r>
    </w:p>
    <w:p w:rsidR="00304FFD" w:rsidRPr="00F162CE" w:rsidRDefault="00304FFD" w:rsidP="00F536FA">
      <w:pPr>
        <w:jc w:val="center"/>
        <w:rPr>
          <w:rFonts w:asciiTheme="majorBidi" w:hAnsiTheme="majorBidi" w:cs="Traditional Arabic"/>
          <w:sz w:val="32"/>
          <w:szCs w:val="32"/>
          <w:rtl/>
        </w:rPr>
      </w:pPr>
    </w:p>
    <w:p w:rsidR="00F536FA" w:rsidRPr="00F162CE" w:rsidRDefault="005B1085" w:rsidP="00777183">
      <w:pPr>
        <w:jc w:val="right"/>
        <w:rPr>
          <w:rFonts w:asciiTheme="majorBidi" w:hAnsiTheme="majorBidi" w:cs="Traditional Arabic"/>
          <w:color w:val="FF0000"/>
          <w:sz w:val="32"/>
          <w:szCs w:val="32"/>
          <w:rtl/>
        </w:rPr>
      </w:pPr>
      <w:r w:rsidRPr="00F162CE">
        <w:rPr>
          <w:rFonts w:asciiTheme="majorBidi" w:hAnsiTheme="majorBidi" w:cs="Traditional Arabic"/>
          <w:color w:val="FF0000"/>
          <w:sz w:val="32"/>
          <w:szCs w:val="32"/>
          <w:rtl/>
        </w:rPr>
        <w:t>عشقي جنون منتدى انتساب</w:t>
      </w:r>
    </w:p>
    <w:sectPr w:rsidR="00F536FA" w:rsidRPr="00F162CE" w:rsidSect="008F2E65">
      <w:footerReference w:type="default" r:id="rId7"/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43A3" w:rsidRDefault="009243A3" w:rsidP="008F2E65">
      <w:pPr>
        <w:spacing w:after="0" w:line="240" w:lineRule="auto"/>
      </w:pPr>
      <w:r>
        <w:separator/>
      </w:r>
    </w:p>
  </w:endnote>
  <w:endnote w:type="continuationSeparator" w:id="1">
    <w:p w:rsidR="009243A3" w:rsidRDefault="009243A3" w:rsidP="008F2E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E65" w:rsidRDefault="008F2E65" w:rsidP="008F2E65">
    <w:pPr>
      <w:pStyle w:val="a4"/>
    </w:pPr>
    <w:r>
      <w:rPr>
        <w:rFonts w:asciiTheme="majorHAnsi" w:hAnsiTheme="majorHAnsi" w:cs="Times New Roman" w:hint="cs"/>
        <w:rtl/>
      </w:rPr>
      <w:t xml:space="preserve">أعداد/ عشقي جنون             </w:t>
    </w:r>
    <w:r w:rsidR="00ED1004">
      <w:rPr>
        <w:rFonts w:asciiTheme="majorHAnsi" w:hAnsiTheme="majorHAnsi" w:cs="Times New Roman" w:hint="cs"/>
        <w:rtl/>
      </w:rPr>
      <w:t xml:space="preserve">                                                      </w:t>
    </w:r>
    <w:r>
      <w:rPr>
        <w:rFonts w:asciiTheme="majorHAnsi" w:hAnsiTheme="majorHAnsi" w:cs="Times New Roman" w:hint="cs"/>
        <w:rtl/>
      </w:rPr>
      <w:t xml:space="preserve"> تنسيق/ </w:t>
    </w:r>
    <w:r>
      <w:rPr>
        <w:rFonts w:asciiTheme="majorHAnsi" w:hAnsiTheme="majorHAnsi" w:cs="Times New Roman"/>
      </w:rPr>
      <w:t>So0oT AlFgEd</w:t>
    </w:r>
    <w:r w:rsidRPr="008F2E65">
      <w:rPr>
        <w:rFonts w:asciiTheme="majorHAnsi" w:hAnsiTheme="majorHAnsi" w:cs="Times New Roman"/>
        <w:rtl/>
      </w:rPr>
      <w:ptab w:relativeTo="margin" w:alignment="right" w:leader="none"/>
    </w:r>
    <w:r w:rsidRPr="008F2E65">
      <w:rPr>
        <w:rFonts w:asciiTheme="majorHAnsi" w:hAnsiTheme="majorHAnsi" w:cs="Times New Roman"/>
        <w:rtl/>
        <w:lang w:val="ar-SA"/>
      </w:rPr>
      <w:t xml:space="preserve">صفحة </w:t>
    </w:r>
    <w:fldSimple w:instr=" PAGE   \* MERGEFORMAT ">
      <w:r w:rsidR="00980C52" w:rsidRPr="00980C52">
        <w:rPr>
          <w:rFonts w:asciiTheme="majorHAnsi" w:hAnsiTheme="majorHAnsi" w:cs="Times New Roman"/>
          <w:noProof/>
          <w:rtl/>
          <w:lang w:val="ar-SA"/>
        </w:rPr>
        <w:t>1</w:t>
      </w:r>
    </w:fldSimple>
    <w:r w:rsidR="001F3D60" w:rsidRPr="001F3D60">
      <w:rPr>
        <w:rFonts w:cs="Times New Roman"/>
        <w:noProof/>
        <w:lang w:eastAsia="zh-TW"/>
      </w:rPr>
      <w:pict>
        <v:group id="_x0000_s6147" style="position:absolute;left:0;text-align:left;margin-left:0;margin-top:0;width:594.55pt;height:64.8pt;flip:x y;z-index:251662336;mso-width-percent:1000;mso-height-percent:900;mso-position-horizontal:center;mso-position-horizontal-relative:page;mso-position-vertical:bottom;mso-position-vertical-relative:page;mso-width-percent:1000;mso-height-percent:900;mso-height-relative:bottom-margin-area" coordorigin="8,9" coordsize="15823,1439" o:allowincell="f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6148" type="#_x0000_t32" style="position:absolute;left:9;top:1431;width:15822;height:0;mso-width-percent:1000;mso-position-horizontal:center;mso-position-horizontal-relative:page;mso-position-vertical:bottom;mso-position-vertical-relative:top-margin-area;mso-width-percent:1000" o:connectortype="straight" strokecolor="#31849b [2408]"/>
          <v:rect id="_x0000_s6149" style="position:absolute;left:8;top:9;width:4031;height:1439;mso-width-percent:400;mso-height-percent:1000;mso-width-percent:400;mso-height-percent:1000;mso-width-relative:margin;mso-height-relative:bottom-margin-area" filled="f" stroked="f"/>
          <w10:wrap anchorx="page" anchory="page"/>
        </v:group>
      </w:pict>
    </w:r>
    <w:r w:rsidR="001F3D60" w:rsidRPr="001F3D60">
      <w:rPr>
        <w:rFonts w:cs="Times New Roman"/>
        <w:noProof/>
        <w:lang w:eastAsia="zh-TW"/>
      </w:rPr>
      <w:pict>
        <v:rect id="_x0000_s6146" style="position:absolute;left:0;text-align:left;margin-left:0;margin-top:0;width:7.15pt;height:63.95pt;flip:x;z-index:251661312;mso-height-percent:900;mso-position-horizontal:center;mso-position-horizontal-relative:right-margin-area;mso-position-vertical:bottom;mso-position-vertical-relative:page;mso-height-percent:900;mso-height-relative:bottom-margin-area" fillcolor="#4bacc6 [3208]" strokecolor="#205867 [1608]">
          <w10:wrap anchorx="page" anchory="page"/>
        </v:rect>
      </w:pict>
    </w:r>
    <w:r w:rsidR="001F3D60" w:rsidRPr="001F3D60">
      <w:rPr>
        <w:rFonts w:cs="Times New Roman"/>
        <w:noProof/>
        <w:lang w:eastAsia="zh-TW"/>
      </w:rPr>
      <w:pict>
        <v:rect id="_x0000_s6145" style="position:absolute;left:0;text-align:left;margin-left:0;margin-top:0;width:7.15pt;height:63.95pt;flip:x;z-index:251660288;mso-height-percent:900;mso-position-horizontal:center;mso-position-horizontal-relative:left-margin-area;mso-position-vertical:bottom;mso-position-vertical-relative:page;mso-height-percent:900;mso-height-relative:bottom-margin-area" fillcolor="#4bacc6 [3208]" strokecolor="#205867 [1608]">
          <w10:wrap anchorx="margin" anchory="page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43A3" w:rsidRDefault="009243A3" w:rsidP="008F2E65">
      <w:pPr>
        <w:spacing w:after="0" w:line="240" w:lineRule="auto"/>
      </w:pPr>
      <w:r>
        <w:separator/>
      </w:r>
    </w:p>
  </w:footnote>
  <w:footnote w:type="continuationSeparator" w:id="1">
    <w:p w:rsidR="009243A3" w:rsidRDefault="009243A3" w:rsidP="008F2E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9218"/>
    <o:shapelayout v:ext="edit">
      <o:idmap v:ext="edit" data="6"/>
      <o:rules v:ext="edit">
        <o:r id="V:Rule2" type="connector" idref="#_x0000_s6148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F536FA"/>
    <w:rsid w:val="00003169"/>
    <w:rsid w:val="0003519A"/>
    <w:rsid w:val="00071EC9"/>
    <w:rsid w:val="001A6E85"/>
    <w:rsid w:val="001D7649"/>
    <w:rsid w:val="001F3D60"/>
    <w:rsid w:val="00304FFD"/>
    <w:rsid w:val="00381B57"/>
    <w:rsid w:val="003A0F7E"/>
    <w:rsid w:val="004D5467"/>
    <w:rsid w:val="004F63F8"/>
    <w:rsid w:val="005522D4"/>
    <w:rsid w:val="00582F77"/>
    <w:rsid w:val="005B1085"/>
    <w:rsid w:val="00693D73"/>
    <w:rsid w:val="00757D60"/>
    <w:rsid w:val="00777183"/>
    <w:rsid w:val="0079761D"/>
    <w:rsid w:val="007D723C"/>
    <w:rsid w:val="00892D99"/>
    <w:rsid w:val="008F2E65"/>
    <w:rsid w:val="009243A3"/>
    <w:rsid w:val="00980C52"/>
    <w:rsid w:val="00AA1CA0"/>
    <w:rsid w:val="00B0035E"/>
    <w:rsid w:val="00B911EB"/>
    <w:rsid w:val="00BD5B01"/>
    <w:rsid w:val="00CC7023"/>
    <w:rsid w:val="00DB5FA1"/>
    <w:rsid w:val="00DC5F20"/>
    <w:rsid w:val="00DE4CC2"/>
    <w:rsid w:val="00DF25AB"/>
    <w:rsid w:val="00EB34ED"/>
    <w:rsid w:val="00ED1004"/>
    <w:rsid w:val="00ED3F36"/>
    <w:rsid w:val="00EE20C7"/>
    <w:rsid w:val="00F162CE"/>
    <w:rsid w:val="00F536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FF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F2E6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8F2E65"/>
  </w:style>
  <w:style w:type="paragraph" w:styleId="a4">
    <w:name w:val="footer"/>
    <w:basedOn w:val="a"/>
    <w:link w:val="Char0"/>
    <w:uiPriority w:val="99"/>
    <w:unhideWhenUsed/>
    <w:rsid w:val="008F2E6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8F2E65"/>
  </w:style>
  <w:style w:type="paragraph" w:styleId="a5">
    <w:name w:val="Balloon Text"/>
    <w:basedOn w:val="a"/>
    <w:link w:val="Char1"/>
    <w:uiPriority w:val="99"/>
    <w:semiHidden/>
    <w:unhideWhenUsed/>
    <w:rsid w:val="008F2E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8F2E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754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19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5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731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067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5542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8896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034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7149D3-95D6-4803-9868-1E38A70FB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5</Pages>
  <Words>1193</Words>
  <Characters>6801</Characters>
  <Application>Microsoft Office Word</Application>
  <DocSecurity>0</DocSecurity>
  <Lines>56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JSG 20-12-2012</dc:creator>
  <cp:lastModifiedBy>saDA9-3</cp:lastModifiedBy>
  <cp:revision>27</cp:revision>
  <cp:lastPrinted>2013-03-10T13:35:00Z</cp:lastPrinted>
  <dcterms:created xsi:type="dcterms:W3CDTF">2013-03-10T11:11:00Z</dcterms:created>
  <dcterms:modified xsi:type="dcterms:W3CDTF">2013-03-10T14:41:00Z</dcterms:modified>
</cp:coreProperties>
</file>