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5E1B" w:rsidRDefault="00C65F3B" w:rsidP="008D064E">
      <w:pPr>
        <w:ind w:left="3185"/>
        <w:rPr>
          <w:rFonts w:hint="cs"/>
          <w:rtl/>
        </w:rPr>
      </w:pPr>
      <w:r>
        <w:rPr>
          <w:noProof/>
        </w:rPr>
        <w:pict>
          <v:group id="_x0000_s1067" style="position:absolute;left:0;text-align:left;margin-left:-34.65pt;margin-top:-149.45pt;width:789.9pt;height:535.5pt;z-index:251702272" coordorigin="747,555" coordsize="15798,10710">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63" type="#_x0000_t8" style="position:absolute;left:7020;top:5175;width:1935;height:1125" strokeweight="1.75pt">
              <v:textbox>
                <w:txbxContent>
                  <w:p w:rsidR="00C65F3B" w:rsidRPr="00C65F3B" w:rsidRDefault="00C65F3B" w:rsidP="00C65F3B">
                    <w:pPr>
                      <w:autoSpaceDE w:val="0"/>
                      <w:autoSpaceDN w:val="0"/>
                      <w:adjustRightInd w:val="0"/>
                      <w:spacing w:after="0" w:line="240" w:lineRule="auto"/>
                      <w:ind w:firstLine="34"/>
                      <w:jc w:val="center"/>
                      <w:rPr>
                        <w:rFonts w:ascii="Calibri" w:hAnsi="Arial" w:cs="Arial"/>
                        <w:b/>
                        <w:bCs/>
                        <w:kern w:val="24"/>
                        <w:sz w:val="24"/>
                        <w:szCs w:val="24"/>
                        <w:rtl/>
                      </w:rPr>
                    </w:pPr>
                    <w:r>
                      <w:rPr>
                        <w:rFonts w:ascii="Calibri" w:hAnsi="Arial" w:cs="Arial"/>
                        <w:b/>
                        <w:bCs/>
                        <w:kern w:val="24"/>
                        <w:sz w:val="24"/>
                        <w:szCs w:val="24"/>
                        <w:rtl/>
                      </w:rPr>
                      <w:t>المف</w:t>
                    </w:r>
                    <w:r>
                      <w:rPr>
                        <w:rFonts w:ascii="Calibri" w:hAnsi="Arial" w:cs="Arial" w:hint="cs"/>
                        <w:b/>
                        <w:bCs/>
                        <w:kern w:val="24"/>
                        <w:sz w:val="24"/>
                        <w:szCs w:val="24"/>
                        <w:rtl/>
                      </w:rPr>
                      <w:t>ع</w:t>
                    </w:r>
                    <w:r w:rsidRPr="00C65F3B">
                      <w:rPr>
                        <w:rFonts w:ascii="Calibri" w:hAnsi="Arial" w:cs="Arial"/>
                        <w:b/>
                        <w:bCs/>
                        <w:kern w:val="24"/>
                        <w:sz w:val="24"/>
                        <w:szCs w:val="24"/>
                        <w:rtl/>
                      </w:rPr>
                      <w:t>ـول فيه(الظرف)</w:t>
                    </w:r>
                  </w:p>
                  <w:p w:rsidR="00C65F3B" w:rsidRPr="00C65F3B" w:rsidRDefault="00C65F3B">
                    <w:pPr>
                      <w:ind w:firstLine="34"/>
                      <w:rPr>
                        <w:rFonts w:hint="cs"/>
                        <w:sz w:val="24"/>
                        <w:szCs w:val="24"/>
                        <w:rtl/>
                      </w:rPr>
                    </w:pPr>
                  </w:p>
                </w:txbxContent>
              </v:textbox>
            </v:shape>
            <v:group id="_x0000_s1066" style="position:absolute;left:747;top:555;width:15798;height:10710" coordorigin="747,555" coordsize="15798,10710">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026" type="#_x0000_t22" style="position:absolute;left:5175;top:720;width:5670;height:2760" adj="0">
                <v:textbox>
                  <w:txbxContent>
                    <w:p w:rsidR="008D064E" w:rsidRPr="00FB42A8" w:rsidRDefault="008D064E" w:rsidP="00256E15">
                      <w:pPr>
                        <w:autoSpaceDE w:val="0"/>
                        <w:autoSpaceDN w:val="0"/>
                        <w:adjustRightInd w:val="0"/>
                        <w:spacing w:after="0" w:line="240" w:lineRule="auto"/>
                        <w:ind w:left="378" w:right="540"/>
                        <w:rPr>
                          <w:rFonts w:ascii="Calibri" w:hAnsi="Arial" w:cs="Arial"/>
                          <w:b/>
                          <w:bCs/>
                          <w:kern w:val="24"/>
                          <w:sz w:val="18"/>
                          <w:szCs w:val="18"/>
                          <w:rtl/>
                        </w:rPr>
                      </w:pPr>
                      <w:r w:rsidRPr="00FB42A8">
                        <w:rPr>
                          <w:rFonts w:ascii="Calibri" w:hAnsi="Arial" w:cs="Arial"/>
                          <w:b/>
                          <w:bCs/>
                          <w:kern w:val="24"/>
                          <w:sz w:val="18"/>
                          <w:szCs w:val="18"/>
                          <w:rtl/>
                        </w:rPr>
                        <w:t>إن الفعل يحدث في وقت معين فإذا ذُكر هذا الوقت على هيئة معينه فهو مفعول فيه.</w:t>
                      </w:r>
                    </w:p>
                    <w:p w:rsidR="008D064E" w:rsidRPr="00FB42A8" w:rsidRDefault="008D064E" w:rsidP="008D064E">
                      <w:pPr>
                        <w:autoSpaceDE w:val="0"/>
                        <w:autoSpaceDN w:val="0"/>
                        <w:adjustRightInd w:val="0"/>
                        <w:spacing w:after="0" w:line="240" w:lineRule="auto"/>
                        <w:ind w:left="378" w:right="540"/>
                        <w:jc w:val="both"/>
                        <w:rPr>
                          <w:rFonts w:ascii="Calibri" w:hAnsi="Arial" w:cs="Arial"/>
                          <w:b/>
                          <w:bCs/>
                          <w:kern w:val="24"/>
                          <w:sz w:val="18"/>
                          <w:szCs w:val="18"/>
                          <w:rtl/>
                        </w:rPr>
                      </w:pPr>
                      <w:r w:rsidRPr="00FB42A8">
                        <w:rPr>
                          <w:rFonts w:ascii="Calibri" w:hAnsi="Arial" w:cs="Arial"/>
                          <w:b/>
                          <w:bCs/>
                          <w:kern w:val="24"/>
                          <w:sz w:val="18"/>
                          <w:szCs w:val="18"/>
                          <w:rtl/>
                        </w:rPr>
                        <w:t>المفعولُ فيه(ويُسمّى ظرفاً)هو اسمٌ يَنتصبُ على تقدير(في)، ويُذكرُ لبيانِ زمان الفعل أو مكانهِ.</w:t>
                      </w:r>
                    </w:p>
                    <w:p w:rsidR="008D064E" w:rsidRPr="00FB42A8" w:rsidRDefault="008D064E" w:rsidP="008D064E">
                      <w:pPr>
                        <w:autoSpaceDE w:val="0"/>
                        <w:autoSpaceDN w:val="0"/>
                        <w:adjustRightInd w:val="0"/>
                        <w:spacing w:after="0" w:line="240" w:lineRule="auto"/>
                        <w:ind w:left="378" w:right="540"/>
                        <w:jc w:val="both"/>
                        <w:rPr>
                          <w:rFonts w:ascii="Calibri" w:hAnsi="Arial" w:cs="Arial"/>
                          <w:b/>
                          <w:bCs/>
                          <w:kern w:val="24"/>
                          <w:sz w:val="18"/>
                          <w:szCs w:val="18"/>
                          <w:rtl/>
                        </w:rPr>
                      </w:pPr>
                      <w:r w:rsidRPr="00FB42A8">
                        <w:rPr>
                          <w:rFonts w:ascii="Calibri" w:hAnsi="Arial" w:cs="Arial"/>
                          <w:b/>
                          <w:bCs/>
                          <w:kern w:val="24"/>
                          <w:sz w:val="18"/>
                          <w:szCs w:val="18"/>
                          <w:rtl/>
                        </w:rPr>
                        <w:t>فإذا قلتَ: جئتك يومَ الجمعة، فإن كلمة (يوم) منصوبة على الظرفية لأنها تضمنت معنى (في) فالمعنى: جئتك في يوم الجمعة.</w:t>
                      </w:r>
                    </w:p>
                    <w:p w:rsidR="008D064E" w:rsidRPr="00FB42A8" w:rsidRDefault="008D064E" w:rsidP="008D064E">
                      <w:pPr>
                        <w:autoSpaceDE w:val="0"/>
                        <w:autoSpaceDN w:val="0"/>
                        <w:adjustRightInd w:val="0"/>
                        <w:spacing w:after="0" w:line="240" w:lineRule="auto"/>
                        <w:ind w:left="378" w:right="540"/>
                        <w:jc w:val="both"/>
                        <w:rPr>
                          <w:rFonts w:ascii="Calibri" w:hAnsi="Arial" w:cs="Arial"/>
                          <w:b/>
                          <w:bCs/>
                          <w:kern w:val="24"/>
                          <w:sz w:val="18"/>
                          <w:szCs w:val="18"/>
                          <w:rtl/>
                        </w:rPr>
                      </w:pPr>
                      <w:r w:rsidRPr="00FB42A8">
                        <w:rPr>
                          <w:rFonts w:ascii="Calibri" w:hAnsi="Arial" w:cs="Arial"/>
                          <w:b/>
                          <w:bCs/>
                          <w:kern w:val="24"/>
                          <w:sz w:val="18"/>
                          <w:szCs w:val="18"/>
                          <w:rtl/>
                        </w:rPr>
                        <w:t xml:space="preserve">أما </w:t>
                      </w:r>
                      <w:proofErr w:type="spellStart"/>
                      <w:r w:rsidRPr="00FB42A8">
                        <w:rPr>
                          <w:rFonts w:ascii="Calibri" w:hAnsi="Arial" w:cs="Arial"/>
                          <w:b/>
                          <w:bCs/>
                          <w:kern w:val="24"/>
                          <w:sz w:val="18"/>
                          <w:szCs w:val="18"/>
                          <w:rtl/>
                        </w:rPr>
                        <w:t>اذا</w:t>
                      </w:r>
                      <w:proofErr w:type="spellEnd"/>
                      <w:r w:rsidRPr="00FB42A8">
                        <w:rPr>
                          <w:rFonts w:ascii="Calibri" w:hAnsi="Arial" w:cs="Arial"/>
                          <w:b/>
                          <w:bCs/>
                          <w:kern w:val="24"/>
                          <w:sz w:val="18"/>
                          <w:szCs w:val="18"/>
                          <w:rtl/>
                        </w:rPr>
                        <w:t xml:space="preserve"> لم يكن على تقدير (في) فلا يكون ظرفاً، بل يكون كسائر الأسماء، على حسب ما يطلبه العامل. فيكون مبتدأ وخبراً، نحو "يومُنا يومٌ سعيد"، وفاعلاً، نحو "جاء يومُ الجمعة"، ومفعولاً </w:t>
                      </w:r>
                      <w:proofErr w:type="spellStart"/>
                      <w:r w:rsidRPr="00FB42A8">
                        <w:rPr>
                          <w:rFonts w:ascii="Calibri" w:hAnsi="Arial" w:cs="Arial"/>
                          <w:b/>
                          <w:bCs/>
                          <w:kern w:val="24"/>
                          <w:sz w:val="18"/>
                          <w:szCs w:val="18"/>
                          <w:rtl/>
                        </w:rPr>
                        <w:t>به</w:t>
                      </w:r>
                      <w:proofErr w:type="spellEnd"/>
                      <w:r w:rsidRPr="00FB42A8">
                        <w:rPr>
                          <w:rFonts w:ascii="Calibri" w:hAnsi="Arial" w:cs="Arial"/>
                          <w:b/>
                          <w:bCs/>
                          <w:kern w:val="24"/>
                          <w:sz w:val="18"/>
                          <w:szCs w:val="18"/>
                          <w:rtl/>
                        </w:rPr>
                        <w:t>، نحو "لا تضيّع أيامَ شبابك".....</w:t>
                      </w:r>
                    </w:p>
                    <w:p w:rsidR="008D064E" w:rsidRPr="00FB42A8" w:rsidRDefault="008D064E" w:rsidP="008D064E">
                      <w:pPr>
                        <w:autoSpaceDE w:val="0"/>
                        <w:autoSpaceDN w:val="0"/>
                        <w:adjustRightInd w:val="0"/>
                        <w:spacing w:after="0" w:line="240" w:lineRule="auto"/>
                        <w:ind w:left="378" w:right="540"/>
                        <w:jc w:val="both"/>
                        <w:rPr>
                          <w:rFonts w:ascii="Calibri" w:hAnsi="Arial" w:cs="Arial"/>
                          <w:b/>
                          <w:bCs/>
                          <w:kern w:val="24"/>
                          <w:sz w:val="18"/>
                          <w:szCs w:val="18"/>
                          <w:rtl/>
                        </w:rPr>
                      </w:pPr>
                      <w:r w:rsidRPr="00FB42A8">
                        <w:rPr>
                          <w:rFonts w:ascii="Calibri" w:hAnsi="Arial" w:cs="Arial"/>
                          <w:b/>
                          <w:bCs/>
                          <w:kern w:val="24"/>
                          <w:sz w:val="18"/>
                          <w:szCs w:val="18"/>
                          <w:rtl/>
                        </w:rPr>
                        <w:t>والظرف، في الأصل، ما كان وعاء لشيء. وتسمى الأواني ظروفاً لأنها أوعية لما يجعل فيها، وسميت الأزمنة والأمكنة "ظروفاً". لأنّ الأفعال تحصل فيها، فصارت كالأوعية لها.</w:t>
                      </w:r>
                    </w:p>
                    <w:p w:rsidR="008D064E" w:rsidRDefault="008D064E" w:rsidP="008D064E">
                      <w:pPr>
                        <w:ind w:left="378"/>
                      </w:pPr>
                    </w:p>
                  </w:txbxContent>
                </v:textbox>
              </v:shape>
              <v:group id="_x0000_s1032" style="position:absolute;left:9884;top:3750;width:6661;height:1425" coordorigin="9884,3750" coordsize="6661,1425">
                <v:shape id="_x0000_s1029" type="#_x0000_t22" style="position:absolute;left:15150;top:3750;width:1395;height:1425" adj="0">
                  <v:textbox>
                    <w:txbxContent>
                      <w:p w:rsidR="00BB0FB9" w:rsidRPr="00FB42A8" w:rsidRDefault="00BB0FB9" w:rsidP="00BB0FB9">
                        <w:pPr>
                          <w:autoSpaceDE w:val="0"/>
                          <w:autoSpaceDN w:val="0"/>
                          <w:adjustRightInd w:val="0"/>
                          <w:spacing w:after="0" w:line="240" w:lineRule="auto"/>
                          <w:ind w:left="66" w:hanging="66"/>
                          <w:jc w:val="center"/>
                          <w:rPr>
                            <w:rFonts w:ascii="Calibri" w:hAnsi="Arial" w:cs="Arial"/>
                            <w:b/>
                            <w:bCs/>
                            <w:kern w:val="24"/>
                            <w:sz w:val="18"/>
                            <w:szCs w:val="18"/>
                            <w:rtl/>
                          </w:rPr>
                        </w:pPr>
                        <w:r w:rsidRPr="00FB42A8">
                          <w:rPr>
                            <w:rFonts w:ascii="Calibri" w:hAnsi="Arial" w:cs="Arial"/>
                            <w:b/>
                            <w:bCs/>
                            <w:kern w:val="24"/>
                            <w:sz w:val="18"/>
                            <w:szCs w:val="18"/>
                            <w:rtl/>
                          </w:rPr>
                          <w:t xml:space="preserve">والظرفُ، سواءٌ أكانَ </w:t>
                        </w:r>
                        <w:proofErr w:type="spellStart"/>
                        <w:r w:rsidRPr="00FB42A8">
                          <w:rPr>
                            <w:rFonts w:ascii="Calibri" w:hAnsi="Arial" w:cs="Arial"/>
                            <w:b/>
                            <w:bCs/>
                            <w:kern w:val="24"/>
                            <w:sz w:val="18"/>
                            <w:szCs w:val="18"/>
                            <w:rtl/>
                          </w:rPr>
                          <w:t>زمانياً</w:t>
                        </w:r>
                        <w:proofErr w:type="spellEnd"/>
                        <w:r w:rsidRPr="00FB42A8">
                          <w:rPr>
                            <w:rFonts w:ascii="Calibri" w:hAnsi="Arial" w:cs="Arial"/>
                            <w:b/>
                            <w:bCs/>
                            <w:kern w:val="24"/>
                            <w:sz w:val="18"/>
                            <w:szCs w:val="18"/>
                            <w:rtl/>
                          </w:rPr>
                          <w:t xml:space="preserve"> أم مكانياً، إما مُبهَمٌ أو مختص وإما مُتصرّفٌ أو غيرُ مُتصرفٍ.</w:t>
                        </w:r>
                      </w:p>
                      <w:p w:rsidR="00BB0FB9" w:rsidRPr="00BB0FB9" w:rsidRDefault="00BB0FB9" w:rsidP="00BB0FB9">
                        <w:pPr>
                          <w:ind w:left="66" w:hanging="66"/>
                        </w:pPr>
                      </w:p>
                    </w:txbxContent>
                  </v:textbox>
                </v:shape>
                <v:group id="_x0000_s1031" style="position:absolute;left:9884;top:3750;width:5266;height:1425" coordorigin="9884,3750" coordsize="5266,1425">
                  <v:shape id="_x0000_s1027" type="#_x0000_t22" style="position:absolute;left:11161;top:3750;width:3989;height:645" adj="0">
                    <v:textbox>
                      <w:txbxContent>
                        <w:p w:rsidR="00256E15" w:rsidRPr="00FB42A8" w:rsidRDefault="00256E15" w:rsidP="00256E15">
                          <w:pPr>
                            <w:autoSpaceDE w:val="0"/>
                            <w:autoSpaceDN w:val="0"/>
                            <w:adjustRightInd w:val="0"/>
                            <w:spacing w:after="0" w:line="240" w:lineRule="auto"/>
                            <w:ind w:right="540" w:firstLine="4"/>
                            <w:jc w:val="both"/>
                            <w:rPr>
                              <w:rFonts w:ascii="Calibri" w:hAnsi="Arial" w:cs="Arial"/>
                              <w:b/>
                              <w:bCs/>
                              <w:kern w:val="24"/>
                              <w:sz w:val="18"/>
                              <w:szCs w:val="18"/>
                              <w:rtl/>
                            </w:rPr>
                          </w:pPr>
                          <w:r w:rsidRPr="00FB42A8">
                            <w:rPr>
                              <w:rFonts w:ascii="Calibri" w:hAnsi="Arial" w:cs="Arial"/>
                              <w:b/>
                              <w:bCs/>
                              <w:kern w:val="24"/>
                              <w:sz w:val="18"/>
                              <w:szCs w:val="18"/>
                              <w:rtl/>
                            </w:rPr>
                            <w:t>وظرفُ الزمان ما يَدْلُّ على وقتٍ وقعَ فيه الحدثُ نحو "سافرتُ ليلاً".</w:t>
                          </w:r>
                        </w:p>
                        <w:p w:rsidR="00256E15" w:rsidRDefault="00256E15" w:rsidP="00256E15">
                          <w:pPr>
                            <w:ind w:left="378" w:firstLine="4"/>
                          </w:pPr>
                        </w:p>
                      </w:txbxContent>
                    </v:textbox>
                  </v:shape>
                  <v:shape id="_x0000_s1028" type="#_x0000_t22" style="position:absolute;left:11161;top:4530;width:3989;height:645" adj="0">
                    <v:textbox>
                      <w:txbxContent>
                        <w:p w:rsidR="00256E15" w:rsidRDefault="00BB0FB9" w:rsidP="00256E15">
                          <w:pPr>
                            <w:ind w:left="378" w:firstLine="4"/>
                          </w:pPr>
                          <w:r w:rsidRPr="00FB42A8">
                            <w:rPr>
                              <w:rFonts w:ascii="Calibri" w:hAnsi="Arial" w:cs="Arial"/>
                              <w:b/>
                              <w:bCs/>
                              <w:kern w:val="24"/>
                              <w:sz w:val="18"/>
                              <w:szCs w:val="18"/>
                              <w:rtl/>
                            </w:rPr>
                            <w:t>وظرفُ المكان ما يدلُّ على مكانٍ وقعَ فيه الحدثُ، نحو "وقفتُ تحتَ عَلَمِ البلاد".</w:t>
                          </w:r>
                        </w:p>
                      </w:txbxContent>
                    </v:textbox>
                  </v:shape>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030" type="#_x0000_t78" style="position:absolute;left:9884;top:3750;width:1500;height:1425;rotation:180" adj="18432,6244,18432,8739">
                    <v:textbox>
                      <w:txbxContent>
                        <w:p w:rsidR="00BB0FB9" w:rsidRDefault="00BB0FB9">
                          <w:r w:rsidRPr="00FB42A8">
                            <w:rPr>
                              <w:rFonts w:ascii="Calibri" w:hAnsi="Arial" w:cs="Arial"/>
                              <w:b/>
                              <w:bCs/>
                              <w:kern w:val="24"/>
                              <w:sz w:val="18"/>
                              <w:szCs w:val="18"/>
                              <w:rtl/>
                            </w:rPr>
                            <w:t>المفعول فيه أو الظرف على قسمينِ: ظرف زمانٍ، وظرف مكان</w:t>
                          </w:r>
                        </w:p>
                      </w:txbxContent>
                    </v:textbox>
                  </v:shape>
                </v:group>
              </v:group>
              <v:group id="_x0000_s1037" style="position:absolute;left:10260;top:5670;width:5775;height:1800" coordorigin="10260,5670" coordsize="5775,1800">
                <v:shape id="_x0000_s1033" type="#_x0000_t22" style="position:absolute;left:10545;top:5670;width:5490;height:630" adj="0">
                  <v:textbox>
                    <w:txbxContent>
                      <w:p w:rsidR="00BB0FB9" w:rsidRPr="00FB42A8" w:rsidRDefault="00BB0FB9" w:rsidP="00BB0FB9">
                        <w:pPr>
                          <w:autoSpaceDE w:val="0"/>
                          <w:autoSpaceDN w:val="0"/>
                          <w:adjustRightInd w:val="0"/>
                          <w:spacing w:after="0" w:line="240" w:lineRule="auto"/>
                          <w:ind w:right="142" w:hanging="17"/>
                          <w:rPr>
                            <w:rFonts w:ascii="Calibri" w:hAnsi="Arial" w:cs="Arial"/>
                            <w:b/>
                            <w:bCs/>
                            <w:kern w:val="24"/>
                            <w:sz w:val="18"/>
                            <w:szCs w:val="18"/>
                            <w:rtl/>
                          </w:rPr>
                        </w:pPr>
                        <w:r w:rsidRPr="00FB42A8">
                          <w:rPr>
                            <w:rFonts w:ascii="Calibri" w:hAnsi="Arial" w:cs="Arial"/>
                            <w:b/>
                            <w:bCs/>
                            <w:kern w:val="24"/>
                            <w:sz w:val="18"/>
                            <w:szCs w:val="18"/>
                            <w:rtl/>
                          </w:rPr>
                          <w:t>الظرف المُبهَم ما دلَّ على قَدْرٍ من الزمان غير مُعيَّنٍ، نحو "أبدٍ وأمدٍ وحينٍ ووقتٍ وزمانٍ”أو مكان غير محدد أي ليس له حدود معينة مثل(شرق وغرب وتحت وفوق)</w:t>
                        </w:r>
                      </w:p>
                      <w:p w:rsidR="00BB0FB9" w:rsidRPr="00BB0FB9" w:rsidRDefault="00BB0FB9" w:rsidP="00BB0FB9">
                        <w:pPr>
                          <w:ind w:right="142" w:hanging="17"/>
                        </w:pPr>
                      </w:p>
                    </w:txbxContent>
                  </v:textbox>
                </v:shape>
                <v:shape id="_x0000_s1034" type="#_x0000_t22" style="position:absolute;left:10545;top:6390;width:5490;height:1080" adj="0">
                  <v:textbox>
                    <w:txbxContent>
                      <w:p w:rsidR="00BB0FB9" w:rsidRDefault="00CF0022" w:rsidP="00CF0022">
                        <w:pPr>
                          <w:autoSpaceDE w:val="0"/>
                          <w:autoSpaceDN w:val="0"/>
                          <w:adjustRightInd w:val="0"/>
                          <w:spacing w:after="0" w:line="240" w:lineRule="auto"/>
                          <w:ind w:firstLine="87"/>
                          <w:rPr>
                            <w:rFonts w:ascii="Calibri" w:hAnsi="Arial" w:cs="Arial"/>
                            <w:b/>
                            <w:bCs/>
                            <w:kern w:val="24"/>
                            <w:sz w:val="18"/>
                            <w:szCs w:val="18"/>
                            <w:rtl/>
                          </w:rPr>
                        </w:pPr>
                        <w:r>
                          <w:rPr>
                            <w:rFonts w:ascii="Calibri" w:hAnsi="Arial" w:cs="Arial" w:hint="cs"/>
                            <w:b/>
                            <w:bCs/>
                            <w:kern w:val="24"/>
                            <w:sz w:val="18"/>
                            <w:szCs w:val="18"/>
                            <w:rtl/>
                          </w:rPr>
                          <w:t>الظرف</w:t>
                        </w:r>
                        <w:r w:rsidR="00BB0FB9" w:rsidRPr="00FB42A8">
                          <w:rPr>
                            <w:rFonts w:ascii="Calibri" w:hAnsi="Arial" w:cs="Arial"/>
                            <w:b/>
                            <w:bCs/>
                            <w:kern w:val="24"/>
                            <w:sz w:val="18"/>
                            <w:szCs w:val="18"/>
                            <w:rtl/>
                          </w:rPr>
                          <w:t xml:space="preserve"> المختص ويسمى المحدودُ فهو ما دلَّ على وقتٍ مُقدَّرٍ مُعَيَّنٍ م</w:t>
                        </w:r>
                        <w:r w:rsidR="00BB0FB9">
                          <w:rPr>
                            <w:rFonts w:ascii="Calibri" w:hAnsi="Arial" w:cs="Arial"/>
                            <w:b/>
                            <w:bCs/>
                            <w:kern w:val="24"/>
                            <w:sz w:val="18"/>
                            <w:szCs w:val="18"/>
                            <w:rtl/>
                          </w:rPr>
                          <w:t>حدودٍ، نحو</w:t>
                        </w:r>
                      </w:p>
                      <w:p w:rsidR="00BB0FB9" w:rsidRPr="00FB42A8" w:rsidRDefault="00BB0FB9" w:rsidP="00CF0022">
                        <w:pPr>
                          <w:autoSpaceDE w:val="0"/>
                          <w:autoSpaceDN w:val="0"/>
                          <w:adjustRightInd w:val="0"/>
                          <w:spacing w:after="0" w:line="240" w:lineRule="auto"/>
                          <w:ind w:firstLine="87"/>
                          <w:rPr>
                            <w:rFonts w:ascii="Calibri" w:hAnsi="Arial" w:cs="Arial"/>
                            <w:b/>
                            <w:bCs/>
                            <w:kern w:val="24"/>
                            <w:sz w:val="18"/>
                            <w:szCs w:val="18"/>
                            <w:rtl/>
                          </w:rPr>
                        </w:pPr>
                        <w:r w:rsidRPr="00FB42A8">
                          <w:rPr>
                            <w:rFonts w:ascii="Calibri" w:hAnsi="Arial" w:cs="Arial"/>
                            <w:b/>
                            <w:bCs/>
                            <w:kern w:val="24"/>
                            <w:sz w:val="18"/>
                            <w:szCs w:val="18"/>
                            <w:rtl/>
                          </w:rPr>
                          <w:t>"ساعةٍ ويومٍ وليلةٍ وأُسبوعٍ وشهرٍ وسنةٍ وعامٍ”ومنه أسماء الأيام والأشهر.</w:t>
                        </w:r>
                      </w:p>
                      <w:p w:rsidR="00BB0FB9" w:rsidRPr="00CF0022" w:rsidRDefault="00BB0FB9" w:rsidP="00CF0022">
                        <w:pPr>
                          <w:autoSpaceDE w:val="0"/>
                          <w:autoSpaceDN w:val="0"/>
                          <w:adjustRightInd w:val="0"/>
                          <w:spacing w:after="0" w:line="240" w:lineRule="auto"/>
                          <w:ind w:firstLine="87"/>
                          <w:rPr>
                            <w:rFonts w:ascii="Calibri" w:hAnsi="Arial" w:cs="Arial"/>
                            <w:b/>
                            <w:bCs/>
                            <w:kern w:val="24"/>
                            <w:sz w:val="18"/>
                            <w:szCs w:val="18"/>
                          </w:rPr>
                        </w:pPr>
                        <w:r w:rsidRPr="00FB42A8">
                          <w:rPr>
                            <w:rFonts w:ascii="Calibri" w:hAnsi="Arial" w:cs="Arial"/>
                            <w:b/>
                            <w:bCs/>
                            <w:kern w:val="24"/>
                            <w:sz w:val="18"/>
                            <w:szCs w:val="18"/>
                            <w:rtl/>
                          </w:rPr>
                          <w:t>أو ما دلَّ على مكانٍ معيَّنٍ، أي له صورة محدودةٌ، محصورةٌ كدارٍ ومدرسةٍ ومكتبٍ ومسجدٍ وبلدٍ. ومنهُ أسماءُ البلادِ والقُرَى والجبال والأنهارِ والبحار.</w:t>
                        </w:r>
                      </w:p>
                    </w:txbxContent>
                  </v:textbox>
                </v:shape>
                <v:shapetype id="_x0000_t91" coordsize="21600,21600" o:spt="91" adj="15126,2912" path="m21600,6079l@0,0@0@1,12427@1qx,12158l,21600@4,21600@4,12158qy12427@2l@0@2@0,12158xe">
                  <v:stroke joinstyle="miter"/>
                  <v:formulas>
                    <v:f eqn="val #0"/>
                    <v:f eqn="val #1"/>
                    <v:f eqn="sum 12158 0 #1"/>
                    <v:f eqn="sum @2 0 #1"/>
                    <v:f eqn="prod @3 32768 32059"/>
                    <v:f eqn="prod @4 1 2"/>
                    <v:f eqn="sum 21600 0 #0"/>
                    <v:f eqn="prod @6 #1 6079"/>
                    <v:f eqn="sum @7 #0 0"/>
                  </v:formulas>
                  <v:path o:connecttype="custom" o:connectlocs="@0,0;@0,12158;@5,21600;21600,6079" o:connectangles="270,90,90,0" textboxrect="12427,@1,@8,@2;0,12158,@4,21600"/>
                  <v:handles>
                    <v:h position="#0,#1" xrange="12427,21600" yrange="0,6079"/>
                  </v:handles>
                </v:shapetype>
                <v:shape id="_x0000_s1035" type="#_x0000_t91" style="position:absolute;left:10260;top:5670;width:285;height:1380;flip:x"/>
              </v:group>
              <v:group id="_x0000_s1045" style="position:absolute;left:6855;top:7470;width:3500;height:3420" coordorigin="5520,7575" coordsize="3975,3105">
                <v:shape id="_x0000_s1039" type="#_x0000_t22" style="position:absolute;left:7613;top:8797;width:2370;height:1395;rotation:90" o:regroupid="1" adj="0">
                  <v:textbox>
                    <w:txbxContent>
                      <w:p w:rsidR="00A63766" w:rsidRPr="009046CC" w:rsidRDefault="00A63766" w:rsidP="00A63766">
                        <w:pPr>
                          <w:autoSpaceDE w:val="0"/>
                          <w:autoSpaceDN w:val="0"/>
                          <w:adjustRightInd w:val="0"/>
                          <w:spacing w:after="0" w:line="240" w:lineRule="auto"/>
                          <w:ind w:hanging="21"/>
                          <w:jc w:val="both"/>
                          <w:rPr>
                            <w:rFonts w:ascii="Calibri" w:hAnsi="Arial" w:cs="Arial"/>
                            <w:b/>
                            <w:bCs/>
                            <w:kern w:val="24"/>
                            <w:sz w:val="18"/>
                            <w:szCs w:val="18"/>
                            <w:rtl/>
                          </w:rPr>
                        </w:pPr>
                        <w:r w:rsidRPr="009046CC">
                          <w:rPr>
                            <w:rFonts w:ascii="Calibri" w:hAnsi="Arial" w:cs="Arial"/>
                            <w:b/>
                            <w:bCs/>
                            <w:kern w:val="24"/>
                            <w:sz w:val="18"/>
                            <w:szCs w:val="18"/>
                            <w:rtl/>
                          </w:rPr>
                          <w:t>النّوعُ الأولُ ما يُلازمُ النصبَ على الظرفيّةِ أبداً، فلا يُستعمَلُ إلا ظرفاً منصوباً، نحو "قَط وبينما وإذا وأَيَّانَ وأنّى وذا صَباحٍ وذاتَ ليلةِ". ومنه ما رُكِّبَ من الظروف كصباحَ مساءَ وليلَ ليلَ.</w:t>
                        </w:r>
                      </w:p>
                      <w:p w:rsidR="00A63766" w:rsidRPr="00A63766" w:rsidRDefault="00A63766" w:rsidP="00A63766">
                        <w:pPr>
                          <w:ind w:left="87" w:hanging="21"/>
                          <w:rPr>
                            <w:szCs w:val="18"/>
                          </w:rPr>
                        </w:pPr>
                      </w:p>
                    </w:txbxContent>
                  </v:textbox>
                </v:shape>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40" type="#_x0000_t55" style="position:absolute;left:7995;top:6810;width:735;height:2265;rotation:270" o:regroupid="1">
                  <v:textbox>
                    <w:txbxContent>
                      <w:p w:rsidR="00A63766" w:rsidRPr="00A63766" w:rsidRDefault="00C65F3B" w:rsidP="00C65F3B">
                        <w:pPr>
                          <w:autoSpaceDE w:val="0"/>
                          <w:autoSpaceDN w:val="0"/>
                          <w:adjustRightInd w:val="0"/>
                          <w:spacing w:after="0" w:line="240" w:lineRule="auto"/>
                          <w:ind w:hanging="13"/>
                          <w:jc w:val="both"/>
                          <w:rPr>
                            <w:rFonts w:ascii="Calibri" w:hAnsi="Arial" w:cs="Arial"/>
                            <w:b/>
                            <w:bCs/>
                            <w:kern w:val="24"/>
                            <w:sz w:val="20"/>
                            <w:szCs w:val="20"/>
                            <w:rtl/>
                          </w:rPr>
                        </w:pPr>
                        <w:r>
                          <w:rPr>
                            <w:rFonts w:ascii="Calibri" w:hAnsi="Arial" w:cs="Arial" w:hint="cs"/>
                            <w:b/>
                            <w:bCs/>
                            <w:kern w:val="24"/>
                            <w:sz w:val="20"/>
                            <w:szCs w:val="20"/>
                            <w:rtl/>
                          </w:rPr>
                          <w:t xml:space="preserve">     </w:t>
                        </w:r>
                        <w:r w:rsidR="00A63766" w:rsidRPr="00A63766">
                          <w:rPr>
                            <w:rFonts w:ascii="Calibri" w:hAnsi="Arial" w:cs="Arial"/>
                            <w:b/>
                            <w:bCs/>
                            <w:kern w:val="24"/>
                            <w:sz w:val="20"/>
                            <w:szCs w:val="20"/>
                            <w:rtl/>
                          </w:rPr>
                          <w:t>الظرفُ غيرُ المُتصرفِ نوعانِ:</w:t>
                        </w:r>
                      </w:p>
                      <w:p w:rsidR="00A63766" w:rsidRPr="00A63766" w:rsidRDefault="00A63766" w:rsidP="00C65F3B">
                        <w:pPr>
                          <w:ind w:hanging="13"/>
                        </w:pPr>
                      </w:p>
                    </w:txbxContent>
                  </v:textbox>
                </v:shape>
                <v:shape id="_x0000_s1041" type="#_x0000_t22" style="position:absolute;left:5573;top:8257;width:2370;height:2475;rotation:90" o:regroupid="1" adj="0">
                  <v:textbox>
                    <w:txbxContent>
                      <w:p w:rsidR="00A63766" w:rsidRPr="009046CC" w:rsidRDefault="00A63766" w:rsidP="00A63766">
                        <w:pPr>
                          <w:autoSpaceDE w:val="0"/>
                          <w:autoSpaceDN w:val="0"/>
                          <w:adjustRightInd w:val="0"/>
                          <w:spacing w:after="0" w:line="240" w:lineRule="auto"/>
                          <w:ind w:hanging="31"/>
                          <w:jc w:val="both"/>
                          <w:rPr>
                            <w:rFonts w:ascii="Calibri" w:hAnsi="Arial" w:cs="Arial"/>
                            <w:b/>
                            <w:bCs/>
                            <w:kern w:val="24"/>
                            <w:sz w:val="18"/>
                            <w:szCs w:val="18"/>
                            <w:rtl/>
                          </w:rPr>
                        </w:pPr>
                        <w:r w:rsidRPr="009046CC">
                          <w:rPr>
                            <w:rFonts w:ascii="Calibri" w:hAnsi="Arial" w:cs="Arial"/>
                            <w:b/>
                            <w:bCs/>
                            <w:kern w:val="24"/>
                            <w:sz w:val="18"/>
                            <w:szCs w:val="18"/>
                            <w:rtl/>
                          </w:rPr>
                          <w:t>النوع الثاني ما يَلزَمُ النصبَ على الظرفيّة أو الجرِّ بمن أو إلى أو حتى أو مُذ أو مُنذُ، نحو "قَبل وبَعدَ وفوق وتحت ولدَى وَلدُنْ وعندَ ومتى وأينَ وهُنا وثَمَّ(بمعنى هناك) وحيث والآن".</w:t>
                        </w:r>
                      </w:p>
                      <w:p w:rsidR="00A63766" w:rsidRPr="009046CC" w:rsidRDefault="00A63766" w:rsidP="00A63766">
                        <w:pPr>
                          <w:autoSpaceDE w:val="0"/>
                          <w:autoSpaceDN w:val="0"/>
                          <w:adjustRightInd w:val="0"/>
                          <w:spacing w:after="0" w:line="240" w:lineRule="auto"/>
                          <w:ind w:hanging="31"/>
                          <w:jc w:val="both"/>
                          <w:rPr>
                            <w:rFonts w:ascii="Calibri" w:hAnsi="Arial" w:cs="Arial"/>
                            <w:b/>
                            <w:bCs/>
                            <w:kern w:val="24"/>
                            <w:sz w:val="18"/>
                            <w:szCs w:val="18"/>
                            <w:rtl/>
                          </w:rPr>
                        </w:pPr>
                        <w:r w:rsidRPr="009046CC">
                          <w:rPr>
                            <w:rFonts w:ascii="Calibri" w:hAnsi="Arial" w:cs="Arial"/>
                            <w:b/>
                            <w:bCs/>
                            <w:kern w:val="24"/>
                            <w:sz w:val="18"/>
                            <w:szCs w:val="18"/>
                            <w:rtl/>
                          </w:rPr>
                          <w:t xml:space="preserve">(وتُجرّ "قبل وبعد وفوق وتحت ولدى ولدن وعند" </w:t>
                        </w:r>
                        <w:proofErr w:type="spellStart"/>
                        <w:r w:rsidRPr="009046CC">
                          <w:rPr>
                            <w:rFonts w:ascii="Calibri" w:hAnsi="Arial" w:cs="Arial"/>
                            <w:b/>
                            <w:bCs/>
                            <w:kern w:val="24"/>
                            <w:sz w:val="18"/>
                            <w:szCs w:val="18"/>
                            <w:rtl/>
                          </w:rPr>
                          <w:t>بـ</w:t>
                        </w:r>
                        <w:proofErr w:type="spellEnd"/>
                        <w:r w:rsidRPr="009046CC">
                          <w:rPr>
                            <w:rFonts w:ascii="Calibri" w:hAnsi="Arial" w:cs="Arial"/>
                            <w:b/>
                            <w:bCs/>
                            <w:kern w:val="24"/>
                            <w:sz w:val="18"/>
                            <w:szCs w:val="18"/>
                            <w:rtl/>
                          </w:rPr>
                          <w:t xml:space="preserve">(من). وتجر "متى" بالى وحتى. وتجر "أين وهنا وثم وحيث" بمن والى. وقد  وتجر "الآن" بمن وإلى ومذ ومنذ. </w:t>
                        </w:r>
                      </w:p>
                      <w:p w:rsidR="00A63766" w:rsidRPr="00A63766" w:rsidRDefault="00A63766" w:rsidP="00A63766">
                        <w:pPr>
                          <w:ind w:hanging="31"/>
                          <w:rPr>
                            <w:szCs w:val="18"/>
                          </w:rPr>
                        </w:pPr>
                      </w:p>
                    </w:txbxContent>
                  </v:textbox>
                </v:shape>
              </v:group>
              <v:group id="_x0000_s1046" style="position:absolute;left:9731;top:6930;width:6150;height:2700" coordorigin="9343,7050" coordsize="6150,2700">
                <v:shape id="_x0000_s1036" type="#_x0000_t22" style="position:absolute;left:9967;top:7755;width:5526;height:1995" o:regroupid="2" adj="0">
                  <v:textbox>
                    <w:txbxContent>
                      <w:p w:rsidR="00CF0022" w:rsidRPr="00A63766" w:rsidRDefault="00A63766" w:rsidP="00A63766">
                        <w:pPr>
                          <w:rPr>
                            <w:szCs w:val="18"/>
                          </w:rPr>
                        </w:pPr>
                        <w:r w:rsidRPr="009046CC">
                          <w:rPr>
                            <w:rFonts w:ascii="Calibri" w:hAnsi="Arial" w:cs="Arial"/>
                            <w:b/>
                            <w:bCs/>
                            <w:kern w:val="24"/>
                            <w:sz w:val="18"/>
                            <w:szCs w:val="18"/>
                            <w:rtl/>
                          </w:rPr>
                          <w:t xml:space="preserve">الظّرفُ المتصرفُ ما يُستعملُ ظرفاً وغيرَ ظرفٍ. فهو يُفارق الظرفيّة إلى حالةٍ لا تُشبهُها كأن يُستعملَ مبتدأ أو خبراً أو فاعلاً أو مفعولاً </w:t>
                        </w:r>
                        <w:proofErr w:type="spellStart"/>
                        <w:r w:rsidRPr="009046CC">
                          <w:rPr>
                            <w:rFonts w:ascii="Calibri" w:hAnsi="Arial" w:cs="Arial"/>
                            <w:b/>
                            <w:bCs/>
                            <w:kern w:val="24"/>
                            <w:sz w:val="18"/>
                            <w:szCs w:val="18"/>
                            <w:rtl/>
                          </w:rPr>
                          <w:t>به</w:t>
                        </w:r>
                        <w:proofErr w:type="spellEnd"/>
                        <w:r w:rsidRPr="009046CC">
                          <w:rPr>
                            <w:rFonts w:ascii="Calibri" w:hAnsi="Arial" w:cs="Arial"/>
                            <w:b/>
                            <w:bCs/>
                            <w:kern w:val="24"/>
                            <w:sz w:val="18"/>
                            <w:szCs w:val="18"/>
                            <w:rtl/>
                          </w:rPr>
                          <w:t xml:space="preserve">، أو نحوَ ذلك، نحو "شهرٍ ويومٍ وسنةٍ وليل"، ونحوها. فهذه الألفاظ تستعمل ظروفاً مثل:"سرتُ يوماً أو شهراً أو سنةً أو ليلاً". وتستعمل غيرَ ظروف "السنةُ اثنا عَشرَ شهراً. والشهرُ ثلاثون يوماً والليلُ طويل.(جاءت مبتدأ) وسرَّني يومُ قدومِكَ(فاعل). وانتظرتُ ساعةَ لقائك(مفعول </w:t>
                        </w:r>
                        <w:proofErr w:type="spellStart"/>
                        <w:r w:rsidRPr="009046CC">
                          <w:rPr>
                            <w:rFonts w:ascii="Calibri" w:hAnsi="Arial" w:cs="Arial"/>
                            <w:b/>
                            <w:bCs/>
                            <w:kern w:val="24"/>
                            <w:sz w:val="18"/>
                            <w:szCs w:val="18"/>
                            <w:rtl/>
                          </w:rPr>
                          <w:t>به</w:t>
                        </w:r>
                        <w:proofErr w:type="spellEnd"/>
                        <w:r w:rsidRPr="009046CC">
                          <w:rPr>
                            <w:rFonts w:ascii="Calibri" w:hAnsi="Arial" w:cs="Arial"/>
                            <w:b/>
                            <w:bCs/>
                            <w:kern w:val="24"/>
                            <w:sz w:val="18"/>
                            <w:szCs w:val="18"/>
                            <w:rtl/>
                          </w:rPr>
                          <w:t>). ويومُ الجمعة يومٌ مُباركٌ”(مبتدأ وخبر). لاحظ أنها عندما تكون ظرفاً تتضمن معنى(في) وإذا لم تكن ظرفاً لم تتضمن معنى (في).</w:t>
                        </w:r>
                      </w:p>
                    </w:txbxContent>
                  </v:textbox>
                </v:shape>
                <v:shape id="_x0000_s1042" type="#_x0000_t91" style="position:absolute;left:9343;top:7050;width:624;height:1140;rotation:58173fd;flip:x" o:regroupid="2" adj="18294,5055"/>
              </v:group>
              <v:group id="_x0000_s1055" style="position:absolute;left:747;top:555;width:4997;height:4545" coordorigin="747,555" coordsize="4997,4545">
                <v:shape id="_x0000_s1053" type="#_x0000_t55" style="position:absolute;left:4364;top:4110;width:1380;height:990" adj="18900">
                  <v:textbox>
                    <w:txbxContent>
                      <w:p w:rsidR="006B118F" w:rsidRPr="009046CC" w:rsidRDefault="006B118F" w:rsidP="006B118F">
                        <w:pPr>
                          <w:tabs>
                            <w:tab w:val="left" w:pos="653"/>
                            <w:tab w:val="left" w:pos="795"/>
                          </w:tabs>
                          <w:autoSpaceDE w:val="0"/>
                          <w:autoSpaceDN w:val="0"/>
                          <w:adjustRightInd w:val="0"/>
                          <w:spacing w:after="0" w:line="240" w:lineRule="auto"/>
                          <w:ind w:right="-25" w:hanging="56"/>
                          <w:rPr>
                            <w:rFonts w:ascii="Calibri" w:hAnsi="Arial" w:cs="Arial"/>
                            <w:b/>
                            <w:bCs/>
                            <w:kern w:val="24"/>
                            <w:sz w:val="18"/>
                            <w:szCs w:val="18"/>
                            <w:rtl/>
                          </w:rPr>
                        </w:pPr>
                        <w:proofErr w:type="spellStart"/>
                        <w:r w:rsidRPr="009046CC">
                          <w:rPr>
                            <w:rFonts w:ascii="Calibri" w:hAnsi="Arial" w:cs="Arial"/>
                            <w:b/>
                            <w:bCs/>
                            <w:kern w:val="24"/>
                            <w:sz w:val="18"/>
                            <w:szCs w:val="18"/>
                            <w:rtl/>
                          </w:rPr>
                          <w:t>ينوبُ</w:t>
                        </w:r>
                        <w:proofErr w:type="spellEnd"/>
                        <w:r w:rsidRPr="009046CC">
                          <w:rPr>
                            <w:rFonts w:ascii="Calibri" w:hAnsi="Arial" w:cs="Arial"/>
                            <w:b/>
                            <w:bCs/>
                            <w:kern w:val="24"/>
                            <w:sz w:val="18"/>
                            <w:szCs w:val="18"/>
                            <w:rtl/>
                          </w:rPr>
                          <w:t xml:space="preserve"> عن الظّرفِ - فيُنصَبُ على أنهُ مَفعولٌ فيهِ - أحد خمسةِ أشياءَ</w:t>
                        </w:r>
                      </w:p>
                      <w:p w:rsidR="006B118F" w:rsidRDefault="006B118F" w:rsidP="006B118F">
                        <w:pPr>
                          <w:tabs>
                            <w:tab w:val="left" w:pos="653"/>
                            <w:tab w:val="left" w:pos="795"/>
                          </w:tabs>
                          <w:ind w:right="-25" w:hanging="56"/>
                          <w:rPr>
                            <w:rFonts w:hint="cs"/>
                          </w:rPr>
                        </w:pPr>
                      </w:p>
                    </w:txbxContent>
                  </v:textbox>
                </v:shape>
                <v:shape id="_x0000_s1054" type="#_x0000_t22" style="position:absolute;left:747;top:555;width:3617;height:4545" adj="0">
                  <v:textbox>
                    <w:txbxContent>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hint="cs"/>
                            <w:b/>
                            <w:bCs/>
                            <w:kern w:val="24"/>
                            <w:sz w:val="18"/>
                            <w:szCs w:val="18"/>
                            <w:rtl/>
                          </w:rPr>
                          <w:t>1</w:t>
                        </w:r>
                        <w:r w:rsidRPr="009046CC">
                          <w:rPr>
                            <w:rFonts w:ascii="Calibri" w:hAnsi="Arial" w:cs="Arial"/>
                            <w:b/>
                            <w:bCs/>
                            <w:kern w:val="24"/>
                            <w:sz w:val="18"/>
                            <w:szCs w:val="18"/>
                            <w:rtl/>
                          </w:rPr>
                          <w:t xml:space="preserve">- المُضافُ إلى الظرفِ، ممّا دَلَّ على كُليّةٍ أو </w:t>
                        </w:r>
                        <w:proofErr w:type="spellStart"/>
                        <w:r w:rsidRPr="009046CC">
                          <w:rPr>
                            <w:rFonts w:ascii="Calibri" w:hAnsi="Arial" w:cs="Arial"/>
                            <w:b/>
                            <w:bCs/>
                            <w:kern w:val="24"/>
                            <w:sz w:val="18"/>
                            <w:szCs w:val="18"/>
                            <w:rtl/>
                          </w:rPr>
                          <w:t>بعضيّة</w:t>
                        </w:r>
                        <w:proofErr w:type="spellEnd"/>
                        <w:r w:rsidRPr="009046CC">
                          <w:rPr>
                            <w:rFonts w:ascii="Calibri" w:hAnsi="Arial" w:cs="Arial"/>
                            <w:b/>
                            <w:bCs/>
                            <w:kern w:val="24"/>
                            <w:sz w:val="18"/>
                            <w:szCs w:val="18"/>
                            <w:rtl/>
                          </w:rPr>
                          <w:t>، نحو "مشيتُ كلَّ النهارِ، ونمتُ بعضَ الوقتِ ولعبتُ نصفَ ساعة” وكل هذه الأشياء تعرب ظرفاً أو مفعولاً رفيه منصوباً وهو مضاف.</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2- صِفة الظرف، نحو "وقفتُ طويلاً من الوقت وجلستُ شرقيَّ الدار".</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3- اسم الإشارة، نحو "مشيتُ هذا اليومَ مشياً مُتعِباً.</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Pr>
                        </w:pPr>
                        <w:r w:rsidRPr="009046CC">
                          <w:rPr>
                            <w:rFonts w:ascii="Calibri" w:hAnsi="Arial" w:cs="Arial"/>
                            <w:b/>
                            <w:bCs/>
                            <w:kern w:val="24"/>
                            <w:sz w:val="18"/>
                            <w:szCs w:val="18"/>
                            <w:rtl/>
                          </w:rPr>
                          <w:t>هذا:اسم إشا</w:t>
                        </w:r>
                        <w:r>
                          <w:rPr>
                            <w:rFonts w:ascii="Calibri" w:hAnsi="Arial" w:cs="Arial"/>
                            <w:b/>
                            <w:bCs/>
                            <w:kern w:val="24"/>
                            <w:sz w:val="18"/>
                            <w:szCs w:val="18"/>
                            <w:rtl/>
                          </w:rPr>
                          <w:t>رة مبني في محل نصب على الظرفية.</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 xml:space="preserve">4- العدَدُ الممَيّزُ بالظرفِ،أي الذي يكون </w:t>
                        </w:r>
                        <w:proofErr w:type="spellStart"/>
                        <w:r w:rsidRPr="009046CC">
                          <w:rPr>
                            <w:rFonts w:ascii="Calibri" w:hAnsi="Arial" w:cs="Arial"/>
                            <w:b/>
                            <w:bCs/>
                            <w:kern w:val="24"/>
                            <w:sz w:val="18"/>
                            <w:szCs w:val="18"/>
                            <w:rtl/>
                          </w:rPr>
                          <w:t>معدوده</w:t>
                        </w:r>
                        <w:proofErr w:type="spellEnd"/>
                        <w:r w:rsidRPr="009046CC">
                          <w:rPr>
                            <w:rFonts w:ascii="Calibri" w:hAnsi="Arial" w:cs="Arial"/>
                            <w:b/>
                            <w:bCs/>
                            <w:kern w:val="24"/>
                            <w:sz w:val="18"/>
                            <w:szCs w:val="18"/>
                            <w:rtl/>
                          </w:rPr>
                          <w:t xml:space="preserve"> ظرفاً، نحو "سافرتُ ثلاثين يوماً. وسرتُ أربعين فرسخاً. ولزمتُ الدارَ ستةَ أيام.</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 xml:space="preserve">5- المصدرُ المتضمنُ الظّرفِ، وذلك بأن يكون الظرف مضافاً إلى مصدر، فيُحذَفُ الظّرفُ المضاف، ويقوم المصدرُ (وهو المضاف إِليه) مَقامَهُ، نحو "سافرتُ طلوعَ الشمس” والأصل“وقتَ طلوعِ) </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ثلاثين:ظرف زمان منصوب وعلامة نصبه الياء لأنه جمع مذكر سالم.</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ستةَ:ظرف زمان منصوب وعلامة نصبه الفتحة وهو مضاف.</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وقت: ظرف زمان منصوب وعلامة نصبه الفتحة وهو مضاف.</w:t>
                        </w:r>
                      </w:p>
                      <w:p w:rsidR="00DE3B50" w:rsidRPr="00DE3B50" w:rsidRDefault="00DE3B50" w:rsidP="00DE3B50">
                        <w:pPr>
                          <w:ind w:hanging="17"/>
                        </w:pPr>
                      </w:p>
                    </w:txbxContent>
                  </v:textbox>
                </v:shape>
              </v:group>
              <v:group id="_x0000_s1059" style="position:absolute;left:747;top:5246;width:5281;height:3034" coordorigin="747,5246" coordsize="5281,3034">
                <v:shape id="_x0000_s1047" type="#_x0000_t22" style="position:absolute;left:885;top:5246;width:4845;height:608" o:regroupid="3" adj="0">
                  <v:textbox style="mso-next-textbox:#_x0000_s1047">
                    <w:txbxContent>
                      <w:p w:rsidR="00C76F13" w:rsidRPr="009046CC" w:rsidRDefault="00C76F13" w:rsidP="00C76F13">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 xml:space="preserve">يُنصَبُ الظّرفُ </w:t>
                        </w:r>
                        <w:proofErr w:type="spellStart"/>
                        <w:r w:rsidRPr="009046CC">
                          <w:rPr>
                            <w:rFonts w:ascii="Calibri" w:hAnsi="Arial" w:cs="Arial"/>
                            <w:b/>
                            <w:bCs/>
                            <w:kern w:val="24"/>
                            <w:sz w:val="18"/>
                            <w:szCs w:val="18"/>
                            <w:rtl/>
                          </w:rPr>
                          <w:t>الزَّماني</w:t>
                        </w:r>
                        <w:proofErr w:type="spellEnd"/>
                        <w:r w:rsidRPr="009046CC">
                          <w:rPr>
                            <w:rFonts w:ascii="Calibri" w:hAnsi="Arial" w:cs="Arial"/>
                            <w:b/>
                            <w:bCs/>
                            <w:kern w:val="24"/>
                            <w:sz w:val="18"/>
                            <w:szCs w:val="18"/>
                            <w:rtl/>
                          </w:rPr>
                          <w:t xml:space="preserve"> مُطلقاً، سواءٌ أكانَ مُبهَماً أم مختصاً، نحو "سرتُ حيناً، وسافرتُ شهراً"، على شرط أن يَتضمنَ معنى (في).</w:t>
                        </w:r>
                      </w:p>
                      <w:p w:rsidR="00C76F13" w:rsidRDefault="00C76F13" w:rsidP="00C76F13">
                        <w:pPr>
                          <w:ind w:left="378" w:hanging="17"/>
                        </w:pPr>
                      </w:p>
                    </w:txbxContent>
                  </v:textbox>
                </v:shape>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_x0000_s1048" type="#_x0000_t94" style="position:absolute;left:3111;top:4326;width:536;height:3592;rotation:270" o:regroupid="3" adj="17416,1073">
                  <v:textbox style="mso-next-textbox:#_x0000_s1048">
                    <w:txbxContent>
                      <w:p w:rsidR="00C76F13" w:rsidRPr="009046CC" w:rsidRDefault="00C76F13" w:rsidP="00C76F13">
                        <w:pPr>
                          <w:tabs>
                            <w:tab w:val="left" w:pos="3000"/>
                          </w:tabs>
                          <w:autoSpaceDE w:val="0"/>
                          <w:autoSpaceDN w:val="0"/>
                          <w:adjustRightInd w:val="0"/>
                          <w:spacing w:after="0" w:line="240" w:lineRule="auto"/>
                          <w:ind w:firstLine="20"/>
                          <w:rPr>
                            <w:rFonts w:ascii="Calibri" w:hAnsi="Arial" w:cs="Arial"/>
                            <w:b/>
                            <w:bCs/>
                            <w:kern w:val="24"/>
                            <w:sz w:val="18"/>
                            <w:szCs w:val="18"/>
                            <w:rtl/>
                          </w:rPr>
                        </w:pPr>
                        <w:r w:rsidRPr="009046CC">
                          <w:rPr>
                            <w:rFonts w:ascii="Calibri" w:hAnsi="Arial" w:cs="Arial"/>
                            <w:b/>
                            <w:bCs/>
                            <w:kern w:val="24"/>
                            <w:sz w:val="18"/>
                            <w:szCs w:val="18"/>
                            <w:rtl/>
                          </w:rPr>
                          <w:t>أما ظروف المكان فلا ينصب منها إلا شيئانِ:</w:t>
                        </w:r>
                      </w:p>
                      <w:p w:rsidR="00C76F13" w:rsidRDefault="00C76F13" w:rsidP="00C76F13">
                        <w:pPr>
                          <w:tabs>
                            <w:tab w:val="left" w:pos="3000"/>
                          </w:tabs>
                          <w:ind w:firstLine="20"/>
                        </w:pPr>
                      </w:p>
                    </w:txbxContent>
                  </v:textbox>
                </v:shape>
                <v:shape id="_x0000_s1049" type="#_x0000_t22" style="position:absolute;left:3420;top:6390;width:2608;height:1890" o:regroupid="3" adj="0">
                  <v:textbox style="mso-next-textbox:#_x0000_s1049">
                    <w:txbxContent>
                      <w:p w:rsidR="006B118F" w:rsidRPr="009046CC" w:rsidRDefault="006B118F" w:rsidP="006B118F">
                        <w:pPr>
                          <w:autoSpaceDE w:val="0"/>
                          <w:autoSpaceDN w:val="0"/>
                          <w:adjustRightInd w:val="0"/>
                          <w:spacing w:after="0" w:line="240" w:lineRule="auto"/>
                          <w:ind w:firstLine="79"/>
                          <w:rPr>
                            <w:rFonts w:ascii="Calibri" w:hAnsi="Arial" w:cs="Arial"/>
                            <w:b/>
                            <w:bCs/>
                            <w:kern w:val="24"/>
                            <w:sz w:val="18"/>
                            <w:szCs w:val="18"/>
                            <w:rtl/>
                          </w:rPr>
                        </w:pPr>
                        <w:r>
                          <w:rPr>
                            <w:rFonts w:ascii="Calibri" w:hAnsi="Arial" w:cs="Arial" w:hint="cs"/>
                            <w:b/>
                            <w:bCs/>
                            <w:kern w:val="24"/>
                            <w:sz w:val="18"/>
                            <w:szCs w:val="18"/>
                            <w:rtl/>
                          </w:rPr>
                          <w:t>1</w:t>
                        </w:r>
                        <w:r w:rsidRPr="009046CC">
                          <w:rPr>
                            <w:rFonts w:ascii="Calibri" w:hAnsi="Arial" w:cs="Arial"/>
                            <w:b/>
                            <w:bCs/>
                            <w:kern w:val="24"/>
                            <w:sz w:val="18"/>
                            <w:szCs w:val="18"/>
                            <w:rtl/>
                          </w:rPr>
                          <w:t>- ما كان منها مُبهَماً، أو شِبهَ مبهم(وهو المقاييس مثل فرسخ وميل وكيلو...)، بشرط أن يتضمن معنى (في)، نحو "وقفتُ أمامَ المِنبر"، و "سرتُ فرسخاً".</w:t>
                        </w:r>
                      </w:p>
                      <w:p w:rsidR="006B118F" w:rsidRPr="009046CC" w:rsidRDefault="006B118F" w:rsidP="006B118F">
                        <w:pPr>
                          <w:autoSpaceDE w:val="0"/>
                          <w:autoSpaceDN w:val="0"/>
                          <w:adjustRightInd w:val="0"/>
                          <w:spacing w:after="0" w:line="240" w:lineRule="auto"/>
                          <w:ind w:firstLine="79"/>
                          <w:rPr>
                            <w:rFonts w:ascii="Calibri" w:hAnsi="Arial" w:cs="Arial"/>
                            <w:b/>
                            <w:bCs/>
                            <w:kern w:val="24"/>
                            <w:sz w:val="18"/>
                            <w:szCs w:val="18"/>
                            <w:rtl/>
                          </w:rPr>
                        </w:pPr>
                        <w:r w:rsidRPr="009046CC">
                          <w:rPr>
                            <w:rFonts w:ascii="Calibri" w:hAnsi="Arial" w:cs="Arial"/>
                            <w:b/>
                            <w:bCs/>
                            <w:kern w:val="24"/>
                            <w:sz w:val="18"/>
                            <w:szCs w:val="18"/>
                            <w:rtl/>
                          </w:rPr>
                          <w:t>(فإن لم يتضمن معنى (في) فلا ينصب شأنه في ذلك شأن ظرف الزمان نحو "الميل ثلث الفرسخ(مبتدأ).</w:t>
                        </w:r>
                      </w:p>
                      <w:p w:rsidR="006B118F" w:rsidRPr="006B118F" w:rsidRDefault="006B118F" w:rsidP="006B118F">
                        <w:pPr>
                          <w:ind w:firstLine="79"/>
                        </w:pPr>
                      </w:p>
                    </w:txbxContent>
                  </v:textbox>
                </v:shape>
                <v:shape id="_x0000_s1050" type="#_x0000_t22" style="position:absolute;left:747;top:6390;width:2556;height:1890" o:regroupid="3" adj="0">
                  <v:textbox style="mso-next-textbox:#_x0000_s1050">
                    <w:txbxContent>
                      <w:p w:rsidR="006B118F" w:rsidRPr="009046CC" w:rsidRDefault="006B118F" w:rsidP="006B118F">
                        <w:pPr>
                          <w:autoSpaceDE w:val="0"/>
                          <w:autoSpaceDN w:val="0"/>
                          <w:adjustRightInd w:val="0"/>
                          <w:spacing w:after="0" w:line="240" w:lineRule="auto"/>
                          <w:rPr>
                            <w:rFonts w:ascii="Calibri" w:hAnsi="Arial" w:cs="Arial"/>
                            <w:b/>
                            <w:bCs/>
                            <w:kern w:val="24"/>
                            <w:sz w:val="18"/>
                            <w:szCs w:val="18"/>
                            <w:rtl/>
                          </w:rPr>
                        </w:pPr>
                        <w:r>
                          <w:rPr>
                            <w:rFonts w:ascii="Calibri" w:hAnsi="Arial" w:cs="Arial" w:hint="cs"/>
                            <w:b/>
                            <w:bCs/>
                            <w:kern w:val="24"/>
                            <w:sz w:val="18"/>
                            <w:szCs w:val="18"/>
                            <w:rtl/>
                          </w:rPr>
                          <w:t>2</w:t>
                        </w:r>
                        <w:r w:rsidRPr="009046CC">
                          <w:rPr>
                            <w:rFonts w:ascii="Calibri" w:hAnsi="Arial" w:cs="Arial"/>
                            <w:b/>
                            <w:bCs/>
                            <w:kern w:val="24"/>
                            <w:sz w:val="18"/>
                            <w:szCs w:val="18"/>
                            <w:rtl/>
                          </w:rPr>
                          <w:t>- ما كان منها مُشتقّاً من فعل، سواءٌ أكان مُبهماً أَم محدوداً، على شرطِ أن يُنصَب بفعلهِ المُشتقّ منهُ، نحو "جلستُ مجلسَ أَهل الفضل. وذهبتُ مذهبَ ذَوِي العقلِ".</w:t>
                        </w:r>
                      </w:p>
                      <w:p w:rsidR="006B118F" w:rsidRPr="009046CC" w:rsidRDefault="006B118F" w:rsidP="006B118F">
                        <w:pPr>
                          <w:autoSpaceDE w:val="0"/>
                          <w:autoSpaceDN w:val="0"/>
                          <w:adjustRightInd w:val="0"/>
                          <w:spacing w:after="0" w:line="240" w:lineRule="auto"/>
                          <w:rPr>
                            <w:rFonts w:ascii="Calibri" w:hAnsi="Arial" w:cs="Arial"/>
                            <w:b/>
                            <w:bCs/>
                            <w:kern w:val="24"/>
                            <w:sz w:val="18"/>
                            <w:szCs w:val="18"/>
                            <w:rtl/>
                          </w:rPr>
                        </w:pPr>
                        <w:r w:rsidRPr="009046CC">
                          <w:rPr>
                            <w:rFonts w:ascii="Calibri" w:hAnsi="Arial" w:cs="Arial"/>
                            <w:b/>
                            <w:bCs/>
                            <w:kern w:val="24"/>
                            <w:sz w:val="18"/>
                            <w:szCs w:val="18"/>
                            <w:rtl/>
                          </w:rPr>
                          <w:t>فإن كان من غيرِ ما اشتُقَّ منهُ عاملُهُ وجبَ جَرُّهُ نحو "أَقمتُ في مجلسك. وسرتُ في مذهبكَ.</w:t>
                        </w:r>
                      </w:p>
                      <w:p w:rsidR="006B118F" w:rsidRPr="006B118F" w:rsidRDefault="006B118F" w:rsidP="006B118F"/>
                    </w:txbxContent>
                  </v:textbox>
                </v:shape>
              </v:group>
              <v:group id="_x0000_s1062" style="position:absolute;left:747;top:7395;width:6108;height:3870" coordorigin="747,7395" coordsize="6108,3870">
                <v:shape id="_x0000_s1056" type="#_x0000_t22" style="position:absolute;left:747;top:8400;width:5895;height:2865" adj="0">
                  <v:textbox>
                    <w:txbxContent>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الظروف التي تكون دائماً مبنية في محل نصب:</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 xml:space="preserve">1- قَط ظرفٌ للماضي على سبيل الاستغراق، يَستغرقُ ما مضى من الزَّمان، "ما فعلتُهُ قطُّ" ما فعلتُهُ فيما انقطعَ من عُمري. ويُؤتى </w:t>
                        </w:r>
                        <w:proofErr w:type="spellStart"/>
                        <w:r w:rsidRPr="009046CC">
                          <w:rPr>
                            <w:rFonts w:ascii="Calibri" w:hAnsi="Arial" w:cs="Arial"/>
                            <w:b/>
                            <w:bCs/>
                            <w:kern w:val="24"/>
                            <w:sz w:val="18"/>
                            <w:szCs w:val="18"/>
                            <w:rtl/>
                          </w:rPr>
                          <w:t>به</w:t>
                        </w:r>
                        <w:proofErr w:type="spellEnd"/>
                        <w:r w:rsidRPr="009046CC">
                          <w:rPr>
                            <w:rFonts w:ascii="Calibri" w:hAnsi="Arial" w:cs="Arial"/>
                            <w:b/>
                            <w:bCs/>
                            <w:kern w:val="24"/>
                            <w:sz w:val="18"/>
                            <w:szCs w:val="18"/>
                            <w:rtl/>
                          </w:rPr>
                          <w:t xml:space="preserve"> بعدَ النفي أو الاستفهام للدلالة على نفي جميع أجزاءِ الماضي، أو الاستفهامِ عنها. ومن الخطأ أن يقال "لا أفعلُهُ قَطُّ"، لأنَّ الفعلَ هنا مُستقبَلٌ، و "قطّ" ظرفٌ للماضي.</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 xml:space="preserve">2- إذا ظرفٌ للمستقبَل، مَتَضمنٌ معنى الشرطِ غالباً. إذا جئتني أرمك، وإذْ ظرف لما مضى من الزمان، أتذكرُ إذْ تقابلنا؟ </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 xml:space="preserve">3. هنا وثَمَّ اسما إشارةٍ للمكان. فهُنا يُشار </w:t>
                        </w:r>
                        <w:proofErr w:type="spellStart"/>
                        <w:r w:rsidRPr="009046CC">
                          <w:rPr>
                            <w:rFonts w:ascii="Calibri" w:hAnsi="Arial" w:cs="Arial"/>
                            <w:b/>
                            <w:bCs/>
                            <w:kern w:val="24"/>
                            <w:sz w:val="18"/>
                            <w:szCs w:val="18"/>
                            <w:rtl/>
                          </w:rPr>
                          <w:t>به</w:t>
                        </w:r>
                        <w:proofErr w:type="spellEnd"/>
                        <w:r w:rsidRPr="009046CC">
                          <w:rPr>
                            <w:rFonts w:ascii="Calibri" w:hAnsi="Arial" w:cs="Arial"/>
                            <w:b/>
                            <w:bCs/>
                            <w:kern w:val="24"/>
                            <w:sz w:val="18"/>
                            <w:szCs w:val="18"/>
                            <w:rtl/>
                          </w:rPr>
                          <w:t xml:space="preserve"> إلى المكان القريب وثَمَّ يُشار </w:t>
                        </w:r>
                        <w:proofErr w:type="spellStart"/>
                        <w:r w:rsidRPr="009046CC">
                          <w:rPr>
                            <w:rFonts w:ascii="Calibri" w:hAnsi="Arial" w:cs="Arial"/>
                            <w:b/>
                            <w:bCs/>
                            <w:kern w:val="24"/>
                            <w:sz w:val="18"/>
                            <w:szCs w:val="18"/>
                            <w:rtl/>
                          </w:rPr>
                          <w:t>به</w:t>
                        </w:r>
                        <w:proofErr w:type="spellEnd"/>
                        <w:r w:rsidRPr="009046CC">
                          <w:rPr>
                            <w:rFonts w:ascii="Calibri" w:hAnsi="Arial" w:cs="Arial"/>
                            <w:b/>
                            <w:bCs/>
                            <w:kern w:val="24"/>
                            <w:sz w:val="18"/>
                            <w:szCs w:val="18"/>
                            <w:rtl/>
                          </w:rPr>
                          <w:t xml:space="preserve"> إلى البعيد. والأول مبني على السكون. والآخرُ مبنيّ على الفتح. وقد تلحقُهُ التاءُ لتأنيث الكلمة، نحو "ثَمَّةَ". ومَوضعُها النصبُ على الظرفية. وقد يُجرَّان بمن </w:t>
                        </w:r>
                        <w:proofErr w:type="spellStart"/>
                        <w:r w:rsidRPr="009046CC">
                          <w:rPr>
                            <w:rFonts w:ascii="Calibri" w:hAnsi="Arial" w:cs="Arial"/>
                            <w:b/>
                            <w:bCs/>
                            <w:kern w:val="24"/>
                            <w:sz w:val="18"/>
                            <w:szCs w:val="18"/>
                            <w:rtl/>
                          </w:rPr>
                          <w:t>وبإلى</w:t>
                        </w:r>
                        <w:proofErr w:type="spellEnd"/>
                        <w:r w:rsidRPr="009046CC">
                          <w:rPr>
                            <w:rFonts w:ascii="Calibri" w:hAnsi="Arial" w:cs="Arial"/>
                            <w:b/>
                            <w:bCs/>
                            <w:kern w:val="24"/>
                            <w:sz w:val="18"/>
                            <w:szCs w:val="18"/>
                            <w:rtl/>
                          </w:rPr>
                          <w:t>.</w:t>
                        </w:r>
                      </w:p>
                      <w:p w:rsidR="00DE3B50" w:rsidRPr="009046CC" w:rsidRDefault="00DE3B50" w:rsidP="00DE3B50">
                        <w:pPr>
                          <w:autoSpaceDE w:val="0"/>
                          <w:autoSpaceDN w:val="0"/>
                          <w:adjustRightInd w:val="0"/>
                          <w:spacing w:after="0" w:line="240" w:lineRule="auto"/>
                          <w:ind w:hanging="17"/>
                          <w:rPr>
                            <w:rFonts w:ascii="Calibri" w:hAnsi="Arial" w:cs="Arial"/>
                            <w:b/>
                            <w:bCs/>
                            <w:kern w:val="24"/>
                            <w:sz w:val="18"/>
                            <w:szCs w:val="18"/>
                            <w:rtl/>
                          </w:rPr>
                        </w:pPr>
                        <w:r w:rsidRPr="009046CC">
                          <w:rPr>
                            <w:rFonts w:ascii="Calibri" w:hAnsi="Arial" w:cs="Arial"/>
                            <w:b/>
                            <w:bCs/>
                            <w:kern w:val="24"/>
                            <w:sz w:val="18"/>
                            <w:szCs w:val="18"/>
                            <w:rtl/>
                          </w:rPr>
                          <w:t>4- حيثُ ظرفٌ للمكان، مبنيٌّ على الضمِّ، نحو "</w:t>
                        </w:r>
                        <w:proofErr w:type="spellStart"/>
                        <w:r w:rsidRPr="009046CC">
                          <w:rPr>
                            <w:rFonts w:ascii="Calibri" w:hAnsi="Arial" w:cs="Arial"/>
                            <w:b/>
                            <w:bCs/>
                            <w:kern w:val="24"/>
                            <w:sz w:val="18"/>
                            <w:szCs w:val="18"/>
                            <w:rtl/>
                          </w:rPr>
                          <w:t>إجلِسْ</w:t>
                        </w:r>
                        <w:proofErr w:type="spellEnd"/>
                        <w:r w:rsidRPr="009046CC">
                          <w:rPr>
                            <w:rFonts w:ascii="Calibri" w:hAnsi="Arial" w:cs="Arial"/>
                            <w:b/>
                            <w:bCs/>
                            <w:kern w:val="24"/>
                            <w:sz w:val="18"/>
                            <w:szCs w:val="18"/>
                            <w:rtl/>
                          </w:rPr>
                          <w:t xml:space="preserve"> حيثُ يجلسُ أهلُ الفضلِ”.</w:t>
                        </w:r>
                      </w:p>
                      <w:p w:rsidR="00DE3B50" w:rsidRDefault="00DE3B50" w:rsidP="00DE3B50">
                        <w:pPr>
                          <w:ind w:left="378" w:hanging="17"/>
                        </w:pPr>
                        <w:r w:rsidRPr="009046CC">
                          <w:rPr>
                            <w:rFonts w:ascii="Calibri" w:hAnsi="Arial" w:cs="Arial"/>
                            <w:b/>
                            <w:bCs/>
                            <w:kern w:val="24"/>
                            <w:sz w:val="18"/>
                            <w:szCs w:val="18"/>
                            <w:rtl/>
                          </w:rPr>
                          <w:t xml:space="preserve"> 5. دُون ظرفٌ للمكان. وهو نقيضُ "فوْق"، نحو "هو دونَه"، أي أحُّطّ منه رتبةً، أو منزلةً، أو مكاناً. وتقولُ "قعدَ خالدٌ دونَ سعيدٍ" أي في مكانٍ مُنخفض عن مكانه.</w:t>
                        </w:r>
                      </w:p>
                    </w:txbxContent>
                  </v:textbox>
                </v:shape>
                <v:shape id="_x0000_s1061" type="#_x0000_t91" style="position:absolute;left:5955;top:7500;width:1005;height:795;rotation:270;flip:x" adj="16873,5053"/>
              </v:group>
              <v:rect id="_x0000_s1064" style="position:absolute;left:11305;top:720;width:3845;height:493" strokeweight="2.25pt">
                <v:textbox style="mso-next-textbox:#_x0000_s1064">
                  <w:txbxContent>
                    <w:p w:rsidR="00C65F3B" w:rsidRPr="00DB3E8D" w:rsidRDefault="00C65F3B" w:rsidP="00C65F3B">
                      <w:pPr>
                        <w:rPr>
                          <w:rFonts w:hint="cs"/>
                          <w:b/>
                          <w:bCs/>
                          <w:sz w:val="28"/>
                          <w:szCs w:val="28"/>
                          <w:rtl/>
                        </w:rPr>
                      </w:pPr>
                      <w:r>
                        <w:rPr>
                          <w:rFonts w:hint="cs"/>
                          <w:b/>
                          <w:bCs/>
                          <w:sz w:val="28"/>
                          <w:szCs w:val="28"/>
                          <w:rtl/>
                        </w:rPr>
                        <w:t xml:space="preserve">  </w:t>
                      </w:r>
                      <w:r w:rsidRPr="00DB3E8D">
                        <w:rPr>
                          <w:rFonts w:hint="cs"/>
                          <w:b/>
                          <w:bCs/>
                          <w:sz w:val="28"/>
                          <w:szCs w:val="28"/>
                          <w:rtl/>
                        </w:rPr>
                        <w:t xml:space="preserve">محاضرة النحو التطبيقي 2 </w:t>
                      </w:r>
                      <w:r>
                        <w:rPr>
                          <w:rFonts w:hint="cs"/>
                          <w:b/>
                          <w:bCs/>
                          <w:sz w:val="28"/>
                          <w:szCs w:val="28"/>
                          <w:rtl/>
                        </w:rPr>
                        <w:t>الخامسة</w:t>
                      </w:r>
                    </w:p>
                  </w:txbxContent>
                </v:textbox>
              </v:re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65" type="#_x0000_t122" style="position:absolute;left:12225;top:1635;width:2280;height:1273" strokecolor="#622423 [1605]" strokeweight="1.5pt">
                <v:fill r:id="rId4" o:title="m5znk-025b3d8f59" opacity="46531f" recolor="t" rotate="t" type="frame"/>
                <v:textbox>
                  <w:txbxContent>
                    <w:p w:rsidR="00C65F3B" w:rsidRPr="00FD0CA3" w:rsidRDefault="00C65F3B" w:rsidP="00C65F3B">
                      <w:pPr>
                        <w:rPr>
                          <w:b/>
                          <w:bCs/>
                          <w:i/>
                          <w:iCs/>
                        </w:rPr>
                      </w:pPr>
                      <w:r>
                        <w:rPr>
                          <w:rFonts w:hint="cs"/>
                          <w:b/>
                          <w:bCs/>
                          <w:i/>
                          <w:iCs/>
                          <w:rtl/>
                        </w:rPr>
                        <w:t xml:space="preserve">  </w:t>
                      </w:r>
                      <w:r w:rsidRPr="00FD0CA3">
                        <w:rPr>
                          <w:rFonts w:hint="cs"/>
                          <w:b/>
                          <w:bCs/>
                          <w:i/>
                          <w:iCs/>
                          <w:rtl/>
                        </w:rPr>
                        <w:t>مع تحيات خمائل الورد</w:t>
                      </w:r>
                    </w:p>
                  </w:txbxContent>
                </v:textbox>
              </v:shape>
            </v:group>
            <w10:wrap anchorx="page"/>
          </v:group>
        </w:pict>
      </w:r>
      <w:r w:rsidR="008D064E">
        <w:rPr>
          <w:rFonts w:hint="cs"/>
          <w:noProof/>
        </w:rPr>
        <w:drawing>
          <wp:inline distT="0" distB="0" distL="0" distR="0">
            <wp:extent cx="5486400" cy="2552700"/>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sectPr w:rsidR="00AB5E1B" w:rsidSect="008D064E">
      <w:pgSz w:w="16838" w:h="11906" w:orient="landscape"/>
      <w:pgMar w:top="3544" w:right="1440" w:bottom="1800"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8D064E"/>
    <w:rsid w:val="00063BE9"/>
    <w:rsid w:val="001B187E"/>
    <w:rsid w:val="00256E15"/>
    <w:rsid w:val="004B2A5F"/>
    <w:rsid w:val="00601833"/>
    <w:rsid w:val="006B118F"/>
    <w:rsid w:val="00700CB4"/>
    <w:rsid w:val="008D064E"/>
    <w:rsid w:val="00A63766"/>
    <w:rsid w:val="00AB5E1B"/>
    <w:rsid w:val="00AD4649"/>
    <w:rsid w:val="00AF10D8"/>
    <w:rsid w:val="00AF2CB0"/>
    <w:rsid w:val="00B71A44"/>
    <w:rsid w:val="00BA1F2A"/>
    <w:rsid w:val="00BB0FB9"/>
    <w:rsid w:val="00C65F3B"/>
    <w:rsid w:val="00C76F13"/>
    <w:rsid w:val="00CF0022"/>
    <w:rsid w:val="00DE3B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egrouptable v:ext="edit">
        <o:entry new="1" old="0"/>
        <o:entry new="2" old="0"/>
        <o:entry new="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64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D064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D06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webSettings" Target="webSettings.xml"/><Relationship Id="rId7" Type="http://schemas.openxmlformats.org/officeDocument/2006/relationships/diagramQuickStyle" Target="diagrams/quickStyl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Layout" Target="diagrams/layout1.xml"/><Relationship Id="rId5" Type="http://schemas.openxmlformats.org/officeDocument/2006/relationships/diagramData" Target="diagrams/data1.xml"/><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858D9DF-9B88-49D0-BAEC-B61DF2FC7035}" type="doc">
      <dgm:prSet loTypeId="urn:microsoft.com/office/officeart/2005/8/layout/cycle3" loCatId="cycle" qsTypeId="urn:microsoft.com/office/officeart/2005/8/quickstyle/simple1" qsCatId="simple" csTypeId="urn:microsoft.com/office/officeart/2005/8/colors/accent0_1" csCatId="mainScheme" phldr="1"/>
      <dgm:spPr/>
      <dgm:t>
        <a:bodyPr/>
        <a:lstStyle/>
        <a:p>
          <a:pPr rtl="1"/>
          <a:endParaRPr lang="ar-SA"/>
        </a:p>
      </dgm:t>
    </dgm:pt>
    <dgm:pt modelId="{5E6E0CC7-8964-4ED2-B1A8-CC147EC029DC}">
      <dgm:prSet phldrT="[نص]"/>
      <dgm:spPr/>
      <dgm:t>
        <a:bodyPr/>
        <a:lstStyle/>
        <a:p>
          <a:pPr rtl="1"/>
          <a:r>
            <a:rPr lang="ar-SA"/>
            <a:t>تعريفه</a:t>
          </a:r>
        </a:p>
      </dgm:t>
    </dgm:pt>
    <dgm:pt modelId="{4B259266-AF65-4DD8-977B-B6702D115CDA}" type="parTrans" cxnId="{057E239B-1360-488C-A73C-A3816EEB850C}">
      <dgm:prSet/>
      <dgm:spPr/>
      <dgm:t>
        <a:bodyPr/>
        <a:lstStyle/>
        <a:p>
          <a:pPr rtl="1"/>
          <a:endParaRPr lang="ar-SA"/>
        </a:p>
      </dgm:t>
    </dgm:pt>
    <dgm:pt modelId="{6DA788BF-833E-49C6-9AFF-F51FCA862D1A}" type="sibTrans" cxnId="{057E239B-1360-488C-A73C-A3816EEB850C}">
      <dgm:prSet/>
      <dgm:spPr/>
      <dgm:t>
        <a:bodyPr/>
        <a:lstStyle/>
        <a:p>
          <a:pPr rtl="1"/>
          <a:endParaRPr lang="ar-SA"/>
        </a:p>
      </dgm:t>
    </dgm:pt>
    <dgm:pt modelId="{DE7011B3-3F1A-42F0-A819-749A1C9D14C6}">
      <dgm:prSet phldrT="[نص]"/>
      <dgm:spPr/>
      <dgm:t>
        <a:bodyPr/>
        <a:lstStyle/>
        <a:p>
          <a:pPr rtl="1"/>
          <a:r>
            <a:rPr lang="ar-SA"/>
            <a:t>ما ينوب عن الظرف</a:t>
          </a:r>
        </a:p>
      </dgm:t>
    </dgm:pt>
    <dgm:pt modelId="{672EDCDB-D3C6-4958-89C4-5B1436A63E95}" type="parTrans" cxnId="{CB9F5BFF-850E-45E0-8856-A55CB43EF255}">
      <dgm:prSet/>
      <dgm:spPr/>
      <dgm:t>
        <a:bodyPr/>
        <a:lstStyle/>
        <a:p>
          <a:pPr rtl="1"/>
          <a:endParaRPr lang="ar-SA"/>
        </a:p>
      </dgm:t>
    </dgm:pt>
    <dgm:pt modelId="{E3CD15F0-277D-4E76-A702-5EBDEBB1B129}" type="sibTrans" cxnId="{CB9F5BFF-850E-45E0-8856-A55CB43EF255}">
      <dgm:prSet/>
      <dgm:spPr/>
      <dgm:t>
        <a:bodyPr/>
        <a:lstStyle/>
        <a:p>
          <a:pPr rtl="1"/>
          <a:endParaRPr lang="ar-SA"/>
        </a:p>
      </dgm:t>
    </dgm:pt>
    <dgm:pt modelId="{6558DF22-EAE6-48FE-AF26-57371CC8CCA9}">
      <dgm:prSet phldrT="[نص]"/>
      <dgm:spPr/>
      <dgm:t>
        <a:bodyPr/>
        <a:lstStyle/>
        <a:p>
          <a:pPr rtl="1"/>
          <a:r>
            <a:rPr lang="ar-SA"/>
            <a:t>الظرف المتصرف والظرف الغير المتصرف</a:t>
          </a:r>
        </a:p>
      </dgm:t>
    </dgm:pt>
    <dgm:pt modelId="{9536C795-AD3E-4BEB-AB76-0B5D15F4555D}" type="parTrans" cxnId="{1BD1AF13-D146-46A3-87F5-4001475D4190}">
      <dgm:prSet/>
      <dgm:spPr/>
      <dgm:t>
        <a:bodyPr/>
        <a:lstStyle/>
        <a:p>
          <a:pPr rtl="1"/>
          <a:endParaRPr lang="ar-SA"/>
        </a:p>
      </dgm:t>
    </dgm:pt>
    <dgm:pt modelId="{AA6FDC85-321A-4995-BCE7-5E7D72507539}" type="sibTrans" cxnId="{1BD1AF13-D146-46A3-87F5-4001475D4190}">
      <dgm:prSet/>
      <dgm:spPr/>
      <dgm:t>
        <a:bodyPr/>
        <a:lstStyle/>
        <a:p>
          <a:pPr rtl="1"/>
          <a:endParaRPr lang="ar-SA"/>
        </a:p>
      </dgm:t>
    </dgm:pt>
    <dgm:pt modelId="{B9FB119D-0DF6-4560-86C2-033776D8C25B}">
      <dgm:prSet phldrT="[نص]"/>
      <dgm:spPr/>
      <dgm:t>
        <a:bodyPr/>
        <a:lstStyle/>
        <a:p>
          <a:pPr rtl="1"/>
          <a:r>
            <a:rPr lang="ar-SA"/>
            <a:t>المبهم والمختص</a:t>
          </a:r>
        </a:p>
      </dgm:t>
    </dgm:pt>
    <dgm:pt modelId="{0F715BC8-FEE4-455E-BB29-76AB285D73C3}" type="parTrans" cxnId="{19BA74D0-F982-4612-B686-8988B0A87220}">
      <dgm:prSet/>
      <dgm:spPr/>
      <dgm:t>
        <a:bodyPr/>
        <a:lstStyle/>
        <a:p>
          <a:pPr rtl="1"/>
          <a:endParaRPr lang="ar-SA"/>
        </a:p>
      </dgm:t>
    </dgm:pt>
    <dgm:pt modelId="{9588E4A4-F14E-4264-B7B3-4690299F0343}" type="sibTrans" cxnId="{19BA74D0-F982-4612-B686-8988B0A87220}">
      <dgm:prSet/>
      <dgm:spPr/>
      <dgm:t>
        <a:bodyPr/>
        <a:lstStyle/>
        <a:p>
          <a:pPr rtl="1"/>
          <a:endParaRPr lang="ar-SA"/>
        </a:p>
      </dgm:t>
    </dgm:pt>
    <dgm:pt modelId="{B4946498-2341-4835-A8D6-293778574723}">
      <dgm:prSet phldrT="[نص]"/>
      <dgm:spPr/>
      <dgm:t>
        <a:bodyPr/>
        <a:lstStyle/>
        <a:p>
          <a:pPr rtl="1"/>
          <a:r>
            <a:rPr lang="ar-SA"/>
            <a:t>أنواعه</a:t>
          </a:r>
        </a:p>
      </dgm:t>
    </dgm:pt>
    <dgm:pt modelId="{0F419057-FA6E-4CB1-AF07-6104F8A47258}" type="parTrans" cxnId="{37C06F44-E6D5-4D05-BD24-A3293DBAF66E}">
      <dgm:prSet/>
      <dgm:spPr/>
      <dgm:t>
        <a:bodyPr/>
        <a:lstStyle/>
        <a:p>
          <a:pPr rtl="1"/>
          <a:endParaRPr lang="ar-SA"/>
        </a:p>
      </dgm:t>
    </dgm:pt>
    <dgm:pt modelId="{DCB5FFFD-A5A6-4F9B-A3CC-9D7C320C4260}" type="sibTrans" cxnId="{37C06F44-E6D5-4D05-BD24-A3293DBAF66E}">
      <dgm:prSet/>
      <dgm:spPr/>
      <dgm:t>
        <a:bodyPr/>
        <a:lstStyle/>
        <a:p>
          <a:pPr rtl="1"/>
          <a:endParaRPr lang="ar-SA"/>
        </a:p>
      </dgm:t>
    </dgm:pt>
    <dgm:pt modelId="{26903008-1329-4599-8287-AD4FFCF639D5}">
      <dgm:prSet/>
      <dgm:spPr/>
      <dgm:t>
        <a:bodyPr/>
        <a:lstStyle/>
        <a:p>
          <a:pPr rtl="1"/>
          <a:r>
            <a:rPr lang="ar-SA"/>
            <a:t>نصب الظرف</a:t>
          </a:r>
        </a:p>
      </dgm:t>
    </dgm:pt>
    <dgm:pt modelId="{DA40C4FF-71FF-4184-8585-CC325B3ECBB6}" type="parTrans" cxnId="{993EBF66-6805-4DA2-9A4C-B75790C1FEEB}">
      <dgm:prSet/>
      <dgm:spPr/>
      <dgm:t>
        <a:bodyPr/>
        <a:lstStyle/>
        <a:p>
          <a:pPr rtl="1"/>
          <a:endParaRPr lang="ar-SA"/>
        </a:p>
      </dgm:t>
    </dgm:pt>
    <dgm:pt modelId="{FBECCAE7-C873-4956-8F0E-68ACFDA60917}" type="sibTrans" cxnId="{993EBF66-6805-4DA2-9A4C-B75790C1FEEB}">
      <dgm:prSet/>
      <dgm:spPr/>
      <dgm:t>
        <a:bodyPr/>
        <a:lstStyle/>
        <a:p>
          <a:pPr rtl="1"/>
          <a:endParaRPr lang="ar-SA"/>
        </a:p>
      </dgm:t>
    </dgm:pt>
    <dgm:pt modelId="{20990CE8-2C5E-4EAB-B640-FEC980E04957}">
      <dgm:prSet/>
      <dgm:spPr/>
      <dgm:t>
        <a:bodyPr/>
        <a:lstStyle/>
        <a:p>
          <a:pPr rtl="1"/>
          <a:r>
            <a:rPr lang="ar-SA"/>
            <a:t>ظروف تلازم البناء</a:t>
          </a:r>
        </a:p>
      </dgm:t>
    </dgm:pt>
    <dgm:pt modelId="{07258902-16D6-4A1F-8753-5184B525DA00}" type="sibTrans" cxnId="{7E82D509-7CFE-4DD0-896C-27718E756EDC}">
      <dgm:prSet/>
      <dgm:spPr/>
      <dgm:t>
        <a:bodyPr/>
        <a:lstStyle/>
        <a:p>
          <a:pPr rtl="1"/>
          <a:endParaRPr lang="ar-SA"/>
        </a:p>
      </dgm:t>
    </dgm:pt>
    <dgm:pt modelId="{926A403F-1407-440D-B9CC-4F8A7C00A655}" type="parTrans" cxnId="{7E82D509-7CFE-4DD0-896C-27718E756EDC}">
      <dgm:prSet/>
      <dgm:spPr/>
      <dgm:t>
        <a:bodyPr/>
        <a:lstStyle/>
        <a:p>
          <a:pPr rtl="1"/>
          <a:endParaRPr lang="ar-SA"/>
        </a:p>
      </dgm:t>
    </dgm:pt>
    <dgm:pt modelId="{476217E0-005D-4A96-803D-CEDCD0751519}" type="pres">
      <dgm:prSet presAssocID="{5858D9DF-9B88-49D0-BAEC-B61DF2FC7035}" presName="Name0" presStyleCnt="0">
        <dgm:presLayoutVars>
          <dgm:dir val="rev"/>
          <dgm:resizeHandles val="exact"/>
        </dgm:presLayoutVars>
      </dgm:prSet>
      <dgm:spPr/>
      <dgm:t>
        <a:bodyPr/>
        <a:lstStyle/>
        <a:p>
          <a:pPr rtl="1"/>
          <a:endParaRPr lang="ar-SA"/>
        </a:p>
      </dgm:t>
    </dgm:pt>
    <dgm:pt modelId="{6FF81DE9-60DC-4385-9F05-8810007BFA10}" type="pres">
      <dgm:prSet presAssocID="{5858D9DF-9B88-49D0-BAEC-B61DF2FC7035}" presName="cycle" presStyleCnt="0"/>
      <dgm:spPr/>
    </dgm:pt>
    <dgm:pt modelId="{748793B3-7C1C-451C-87EC-DE2098547D6C}" type="pres">
      <dgm:prSet presAssocID="{5E6E0CC7-8964-4ED2-B1A8-CC147EC029DC}" presName="nodeFirstNode" presStyleLbl="node1" presStyleIdx="0" presStyleCnt="7">
        <dgm:presLayoutVars>
          <dgm:bulletEnabled val="1"/>
        </dgm:presLayoutVars>
      </dgm:prSet>
      <dgm:spPr/>
      <dgm:t>
        <a:bodyPr/>
        <a:lstStyle/>
        <a:p>
          <a:pPr rtl="1"/>
          <a:endParaRPr lang="ar-SA"/>
        </a:p>
      </dgm:t>
    </dgm:pt>
    <dgm:pt modelId="{DCB04121-0169-42CD-903C-E856B373D918}" type="pres">
      <dgm:prSet presAssocID="{6DA788BF-833E-49C6-9AFF-F51FCA862D1A}" presName="sibTransFirstNode" presStyleLbl="bgShp" presStyleIdx="0" presStyleCnt="1" custAng="21062902"/>
      <dgm:spPr/>
      <dgm:t>
        <a:bodyPr/>
        <a:lstStyle/>
        <a:p>
          <a:pPr rtl="1"/>
          <a:endParaRPr lang="ar-SA"/>
        </a:p>
      </dgm:t>
    </dgm:pt>
    <dgm:pt modelId="{2BC220D5-F54E-4AFB-944A-9F09DB8DB86D}" type="pres">
      <dgm:prSet presAssocID="{26903008-1329-4599-8287-AD4FFCF639D5}" presName="nodeFollowingNodes" presStyleLbl="node1" presStyleIdx="1" presStyleCnt="7" custRadScaleRad="88946" custRadScaleInc="-119810">
        <dgm:presLayoutVars>
          <dgm:bulletEnabled val="1"/>
        </dgm:presLayoutVars>
      </dgm:prSet>
      <dgm:spPr/>
      <dgm:t>
        <a:bodyPr/>
        <a:lstStyle/>
        <a:p>
          <a:pPr rtl="1"/>
          <a:endParaRPr lang="ar-SA"/>
        </a:p>
      </dgm:t>
    </dgm:pt>
    <dgm:pt modelId="{BA66656A-0C01-4382-8837-C121B3151429}" type="pres">
      <dgm:prSet presAssocID="{20990CE8-2C5E-4EAB-B640-FEC980E04957}" presName="nodeFollowingNodes" presStyleLbl="node1" presStyleIdx="2" presStyleCnt="7" custRadScaleRad="102698" custRadScaleInc="-93984">
        <dgm:presLayoutVars>
          <dgm:bulletEnabled val="1"/>
        </dgm:presLayoutVars>
      </dgm:prSet>
      <dgm:spPr/>
      <dgm:t>
        <a:bodyPr/>
        <a:lstStyle/>
        <a:p>
          <a:pPr rtl="1"/>
          <a:endParaRPr lang="ar-SA"/>
        </a:p>
      </dgm:t>
    </dgm:pt>
    <dgm:pt modelId="{4687763B-0F6A-4254-B5E9-1E465E83C9E7}" type="pres">
      <dgm:prSet presAssocID="{DE7011B3-3F1A-42F0-A819-749A1C9D14C6}" presName="nodeFollowingNodes" presStyleLbl="node1" presStyleIdx="3" presStyleCnt="7" custRadScaleRad="100824" custRadScaleInc="221497">
        <dgm:presLayoutVars>
          <dgm:bulletEnabled val="1"/>
        </dgm:presLayoutVars>
      </dgm:prSet>
      <dgm:spPr/>
      <dgm:t>
        <a:bodyPr/>
        <a:lstStyle/>
        <a:p>
          <a:pPr rtl="1"/>
          <a:endParaRPr lang="ar-SA"/>
        </a:p>
      </dgm:t>
    </dgm:pt>
    <dgm:pt modelId="{B1835B74-37A2-4D22-95B2-3304966C180D}" type="pres">
      <dgm:prSet presAssocID="{6558DF22-EAE6-48FE-AF26-57371CC8CCA9}" presName="nodeFollowingNodes" presStyleLbl="node1" presStyleIdx="4" presStyleCnt="7" custRadScaleRad="106945" custRadScaleInc="-29077">
        <dgm:presLayoutVars>
          <dgm:bulletEnabled val="1"/>
        </dgm:presLayoutVars>
      </dgm:prSet>
      <dgm:spPr/>
      <dgm:t>
        <a:bodyPr/>
        <a:lstStyle/>
        <a:p>
          <a:pPr rtl="1"/>
          <a:endParaRPr lang="ar-SA"/>
        </a:p>
      </dgm:t>
    </dgm:pt>
    <dgm:pt modelId="{5D4E4D18-92C7-4E2E-BBC1-A688B4F58CDC}" type="pres">
      <dgm:prSet presAssocID="{B9FB119D-0DF6-4560-86C2-033776D8C25B}" presName="nodeFollowingNodes" presStyleLbl="node1" presStyleIdx="5" presStyleCnt="7">
        <dgm:presLayoutVars>
          <dgm:bulletEnabled val="1"/>
        </dgm:presLayoutVars>
      </dgm:prSet>
      <dgm:spPr/>
      <dgm:t>
        <a:bodyPr/>
        <a:lstStyle/>
        <a:p>
          <a:pPr rtl="1"/>
          <a:endParaRPr lang="ar-SA"/>
        </a:p>
      </dgm:t>
    </dgm:pt>
    <dgm:pt modelId="{FACB9F9A-E792-4790-B911-9F048DBB757D}" type="pres">
      <dgm:prSet presAssocID="{B4946498-2341-4835-A8D6-293778574723}" presName="nodeFollowingNodes" presStyleLbl="node1" presStyleIdx="6" presStyleCnt="7">
        <dgm:presLayoutVars>
          <dgm:bulletEnabled val="1"/>
        </dgm:presLayoutVars>
      </dgm:prSet>
      <dgm:spPr/>
      <dgm:t>
        <a:bodyPr/>
        <a:lstStyle/>
        <a:p>
          <a:pPr rtl="1"/>
          <a:endParaRPr lang="ar-SA"/>
        </a:p>
      </dgm:t>
    </dgm:pt>
  </dgm:ptLst>
  <dgm:cxnLst>
    <dgm:cxn modelId="{993EBF66-6805-4DA2-9A4C-B75790C1FEEB}" srcId="{5858D9DF-9B88-49D0-BAEC-B61DF2FC7035}" destId="{26903008-1329-4599-8287-AD4FFCF639D5}" srcOrd="1" destOrd="0" parTransId="{DA40C4FF-71FF-4184-8585-CC325B3ECBB6}" sibTransId="{FBECCAE7-C873-4956-8F0E-68ACFDA60917}"/>
    <dgm:cxn modelId="{05DBA91C-3335-439E-ACAE-A29CB5A47F53}" type="presOf" srcId="{26903008-1329-4599-8287-AD4FFCF639D5}" destId="{2BC220D5-F54E-4AFB-944A-9F09DB8DB86D}" srcOrd="0" destOrd="0" presId="urn:microsoft.com/office/officeart/2005/8/layout/cycle3"/>
    <dgm:cxn modelId="{7CECD811-EC8F-4EAB-B03F-54C1830F6ADC}" type="presOf" srcId="{6DA788BF-833E-49C6-9AFF-F51FCA862D1A}" destId="{DCB04121-0169-42CD-903C-E856B373D918}" srcOrd="0" destOrd="0" presId="urn:microsoft.com/office/officeart/2005/8/layout/cycle3"/>
    <dgm:cxn modelId="{A954B0B8-7F34-4CAC-A960-847ACA896D5B}" type="presOf" srcId="{20990CE8-2C5E-4EAB-B640-FEC980E04957}" destId="{BA66656A-0C01-4382-8837-C121B3151429}" srcOrd="0" destOrd="0" presId="urn:microsoft.com/office/officeart/2005/8/layout/cycle3"/>
    <dgm:cxn modelId="{493979AF-0875-4902-BFF4-6B9BF6305DA3}" type="presOf" srcId="{B4946498-2341-4835-A8D6-293778574723}" destId="{FACB9F9A-E792-4790-B911-9F048DBB757D}" srcOrd="0" destOrd="0" presId="urn:microsoft.com/office/officeart/2005/8/layout/cycle3"/>
    <dgm:cxn modelId="{662BC1E4-902E-4C01-9B7A-85D6181D1CAC}" type="presOf" srcId="{5858D9DF-9B88-49D0-BAEC-B61DF2FC7035}" destId="{476217E0-005D-4A96-803D-CEDCD0751519}" srcOrd="0" destOrd="0" presId="urn:microsoft.com/office/officeart/2005/8/layout/cycle3"/>
    <dgm:cxn modelId="{7E82D509-7CFE-4DD0-896C-27718E756EDC}" srcId="{5858D9DF-9B88-49D0-BAEC-B61DF2FC7035}" destId="{20990CE8-2C5E-4EAB-B640-FEC980E04957}" srcOrd="2" destOrd="0" parTransId="{926A403F-1407-440D-B9CC-4F8A7C00A655}" sibTransId="{07258902-16D6-4A1F-8753-5184B525DA00}"/>
    <dgm:cxn modelId="{1BD1AF13-D146-46A3-87F5-4001475D4190}" srcId="{5858D9DF-9B88-49D0-BAEC-B61DF2FC7035}" destId="{6558DF22-EAE6-48FE-AF26-57371CC8CCA9}" srcOrd="4" destOrd="0" parTransId="{9536C795-AD3E-4BEB-AB76-0B5D15F4555D}" sibTransId="{AA6FDC85-321A-4995-BCE7-5E7D72507539}"/>
    <dgm:cxn modelId="{CB9F5BFF-850E-45E0-8856-A55CB43EF255}" srcId="{5858D9DF-9B88-49D0-BAEC-B61DF2FC7035}" destId="{DE7011B3-3F1A-42F0-A819-749A1C9D14C6}" srcOrd="3" destOrd="0" parTransId="{672EDCDB-D3C6-4958-89C4-5B1436A63E95}" sibTransId="{E3CD15F0-277D-4E76-A702-5EBDEBB1B129}"/>
    <dgm:cxn modelId="{37C06F44-E6D5-4D05-BD24-A3293DBAF66E}" srcId="{5858D9DF-9B88-49D0-BAEC-B61DF2FC7035}" destId="{B4946498-2341-4835-A8D6-293778574723}" srcOrd="6" destOrd="0" parTransId="{0F419057-FA6E-4CB1-AF07-6104F8A47258}" sibTransId="{DCB5FFFD-A5A6-4F9B-A3CC-9D7C320C4260}"/>
    <dgm:cxn modelId="{2E8C93D7-E8AA-491F-B7D6-FE2257731088}" type="presOf" srcId="{DE7011B3-3F1A-42F0-A819-749A1C9D14C6}" destId="{4687763B-0F6A-4254-B5E9-1E465E83C9E7}" srcOrd="0" destOrd="0" presId="urn:microsoft.com/office/officeart/2005/8/layout/cycle3"/>
    <dgm:cxn modelId="{057E239B-1360-488C-A73C-A3816EEB850C}" srcId="{5858D9DF-9B88-49D0-BAEC-B61DF2FC7035}" destId="{5E6E0CC7-8964-4ED2-B1A8-CC147EC029DC}" srcOrd="0" destOrd="0" parTransId="{4B259266-AF65-4DD8-977B-B6702D115CDA}" sibTransId="{6DA788BF-833E-49C6-9AFF-F51FCA862D1A}"/>
    <dgm:cxn modelId="{A24F0CC3-902E-4DDC-BBEF-3A469DADC4C7}" type="presOf" srcId="{B9FB119D-0DF6-4560-86C2-033776D8C25B}" destId="{5D4E4D18-92C7-4E2E-BBC1-A688B4F58CDC}" srcOrd="0" destOrd="0" presId="urn:microsoft.com/office/officeart/2005/8/layout/cycle3"/>
    <dgm:cxn modelId="{19BA74D0-F982-4612-B686-8988B0A87220}" srcId="{5858D9DF-9B88-49D0-BAEC-B61DF2FC7035}" destId="{B9FB119D-0DF6-4560-86C2-033776D8C25B}" srcOrd="5" destOrd="0" parTransId="{0F715BC8-FEE4-455E-BB29-76AB285D73C3}" sibTransId="{9588E4A4-F14E-4264-B7B3-4690299F0343}"/>
    <dgm:cxn modelId="{7BA46410-B525-4D64-A1BE-9AB6FC401AC4}" type="presOf" srcId="{5E6E0CC7-8964-4ED2-B1A8-CC147EC029DC}" destId="{748793B3-7C1C-451C-87EC-DE2098547D6C}" srcOrd="0" destOrd="0" presId="urn:microsoft.com/office/officeart/2005/8/layout/cycle3"/>
    <dgm:cxn modelId="{D2F676FA-F810-4E40-8480-BEA36F112499}" type="presOf" srcId="{6558DF22-EAE6-48FE-AF26-57371CC8CCA9}" destId="{B1835B74-37A2-4D22-95B2-3304966C180D}" srcOrd="0" destOrd="0" presId="urn:microsoft.com/office/officeart/2005/8/layout/cycle3"/>
    <dgm:cxn modelId="{B86649DF-0F2C-45A9-B3BB-7ED1763C1EE1}" type="presParOf" srcId="{476217E0-005D-4A96-803D-CEDCD0751519}" destId="{6FF81DE9-60DC-4385-9F05-8810007BFA10}" srcOrd="0" destOrd="0" presId="urn:microsoft.com/office/officeart/2005/8/layout/cycle3"/>
    <dgm:cxn modelId="{579C4081-9D78-4579-9F16-33E958FDE44E}" type="presParOf" srcId="{6FF81DE9-60DC-4385-9F05-8810007BFA10}" destId="{748793B3-7C1C-451C-87EC-DE2098547D6C}" srcOrd="0" destOrd="0" presId="urn:microsoft.com/office/officeart/2005/8/layout/cycle3"/>
    <dgm:cxn modelId="{1E196287-F500-45B1-8067-9686CE4B1D06}" type="presParOf" srcId="{6FF81DE9-60DC-4385-9F05-8810007BFA10}" destId="{DCB04121-0169-42CD-903C-E856B373D918}" srcOrd="1" destOrd="0" presId="urn:microsoft.com/office/officeart/2005/8/layout/cycle3"/>
    <dgm:cxn modelId="{0D1968B6-4BE5-472E-994A-3CC149D05F36}" type="presParOf" srcId="{6FF81DE9-60DC-4385-9F05-8810007BFA10}" destId="{2BC220D5-F54E-4AFB-944A-9F09DB8DB86D}" srcOrd="2" destOrd="0" presId="urn:microsoft.com/office/officeart/2005/8/layout/cycle3"/>
    <dgm:cxn modelId="{98B78541-3C5A-4704-AD88-5A4CA4470199}" type="presParOf" srcId="{6FF81DE9-60DC-4385-9F05-8810007BFA10}" destId="{BA66656A-0C01-4382-8837-C121B3151429}" srcOrd="3" destOrd="0" presId="urn:microsoft.com/office/officeart/2005/8/layout/cycle3"/>
    <dgm:cxn modelId="{03B6D738-921A-4CDB-B854-A413D3D85220}" type="presParOf" srcId="{6FF81DE9-60DC-4385-9F05-8810007BFA10}" destId="{4687763B-0F6A-4254-B5E9-1E465E83C9E7}" srcOrd="4" destOrd="0" presId="urn:microsoft.com/office/officeart/2005/8/layout/cycle3"/>
    <dgm:cxn modelId="{CE1F9230-83A6-4212-B230-5C2A7BC4236C}" type="presParOf" srcId="{6FF81DE9-60DC-4385-9F05-8810007BFA10}" destId="{B1835B74-37A2-4D22-95B2-3304966C180D}" srcOrd="5" destOrd="0" presId="urn:microsoft.com/office/officeart/2005/8/layout/cycle3"/>
    <dgm:cxn modelId="{0ABAE4E7-6DDB-45BC-98A1-12FB5CF2F93E}" type="presParOf" srcId="{6FF81DE9-60DC-4385-9F05-8810007BFA10}" destId="{5D4E4D18-92C7-4E2E-BBC1-A688B4F58CDC}" srcOrd="6" destOrd="0" presId="urn:microsoft.com/office/officeart/2005/8/layout/cycle3"/>
    <dgm:cxn modelId="{EF987028-AC26-409D-8A4F-7639BAFC0583}" type="presParOf" srcId="{6FF81DE9-60DC-4385-9F05-8810007BFA10}" destId="{FACB9F9A-E792-4790-B911-9F048DBB757D}" srcOrd="7" destOrd="0" presId="urn:microsoft.com/office/officeart/2005/8/layout/cycle3"/>
  </dgm:cxnLst>
  <dgm:bg/>
  <dgm:whole/>
</dgm:dataModel>
</file>

<file path=word/diagrams/layout1.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0</Words>
  <Characters>2</Characters>
  <Application>Microsoft Office Word</Application>
  <DocSecurity>0</DocSecurity>
  <Lines>1</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k-ice</dc:creator>
  <cp:keywords/>
  <dc:description/>
  <cp:lastModifiedBy>k-ice</cp:lastModifiedBy>
  <cp:revision>2</cp:revision>
  <dcterms:created xsi:type="dcterms:W3CDTF">2011-03-24T00:03:00Z</dcterms:created>
  <dcterms:modified xsi:type="dcterms:W3CDTF">2011-03-24T00:03:00Z</dcterms:modified>
</cp:coreProperties>
</file>