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0204"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sidRPr="007F5D4B">
        <w:rPr>
          <w:rFonts w:ascii="Simplified Arabic" w:hAnsi="Simplified Arabic" w:cs="Simplified Arabic"/>
          <w:kern w:val="24"/>
          <w:sz w:val="32"/>
          <w:szCs w:val="32"/>
        </w:rPr>
        <w:object w:dxaOrig="7797" w:dyaOrig="53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pt;height:270pt" o:ole="">
            <v:imagedata r:id="rId7" o:title=""/>
          </v:shape>
          <o:OLEObject Type="Embed" ProgID="PowerPoint.Slide.12" ShapeID="_x0000_i1025" DrawAspect="Content" ObjectID="_1384156215" r:id="rId8"/>
        </w:objec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عزيز الطالب</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هذا ملخص مادة النحو التطبيق 2 أرجو الانتباه لمايلي:</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أولاً: لا بد من حضور المحاضرة المسجلة لتفهم المادة فهناك توضيح أكثر.</w:t>
      </w:r>
    </w:p>
    <w:p w:rsid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 تم تحويل المادة من بوربوينت إلى وورد بشكل آلي لذا قد تجد بعض الخلل في التنسيقات مثل تكرار بعض العناوين.</w:t>
      </w:r>
    </w:p>
    <w:p w:rsidR="007F5D4B" w:rsidRPr="005F41AE"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 قد تجد أحياناً نقص في النقاط مثل: أنواع...أربعة ونحن ذكرنا ثلاثة، فهذا يعني أن الرابع غير مطلوب.</w:t>
      </w:r>
    </w:p>
    <w:p w:rsidR="007F5D4B" w:rsidRPr="005F41AE"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Pr>
      </w:pPr>
    </w:p>
    <w:p w:rsidR="007F5D4B" w:rsidRPr="007F5D4B" w:rsidRDefault="007F5D4B" w:rsidP="007F5D4B">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7F5D4B" w:rsidRDefault="007F5D4B"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p>
    <w:p w:rsidR="009B0204" w:rsidRPr="009B0204" w:rsidRDefault="009B0204" w:rsidP="00156694">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9B0204">
        <w:rPr>
          <w:rFonts w:ascii="Simplified Arabic" w:hAnsi="Simplified Arabic" w:cs="Simplified Arabic"/>
          <w:b/>
          <w:bCs/>
          <w:kern w:val="24"/>
          <w:sz w:val="32"/>
          <w:szCs w:val="32"/>
          <w:rtl/>
        </w:rPr>
        <w:lastRenderedPageBreak/>
        <w:t>المحاضرة التمهيدية</w:t>
      </w:r>
      <w:r w:rsidRPr="009B0204">
        <w:rPr>
          <w:rFonts w:ascii="Simplified Arabic" w:hAnsi="Simplified Arabic" w:cs="Simplified Arabic"/>
          <w:b/>
          <w:bCs/>
          <w:kern w:val="24"/>
          <w:sz w:val="32"/>
          <w:szCs w:val="32"/>
        </w:rPr>
        <w:br/>
      </w:r>
      <w:r w:rsidRPr="009B0204">
        <w:rPr>
          <w:rFonts w:ascii="Simplified Arabic" w:hAnsi="Simplified Arabic" w:cs="Simplified Arabic"/>
          <w:kern w:val="24"/>
          <w:sz w:val="32"/>
          <w:szCs w:val="32"/>
          <w:rtl/>
        </w:rPr>
        <w:t>مقدمة:</w:t>
      </w:r>
    </w:p>
    <w:p w:rsidR="009B0204" w:rsidRPr="009B0204" w:rsidRDefault="009B0204" w:rsidP="00DC6B52">
      <w:pPr>
        <w:numPr>
          <w:ilvl w:val="0"/>
          <w:numId w:val="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الإنسان عندما يتكلم كلاما مُفهماً فإنه لا يتكلم إلا جملاً، وهذه الجمل إما أن تكون جملاً اسمية مثل ”النحوُ مفيدٌ“وإما أن تكون جملاً فعلية مثل“أحبُّ النحوَ“ ولكل من هذين النوعين مباحثُ خاصةٌ به، وإذا كان النحو التطبيقي(1) يتعرض لمسائل الجملة الاسمية فإن النحو التطبيقي(2) يتعرض في مجمله لمسائل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أهداف المقرر</w:t>
      </w:r>
    </w:p>
    <w:p w:rsidR="009B0204" w:rsidRPr="009B0204" w:rsidRDefault="009B0204" w:rsidP="00DC6B52">
      <w:pPr>
        <w:numPr>
          <w:ilvl w:val="0"/>
          <w:numId w:val="2"/>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أن يستعيدَ الطالب أهم الأساسيات النحوية والكتابية التي درسها في التعليم العام.</w:t>
      </w:r>
    </w:p>
    <w:p w:rsidR="009B0204" w:rsidRPr="009B0204" w:rsidRDefault="009B0204" w:rsidP="00DC6B52">
      <w:pPr>
        <w:numPr>
          <w:ilvl w:val="0"/>
          <w:numId w:val="3"/>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يتدرب على التطبيق العملي للقاعدة.</w:t>
      </w:r>
    </w:p>
    <w:p w:rsidR="009B0204" w:rsidRPr="009B0204" w:rsidRDefault="009B0204" w:rsidP="00DC6B52">
      <w:pPr>
        <w:numPr>
          <w:ilvl w:val="0"/>
          <w:numId w:val="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أن تنموَ قدراته على فهم القواعد عن طريق التطبيق.</w:t>
      </w:r>
    </w:p>
    <w:p w:rsidR="009B0204" w:rsidRPr="009B0204" w:rsidRDefault="009B0204" w:rsidP="00DC6B52">
      <w:pPr>
        <w:numPr>
          <w:ilvl w:val="0"/>
          <w:numId w:val="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يتمكن من النطق السليم والكتابة الصحيحة والفهم السليم.</w:t>
      </w:r>
    </w:p>
    <w:p w:rsidR="009B0204" w:rsidRPr="009B0204" w:rsidRDefault="009B0204" w:rsidP="00DC6B52">
      <w:pPr>
        <w:numPr>
          <w:ilvl w:val="0"/>
          <w:numId w:val="6"/>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تتوسعَ ثقافته التحصيلية حول أمات الكتب التراثية.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محتوى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الفعلية:(الفعل والفاعل، نائب الفاعل ، المفعول المطلق، المفعول لأجله، المفعول فيه) ، إعراب الجملة الفعلية ، التوابع:(النعت، البدل، العطف، التوكيد) ، الحال: أنواعه وأحكامه، التمييز وأحكامه، العدد، إعادة التأكيد على بعض القواعد الإملائية، البحث في المعاجم(اللغوية، البرامج الحاسوبية)، توسيع ثقافة الطالب بمصادر التراث العربي.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التقويم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يكون تقويم الطالب في هذه المادة كما يلي:</w:t>
      </w:r>
    </w:p>
    <w:tbl>
      <w:tblPr>
        <w:bidiVisual/>
        <w:tblW w:w="10400" w:type="dxa"/>
        <w:tblCellMar>
          <w:left w:w="0" w:type="dxa"/>
          <w:right w:w="0" w:type="dxa"/>
        </w:tblCellMar>
        <w:tblLook w:val="04A0"/>
      </w:tblPr>
      <w:tblGrid>
        <w:gridCol w:w="3880"/>
        <w:gridCol w:w="3060"/>
        <w:gridCol w:w="3460"/>
      </w:tblGrid>
      <w:tr w:rsidR="009B0204" w:rsidRPr="009B0204" w:rsidTr="009B0204">
        <w:trPr>
          <w:trHeight w:val="584"/>
        </w:trPr>
        <w:tc>
          <w:tcPr>
            <w:tcW w:w="3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w:t>
            </w:r>
          </w:p>
        </w:tc>
        <w:tc>
          <w:tcPr>
            <w:tcW w:w="30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الاختبار النهائي </w:t>
            </w:r>
          </w:p>
        </w:tc>
        <w:tc>
          <w:tcPr>
            <w:tcW w:w="34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المجمـــــــوع </w:t>
            </w:r>
          </w:p>
        </w:tc>
      </w:tr>
      <w:tr w:rsidR="009B0204" w:rsidRPr="009B0204" w:rsidTr="009B0204">
        <w:trPr>
          <w:trHeight w:val="584"/>
        </w:trPr>
        <w:tc>
          <w:tcPr>
            <w:tcW w:w="3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lastRenderedPageBreak/>
              <w:t xml:space="preserve">30% </w:t>
            </w:r>
          </w:p>
        </w:tc>
        <w:tc>
          <w:tcPr>
            <w:tcW w:w="30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70% </w:t>
            </w:r>
          </w:p>
        </w:tc>
        <w:tc>
          <w:tcPr>
            <w:tcW w:w="34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وتتوزع علامات المشاركة كما يلي:</w:t>
      </w:r>
    </w:p>
    <w:tbl>
      <w:tblPr>
        <w:bidiVisual/>
        <w:tblW w:w="10760" w:type="dxa"/>
        <w:tblCellMar>
          <w:left w:w="0" w:type="dxa"/>
          <w:right w:w="0" w:type="dxa"/>
        </w:tblCellMar>
        <w:tblLook w:val="04A0"/>
      </w:tblPr>
      <w:tblGrid>
        <w:gridCol w:w="2152"/>
        <w:gridCol w:w="2153"/>
        <w:gridCol w:w="2153"/>
        <w:gridCol w:w="2151"/>
        <w:gridCol w:w="2151"/>
      </w:tblGrid>
      <w:tr w:rsidR="009B0204" w:rsidRPr="009B0204" w:rsidTr="009B0204">
        <w:trPr>
          <w:trHeight w:val="584"/>
        </w:trPr>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الواجبات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المباشرة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حضور المحاضرات المسجلة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المشاركة في منتدى الحوار </w:t>
            </w:r>
          </w:p>
        </w:tc>
        <w:tc>
          <w:tcPr>
            <w:tcW w:w="21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b/>
                <w:bCs/>
                <w:kern w:val="24"/>
                <w:sz w:val="32"/>
                <w:szCs w:val="32"/>
                <w:rtl/>
              </w:rPr>
              <w:t xml:space="preserve">المجموع </w:t>
            </w:r>
          </w:p>
        </w:tc>
      </w:tr>
      <w:tr w:rsidR="009B0204" w:rsidRPr="009B0204" w:rsidTr="009B0204">
        <w:trPr>
          <w:trHeight w:val="584"/>
        </w:trPr>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7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10 </w:t>
            </w:r>
          </w:p>
        </w:tc>
        <w:tc>
          <w:tcPr>
            <w:tcW w:w="21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C56AE"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30 </w:t>
            </w:r>
          </w:p>
        </w:tc>
      </w:tr>
    </w:tbl>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ملاحظات مهمة</w:t>
      </w:r>
    </w:p>
    <w:p w:rsidR="009B0204" w:rsidRPr="009B0204" w:rsidRDefault="009B0204" w:rsidP="00DC6B52">
      <w:pPr>
        <w:numPr>
          <w:ilvl w:val="0"/>
          <w:numId w:val="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سيكون في المادة ثل</w:t>
      </w:r>
      <w:r>
        <w:rPr>
          <w:rFonts w:ascii="Simplified Arabic" w:hAnsi="Simplified Arabic" w:cs="Simplified Arabic" w:hint="cs"/>
          <w:kern w:val="24"/>
          <w:sz w:val="32"/>
          <w:szCs w:val="32"/>
          <w:rtl/>
        </w:rPr>
        <w:t>ا</w:t>
      </w:r>
      <w:r w:rsidRPr="009B0204">
        <w:rPr>
          <w:rFonts w:ascii="Simplified Arabic" w:hAnsi="Simplified Arabic" w:cs="Simplified Arabic"/>
          <w:kern w:val="24"/>
          <w:sz w:val="32"/>
          <w:szCs w:val="32"/>
          <w:rtl/>
        </w:rPr>
        <w:t>ثة واجبات للواجب ال</w:t>
      </w:r>
      <w:r>
        <w:rPr>
          <w:rFonts w:ascii="Simplified Arabic" w:hAnsi="Simplified Arabic" w:cs="Simplified Arabic" w:hint="cs"/>
          <w:kern w:val="24"/>
          <w:sz w:val="32"/>
          <w:szCs w:val="32"/>
          <w:rtl/>
        </w:rPr>
        <w:t>أ</w:t>
      </w:r>
      <w:r w:rsidRPr="009B0204">
        <w:rPr>
          <w:rFonts w:ascii="Simplified Arabic" w:hAnsi="Simplified Arabic" w:cs="Simplified Arabic"/>
          <w:kern w:val="24"/>
          <w:sz w:val="32"/>
          <w:szCs w:val="32"/>
          <w:rtl/>
        </w:rPr>
        <w:t>ول 3 درجات والثاني 3 درجات والثالث 4 درجات.</w:t>
      </w:r>
    </w:p>
    <w:p w:rsidR="009B0204" w:rsidRPr="009B0204" w:rsidRDefault="009B0204" w:rsidP="00DC6B52">
      <w:pPr>
        <w:numPr>
          <w:ilvl w:val="0"/>
          <w:numId w:val="8"/>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حضور المحاضرات المسجلة مهم جداً لفهم المادة خاصة أن بعض القواعد اعتمدنا في توضيحها على الألوان والإمكانات الإلكترونية التي تضيع في التصوير، فلا تكتف بقراءة الملزمة فقط ولكن احضر المحاضرة المسجلة.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المحاضرة الأولى</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الفعل والفاعل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مرّ بك سابقاً أن الكلام يتكون من جملٍ، وأنّ هذه الجمل تكون على نوعين لا ثالث لهما: جملة إسمية وجملة فعلية، وقد تعرفت سابقاً إلى ركني الجملة الإسمية وهما المبتدأ والخبر، والآن ستتعرف إلى أركان الجملة الفعلية وهما ركنان أساسيان: الفعل والفاعل، فما المقصود بكل منهما، وكيف نميز الجملة الإسمية من الجملة الفعلية.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تعريف الفعل والفاعل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الفعل: هو اللفظ الذي يدل على حدث مقترن بزمن معين، فكلمة(كَتَبَ) تدل على حدث وهو الكتابة، وتدل على زمن وهو الماضي؛لذا فهي فعل، لكن كلمة (استراحة) مثلاً تدل على حدث فقط ولا تدل على زمن ؛ لذا فهي اسم: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الفاعل والجملة الفعلية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الفاعل: هو ما يسند إليه الفعل سواء أقام بالفعل أم لم يقم به، ففي قوله تعالى“وقتل داوودُ جالوتَ“ فهنا داوود فاعل حقيقي؛ لأنه هو الذي قام بفعل القتل. لكنّا إذا قلنا(مات الرجل) فالرجل فاعل، لا لأنه قام بفعل الموت، بل لأن الفعل (مات) أسند إليه، وكذلك إذا قلنا:(ما جاءالطالبُ)فالطالب فاعل على الرغم من أن لم يفعل شيئاً، فالمقصود بالفاعل هنا الفاعل في الصناعة النحوية لا الفاعل الحقيقي.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الجملة الفعلية: هي الجملة التي تبدأ بفعل تام(ليس من كان وأخواتها)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أحكام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للفاعل أحكام كثيرة تجب معرفتها ومراعاتها منها: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أولاً:أنه مرفوع فلا يكون منصوباً أبداً، وقد يرفع بالضمة أو بالألف أو بالواو بحسب طبيعة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w:t>
      </w:r>
      <w:r w:rsidRPr="009B0204">
        <w:rPr>
          <w:rFonts w:ascii="Simplified Arabic" w:hAnsi="Simplified Arabic" w:cs="Simplified Arabic"/>
          <w:kern w:val="24"/>
          <w:sz w:val="32"/>
          <w:szCs w:val="32"/>
          <w:rtl/>
        </w:rPr>
        <w:t>: فاعل مرفوع وعلامة رفعه الضمة.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w:t>
      </w:r>
      <w:r w:rsidRPr="009B0204">
        <w:rPr>
          <w:rFonts w:ascii="Simplified Arabic" w:hAnsi="Simplified Arabic" w:cs="Simplified Arabic"/>
          <w:kern w:val="24"/>
          <w:sz w:val="32"/>
          <w:szCs w:val="32"/>
          <w:u w:val="single"/>
          <w:rtl/>
        </w:rPr>
        <w:t>الطالبان</w:t>
      </w:r>
      <w:r w:rsidRPr="009B0204">
        <w:rPr>
          <w:rFonts w:ascii="Simplified Arabic" w:hAnsi="Simplified Arabic" w:cs="Simplified Arabic"/>
          <w:kern w:val="24"/>
          <w:sz w:val="32"/>
          <w:szCs w:val="32"/>
          <w:rtl/>
        </w:rPr>
        <w:t>: فاعل مرفوع وعلامة رفعه الألف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يفشل </w:t>
      </w:r>
      <w:r w:rsidRPr="009B0204">
        <w:rPr>
          <w:rFonts w:ascii="Simplified Arabic" w:hAnsi="Simplified Arabic" w:cs="Simplified Arabic"/>
          <w:kern w:val="24"/>
          <w:sz w:val="32"/>
          <w:szCs w:val="32"/>
          <w:u w:val="single"/>
          <w:rtl/>
        </w:rPr>
        <w:t>ذو</w:t>
      </w:r>
      <w:r w:rsidRPr="009B0204">
        <w:rPr>
          <w:rFonts w:ascii="Simplified Arabic" w:hAnsi="Simplified Arabic" w:cs="Simplified Arabic"/>
          <w:kern w:val="24"/>
          <w:sz w:val="32"/>
          <w:szCs w:val="32"/>
          <w:rtl/>
        </w:rPr>
        <w:t xml:space="preserve"> علمٍ: فاعل مرفوع وعلامة رفعه الواو لأنه من الأسماء الستة.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انتصر </w:t>
      </w:r>
      <w:r w:rsidRPr="009B0204">
        <w:rPr>
          <w:rFonts w:ascii="Simplified Arabic" w:hAnsi="Simplified Arabic" w:cs="Simplified Arabic"/>
          <w:kern w:val="24"/>
          <w:sz w:val="32"/>
          <w:szCs w:val="32"/>
          <w:u w:val="single"/>
          <w:rtl/>
        </w:rPr>
        <w:t>المسلمون</w:t>
      </w:r>
      <w:r w:rsidRPr="009B0204">
        <w:rPr>
          <w:rFonts w:ascii="Simplified Arabic" w:hAnsi="Simplified Arabic" w:cs="Simplified Arabic"/>
          <w:kern w:val="24"/>
          <w:sz w:val="32"/>
          <w:szCs w:val="32"/>
          <w:rtl/>
        </w:rPr>
        <w:t xml:space="preserve"> :فاعل مرفوع وعلامة رفعه الواو لأنه جمع مذكر سالم.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ثانياً:الفاعل لا يأتي جملة مطلقاً بل يكون اسماً مفرداً كما مرّ، أو مصدراً مؤولاً، مثل: (يسرّني أن تزورَني)فالمصدر المؤول من (أن) والفعل(تزورَ)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يسرّ: فعل مضارع مرفوع وعلامة رفعه الضمة.والنون للوقاية، والياء ضمير متصل مبني في محل نصب مفعول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مصدري ونصب.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تزور فعل مضارع منصوب وعلامة نصبه الفتحة، والنون للوقاية، والياء ضمير مبني في محل نصب مفعول به والفاعل ضمير مستتر تقديره أنت. والمصدر المؤول من(أن) والفعل(تزور) في محل رفع فاعل للفعل (تسرُّ).والتقدير: تسرني زيارتك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 أيضاً:(يُسعدني أنّك ناجحٌ)فالمصدر المؤول من أنّ واسمها وخبرها في محل رفع 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يسعد:فعل مضارع مرفوع وعلامة رفعه الضمة، والنون للوقاية، والياء ضمير متصل مبني في محل نصب مفعول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 حرف توكيد ونصب، والكاف ضمير متصل مبني في محل نصب اسمها.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ناجح: خبر أنّ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والمصدر المؤول من (أنّ) واسمها(الكاف) وخبرها(ناجح) في محل رفع فاعل للفعل (يسعد).والتقدير: يسعدني نجاحك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ثانياً</w:t>
      </w:r>
      <w:r w:rsidRPr="009B0204">
        <w:rPr>
          <w:rFonts w:ascii="Simplified Arabic" w:hAnsi="Simplified Arabic" w:cs="Simplified Arabic"/>
          <w:kern w:val="24"/>
          <w:sz w:val="32"/>
          <w:szCs w:val="32"/>
          <w:rtl/>
        </w:rPr>
        <w:t>: قد يجرّ الفاعل بحرف جر زائد فيكون مجروراً لفظاً مرفوعاً محلاً، مثل: ما جاءنا من أحدٍ، أحد: فاعل مجرور لفظاً مرفوع محلاً، ومثل: أكرِْم بزيدٍ، فزيد فاعل مجرور لفظاً مرفوع محلاً.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ثالثاً</w:t>
      </w:r>
      <w:r w:rsidRPr="009B0204">
        <w:rPr>
          <w:rFonts w:ascii="Simplified Arabic" w:hAnsi="Simplified Arabic" w:cs="Simplified Arabic"/>
          <w:kern w:val="24"/>
          <w:sz w:val="32"/>
          <w:szCs w:val="32"/>
          <w:rtl/>
        </w:rPr>
        <w:t>: الفاعل لا يتقدّم على فعله، فإذا تقدم صار مبتدا والفعل خبراً عنه،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الحقُّ: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فاعل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الحقُّ يعلو: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الحق: مبتدأ مرفوع وعلامة رفعه الضمة الظاهرة على آخره.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يعلو: فعل مضارع مرفوع وعلامة رفعه الضمة المقدرة، والفاعل ضمير مستتر تقديره هو، والجملة الفعلية في محل رفع خبر.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أحكام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رابعاً</w:t>
      </w:r>
      <w:r w:rsidRPr="009B0204">
        <w:rPr>
          <w:rFonts w:ascii="Simplified Arabic" w:hAnsi="Simplified Arabic" w:cs="Simplified Arabic"/>
          <w:kern w:val="24"/>
          <w:sz w:val="32"/>
          <w:szCs w:val="32"/>
          <w:rtl/>
        </w:rPr>
        <w:t>: إذا كان الفاعل اسما ظاهراً فيلزم فعلُه حالة الإفراد حتى لو كان الفاعل مثنى أو مجموعاً، نحو: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نجح 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الطالبان//ولا تقل: نجحا الطالبان.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الطلابُ//ولا تقل: نجحوا الطلابُ.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خامساً</w:t>
      </w:r>
      <w:r w:rsidRPr="009B0204">
        <w:rPr>
          <w:rFonts w:ascii="Simplified Arabic" w:hAnsi="Simplified Arabic" w:cs="Simplified Arabic"/>
          <w:kern w:val="24"/>
          <w:sz w:val="32"/>
          <w:szCs w:val="32"/>
          <w:rtl/>
        </w:rPr>
        <w:t>: يذكّر الفعل إذا كان فاعله مذكراً ويؤنث إذا كان فاعله مؤنثاً: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عليٌّ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حضرتْ فاطمةُ.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ويجوز تذكير الفعل والفاعل مؤنث في حالتين: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إذا كان الفاعل مؤنثاً تأنيثاً مجازياً(لا يلد ولا يبيض)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”وجمعَ الشمسُ والقمر“فالفاعل هنا الشمس وهي مؤنث مجازي، لذا جاز عدم تأنيث الفعل فقال: جمع ولم يقل جمعت.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الثانية: إذا فصل بين الفعل وفاعله بفاصل، نحو: ما جاء إلا امرأةٌ، وحضر القاضي فاطمةُ. ويجوز ما جاءت إلا..وحضرت القاضي..</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9B0204">
        <w:rPr>
          <w:rFonts w:ascii="Simplified Arabic" w:hAnsi="Simplified Arabic" w:cs="Simplified Arabic"/>
          <w:b/>
          <w:bCs/>
          <w:kern w:val="24"/>
          <w:sz w:val="32"/>
          <w:szCs w:val="32"/>
          <w:rtl/>
        </w:rPr>
        <w:t>المحاضرة الثانية</w:t>
      </w:r>
    </w:p>
    <w:p w:rsidR="009B0204" w:rsidRPr="009B0204" w:rsidRDefault="009B0204" w:rsidP="009B0204">
      <w:pPr>
        <w:autoSpaceDE w:val="0"/>
        <w:autoSpaceDN w:val="0"/>
        <w:adjustRightInd w:val="0"/>
        <w:spacing w:after="0" w:line="240" w:lineRule="auto"/>
        <w:ind w:left="540" w:hanging="540"/>
        <w:jc w:val="center"/>
        <w:rPr>
          <w:rFonts w:ascii="Simplified Arabic" w:hAnsi="Simplified Arabic" w:cs="Simplified Arabic"/>
          <w:kern w:val="24"/>
          <w:sz w:val="32"/>
          <w:szCs w:val="32"/>
          <w:rtl/>
          <w:lang w:bidi="ar-EG"/>
        </w:rPr>
      </w:pPr>
      <w:r w:rsidRPr="009B0204">
        <w:rPr>
          <w:rFonts w:ascii="Simplified Arabic" w:hAnsi="Simplified Arabic" w:cs="Simplified Arabic"/>
          <w:b/>
          <w:bCs/>
          <w:kern w:val="24"/>
          <w:sz w:val="32"/>
          <w:szCs w:val="32"/>
          <w:rtl/>
        </w:rPr>
        <w:t>نائب الفاعل</w:t>
      </w:r>
      <w:r w:rsidRPr="009B0204">
        <w:rPr>
          <w:rFonts w:ascii="Simplified Arabic" w:hAnsi="Simplified Arabic" w:cs="Simplified Arabic"/>
          <w:b/>
          <w:bCs/>
          <w:kern w:val="24"/>
          <w:sz w:val="32"/>
          <w:szCs w:val="32"/>
        </w:rPr>
        <w:br/>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محمد مدير مؤسسة كبرى وعليّ هو مساعده، عندما يغيب محمد فإن علي ينوب عنه فيأخذ كل صلاحياته، لذا نسمي علياً نائب المدير، أما خالدٌ فهو موظف صغير في تلك المؤسسة، وغيابه لا يؤثر في سير العمل، لذا لا أحد ينوب عنه إن غاب.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الفاعل ركن أساسي في الجملة ولا تصح جملة من دونه، لذا فإن غاب الفاعل لا بد من وجود نائب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تعريف نائب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لفظ(اسم أو تركيب) يحل محل الفاعل عند غيابه ويأخذ أحكامه ويصير عمدةً لا يمكن الاستغناء عنه: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فاعل   مفعول به منصوب  نائب فاعل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الولدُ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شُربَ </w:t>
      </w:r>
      <w:r w:rsidRPr="009B0204">
        <w:rPr>
          <w:rFonts w:ascii="Simplified Arabic" w:hAnsi="Simplified Arabic" w:cs="Simplified Arabic"/>
          <w:kern w:val="24"/>
          <w:sz w:val="32"/>
          <w:szCs w:val="32"/>
          <w:u w:val="single"/>
          <w:rtl/>
        </w:rPr>
        <w:t>الحليبُ</w:t>
      </w:r>
      <w:r w:rsidRPr="009B0204">
        <w:rPr>
          <w:rFonts w:ascii="Simplified Arabic" w:hAnsi="Simplified Arabic" w:cs="Simplified Arabic"/>
          <w:kern w:val="24"/>
          <w:sz w:val="32"/>
          <w:szCs w:val="32"/>
          <w:rtl/>
        </w:rPr>
        <w:t xml:space="preserve"> كلُّه.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علم أخي </w:t>
      </w:r>
      <w:r w:rsidRPr="009B0204">
        <w:rPr>
          <w:rFonts w:ascii="Simplified Arabic" w:hAnsi="Simplified Arabic" w:cs="Simplified Arabic"/>
          <w:kern w:val="24"/>
          <w:sz w:val="32"/>
          <w:szCs w:val="32"/>
          <w:u w:val="single"/>
          <w:rtl/>
        </w:rPr>
        <w:t>أنّ الدرس بدأ</w:t>
      </w:r>
      <w:r w:rsidRPr="009B0204">
        <w:rPr>
          <w:rFonts w:ascii="Simplified Arabic" w:hAnsi="Simplified Arabic" w:cs="Simplified Arabic"/>
          <w:kern w:val="24"/>
          <w:sz w:val="32"/>
          <w:szCs w:val="32"/>
          <w:rtl/>
        </w:rPr>
        <w:t xml:space="preserve">          </w:t>
      </w:r>
      <w:r>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 xml:space="preserve">عُلِمَ </w:t>
      </w:r>
      <w:r w:rsidRPr="009B0204">
        <w:rPr>
          <w:rFonts w:ascii="Simplified Arabic" w:hAnsi="Simplified Arabic" w:cs="Simplified Arabic"/>
          <w:kern w:val="24"/>
          <w:sz w:val="32"/>
          <w:szCs w:val="32"/>
          <w:u w:val="single"/>
          <w:rtl/>
        </w:rPr>
        <w:t>أنّ الدرسَ بدأ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أسباب غياب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هناك أسباب كثيرة تدفع المتكلم إلى عدم ذكر الفاعل منها: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العلم به،  نحو قوله تعالى : ” وخُلِق الإنسان ضعيفا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عدم أهميته: ”إذا قيل لكم تفسحوا في المجالس فافسحوا“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الخوف منه أو عليه ، كُسِر الزجاجُ(إذا كنا نعرف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الجهل به: سُرِق المتاعُ.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w:t>
      </w:r>
      <w:r w:rsidRPr="009B0204">
        <w:rPr>
          <w:rFonts w:ascii="Simplified Arabic" w:hAnsi="Simplified Arabic" w:cs="Simplified Arabic"/>
          <w:kern w:val="24"/>
          <w:sz w:val="32"/>
          <w:szCs w:val="32"/>
          <w:rtl/>
        </w:rPr>
        <w:t>أشكال نائب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تختلف أشكال نائب الفاعل فهو مثل الفاعل يأتي: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اسماً ظاهراً ، مثل : سُرِقَ </w:t>
      </w:r>
      <w:r w:rsidRPr="009B0204">
        <w:rPr>
          <w:rFonts w:ascii="Simplified Arabic" w:hAnsi="Simplified Arabic" w:cs="Simplified Arabic"/>
          <w:kern w:val="24"/>
          <w:sz w:val="32"/>
          <w:szCs w:val="32"/>
          <w:u w:val="single"/>
          <w:rtl/>
        </w:rPr>
        <w:t>المتاعُ</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ضميراً متصلاً : كوفئ</w:t>
      </w:r>
      <w:r w:rsidRPr="009B0204">
        <w:rPr>
          <w:rFonts w:ascii="Simplified Arabic" w:hAnsi="Simplified Arabic" w:cs="Simplified Arabic"/>
          <w:kern w:val="24"/>
          <w:sz w:val="32"/>
          <w:szCs w:val="32"/>
          <w:u w:val="single"/>
          <w:rtl/>
        </w:rPr>
        <w:t>تُ</w:t>
      </w:r>
      <w:r w:rsidRPr="009B0204">
        <w:rPr>
          <w:rFonts w:ascii="Simplified Arabic" w:hAnsi="Simplified Arabic" w:cs="Simplified Arabic"/>
          <w:kern w:val="24"/>
          <w:sz w:val="32"/>
          <w:szCs w:val="32"/>
          <w:rtl/>
        </w:rPr>
        <w:t xml:space="preserve"> لأمانتي.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أو منفصلاً : ما يُستثنى إلا </w:t>
      </w:r>
      <w:r w:rsidRPr="009B0204">
        <w:rPr>
          <w:rFonts w:ascii="Simplified Arabic" w:hAnsi="Simplified Arabic" w:cs="Simplified Arabic"/>
          <w:kern w:val="24"/>
          <w:sz w:val="32"/>
          <w:szCs w:val="32"/>
          <w:u w:val="single"/>
          <w:rtl/>
        </w:rPr>
        <w:t>أنا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أو مستتراً : هذا الزجاج لا يُكسر .نائب الفاعل ضمير مستتر تقديره هو يعود على الزجاج</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مصدراً مؤولاً : يُحبَّبُ </w:t>
      </w:r>
      <w:r w:rsidRPr="009B0204">
        <w:rPr>
          <w:rFonts w:ascii="Simplified Arabic" w:hAnsi="Simplified Arabic" w:cs="Simplified Arabic"/>
          <w:kern w:val="24"/>
          <w:sz w:val="32"/>
          <w:szCs w:val="32"/>
          <w:u w:val="single"/>
          <w:rtl/>
        </w:rPr>
        <w:t xml:space="preserve">أن تستاك </w:t>
      </w:r>
      <w:r w:rsidRPr="009B0204">
        <w:rPr>
          <w:rFonts w:ascii="Simplified Arabic" w:hAnsi="Simplified Arabic" w:cs="Simplified Arabic"/>
          <w:kern w:val="24"/>
          <w:sz w:val="32"/>
          <w:szCs w:val="32"/>
          <w:rtl/>
        </w:rPr>
        <w:t>قبل الصلاة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صيغة المبني للمجهول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كيفية تحويل الفعل المبني للمعلوم إلى فعل مبني للمجهول.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إذا كان الفعل ماضياًصحيح العين ، خالياًمن التضعيف ، يُضم أولُه ويكسر ما قبل آخره : فالفعل عَلِمَ ، يصير، عُلِمَ.</w:t>
      </w:r>
    </w:p>
    <w:p w:rsidR="009B0204" w:rsidRPr="009B0204" w:rsidRDefault="009B0204" w:rsidP="00573EB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2. الفعل المضارع يُضمُ أول حرف فيه </w:t>
      </w:r>
      <w:r w:rsidR="00573EBD">
        <w:rPr>
          <w:rFonts w:ascii="Simplified Arabic" w:hAnsi="Simplified Arabic" w:cs="Simplified Arabic" w:hint="cs"/>
          <w:kern w:val="24"/>
          <w:sz w:val="32"/>
          <w:szCs w:val="32"/>
          <w:rtl/>
        </w:rPr>
        <w:t>ويفتح</w:t>
      </w:r>
      <w:r w:rsidRPr="009B0204">
        <w:rPr>
          <w:rFonts w:ascii="Simplified Arabic" w:hAnsi="Simplified Arabic" w:cs="Simplified Arabic"/>
          <w:kern w:val="24"/>
          <w:sz w:val="32"/>
          <w:szCs w:val="32"/>
          <w:rtl/>
        </w:rPr>
        <w:t xml:space="preserve"> ما قبل الآخر يَعْلِّمُ : يصير ، يُعْلَّمُ أما إذا كان الحرف الذي قبل الأخير حرف علة ، فإن الفتح يكون مقدراً عليه ، مثل: يُصْوَم يصير يُصامُ، أبدلت الولو ألفاً لسبب صرفي.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إذا كان الماضي مبدوءاً بتاء زائدة ، فإن الحرف الواقع بعدها يضم كما تضم التاء ، مثل : تَفَضَّلَ وتَقَبَّلَ : تصير تُفُضِّلَ : تُقُبِلَ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الفعل الماضي المعتل الوسط بالواو أو الياء مثل صام أصلها (صَوَمَ) ومثل قال أصلها (قَوَلَ) ، يكسر أوله فتصير صِيمَ أو قِيلَ.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الماضي الثلاثي المضعف مثل شدّ وهزّ، فيضم أوله مثل :</w:t>
      </w:r>
      <w:r w:rsidRPr="009B0204">
        <w:rPr>
          <w:rFonts w:ascii="Simplified Arabic" w:hAnsi="Simplified Arabic" w:cs="Simplified Arabic"/>
          <w:kern w:val="24"/>
          <w:sz w:val="32"/>
          <w:szCs w:val="32"/>
          <w:rtl/>
        </w:rPr>
        <w:br/>
        <w:t> شُدّ الحبل ، وهُزّت الأرض ، ومُدّتِ الجسورُ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 فعل الأمر والفعل الجامد لا يحولان إلى مجهول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راجع كتب النحو لتتعرف إلى الأفعال الجامدة وشارك زملاءك النقاش</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ما ينوب عن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الفاعل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المفعول به، وهو الأصل فيما ينوب عن الفاعل: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مددْتُ الحبلَ     مُدَّ </w:t>
      </w:r>
      <w:r w:rsidRPr="009B0204">
        <w:rPr>
          <w:rFonts w:ascii="Simplified Arabic" w:hAnsi="Simplified Arabic" w:cs="Simplified Arabic"/>
          <w:kern w:val="24"/>
          <w:sz w:val="32"/>
          <w:szCs w:val="32"/>
          <w:u w:val="single"/>
          <w:rtl/>
        </w:rPr>
        <w:t>الحبلُ</w:t>
      </w:r>
      <w:r w:rsidRPr="009B0204">
        <w:rPr>
          <w:rFonts w:ascii="Simplified Arabic" w:hAnsi="Simplified Arabic" w:cs="Simplified Arabic"/>
          <w:kern w:val="24"/>
          <w:sz w:val="32"/>
          <w:szCs w:val="32"/>
          <w:rtl/>
        </w:rPr>
        <w:t>: 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أعطيت زيداً مالاً      أعطي </w:t>
      </w:r>
      <w:r w:rsidRPr="009B0204">
        <w:rPr>
          <w:rFonts w:ascii="Simplified Arabic" w:hAnsi="Simplified Arabic" w:cs="Simplified Arabic"/>
          <w:kern w:val="24"/>
          <w:sz w:val="32"/>
          <w:szCs w:val="32"/>
          <w:u w:val="single"/>
          <w:rtl/>
        </w:rPr>
        <w:t>زيدٌ</w:t>
      </w:r>
      <w:r w:rsidRPr="009B0204">
        <w:rPr>
          <w:rFonts w:ascii="Simplified Arabic" w:hAnsi="Simplified Arabic" w:cs="Simplified Arabic"/>
          <w:kern w:val="24"/>
          <w:sz w:val="32"/>
          <w:szCs w:val="32"/>
          <w:rtl/>
        </w:rPr>
        <w:t xml:space="preserve"> مالاً:نائب فاعل مرفوع وعلامة رفعه الضمة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ثانياً:بعض الظروفً :</w:t>
      </w:r>
    </w:p>
    <w:p w:rsid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صمتُ يومين    صيمَ </w:t>
      </w:r>
      <w:r w:rsidRPr="009B0204">
        <w:rPr>
          <w:rFonts w:ascii="Simplified Arabic" w:hAnsi="Simplified Arabic" w:cs="Simplified Arabic"/>
          <w:kern w:val="24"/>
          <w:sz w:val="32"/>
          <w:szCs w:val="32"/>
          <w:u w:val="single"/>
          <w:rtl/>
        </w:rPr>
        <w:t>يومان</w:t>
      </w:r>
      <w:r w:rsidRPr="009B0204">
        <w:rPr>
          <w:rFonts w:ascii="Simplified Arabic" w:hAnsi="Simplified Arabic" w:cs="Simplified Arabic"/>
          <w:kern w:val="24"/>
          <w:sz w:val="32"/>
          <w:szCs w:val="32"/>
          <w:rtl/>
        </w:rPr>
        <w:t>، نائب فاعل مرفوع وعلامة رفعه اللف لأنه مثنى.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الجار والمجرور: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جلستُ على الكرسي      جُلس على الكرسيّ، الجار والمجرور في محل رفع نائب 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9B0204">
        <w:rPr>
          <w:rFonts w:ascii="Simplified Arabic" w:hAnsi="Simplified Arabic" w:cs="Simplified Arabic"/>
          <w:b/>
          <w:bCs/>
          <w:kern w:val="24"/>
          <w:sz w:val="32"/>
          <w:szCs w:val="32"/>
          <w:rtl/>
        </w:rPr>
        <w:t>أسئلة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بيّن نائب الفاعل لما تحته خط في كل جملة مما يلي: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”فإذا </w:t>
      </w:r>
      <w:r w:rsidRPr="009B0204">
        <w:rPr>
          <w:rFonts w:ascii="Simplified Arabic" w:hAnsi="Simplified Arabic" w:cs="Simplified Arabic"/>
          <w:kern w:val="24"/>
          <w:sz w:val="32"/>
          <w:szCs w:val="32"/>
          <w:u w:val="single"/>
          <w:rtl/>
        </w:rPr>
        <w:t>نُفِخَ</w:t>
      </w:r>
      <w:r w:rsidRPr="009B0204">
        <w:rPr>
          <w:rFonts w:ascii="Simplified Arabic" w:hAnsi="Simplified Arabic" w:cs="Simplified Arabic"/>
          <w:kern w:val="24"/>
          <w:sz w:val="32"/>
          <w:szCs w:val="32"/>
          <w:rtl/>
        </w:rPr>
        <w:t xml:space="preserve"> في الصورِ نفخةٌ واحدة“:</w:t>
      </w:r>
    </w:p>
    <w:p w:rsidR="009B0204" w:rsidRPr="009B0204" w:rsidRDefault="009B0204" w:rsidP="00DC6B52">
      <w:pPr>
        <w:numPr>
          <w:ilvl w:val="0"/>
          <w:numId w:val="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lastRenderedPageBreak/>
        <w:t>نفخةٌ</w:t>
      </w:r>
      <w:r w:rsidRPr="009B0204">
        <w:rPr>
          <w:rFonts w:ascii="Simplified Arabic" w:hAnsi="Simplified Arabic" w:cs="Simplified Arabic"/>
          <w:kern w:val="24"/>
          <w:sz w:val="32"/>
          <w:szCs w:val="32"/>
          <w:rtl/>
        </w:rPr>
        <w:t>.</w:t>
      </w:r>
    </w:p>
    <w:p w:rsidR="009B0204" w:rsidRPr="009B0204" w:rsidRDefault="009B0204" w:rsidP="00DC6B52">
      <w:pPr>
        <w:numPr>
          <w:ilvl w:val="0"/>
          <w:numId w:val="1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الصورِ.</w:t>
      </w:r>
    </w:p>
    <w:p w:rsidR="009B0204" w:rsidRPr="009B0204" w:rsidRDefault="009B0204" w:rsidP="00DC6B52">
      <w:pPr>
        <w:numPr>
          <w:ilvl w:val="0"/>
          <w:numId w:val="1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12"/>
        </w:numPr>
        <w:autoSpaceDE w:val="0"/>
        <w:autoSpaceDN w:val="0"/>
        <w:adjustRightInd w:val="0"/>
        <w:spacing w:after="0" w:line="240" w:lineRule="auto"/>
        <w:ind w:left="540"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”إن هو إلا وحيٌ </w:t>
      </w:r>
      <w:r w:rsidRPr="009B0204">
        <w:rPr>
          <w:rFonts w:ascii="Simplified Arabic" w:hAnsi="Simplified Arabic" w:cs="Simplified Arabic"/>
          <w:kern w:val="24"/>
          <w:sz w:val="32"/>
          <w:szCs w:val="32"/>
          <w:u w:val="single"/>
          <w:rtl/>
        </w:rPr>
        <w:t>يوحى</w:t>
      </w:r>
      <w:r w:rsidRPr="009B0204">
        <w:rPr>
          <w:rFonts w:ascii="Simplified Arabic" w:hAnsi="Simplified Arabic" w:cs="Simplified Arabic"/>
          <w:kern w:val="24"/>
          <w:sz w:val="32"/>
          <w:szCs w:val="32"/>
          <w:rtl/>
        </w:rPr>
        <w:t>“</w:t>
      </w:r>
    </w:p>
    <w:p w:rsidR="009B0204" w:rsidRPr="009B0204" w:rsidRDefault="009B0204" w:rsidP="00DC6B52">
      <w:pPr>
        <w:numPr>
          <w:ilvl w:val="0"/>
          <w:numId w:val="1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وحيٌ</w:t>
      </w:r>
    </w:p>
    <w:p w:rsidR="009B0204" w:rsidRPr="009B0204" w:rsidRDefault="009B0204" w:rsidP="00DC6B52">
      <w:pPr>
        <w:numPr>
          <w:ilvl w:val="0"/>
          <w:numId w:val="1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ضمير مستتر تقديره هو</w:t>
      </w:r>
    </w:p>
    <w:p w:rsidR="009B0204" w:rsidRPr="009B0204" w:rsidRDefault="009B0204" w:rsidP="00DC6B52">
      <w:pPr>
        <w:numPr>
          <w:ilvl w:val="0"/>
          <w:numId w:val="1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أنت</w:t>
      </w:r>
    </w:p>
    <w:p w:rsidR="009B0204" w:rsidRPr="009B0204" w:rsidRDefault="009B0204" w:rsidP="00DC6B52">
      <w:pPr>
        <w:numPr>
          <w:ilvl w:val="0"/>
          <w:numId w:val="1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نحن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w:t>
      </w:r>
      <w:r w:rsidRPr="009B0204">
        <w:rPr>
          <w:rFonts w:ascii="Simplified Arabic" w:hAnsi="Simplified Arabic" w:cs="Simplified Arabic"/>
          <w:kern w:val="24"/>
          <w:sz w:val="32"/>
          <w:szCs w:val="32"/>
          <w:u w:val="single"/>
          <w:rtl/>
        </w:rPr>
        <w:t>حُرِّمت</w:t>
      </w:r>
      <w:r w:rsidRPr="009B0204">
        <w:rPr>
          <w:rFonts w:ascii="Simplified Arabic" w:hAnsi="Simplified Arabic" w:cs="Simplified Arabic"/>
          <w:kern w:val="24"/>
          <w:sz w:val="32"/>
          <w:szCs w:val="32"/>
          <w:rtl/>
        </w:rPr>
        <w:t xml:space="preserve"> عليكم الميتة والدم ولحم الخنزير“:</w:t>
      </w:r>
    </w:p>
    <w:p w:rsidR="009B0204" w:rsidRPr="009B0204" w:rsidRDefault="009B0204" w:rsidP="00DC6B52">
      <w:pPr>
        <w:numPr>
          <w:ilvl w:val="0"/>
          <w:numId w:val="1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تاء التأنيث المتصلة بالفعل.</w:t>
      </w:r>
    </w:p>
    <w:p w:rsidR="009B0204" w:rsidRPr="009B0204" w:rsidRDefault="009B0204" w:rsidP="00DC6B52">
      <w:pPr>
        <w:numPr>
          <w:ilvl w:val="0"/>
          <w:numId w:val="1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عليكم</w:t>
      </w:r>
    </w:p>
    <w:p w:rsidR="009B0204" w:rsidRPr="009B0204" w:rsidRDefault="009B0204" w:rsidP="00DC6B52">
      <w:pPr>
        <w:numPr>
          <w:ilvl w:val="0"/>
          <w:numId w:val="19"/>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w:t>
      </w:r>
      <w:r w:rsidRPr="009B0204">
        <w:rPr>
          <w:rFonts w:ascii="Simplified Arabic" w:hAnsi="Simplified Arabic" w:cs="Simplified Arabic"/>
          <w:kern w:val="24"/>
          <w:sz w:val="32"/>
          <w:szCs w:val="32"/>
          <w:highlight w:val="lightGray"/>
          <w:rtl/>
        </w:rPr>
        <w:t>لميتة</w:t>
      </w:r>
    </w:p>
    <w:p w:rsidR="009B0204" w:rsidRPr="009B0204" w:rsidRDefault="009B0204" w:rsidP="00DC6B52">
      <w:pPr>
        <w:numPr>
          <w:ilvl w:val="0"/>
          <w:numId w:val="20"/>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الدم</w:t>
      </w:r>
    </w:p>
    <w:p w:rsidR="009B0204" w:rsidRPr="009B0204" w:rsidRDefault="009B0204" w:rsidP="009B0204">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5.”وطعام الذين </w:t>
      </w:r>
      <w:r w:rsidRPr="009B0204">
        <w:rPr>
          <w:rFonts w:ascii="Simplified Arabic" w:hAnsi="Simplified Arabic" w:cs="Simplified Arabic"/>
          <w:kern w:val="24"/>
          <w:sz w:val="32"/>
          <w:szCs w:val="32"/>
          <w:u w:val="single"/>
          <w:rtl/>
        </w:rPr>
        <w:t>أوتوا</w:t>
      </w:r>
      <w:r w:rsidRPr="009B0204">
        <w:rPr>
          <w:rFonts w:ascii="Simplified Arabic" w:hAnsi="Simplified Arabic" w:cs="Simplified Arabic"/>
          <w:kern w:val="24"/>
          <w:sz w:val="32"/>
          <w:szCs w:val="32"/>
          <w:rtl/>
        </w:rPr>
        <w:t xml:space="preserve"> الكتاب حل لكم وطعامكم حل لهم“:</w:t>
      </w:r>
    </w:p>
    <w:p w:rsidR="009B0204" w:rsidRPr="009B0204" w:rsidRDefault="009B0204" w:rsidP="00DC6B52">
      <w:pPr>
        <w:numPr>
          <w:ilvl w:val="0"/>
          <w:numId w:val="21"/>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highlight w:val="lightGray"/>
          <w:rtl/>
        </w:rPr>
        <w:t>واو الجماعة</w:t>
      </w:r>
      <w:r w:rsidRPr="009B0204">
        <w:rPr>
          <w:rFonts w:ascii="Simplified Arabic" w:hAnsi="Simplified Arabic" w:cs="Simplified Arabic"/>
          <w:kern w:val="24"/>
          <w:sz w:val="32"/>
          <w:szCs w:val="32"/>
          <w:rtl/>
        </w:rPr>
        <w:t>.</w:t>
      </w:r>
    </w:p>
    <w:p w:rsidR="009B0204" w:rsidRPr="009B0204" w:rsidRDefault="009B0204" w:rsidP="00DC6B52">
      <w:pPr>
        <w:numPr>
          <w:ilvl w:val="0"/>
          <w:numId w:val="22"/>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هو.</w:t>
      </w:r>
    </w:p>
    <w:p w:rsidR="009B0204" w:rsidRPr="009B0204" w:rsidRDefault="009B0204" w:rsidP="00DC6B52">
      <w:pPr>
        <w:numPr>
          <w:ilvl w:val="0"/>
          <w:numId w:val="23"/>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w:t>
      </w:r>
    </w:p>
    <w:p w:rsidR="009B0204" w:rsidRPr="009B0204" w:rsidRDefault="009B0204" w:rsidP="00DC6B52">
      <w:pPr>
        <w:numPr>
          <w:ilvl w:val="0"/>
          <w:numId w:val="24"/>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ضمير مستتر تقديره 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6. ” قال فإنها </w:t>
      </w:r>
      <w:r w:rsidRPr="009B0204">
        <w:rPr>
          <w:rFonts w:ascii="Simplified Arabic" w:hAnsi="Simplified Arabic" w:cs="Simplified Arabic"/>
          <w:kern w:val="24"/>
          <w:sz w:val="32"/>
          <w:szCs w:val="32"/>
          <w:u w:val="single"/>
          <w:rtl/>
        </w:rPr>
        <w:t>محرمة</w:t>
      </w:r>
      <w:r w:rsidRPr="009B0204">
        <w:rPr>
          <w:rFonts w:ascii="Simplified Arabic" w:hAnsi="Simplified Arabic" w:cs="Simplified Arabic"/>
          <w:kern w:val="24"/>
          <w:sz w:val="32"/>
          <w:szCs w:val="32"/>
          <w:rtl/>
        </w:rPr>
        <w:t xml:space="preserve"> عليهم أربعين سنة ”:</w:t>
      </w:r>
    </w:p>
    <w:p w:rsidR="009B0204" w:rsidRPr="009B0204" w:rsidRDefault="009B0204" w:rsidP="00DC6B52">
      <w:pPr>
        <w:numPr>
          <w:ilvl w:val="0"/>
          <w:numId w:val="25"/>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أربعين.</w:t>
      </w:r>
    </w:p>
    <w:p w:rsidR="009B0204" w:rsidRPr="009B0204" w:rsidRDefault="009B0204" w:rsidP="00DC6B52">
      <w:pPr>
        <w:numPr>
          <w:ilvl w:val="0"/>
          <w:numId w:val="26"/>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سنة.</w:t>
      </w:r>
    </w:p>
    <w:p w:rsidR="009B0204" w:rsidRPr="009B0204" w:rsidRDefault="009B0204" w:rsidP="00DC6B52">
      <w:pPr>
        <w:numPr>
          <w:ilvl w:val="0"/>
          <w:numId w:val="27"/>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ضمير مستتر تقديره هي</w:t>
      </w:r>
    </w:p>
    <w:p w:rsidR="009B0204" w:rsidRPr="009B0204" w:rsidRDefault="009B0204" w:rsidP="00DC6B52">
      <w:pPr>
        <w:numPr>
          <w:ilvl w:val="0"/>
          <w:numId w:val="28"/>
        </w:num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عليهم.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الثالثة</w:t>
      </w:r>
    </w:p>
    <w:p w:rsidR="009B0204" w:rsidRPr="009B0204" w:rsidRDefault="009B0204" w:rsidP="005B68AE">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المفعول المطلق</w:t>
      </w:r>
      <w:r w:rsidRPr="009B0204">
        <w:rPr>
          <w:rFonts w:ascii="Simplified Arabic" w:hAnsi="Simplified Arabic" w:cs="Simplified Arabic"/>
          <w:kern w:val="24"/>
          <w:sz w:val="32"/>
          <w:szCs w:val="32"/>
        </w:rPr>
        <w:br/>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اقرا الجملة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”ضربَ السيّدُ عبدَهُ يومَ الجمعةِ وصلاةَ العصرِ تأديباً له ضرباً شديداً“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الفعل المتعدي يقع على شيء فيسمّى المفعول به(عبده)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في زمن معين فيسمى المفعول فيه(يوم)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والفعل يقع لسبب معين فيسمى المفعول لأجله(تأديباً)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ويقع بصحبة حدث أو شيء معين فيسمى المفعول معه(صلاة)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نلاحظ أن المفاعيل الأربعة السابقة مقيّدة بحرف جر(به، فيه، لأجله،معه) لكن هناك مفعولاً غير مقيد(مطلق) فسمي المفعول المطلق(ضرباً)</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b/>
          <w:bCs/>
          <w:kern w:val="24"/>
          <w:sz w:val="32"/>
          <w:szCs w:val="32"/>
          <w:rtl/>
        </w:rPr>
        <w:t>تعريف المفعول المطلق وحكمه</w:t>
      </w:r>
      <w:r w:rsidRPr="005B68AE">
        <w:rPr>
          <w:rFonts w:ascii="Simplified Arabic" w:hAnsi="Simplified Arabic" w:cs="Simplified Arabic"/>
          <w:b/>
          <w:bCs/>
          <w:kern w:val="24"/>
          <w:sz w:val="32"/>
          <w:szCs w:val="32"/>
          <w:rtl/>
        </w:rPr>
        <w:br/>
      </w:r>
      <w:r w:rsidRPr="009B0204">
        <w:rPr>
          <w:rFonts w:ascii="Simplified Arabic" w:hAnsi="Simplified Arabic" w:cs="Simplified Arabic"/>
          <w:kern w:val="24"/>
          <w:sz w:val="32"/>
          <w:szCs w:val="32"/>
          <w:rtl/>
        </w:rPr>
        <w:t>هو مصدر الفعل أو ما ينوب عنه يأتي لتوكيد الفعل أو بيان نوعه أو بيان عدد مرات حدوثه وحكمه النصب.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شرب الصادي الماء شرباً.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كلمة(شُرْب) هي مصدر الفعل شَرِبَ وقد أكّدت عملية الشرب وجاءت منصوبة لذا فهي مفعول مطلق منصوب وعلامة نصبه الفتحة.</w:t>
      </w: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أنواعه/أغراضه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المطلق لأحد ثلاثة أغراض:</w:t>
      </w:r>
    </w:p>
    <w:p w:rsidR="009B0204" w:rsidRPr="009B0204" w:rsidRDefault="009B0204" w:rsidP="00DC6B52">
      <w:pPr>
        <w:numPr>
          <w:ilvl w:val="0"/>
          <w:numId w:val="29"/>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تأكيد الفعل.</w:t>
      </w:r>
    </w:p>
    <w:p w:rsidR="009B0204" w:rsidRPr="009B0204" w:rsidRDefault="009B0204" w:rsidP="00DC6B52">
      <w:pPr>
        <w:numPr>
          <w:ilvl w:val="0"/>
          <w:numId w:val="30"/>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نوعه.</w:t>
      </w:r>
    </w:p>
    <w:p w:rsidR="009B0204" w:rsidRPr="009B0204" w:rsidRDefault="009B0204" w:rsidP="00DC6B52">
      <w:pPr>
        <w:numPr>
          <w:ilvl w:val="0"/>
          <w:numId w:val="31"/>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بيان عدد مرات حدوثه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النوع الأول:المؤكد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محمد: كلمتُ مديرَ الجامعةِ.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 تعالى:“وكلّم اللهُ موسى تكليما“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الغاية من ذكر المصدر (تكليما) في الآية الكريمة مع إن الآية من دونها تؤدي المعنى العام؟؟؟؟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شك أنك تلاحظ أن تكليم محمد لمدير الجامعة أمر عادي فهو لا يحتاج إلى تأكيد، لكن تكليم الله جل جلاله لموسى عليه السلام أمر غير عادي لذا احتاج الفعل إلى مصدره ليؤكده.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تكليماً: مفعول مطلق منصوب وعلامة نصبه الفتحه. والغرض منه توكيد الفعل.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ومثلها: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”كُلَّما رُزقوا منها من ثمرةٍ رزقاً“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رزقاً: مفعول مطلق منصوب وعلامة نصبه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نوعه: جاء مؤكداً لفعله.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”صلّوا عليه وسلموا تسليما“ (أعرب تسليما)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الثاني:المبيِّن للنوع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تعالى:“وارزقوهم وقولوا لهم قولاً معروفاً“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وقال:“وقل لهم في أنفسهم قولاً بليغاً“: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القولان متشابهان في الآيتين؟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ماذا يختلف القول في الآية الأولى عنه في الثانية؟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طبعاً القولان غير متشابهين فالقول الأول معروف والثاني بليغ، لذا كانت الغاية والغرض من المفعول المطلق بيان نوع الفعل.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قولاً: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نوعه: مبيِّن للنوع.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كيف تعرف أن المفعول المطلق مبين للنوع؟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يكون المفعول المطلق مبيناً للنوع في حالتين: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كان موصوفاً كما مر في المثالين السابقين وكما في قوله تعالى: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”ويريد الشيطان أن يضلّهم ضلالاً بعيدا“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ضلالاً: مفعول مطلق منصوب وعلامة نصبه الفتحة و(بعيدا) صفة منصوبة وعلامة نصبها الفتحة.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إذا كان مضافاً إلى اسم بعده مثل: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قفزتُ قفزَ الأسدِ وانطلقت انطلاقةَ السهمِ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قال تعالى:“يرونهم مثليهم رأي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 مفعول مطلق منصوب وهو مضاف والعين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االنوع الثالث: المبيّن للعدد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قال تعالى:“ودّ الذين كفروا لو تغفلون عن عن أسلحتكم وأمتعتكم فيميلون عليكم </w:t>
      </w:r>
      <w:r w:rsidRPr="009B0204">
        <w:rPr>
          <w:rFonts w:ascii="Simplified Arabic" w:hAnsi="Simplified Arabic" w:cs="Simplified Arabic"/>
          <w:kern w:val="24"/>
          <w:sz w:val="32"/>
          <w:szCs w:val="32"/>
          <w:u w:val="single"/>
          <w:rtl/>
        </w:rPr>
        <w:t>ميلة</w:t>
      </w:r>
      <w:r w:rsidRPr="009B0204">
        <w:rPr>
          <w:rFonts w:ascii="Simplified Arabic" w:hAnsi="Simplified Arabic" w:cs="Simplified Arabic"/>
          <w:kern w:val="24"/>
          <w:sz w:val="32"/>
          <w:szCs w:val="32"/>
          <w:rtl/>
        </w:rPr>
        <w:t xml:space="preserve"> واحدة“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الهدف من ذكر (ميلة) هو بيان العدد؛ لذا فهي مفعول مطلق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قراءتين</w:t>
      </w:r>
      <w:r w:rsidRPr="009B0204">
        <w:rPr>
          <w:rFonts w:ascii="Simplified Arabic" w:hAnsi="Simplified Arabic" w:cs="Simplified Arabic"/>
          <w:kern w:val="24"/>
          <w:sz w:val="32"/>
          <w:szCs w:val="32"/>
          <w:rtl/>
        </w:rPr>
        <w:t>: مفعول مطلق منصوب وعلامة نصبه الياء لأنه مثنى.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وتقول: قرأت الكتاب </w:t>
      </w:r>
      <w:r w:rsidRPr="009B0204">
        <w:rPr>
          <w:rFonts w:ascii="Simplified Arabic" w:hAnsi="Simplified Arabic" w:cs="Simplified Arabic"/>
          <w:kern w:val="24"/>
          <w:sz w:val="32"/>
          <w:szCs w:val="32"/>
          <w:u w:val="single"/>
          <w:rtl/>
        </w:rPr>
        <w:t>قراءاتٍ</w:t>
      </w:r>
      <w:r w:rsidRPr="009B0204">
        <w:rPr>
          <w:rFonts w:ascii="Simplified Arabic" w:hAnsi="Simplified Arabic" w:cs="Simplified Arabic"/>
          <w:kern w:val="24"/>
          <w:sz w:val="32"/>
          <w:szCs w:val="32"/>
          <w:rtl/>
        </w:rPr>
        <w:t xml:space="preserve"> ثلاثاً:مفعول مطلق منصوب وعلامة نصبه الكسرة لأنه جمع مؤنث سالم.</w:t>
      </w:r>
    </w:p>
    <w:p w:rsidR="005B68AE"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5B68AE"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B68AE"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B68AE">
        <w:rPr>
          <w:rFonts w:ascii="Simplified Arabic" w:hAnsi="Simplified Arabic" w:cs="Simplified Arabic"/>
          <w:b/>
          <w:bCs/>
          <w:kern w:val="24"/>
          <w:sz w:val="32"/>
          <w:szCs w:val="32"/>
          <w:rtl/>
        </w:rPr>
        <w:t>تدريبات</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أعرب ما تحته خط:</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1.“</w:t>
      </w:r>
      <w:r w:rsidRPr="009B0204">
        <w:rPr>
          <w:rFonts w:ascii="Simplified Arabic" w:hAnsi="Simplified Arabic" w:cs="Simplified Arabic"/>
          <w:kern w:val="24"/>
          <w:sz w:val="32"/>
          <w:szCs w:val="32"/>
          <w:u w:val="single"/>
          <w:rtl/>
        </w:rPr>
        <w:t>سبحانَ</w:t>
      </w:r>
      <w:r w:rsidRPr="009B0204">
        <w:rPr>
          <w:rFonts w:ascii="Simplified Arabic" w:hAnsi="Simplified Arabic" w:cs="Simplified Arabic"/>
          <w:kern w:val="24"/>
          <w:sz w:val="32"/>
          <w:szCs w:val="32"/>
          <w:rtl/>
        </w:rPr>
        <w:t xml:space="preserve"> اللهِ عما يصفون“</w:t>
      </w:r>
    </w:p>
    <w:p w:rsid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”وقل ربِّ أنزلني </w:t>
      </w:r>
      <w:r w:rsidRPr="009B0204">
        <w:rPr>
          <w:rFonts w:ascii="Simplified Arabic" w:hAnsi="Simplified Arabic" w:cs="Simplified Arabic"/>
          <w:kern w:val="24"/>
          <w:sz w:val="32"/>
          <w:szCs w:val="32"/>
          <w:u w:val="single"/>
          <w:rtl/>
        </w:rPr>
        <w:t>مُنزلاً</w:t>
      </w:r>
      <w:r w:rsidRPr="009B0204">
        <w:rPr>
          <w:rFonts w:ascii="Simplified Arabic" w:hAnsi="Simplified Arabic" w:cs="Simplified Arabic"/>
          <w:kern w:val="24"/>
          <w:sz w:val="32"/>
          <w:szCs w:val="32"/>
          <w:rtl/>
        </w:rPr>
        <w:t xml:space="preserve"> مباركاً“</w:t>
      </w:r>
    </w:p>
    <w:p w:rsidR="005B68AE" w:rsidRPr="009B0204" w:rsidRDefault="005B68AE"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”يا أيها الإنسانُ إنك كادحٌ إلى ربك </w:t>
      </w:r>
      <w:r w:rsidRPr="009B0204">
        <w:rPr>
          <w:rFonts w:ascii="Simplified Arabic" w:hAnsi="Simplified Arabic" w:cs="Simplified Arabic"/>
          <w:kern w:val="24"/>
          <w:sz w:val="32"/>
          <w:szCs w:val="32"/>
          <w:u w:val="single"/>
          <w:rtl/>
        </w:rPr>
        <w:t>كدحاً</w:t>
      </w:r>
      <w:r w:rsidRPr="009B0204">
        <w:rPr>
          <w:rFonts w:ascii="Simplified Arabic" w:hAnsi="Simplified Arabic" w:cs="Simplified Arabic"/>
          <w:kern w:val="24"/>
          <w:sz w:val="32"/>
          <w:szCs w:val="32"/>
          <w:rtl/>
        </w:rPr>
        <w:t xml:space="preserve"> فملاقيه“</w:t>
      </w:r>
    </w:p>
    <w:p w:rsidR="005B68AE" w:rsidRPr="009B0204" w:rsidRDefault="005B68AE"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hint="cs"/>
          <w:kern w:val="24"/>
          <w:sz w:val="32"/>
          <w:szCs w:val="32"/>
          <w:rtl/>
        </w:rPr>
        <w:t>مفعول مطلق لفعل محذوف منصوب وعلامة نصبه الفتحة</w:t>
      </w:r>
    </w:p>
    <w:p w:rsidR="009B0204" w:rsidRPr="009B0204" w:rsidRDefault="009B0204" w:rsidP="005B68AE">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 xml:space="preserve">بين نوع \ غرض المفعول المطلق الملون </w:t>
      </w:r>
      <w:r w:rsidR="005B68AE">
        <w:rPr>
          <w:rFonts w:ascii="Simplified Arabic" w:hAnsi="Simplified Arabic" w:cs="Simplified Arabic" w:hint="cs"/>
          <w:kern w:val="24"/>
          <w:sz w:val="32"/>
          <w:szCs w:val="32"/>
          <w:rtl/>
        </w:rPr>
        <w:t xml:space="preserve">المخطوط تحته </w:t>
      </w:r>
      <w:r w:rsidRPr="009B0204">
        <w:rPr>
          <w:rFonts w:ascii="Simplified Arabic" w:hAnsi="Simplified Arabic" w:cs="Simplified Arabic"/>
          <w:kern w:val="24"/>
          <w:sz w:val="32"/>
          <w:szCs w:val="32"/>
          <w:rtl/>
        </w:rPr>
        <w:t xml:space="preserve"> فيما يلي:</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”فلا جناح عليهما أنْ يصلحا بينهما </w:t>
      </w:r>
      <w:r w:rsidRPr="005B68AE">
        <w:rPr>
          <w:rFonts w:ascii="Simplified Arabic" w:hAnsi="Simplified Arabic" w:cs="Simplified Arabic"/>
          <w:kern w:val="24"/>
          <w:sz w:val="32"/>
          <w:szCs w:val="32"/>
          <w:u w:val="single"/>
          <w:rtl/>
        </w:rPr>
        <w:t>صلحاً</w:t>
      </w:r>
      <w:r w:rsidRPr="009B0204">
        <w:rPr>
          <w:rFonts w:ascii="Simplified Arabic" w:hAnsi="Simplified Arabic" w:cs="Simplified Arabic"/>
          <w:kern w:val="24"/>
          <w:sz w:val="32"/>
          <w:szCs w:val="32"/>
          <w:rtl/>
        </w:rPr>
        <w:t>“</w:t>
      </w:r>
      <w:r w:rsidR="005B68AE">
        <w:rPr>
          <w:rFonts w:ascii="Simplified Arabic" w:hAnsi="Simplified Arabic" w:cs="Simplified Arabic" w:hint="cs"/>
          <w:kern w:val="24"/>
          <w:sz w:val="32"/>
          <w:szCs w:val="32"/>
          <w:rtl/>
        </w:rPr>
        <w:t xml:space="preserve">  توكيد الفعل</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”من يشفع </w:t>
      </w:r>
      <w:r w:rsidRPr="005B68AE">
        <w:rPr>
          <w:rFonts w:ascii="Simplified Arabic" w:hAnsi="Simplified Arabic" w:cs="Simplified Arabic"/>
          <w:kern w:val="24"/>
          <w:sz w:val="32"/>
          <w:szCs w:val="32"/>
          <w:u w:val="single"/>
          <w:rtl/>
        </w:rPr>
        <w:t>شفاعةً</w:t>
      </w:r>
      <w:r w:rsidRPr="009B0204">
        <w:rPr>
          <w:rFonts w:ascii="Simplified Arabic" w:hAnsi="Simplified Arabic" w:cs="Simplified Arabic"/>
          <w:kern w:val="24"/>
          <w:sz w:val="32"/>
          <w:szCs w:val="32"/>
          <w:rtl/>
        </w:rPr>
        <w:t xml:space="preserve"> حسنة يكن له نصيب منها“</w:t>
      </w:r>
      <w:r w:rsidR="005B68AE">
        <w:rPr>
          <w:rFonts w:ascii="Simplified Arabic" w:hAnsi="Simplified Arabic" w:cs="Simplified Arabic" w:hint="cs"/>
          <w:kern w:val="24"/>
          <w:sz w:val="32"/>
          <w:szCs w:val="32"/>
          <w:rtl/>
        </w:rPr>
        <w:t xml:space="preserve"> بيان النوع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”ينظرون إليك </w:t>
      </w:r>
      <w:r w:rsidRPr="005B68AE">
        <w:rPr>
          <w:rFonts w:ascii="Simplified Arabic" w:hAnsi="Simplified Arabic" w:cs="Simplified Arabic"/>
          <w:kern w:val="24"/>
          <w:sz w:val="32"/>
          <w:szCs w:val="32"/>
          <w:u w:val="single"/>
          <w:rtl/>
        </w:rPr>
        <w:t>نظرَ</w:t>
      </w:r>
      <w:r w:rsidRPr="009B0204">
        <w:rPr>
          <w:rFonts w:ascii="Simplified Arabic" w:hAnsi="Simplified Arabic" w:cs="Simplified Arabic"/>
          <w:kern w:val="24"/>
          <w:sz w:val="32"/>
          <w:szCs w:val="32"/>
          <w:rtl/>
        </w:rPr>
        <w:t xml:space="preserve"> المغشي عليه من الموت“</w:t>
      </w:r>
      <w:r w:rsidR="005B68AE">
        <w:rPr>
          <w:rFonts w:ascii="Simplified Arabic" w:hAnsi="Simplified Arabic" w:cs="Simplified Arabic" w:hint="cs"/>
          <w:kern w:val="24"/>
          <w:sz w:val="32"/>
          <w:szCs w:val="32"/>
          <w:rtl/>
        </w:rPr>
        <w:t xml:space="preserve"> بيان النوع</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الرابعة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المطلق الذي يكون الغرض منه توكيد الفعل أو بيان نوعه أو بيان عدد مرات حدوثه.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لأجلـــــــــــــــــه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لسبب معين أي لأجل غرض معين فإذا ذُكر هذا السبب على هيئة معينه فهو مفعول لأجله.</w:t>
      </w:r>
    </w:p>
    <w:p w:rsidR="009B0204" w:rsidRPr="009B0204" w:rsidRDefault="009B0204" w:rsidP="005B68AE">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لأجله</w:t>
      </w:r>
      <w:r w:rsidRPr="009B0204">
        <w:rPr>
          <w:rFonts w:ascii="Simplified Arabic" w:hAnsi="Simplified Arabic" w:cs="Simplified Arabic"/>
          <w:kern w:val="24"/>
          <w:sz w:val="32"/>
          <w:szCs w:val="32"/>
          <w:rtl/>
        </w:rPr>
        <w:br/>
        <w:t xml:space="preserve">هو </w:t>
      </w:r>
      <w:r w:rsidRPr="009B0204">
        <w:rPr>
          <w:rFonts w:ascii="Simplified Arabic" w:hAnsi="Simplified Arabic" w:cs="Simplified Arabic"/>
          <w:kern w:val="24"/>
          <w:sz w:val="32"/>
          <w:szCs w:val="32"/>
          <w:u w:val="single"/>
          <w:rtl/>
        </w:rPr>
        <w:t>مصدر</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قلبيّ</w:t>
      </w:r>
      <w:r w:rsidRPr="009B0204">
        <w:rPr>
          <w:rFonts w:ascii="Simplified Arabic" w:hAnsi="Simplified Arabic" w:cs="Simplified Arabic"/>
          <w:kern w:val="24"/>
          <w:sz w:val="32"/>
          <w:szCs w:val="32"/>
          <w:rtl/>
        </w:rPr>
        <w:t xml:space="preserve"> يذكر </w:t>
      </w:r>
      <w:r w:rsidRPr="009B0204">
        <w:rPr>
          <w:rFonts w:ascii="Simplified Arabic" w:hAnsi="Simplified Arabic" w:cs="Simplified Arabic"/>
          <w:kern w:val="24"/>
          <w:sz w:val="32"/>
          <w:szCs w:val="32"/>
          <w:u w:val="single"/>
          <w:rtl/>
        </w:rPr>
        <w:t>علةً</w:t>
      </w:r>
      <w:r w:rsidRPr="009B0204">
        <w:rPr>
          <w:rFonts w:ascii="Simplified Arabic" w:hAnsi="Simplified Arabic" w:cs="Simplified Arabic"/>
          <w:kern w:val="24"/>
          <w:sz w:val="32"/>
          <w:szCs w:val="32"/>
          <w:rtl/>
        </w:rPr>
        <w:t xml:space="preserve"> لحدثٍ يشاركه في </w:t>
      </w:r>
      <w:r w:rsidRPr="009B0204">
        <w:rPr>
          <w:rFonts w:ascii="Simplified Arabic" w:hAnsi="Simplified Arabic" w:cs="Simplified Arabic"/>
          <w:kern w:val="24"/>
          <w:sz w:val="32"/>
          <w:szCs w:val="32"/>
          <w:u w:val="single"/>
          <w:rtl/>
        </w:rPr>
        <w:t>الفاعل</w:t>
      </w:r>
      <w:r w:rsidRPr="009B0204">
        <w:rPr>
          <w:rFonts w:ascii="Simplified Arabic" w:hAnsi="Simplified Arabic" w:cs="Simplified Arabic"/>
          <w:kern w:val="24"/>
          <w:sz w:val="32"/>
          <w:szCs w:val="32"/>
          <w:rtl/>
        </w:rPr>
        <w:t xml:space="preserve"> وفي </w:t>
      </w:r>
      <w:r w:rsidRPr="009B0204">
        <w:rPr>
          <w:rFonts w:ascii="Simplified Arabic" w:hAnsi="Simplified Arabic" w:cs="Simplified Arabic"/>
          <w:kern w:val="24"/>
          <w:sz w:val="32"/>
          <w:szCs w:val="32"/>
          <w:u w:val="single"/>
          <w:rtl/>
        </w:rPr>
        <w:t>الزمن</w:t>
      </w:r>
      <w:r w:rsidRPr="009B0204">
        <w:rPr>
          <w:rFonts w:ascii="Simplified Arabic" w:hAnsi="Simplified Arabic" w:cs="Simplified Arabic"/>
          <w:kern w:val="24"/>
          <w:sz w:val="32"/>
          <w:szCs w:val="32"/>
          <w:rtl/>
        </w:rPr>
        <w:t>، مثل: جئتُ رغبةً في العلمِ، فـ(رغبةً) مصدر قلبيّ ذكر لبيان علة الحدث(المجيء) وهو يشاركه في الفاعل(أنا) أي إن فاعل المجيء وفاعل الرغبة هو أنا(فاعل في المعنى)، كما يتشاركان في الزمن، فالرغبة مصاحبة للمجيء، لذلك تعرب(رغبة) مفعولا لأجله منصوباً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ويسمى المفعول لأجله والمفعول من أجله والمفعول 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المصدر القلبي:ما كان مصدراً للأفعال التي منشؤها الحواس الباطنة كالخوف والرغبة والحب والحياء والشفقة والعلم...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شروط نصب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يمكننا من خلال التعريف السابق للمفعول لأجله أن نستنتج خمسة شروط لابد من توافرها في اللفظ حتى ينصب على أنه 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الأول: أن يكون مصدراً، فإن لم يكن مصدراً لم يجز نصبه، قال تعالى:“والأرضَ وضعها للأنامِ“ فالأنام علة لحدوث الفعل لكنه ليس مصدراً فلا يجوز نصبه.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الشرط الثاني:أن يكون مصدراً قلبياً، فإن لم يكن قلبياً لم يجز نصبه، فتقول: جئت للقراءة، ولا يجوز نصب القراءة لأنها مصدر غير قلبي.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أحكام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المفعول لأجله من المنصوبات لذا فالأصل فيه النصب، قال تعالى:“يجعلون أصابعهم في آذانهم من الصواعق </w:t>
      </w:r>
      <w:r w:rsidRPr="009B0204">
        <w:rPr>
          <w:rFonts w:ascii="Simplified Arabic" w:hAnsi="Simplified Arabic" w:cs="Simplified Arabic"/>
          <w:kern w:val="24"/>
          <w:sz w:val="32"/>
          <w:szCs w:val="32"/>
          <w:u w:val="single"/>
          <w:rtl/>
        </w:rPr>
        <w:t>حذرَ</w:t>
      </w:r>
      <w:r w:rsidRPr="009B0204">
        <w:rPr>
          <w:rFonts w:ascii="Simplified Arabic" w:hAnsi="Simplified Arabic" w:cs="Simplified Arabic"/>
          <w:kern w:val="24"/>
          <w:sz w:val="32"/>
          <w:szCs w:val="32"/>
          <w:rtl/>
        </w:rPr>
        <w:t xml:space="preserve"> الموت“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يجوز تقديم المفعول لأجله على عامله (الحدث) فتقول: رغبةً في العلم جئت إلى الجامعة.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استوفى المفعول لأجله كافة الشروط فنصبه على سبيل الجواز لا الوجوب، لذا يجوز: جئتُ رغبةً في العلم، ولرغبةٍ في العلم.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أحوال المفعول لأجله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يأتي المفعول لأجله على ثلاثة أحوال: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الأولى: أن يكون نكرة أي مجرداً من أل التعريف والإضافة، والأكثر في هذه الحالة نصبه، وقد يجرّ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أمَّكم لرغبةٍ فيكم جُبرْ    ومن تكونوا ناصريه ينتصرْ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الثانية: أن يكون معرّفاً بأل التعريف، والأكثر جرّه لكنه ينصب على قلة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أقعدُ الجبنَ عن الهيجاءِ      ولو توالت زُمَرُ الأعداءِ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الثالثة: أن يكون مضافاً وهنا يجوز الجر والنصب على السواء كقول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وأغفرُ عوراءَ الكريمِ ادّخارَه     وأعرض عن شتم اللئيم تكرّما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أحوال المفعول لأجله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فالمصدر (ادّخار) مفعول لأجله منصوب وهو مضاف والهاء ضمير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متصل مبني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فكر: ورد في البيت السابق مفعول لأجله آخر اذكره وبين نوعه.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تنس أنه حتى لو استوفى المفعول لأجله كل الشروط فيجوز جره، قال تعالى:“وإنّ منها لما يهبطُ من خشيةِ الله“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 وتطبيق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لأجله في قوله تعالى:“وجعلنا في قلوب الذين اتبعوه رأفةً ورحمةً ورهبانيةً ابتدعوها ما كتبناها عليهم إلا ابتغاءَ رضوانَ الله“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رحمة.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رهبانية.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5B68AE">
        <w:rPr>
          <w:rFonts w:ascii="Simplified Arabic" w:hAnsi="Simplified Arabic" w:cs="Simplified Arabic"/>
          <w:kern w:val="24"/>
          <w:sz w:val="32"/>
          <w:szCs w:val="32"/>
          <w:highlight w:val="lightGray"/>
          <w:rtl/>
        </w:rPr>
        <w:t>ابتغاء</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رضوان.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لا يجوز نصب الكلمة المخطوط تحتها على أنها مفعول لأجله ”جهزت قلمي </w:t>
      </w:r>
      <w:r w:rsidRPr="009B0204">
        <w:rPr>
          <w:rFonts w:ascii="Simplified Arabic" w:hAnsi="Simplified Arabic" w:cs="Simplified Arabic"/>
          <w:kern w:val="24"/>
          <w:sz w:val="32"/>
          <w:szCs w:val="32"/>
          <w:u w:val="single"/>
          <w:rtl/>
        </w:rPr>
        <w:t>لكتابة</w:t>
      </w:r>
      <w:r w:rsidRPr="009B0204">
        <w:rPr>
          <w:rFonts w:ascii="Simplified Arabic" w:hAnsi="Simplified Arabic" w:cs="Simplified Arabic"/>
          <w:kern w:val="24"/>
          <w:sz w:val="32"/>
          <w:szCs w:val="32"/>
          <w:rtl/>
        </w:rPr>
        <w:t xml:space="preserve"> الدرس“ والسبب: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عدم الاتحاد معه الحدث في الفاعل.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عدم الاتحاد مع الحدث في الزمن.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هذه الكلمة ليست مصدراً.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5B68AE">
        <w:rPr>
          <w:rFonts w:ascii="Simplified Arabic" w:hAnsi="Simplified Arabic" w:cs="Simplified Arabic"/>
          <w:kern w:val="24"/>
          <w:sz w:val="32"/>
          <w:szCs w:val="32"/>
          <w:highlight w:val="lightGray"/>
          <w:rtl/>
        </w:rPr>
        <w:t>د. هذا المصدر ليس قلبياً.</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المحاضرة الخامسة</w:t>
      </w:r>
    </w:p>
    <w:p w:rsidR="009B0204" w:rsidRPr="005B68AE" w:rsidRDefault="009B0204" w:rsidP="005B68AE">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B68AE">
        <w:rPr>
          <w:rFonts w:ascii="Simplified Arabic" w:hAnsi="Simplified Arabic" w:cs="Simplified Arabic"/>
          <w:b/>
          <w:bCs/>
          <w:kern w:val="24"/>
          <w:sz w:val="32"/>
          <w:szCs w:val="32"/>
          <w:rtl/>
        </w:rPr>
        <w:t>المفعول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تعرفت في المحاضرة السابقة إلى المفعول لأجله الذي يكون الغرض منه بيان سبب وقوع الحدث.</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وفي هذه المحاضرة سوف تتعرّف إلى نوع جديد من أنواع المفاعيل وهو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المفعــــــــــول فيه(الظرف)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سبق أن قلنا إن الفعل يحدث في وقت معين فإذا ذُكر هذا الوقت على هيئة معينه فهو مفعول فيه.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المفعول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فيه(ويُسمّى ظرفاً)هو اسمٌ يَنتصبُ على تقدير(في)، ويُذكرُ لبيانِ زمان الفعل أو مكانهِ.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جئتك يومَ الجمعة، فإن كلمة (يوم) منصوبة على الظرفية لأنها تضمنت معنى (في) فالمعنى: جئتك في يوم الجمعة.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اذا لم يكن على تقدير (في) فلا يكون ظرفاً، بل يكون كسائر الأسماء، على حسب ما يطلبه العامل. فيكون مبتدأ وخبراً، نحو "يومُنا يومٌ سعيد"، وفاعلاً، نحو "جاء يومُ الجمعة"، ومفعولاً به، نحو "لا تضيّع أيامَ شبابك".....</w:t>
      </w:r>
    </w:p>
    <w:p w:rsidR="009B0204" w:rsidRPr="009B0204" w:rsidRDefault="009B0204" w:rsidP="005B68AE">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في الأصل، ما كان وعاء لشيء. وتسمى الأواني ظروفاً لأنها أوعية لما يجعل فيها، وسميت الأزمنة والأمكنة "ظروفاً". لأنّ الأفعال تحصل فيها، فصارت كالأوعية 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المفعول فيه أو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المفعول فيه أو الظرف على قسمينِ: ظرف زمانٍ، وظرف مكان.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الزمان ما يَدْلُّ على وقتٍ وقعَ فيه الحدثُ نحو "سافرتُ ليلاً".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وظرفُ المكان ما يدلُّ على مكانٍ وقعَ فيه الحدثُ، نحو "وقفتُ تحتَ عَلَمِ البلاد".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سواءٌ أكانَ زمانياً أم مكانياً، إما مُبهَمٌ أو مختص وإما مُتصرّفٌ أو غيرُ 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وسنفصل القول في ذلك فيما يلي من المحاضرة.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الظّرفُ المتصرفُ ما يُستعملُ ظرفاً وغيرَ ظرفٍ. فهو يُفارق الظرفيّة إلى حالةٍ لا تُشبهُها كأن يُستعملَ مبتدأ أو خبراً أو فاعلاً أو مفعولاً به، أو نحوَ ذلك، نحو "شهرٍ ويومٍ وسنةٍ وليل"، ونحوها. فهذه الألفاظ تستعمل ظروفاً مثل:"سرتُ يوماً أو شهراً أو سنةً أو ليلاً". وتستعمل غيرَ ظروف "</w:t>
      </w:r>
      <w:r w:rsidRPr="009B0204">
        <w:rPr>
          <w:rFonts w:ascii="Simplified Arabic" w:hAnsi="Simplified Arabic" w:cs="Simplified Arabic"/>
          <w:kern w:val="24"/>
          <w:sz w:val="32"/>
          <w:szCs w:val="32"/>
          <w:u w:val="single"/>
          <w:rtl/>
        </w:rPr>
        <w:t>السنةُ</w:t>
      </w:r>
      <w:r w:rsidRPr="009B0204">
        <w:rPr>
          <w:rFonts w:ascii="Simplified Arabic" w:hAnsi="Simplified Arabic" w:cs="Simplified Arabic"/>
          <w:kern w:val="24"/>
          <w:sz w:val="32"/>
          <w:szCs w:val="32"/>
          <w:rtl/>
        </w:rPr>
        <w:t xml:space="preserve"> اثنا عَشرَ شهراً. </w:t>
      </w:r>
      <w:r w:rsidRPr="009B0204">
        <w:rPr>
          <w:rFonts w:ascii="Simplified Arabic" w:hAnsi="Simplified Arabic" w:cs="Simplified Arabic"/>
          <w:kern w:val="24"/>
          <w:sz w:val="32"/>
          <w:szCs w:val="32"/>
          <w:u w:val="single"/>
          <w:rtl/>
        </w:rPr>
        <w:t>والشهرُ</w:t>
      </w:r>
      <w:r w:rsidRPr="009B0204">
        <w:rPr>
          <w:rFonts w:ascii="Simplified Arabic" w:hAnsi="Simplified Arabic" w:cs="Simplified Arabic"/>
          <w:kern w:val="24"/>
          <w:sz w:val="32"/>
          <w:szCs w:val="32"/>
          <w:rtl/>
        </w:rPr>
        <w:t xml:space="preserve"> ثلاثون يوماً </w:t>
      </w:r>
      <w:r w:rsidRPr="009B0204">
        <w:rPr>
          <w:rFonts w:ascii="Simplified Arabic" w:hAnsi="Simplified Arabic" w:cs="Simplified Arabic"/>
          <w:kern w:val="24"/>
          <w:sz w:val="32"/>
          <w:szCs w:val="32"/>
          <w:u w:val="single"/>
          <w:rtl/>
        </w:rPr>
        <w:t>والليلُ</w:t>
      </w:r>
      <w:r w:rsidRPr="009B0204">
        <w:rPr>
          <w:rFonts w:ascii="Simplified Arabic" w:hAnsi="Simplified Arabic" w:cs="Simplified Arabic"/>
          <w:kern w:val="24"/>
          <w:sz w:val="32"/>
          <w:szCs w:val="32"/>
          <w:rtl/>
        </w:rPr>
        <w:t xml:space="preserve"> طويل.(جاءت مبتدأ) وسرَّني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قدومِكَ(فاعل). وانتظرتُ </w:t>
      </w:r>
      <w:r w:rsidRPr="009B0204">
        <w:rPr>
          <w:rFonts w:ascii="Simplified Arabic" w:hAnsi="Simplified Arabic" w:cs="Simplified Arabic"/>
          <w:kern w:val="24"/>
          <w:sz w:val="32"/>
          <w:szCs w:val="32"/>
          <w:u w:val="single"/>
          <w:rtl/>
        </w:rPr>
        <w:t>ساعةَ</w:t>
      </w:r>
      <w:r w:rsidRPr="009B0204">
        <w:rPr>
          <w:rFonts w:ascii="Simplified Arabic" w:hAnsi="Simplified Arabic" w:cs="Simplified Arabic"/>
          <w:kern w:val="24"/>
          <w:sz w:val="32"/>
          <w:szCs w:val="32"/>
          <w:rtl/>
        </w:rPr>
        <w:t xml:space="preserve"> لقائك(مفعول به). </w:t>
      </w:r>
      <w:r w:rsidRPr="009B0204">
        <w:rPr>
          <w:rFonts w:ascii="Simplified Arabic" w:hAnsi="Simplified Arabic" w:cs="Simplified Arabic"/>
          <w:kern w:val="24"/>
          <w:sz w:val="32"/>
          <w:szCs w:val="32"/>
          <w:u w:val="single"/>
          <w:rtl/>
        </w:rPr>
        <w:t>ويومُ</w:t>
      </w:r>
      <w:r w:rsidRPr="009B0204">
        <w:rPr>
          <w:rFonts w:ascii="Simplified Arabic" w:hAnsi="Simplified Arabic" w:cs="Simplified Arabic"/>
          <w:kern w:val="24"/>
          <w:sz w:val="32"/>
          <w:szCs w:val="32"/>
          <w:rtl/>
        </w:rPr>
        <w:t xml:space="preserve"> الجمعة </w:t>
      </w:r>
      <w:r w:rsidRPr="009B0204">
        <w:rPr>
          <w:rFonts w:ascii="Simplified Arabic" w:hAnsi="Simplified Arabic" w:cs="Simplified Arabic"/>
          <w:kern w:val="24"/>
          <w:sz w:val="32"/>
          <w:szCs w:val="32"/>
          <w:u w:val="single"/>
          <w:rtl/>
        </w:rPr>
        <w:t>يومٌ</w:t>
      </w:r>
      <w:r w:rsidRPr="009B0204">
        <w:rPr>
          <w:rFonts w:ascii="Simplified Arabic" w:hAnsi="Simplified Arabic" w:cs="Simplified Arabic"/>
          <w:kern w:val="24"/>
          <w:sz w:val="32"/>
          <w:szCs w:val="32"/>
          <w:rtl/>
        </w:rPr>
        <w:t xml:space="preserve"> مُباركٌ”(مبتدأ وخبر). لاحظ أنها عندما تكون ظرفاً تتضمن معنى(في) وإذا لم تكن ظرفاً لم تتضمن معنى (في) جرّب ذلك.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الظَّرْفُ المُتَصرِّفُ والظَّرفُ غَيْرُ المُتَصَرِّفِ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والظرفُ غيرُ المُتصرفِ نوعانِ: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الأولُ ما يُلازمُ النصبَ على الظرفيّةِ أبداً، فلا يُستعمَلُ إلا ظرفاً منصوباً، نحو "قَط وبينما وإذا وأَيَّانَ وأنّى وذا صَباحٍ وذاتَ ليلةِ". ومنه ما رُكِّبَ من الظروف كصباحَ مساءَ وليلَ ليلَ.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الثاني ما يَلزَمُ النصبَ على الظرفيّة أو الجرِّ بمن أو إلى أو حتى أو مُذ أو مُنذُ، نحو "قَبل وبَعدَ وفوق وتحت ولدَى وَلدُنْ وعندَ ومتى وأينَ وهُنا وثَمَّ(بمعنى هناك) وحيث والآن".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(وتُجرّ "قبل وبعد وفوق وتحت ولدى ولدن وعند" بـ(من). وتجر "متى" بالى وحتى. وتجر "أين وهنا وثم وحيث" بمن والى. وقد  وتجر "الآن" بمن وإلى ومذ ومنذ.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ينوب عن الظرف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ينوبُ عن الظّرفِ - فيُنصَبُ على أنهُ مَفعولٌ فيهِ - أحد خمسةِ أشياءَ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المُضافُ إلى الظرفِ، ممّا دَلَّ على كُليّةٍ أو بعضيّة، نحو "مشيتُ كلَّ النهارِ، ونمتُ بعضَ الوقتِ ولعبتُ نصفَ ساعة” وكل هذه الأشياء تعرب ظرفاً أو مفعولاً رفيه منصوباً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صِفة الظرف، نحو "وقفتُ طويلاً من الوقت وجلستُ شرقيَّ الدار".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اسم الإشارة، نحو "مشيتُ هذا اليومَ مشياً مُتعِباً.</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هذا:اسم إشارة مبني في محل نصب على الظرفية.</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العدَدُ الممَيّزُ بالظرفِ،أي الذي يكون معدوده ظرفاً، نحو "سافرتُ ثلاثين يوماً. وسرتُ أربعين فرسخاً. ولزمتُ الدارَ ستةَ أيام.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المصدرُ المتضمنُ الظّرفِ، وذلك بأن يكون الظرف مضافاً إلى مصدر، فيُحذَفُ الظّرفُ المضاف، ويقوم المصدرُ (وهو المضاف إِليه) مَقامَهُ، نحو "سافرتُ طلوعَ الشمس” والأصل“وقتَ طلوعِ)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ثلاثين:ظرف زمان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ستةَ:ظرف زمان منصوب وعلامة نصبه الفتحة وهو مضاف.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وقت: ظرف زمان منصوب وعلامة نصبه الفتحة وهو مضاف.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ظروف تلازم البناء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سنضع هنا بعض الظروف التي تكون دائماً مبنية في محل نصب: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قَط ظرفٌ للماضي على سبيل الاستغراق، يَستغرقُ ما مضى من الزَّمان، "ما فعلتُهُ قطُّ" ما فعلتُهُ فيما انقطعَ من عُمري. ويُؤتى به بعدَ النفي أو الاستفهام للدلالة على نفي جميع أجزاءِ الماضي، أو الاستفهامِ عنها. ومن الخطأ أن يقال "لا أفعلُهُ قَطُّ"، لأنَّ الفعلَ هنا مُستقبَلٌ، و "قطّ" ظرفٌ للماضي.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إذا ظرفٌ للمستقبَل، مَتَضمنٌ معنى الشرطِ غالباً. إذا جئتني أرمك، وإذْ ظرف لما مضى من الزمان، أتذكرُ إذْ تقابلنا؟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هنا وثَمَّ اسما إشارةٍ للمكان. فهُنا يُشار به إلى المكان القريب وثَمَّ يُشار به إلى البعيد. والأول مبني على السكون. والآخرُ مبنيّ على الفتح. وقد تلحقُهُ التاءُ لتأنيث الكلمة، نحو "ثَمَّةَ". ومَوضعُها النصبُ على الظرفية. وقد يُجرَّان بمن وبإلى.</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حيثُ ظرفٌ للمكان، مبنيٌّ على الضمِّ، نحو "إجلِسْ حيثُ يجلسُ أهلُ الفضلِ”.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5. دُون ظرفٌ للمكان. وهو نقيضُ "فوْق"، نحو "هو دونَه"، أي أحُّطّ منه رتبةً، أو منزلةً، أو مكاناً. وتقولُ "قعدَ خالدٌ دونَ سعيدٍ" أي في مكانٍ مُنخفض عن مكانه.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تطبيق وتدريب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(يوماً) في قولنا:انتظرتك يوماً كاملاً: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مفعول به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مفعول لأجله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692B3B">
        <w:rPr>
          <w:rFonts w:ascii="Simplified Arabic" w:hAnsi="Simplified Arabic" w:cs="Simplified Arabic"/>
          <w:kern w:val="24"/>
          <w:sz w:val="32"/>
          <w:szCs w:val="32"/>
          <w:highlight w:val="lightGray"/>
          <w:rtl/>
        </w:rPr>
        <w:t>مفعول فيه منصوب وعلامة نصبه الفتحة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في الأسبوع يوماً مباركاً.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أ.مفعول فيه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ب.مفعول به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 </w:t>
      </w:r>
      <w:r w:rsidRPr="00692B3B">
        <w:rPr>
          <w:rFonts w:ascii="Simplified Arabic" w:hAnsi="Simplified Arabic" w:cs="Simplified Arabic"/>
          <w:kern w:val="24"/>
          <w:sz w:val="32"/>
          <w:szCs w:val="32"/>
          <w:highlight w:val="lightGray"/>
          <w:rtl/>
        </w:rPr>
        <w:t>اسم إن منصوب</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خبر إنّ منصوب.</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السادسة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العطف</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تعلّمتَ أنّ الحالات الإعرابية هي أربع حالات: الرفع والنصب والجزم والجرّ، ولكل كلمة في اللغة حالة إعرابية من هذه الحالات بحسب الوظيفة التي تؤديها، فهنالك مرفوعات ومنصوبات ومجزومات ومجرورات.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 هناك طائفة من المواقع الإعرابية لا نستطيع القول إنها من المرفوعات أو المنصوبات أو.....لأنها تابعة لما قبلها في إعرابها، فإذا كان ما قبلها مرفوعاً كانت مرفوعة، وإذا كان ما قبلها منصوباً كانت منصوبة ...وهكذا، هذه الطائفة سمّاها النحاة التوابع وهي العطف والنعت والبدل والتوكيد.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العطف</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العطف في اللغة الثنيُ، تقول عطفتُ قضيب الحديد، أي ثنيتَ طرفاً على طرف، </w:t>
      </w:r>
      <w:r w:rsidR="00692B3B">
        <w:rPr>
          <w:rFonts w:ascii="Simplified Arabic" w:hAnsi="Simplified Arabic" w:cs="Simplified Arabic" w:hint="cs"/>
          <w:kern w:val="24"/>
          <w:sz w:val="32"/>
          <w:szCs w:val="32"/>
          <w:rtl/>
        </w:rPr>
        <w:t xml:space="preserve">وفي الاصطلاح </w:t>
      </w:r>
      <w:r w:rsidRPr="009B0204">
        <w:rPr>
          <w:rFonts w:ascii="Simplified Arabic" w:hAnsi="Simplified Arabic" w:cs="Simplified Arabic"/>
          <w:kern w:val="24"/>
          <w:sz w:val="32"/>
          <w:szCs w:val="32"/>
          <w:rtl/>
        </w:rPr>
        <w:t>هو تابع يتوسط بينه وبين متبوعه أحد أحرف العطف التي سنذكرها، نحو: اشتريتُ لبناً وزيتاً ولحماً وخبزاً. فـ(زيتاً) معطوف على (لبنا) بوساطة الواو. والعطف يكون على أول مذكور، لذا فـ(خبزاً) معطوف على(لبناً) وليس على(لحماً)ولا يتبع المعطوف المعطوف عليه إلا في الإعراب، فلا يتبعه في التعريف والتنكير أو 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ومعنى ذلك أنه يجوز عطف نكرة على معرفة، نحو:جاء زيد </w:t>
      </w:r>
      <w:r w:rsidRPr="009B0204">
        <w:rPr>
          <w:rFonts w:ascii="Simplified Arabic" w:hAnsi="Simplified Arabic" w:cs="Simplified Arabic"/>
          <w:kern w:val="24"/>
          <w:sz w:val="32"/>
          <w:szCs w:val="32"/>
          <w:u w:val="single"/>
          <w:rtl/>
        </w:rPr>
        <w:t>ورجل</w:t>
      </w:r>
      <w:r w:rsidRPr="009B0204">
        <w:rPr>
          <w:rFonts w:ascii="Simplified Arabic" w:hAnsi="Simplified Arabic" w:cs="Simplified Arabic"/>
          <w:kern w:val="24"/>
          <w:sz w:val="32"/>
          <w:szCs w:val="32"/>
          <w:rtl/>
        </w:rPr>
        <w:t xml:space="preserve"> ويجوز عطف مثنى على مفرد، نحو:حضر أبي </w:t>
      </w:r>
      <w:r w:rsidRPr="009B0204">
        <w:rPr>
          <w:rFonts w:ascii="Simplified Arabic" w:hAnsi="Simplified Arabic" w:cs="Simplified Arabic"/>
          <w:kern w:val="24"/>
          <w:sz w:val="32"/>
          <w:szCs w:val="32"/>
          <w:u w:val="single"/>
          <w:rtl/>
        </w:rPr>
        <w:t>وضيفان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 المعطوف يجب أن يتبع المعطوف عليه في إعرابه رفعاً ونصباً وجزماً وجراً: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نجحَ خالدٌ و</w:t>
      </w:r>
      <w:r w:rsidRPr="009B0204">
        <w:rPr>
          <w:rFonts w:ascii="Simplified Arabic" w:hAnsi="Simplified Arabic" w:cs="Simplified Arabic"/>
          <w:kern w:val="24"/>
          <w:sz w:val="32"/>
          <w:szCs w:val="32"/>
          <w:u w:val="single"/>
          <w:rtl/>
        </w:rPr>
        <w:t>أخوه</w:t>
      </w:r>
      <w:r w:rsidRPr="009B0204">
        <w:rPr>
          <w:rFonts w:ascii="Simplified Arabic" w:hAnsi="Simplified Arabic" w:cs="Simplified Arabic"/>
          <w:kern w:val="24"/>
          <w:sz w:val="32"/>
          <w:szCs w:val="32"/>
          <w:rtl/>
        </w:rPr>
        <w:t>(معطوف علىخالد) مرفوع وعلامة رفعه الواو)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قابلتُ المعلمةَ و</w:t>
      </w:r>
      <w:r w:rsidRPr="009B0204">
        <w:rPr>
          <w:rFonts w:ascii="Simplified Arabic" w:hAnsi="Simplified Arabic" w:cs="Simplified Arabic"/>
          <w:kern w:val="24"/>
          <w:sz w:val="32"/>
          <w:szCs w:val="32"/>
          <w:u w:val="single"/>
          <w:rtl/>
        </w:rPr>
        <w:t>الطالباتِ</w:t>
      </w:r>
      <w:r w:rsidRPr="009B0204">
        <w:rPr>
          <w:rFonts w:ascii="Simplified Arabic" w:hAnsi="Simplified Arabic" w:cs="Simplified Arabic"/>
          <w:kern w:val="24"/>
          <w:sz w:val="32"/>
          <w:szCs w:val="32"/>
          <w:rtl/>
        </w:rPr>
        <w:t>(اسم معطوف على المعلمة منصوب وعلامة نصبه الكسرة لأنه جمع مؤنث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إذا لم تدرسْ </w:t>
      </w:r>
      <w:r w:rsidRPr="009B0204">
        <w:rPr>
          <w:rFonts w:ascii="Simplified Arabic" w:hAnsi="Simplified Arabic" w:cs="Simplified Arabic"/>
          <w:kern w:val="24"/>
          <w:sz w:val="32"/>
          <w:szCs w:val="32"/>
          <w:u w:val="single"/>
          <w:rtl/>
        </w:rPr>
        <w:t>وتجتهدْ</w:t>
      </w:r>
      <w:r w:rsidRPr="009B0204">
        <w:rPr>
          <w:rFonts w:ascii="Simplified Arabic" w:hAnsi="Simplified Arabic" w:cs="Simplified Arabic"/>
          <w:kern w:val="24"/>
          <w:sz w:val="32"/>
          <w:szCs w:val="32"/>
          <w:rtl/>
        </w:rPr>
        <w:t xml:space="preserve"> فلن تنجح(فعل مضارع مجزوم لأنه معطوف على مجزوم وعلامة جزمه السكون)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حروف العطف تسعة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الواو ، والفاء ، وثم ، وحتى ، وأمْ ، وأوْ ، ولا ، وبلْ ، ولكنْ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معاني حروف العطف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ـ الواو : تفيد مطلق الجمع والمشاركة بين المتعاطفين دون التقيد بترتيب، فنقول: خلق الله آدم والناس أجمعين، ولنا أن نقول: خلق الله الناسَ وآدمَ، مما يدل على أنه لا يشترط فيها الترتيب، وعندما تقول: وصل عليٌّ ومحمدٌ، فقد يكون علي وصل أولاً وقد يكون محمد وصل أولاً وقد يكونان قد وصلا معاً. وقد تحتمل الترتيب كما في قوله تعالى : { إذا زلزلت الأرض زلزالها وأخرجت الأرض أثقالها وقال الإنسان ما لها }فهذه أحداث مرتبة على التوالي.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lastRenderedPageBreak/>
        <w:t xml:space="preserve">2ـ الفاء : تفيد العطف مع الترتيب والتعقيب . أي العطف بلا مهلة أو تراخ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دخل المعلمُ فالطالبُ.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أفادت الفاء أن دخول الطالب جاء بعد دخول المعلم(وهذا الترتيب) مباشرة وبلا مهلة (وهذا التعقيب) والمهلة تكون بحسب المقام، فإذا قلت: نزل المطر فنبت الزرع، صحّ ذلك على الرغم من وجود مهلة بين الحدثين، لكنهما متعاقبان في الواقع وليس بينهما حدث فاصل، لكن لا يصحّ أن تقول: نزل المطر فأحصد الزرعُ، لوجود أحداث بين الحدثين.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3 ـ ثم : تفيد العطف مع الترتيب والتراخي ، أي بمهلة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درست النحوَ ثم الأدبَ، نلاحظ أن المعطوف وهو(الأدب) وقع بعد المعطوف عليه بترتيب وتراخ ، أو مهلة ، بمعنى أن الدراسة للنحو والأدب تمت في آن واحد ، ولكن أحدهما وهو المعطوف عليه قد تمت دراسته أولا ، ثم تلاه بعد فترة دراسة المعطوف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 { والله خلقكم من تراب ثم من نطفة }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أي كان الخلق أولا لآدم من التراب ، وهو المعطوف عليه ، ثم لبني آدم من النطفة ، وهو المعطوف، وقد تأخر خلق بني آدم عن أبيهم.</w:t>
      </w:r>
    </w:p>
    <w:p w:rsidR="009B0204" w:rsidRPr="009B0204" w:rsidRDefault="009B0204" w:rsidP="00692B3B">
      <w:pPr>
        <w:autoSpaceDE w:val="0"/>
        <w:autoSpaceDN w:val="0"/>
        <w:adjustRightInd w:val="0"/>
        <w:spacing w:after="0" w:line="240" w:lineRule="auto"/>
        <w:ind w:right="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حتى : تفيد الغاية والتدريج، فإذا قلتَ: أكلتُ السمكةَ حتى رأسَها،  فإنك تدرجت في أكلها حتى وصلت إلى رأسها وهو أقل الأشياء منزلة فيها فأكلته.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وتقول:مات الناسُ حتى الأنبياءُ، أي إن الموت طال الناس جميعاً حتى وصل الأنبياء وهم أعلى الناس رتبةً.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فلكي تكون (حتى) حرف عطف لا بد أن يكون ما بعدها غاية في الزيادة أو النقصان بالنسبة لما قبلها، مثل: وصل الحجاجُ حتى المشاةُ، ولا يجوز أن تقول: يموت الناسُ حتى الرجال، لأن الرجال ليسوا أحط من الناس ولا أعلى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حروف العطف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lastRenderedPageBreak/>
        <w:t xml:space="preserve">5 ـ أو : وتفيد مع العطف عدة معاني، فإذا جاءت بعد طلب أفادت التخيير أو الإباحة والفرق بينهما أنه في التخيير لا يجوز لك الجمع بين المتعاطفين، فإذا قيل لك: تزوّج فاطمة أو أختها، كانت للتخيير فقط، لأنه لا يجوز أن تتزوج الأختين معاً، وإذا قيل لك: خذ قلما أو مسطرة، فقد يكون المقصود التخيير أو الإباحة.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أما إذا جاءت بعد جملة خبرية فإنها تفيد الشك، نحو: علامتك سبعون أو ثمانون.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قوله تعالى : { لبثنا يوما أو بعض يوم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 معانيها كذلك التقسيم . نحو : الكلمة اسم أو فعل أو حرف . </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السابعة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قارن بين كل جملتين متقابلتين فيما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زارنا ضيفٌ                   زارنا ضيفٌ </w:t>
      </w:r>
      <w:r w:rsidRPr="009B0204">
        <w:rPr>
          <w:rFonts w:ascii="Simplified Arabic" w:hAnsi="Simplified Arabic" w:cs="Simplified Arabic"/>
          <w:kern w:val="24"/>
          <w:sz w:val="32"/>
          <w:szCs w:val="32"/>
          <w:u w:val="single"/>
          <w:rtl/>
        </w:rPr>
        <w:t>كريمٌ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هذا قلمٌ                        هذا قلمٌ </w:t>
      </w:r>
      <w:r w:rsidRPr="009B0204">
        <w:rPr>
          <w:rFonts w:ascii="Simplified Arabic" w:hAnsi="Simplified Arabic" w:cs="Simplified Arabic"/>
          <w:kern w:val="24"/>
          <w:sz w:val="32"/>
          <w:szCs w:val="32"/>
          <w:u w:val="single"/>
          <w:rtl/>
        </w:rPr>
        <w:t>طويلٌ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هل هناك فرق بين معنى كل جملتين متقابلتين؟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ما المعنى الذي أضافته الكلمات الملونة باللون الأحمر المخطوط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الكلمات الملونة أضافت معنى جديداً للكلمات التي قبلها، وهي وصف لها، لذا سمى الكوفيون هذه الكلمات نعتاً وسماها البصريون 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فما المقصود بالنعت؟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النعت(الصفة)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هو: اسم تابع مشتق، أو مؤول بمشتق، يتبع الاسم الذي سبقه ليفيد تخصيصه، أو  توضيحه، أو مدحه، أو ذمه، أو تأكيده ، أو الترحّم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 يتبع النعت المنعوت في الإعراب، والتعريف، والتنكير، والتذكير، والتأنيث، والإفراد، والتثنية، والجمع.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زارنا ضيفٌ </w:t>
      </w:r>
      <w:r w:rsidRPr="009B0204">
        <w:rPr>
          <w:rFonts w:ascii="Simplified Arabic" w:hAnsi="Simplified Arabic" w:cs="Simplified Arabic"/>
          <w:kern w:val="24"/>
          <w:sz w:val="32"/>
          <w:szCs w:val="32"/>
          <w:u w:val="single"/>
          <w:rtl/>
        </w:rPr>
        <w:t>كريمٌ</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عاملتُ صديقاً </w:t>
      </w:r>
      <w:r w:rsidRPr="009B0204">
        <w:rPr>
          <w:rFonts w:ascii="Simplified Arabic" w:hAnsi="Simplified Arabic" w:cs="Simplified Arabic"/>
          <w:kern w:val="24"/>
          <w:sz w:val="32"/>
          <w:szCs w:val="32"/>
          <w:u w:val="single"/>
          <w:rtl/>
        </w:rPr>
        <w:t>مخلصاً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تعرّفتُ إلى طالبٍ </w:t>
      </w:r>
      <w:r w:rsidRPr="009B0204">
        <w:rPr>
          <w:rFonts w:ascii="Simplified Arabic" w:hAnsi="Simplified Arabic" w:cs="Simplified Arabic"/>
          <w:kern w:val="24"/>
          <w:sz w:val="32"/>
          <w:szCs w:val="32"/>
          <w:u w:val="single"/>
          <w:rtl/>
        </w:rPr>
        <w:t>مجتهدٍ</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أنتما طالبانِ </w:t>
      </w:r>
      <w:r w:rsidRPr="009B0204">
        <w:rPr>
          <w:rFonts w:ascii="Simplified Arabic" w:hAnsi="Simplified Arabic" w:cs="Simplified Arabic"/>
          <w:kern w:val="24"/>
          <w:sz w:val="32"/>
          <w:szCs w:val="32"/>
          <w:u w:val="single"/>
          <w:rtl/>
        </w:rPr>
        <w:t>مجتهدانِ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أحبّ المعلمين </w:t>
      </w:r>
      <w:r w:rsidRPr="009B0204">
        <w:rPr>
          <w:rFonts w:ascii="Simplified Arabic" w:hAnsi="Simplified Arabic" w:cs="Simplified Arabic"/>
          <w:kern w:val="24"/>
          <w:sz w:val="32"/>
          <w:szCs w:val="32"/>
          <w:u w:val="single"/>
          <w:rtl/>
        </w:rPr>
        <w:t>المخلصينَ</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هذه امرأةٌ </w:t>
      </w:r>
      <w:r w:rsidRPr="009B0204">
        <w:rPr>
          <w:rFonts w:ascii="Simplified Arabic" w:hAnsi="Simplified Arabic" w:cs="Simplified Arabic"/>
          <w:kern w:val="24"/>
          <w:sz w:val="32"/>
          <w:szCs w:val="32"/>
          <w:u w:val="single"/>
          <w:rtl/>
        </w:rPr>
        <w:t>فاضلةٌ</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النعت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u w:val="single"/>
          <w:rtl/>
        </w:rPr>
        <w:t>فلا يجوز: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يعجبني الرجلُ كريمٌ(للمخالفة في التنكير والتعريف)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جاء رجلان المجتهدانِ(للمخالفة في التعريف والتنكير)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أحب الطالبين المجتهدَ(للمخالفة بين الإفراد والتثنية).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u w:val="single"/>
          <w:rtl/>
        </w:rPr>
        <w:t>انتبه</w:t>
      </w:r>
      <w:r w:rsidRPr="009B0204">
        <w:rPr>
          <w:rFonts w:ascii="Simplified Arabic" w:hAnsi="Simplified Arabic" w:cs="Simplified Arabic"/>
          <w:kern w:val="24"/>
          <w:sz w:val="32"/>
          <w:szCs w:val="32"/>
          <w:rtl/>
        </w:rPr>
        <w:t>: يجوز: أسقط العدوّ طائراتٍ كثيرةً، لأن كليهما منصوب وإن اختلفت علامة الإعراب.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طائرات: مفعول به منصوب وعلامة نصبه الكسرة لأنه جمع مؤنث سالم وكثيرة نعت منصوب وعلامة نصبه الفتحة.</w:t>
      </w:r>
    </w:p>
    <w:p w:rsidR="00692B3B" w:rsidRDefault="00692B3B"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692B3B" w:rsidRDefault="00692B3B"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692B3B">
        <w:rPr>
          <w:rFonts w:ascii="Simplified Arabic" w:hAnsi="Simplified Arabic" w:cs="Simplified Arabic"/>
          <w:b/>
          <w:bCs/>
          <w:kern w:val="24"/>
          <w:sz w:val="32"/>
          <w:szCs w:val="32"/>
          <w:rtl/>
        </w:rPr>
        <w:t>المحاضرة الثامنة</w:t>
      </w:r>
    </w:p>
    <w:p w:rsidR="009B0204" w:rsidRPr="00692B3B" w:rsidRDefault="009B0204"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692B3B">
        <w:rPr>
          <w:rFonts w:ascii="Simplified Arabic" w:hAnsi="Simplified Arabic" w:cs="Simplified Arabic"/>
          <w:b/>
          <w:bCs/>
          <w:kern w:val="24"/>
          <w:sz w:val="32"/>
          <w:szCs w:val="32"/>
          <w:rtl/>
        </w:rPr>
        <w:t>التوابع</w:t>
      </w:r>
    </w:p>
    <w:p w:rsidR="009B0204" w:rsidRPr="00692B3B" w:rsidRDefault="00692B3B" w:rsidP="00692B3B">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Pr>
          <w:rFonts w:ascii="Simplified Arabic" w:hAnsi="Simplified Arabic" w:cs="Simplified Arabic" w:hint="cs"/>
          <w:b/>
          <w:bCs/>
          <w:kern w:val="24"/>
          <w:sz w:val="32"/>
          <w:szCs w:val="32"/>
          <w:rtl/>
        </w:rPr>
        <w:t>ثالثاً</w:t>
      </w:r>
      <w:r w:rsidR="009B0204" w:rsidRPr="00692B3B">
        <w:rPr>
          <w:rFonts w:ascii="Simplified Arabic" w:hAnsi="Simplified Arabic" w:cs="Simplified Arabic"/>
          <w:b/>
          <w:bCs/>
          <w:kern w:val="24"/>
          <w:sz w:val="32"/>
          <w:szCs w:val="32"/>
          <w:rtl/>
        </w:rPr>
        <w:t>: التوكيد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إذا سمعت أحداً يقول: قطع القاضي يد السارق. فما الذي تفهمه من الجملة؟ لا شك أنك تفهم أنّ القاضي قد حكم بقطع يد السارق، ولم يقطعها هو.</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سمعت أحداً يقول: قطع القاضي نفسُه يد السارق. لم يساورك شك في أن القاضي قد قام بهذا الفعل بنفسه.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معنى ذلك أن كلمة(نفسه) أزالت إبهاماً قد يقع فيه السامع، وهذه غاية التوكيد وهدفه.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هو تابع يذكر لدفع ما قد يتوهمه السامع من التجوز والاحتمال في المتبوع أو للعناية بالمتبوع والاهتمام به.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فإذا قلت: أعطاني الوزيرُ نفسُه الكتاب.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فكلمة(نفسه) تزيل التوهم أن يكون مدير مكتب الوزير هو من أعطاك الكتاب، لذا فـ(نفسه)توكيد للوزير.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أخاك أخاك فإنّ من لا أخا له    كساعٍ إلى الهيجاء بغير سلاح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جاءت كلمة (أخاك) الثانية للاهتمام باللفظ والعناية به وتوكيده فهي توكيد للأولى.</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التوكيد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ـ التوكيد اللفظي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هو تكرارالكلمة بلفظها، إن فعلا ففعل، وإن اسما فاسم، وإن حرفا فحرف، وإن جملة فجملة، وذلك للعناية بالمعنى والاهتمام به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 الشاعر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أتاك أتاك اللاحقون احبسِ احبسِ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فقد أكد الفعل(أتاك) ومثال الاسم : محمدُ محمدُ لا تهمل واجبك(أكّد الاسم)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توكيد الحرف : لا لا تتأخر عن الحضور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ومثال الجملة : قد قامت الصلاة ، قد قامت الصلاة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ومنه قوله تعالى:“فإن مع العسر يسرا إن مع العسر يسرا“.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i/>
          <w:iCs/>
          <w:kern w:val="24"/>
          <w:sz w:val="32"/>
          <w:szCs w:val="32"/>
          <w:rtl/>
        </w:rPr>
      </w:pPr>
      <w:r w:rsidRPr="009B0204">
        <w:rPr>
          <w:rFonts w:ascii="Simplified Arabic" w:hAnsi="Simplified Arabic" w:cs="Simplified Arabic"/>
          <w:kern w:val="24"/>
          <w:sz w:val="32"/>
          <w:szCs w:val="32"/>
          <w:rtl/>
        </w:rPr>
        <w:lastRenderedPageBreak/>
        <w:t>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وهو الذي يذكر لرفع التوهم عن متبوعه، وله ألفاظ مخصوصة حصرها النحويون في (عين ، ونفس ، وكل ، وجميع ، وعامة ، وكافة ، وكلا ، وكلتا وأجمع  وأجمعون وجُمَع) شريطة أن يتصل بها ضمير يعود على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وصل المسؤولُ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نفس: توكيد معنوي مرفوع وعلامة رفعه الضمة والهاء ضمير متصل في محل جر مضاف إليه.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صافحتُ المديرَ عينَه.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عين: توكيد معنوي منصوب وعلامة نصبه الفتحة والهاء في محل جر مضاف إليه.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التوكيد المعنوي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تنقسم ألفاظ التوكيد المعنوي على حسب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1 ـ نفس ، وعين : يستخدمان لرفع التوهم عن الذات ، أو ما يعرف بتوهم المجاز ، أو السهو والنسيان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نحو : جاء محمد نفسُه . وفاز عليّ عينُه . </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وباستخدام كلمة نفسه نكون قد دفعنا توهما قد يقصد به : جاء خبر محمد ، أو رسوله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وإذا كان الموكَّد مثنى أو جمعاً جمعنا كلمة نفس أو عين على وزن (أفعُل)ثم ألحقناها ضمير المؤكد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فاز المتسابقان أنفسُهما.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أنفسهما: توكيد مرفوع وعلامة رفعه الضمة الظاهرة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تغيب الطالبان أعينُهما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كافأ المدير الفائزين أنفسَهم.</w:t>
      </w:r>
    </w:p>
    <w:p w:rsidR="00692B3B"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شاركت الطبيبات أعينُهنّ في علاج الجرحى . </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lastRenderedPageBreak/>
        <w:t xml:space="preserve">2 ـ كل وجميع ، وعامة ، وكلا وكلتا وتستخدم لرفع التوهم عن الشمول والعموم ، أي إذا كان المؤكَد مكوناً من أجزاء يصح وقوع بعضها دون بعض ويشترط في المؤكد أن يكون معرفة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نحو : سافر المعتمرون كلُّهم.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حضر المدعون جميعُهم.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استقبلنا الزائرين عامتَهم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تفوق المجتهدان كلاهما.</w:t>
      </w:r>
    </w:p>
    <w:p w:rsidR="009B0204" w:rsidRPr="009B0204" w:rsidRDefault="009B0204" w:rsidP="00692B3B">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فازت المتسابقتان كلتاهما .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تعرب كلا وكلتا توكيدا معنويا إذا اتصل بهما ضمير، أي إذا أضيفتا إلى ضمير، وفي هذه الحالة يعاملان معاملة المثنى فيرفعان بالألف، وينصبان بالياء ويجران بالياء لأنهما ملحقان بالمثنى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إذا أضيفتا إلى الاسم الظاهر، فيعربان حسب موقعهما من الجملة إعراب الاسم المقصور ، حيث تقدر عليهما علامات الإعراب الضمة والفتحة والكسرة.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إعراب (كلا وكلتا)</w:t>
      </w:r>
    </w:p>
    <w:p w:rsidR="009B0204" w:rsidRPr="009B0204" w:rsidRDefault="009B0204" w:rsidP="00DC6B52">
      <w:pPr>
        <w:numPr>
          <w:ilvl w:val="0"/>
          <w:numId w:val="32"/>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سافر </w:t>
      </w:r>
      <w:r w:rsidRPr="009B0204">
        <w:rPr>
          <w:rFonts w:ascii="Simplified Arabic" w:hAnsi="Simplified Arabic" w:cs="Simplified Arabic"/>
          <w:kern w:val="24"/>
          <w:sz w:val="32"/>
          <w:szCs w:val="32"/>
          <w:u w:val="single"/>
          <w:rtl/>
        </w:rPr>
        <w:t>كلا</w:t>
      </w:r>
      <w:r w:rsidRPr="009B0204">
        <w:rPr>
          <w:rFonts w:ascii="Simplified Arabic" w:hAnsi="Simplified Arabic" w:cs="Simplified Arabic"/>
          <w:kern w:val="24"/>
          <w:sz w:val="32"/>
          <w:szCs w:val="32"/>
          <w:rtl/>
        </w:rPr>
        <w:t xml:space="preserve"> الضيفين. فاعل مرفوع بالضمة المقدرة على الألف. </w:t>
      </w:r>
    </w:p>
    <w:p w:rsidR="009B0204" w:rsidRPr="009B0204" w:rsidRDefault="009B0204" w:rsidP="00DC6B52">
      <w:pPr>
        <w:numPr>
          <w:ilvl w:val="0"/>
          <w:numId w:val="33"/>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w:t>
      </w:r>
      <w:r w:rsidRPr="009B0204">
        <w:rPr>
          <w:rFonts w:ascii="Simplified Arabic" w:hAnsi="Simplified Arabic" w:cs="Simplified Arabic"/>
          <w:kern w:val="24"/>
          <w:sz w:val="32"/>
          <w:szCs w:val="32"/>
          <w:u w:val="single"/>
          <w:rtl/>
        </w:rPr>
        <w:t>كلتا</w:t>
      </w:r>
      <w:r w:rsidRPr="009B0204">
        <w:rPr>
          <w:rFonts w:ascii="Simplified Arabic" w:hAnsi="Simplified Arabic" w:cs="Simplified Arabic"/>
          <w:kern w:val="24"/>
          <w:sz w:val="32"/>
          <w:szCs w:val="32"/>
          <w:rtl/>
        </w:rPr>
        <w:t xml:space="preserve"> الفائزتين. مفعول به منصوب بالفتحة المقدرة على الألف. </w:t>
      </w:r>
    </w:p>
    <w:p w:rsidR="009B0204" w:rsidRPr="009B0204" w:rsidRDefault="009B0204" w:rsidP="00DC6B52">
      <w:pPr>
        <w:numPr>
          <w:ilvl w:val="0"/>
          <w:numId w:val="34"/>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التقيت بكلا المتفوقين. اسم مجرور وعلامة جره الكسرة المقدرة على الألف. أما الاسم الذي يلهما فيعرب مضافا إليه دائماً.</w:t>
      </w:r>
    </w:p>
    <w:p w:rsidR="009B0204" w:rsidRPr="009B0204" w:rsidRDefault="009B0204" w:rsidP="00DC6B52">
      <w:pPr>
        <w:numPr>
          <w:ilvl w:val="0"/>
          <w:numId w:val="35"/>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سافر الضيفان كلاهما. توكيد معنوي مرفوع وعلامة رفعه الألف وهو مضاف والضمير في محل جر مضاف إليه.</w:t>
      </w:r>
    </w:p>
    <w:p w:rsidR="009B0204" w:rsidRPr="009B0204" w:rsidRDefault="009B0204" w:rsidP="00DC6B52">
      <w:pPr>
        <w:numPr>
          <w:ilvl w:val="0"/>
          <w:numId w:val="36"/>
        </w:num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كافأت الفائزتين كلتيهما. توكيد معنوي منصوب وعلامة نصبه الياء، وهو مضاف والضمير في محل جر مضاف إليه. </w:t>
      </w:r>
    </w:p>
    <w:p w:rsidR="009B0204" w:rsidRPr="00557BCD" w:rsidRDefault="009B0204" w:rsidP="00557BCD">
      <w:pPr>
        <w:autoSpaceDE w:val="0"/>
        <w:autoSpaceDN w:val="0"/>
        <w:adjustRightInd w:val="0"/>
        <w:spacing w:after="0" w:line="240" w:lineRule="auto"/>
        <w:ind w:right="540" w:hanging="540"/>
        <w:jc w:val="center"/>
        <w:rPr>
          <w:rFonts w:ascii="Simplified Arabic" w:hAnsi="Simplified Arabic" w:cs="Simplified Arabic"/>
          <w:b/>
          <w:bCs/>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lastRenderedPageBreak/>
        <w:t>المحاضرة التاسعة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التوابع</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رابعاً: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عزيزي الطالب، اقرأ الجملة التالية بتمعّن: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أبو عثمان الجاحظُ.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 حظ أن المقصود في هذه الجملة هو قولنا: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مؤلف كتاب البيان والتبيين هو الجاحظُ.</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لكنّا ذكرنا (أبو عثمان) توطئة وتمهيداً للاسم المقصود، ويمكنك أن تلاحظ أنه يمكن الاستغناء عن (الجاحظ) ويمكن الاستغناء عن(أبو عثمان) وفي الحالتين يبقى المعنى سليماً. لذا فالجاحظ بدل من (أبو)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هو التابع المقصود بالحكم، بلا واسطة بينه وبين متبوعه.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u w:val="single"/>
          <w:rtl/>
        </w:rPr>
      </w:pPr>
      <w:r w:rsidRPr="009B0204">
        <w:rPr>
          <w:rFonts w:ascii="Simplified Arabic" w:hAnsi="Simplified Arabic" w:cs="Simplified Arabic"/>
          <w:kern w:val="24"/>
          <w:sz w:val="32"/>
          <w:szCs w:val="32"/>
          <w:rtl/>
        </w:rPr>
        <w:t xml:space="preserve">أحب شاعر العربية أبا الطيب </w:t>
      </w:r>
      <w:r w:rsidRPr="009B0204">
        <w:rPr>
          <w:rFonts w:ascii="Simplified Arabic" w:hAnsi="Simplified Arabic" w:cs="Simplified Arabic"/>
          <w:kern w:val="24"/>
          <w:sz w:val="32"/>
          <w:szCs w:val="32"/>
          <w:u w:val="single"/>
          <w:rtl/>
        </w:rPr>
        <w:t>المتنبي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المتنبي هو المقصود بالحكم وأنه جاء بعد متبوعه(أبا) من دون واسطة أي من دون حروف، لذا فهو 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ومثلها قوله تعالى: ((وَوَهَبْنَا لَهُ مِنْ رَحْمَتِنَا أَخَاهُ </w:t>
      </w:r>
      <w:r w:rsidRPr="009B0204">
        <w:rPr>
          <w:rFonts w:ascii="Simplified Arabic" w:hAnsi="Simplified Arabic" w:cs="Simplified Arabic"/>
          <w:kern w:val="24"/>
          <w:sz w:val="32"/>
          <w:szCs w:val="32"/>
          <w:u w:val="single"/>
          <w:rtl/>
        </w:rPr>
        <w:t>هَارُونَ</w:t>
      </w:r>
      <w:r w:rsidRPr="009B0204">
        <w:rPr>
          <w:rFonts w:ascii="Simplified Arabic" w:hAnsi="Simplified Arabic" w:cs="Simplified Arabic"/>
          <w:kern w:val="24"/>
          <w:sz w:val="32"/>
          <w:szCs w:val="32"/>
          <w:rtl/>
        </w:rPr>
        <w:t xml:space="preserve"> نَبِيّا))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ف(هارون) هو المقصود بالحكم لذا فهو بدل و(أخاه) هو المبدل منه.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أخاه: مفعول به منصوب وعلامة نصبه الألف وهو مضاف والهاء في محل جر مضاف إليه. وهارون: بدل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حكم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كما تعلم من التوابع أي إنه يتبع المبدل منه في إعرابه رفعاً ونصباً وجراً.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جاء أبو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مرفوع)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رأيتُ أبا خالدٍ </w:t>
      </w:r>
      <w:r w:rsidRPr="009B0204">
        <w:rPr>
          <w:rFonts w:ascii="Simplified Arabic" w:hAnsi="Simplified Arabic" w:cs="Simplified Arabic"/>
          <w:kern w:val="24"/>
          <w:sz w:val="32"/>
          <w:szCs w:val="32"/>
          <w:u w:val="single"/>
          <w:rtl/>
        </w:rPr>
        <w:t>عليّاً</w:t>
      </w:r>
      <w:r w:rsidRPr="009B0204">
        <w:rPr>
          <w:rFonts w:ascii="Simplified Arabic" w:hAnsi="Simplified Arabic" w:cs="Simplified Arabic"/>
          <w:kern w:val="24"/>
          <w:sz w:val="32"/>
          <w:szCs w:val="32"/>
          <w:rtl/>
        </w:rPr>
        <w:t>. (كلاهما منصوب)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سلمتُ على أبي خالدٍ </w:t>
      </w:r>
      <w:r w:rsidRPr="009B0204">
        <w:rPr>
          <w:rFonts w:ascii="Simplified Arabic" w:hAnsi="Simplified Arabic" w:cs="Simplified Arabic"/>
          <w:kern w:val="24"/>
          <w:sz w:val="32"/>
          <w:szCs w:val="32"/>
          <w:u w:val="single"/>
          <w:rtl/>
        </w:rPr>
        <w:t>عليٍّ</w:t>
      </w:r>
      <w:r w:rsidRPr="009B0204">
        <w:rPr>
          <w:rFonts w:ascii="Simplified Arabic" w:hAnsi="Simplified Arabic" w:cs="Simplified Arabic"/>
          <w:kern w:val="24"/>
          <w:sz w:val="32"/>
          <w:szCs w:val="32"/>
          <w:rtl/>
        </w:rPr>
        <w:t>. (كلاهما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لاحظ أن البدل يتبع المبدل منه في الإعراب(البدل باللون الأحمر المخطوط تحته والمبدل منه باللون الأزرق بخط غامق)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البدل أنواع</w:t>
      </w:r>
      <w:r w:rsidR="00557BCD">
        <w:rPr>
          <w:rFonts w:ascii="Simplified Arabic" w:hAnsi="Simplified Arabic" w:cs="Simplified Arabic" w:hint="cs"/>
          <w:kern w:val="24"/>
          <w:sz w:val="32"/>
          <w:szCs w:val="32"/>
          <w:rtl/>
        </w:rPr>
        <w:t xml:space="preserve"> أهمها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الأوّل</w:t>
      </w:r>
      <w:r w:rsidRPr="009B0204">
        <w:rPr>
          <w:rFonts w:ascii="Simplified Arabic" w:hAnsi="Simplified Arabic" w:cs="Simplified Arabic"/>
          <w:kern w:val="24"/>
          <w:sz w:val="32"/>
          <w:szCs w:val="32"/>
          <w:rtl/>
        </w:rPr>
        <w:t>: البدل المطابق أو بدل كل من كل، وهو بدل الشيء مما كان طبق معناه، كقوله تعالى((اهدنا الصراطَ المستقيمَ صراطَ الذين أنعمتَ عليهم)). صراط: بدل من الصراط منصوب وعلامة نصبه الفتحة. لاحظ أن البدل(صراط) هو نفسه المبدل منه(الصراط).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ومنه الاسم المعرّف بعد اسم الإشارة إذا كان اسم الإشارة يشير إلى هذا الاسم مثل(إنّ هذا الدينَ متينٌ) الدين: بدل من هذا منصوب وعلامة نصبه الفتحة الظاهرة. لاحظ أن البدل(الدين) هو نفسه المبدل منه (هذا)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البدل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u w:val="single"/>
          <w:rtl/>
        </w:rPr>
        <w:t>النوع الثاني</w:t>
      </w:r>
      <w:r w:rsidRPr="009B0204">
        <w:rPr>
          <w:rFonts w:ascii="Simplified Arabic" w:hAnsi="Simplified Arabic" w:cs="Simplified Arabic"/>
          <w:kern w:val="24"/>
          <w:sz w:val="32"/>
          <w:szCs w:val="32"/>
          <w:rtl/>
        </w:rPr>
        <w:t>: البدل بعض من كل، وهو ما كان فيه البدل جزءاً من المبدل منه ساءٌ أكان الجزء قليلاً أم كثيراً.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زرتُ القدسَ </w:t>
      </w:r>
      <w:r w:rsidRPr="009B0204">
        <w:rPr>
          <w:rFonts w:ascii="Simplified Arabic" w:hAnsi="Simplified Arabic" w:cs="Simplified Arabic"/>
          <w:kern w:val="24"/>
          <w:sz w:val="32"/>
          <w:szCs w:val="32"/>
          <w:u w:val="single"/>
          <w:rtl/>
        </w:rPr>
        <w:t>حاراتِها</w:t>
      </w:r>
      <w:r w:rsidRPr="009B0204">
        <w:rPr>
          <w:rFonts w:ascii="Simplified Arabic" w:hAnsi="Simplified Arabic" w:cs="Simplified Arabic"/>
          <w:kern w:val="24"/>
          <w:sz w:val="32"/>
          <w:szCs w:val="32"/>
          <w:rtl/>
        </w:rPr>
        <w:t xml:space="preserve">. حارات: بدل من القدس منصوب وعلامة نصبه الكسرة لأنه جمع مؤنث سالم، وهو مضاف والهاء ضمير متصل في محل جر مضاف إليه. لاحظ أن البدل جزء من المبدل منه.ومثلها: أكلت الرغيف </w:t>
      </w:r>
      <w:r w:rsidRPr="009B0204">
        <w:rPr>
          <w:rFonts w:ascii="Simplified Arabic" w:hAnsi="Simplified Arabic" w:cs="Simplified Arabic"/>
          <w:kern w:val="24"/>
          <w:sz w:val="32"/>
          <w:szCs w:val="32"/>
          <w:u w:val="single"/>
          <w:rtl/>
        </w:rPr>
        <w:t>ثلثه</w:t>
      </w:r>
      <w:r w:rsidRPr="009B0204">
        <w:rPr>
          <w:rFonts w:ascii="Simplified Arabic" w:hAnsi="Simplified Arabic" w:cs="Simplified Arabic"/>
          <w:kern w:val="24"/>
          <w:sz w:val="32"/>
          <w:szCs w:val="32"/>
          <w:rtl/>
        </w:rPr>
        <w:t xml:space="preserve"> أو نصفه. ومن ذلك قوله تعالى:((قُمِ اللَّيْلَ إِلَّا قَلِيلاً </w:t>
      </w:r>
      <w:r w:rsidRPr="009B0204">
        <w:rPr>
          <w:rFonts w:ascii="Simplified Arabic" w:hAnsi="Simplified Arabic" w:cs="Simplified Arabic"/>
          <w:kern w:val="24"/>
          <w:sz w:val="32"/>
          <w:szCs w:val="32"/>
          <w:u w:val="single"/>
          <w:rtl/>
        </w:rPr>
        <w:t>نِصْفَهُ</w:t>
      </w:r>
      <w:r w:rsidRPr="009B0204">
        <w:rPr>
          <w:rFonts w:ascii="Simplified Arabic" w:hAnsi="Simplified Arabic" w:cs="Simplified Arabic"/>
          <w:kern w:val="24"/>
          <w:sz w:val="32"/>
          <w:szCs w:val="32"/>
          <w:rtl/>
        </w:rPr>
        <w:t xml:space="preserve"> أَوِ انْقُصْ مِنْهُ قَلِيلا)).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فـ(نصفه) بدل من الليل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النوع الثالث: بدل الاشتمال: وهو ما كان فيه البدل شيئاً يشتمل عليه المبدل منه، فهو شيء معنوي.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نفعني المعلمُ علمُهُ. علمه: بدل من المعلم مرفوع وعلامة رفعه الضمة. لا حظ أن المعلم يشتمل على العلم وليس العلم جزءاً من المعلم. فالفرق بين بدل الاشتمال </w:t>
      </w:r>
      <w:r w:rsidRPr="009B0204">
        <w:rPr>
          <w:rFonts w:ascii="Simplified Arabic" w:hAnsi="Simplified Arabic" w:cs="Simplified Arabic"/>
          <w:kern w:val="24"/>
          <w:sz w:val="32"/>
          <w:szCs w:val="32"/>
          <w:rtl/>
        </w:rPr>
        <w:lastRenderedPageBreak/>
        <w:t xml:space="preserve">وبدل بعض من كل أن الأول يكون شيئاً معنوياً والثاني يكون جزءاً مادياً ملموساً. ومن بدل الاشتمال: شممت الوردةَ </w:t>
      </w:r>
      <w:r w:rsidRPr="009B0204">
        <w:rPr>
          <w:rFonts w:ascii="Simplified Arabic" w:hAnsi="Simplified Arabic" w:cs="Simplified Arabic"/>
          <w:kern w:val="24"/>
          <w:sz w:val="32"/>
          <w:szCs w:val="32"/>
          <w:u w:val="single"/>
          <w:rtl/>
        </w:rPr>
        <w:t>رائحتَها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ولا بد في هذين النوعين(الاشتمال وبعض من كل) من ضمير في البدل يربطه بالمبدل منه، وقد يكون الضمير مذكوراً أو مقدّراً كقوله تعالى:((ثم عموا وصمّوا </w:t>
      </w:r>
      <w:r w:rsidRPr="009B0204">
        <w:rPr>
          <w:rFonts w:ascii="Simplified Arabic" w:hAnsi="Simplified Arabic" w:cs="Simplified Arabic"/>
          <w:kern w:val="24"/>
          <w:sz w:val="32"/>
          <w:szCs w:val="32"/>
          <w:u w:val="single"/>
          <w:rtl/>
        </w:rPr>
        <w:t>كثير</w:t>
      </w:r>
      <w:r w:rsidRPr="009B0204">
        <w:rPr>
          <w:rFonts w:ascii="Simplified Arabic" w:hAnsi="Simplified Arabic" w:cs="Simplified Arabic"/>
          <w:kern w:val="24"/>
          <w:sz w:val="32"/>
          <w:szCs w:val="32"/>
          <w:rtl/>
        </w:rPr>
        <w:t xml:space="preserve"> منهم))لاحظ أن الضمير في (منهم) يربط البدل(كثير) بالمبدل منه(واو الجماعة)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قوله تعالى((يسألونك عن الشهر الحرامِ قتالٍ فيه))أن الضمير في (فيه) يربط البدل(قتال) بالمبدل منه(الشهر) أما في قوله تعالى((ولله على الناس حجّ البيت من استطاع إليه)) سبيلاً))فالبدل(من) والمبدل منه(الناس) والضمير هنا مقدر إذ التقدير من استطاع منهم.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أمثلة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بين نوع البدل المخطوط تحته في كل مما يلي وبين المبدل منه: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1.وقد لامني في حب ليلى أقاربي  </w:t>
      </w:r>
      <w:r w:rsidRPr="009B0204">
        <w:rPr>
          <w:rFonts w:ascii="Simplified Arabic" w:hAnsi="Simplified Arabic" w:cs="Simplified Arabic"/>
          <w:kern w:val="24"/>
          <w:sz w:val="32"/>
          <w:szCs w:val="32"/>
          <w:u w:val="single"/>
          <w:rtl/>
        </w:rPr>
        <w:t>أخي</w:t>
      </w:r>
      <w:r w:rsidRPr="009B0204">
        <w:rPr>
          <w:rFonts w:ascii="Simplified Arabic" w:hAnsi="Simplified Arabic" w:cs="Simplified Arabic"/>
          <w:kern w:val="24"/>
          <w:sz w:val="32"/>
          <w:szCs w:val="32"/>
          <w:rtl/>
        </w:rPr>
        <w:t xml:space="preserve"> وابن عمي وابن خالي وخاليا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2.بلغنا السماء </w:t>
      </w:r>
      <w:r w:rsidRPr="009B0204">
        <w:rPr>
          <w:rFonts w:ascii="Simplified Arabic" w:hAnsi="Simplified Arabic" w:cs="Simplified Arabic"/>
          <w:kern w:val="24"/>
          <w:sz w:val="32"/>
          <w:szCs w:val="32"/>
          <w:u w:val="single"/>
          <w:rtl/>
        </w:rPr>
        <w:t>مجدُنا</w:t>
      </w:r>
      <w:r w:rsidRPr="009B0204">
        <w:rPr>
          <w:rFonts w:ascii="Simplified Arabic" w:hAnsi="Simplified Arabic" w:cs="Simplified Arabic"/>
          <w:kern w:val="24"/>
          <w:sz w:val="32"/>
          <w:szCs w:val="32"/>
          <w:rtl/>
        </w:rPr>
        <w:t xml:space="preserve"> وسناؤنا     وإنا لنبغي فوق ذلك مظهرا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3.((قتل أصحاب الأخدودِ </w:t>
      </w:r>
      <w:r w:rsidRPr="009B0204">
        <w:rPr>
          <w:rFonts w:ascii="Simplified Arabic" w:hAnsi="Simplified Arabic" w:cs="Simplified Arabic"/>
          <w:kern w:val="24"/>
          <w:sz w:val="32"/>
          <w:szCs w:val="32"/>
          <w:u w:val="single"/>
          <w:rtl/>
        </w:rPr>
        <w:t>النارِ</w:t>
      </w:r>
      <w:r w:rsidRPr="009B0204">
        <w:rPr>
          <w:rFonts w:ascii="Simplified Arabic" w:hAnsi="Simplified Arabic" w:cs="Simplified Arabic"/>
          <w:kern w:val="24"/>
          <w:sz w:val="32"/>
          <w:szCs w:val="32"/>
          <w:rtl/>
        </w:rPr>
        <w:t xml:space="preserve"> ذات الوقود))</w:t>
      </w:r>
    </w:p>
    <w:p w:rsidR="00557BCD"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الإجابة:</w:t>
      </w:r>
    </w:p>
    <w:p w:rsid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kern w:val="24"/>
          <w:sz w:val="32"/>
          <w:szCs w:val="32"/>
          <w:rtl/>
        </w:rPr>
        <w:t>بدل مطابق والمبدل منه: أقاربي.</w:t>
      </w:r>
    </w:p>
    <w:p w:rsid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Pr>
      </w:pPr>
      <w:r w:rsidRPr="00557BCD">
        <w:rPr>
          <w:rFonts w:ascii="Simplified Arabic" w:hAnsi="Simplified Arabic" w:cs="Simplified Arabic"/>
          <w:kern w:val="24"/>
          <w:sz w:val="32"/>
          <w:szCs w:val="32"/>
          <w:rtl/>
        </w:rPr>
        <w:t>بدل اشتمال والمبدل منه: الضمير(نا) في بلغنا</w:t>
      </w:r>
    </w:p>
    <w:p w:rsidR="009B0204" w:rsidRPr="00557BCD" w:rsidRDefault="009B0204" w:rsidP="00DC6B52">
      <w:pPr>
        <w:pStyle w:val="ListParagraph"/>
        <w:numPr>
          <w:ilvl w:val="0"/>
          <w:numId w:val="39"/>
        </w:numPr>
        <w:autoSpaceDE w:val="0"/>
        <w:autoSpaceDN w:val="0"/>
        <w:adjustRightInd w:val="0"/>
        <w:spacing w:after="0" w:line="240" w:lineRule="auto"/>
        <w:ind w:right="540"/>
        <w:rPr>
          <w:rFonts w:ascii="Simplified Arabic" w:hAnsi="Simplified Arabic" w:cs="Simplified Arabic"/>
          <w:kern w:val="24"/>
          <w:sz w:val="32"/>
          <w:szCs w:val="32"/>
          <w:rtl/>
        </w:rPr>
      </w:pPr>
      <w:r w:rsidRPr="00557BCD">
        <w:rPr>
          <w:rFonts w:ascii="Simplified Arabic" w:hAnsi="Simplified Arabic" w:cs="Simplified Arabic"/>
          <w:kern w:val="24"/>
          <w:sz w:val="32"/>
          <w:szCs w:val="32"/>
          <w:rtl/>
        </w:rPr>
        <w:t>بدل اشتمال والمبدل منه: النار</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العاشرة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أولاً: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جعل النحاة الحال والتمييز من المشبهات بالمفعول؛ وذلك لأنهما يأتيان بعد تمام الجملة ورفع الفعل لفاعله كالمفعول به، فكلاهما(الحال والتمييز) والمفعول به فضلة تقوم الجملة نحوياً من دونه.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وفي هذه المحاضرة سوف نتعرّف إلى الحال وأحكامها وفي المحاضرة القادمة سنتعرف إلى التمييز وأحكامه.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والحقيقة أن للحال أحكاماً وفروعاً كثيرة تحتاج إلى ثلاث محاضرات على الأقل لتغطيتها، لذا فقد اخترنا لكم ما هو مهم ومستعمل في اللغة العربية الشائعة اليوم.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الحالُ وصفٌ فضلةٌ يُذكرُ لبيانِ هيئَةِ صاحبه، نحو:رجعَ الجندُي </w:t>
      </w:r>
      <w:r w:rsidRPr="009B0204">
        <w:rPr>
          <w:rFonts w:ascii="Simplified Arabic" w:hAnsi="Simplified Arabic" w:cs="Simplified Arabic"/>
          <w:kern w:val="24"/>
          <w:sz w:val="32"/>
          <w:szCs w:val="32"/>
          <w:u w:val="single"/>
          <w:rtl/>
        </w:rPr>
        <w:t>ظافراً</w:t>
      </w:r>
      <w:r w:rsidRPr="009B0204">
        <w:rPr>
          <w:rFonts w:ascii="Simplified Arabic" w:hAnsi="Simplified Arabic" w:cs="Simplified Arabic"/>
          <w:kern w:val="24"/>
          <w:sz w:val="32"/>
          <w:szCs w:val="32"/>
          <w:rtl/>
        </w:rPr>
        <w:t xml:space="preserve">. وأدَّبْ ولدَكَ </w:t>
      </w:r>
      <w:r w:rsidRPr="009B0204">
        <w:rPr>
          <w:rFonts w:ascii="Simplified Arabic" w:hAnsi="Simplified Arabic" w:cs="Simplified Arabic"/>
          <w:kern w:val="24"/>
          <w:sz w:val="32"/>
          <w:szCs w:val="32"/>
          <w:u w:val="single"/>
          <w:rtl/>
        </w:rPr>
        <w:t>صغيراً</w:t>
      </w:r>
      <w:r w:rsidRPr="009B0204">
        <w:rPr>
          <w:rFonts w:ascii="Simplified Arabic" w:hAnsi="Simplified Arabic" w:cs="Simplified Arabic"/>
          <w:kern w:val="24"/>
          <w:sz w:val="32"/>
          <w:szCs w:val="32"/>
          <w:rtl/>
        </w:rPr>
        <w:t xml:space="preserve">. ومررتُ بهند </w:t>
      </w:r>
      <w:r w:rsidRPr="009B0204">
        <w:rPr>
          <w:rFonts w:ascii="Simplified Arabic" w:hAnsi="Simplified Arabic" w:cs="Simplified Arabic"/>
          <w:kern w:val="24"/>
          <w:sz w:val="32"/>
          <w:szCs w:val="32"/>
          <w:u w:val="single"/>
          <w:rtl/>
        </w:rPr>
        <w:t>راكبةً</w:t>
      </w:r>
      <w:r w:rsidRPr="009B0204">
        <w:rPr>
          <w:rFonts w:ascii="Simplified Arabic" w:hAnsi="Simplified Arabic" w:cs="Simplified Arabic"/>
          <w:kern w:val="24"/>
          <w:sz w:val="32"/>
          <w:szCs w:val="32"/>
          <w:rtl/>
        </w:rPr>
        <w:t xml:space="preserve">. وهذا خالدٌ </w:t>
      </w:r>
      <w:r w:rsidRPr="009B0204">
        <w:rPr>
          <w:rFonts w:ascii="Simplified Arabic" w:hAnsi="Simplified Arabic" w:cs="Simplified Arabic"/>
          <w:kern w:val="24"/>
          <w:sz w:val="32"/>
          <w:szCs w:val="32"/>
          <w:u w:val="single"/>
          <w:rtl/>
        </w:rPr>
        <w:t>مُقبلاً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ومعنى كون الحال فضلة أنه ليس ركناً أساسياً في الجملة. وليس معنى ذلك أن يصح الاستغناء عنه ،اذ قد تجيء الحال غير مستغنى عنها كقوله تعالى ((وما خلقنا السماء والأرض وما بينهما </w:t>
      </w:r>
      <w:r w:rsidRPr="009B0204">
        <w:rPr>
          <w:rFonts w:ascii="Simplified Arabic" w:hAnsi="Simplified Arabic" w:cs="Simplified Arabic"/>
          <w:kern w:val="24"/>
          <w:sz w:val="32"/>
          <w:szCs w:val="32"/>
          <w:u w:val="single"/>
          <w:rtl/>
        </w:rPr>
        <w:t>لاعبين</w:t>
      </w:r>
      <w:r w:rsidRPr="009B0204">
        <w:rPr>
          <w:rFonts w:ascii="Simplified Arabic" w:hAnsi="Simplified Arabic" w:cs="Simplified Arabic"/>
          <w:kern w:val="24"/>
          <w:sz w:val="32"/>
          <w:szCs w:val="32"/>
          <w:rtl/>
        </w:rPr>
        <w:t xml:space="preserve">)) وقوله ((لا تقربوا الصلاة </w:t>
      </w:r>
      <w:r w:rsidRPr="009B0204">
        <w:rPr>
          <w:rFonts w:ascii="Simplified Arabic" w:hAnsi="Simplified Arabic" w:cs="Simplified Arabic"/>
          <w:kern w:val="24"/>
          <w:sz w:val="32"/>
          <w:szCs w:val="32"/>
          <w:u w:val="single"/>
          <w:rtl/>
        </w:rPr>
        <w:t xml:space="preserve">وأنتم سكارى </w:t>
      </w:r>
      <w:r w:rsidRPr="009B0204">
        <w:rPr>
          <w:rFonts w:ascii="Simplified Arabic" w:hAnsi="Simplified Arabic" w:cs="Simplified Arabic"/>
          <w:kern w:val="24"/>
          <w:sz w:val="32"/>
          <w:szCs w:val="32"/>
          <w:rtl/>
        </w:rPr>
        <w:t>حتى تعلموا ما تقولون)).وحكم الحال النصب دائماً.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من هو 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تجيء الحالُ من الفاعل، نحو "رجعَ الغائبُ </w:t>
      </w:r>
      <w:r w:rsidRPr="009B0204">
        <w:rPr>
          <w:rFonts w:ascii="Simplified Arabic" w:hAnsi="Simplified Arabic" w:cs="Simplified Arabic"/>
          <w:kern w:val="24"/>
          <w:sz w:val="32"/>
          <w:szCs w:val="32"/>
          <w:u w:val="single"/>
          <w:rtl/>
        </w:rPr>
        <w:t>سالماً</w:t>
      </w:r>
      <w:r w:rsidRPr="009B0204">
        <w:rPr>
          <w:rFonts w:ascii="Simplified Arabic" w:hAnsi="Simplified Arabic" w:cs="Simplified Arabic"/>
          <w:kern w:val="24"/>
          <w:sz w:val="32"/>
          <w:szCs w:val="32"/>
          <w:rtl/>
        </w:rPr>
        <w:t xml:space="preserve">". ومن نائب الفاعل، نحو "تُؤكلُ الفاكهةُ </w:t>
      </w:r>
      <w:r w:rsidRPr="009B0204">
        <w:rPr>
          <w:rFonts w:ascii="Simplified Arabic" w:hAnsi="Simplified Arabic" w:cs="Simplified Arabic"/>
          <w:kern w:val="24"/>
          <w:sz w:val="32"/>
          <w:szCs w:val="32"/>
          <w:u w:val="single"/>
          <w:rtl/>
        </w:rPr>
        <w:t>ناضجة</w:t>
      </w:r>
      <w:r w:rsidRPr="009B0204">
        <w:rPr>
          <w:rFonts w:ascii="Simplified Arabic" w:hAnsi="Simplified Arabic" w:cs="Simplified Arabic"/>
          <w:kern w:val="24"/>
          <w:sz w:val="32"/>
          <w:szCs w:val="32"/>
          <w:rtl/>
        </w:rPr>
        <w:t xml:space="preserve">". ومن الخبرِ، نحو "هذا الهلالُ طالعاً". ومن المبتدأ، نحو "أنتَ </w:t>
      </w:r>
      <w:r w:rsidRPr="009B0204">
        <w:rPr>
          <w:rFonts w:ascii="Simplified Arabic" w:hAnsi="Simplified Arabic" w:cs="Simplified Arabic"/>
          <w:kern w:val="24"/>
          <w:sz w:val="32"/>
          <w:szCs w:val="32"/>
          <w:u w:val="single"/>
          <w:rtl/>
        </w:rPr>
        <w:t>مجتهداً</w:t>
      </w:r>
      <w:r w:rsidRPr="009B0204">
        <w:rPr>
          <w:rFonts w:ascii="Simplified Arabic" w:hAnsi="Simplified Arabic" w:cs="Simplified Arabic"/>
          <w:kern w:val="24"/>
          <w:sz w:val="32"/>
          <w:szCs w:val="32"/>
          <w:rtl/>
        </w:rPr>
        <w:t xml:space="preserve"> أخي" ومن المفعول به، نحو: لا تأكل الفاكهة </w:t>
      </w:r>
      <w:r w:rsidRPr="009B0204">
        <w:rPr>
          <w:rFonts w:ascii="Simplified Arabic" w:hAnsi="Simplified Arabic" w:cs="Simplified Arabic"/>
          <w:kern w:val="24"/>
          <w:sz w:val="32"/>
          <w:szCs w:val="32"/>
          <w:u w:val="single"/>
          <w:rtl/>
        </w:rPr>
        <w:t>فِجّةً</w:t>
      </w:r>
      <w:r w:rsidRPr="009B0204">
        <w:rPr>
          <w:rFonts w:ascii="Simplified Arabic" w:hAnsi="Simplified Arabic" w:cs="Simplified Arabic"/>
          <w:kern w:val="24"/>
          <w:sz w:val="32"/>
          <w:szCs w:val="32"/>
          <w:rtl/>
        </w:rPr>
        <w:t xml:space="preserve">. ومن الاسم المجرور نحو: مررت به </w:t>
      </w:r>
      <w:r w:rsidRPr="009B0204">
        <w:rPr>
          <w:rFonts w:ascii="Simplified Arabic" w:hAnsi="Simplified Arabic" w:cs="Simplified Arabic"/>
          <w:kern w:val="24"/>
          <w:sz w:val="32"/>
          <w:szCs w:val="32"/>
          <w:u w:val="single"/>
          <w:rtl/>
        </w:rPr>
        <w:t>جالساً</w:t>
      </w:r>
      <w:r w:rsidRPr="009B0204">
        <w:rPr>
          <w:rFonts w:ascii="Simplified Arabic" w:hAnsi="Simplified Arabic" w:cs="Simplified Arabic"/>
          <w:kern w:val="24"/>
          <w:sz w:val="32"/>
          <w:szCs w:val="32"/>
          <w:rtl/>
        </w:rPr>
        <w:t>.(صاحب الحال باللون الأزرق وخط غامق والحال باللون الأحمر المخطوط تحته)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وقد تأتي الحالُ من المضاف إليه بشرط أن يكون في المعنى، أو في التقدير، فاعلاً أو مفعولاً، نحو سَرّني قدومكَ سالماً"، ومنه قولهُ تعالى ((إليه مرجعُكُم </w:t>
      </w:r>
      <w:r w:rsidRPr="009B0204">
        <w:rPr>
          <w:rFonts w:ascii="Simplified Arabic" w:hAnsi="Simplified Arabic" w:cs="Simplified Arabic"/>
          <w:kern w:val="24"/>
          <w:sz w:val="32"/>
          <w:szCs w:val="32"/>
          <w:u w:val="single"/>
          <w:rtl/>
        </w:rPr>
        <w:t>جميعاً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يشترطُ في الحال أربعةُ شروطٍ</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1- أن تكونَ صفةً مُنتقلةً، لا ثابتةً (وهو الأصلُ فيها)، نحو:طلعت الشمسُ صافيةً. فـ(صافية) حال متنقلة أي إنها ليست ملازمة للشمس.وقد تكونُ صفةً ثابتةً، نحو:هذا أَبوكَ </w:t>
      </w:r>
      <w:r w:rsidRPr="009B0204">
        <w:rPr>
          <w:rFonts w:ascii="Simplified Arabic" w:hAnsi="Simplified Arabic" w:cs="Simplified Arabic"/>
          <w:kern w:val="24"/>
          <w:sz w:val="32"/>
          <w:szCs w:val="32"/>
          <w:u w:val="single"/>
          <w:rtl/>
        </w:rPr>
        <w:t>رحيماً</w:t>
      </w:r>
      <w:r w:rsidRPr="009B0204">
        <w:rPr>
          <w:rFonts w:ascii="Simplified Arabic" w:hAnsi="Simplified Arabic" w:cs="Simplified Arabic"/>
          <w:kern w:val="24"/>
          <w:sz w:val="32"/>
          <w:szCs w:val="32"/>
          <w:rtl/>
        </w:rPr>
        <w:t xml:space="preserve">، وقوله تعالى((يومَ أُبعثُ </w:t>
      </w:r>
      <w:r w:rsidRPr="009B0204">
        <w:rPr>
          <w:rFonts w:ascii="Simplified Arabic" w:hAnsi="Simplified Arabic" w:cs="Simplified Arabic"/>
          <w:kern w:val="24"/>
          <w:sz w:val="32"/>
          <w:szCs w:val="32"/>
          <w:u w:val="single"/>
          <w:rtl/>
        </w:rPr>
        <w:t>حيّاً</w:t>
      </w:r>
      <w:r w:rsidRPr="009B0204">
        <w:rPr>
          <w:rFonts w:ascii="Simplified Arabic" w:hAnsi="Simplified Arabic" w:cs="Simplified Arabic"/>
          <w:kern w:val="24"/>
          <w:sz w:val="32"/>
          <w:szCs w:val="32"/>
          <w:rtl/>
        </w:rPr>
        <w:t xml:space="preserve">)) و((خُلِقَ الإنسانُ </w:t>
      </w:r>
      <w:r w:rsidRPr="009B0204">
        <w:rPr>
          <w:rFonts w:ascii="Simplified Arabic" w:hAnsi="Simplified Arabic" w:cs="Simplified Arabic"/>
          <w:kern w:val="24"/>
          <w:sz w:val="32"/>
          <w:szCs w:val="32"/>
          <w:u w:val="single"/>
          <w:rtl/>
        </w:rPr>
        <w:t>ضعيفاً</w:t>
      </w:r>
      <w:r w:rsidRPr="009B0204">
        <w:rPr>
          <w:rFonts w:ascii="Simplified Arabic" w:hAnsi="Simplified Arabic" w:cs="Simplified Arabic"/>
          <w:kern w:val="24"/>
          <w:sz w:val="32"/>
          <w:szCs w:val="32"/>
          <w:rtl/>
        </w:rPr>
        <w:t xml:space="preserve">)) وخَلَقَ اللهُ الزَّرافةَ يَدَيها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رِجلَيها، و((أَنزلَ إليكم الكتابَ </w:t>
      </w:r>
      <w:r w:rsidRPr="009B0204">
        <w:rPr>
          <w:rFonts w:ascii="Simplified Arabic" w:hAnsi="Simplified Arabic" w:cs="Simplified Arabic"/>
          <w:kern w:val="24"/>
          <w:sz w:val="32"/>
          <w:szCs w:val="32"/>
          <w:u w:val="single"/>
          <w:rtl/>
        </w:rPr>
        <w:t>مفصّلاً</w:t>
      </w: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فهذه الأحوال جميعها ثابتة لأنها في الأولى والثانية أكدت مضمون الجملة قبلها وفي الثالثة والرابعة دلت على خلق متجدد، وفي الخامسة وجدت قرينة تدل على ثباتها.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أن تكونَ نكرةً، لا معرفةً.وإذا جاءت معرفة فإنها تؤول بنكرة، نحو:آمنتُ بالله </w:t>
      </w:r>
      <w:r w:rsidRPr="009B0204">
        <w:rPr>
          <w:rFonts w:ascii="Simplified Arabic" w:hAnsi="Simplified Arabic" w:cs="Simplified Arabic"/>
          <w:kern w:val="24"/>
          <w:sz w:val="32"/>
          <w:szCs w:val="32"/>
          <w:u w:val="single"/>
          <w:rtl/>
        </w:rPr>
        <w:t>وحدهُ</w:t>
      </w:r>
      <w:r w:rsidRPr="009B0204">
        <w:rPr>
          <w:rFonts w:ascii="Simplified Arabic" w:hAnsi="Simplified Arabic" w:cs="Simplified Arabic"/>
          <w:kern w:val="24"/>
          <w:sz w:val="32"/>
          <w:szCs w:val="32"/>
          <w:rtl/>
        </w:rPr>
        <w:t xml:space="preserve">، أَي منفرداً، فوحده حال منصوب ومن غير الفصيح جرها باللام كما في لغتنا المحكية، ونحو "رجعَ المسافرُ عودَهُ على بَدئهِ"، أي عائداً في طريقه، ونحو "أُدخلُوا </w:t>
      </w:r>
      <w:r w:rsidRPr="009B0204">
        <w:rPr>
          <w:rFonts w:ascii="Simplified Arabic" w:hAnsi="Simplified Arabic" w:cs="Simplified Arabic"/>
          <w:kern w:val="24"/>
          <w:sz w:val="32"/>
          <w:szCs w:val="32"/>
          <w:u w:val="single"/>
          <w:rtl/>
        </w:rPr>
        <w:t>الأولَ</w:t>
      </w:r>
      <w:r w:rsidRPr="009B0204">
        <w:rPr>
          <w:rFonts w:ascii="Simplified Arabic" w:hAnsi="Simplified Arabic" w:cs="Simplified Arabic"/>
          <w:kern w:val="24"/>
          <w:sz w:val="32"/>
          <w:szCs w:val="32"/>
          <w:rtl/>
        </w:rPr>
        <w:t xml:space="preserve"> فالأولَ" أي مترَتِّبينَ. ونحو "إفعلْ هذا </w:t>
      </w:r>
      <w:r w:rsidRPr="009B0204">
        <w:rPr>
          <w:rFonts w:ascii="Simplified Arabic" w:hAnsi="Simplified Arabic" w:cs="Simplified Arabic"/>
          <w:kern w:val="24"/>
          <w:sz w:val="32"/>
          <w:szCs w:val="32"/>
          <w:u w:val="single"/>
          <w:rtl/>
        </w:rPr>
        <w:t>جُهدَكَ</w:t>
      </w:r>
      <w:r w:rsidRPr="009B0204">
        <w:rPr>
          <w:rFonts w:ascii="Simplified Arabic" w:hAnsi="Simplified Arabic" w:cs="Simplified Arabic"/>
          <w:kern w:val="24"/>
          <w:sz w:val="32"/>
          <w:szCs w:val="32"/>
          <w:rtl/>
        </w:rPr>
        <w:t xml:space="preserve"> وطاقتكَ" أي جاهداً جادًّا.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أن تكونَ نَفْسَ صاحبِها في المعنى، نحو:جاءَ سعيدُ </w:t>
      </w:r>
      <w:r w:rsidRPr="009B0204">
        <w:rPr>
          <w:rFonts w:ascii="Simplified Arabic" w:hAnsi="Simplified Arabic" w:cs="Simplified Arabic"/>
          <w:kern w:val="24"/>
          <w:sz w:val="32"/>
          <w:szCs w:val="32"/>
          <w:u w:val="single"/>
          <w:rtl/>
        </w:rPr>
        <w:t>راكباً</w:t>
      </w:r>
      <w:r w:rsidRPr="009B0204">
        <w:rPr>
          <w:rFonts w:ascii="Simplified Arabic" w:hAnsi="Simplified Arabic" w:cs="Simplified Arabic"/>
          <w:kern w:val="24"/>
          <w:sz w:val="32"/>
          <w:szCs w:val="32"/>
          <w:rtl/>
        </w:rPr>
        <w:t>.(فان الراكب هو نفس سعيد. ولا يجوز أن يقال:جاء سعيد ركوباً، لأن الركوب فعل الراكب وليس هو نفسه.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أن تكون مشتقّةً، لا جامدةً. أي إنها مشتقة من فعل مثل:ماشياً راكباً قاعداً،مظلوماً، كبيراً...إلخ.</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الأصلُ في الحالِ أن تتأخرَ عن صاحبها. وقد تتقدَّمُ عليه جوازاً، نحو "جاء راكباً سعيدٌ.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وقد تتقدَّمُ عليه وُجوباً. وقد تَتأخرُ عنهُ وجوباً.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فتتقدّمُ عليه وُجوباً في موضعينِ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يكونَ صاحبُها نكرةً غير مستوفيةٍ للشُّروطِ، نحو:لزيدٍ مشرقاً وجهٌ.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محصوراً، نحو "ما جاء ناجحاً إلا خالدٌ وإنما جاء ناجحاً خالدٌ.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ترتيب الحال مع صاحبها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وتتأخرُ عنه وجوباً في ثلاثة مواضع: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أن تكونَ هي المحصورة، نحو "ما جاء خالدٌ إلا ناجحاً. وإنما جاء خالدٌ ناجحاً.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أن يكون صاحبُها مجروراً بالإضافة، نحو "يُعجبُني وُقوفُ عليٍّ خطيباً. وسرَّني عملُك مخلصاً".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أن تكون الحالُ جملةً مقترنةً بالواو، نحو "جاء عليٌّ والشمسُ طالعة". فإن كانت غيرَ مُقترنة بها جاز تأخيرُها وتقديمها، فالأولُ نحو "جاء خليلٌ يَحمِلُ كتابهُ"، والثاني نحو "جاء يحملُ كتابَهُ خليلٌ".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تأتي الحال على ثلاثة أنواع:</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الأول: الحال المفردة أي أن تكون الحال كلمة واحدة، كما مر سابقاً ونحو: رجع الطلاب </w:t>
      </w:r>
      <w:r w:rsidRPr="009B0204">
        <w:rPr>
          <w:rFonts w:ascii="Simplified Arabic" w:hAnsi="Simplified Arabic" w:cs="Simplified Arabic"/>
          <w:kern w:val="24"/>
          <w:sz w:val="32"/>
          <w:szCs w:val="32"/>
          <w:u w:val="single"/>
          <w:rtl/>
        </w:rPr>
        <w:t>فرحين</w:t>
      </w:r>
      <w:r w:rsidRPr="009B0204">
        <w:rPr>
          <w:rFonts w:ascii="Simplified Arabic" w:hAnsi="Simplified Arabic" w:cs="Simplified Arabic"/>
          <w:kern w:val="24"/>
          <w:sz w:val="32"/>
          <w:szCs w:val="32"/>
          <w:rtl/>
        </w:rPr>
        <w:t>. حال منصوب وعلامة نصبه الياء لأنه جمع مذكر سالم.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الثاني:الحالُ الجملة. هو أَن تقعَ الجملةُ الفعليةُ، أو الجملةُ الاسميّة، مَوقعَ الحال، وحينئذٍ تكونُ مؤَوَّلة بمفرد، نحو: جاء سعيدٌ </w:t>
      </w:r>
      <w:r w:rsidRPr="009B0204">
        <w:rPr>
          <w:rFonts w:ascii="Simplified Arabic" w:hAnsi="Simplified Arabic" w:cs="Simplified Arabic"/>
          <w:kern w:val="24"/>
          <w:sz w:val="32"/>
          <w:szCs w:val="32"/>
          <w:u w:val="single"/>
          <w:rtl/>
        </w:rPr>
        <w:t>يركُضُ</w:t>
      </w:r>
      <w:r w:rsidRPr="009B0204">
        <w:rPr>
          <w:rFonts w:ascii="Simplified Arabic" w:hAnsi="Simplified Arabic" w:cs="Simplified Arabic"/>
          <w:kern w:val="24"/>
          <w:sz w:val="32"/>
          <w:szCs w:val="32"/>
          <w:rtl/>
        </w:rPr>
        <w:t xml:space="preserve">. فجملة يركض في محل نصب حال، ونحو: ذهبَ خالِدٌ </w:t>
      </w:r>
      <w:r w:rsidRPr="009B0204">
        <w:rPr>
          <w:rFonts w:ascii="Simplified Arabic" w:hAnsi="Simplified Arabic" w:cs="Simplified Arabic"/>
          <w:kern w:val="24"/>
          <w:sz w:val="32"/>
          <w:szCs w:val="32"/>
          <w:u w:val="single"/>
          <w:rtl/>
        </w:rPr>
        <w:t>دَمعُهُ مُتحدَّرٌ</w:t>
      </w:r>
      <w:r w:rsidRPr="009B0204">
        <w:rPr>
          <w:rFonts w:ascii="Simplified Arabic" w:hAnsi="Simplified Arabic" w:cs="Simplified Arabic"/>
          <w:kern w:val="24"/>
          <w:sz w:val="32"/>
          <w:szCs w:val="32"/>
          <w:rtl/>
        </w:rPr>
        <w:t>. فجملة(دمعه متحدر) في محل نصب حال. والتأويلُ: جاء راكضاً. وذهبُ مُتحدِّراً دَمعُهُ.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شروط جملة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ويُشترطُ في الجملة الحاليّة أن تَشتملَ على رابط يربطُها بصاحب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والرابطُ إمّا الضميرُ وحدَهُ، كقوله تعالى((وجاءُوا أَباهم عِشاءً يبكونَ)) فالرابط هنا واو الجماعة في (يبكون). وإمّا الواوُ فقط، كقوله سبحانهُ ((لَئِنْ أكلَهُ الذئبُ ونحنُ عصبةٌ)) فالرابط هنا واو الحال، وإمّا الواو والضميرُ معاً، كقوله تعالى((خرجوا من ديارهم وهم أُلوفٌ)) فالرابط واو الحال والضمير(هم).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تعرب الواو: واو الحال.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الحال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الثالث:الحال شبه الجملة، أَن يقعَ الظرف أو الجارُّ والمجرورُ في موقعِ الحال. نحو:رأيتُ الهلالَ </w:t>
      </w:r>
      <w:r w:rsidRPr="009B0204">
        <w:rPr>
          <w:rFonts w:ascii="Simplified Arabic" w:hAnsi="Simplified Arabic" w:cs="Simplified Arabic"/>
          <w:kern w:val="24"/>
          <w:sz w:val="32"/>
          <w:szCs w:val="32"/>
          <w:u w:val="single"/>
          <w:rtl/>
        </w:rPr>
        <w:t>بينَ</w:t>
      </w:r>
      <w:r w:rsidRPr="009B0204">
        <w:rPr>
          <w:rFonts w:ascii="Simplified Arabic" w:hAnsi="Simplified Arabic" w:cs="Simplified Arabic"/>
          <w:kern w:val="24"/>
          <w:sz w:val="32"/>
          <w:szCs w:val="32"/>
          <w:rtl/>
        </w:rPr>
        <w:t xml:space="preserve"> السحابِ، بين: ظرف مكان منصوب وهو مضاف والسحاب مضاف إليه وشبه الجملة في محل نصب حال. ونحو: نظرتُ العُصفورَ </w:t>
      </w:r>
      <w:r w:rsidRPr="009B0204">
        <w:rPr>
          <w:rFonts w:ascii="Simplified Arabic" w:hAnsi="Simplified Arabic" w:cs="Simplified Arabic"/>
          <w:kern w:val="24"/>
          <w:sz w:val="32"/>
          <w:szCs w:val="32"/>
          <w:u w:val="single"/>
          <w:rtl/>
        </w:rPr>
        <w:t>على الغصنِ</w:t>
      </w:r>
      <w:r w:rsidRPr="009B0204">
        <w:rPr>
          <w:rFonts w:ascii="Simplified Arabic" w:hAnsi="Simplified Arabic" w:cs="Simplified Arabic"/>
          <w:kern w:val="24"/>
          <w:sz w:val="32"/>
          <w:szCs w:val="32"/>
          <w:rtl/>
        </w:rPr>
        <w:t xml:space="preserve">. ومنه قوله تعالى ((فخرجَ على قومهِ </w:t>
      </w:r>
      <w:r w:rsidRPr="009B0204">
        <w:rPr>
          <w:rFonts w:ascii="Simplified Arabic" w:hAnsi="Simplified Arabic" w:cs="Simplified Arabic"/>
          <w:kern w:val="24"/>
          <w:sz w:val="32"/>
          <w:szCs w:val="32"/>
          <w:u w:val="single"/>
          <w:rtl/>
        </w:rPr>
        <w:t>في زينتهِ</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حرف جر وزينة اسم مجرور وعلامة جره الكسرة وشبه الجملة من الجار والمجرور في محل نصب حال.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المشبهات بالمفعول</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ثانياً: التمييز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تناولنا في المحاضرة السابقة أحد المشبهات بالمفعول وهو الحال وفي هذه المحاضرة سوف نتناول المشبه الثاني بالمفعول وهو 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يحاول المتكلم أن يكون واضحاً في كلامه كي يفهمه الآخرون؛ لأن اللغة أداة تفاهم بين الناس، فإذا ما شعر المتكلم أن في كلامه لبساً، أو شيئاً يحتمل أكثر من معنى بادر إلى إزالة هذا الغموض واللبس.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وهذا هو الهدف من التمييز في اللغة، وهذه هي الوظيفة النحوية التي يقوم بها التمييز؛ لذا سماه بعض العلماء التبيين وسماه بعضهم التفسير.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تعريفه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اسم نكرة فضلة جامد بمعنى(من) يذكر ليزيل الإبهام عما قبله من اسم أو جملة. نحو: اشتريت رطلاً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 أي من قمحٍ. فـ(قمحاً) تمييز لأنها أزالت الإبهام عن كلمة(رطل) إذ لو قيل: اشتريت رطلاً. لكانت هذه الكلمة مبهمة لاحتمال أن تكون رطلاً زيتا أو لبناً أو سمناً....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وقد يكون الإبهام في جملة لا في اسم مفرد، ومنه قوله تعالى((وكانوا أشدَّ منهم قوةً)).فجملة كانوا أشد منهم مبهمة؛ لأنها لم تبين فيم هم أشد منهم؟ فجاءت كلمة قوةً لتزيل هذا الإبهام.</w:t>
      </w:r>
    </w:p>
    <w:p w:rsidR="009B0204" w:rsidRPr="009B0204" w:rsidRDefault="009B0204" w:rsidP="00557BCD">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التمييز على نوعين: هما تمييز نسبة وتمييز ذات.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ـ تمييز النسبة، أو الجملة، ويسمى أيضاً التمييز الملحوظ.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الذي يذكر لبيان الجملة المبهمة، لا الاسم المفرد،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نحو : فاض الكوب ماءً ، وزرعنا الأرض ذرةً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ـ تمييز ذات أو مفرد ، ويسمى التمييز الملفوظ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وهو الاسم النكرة الذي يذكر لإزالة الغموض عن اسم مفرد سبقه، ويكون في المواضع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بعد العدد، فإذا جاء بعد الأعداد من (3-10) كان مجروراً وأعرب مضافاً إليه مجروراً، نحو قوله تعالى((إني أرى سبع </w:t>
      </w:r>
      <w:r w:rsidRPr="009B0204">
        <w:rPr>
          <w:rFonts w:ascii="Simplified Arabic" w:hAnsi="Simplified Arabic" w:cs="Simplified Arabic"/>
          <w:kern w:val="24"/>
          <w:sz w:val="32"/>
          <w:szCs w:val="32"/>
          <w:u w:val="single"/>
          <w:rtl/>
        </w:rPr>
        <w:t>بقرات</w:t>
      </w:r>
      <w:r w:rsidRPr="009B0204">
        <w:rPr>
          <w:rFonts w:ascii="Simplified Arabic" w:hAnsi="Simplified Arabic" w:cs="Simplified Arabic"/>
          <w:kern w:val="24"/>
          <w:sz w:val="32"/>
          <w:szCs w:val="32"/>
          <w:rtl/>
        </w:rPr>
        <w:t>)) بقرات مضاف إليه مجرور وعلامة جره الكسرة.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وإن جاء بعد الأعداد من(11-99) كان منصوباً وأعرب تمييزاً، نحو قوله تعالى:((إني رأيت أحد عشر </w:t>
      </w:r>
      <w:r w:rsidRPr="009B0204">
        <w:rPr>
          <w:rFonts w:ascii="Simplified Arabic" w:hAnsi="Simplified Arabic" w:cs="Simplified Arabic"/>
          <w:kern w:val="24"/>
          <w:sz w:val="32"/>
          <w:szCs w:val="32"/>
          <w:u w:val="single"/>
          <w:rtl/>
        </w:rPr>
        <w:t>كوكباً</w:t>
      </w:r>
      <w:r w:rsidRPr="009B0204">
        <w:rPr>
          <w:rFonts w:ascii="Simplified Arabic" w:hAnsi="Simplified Arabic" w:cs="Simplified Arabic"/>
          <w:kern w:val="24"/>
          <w:sz w:val="32"/>
          <w:szCs w:val="32"/>
          <w:rtl/>
        </w:rPr>
        <w:t xml:space="preserve">)) كوكباً: تمييز منصوب وعلامة نصبه الفتحة.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بعد المقادير،والمقصود بالمقادير الوزن والمكيال والمساحة، نحو:أعارني جاري رطلا </w:t>
      </w:r>
      <w:r w:rsidRPr="009B0204">
        <w:rPr>
          <w:rFonts w:ascii="Simplified Arabic" w:hAnsi="Simplified Arabic" w:cs="Simplified Arabic"/>
          <w:kern w:val="24"/>
          <w:sz w:val="32"/>
          <w:szCs w:val="32"/>
          <w:u w:val="single"/>
          <w:rtl/>
        </w:rPr>
        <w:t>زيتاً</w:t>
      </w:r>
      <w:r w:rsidRPr="009B0204">
        <w:rPr>
          <w:rFonts w:ascii="Simplified Arabic" w:hAnsi="Simplified Arabic" w:cs="Simplified Arabic"/>
          <w:kern w:val="24"/>
          <w:sz w:val="32"/>
          <w:szCs w:val="32"/>
          <w:rtl/>
        </w:rPr>
        <w:t xml:space="preserve">، وبعت صاعا </w:t>
      </w:r>
      <w:r w:rsidRPr="009B0204">
        <w:rPr>
          <w:rFonts w:ascii="Simplified Arabic" w:hAnsi="Simplified Arabic" w:cs="Simplified Arabic"/>
          <w:kern w:val="24"/>
          <w:sz w:val="32"/>
          <w:szCs w:val="32"/>
          <w:u w:val="single"/>
          <w:rtl/>
        </w:rPr>
        <w:t>قمحاً</w:t>
      </w:r>
      <w:r w:rsidRPr="009B0204">
        <w:rPr>
          <w:rFonts w:ascii="Simplified Arabic" w:hAnsi="Simplified Arabic" w:cs="Simplified Arabic"/>
          <w:kern w:val="24"/>
          <w:sz w:val="32"/>
          <w:szCs w:val="32"/>
          <w:rtl/>
        </w:rPr>
        <w:t xml:space="preserve">، وأملك فدانا </w:t>
      </w:r>
      <w:r w:rsidRPr="009B0204">
        <w:rPr>
          <w:rFonts w:ascii="Simplified Arabic" w:hAnsi="Simplified Arabic" w:cs="Simplified Arabic"/>
          <w:kern w:val="24"/>
          <w:sz w:val="32"/>
          <w:szCs w:val="32"/>
          <w:u w:val="single"/>
          <w:rtl/>
        </w:rPr>
        <w:t>أرضاً</w:t>
      </w:r>
      <w:r w:rsidRPr="009B0204">
        <w:rPr>
          <w:rFonts w:ascii="Simplified Arabic" w:hAnsi="Simplified Arabic" w:cs="Simplified Arabic"/>
          <w:kern w:val="24"/>
          <w:sz w:val="32"/>
          <w:szCs w:val="32"/>
          <w:rtl/>
        </w:rPr>
        <w:t xml:space="preserve"> ، واشتريت مترا </w:t>
      </w:r>
      <w:r w:rsidRPr="009B0204">
        <w:rPr>
          <w:rFonts w:ascii="Simplified Arabic" w:hAnsi="Simplified Arabic" w:cs="Simplified Arabic"/>
          <w:kern w:val="24"/>
          <w:sz w:val="32"/>
          <w:szCs w:val="32"/>
          <w:u w:val="single"/>
          <w:rtl/>
        </w:rPr>
        <w:t>صوفاً</w:t>
      </w:r>
      <w:r w:rsidRPr="009B0204">
        <w:rPr>
          <w:rFonts w:ascii="Simplified Arabic" w:hAnsi="Simplified Arabic" w:cs="Simplified Arabic"/>
          <w:kern w:val="24"/>
          <w:sz w:val="32"/>
          <w:szCs w:val="32"/>
          <w:rtl/>
        </w:rPr>
        <w:t xml:space="preserve">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التمييز الواقع بعد شبه تلك المقادير، نحو:عندي وعاء </w:t>
      </w:r>
      <w:r w:rsidRPr="009B0204">
        <w:rPr>
          <w:rFonts w:ascii="Simplified Arabic" w:hAnsi="Simplified Arabic" w:cs="Simplified Arabic"/>
          <w:kern w:val="24"/>
          <w:sz w:val="32"/>
          <w:szCs w:val="32"/>
          <w:u w:val="single"/>
          <w:rtl/>
        </w:rPr>
        <w:t>سمناً</w:t>
      </w:r>
      <w:r w:rsidRPr="009B0204">
        <w:rPr>
          <w:rFonts w:ascii="Simplified Arabic" w:hAnsi="Simplified Arabic" w:cs="Simplified Arabic"/>
          <w:kern w:val="24"/>
          <w:sz w:val="32"/>
          <w:szCs w:val="32"/>
          <w:rtl/>
        </w:rPr>
        <w:t xml:space="preserve">، وحفنة تمراً، وما في السماء موضع راحة </w:t>
      </w:r>
      <w:r w:rsidRPr="009B0204">
        <w:rPr>
          <w:rFonts w:ascii="Simplified Arabic" w:hAnsi="Simplified Arabic" w:cs="Simplified Arabic"/>
          <w:kern w:val="24"/>
          <w:sz w:val="32"/>
          <w:szCs w:val="32"/>
          <w:u w:val="single"/>
          <w:rtl/>
        </w:rPr>
        <w:t>سحاباً</w:t>
      </w:r>
      <w:r w:rsidRPr="009B0204">
        <w:rPr>
          <w:rFonts w:ascii="Simplified Arabic" w:hAnsi="Simplified Arabic" w:cs="Simplified Arabic"/>
          <w:kern w:val="24"/>
          <w:sz w:val="32"/>
          <w:szCs w:val="32"/>
          <w:rtl/>
        </w:rPr>
        <w:t>.</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ومنه قوله تعالى:((ومن يعمل مثقال ذرة </w:t>
      </w:r>
      <w:r w:rsidRPr="009B0204">
        <w:rPr>
          <w:rFonts w:ascii="Simplified Arabic" w:hAnsi="Simplified Arabic" w:cs="Simplified Arabic"/>
          <w:kern w:val="24"/>
          <w:sz w:val="32"/>
          <w:szCs w:val="32"/>
          <w:u w:val="single"/>
          <w:rtl/>
        </w:rPr>
        <w:t>خيرا</w:t>
      </w:r>
      <w:r w:rsidRPr="009B0204">
        <w:rPr>
          <w:rFonts w:ascii="Simplified Arabic" w:hAnsi="Simplified Arabic" w:cs="Simplified Arabic"/>
          <w:kern w:val="24"/>
          <w:sz w:val="32"/>
          <w:szCs w:val="32"/>
          <w:rtl/>
        </w:rPr>
        <w:t xml:space="preserve"> يره)).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يلاحظ من الأمثلة السابقة أن كلمة (وعاء) ليست مما يكال به ، وإنما هو شبيه بالكيل ، ومثله كلمة (حفنة) كما أن كلمة (راحة)ليست من المساحة في شيء، ولكنها تشبهها.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4 ـ ما كان فرعا للتمييز، وهو كل اسم تفرع عن الأصل ، نحو : أملك خاتما  </w:t>
      </w:r>
      <w:r w:rsidRPr="009B0204">
        <w:rPr>
          <w:rFonts w:ascii="Simplified Arabic" w:hAnsi="Simplified Arabic" w:cs="Simplified Arabic"/>
          <w:kern w:val="24"/>
          <w:sz w:val="32"/>
          <w:szCs w:val="32"/>
          <w:u w:val="single"/>
          <w:rtl/>
        </w:rPr>
        <w:t>فضةً</w:t>
      </w:r>
      <w:r w:rsidRPr="009B0204">
        <w:rPr>
          <w:rFonts w:ascii="Simplified Arabic" w:hAnsi="Simplified Arabic" w:cs="Simplified Arabic"/>
          <w:kern w:val="24"/>
          <w:sz w:val="32"/>
          <w:szCs w:val="32"/>
          <w:rtl/>
        </w:rPr>
        <w:t xml:space="preserve"> ، ولبيتنا بابٌ </w:t>
      </w:r>
      <w:r w:rsidRPr="009B0204">
        <w:rPr>
          <w:rFonts w:ascii="Simplified Arabic" w:hAnsi="Simplified Arabic" w:cs="Simplified Arabic"/>
          <w:kern w:val="24"/>
          <w:sz w:val="32"/>
          <w:szCs w:val="32"/>
          <w:u w:val="single"/>
          <w:rtl/>
        </w:rPr>
        <w:t>حديداً</w:t>
      </w:r>
      <w:r w:rsidRPr="009B0204">
        <w:rPr>
          <w:rFonts w:ascii="Simplified Arabic" w:hAnsi="Simplified Arabic" w:cs="Simplified Arabic"/>
          <w:kern w:val="24"/>
          <w:sz w:val="32"/>
          <w:szCs w:val="32"/>
          <w:rtl/>
        </w:rPr>
        <w:t xml:space="preserve"> ، وهذا النوع من التمييز يجوز فيه الجر أيضا ، بالإضافة: أملك خاتمَ فضةٍ، أو بـ(من) أملك ختماً من فضةٍ، ولبيتنا بابُ حديدٍ، أو بابٌ من حديد.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اسم التفضيل هو ما كان على وزن أَفْعَل ليدل على المفاضلة بين ما قبله وما بعده مثل علي </w:t>
      </w:r>
      <w:r w:rsidRPr="009B0204">
        <w:rPr>
          <w:rFonts w:ascii="Simplified Arabic" w:hAnsi="Simplified Arabic" w:cs="Simplified Arabic"/>
          <w:kern w:val="24"/>
          <w:sz w:val="32"/>
          <w:szCs w:val="32"/>
          <w:u w:val="single"/>
          <w:rtl/>
        </w:rPr>
        <w:t>أطول</w:t>
      </w:r>
      <w:r w:rsidRPr="009B0204">
        <w:rPr>
          <w:rFonts w:ascii="Simplified Arabic" w:hAnsi="Simplified Arabic" w:cs="Simplified Arabic"/>
          <w:kern w:val="24"/>
          <w:sz w:val="32"/>
          <w:szCs w:val="32"/>
          <w:rtl/>
        </w:rPr>
        <w:t xml:space="preserve"> من محمد وسعيد </w:t>
      </w:r>
      <w:r w:rsidRPr="009B0204">
        <w:rPr>
          <w:rFonts w:ascii="Simplified Arabic" w:hAnsi="Simplified Arabic" w:cs="Simplified Arabic"/>
          <w:kern w:val="24"/>
          <w:sz w:val="32"/>
          <w:szCs w:val="32"/>
          <w:u w:val="single"/>
          <w:rtl/>
        </w:rPr>
        <w:t>أكبر</w:t>
      </w:r>
      <w:r w:rsidRPr="009B0204">
        <w:rPr>
          <w:rFonts w:ascii="Simplified Arabic" w:hAnsi="Simplified Arabic" w:cs="Simplified Arabic"/>
          <w:kern w:val="24"/>
          <w:sz w:val="32"/>
          <w:szCs w:val="32"/>
          <w:rtl/>
        </w:rPr>
        <w:t xml:space="preserve"> من خالد.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يراعى في الاسم الواقع بعد اسم التفضيل وجوب النصب على التمييز، إذا كان فاعلا في المعنى، نحو: محمد أسمى خلقاً ، وعلي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أكبر قدراً ، فالتمييز(خلقاً)، و(قدراً) في المثالين السابقين ونظائرها ، يصلح جعله فاعلا في المعنى بعد تحويل اسم التفضيل فعلا، والتقدير: محمد سمى خلقُه ، وعلي كبُر قدره.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التمييز بعد اسم التفضيل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2.وإن كان التمييز من جنس ما قبله أو بعضا من جنس ما قبله، أي لم يكن فاعلا في المعنى ، بحيث يصح وضع لفظ(بعض) مكانه، وجب جره بالإضافة إلى أفعل ، نحو : أنت أكرمُ جارٍ ، وأخي أفضل معلمٍ ، فيصح أن نقول : أنت بعض الجيران، وأخي بعض المعلمين.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الفرق بين الحال والتمييز</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1.يجيء الحال جملة ، أو شبه جملة ، ولا يكون التمييز إلا اسما مفردا.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2.الحال قد يتوقف عليه معنى الكلام، نحو قوله تعالى((وما خلقنا السموات والأرض وما بينهما لاعبين))، والتمييز ليس كذلك.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3.الحال مبينة للهيئات، والتمييز مبين للذوات والنسب.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4.يجوز تعدد الحال، ولا يجوز تعدد التمييز.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الأصل في الحال أن يكون مشتقاً، والأصل في التمييز أن يكون جامداً.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الجملة التي فيها تمييز نسبة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عندي عشرون كتاباً.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اشتريت رطلاً زيتاً.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طاب أخي نفساً</w:t>
      </w:r>
      <w:r w:rsidRPr="009B0204">
        <w:rPr>
          <w:rFonts w:ascii="Simplified Arabic" w:hAnsi="Simplified Arabic" w:cs="Simplified Arabic"/>
          <w:kern w:val="24"/>
          <w:sz w:val="32"/>
          <w:szCs w:val="32"/>
          <w:rtl/>
        </w:rPr>
        <w:t>.</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الحادية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أحكــــام العــــــدد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تعد الأعداد من الألفاظ الحيوية النشطة في اللغة وذلك لكثرة استعمالها في حياتنا اليومية مما يجعلها شائعة الاستعمال في اللغة.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وللأعداد قواعد تضبط استعمالها، لذا لا بد من معرفة هذه القواعد وإتقانها وممارستها.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والأصل أن يستعمل المعدود مباشرة بلا عدد فتقول: رجل فتدل على أنه واحد، وتقول: رجلان فتدل على أنهما اثنان، فلما كان الجمع(رجال) لا يدل على عدد معين بل يدل على كل عدد فوق الثلاثة احتيج إلى الأعداد للتمييز.</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واحد واثنان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أولاً:العددان واحد واثنان يدلّ عليهما بمعدودهما، فيقال رجلٌ ورجلان، وامرأةٌ وامرأتان، ولا يذكر قبلهما العدد، فلا يقال جاء واحد رجل، ومن الأخطاء الدارجة في المطاعم قول العامة: واحد شاي واثنان قهوة.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الأعداد من ثلاثة إلى عشرة (3-10).</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هذه الأعداد يجب أن يخالف العدد المعدود في التذكير والتأنيث، فإذا كان المعدود مذكراً كان العدد مؤنثاً(ثلاثة أربعة خمسة...) وإذا كان المعدود مؤنثاً كان العدد مذكراً(ثلاث أربع خمس) فتقول:</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قرأت ثلاثة كتبٍ وأربعَ قصصٍ، ولي خمسةُ أخوةٍ وتسعُ أخواتٍ.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وعندي عشرة أصدقاءَ، وكتبت على عشرِ ورقاتٍ.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الأعداد من(3-10)</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ويعرب العدد حسب موقعه في الجملة فاعلاً أو مفعولاً أو مبتدأ....، أما المعدود فيكون جمعاً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قرأتُ أربعةَ كتب. أربعة: مفعول به منصوب وعلامة نصبه الفتحة، وهو مضاف وكتب مضاف إليه مجرور(لاحظ أن كتب جمع).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لي سبعُ أخواتٍ. سبع: مبتدأ مرفوع وعلامة رفعه الضمة، وهو مضاف، وأخوات مضاف إليه مجرور وعلامة جره الكسرة.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زارنا ثمانيةُ رجالٍ. ثمانية فاعل مرفوع وعلامة رفعه الضمة، وهو مضاف، ورجال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عشر(11 و12)</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هذان العددان مكونان من جزأين وهما يطابقان معدودهما في التذكير والتأنيث، فإذا كان المعدود مذكراً كان الجزآن مذكرين نحو قوله تعالى((إني رأيتُ أحدَ عشرَ كوكباً)) فكوكب مذكر وأحد مذكر وعشر مذكر، وتقول: قرأت إحدى عشرةَ صفحةً، فصفحة مؤنث وإحدى مؤنث وكذلك عشرة.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ومن ذلك قوله تعالى:((فانبجستْ منها اثنتا عشرة عيناً)) وقوله:((إن عدة الشهور عند الله اثنا عشر شهرا))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في الإعراب فالعدد(أحد عشر) مبني على فتح الجزأين دائماً ويكون في محل رفع أو نصب أو جر بحسب موقعه.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العددان أحد عشر واثنا عشر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العدد (اثنا عشر) فيعرب جزؤه الأول إعراب المثنى رفعاً ونصباً وجراً، ويكون جزؤه الثاني مبنياً على الفتح لا محل له من الإعراب.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معدودهما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إني رأيت أحد عشرَ كوكباً.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أحدَ عشر: عدد مبني على فتح الجزأين في محل نصب مفعول به.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كوكباً: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فانبجست منها اثنتا عشرة عيناً.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اثنتا: فاعل مرفوع وعلامة رفعه الألف وعشرة: عدد مبني على الفتح لا محل له من الإعراب. عيناً: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الأعداد من ثلاثة عشر إلى تسعة عشر(13-19)</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وهذه الأعداد أيضاً مكونة من جزأين فجزؤها الأول يخالف المعدود تذكيراً وتأنيثاً وجزؤه الثاني يطابقه فتقول: عندي ثلاثة عشر كتاباً. فكتاب مذكر خالفه الجزء الأول(ثلاثة) فجاء مؤنثاً وطابقه الجزء الثاني(عشر) فجاء مذكراً. وتقول: كوفئتْ أربع عشرة طالبةً.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وتكون هذه الأعداد مبنية على فتح الجزأين في محل رفع أو نصب أو جر بحسب موقعها، ويكون معدودها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ثلاثة عشر: عدد مبني على فتح الجزأين في محل رفع مبتدأ مؤخر.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كتاباً: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أربع عشر: عدد مبني على فتح الجزأين في محل رفع نائب فاعل وطالبة تمييز منصوب وعلامة نصبه الفتحة.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ألفاظ العقود هي عشرون ثلاثون أربعون....إلى (تسعون) وسميت ألفاظ العقود نسبة إلى العقد الذي يعني عشر سنوات.</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وهذه الألفاظ تلتزم حالة واحدة مع المذكر والمؤنث فلا يتغير لفظها، تقول: اشتريت عشرين دونماً، وقرأت عشرين روايةً.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وتعرب إعراب جمع المذكر السالم فترفع بالواو وتنصب وتجر بالياء، أما معدودها فيكون مفرداً ويعرب تمييزاً منصوباً.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فـ(عشرين) في المثال السابق مفعول به منصوب وعلامة نصبه الياء لأنه ملحق بجمع المذكر السالم، وكتاباً: تمييز منصوب وعلامة نصبه الفتحة. وتقول: جاء عشرون زائراً، فعشرون فاعل مرفوع وعلامة رفعه الواو.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الألفاظ المفردة مائة وألف ومليون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هذه الألفاظ المفردة (المائة والألف والمليون والترليون) تلزم حالة واحدة أيضاً مع المذكر والمؤنث فلا يتغير لفظها، تقول: عمر هذه الشجرة مائة عام أو مائة سنة.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وهي معربة وتعرب حسب موقعها (مبتدأ، خبر، فاعل، مفعول...)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أما معدودها فهو مفرد دائماً ويعرب مضافاً إليه مجروراً.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فـ(مائة) في المثال السابق خبر مرفوع وعلامة رفعه الضمة وهو مضاف وسنة أو عام مضاف إليه مجرور.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الأصل في كلمة مائة أن الألف تكتب ولا تلفظ فتقرأ مئة.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تركيب الأعداد وعطفها على بعضها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عندما تجتمع الأعداد المختلفة في عدد واحد يعامل كلٌّ حسب قاعدته، فتقول: في الجامعة 17527 طالباً. عند تحويل هذا الرقم إلى حروف فيجب عليك أمران:أولهما: تحديد معدود كل عدد، وثانيهما معرفة إعراب أول رقم تنطقه لأن الباقي يكون معطوفاً عليه.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فأول عدد هنا هو 17 وموقعه الإعرابي مبتدأ لذا سيكون مرفوعاً.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ومعدود العدد(17) هو ألف فهو مذكر أما (5) فمعدودها مائة فهو مؤنث وأما (27) فمعدوده طالب فهو مذكر، لذا نقول:</w:t>
      </w:r>
    </w:p>
    <w:p w:rsidR="00557BCD"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في الجامعة </w:t>
      </w:r>
      <w:r w:rsidRPr="009B0204">
        <w:rPr>
          <w:rFonts w:ascii="Simplified Arabic" w:hAnsi="Simplified Arabic" w:cs="Simplified Arabic"/>
          <w:kern w:val="24"/>
          <w:sz w:val="32"/>
          <w:szCs w:val="32"/>
          <w:u w:val="single"/>
          <w:rtl/>
        </w:rPr>
        <w:t>سبعةَ عشر</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ألفاً</w:t>
      </w:r>
      <w:r w:rsidRPr="009B0204">
        <w:rPr>
          <w:rFonts w:ascii="Simplified Arabic" w:hAnsi="Simplified Arabic" w:cs="Simplified Arabic"/>
          <w:kern w:val="24"/>
          <w:sz w:val="32"/>
          <w:szCs w:val="32"/>
          <w:rtl/>
        </w:rPr>
        <w:t xml:space="preserve">    </w:t>
      </w:r>
      <w:r w:rsid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rtl/>
        </w:rPr>
        <w:t>و</w:t>
      </w:r>
      <w:r w:rsidRPr="009B0204">
        <w:rPr>
          <w:rFonts w:ascii="Simplified Arabic" w:hAnsi="Simplified Arabic" w:cs="Simplified Arabic"/>
          <w:kern w:val="24"/>
          <w:sz w:val="32"/>
          <w:szCs w:val="32"/>
          <w:u w:val="single"/>
          <w:rtl/>
        </w:rPr>
        <w:t>خمسُ</w:t>
      </w:r>
      <w:r w:rsidRPr="009B0204">
        <w:rPr>
          <w:rFonts w:ascii="Simplified Arabic" w:hAnsi="Simplified Arabic" w:cs="Simplified Arabic"/>
          <w:kern w:val="24"/>
          <w:sz w:val="32"/>
          <w:szCs w:val="32"/>
          <w:rtl/>
        </w:rPr>
        <w:t xml:space="preserve"> </w:t>
      </w:r>
      <w:r w:rsidRPr="009B0204">
        <w:rPr>
          <w:rFonts w:ascii="Simplified Arabic" w:hAnsi="Simplified Arabic" w:cs="Simplified Arabic"/>
          <w:kern w:val="24"/>
          <w:sz w:val="32"/>
          <w:szCs w:val="32"/>
          <w:u w:val="single"/>
          <w:rtl/>
        </w:rPr>
        <w:t>مائةٍ</w:t>
      </w:r>
      <w:r w:rsidRPr="009B0204">
        <w:rPr>
          <w:rFonts w:ascii="Simplified Arabic" w:hAnsi="Simplified Arabic" w:cs="Simplified Arabic"/>
          <w:kern w:val="24"/>
          <w:sz w:val="32"/>
          <w:szCs w:val="32"/>
          <w:rtl/>
        </w:rPr>
        <w:t xml:space="preserve"> و</w:t>
      </w:r>
      <w:r w:rsidRPr="009B0204">
        <w:rPr>
          <w:rFonts w:ascii="Simplified Arabic" w:hAnsi="Simplified Arabic" w:cs="Simplified Arabic"/>
          <w:kern w:val="24"/>
          <w:sz w:val="32"/>
          <w:szCs w:val="32"/>
          <w:u w:val="single"/>
          <w:rtl/>
        </w:rPr>
        <w:t>سبعةٌ وعشرون</w:t>
      </w:r>
      <w:r w:rsidRPr="009B0204">
        <w:rPr>
          <w:rFonts w:ascii="Simplified Arabic" w:hAnsi="Simplified Arabic" w:cs="Simplified Arabic"/>
          <w:kern w:val="24"/>
          <w:sz w:val="32"/>
          <w:szCs w:val="32"/>
          <w:rtl/>
        </w:rPr>
        <w:t xml:space="preserve"> </w:t>
      </w:r>
      <w:r w:rsidR="00557BCD" w:rsidRPr="00557BCD">
        <w:rPr>
          <w:rFonts w:ascii="Simplified Arabic" w:hAnsi="Simplified Arabic" w:cs="Simplified Arabic" w:hint="cs"/>
          <w:kern w:val="24"/>
          <w:sz w:val="32"/>
          <w:szCs w:val="32"/>
          <w:rtl/>
        </w:rPr>
        <w:t xml:space="preserve">       </w:t>
      </w:r>
      <w:r w:rsidRPr="009B0204">
        <w:rPr>
          <w:rFonts w:ascii="Simplified Arabic" w:hAnsi="Simplified Arabic" w:cs="Simplified Arabic"/>
          <w:kern w:val="24"/>
          <w:sz w:val="32"/>
          <w:szCs w:val="32"/>
          <w:u w:val="single"/>
          <w:rtl/>
        </w:rPr>
        <w:t>طالباً</w:t>
      </w:r>
      <w:r w:rsidRPr="009B0204">
        <w:rPr>
          <w:rFonts w:ascii="Simplified Arabic" w:hAnsi="Simplified Arabic" w:cs="Simplified Arabic"/>
          <w:kern w:val="24"/>
          <w:sz w:val="32"/>
          <w:szCs w:val="32"/>
          <w:rtl/>
        </w:rPr>
        <w:t>.</w:t>
      </w:r>
    </w:p>
    <w:p w:rsidR="009B0204" w:rsidRPr="009B0204"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Pr>
          <w:rFonts w:ascii="Simplified Arabic" w:hAnsi="Simplified Arabic" w:cs="Simplified Arabic"/>
          <w:kern w:val="24"/>
          <w:sz w:val="32"/>
          <w:szCs w:val="32"/>
          <w:rtl/>
        </w:rPr>
        <w:t xml:space="preserve">           </w:t>
      </w:r>
      <w:r w:rsidR="009B0204" w:rsidRPr="009B0204">
        <w:rPr>
          <w:rFonts w:ascii="Simplified Arabic" w:hAnsi="Simplified Arabic" w:cs="Simplified Arabic"/>
          <w:kern w:val="24"/>
          <w:sz w:val="32"/>
          <w:szCs w:val="32"/>
          <w:rtl/>
        </w:rPr>
        <w:t xml:space="preserve">عدد      </w:t>
      </w:r>
      <w:r>
        <w:rPr>
          <w:rFonts w:ascii="Simplified Arabic" w:hAnsi="Simplified Arabic" w:cs="Simplified Arabic" w:hint="cs"/>
          <w:kern w:val="24"/>
          <w:sz w:val="32"/>
          <w:szCs w:val="32"/>
          <w:rtl/>
        </w:rPr>
        <w:t xml:space="preserve"> </w:t>
      </w:r>
      <w:r w:rsidR="009B0204" w:rsidRPr="009B0204">
        <w:rPr>
          <w:rFonts w:ascii="Simplified Arabic" w:hAnsi="Simplified Arabic" w:cs="Simplified Arabic"/>
          <w:kern w:val="24"/>
          <w:sz w:val="32"/>
          <w:szCs w:val="32"/>
          <w:rtl/>
        </w:rPr>
        <w:t xml:space="preserve"> معدود       عدد    معدود       عدد            معدود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تنبيهات عامة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أولاً:عندما نذكرتاريخاً فإن المعدود إما أن يكون عاماً(مذكر) أو سنة(مؤنث) ويجب بعد هاتين اللفظتين جر الأعداد كلها: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عام ألفٍ وتسعِمائةٍ وستةٍ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تأسست الجامعةُ سنةَ ألفٍ وتسعِمائةٍ وستٍ وسبعينَ.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ثانياً:الأعداد من ثلاثة إلى عشرة إذا جاء بعدها مائة فمعدودها المائة لذلك تذكّر هذه الأعداد وتكتب متصلة بالمائة.وإذا جاء بعدها ألف فمعدودها (الألف) لذلك تؤنّث وتكتب منفصلة: ثلاثة آلاف.</w:t>
      </w:r>
    </w:p>
    <w:p w:rsidR="009B0204" w:rsidRPr="009B0204" w:rsidRDefault="009B0204" w:rsidP="00557BCD">
      <w:pPr>
        <w:autoSpaceDE w:val="0"/>
        <w:autoSpaceDN w:val="0"/>
        <w:adjustRightInd w:val="0"/>
        <w:spacing w:after="0" w:line="240" w:lineRule="auto"/>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إذا كان المعدود مذكراً ومؤنثاً كان الاعتبار للأول مثل: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في الشعبة ثمانية طلاب وطالبات. فالاعتبار للأول.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إذا لم يكن المعدود معروفاً اعتبرناه مذكراً فنؤنث العدد، لذلك عندما نعدّ نقول: واحد اثنان ثلاثة أربعة خمسة............</w:t>
      </w:r>
    </w:p>
    <w:p w:rsidR="009B0204" w:rsidRPr="009B0204" w:rsidRDefault="009B0204" w:rsidP="00557BCD">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خامساً: لمعرفة المعدود أمذكرٌ هو أم مؤنث فالعبرة في المفرد لا الجمع ف(موضوعات) وإن بدا مؤنثاً إلا أنه مذكر لأن مفرده موضوع؛ لذا تقول: قرأت أربعة موضوعات.</w:t>
      </w:r>
    </w:p>
    <w:p w:rsidR="009B0204" w:rsidRPr="00557BCD"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عومل العدد معاملة صحيحة في واحدة من الجمل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في المزرعة خمس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المزرعة خمسة عشرة ثوراً وأربع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المزرعة خمسة عشر ثوراً وأربعة عشرة بقرة.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w:t>
      </w:r>
      <w:r w:rsidRPr="00557BCD">
        <w:rPr>
          <w:rFonts w:ascii="Simplified Arabic" w:hAnsi="Simplified Arabic" w:cs="Simplified Arabic"/>
          <w:kern w:val="24"/>
          <w:sz w:val="32"/>
          <w:szCs w:val="32"/>
          <w:highlight w:val="lightGray"/>
          <w:rtl/>
        </w:rPr>
        <w:t>في المزرعة خمسة عشر ثوراً وأربع عشرة بقرة</w:t>
      </w:r>
      <w:r w:rsidRPr="009B0204">
        <w:rPr>
          <w:rFonts w:ascii="Simplified Arabic" w:hAnsi="Simplified Arabic" w:cs="Simplified Arabic"/>
          <w:kern w:val="24"/>
          <w:sz w:val="32"/>
          <w:szCs w:val="32"/>
          <w:rtl/>
        </w:rPr>
        <w:t>.</w:t>
      </w:r>
    </w:p>
    <w:p w:rsidR="00557BCD" w:rsidRDefault="00557BCD"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557BCD">
        <w:rPr>
          <w:rFonts w:ascii="Simplified Arabic" w:hAnsi="Simplified Arabic" w:cs="Simplified Arabic"/>
          <w:b/>
          <w:bCs/>
          <w:kern w:val="24"/>
          <w:sz w:val="32"/>
          <w:szCs w:val="32"/>
          <w:rtl/>
        </w:rPr>
        <w:t>المحاضرة الثالثة عشرة</w:t>
      </w:r>
    </w:p>
    <w:p w:rsidR="009B0204" w:rsidRPr="00557BCD" w:rsidRDefault="009B0204" w:rsidP="00557BCD">
      <w:pPr>
        <w:autoSpaceDE w:val="0"/>
        <w:autoSpaceDN w:val="0"/>
        <w:adjustRightInd w:val="0"/>
        <w:spacing w:after="0" w:line="240" w:lineRule="auto"/>
        <w:ind w:left="540" w:hanging="540"/>
        <w:jc w:val="center"/>
        <w:rPr>
          <w:rFonts w:ascii="Simplified Arabic" w:hAnsi="Simplified Arabic" w:cs="Simplified Arabic"/>
          <w:b/>
          <w:bCs/>
          <w:kern w:val="24"/>
          <w:sz w:val="32"/>
          <w:szCs w:val="32"/>
          <w:rtl/>
        </w:rPr>
      </w:pPr>
      <w:r w:rsidRPr="00557BCD">
        <w:rPr>
          <w:rFonts w:ascii="Simplified Arabic" w:hAnsi="Simplified Arabic" w:cs="Simplified Arabic"/>
          <w:b/>
          <w:bCs/>
          <w:kern w:val="24"/>
          <w:sz w:val="32"/>
          <w:szCs w:val="32"/>
          <w:rtl/>
        </w:rPr>
        <w:t>قواعد عامة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يعاني كثير من طلبة العلم والمثقفين من عدم القدرة على الكتابة السليمة الخالية من الأخطاء الإملائية، ويلقي بعضهم باللوم على طبيعة إملاء العربية، متعللين بأنها لا تكتب كما تلفظ، والحقيقة أن هذه الظاهرة ليست مقصورة على العربية، بل هي في معظم لغات العالم، ففي الإنجليزية حروف تلفظ مجتمعة على غير ما تلفظ به منفردة مثل: </w:t>
      </w:r>
      <w:r w:rsidRPr="009B0204">
        <w:rPr>
          <w:rFonts w:ascii="Simplified Arabic" w:hAnsi="Simplified Arabic" w:cs="Simplified Arabic"/>
          <w:kern w:val="24"/>
          <w:sz w:val="32"/>
          <w:szCs w:val="32"/>
        </w:rPr>
        <w:t>sh , ch , th</w:t>
      </w:r>
      <w:r w:rsidRPr="009B0204">
        <w:rPr>
          <w:rFonts w:ascii="Simplified Arabic" w:hAnsi="Simplified Arabic" w:cs="Simplified Arabic"/>
          <w:kern w:val="24"/>
          <w:sz w:val="32"/>
          <w:szCs w:val="32"/>
          <w:rtl/>
        </w:rPr>
        <w:t xml:space="preserve"> وغيرها، كما إن فيها حروفاً تكتب ولا تلفظ مثل: </w:t>
      </w:r>
      <w:r w:rsidRPr="009B0204">
        <w:rPr>
          <w:rFonts w:ascii="Simplified Arabic" w:hAnsi="Simplified Arabic" w:cs="Simplified Arabic"/>
          <w:kern w:val="24"/>
          <w:sz w:val="32"/>
          <w:szCs w:val="32"/>
        </w:rPr>
        <w:t>Knife</w:t>
      </w:r>
      <w:r w:rsidRPr="009B0204">
        <w:rPr>
          <w:rFonts w:ascii="Simplified Arabic" w:hAnsi="Simplified Arabic" w:cs="Simplified Arabic"/>
          <w:kern w:val="24"/>
          <w:sz w:val="32"/>
          <w:szCs w:val="32"/>
          <w:rtl/>
        </w:rPr>
        <w:t xml:space="preserve">و  </w:t>
      </w:r>
      <w:r w:rsidRPr="009B0204">
        <w:rPr>
          <w:rFonts w:ascii="Simplified Arabic" w:hAnsi="Simplified Arabic" w:cs="Simplified Arabic"/>
          <w:kern w:val="24"/>
          <w:sz w:val="32"/>
          <w:szCs w:val="32"/>
        </w:rPr>
        <w:t>Knee</w:t>
      </w:r>
      <w:r w:rsidRPr="009B0204">
        <w:rPr>
          <w:rFonts w:ascii="Simplified Arabic" w:hAnsi="Simplified Arabic" w:cs="Simplified Arabic"/>
          <w:kern w:val="24"/>
          <w:sz w:val="32"/>
          <w:szCs w:val="32"/>
          <w:rtl/>
        </w:rPr>
        <w:t xml:space="preserve">  فصوت (</w:t>
      </w:r>
      <w:r w:rsidRPr="009B0204">
        <w:rPr>
          <w:rFonts w:ascii="Simplified Arabic" w:hAnsi="Simplified Arabic" w:cs="Simplified Arabic"/>
          <w:kern w:val="24"/>
          <w:sz w:val="32"/>
          <w:szCs w:val="32"/>
        </w:rPr>
        <w:t xml:space="preserve">k </w:t>
      </w:r>
      <w:r w:rsidRPr="009B0204">
        <w:rPr>
          <w:rFonts w:ascii="Simplified Arabic" w:hAnsi="Simplified Arabic" w:cs="Simplified Arabic"/>
          <w:kern w:val="24"/>
          <w:sz w:val="32"/>
          <w:szCs w:val="32"/>
          <w:rtl/>
        </w:rPr>
        <w:t>) لا يلفظ، وأحياناً تنطق فيها أصوات ولا تكتب مثل:</w:t>
      </w:r>
      <w:r w:rsidRPr="009B0204">
        <w:rPr>
          <w:rFonts w:ascii="Simplified Arabic" w:hAnsi="Simplified Arabic" w:cs="Simplified Arabic"/>
          <w:kern w:val="24"/>
          <w:sz w:val="32"/>
          <w:szCs w:val="32"/>
        </w:rPr>
        <w:t>Enough</w:t>
      </w:r>
      <w:r w:rsidRPr="009B0204">
        <w:rPr>
          <w:rFonts w:ascii="Simplified Arabic" w:hAnsi="Simplified Arabic" w:cs="Simplified Arabic"/>
          <w:kern w:val="24"/>
          <w:sz w:val="32"/>
          <w:szCs w:val="32"/>
          <w:rtl/>
        </w:rPr>
        <w:t xml:space="preserve"> التي تعني يكفي فهي تنطق هكذا: </w:t>
      </w:r>
      <w:r w:rsidRPr="009B0204">
        <w:rPr>
          <w:rFonts w:ascii="Simplified Arabic" w:hAnsi="Simplified Arabic" w:cs="Simplified Arabic"/>
          <w:kern w:val="24"/>
          <w:sz w:val="32"/>
          <w:szCs w:val="32"/>
        </w:rPr>
        <w:t>Enouf</w:t>
      </w:r>
      <w:r w:rsidRPr="009B0204">
        <w:rPr>
          <w:rFonts w:ascii="Simplified Arabic" w:hAnsi="Simplified Arabic" w:cs="Simplified Arabic"/>
          <w:kern w:val="24"/>
          <w:sz w:val="32"/>
          <w:szCs w:val="32"/>
          <w:rtl/>
        </w:rPr>
        <w:t xml:space="preserve"> وهكذا.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لذا يجب علينا الاعتزاز بلغتنا ومحاولة إتقان قواعدها صعبةً كانت أم سهلة، وهنا نودّ أن نذكركم ببعض القواعد الهامة في الإملاء.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المربوطة والتاء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التاء المربوطة، هي التاء التي تلفظ (هاء) ساكنة عند الوقف عليها بالسكون، أما إذا حركتها بإحدى الحركات الثلاث: الفتحة، أوالضمة، أوالكسرة، فإنها تنطق تاء. وتكتب التاء المربوطة هكذا (ة) إن كان قبلها حرف لا يتصل بها، وهكذا(ـة) إن كان ما قبها يتصل بها.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فالعبرة في كتابتها مربوطة أن تنطقها ساكنة دون حركة فإذا صارت هاء فهي تاء مربوطة، مثل: أدخلك اللهُ الجنةَ، فإذا حركت تاء الجنة بالفتحة لفظت تاء وإذا سكنتها لفظت هاء، فهذه هي التاء المربوطة.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المربوطة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1 ـ تكتب التاء مربوطة في آخر الاسم المفرد المؤنث. مثل :فاطمة، ومكة، وكتابة.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جمع الأسماء التي تكون على وزن فاعل وتنتهي بالياء مثل قاضي وساعي وراعي، فجمعها على الترتيب: قُضاة، وسُعاة، ورُعاة.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آخر بعض الأعلام المذكرة. مثل: معاوية، وعبيدة، وحمزة.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4- في ظرف المكان (ثَمّ) بفتح الثاء، إذ يجوز أن تلحقه تاء التأنيث فيكتب (ثَمّة) يقول: ليس ثَمّةَ مشكلةٌ. وهنا يجب أن نفرق بينها وبين حرف العطف(ثُم) بضم الثاء، فهذه قد تلحقها التاء لكنها تكتب مفتوحة(ثُمّتَ) تقول: جاء عليٌّ ثُمّتَ محمدٌ.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 وتسمّى كذلك التاء المبسوطة، وهي التي تُلفظ تاءً سواء أحركتها أم سكّنتها، مثل كلمة(أمواتٌ) فسواء لفظتها محركة أم قلت (أمواتْ) تبقى التاء تاءً.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التاء المفتوحة.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جاءت في آخر الفعل سواء أكانت من أصل الفعل، مثل: بات، مات، أم كانت تاء التأنيث الساكنة، مثل: قرأتْ فاطمة، وجلستْ هند، أم تاء الفاعل، مثل: سافرتُ أنا، وجلستَ أنتَ، وكتبتِ يا هند.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في آخر جمع المؤنث السالم، مثل: المعلمات، والطالبات.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في آخر الاسم الثلاثي الساكن الوسط وجمعه. مثل : بيت- أبيات، وقوت ـ أقوات، وبنت-بنات.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التاء المفتوحة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4 ـ في آخر الاسم المفرد المذكر،مثل: عِصْمت، جودت. أما إذا كانت هذه الأسماء ليست أعلاماً على أشخاص، فتكتب بالتاء المربوطة، مثل: العصمة بيد الرجل، وهذا منتج عالي الجودة.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5 ـ في آخر بعض الحروف . مثل : ليت ـ لات ـ ثُمّت(حرف عطف) رُبّت(رُبّ+التاء)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يجب وضع النقطتين على التاء المربوطة سواء أنطقناها هاء أم تاء؛ وذلك للتفريق بينها وبين الهاء خاصة في الضمائر: وازن بين كل لفظين متتاليين: إلهٌ, آلةٌ - كتابهُ وكتابةٌ، ضرَبَهُ- ضَرْبةٌ.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تنبيه : على </w:t>
      </w:r>
      <w:r w:rsidR="00DC6B52">
        <w:rPr>
          <w:rFonts w:ascii="Simplified Arabic" w:hAnsi="Simplified Arabic" w:cs="Simplified Arabic" w:hint="cs"/>
          <w:kern w:val="24"/>
          <w:sz w:val="32"/>
          <w:szCs w:val="32"/>
          <w:rtl/>
        </w:rPr>
        <w:t>الطالب</w:t>
      </w:r>
      <w:r w:rsidRPr="009B0204">
        <w:rPr>
          <w:rFonts w:ascii="Simplified Arabic" w:hAnsi="Simplified Arabic" w:cs="Simplified Arabic"/>
          <w:kern w:val="24"/>
          <w:sz w:val="32"/>
          <w:szCs w:val="32"/>
          <w:rtl/>
        </w:rPr>
        <w:t xml:space="preserve"> أن يفرق بين التاء المربوطة ، وضمير هاء الغيبة عند الكتابة ، وذلك بوضع نقطتي التاء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المقصود بالألف اللينة الألف التي لا تليها همزة في آخر الأسماء والأفعال، كالألف في دعا ومرعى، ولها صورتان في الكتابة إما أن تكتب قائمة كما في: شكا وعلا، وإما أن تكتب على صورة ياء، كما في: استعلى، ورمى، وذلك وفقاً للقواعد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تكتب الألف على صورة ياء في الحالات التالية: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إذا جاءت الألف اللينة رابعة فأكثر في آخر الفعل أو الاسم، مثل: كُمّثرى، وذكرى، وليلى، واعتلى واستقوى وأغنى. أي أن يكون قبلها ثلاثة أحرف أو أكثر بغض النظر عن أصلها.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في آخر الأسماء والأفعال الثلاثية إذا كان أصل الألف ياء، مثل رمى، فأصل الألف ياء بدليل مضارعها: يرمي، وسعى، أصل ألفها ياء بدليل مصدرها(السعي) وفتى: أصل ألفها ياء بدليل مثناها: فَتَيان وجمعها فِتْيان وفِتْية.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تكتب الألف قائمة في الحالات التالية: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أـ في الأسماء والأفعال الثلاثية إن كانت منقلبة عن واو، مثل: دعا، فأصل ألفها واو بدليل مضارعها يدعو، وذُرا جمع ذروة، وعصا بدليل مثناها عصوان.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ب- في آخر الأسماء المبنية مثل: مهما، وماذا، وهذا، وقد شذ عن هذه القاعدة أسماء هي:متى، ولدى، أنّى، والأُلى.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في آخر الحروف. مثل : كلاّ ـ هلاّ ـ لولا ـ لوما. يستثنى من ذلك: إلى ـ بلى ـ على ـ حتى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د ـ في آخر الأسماء الأعجمية (الأجنبية)مثل: يافا، فرنسا، موسيقا.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ويستثنى من ذلك: موسى، وعيسى، ومتّى، وحنّى، وبخارى، وكسرى . فإنها تكتب على صورة الياء.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هـ ـ إذا سبقت الألف بياء، مثل: استحيا،وثريّا، وعليا، ويحيا(الفعل).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أما الاسم (يحيى) فكتب بألف على صورة الياء على الرغم من أن الألف سبقت بياء وذلك للتفريق بين الفعل والاسم، قال الشاعر:</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سَمَّيتُه يَحْيى لِيَحْيا فَلمْ   يكُنْ لِرد قضاء اللهِ فيه سَبِيلاً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في كلا الحالتين سواء أكتبت الألف على صورة ياء أو كتبت قائمة فإنها تسمى ألفاً مقصورة. ومن الخطأ إطلاق بعض الناس اسم الألف الممدودة على الألف القائمة في مثل (دعا) لأن الألف الممدودة هي الألف التي تليها همزة مثل: سماء ودعاء.</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همزة الوصل وهمزة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للهمزة في أول الكلمة نوعان: همزة وصل وهمزة قطع. أما همزة الوصل، فهي الهمزة التي تلفظ في أول الكلام ولا تلفظ في وسطه وتكتب ألفاً فوقها رأس خاء صغيرة وقد شاعت كتابتها ألفاً دون أن يوضع عليها شيء.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فكلمة (استغفار) تبدأ بهمزة الوصل، فإذا بدأت بها نطقتها، أما إذا جاء قبلها كلام ونطقت بشكل متصل فإنها لا تلفظ، فإذا قلت: عليك باستغفار الله. فإنك لا تلفظها، لذا لمعرفة همزة الوصل ضع قبل الكلمة حرف واو أو فاء ثم انطقها.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ولهمزة الوصل في العربية مواضع معينة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مواضع همزة الوصل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أولاً: الأسماء العشرة، وهي: ابن وابنة وابنم(بمعنى ابن) وامرؤ وامرأة واسم واست(اسم للعورة) واثنان واثنتان وايمن(تستعمل للقسم).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ثانياً: ال التعريف فهمزتها همزة وصل مثل: الجامعة، المقرر.</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كل فعل أمر ماضيه فعل ثلاثي، مثل: اكتبْ(من كتب) واقرأ من (قرأ) والعبْ من(لعب) وهكذا.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ثالثاً: في أول الفعل الخماسي والسداسي وكذلك مصدرهما وأمرهما، مثل: اجتمع اجتماعاً واجتمِعْ يا رجل، واستغفر استغفاراً واستغفِرْ ربك.</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همزة القطع</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أما همزة القطع فتكتب ألفاً فوقها رأس عين (أ) وهي تلفظ سواء في أول الكلام أم في وسطه، وتقع في كل موضع لم يسبق ذكره في مواطن همزة الوصل مثل الأسماء(غير العشرة): أمام، أمن، أكرم، إبراهيم، والحروف مثل: إلى وأما، وفي أول الأفعال الثلاثية مثل: أمَرَ، أمِنَ، وأول الفعل الأمر من الرباعي: أعطِ  أخاك، وأكرِمْ ضيفَكَ، وأعلِن في صحيفتنا.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انطق الجملتين التاليتين بشكل متصل ولاحظ الفرق:</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فاستجب لمن دعاك.           فأمامك خطر.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المتوسطة هي الهمزة التي تقع في وسط الكلمة.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تكتب الهمزة على الواو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مضمومة وسبقها حرف مضموم، مثل: رؤوس، فؤوس، شؤون، ويجوز فئوس وشئون.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مضمومة وسبقها حرف مفتوح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لَؤُم الرجلُ، ومبدَؤُنا، هَؤُلاء.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إذا كانت مضمومة وسبقها حرف ساكن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مثل : هاؤُم ، مسؤُول ، تشاؤم.</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4 ـ إذا كانت الهمزة مفتوحة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 سُؤَال، مُؤَذن، يُؤَجل، مُؤَلف، مُؤَن، مُؤَامرة، مُؤَازرة، ذُؤَابة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5 ـ إذا كانت ساكنة وسبقها حرف مضموم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مثل: رُؤية، مُؤمن، يُؤذي، مُؤتة، مُؤلم، سُؤل، بُؤس، مُؤنس، اُؤتمن . </w:t>
      </w:r>
    </w:p>
    <w:p w:rsidR="00DC6B52"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6. هناك قواعد كثيرة فرعية لهذا النوع من الهمزات يمكنك العودة إلى كتب الإملاء للاستزادة.</w:t>
      </w:r>
    </w:p>
    <w:p w:rsidR="009B0204" w:rsidRPr="009B0204" w:rsidRDefault="009B0204" w:rsidP="00DC6B52">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ثانياً: تكتب الهمزة على نبرة في وسط الكلمة، إذا كانت مكسورة أو قبلها حرف مكسور، مثل: متكئين، سُئل، يئس، حائط، ضوئية، فئة، ظمئتُ، مهنئون، يستمرئون، بئس، جئت.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انتبه لحركة الهمزة وحركة ماقبلها في كل ما سبق.</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تكتب الهمزة المتوسطة على الألف في الحالات التالية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1 ـ إذا كانت الهمزة مفتوحة وسبقها حرف مفتوح، مثل: رأى، رأَس.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2 ـ إذا كانت الهمزة مفتوحة وسبقها حرف ساكن. مثل: فجأة، مسألة.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ـ إذا كانت الهمزة ساكنة وسبقها حرف مفتوح.مثل:مأرب، رأْس.</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تنبيه :</w:t>
      </w:r>
      <w:r w:rsidRPr="009B0204">
        <w:rPr>
          <w:rFonts w:ascii="Simplified Arabic" w:hAnsi="Simplified Arabic" w:cs="Simplified Arabic"/>
          <w:kern w:val="24"/>
          <w:sz w:val="32"/>
          <w:szCs w:val="32"/>
          <w:rtl/>
        </w:rPr>
        <w:t xml:space="preserve"> إذا تلا الهمزة المتوسطة المرسومة على الألف، ألف مد حذفت الألف وعوض عنها بمدة ، تكتب فوق ألف الهمزة. مثل:السآمة ـ الشآم.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تكتب الهمزة المتوسطة منفردة على السطر وذلك إذا كانت مفتوحة وسبقها ألف، مثل: عباءة ودناءة.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ملاحظة: أحياناً تصبح الهمزة الموجودة في آخر الكلمة متوسطة وذلك إذا تلا الكلمة ضمير مثلاً، مثل: أبناء+هاء الضمير، تصبحان أبناؤه، وهنا تتأثر حركة الهمزة بالإعراب فإذا كانت مرفوعة كتبت على واو(أبناؤه) وإذا كانت منصوبة كتبت على السطر(أبناءه) وإذا كانت مجرورة كتبت على ياء(أبنائه) وتشبهها في تأثرها بالحركات كلمة (امرؤ) رفعاً و(امرأ) نصباً و(امرئ) جراً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i/>
          <w:iCs/>
          <w:kern w:val="24"/>
          <w:sz w:val="32"/>
          <w:szCs w:val="32"/>
          <w:rtl/>
        </w:rPr>
        <w:t>ملاحظة هامة:</w:t>
      </w:r>
      <w:r w:rsidRPr="009B0204">
        <w:rPr>
          <w:rFonts w:ascii="Simplified Arabic" w:hAnsi="Simplified Arabic" w:cs="Simplified Arabic"/>
          <w:kern w:val="24"/>
          <w:sz w:val="32"/>
          <w:szCs w:val="32"/>
          <w:rtl/>
        </w:rPr>
        <w:t>عند كتابة الهمزة المتوسطة، ننظر إلى حركتها وحركة الحرف الذي سبقها ونكتبها على ما يناسب أقوى الحركتين، وقوة الحركات كما يلي من الأقوى إلى الأضعف: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أولاً: الكسرة ويناسبها الياء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ثانياً: الضمة ويناسبها الواو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ثالثاً: الفتحة ويناسبها الألف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رابعاً: السكون أضعف الحركات.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مثل: سُئِل: حركة الهمزة كسر وحركة ما قبلها ضمة، والكسرة أقوى لذلك تكتب على ياء.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الهمزة المتطرفة هي التي تكون في آخر الكلمة، وتكتب حسب حركة الحرف الموجود قبلها .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 ـ إن كانت حركة الحرف التي قبلها فتحة كتبت على الألف، مثل: ينشأ وقرأ.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ـ وإن كان ما قبلها مضموما كتبت على الواو، مثل لؤلؤ، ولم يسؤ.</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3 ـ وإن كانت حركة الحرف الذي قبلها كسرة كتبت على الياء، مثل: فتِئ ويُنشِئُ.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 ـ وإن كان ما قبلها ساكنا كتبت على السطر، مثل: جاء وشيء وعبء. ومن الخطأ أن تكتب (شئ) هكذا.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الهمزة المتطرّفة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إذا انتهى الاسم بهمزة متطرفة واحتجنا أن ننونه تنوين نصب، فينون وفق القواعد التالية:</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1.إذا كان قبل الهمزة ألف نوناه مباشرة ووضعنا التنوين على الهمزة، مثل: جزاءً وسماءً وضياءً.</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إن لم يكن قبل الهمزة ألف زدنا له ألفاً لنضع التنوين عليها، مثل: عبء-عبئاً، وجزء-جزءاً</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الوصل</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1.عند دخول حرف الجر على ما الاستفهامية تحذف ألفها: في+ما=فيمَ؟ وبـ +ما=بمَ وكذلك على وإلى: علامَ وإلامَ وحتامَ؟ وكيمَ؟. أما إذا دخلت على (ما) الموصولة فلا توصل بها ولا يحذف منها شيء: لا تعبث في ما أحبه. أي في الذي أحبه.</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عند دخول همزة الاستفهام على اسم مبدوء بهمزة وصل تحذف همزة الوصل، مثل: أ+ اسمك محمد = أسمك محمد؟</w:t>
      </w:r>
    </w:p>
    <w:p w:rsidR="009B0204" w:rsidRPr="009B0204" w:rsidRDefault="009B0204" w:rsidP="009B0204">
      <w:pPr>
        <w:autoSpaceDE w:val="0"/>
        <w:autoSpaceDN w:val="0"/>
        <w:adjustRightInd w:val="0"/>
        <w:spacing w:after="0" w:line="240" w:lineRule="auto"/>
        <w:ind w:left="81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 xml:space="preserve">3. عند دخول همزة الاستفهام على ال التعريف يصبحان ألفاً ممدودة، مثل: أ + الجامعة أحب إليك أم البيت = آلجامعة أحب إليك...؟ ومنه: ((قُلْ آلذَّكَرَيْنِ حَرَّمَ أَمِ الْأُنْثَيَيْنِ))  </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الكتابة الصحيحة لمضارع الفعل كافأ هي: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يكافأُ.</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يكافؤُ.</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ج. يكافئُ</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يكافيءُ.</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عند دخول حرف الجر حتى على ما الاستفهامية فإنهما تكتبان: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حتامَ؟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حتى ما؟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حتى 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حتاما؟</w:t>
      </w:r>
    </w:p>
    <w:p w:rsidR="009B0204" w:rsidRPr="00DC6B52" w:rsidRDefault="009B0204" w:rsidP="00DC6B52">
      <w:pPr>
        <w:autoSpaceDE w:val="0"/>
        <w:autoSpaceDN w:val="0"/>
        <w:adjustRightInd w:val="0"/>
        <w:spacing w:after="0" w:line="240" w:lineRule="auto"/>
        <w:ind w:left="540" w:hanging="540"/>
        <w:jc w:val="center"/>
        <w:rPr>
          <w:rFonts w:ascii="Simplified Arabic" w:hAnsi="Simplified Arabic" w:cs="Simplified Arabic"/>
          <w:b/>
          <w:bCs/>
          <w:kern w:val="24"/>
          <w:sz w:val="32"/>
          <w:szCs w:val="32"/>
        </w:rPr>
      </w:pPr>
      <w:r w:rsidRPr="00DC6B52">
        <w:rPr>
          <w:rFonts w:ascii="Simplified Arabic" w:hAnsi="Simplified Arabic" w:cs="Simplified Arabic"/>
          <w:b/>
          <w:bCs/>
          <w:kern w:val="24"/>
          <w:sz w:val="32"/>
          <w:szCs w:val="32"/>
          <w:rtl/>
        </w:rPr>
        <w:t>المحاضرة الرابعة عشرة</w:t>
      </w:r>
    </w:p>
    <w:p w:rsidR="009B0204" w:rsidRPr="009B0204" w:rsidRDefault="009B0204" w:rsidP="00DC6B52">
      <w:pPr>
        <w:autoSpaceDE w:val="0"/>
        <w:autoSpaceDN w:val="0"/>
        <w:adjustRightInd w:val="0"/>
        <w:spacing w:after="0" w:line="240" w:lineRule="auto"/>
        <w:ind w:left="540" w:hanging="540"/>
        <w:jc w:val="center"/>
        <w:rPr>
          <w:rFonts w:ascii="Simplified Arabic" w:hAnsi="Simplified Arabic" w:cs="Simplified Arabic"/>
          <w:kern w:val="24"/>
          <w:sz w:val="32"/>
          <w:szCs w:val="32"/>
          <w:rtl/>
        </w:rPr>
      </w:pPr>
      <w:r w:rsidRPr="00DC6B52">
        <w:rPr>
          <w:rFonts w:ascii="Simplified Arabic" w:hAnsi="Simplified Arabic" w:cs="Simplified Arabic"/>
          <w:b/>
          <w:bCs/>
          <w:kern w:val="24"/>
          <w:sz w:val="32"/>
          <w:szCs w:val="32"/>
          <w:rtl/>
        </w:rPr>
        <w:t>المعجمات العربية</w:t>
      </w:r>
    </w:p>
    <w:p w:rsidR="009B0204" w:rsidRPr="009B0204" w:rsidRDefault="009B0204" w:rsidP="00DC6B52">
      <w:pPr>
        <w:numPr>
          <w:ilvl w:val="0"/>
          <w:numId w:val="37"/>
        </w:num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مقدمة: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إن ألفاظ اللغة شأنها شأن أي مظهرٍ من مظاهر الحياة، فهي تتطور وتتغير، وتموت ألفاظ وتحيا أخرى، لذا كان لا بد من توثيق الألفاظ ودلالاتها عبر الأزمان المختلفة، فلو لم تدون هذه الألفاظ واحتجنا إلى معرفة معنى كلمة كانت شائعة في العصر العباسي، لكنها غير مستعملة في عصرنا هذا، لعجزنا عن ذلك.</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لذلك هبّ بعض العلماء لتدوين ألفاظ اللغة، في كتب سموها معاجم أو معجمات، لأن الإعجام يعني إزالة الغموض عن الكلام. إضافة إلى ما في المعجمات من أصول للكلمات وتصريفاتها المختلفة.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فالمعجم: هو كتاب يضم مفردات اللغة ويبين معانيها واشتقاقها.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أنواع المعجمات</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تعددت المعجمات العربية وتنوعت خلال العصور السالفة ولكن القصد منها في كل الأحوال كان واحدا وهو حراسة القرآن من أن يقتحمه خطأ في النطق أو الفهم، وحراسة العربية من أن يتقحم حرمها دخيل لا ترضى عنه العربية، وصيانة هذه الثروة من الضياع.</w:t>
      </w:r>
      <w:r w:rsidRPr="009B0204">
        <w:rPr>
          <w:rFonts w:ascii="Simplified Arabic" w:hAnsi="Simplified Arabic" w:cs="Simplified Arabic"/>
          <w:kern w:val="24"/>
          <w:sz w:val="32"/>
          <w:szCs w:val="32"/>
          <w:rtl/>
        </w:rPr>
        <w:br/>
        <w:t>ومرت المعجمات العربية بأطوار مختلفة وتعددت مدارسها المعجمية واللغوية، ويمكن لنا أن نميز بين نوعين من المعجمات في العربية، هي معجمات المعاني ومعجمات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المعاني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المعاني هي تلك المعجمات التي اهتمت بجمع الألفاظ المستعملة في مجال معين أو حقل لغوي معين كل على حدة، فتجد في معجم الخيل كل الألفاظ الخاصة بالخيل وفي معجم الإبل كل الألفاظ الخاصة بهذا الحيوان وهكذا، ثم إن بعض العلماء قد جمع في معجمه عشرات الموضوعات وذكر الألفاظ التي تخص كل موضوع على حدة، فكان معجمه مقسماً إلى موضوعات مثل: ألفاظ الإبل، ألفاظ الخيل، الألفاظ الدالة على الكلية، الألفاظ الدالة على النفي، ومن أشهر تلك المعجمات: الغريب المصنف لأبي عبيد القاسم بن سلام، وفقه اللغة وسرّ العربية  لأبي منصور الثعالبي، والمخصص في اللغة لابن سيده.</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صفحة من كتاب فقه اللغة وسر العربية للثعالبي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معجمات الألفاظ</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معجمات الألفاظ: هي تلك المعجمات التي عنيت بجمع كل مفردات اللغة ثم بيان معانيها بصرف النظر عن موضوعها، وقد ظهرت معجمات كثيرة في هذا المجال، واختلفت طريقة ترتيب الألفاظ من معجم إلى آخر، ويمكن تصنيف هذه المعجمات في ثلاث مدارس معجمية كبيرة هي: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الأولى:مدرسة الترتيب الصوتي(مدرسة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يعد معجم العين للخليل بن أحمد الفراهيدي أول معجم جمع كل ألفاظ اللغة، وقد اختطّ الخليل طريقةً في ترتيب ألفاظ اللغة لم يُسبق إليها، وهي تدلّ على عبقريةٍ فذّةٍ، لم يسبقه أحد إليها.</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وقد اعتمد الخليل ثلاثة أسس في بناء معجمه: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الأساس الأول: ترتيب الحروف</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رتب معجمه بناء على مخارج الحروف عند نطقها، وبدأ بأقصى الحروف مخرجاً فجعلها بداية الترتيب ثمّ الذي يليها من جهة الفم حتى انتهى بالحروف جميعاً، ولم يبدأ بالهمزة مع إنها أقصاها مخرجاً لعدم ثباتها على صورة واحدة، فهي تُقلب كثيراً إلى أحد حروف العلّة، ولم يبدأ بالحرف التالي وهو الهاء لضعفها فأخّرها إلى الحرف الثالث، فبدأ بحرف العين الذي يخرج من وسط الحلق وبعده الحاء، وهكذا حتى انتهى إلى حروف الشفتين، ثمّ حروف المدّ وبعدها الهمزة، فسماه كتاب العين باسم أول حرف فيه.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فكان ترتيب الحروف عنده كما يلي: ع، ح، هـ، خ، غ، ق، ك، ج، ش، ض، ص، س، ز،ط، د، ت، ظ، ذ،  ث، ر، ل، ن، ف، ب، م، و، ا، ي، أ.</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وتحت كلّ حرفٍ من الحروف وُضعت الكلمات التي تخصّه، ولكي لا يحدث تكرير للكلمات فتُذكر تحت كل حرفٍ من حروفها فقد سلَكَ المعجم الطريقة التالية:وُضعت كلّ كلمة تحت أقصى حروفها مخرجاً دون النظر إلى موضع </w:t>
      </w:r>
      <w:r w:rsidRPr="009B0204">
        <w:rPr>
          <w:rFonts w:ascii="Simplified Arabic" w:hAnsi="Simplified Arabic" w:cs="Simplified Arabic"/>
          <w:kern w:val="24"/>
          <w:sz w:val="32"/>
          <w:szCs w:val="32"/>
          <w:rtl/>
        </w:rPr>
        <w:lastRenderedPageBreak/>
        <w:t>الحرف، سواءً كان في بدايتها أم في وسطها أم في آخرها، فمثلاً( لعب) أوردها في حرف العين لأنه أقصاها مخرجاً، ولا ترد في غيره، و(رزق) أوردها في حرف القاف لأنه أقصاها مخرجاً، ولا ترد في غيره.</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الثاني: تقسيم الأبنية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جميع الكلمات التي وُضعت تحت الحرف لكونه أقصى حروفها مخرجاً قُسّمت بالنظر إلى حروفها الأصول، ووُضعت تحت أبنيتها، فوُضعت الأبنية في أبواب تحت كلّ حرف، ولذا ينقسم الحرف الواحد إلى أبوابٍ تشمل الكلمات مصنّفة بالنظر إلى حروفها الأصلية دون الزائدة، فقسمها إلى ثنائي وثلاثي مع حرف علة وثلاثي ورباعي....إلخ</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xml:space="preserve">الأساس الثالث:  تقليب الكلمات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تبيّن ممّا سبق أن منهج العين هو تقسيم الكتاب إلى حروف، وتقسيم كل حرف إلى الأبنية المعروفة، ثمّ توزيع الكلمات التي تدخل تحت الحرف المقصود على الأبنية التي تدخل تحتها.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وحتى لا ينسى الخليل إحدى كلمات اللغة اعتمد نظام التقليبات للجذر الواحد ثم يورد كل تلك التقليبات متتابعة، فلكل جذر ستة تقليبات، فتقليبات الجذر(لعب) هي(لعب، لبع، بلع، بعل، علب، عبل) هذه التقليبات المختلفة للحروف الثلاثة يرد المستعمل منها تحت حرف العين، في باب الثلاثي الصحيح، في مادة ( علب )، لأنّ العين هي أقصاها مخرجاً، ثمّ اللام لأنها من طرف اللسان، ثمّ الباء لأنها من الشفتين. </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ط</w:t>
      </w:r>
      <w:r w:rsidRPr="009B0204">
        <w:rPr>
          <w:rFonts w:ascii="Simplified Arabic" w:hAnsi="Simplified Arabic" w:cs="Simplified Arabic"/>
          <w:kern w:val="24"/>
          <w:sz w:val="32"/>
          <w:szCs w:val="32"/>
          <w:u w:val="single"/>
          <w:rtl/>
        </w:rPr>
        <w:t>ريقة البحث عن الكلمة في مدرسةالعين:</w:t>
      </w:r>
      <w:r w:rsidRPr="009B0204">
        <w:rPr>
          <w:rFonts w:ascii="Simplified Arabic" w:hAnsi="Simplified Arabic" w:cs="Simplified Arabic"/>
          <w:kern w:val="24"/>
          <w:sz w:val="32"/>
          <w:szCs w:val="32"/>
          <w:rtl/>
        </w:rPr>
        <w:t>عند البحث عن الكلمة نسلك الخطوات التالية:ولنأخذ مثلاً كلمة(اجتهاد)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تعيين الحروف الأصلية للكلمة.(جهد)</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2- تعيين أقصى حروفها مخرجاً، حيث إنّه هو الحرف الذي تُذكر تحته الكلمة المقصودة، وهو هنا (الهاء)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3- تعيين بناء الكلمة المقصودة، هل هو ثنائي أم ثلاثي صحيح أم ثلاثي معتلّ...وهو هنا ثلاثي صحيح.</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سنجدها في كتاب الهاء في (هجد).</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المدرسة الصوتية-مدرسة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 المعجمات التي تبعت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سلك طريقة العين عدد من المعجمات، مع اختلافها في اتّباع العين في جميع المنهج أو بتغيير بعض ملامحه، ومن هذه المعجمات البارع لأبي علي القالي، وتهذيب اللغة لأبي منصور الأزهري.</w:t>
      </w:r>
    </w:p>
    <w:p w:rsidR="009B0204" w:rsidRPr="00DC6B52" w:rsidRDefault="009B0204" w:rsidP="009B0204">
      <w:pPr>
        <w:autoSpaceDE w:val="0"/>
        <w:autoSpaceDN w:val="0"/>
        <w:adjustRightInd w:val="0"/>
        <w:spacing w:after="0" w:line="240" w:lineRule="auto"/>
        <w:ind w:left="540" w:hanging="540"/>
        <w:rPr>
          <w:rFonts w:ascii="Simplified Arabic" w:hAnsi="Simplified Arabic" w:cs="Simplified Arabic"/>
          <w:b/>
          <w:bCs/>
          <w:kern w:val="24"/>
          <w:sz w:val="32"/>
          <w:szCs w:val="32"/>
          <w:rtl/>
        </w:rPr>
      </w:pPr>
      <w:r w:rsidRPr="00DC6B52">
        <w:rPr>
          <w:rFonts w:ascii="Simplified Arabic" w:hAnsi="Simplified Arabic" w:cs="Simplified Arabic"/>
          <w:b/>
          <w:bCs/>
          <w:kern w:val="24"/>
          <w:sz w:val="32"/>
          <w:szCs w:val="32"/>
          <w:rtl/>
        </w:rPr>
        <w:t>مدرسة التقفية أو القافية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رأيتَ ما في مدرسة العين-الصوتية من صعوبة في العثور على الكلمة، لذا ابتكر العلماء طريقة جديدة في التأليف المعجمي، فكانت مدرسة التقفية. وهي المدرسة التي رتبت كلمات اللغة على ترتيب الحروف العربية من الهمزة إلى الياء، ولكن بالاعتماد على الحرف الأخير من الكلمة لا الحرف الأول، وعُرفت هذه المدرسة بمدرسة التَقْفِيَة أو القافية، لكون ترتيب الألفاظ اعتمد على قافية الكلمة وهي آخرها.</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ويقسم المعجم إلى أبوابٍ بعدد الحروف،  فمثلاً كلمتا (عتب ولعب) تجدهما في باب الباء، ولكنك تجد (عتب) في فصل العين، و(لعب) في فصل اللام، وبالتالي سترد كلمة(عتب) قبل كلمة(لعب) لأن العين قبل اللام. فإذا تشابهت الكلمات في الحرف الأول والأخير رتبت على وفق الحرف الثاني، فلو أردنا أن نرتب الكلمات التالية حسب أولية ورودها في معاجم هذه المدرسة(شرب، شبع، سمع، تعب) لاقتضى ذلك مايلي:</w:t>
      </w:r>
    </w:p>
    <w:p w:rsidR="009B0204" w:rsidRPr="009B0204" w:rsidRDefault="009B0204" w:rsidP="009B0204">
      <w:pPr>
        <w:autoSpaceDE w:val="0"/>
        <w:autoSpaceDN w:val="0"/>
        <w:adjustRightInd w:val="0"/>
        <w:spacing w:after="0" w:line="240" w:lineRule="auto"/>
        <w:ind w:left="810" w:right="540" w:hanging="81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 xml:space="preserve">تحديد الحرف الأخير في كل كلمة ثم ترتيب هذه الحروف حسب الترتيب الهجائي للغة(ب، ب، ع، ع) فالباء قبل العين ولكنا نلاحظ أن هناك كلمتان تنتهيان بالباء فنلجأ إلى الحرف الأول(الفصل) وهما(الشين والتاء) والتاء </w:t>
      </w:r>
      <w:r w:rsidRPr="009B0204">
        <w:rPr>
          <w:rFonts w:ascii="Simplified Arabic" w:hAnsi="Simplified Arabic" w:cs="Simplified Arabic"/>
          <w:kern w:val="24"/>
          <w:sz w:val="32"/>
          <w:szCs w:val="32"/>
          <w:rtl/>
        </w:rPr>
        <w:lastRenderedPageBreak/>
        <w:t>قبل الشين فتكون(تعب) قبل (شرب) وكذلك نفعل في الكلمتين الأخريين فيكون الترتيب(تعب، شرب، سمع، شبع)</w:t>
      </w:r>
    </w:p>
    <w:p w:rsidR="009B0204" w:rsidRPr="009B0204" w:rsidRDefault="009B0204" w:rsidP="00DC6B52">
      <w:pPr>
        <w:numPr>
          <w:ilvl w:val="0"/>
          <w:numId w:val="38"/>
        </w:numPr>
        <w:autoSpaceDE w:val="0"/>
        <w:autoSpaceDN w:val="0"/>
        <w:adjustRightInd w:val="0"/>
        <w:spacing w:after="0" w:line="240" w:lineRule="auto"/>
        <w:ind w:left="810" w:right="540" w:hanging="810"/>
        <w:rPr>
          <w:rFonts w:ascii="Simplified Arabic" w:hAnsi="Simplified Arabic" w:cs="Simplified Arabic"/>
          <w:kern w:val="24"/>
          <w:sz w:val="32"/>
          <w:szCs w:val="32"/>
        </w:rPr>
      </w:pPr>
      <w:r w:rsidRPr="009B0204">
        <w:rPr>
          <w:rFonts w:ascii="Simplified Arabic" w:hAnsi="Simplified Arabic" w:cs="Simplified Arabic"/>
          <w:kern w:val="24"/>
          <w:sz w:val="32"/>
          <w:szCs w:val="32"/>
          <w:u w:val="single"/>
          <w:rtl/>
        </w:rPr>
        <w:t> طريقة البحث عن الكلمات في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للبحث عن كلمةٍ نتبع الخطوات التالية: ولتكن(اعشيشاب)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1- تجريد الكلمة من الزوائد لنعرف الحروف الأصلية.(عشب)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2- البحث عن الكلمة في الحرف الأخير منها، فنجدها في باب(الباء).</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3- تحديد موضعها من الباب بحسب حرفها الأول،فنجدها في فصل (العين).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4.تحديد موقعها بحسب الحرف الأوسط(الشين)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و(قعد): نجدها في باب الدال فصل القاف.(عبس): نجدها في باب السين فصل العين.(شدّ) نجدها تحت باب الدال فصل الشين.</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أما الكلمات المنتهية بالأف مثل سعى ودعا، فلصعوبة معرفة ما إذا كانت الألف في الأصل واواً أو ياءً جمع ابن منظور في لسان العرب هذين البابين في باب واحد سماه باب الواو والياء.</w:t>
      </w:r>
    </w:p>
    <w:p w:rsidR="009B0204" w:rsidRPr="009B0204" w:rsidRDefault="009B0204" w:rsidP="00DC6B52">
      <w:pPr>
        <w:autoSpaceDE w:val="0"/>
        <w:autoSpaceDN w:val="0"/>
        <w:adjustRightInd w:val="0"/>
        <w:spacing w:after="0" w:line="240" w:lineRule="auto"/>
        <w:ind w:right="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معجمات مدرسة التقفية: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ومن المعجمات التي سلكت هذه الطريقة ما يلي: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تاج اللغة وصحاح العربية لأبي نصر الجوهري، ولسان العرب،لابن منظور. وهو أشهر معجمات هذه المدرسة وأوسعها انتشاراً حتى يومنا هذا،</w:t>
      </w:r>
      <w:r w:rsidRPr="009B0204">
        <w:rPr>
          <w:rFonts w:ascii="Simplified Arabic" w:hAnsi="Simplified Arabic" w:cs="Simplified Arabic"/>
          <w:kern w:val="24"/>
          <w:sz w:val="32"/>
          <w:szCs w:val="32"/>
        </w:rPr>
        <w:t xml:space="preserve"> </w:t>
      </w:r>
      <w:r w:rsidRPr="009B0204">
        <w:rPr>
          <w:rFonts w:ascii="Simplified Arabic" w:hAnsi="Simplified Arabic" w:cs="Simplified Arabic"/>
          <w:kern w:val="24"/>
          <w:sz w:val="32"/>
          <w:szCs w:val="32"/>
          <w:rtl/>
        </w:rPr>
        <w:t>القاموس المحيط  للفيروزآبادي، وتاج العروس للزَبيدي</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مدرسة الترتيب الأفبائي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مدرسة الترتيب الألفبائي</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Pr>
      </w:pPr>
      <w:r w:rsidRPr="009B0204">
        <w:rPr>
          <w:rFonts w:ascii="Simplified Arabic" w:hAnsi="Simplified Arabic" w:cs="Simplified Arabic"/>
          <w:kern w:val="24"/>
          <w:sz w:val="32"/>
          <w:szCs w:val="32"/>
          <w:rtl/>
        </w:rPr>
        <w:t xml:space="preserve">جاء التطوير الأخير في المعجم العربي ليكون خاتمة المدارس المعجمية، حيث وصل التيسير في المعجم العربي إلى أسهل الطرق، وهي الطريقة الأقرب إلى التفكير الأوليّ عند النظرة الأولى إلى الكلمة، فاعتمدت ترتيب كلمات المعجم بناء على </w:t>
      </w:r>
      <w:r w:rsidRPr="009B0204">
        <w:rPr>
          <w:rFonts w:ascii="Simplified Arabic" w:hAnsi="Simplified Arabic" w:cs="Simplified Arabic"/>
          <w:kern w:val="24"/>
          <w:sz w:val="32"/>
          <w:szCs w:val="32"/>
          <w:rtl/>
        </w:rPr>
        <w:lastRenderedPageBreak/>
        <w:t>حرفها الأول فالثاني فالثالث، بعد تجريدها من الزوائد، أي أن الكلمات تُوضع تحت الجذر الأصلي للكلمة.</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فعند البحث عن كلمة (استغفار) تجردها من الزوائد فتصبح(غفر) فتجدها في حرف الغين ثم الفاء ثم الراء، لذلك فترتيب بالكلمات(شبع وشرب وتعب وسمع) في هذه المدرسة يكون كما يلي: تعب، سمع، شبع، شرب).</w:t>
      </w:r>
    </w:p>
    <w:p w:rsidR="009B0204" w:rsidRPr="009B0204" w:rsidRDefault="009B0204" w:rsidP="009B0204">
      <w:pPr>
        <w:autoSpaceDE w:val="0"/>
        <w:autoSpaceDN w:val="0"/>
        <w:adjustRightInd w:val="0"/>
        <w:spacing w:after="0" w:line="240" w:lineRule="auto"/>
        <w:ind w:righ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ويعد معجم أساس البلاغة، للزمخشري المتوفى عام 538هـ  رائد هذه المدرسة وأول من ألف فيها، ومن المعجمات التي سارت على منهجه مختار الصحاح لأبي بكر الرازيّ. واتبعت المعجمات الحديثة هذا المنهج ومن أشهرها المعجم الوسيط تأليف مجمع اللغة العربية بالقاهرة، وميزة المعجمات الحديثة أنك تجد فيها الألفاظ والمصطلحات الحديثة التي ظهرت حديثاً، فلو أردت أن تبحث عن كلمة التلفاز فلن تجدها إلا في المعجمات الحديثة مثل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تدريب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الترتيب الصحيح للكلمات التالية(قتل، أكل، نام) حسب ورودها في معجم تاج العروس هو:</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أ. نام، أكل،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نام، قتل، أكل.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أكل، نام، قتل.</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د. أكل، قتل، نام.</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واحد مما يلي ليس من معجمات الألفاظ:</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المخصّص.</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تاج العروس.</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lastRenderedPageBreak/>
        <w:t>إذا أردت أن تعرف معنى كلمة الهاتف التي تدل على (التلفون) فإنك تجدها في واحد من المعجمات التالية:</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DC6B52">
        <w:rPr>
          <w:rFonts w:ascii="Simplified Arabic" w:hAnsi="Simplified Arabic" w:cs="Simplified Arabic"/>
          <w:kern w:val="24"/>
          <w:sz w:val="32"/>
          <w:szCs w:val="32"/>
          <w:highlight w:val="lightGray"/>
          <w:rtl/>
        </w:rPr>
        <w:t>أ. المعجم الوسيط.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ب. القاموس المحيط.</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ج. لسان العرب.</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r w:rsidRPr="009B0204">
        <w:rPr>
          <w:rFonts w:ascii="Simplified Arabic" w:hAnsi="Simplified Arabic" w:cs="Simplified Arabic"/>
          <w:kern w:val="24"/>
          <w:sz w:val="32"/>
          <w:szCs w:val="32"/>
          <w:rtl/>
        </w:rPr>
        <w:t>د. العين.</w:t>
      </w:r>
    </w:p>
    <w:p w:rsidR="009B0204" w:rsidRPr="009B0204" w:rsidRDefault="009B0204" w:rsidP="009B0204">
      <w:pPr>
        <w:autoSpaceDE w:val="0"/>
        <w:autoSpaceDN w:val="0"/>
        <w:adjustRightInd w:val="0"/>
        <w:spacing w:after="0" w:line="240" w:lineRule="auto"/>
        <w:ind w:left="540" w:hanging="540"/>
        <w:rPr>
          <w:rFonts w:ascii="Simplified Arabic" w:hAnsi="Simplified Arabic" w:cs="Simplified Arabic"/>
          <w:kern w:val="24"/>
          <w:sz w:val="32"/>
          <w:szCs w:val="32"/>
          <w:rtl/>
        </w:rPr>
      </w:pPr>
    </w:p>
    <w:p w:rsidR="00AC5AE0" w:rsidRPr="009B0204" w:rsidRDefault="00AC5AE0" w:rsidP="009B0204">
      <w:pPr>
        <w:rPr>
          <w:rFonts w:ascii="Simplified Arabic" w:hAnsi="Simplified Arabic" w:cs="Simplified Arabic"/>
          <w:sz w:val="32"/>
          <w:szCs w:val="32"/>
        </w:rPr>
      </w:pPr>
    </w:p>
    <w:sectPr w:rsidR="00AC5AE0" w:rsidRPr="009B0204" w:rsidSect="00AF15A2">
      <w:headerReference w:type="even" r:id="rId9"/>
      <w:headerReference w:type="default" r:id="rId10"/>
      <w:footerReference w:type="even" r:id="rId11"/>
      <w:footerReference w:type="default" r:id="rId12"/>
      <w:headerReference w:type="first" r:id="rId13"/>
      <w:footerReference w:type="first" r:id="rId14"/>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0D82" w:rsidRDefault="00CD0D82" w:rsidP="007F5D4B">
      <w:pPr>
        <w:spacing w:after="0" w:line="240" w:lineRule="auto"/>
      </w:pPr>
      <w:r>
        <w:separator/>
      </w:r>
    </w:p>
  </w:endnote>
  <w:endnote w:type="continuationSeparator" w:id="1">
    <w:p w:rsidR="00CD0D82" w:rsidRDefault="00CD0D82" w:rsidP="007F5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11438"/>
      <w:docPartObj>
        <w:docPartGallery w:val="Page Numbers (Bottom of Page)"/>
        <w:docPartUnique/>
      </w:docPartObj>
    </w:sdtPr>
    <w:sdtContent>
      <w:p w:rsidR="007F5D4B" w:rsidRDefault="007F5D4B">
        <w:pPr>
          <w:pStyle w:val="Footer"/>
          <w:jc w:val="center"/>
        </w:pPr>
        <w:r>
          <w:rPr>
            <w:rFonts w:hint="cs"/>
            <w:rtl/>
          </w:rPr>
          <w:t xml:space="preserve"> </w:t>
        </w:r>
        <w:fldSimple w:instr=" PAGE   \* MERGEFORMAT ">
          <w:r w:rsidR="00C32D0C">
            <w:rPr>
              <w:noProof/>
              <w:rtl/>
            </w:rPr>
            <w:t>55</w:t>
          </w:r>
        </w:fldSimple>
        <w:r>
          <w:rPr>
            <w:rFonts w:hint="cs"/>
            <w:rtl/>
          </w:rPr>
          <w:t xml:space="preserve">  لا بد من حضور المحاضرة المسجلة </w:t>
        </w:r>
      </w:p>
    </w:sdtContent>
  </w:sdt>
  <w:p w:rsidR="007F5D4B" w:rsidRDefault="007F5D4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0D82" w:rsidRDefault="00CD0D82" w:rsidP="007F5D4B">
      <w:pPr>
        <w:spacing w:after="0" w:line="240" w:lineRule="auto"/>
      </w:pPr>
      <w:r>
        <w:separator/>
      </w:r>
    </w:p>
  </w:footnote>
  <w:footnote w:type="continuationSeparator" w:id="1">
    <w:p w:rsidR="00CD0D82" w:rsidRDefault="00CD0D82" w:rsidP="007F5D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D4B" w:rsidRDefault="007F5D4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702F5C"/>
    <w:lvl w:ilvl="0">
      <w:numFmt w:val="bullet"/>
      <w:lvlText w:val="*"/>
      <w:lvlJc w:val="left"/>
    </w:lvl>
  </w:abstractNum>
  <w:abstractNum w:abstractNumId="1">
    <w:nsid w:val="39C50D37"/>
    <w:multiLevelType w:val="hybridMultilevel"/>
    <w:tmpl w:val="05CA718A"/>
    <w:lvl w:ilvl="0" w:tplc="16C49E5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right"/>
        <w:rPr>
          <w:rFonts w:ascii="Arial" w:hAnsi="Arial" w:cs="Arial" w:hint="default"/>
          <w:sz w:val="64"/>
        </w:rPr>
      </w:lvl>
    </w:lvlOverride>
  </w:num>
  <w:num w:numId="9">
    <w:abstractNumId w:val="0"/>
    <w:lvlOverride w:ilvl="0">
      <w:lvl w:ilvl="0">
        <w:numFmt w:val="irohaFullWidth"/>
        <w:lvlText w:val="•"/>
        <w:legacy w:legacy="1" w:legacySpace="0" w:legacyIndent="0"/>
        <w:lvlJc w:val="right"/>
        <w:rPr>
          <w:rFonts w:ascii="Arial" w:hAnsi="Arial" w:cs="Arial" w:hint="default"/>
          <w:sz w:val="64"/>
        </w:rPr>
      </w:lvl>
    </w:lvlOverride>
  </w:num>
  <w:num w:numId="10">
    <w:abstractNumId w:val="0"/>
    <w:lvlOverride w:ilvl="0">
      <w:lvl w:ilvl="0">
        <w:numFmt w:val="irohaFullWidth"/>
        <w:lvlText w:val="•"/>
        <w:legacy w:legacy="1" w:legacySpace="0" w:legacyIndent="0"/>
        <w:lvlJc w:val="right"/>
        <w:rPr>
          <w:rFonts w:ascii="Arial" w:hAnsi="Arial" w:cs="Arial" w:hint="default"/>
          <w:sz w:val="64"/>
        </w:rPr>
      </w:lvl>
    </w:lvlOverride>
  </w:num>
  <w:num w:numId="11">
    <w:abstractNumId w:val="0"/>
    <w:lvlOverride w:ilvl="0">
      <w:lvl w:ilvl="0">
        <w:numFmt w:val="irohaFullWidth"/>
        <w:lvlText w:val="•"/>
        <w:legacy w:legacy="1" w:legacySpace="0" w:legacyIndent="0"/>
        <w:lvlJc w:val="right"/>
        <w:rPr>
          <w:rFonts w:ascii="Arial" w:hAnsi="Arial" w:cs="Arial" w:hint="default"/>
          <w:sz w:val="64"/>
        </w:rPr>
      </w:lvl>
    </w:lvlOverride>
  </w:num>
  <w:num w:numId="12">
    <w:abstractNumId w:val="0"/>
    <w:lvlOverride w:ilvl="0">
      <w:lvl w:ilvl="0">
        <w:numFmt w:val="irohaFullWidth"/>
        <w:lvlText w:val="•"/>
        <w:legacy w:legacy="1" w:legacySpace="0" w:legacyIndent="0"/>
        <w:lvlJc w:val="right"/>
        <w:rPr>
          <w:rFonts w:ascii="Arial" w:hAnsi="Arial" w:cs="Arial" w:hint="default"/>
          <w:sz w:val="64"/>
        </w:rPr>
      </w:lvl>
    </w:lvlOverride>
  </w:num>
  <w:num w:numId="13">
    <w:abstractNumId w:val="0"/>
    <w:lvlOverride w:ilvl="0">
      <w:lvl w:ilvl="0">
        <w:numFmt w:val="irohaFullWidth"/>
        <w:lvlText w:val="•"/>
        <w:legacy w:legacy="1" w:legacySpace="0" w:legacyIndent="0"/>
        <w:lvlJc w:val="right"/>
        <w:rPr>
          <w:rFonts w:ascii="Arial" w:hAnsi="Arial" w:cs="Arial" w:hint="default"/>
          <w:sz w:val="64"/>
        </w:rPr>
      </w:lvl>
    </w:lvlOverride>
  </w:num>
  <w:num w:numId="14">
    <w:abstractNumId w:val="0"/>
    <w:lvlOverride w:ilvl="0">
      <w:lvl w:ilvl="0">
        <w:numFmt w:val="irohaFullWidth"/>
        <w:lvlText w:val="•"/>
        <w:legacy w:legacy="1" w:legacySpace="0" w:legacyIndent="0"/>
        <w:lvlJc w:val="right"/>
        <w:rPr>
          <w:rFonts w:ascii="Arial" w:hAnsi="Arial" w:cs="Arial" w:hint="default"/>
          <w:sz w:val="64"/>
        </w:rPr>
      </w:lvl>
    </w:lvlOverride>
  </w:num>
  <w:num w:numId="15">
    <w:abstractNumId w:val="0"/>
    <w:lvlOverride w:ilvl="0">
      <w:lvl w:ilvl="0">
        <w:numFmt w:val="irohaFullWidth"/>
        <w:lvlText w:val="•"/>
        <w:legacy w:legacy="1" w:legacySpace="0" w:legacyIndent="0"/>
        <w:lvlJc w:val="right"/>
        <w:rPr>
          <w:rFonts w:ascii="Arial" w:hAnsi="Arial" w:cs="Arial" w:hint="default"/>
          <w:sz w:val="64"/>
        </w:rPr>
      </w:lvl>
    </w:lvlOverride>
  </w:num>
  <w:num w:numId="16">
    <w:abstractNumId w:val="0"/>
    <w:lvlOverride w:ilvl="0">
      <w:lvl w:ilvl="0">
        <w:numFmt w:val="irohaFullWidth"/>
        <w:lvlText w:val="•"/>
        <w:legacy w:legacy="1" w:legacySpace="0" w:legacyIndent="0"/>
        <w:lvlJc w:val="right"/>
        <w:rPr>
          <w:rFonts w:ascii="Arial" w:hAnsi="Arial" w:cs="Arial" w:hint="default"/>
          <w:sz w:val="64"/>
        </w:rPr>
      </w:lvl>
    </w:lvlOverride>
  </w:num>
  <w:num w:numId="17">
    <w:abstractNumId w:val="0"/>
    <w:lvlOverride w:ilvl="0">
      <w:lvl w:ilvl="0">
        <w:numFmt w:val="irohaFullWidth"/>
        <w:lvlText w:val="•"/>
        <w:legacy w:legacy="1" w:legacySpace="0" w:legacyIndent="0"/>
        <w:lvlJc w:val="right"/>
        <w:rPr>
          <w:rFonts w:ascii="Arial" w:hAnsi="Arial" w:cs="Arial" w:hint="default"/>
          <w:sz w:val="64"/>
        </w:rPr>
      </w:lvl>
    </w:lvlOverride>
  </w:num>
  <w:num w:numId="18">
    <w:abstractNumId w:val="0"/>
    <w:lvlOverride w:ilvl="0">
      <w:lvl w:ilvl="0">
        <w:numFmt w:val="irohaFullWidth"/>
        <w:lvlText w:val="•"/>
        <w:legacy w:legacy="1" w:legacySpace="0" w:legacyIndent="0"/>
        <w:lvlJc w:val="right"/>
        <w:rPr>
          <w:rFonts w:ascii="Arial" w:hAnsi="Arial" w:cs="Arial" w:hint="default"/>
          <w:sz w:val="64"/>
        </w:rPr>
      </w:lvl>
    </w:lvlOverride>
  </w:num>
  <w:num w:numId="19">
    <w:abstractNumId w:val="0"/>
    <w:lvlOverride w:ilvl="0">
      <w:lvl w:ilvl="0">
        <w:numFmt w:val="irohaFullWidth"/>
        <w:lvlText w:val="•"/>
        <w:legacy w:legacy="1" w:legacySpace="0" w:legacyIndent="0"/>
        <w:lvlJc w:val="right"/>
        <w:rPr>
          <w:rFonts w:ascii="Arial" w:hAnsi="Arial" w:cs="Arial" w:hint="default"/>
          <w:sz w:val="64"/>
        </w:rPr>
      </w:lvl>
    </w:lvlOverride>
  </w:num>
  <w:num w:numId="20">
    <w:abstractNumId w:val="0"/>
    <w:lvlOverride w:ilvl="0">
      <w:lvl w:ilvl="0">
        <w:numFmt w:val="irohaFullWidth"/>
        <w:lvlText w:val="•"/>
        <w:legacy w:legacy="1" w:legacySpace="0" w:legacyIndent="0"/>
        <w:lvlJc w:val="right"/>
        <w:rPr>
          <w:rFonts w:ascii="Arial" w:hAnsi="Arial" w:cs="Arial" w:hint="default"/>
          <w:sz w:val="64"/>
        </w:rPr>
      </w:lvl>
    </w:lvlOverride>
  </w:num>
  <w:num w:numId="21">
    <w:abstractNumId w:val="0"/>
    <w:lvlOverride w:ilvl="0">
      <w:lvl w:ilvl="0">
        <w:numFmt w:val="irohaFullWidth"/>
        <w:lvlText w:val="•"/>
        <w:legacy w:legacy="1" w:legacySpace="0" w:legacyIndent="0"/>
        <w:lvlJc w:val="right"/>
        <w:rPr>
          <w:rFonts w:ascii="Arial" w:hAnsi="Arial" w:cs="Arial" w:hint="default"/>
          <w:sz w:val="64"/>
        </w:rPr>
      </w:lvl>
    </w:lvlOverride>
  </w:num>
  <w:num w:numId="22">
    <w:abstractNumId w:val="0"/>
    <w:lvlOverride w:ilvl="0">
      <w:lvl w:ilvl="0">
        <w:numFmt w:val="irohaFullWidth"/>
        <w:lvlText w:val="•"/>
        <w:legacy w:legacy="1" w:legacySpace="0" w:legacyIndent="0"/>
        <w:lvlJc w:val="right"/>
        <w:rPr>
          <w:rFonts w:ascii="Arial" w:hAnsi="Arial" w:cs="Arial" w:hint="default"/>
          <w:sz w:val="64"/>
        </w:rPr>
      </w:lvl>
    </w:lvlOverride>
  </w:num>
  <w:num w:numId="23">
    <w:abstractNumId w:val="0"/>
    <w:lvlOverride w:ilvl="0">
      <w:lvl w:ilvl="0">
        <w:numFmt w:val="irohaFullWidth"/>
        <w:lvlText w:val="•"/>
        <w:legacy w:legacy="1" w:legacySpace="0" w:legacyIndent="0"/>
        <w:lvlJc w:val="right"/>
        <w:rPr>
          <w:rFonts w:ascii="Arial" w:hAnsi="Arial" w:cs="Arial" w:hint="default"/>
          <w:sz w:val="64"/>
        </w:rPr>
      </w:lvl>
    </w:lvlOverride>
  </w:num>
  <w:num w:numId="24">
    <w:abstractNumId w:val="0"/>
    <w:lvlOverride w:ilvl="0">
      <w:lvl w:ilvl="0">
        <w:numFmt w:val="irohaFullWidth"/>
        <w:lvlText w:val="•"/>
        <w:legacy w:legacy="1" w:legacySpace="0" w:legacyIndent="0"/>
        <w:lvlJc w:val="right"/>
        <w:rPr>
          <w:rFonts w:ascii="Arial" w:hAnsi="Arial" w:cs="Arial" w:hint="default"/>
          <w:sz w:val="64"/>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right"/>
        <w:rPr>
          <w:rFonts w:ascii="Arial" w:hAnsi="Arial" w:cs="Arial" w:hint="default"/>
          <w:sz w:val="64"/>
        </w:rPr>
      </w:lvl>
    </w:lvlOverride>
  </w:num>
  <w:num w:numId="27">
    <w:abstractNumId w:val="0"/>
    <w:lvlOverride w:ilvl="0">
      <w:lvl w:ilvl="0">
        <w:numFmt w:val="irohaFullWidth"/>
        <w:lvlText w:val="•"/>
        <w:legacy w:legacy="1" w:legacySpace="0" w:legacyIndent="0"/>
        <w:lvlJc w:val="right"/>
        <w:rPr>
          <w:rFonts w:ascii="Arial" w:hAnsi="Arial" w:cs="Arial" w:hint="default"/>
          <w:sz w:val="64"/>
        </w:rPr>
      </w:lvl>
    </w:lvlOverride>
  </w:num>
  <w:num w:numId="28">
    <w:abstractNumId w:val="0"/>
    <w:lvlOverride w:ilvl="0">
      <w:lvl w:ilvl="0">
        <w:numFmt w:val="irohaFullWidth"/>
        <w:lvlText w:val="•"/>
        <w:legacy w:legacy="1" w:legacySpace="0" w:legacyIndent="0"/>
        <w:lvlJc w:val="right"/>
        <w:rPr>
          <w:rFonts w:ascii="Arial" w:hAnsi="Arial" w:cs="Arial" w:hint="default"/>
          <w:sz w:val="64"/>
        </w:rPr>
      </w:lvl>
    </w:lvlOverride>
  </w:num>
  <w:num w:numId="29">
    <w:abstractNumId w:val="0"/>
    <w:lvlOverride w:ilvl="0">
      <w:lvl w:ilvl="0">
        <w:numFmt w:val="irohaFullWidth"/>
        <w:lvlText w:val=""/>
        <w:legacy w:legacy="1" w:legacySpace="0" w:legacyIndent="0"/>
        <w:lvlJc w:val="right"/>
        <w:rPr>
          <w:rFonts w:ascii="Wingdings" w:hAnsi="Wingdings" w:hint="default"/>
          <w:sz w:val="64"/>
        </w:rPr>
      </w:lvl>
    </w:lvlOverride>
  </w:num>
  <w:num w:numId="30">
    <w:abstractNumId w:val="0"/>
    <w:lvlOverride w:ilvl="0">
      <w:lvl w:ilvl="0">
        <w:numFmt w:val="irohaFullWidth"/>
        <w:lvlText w:val=""/>
        <w:legacy w:legacy="1" w:legacySpace="0" w:legacyIndent="0"/>
        <w:lvlJc w:val="right"/>
        <w:rPr>
          <w:rFonts w:ascii="Wingdings" w:hAnsi="Wingdings" w:hint="default"/>
          <w:sz w:val="64"/>
        </w:rPr>
      </w:lvl>
    </w:lvlOverride>
  </w:num>
  <w:num w:numId="31">
    <w:abstractNumId w:val="0"/>
    <w:lvlOverride w:ilvl="0">
      <w:lvl w:ilvl="0">
        <w:numFmt w:val="irohaFullWidth"/>
        <w:lvlText w:val=""/>
        <w:legacy w:legacy="1" w:legacySpace="0" w:legacyIndent="0"/>
        <w:lvlJc w:val="right"/>
        <w:rPr>
          <w:rFonts w:ascii="Wingdings" w:hAnsi="Wingdings" w:hint="default"/>
          <w:sz w:val="64"/>
        </w:rPr>
      </w:lvl>
    </w:lvlOverride>
  </w:num>
  <w:num w:numId="32">
    <w:abstractNumId w:val="0"/>
    <w:lvlOverride w:ilvl="0">
      <w:lvl w:ilvl="0">
        <w:numFmt w:val="bullet"/>
        <w:lvlText w:val="•"/>
        <w:legacy w:legacy="1" w:legacySpace="0" w:legacyIndent="0"/>
        <w:lvlJc w:val="right"/>
        <w:rPr>
          <w:rFonts w:ascii="Arial" w:hAnsi="Arial" w:cs="Arial" w:hint="default"/>
          <w:sz w:val="64"/>
        </w:rPr>
      </w:lvl>
    </w:lvlOverride>
  </w:num>
  <w:num w:numId="33">
    <w:abstractNumId w:val="0"/>
    <w:lvlOverride w:ilvl="0">
      <w:lvl w:ilvl="0">
        <w:numFmt w:val="bullet"/>
        <w:lvlText w:val="•"/>
        <w:legacy w:legacy="1" w:legacySpace="0" w:legacyIndent="0"/>
        <w:lvlJc w:val="right"/>
        <w:rPr>
          <w:rFonts w:ascii="Arial" w:hAnsi="Arial" w:cs="Arial" w:hint="default"/>
          <w:sz w:val="64"/>
        </w:rPr>
      </w:lvl>
    </w:lvlOverride>
  </w:num>
  <w:num w:numId="34">
    <w:abstractNumId w:val="0"/>
    <w:lvlOverride w:ilvl="0">
      <w:lvl w:ilvl="0">
        <w:numFmt w:val="irohaFullWidth"/>
        <w:lvlText w:val="•"/>
        <w:legacy w:legacy="1" w:legacySpace="0" w:legacyIndent="0"/>
        <w:lvlJc w:val="right"/>
        <w:rPr>
          <w:rFonts w:ascii="Arial" w:hAnsi="Arial" w:cs="Arial" w:hint="default"/>
          <w:sz w:val="64"/>
        </w:rPr>
      </w:lvl>
    </w:lvlOverride>
  </w:num>
  <w:num w:numId="35">
    <w:abstractNumId w:val="0"/>
    <w:lvlOverride w:ilvl="0">
      <w:lvl w:ilvl="0">
        <w:numFmt w:val="irohaFullWidth"/>
        <w:lvlText w:val="•"/>
        <w:legacy w:legacy="1" w:legacySpace="0" w:legacyIndent="0"/>
        <w:lvlJc w:val="right"/>
        <w:rPr>
          <w:rFonts w:ascii="Arial" w:hAnsi="Arial" w:cs="Arial" w:hint="default"/>
          <w:sz w:val="64"/>
        </w:rPr>
      </w:lvl>
    </w:lvlOverride>
  </w:num>
  <w:num w:numId="36">
    <w:abstractNumId w:val="0"/>
    <w:lvlOverride w:ilvl="0">
      <w:lvl w:ilvl="0">
        <w:numFmt w:val="bullet"/>
        <w:lvlText w:val="•"/>
        <w:legacy w:legacy="1" w:legacySpace="0" w:legacyIndent="0"/>
        <w:lvlJc w:val="right"/>
        <w:rPr>
          <w:rFonts w:ascii="Arial" w:hAnsi="Arial" w:cs="Arial" w:hint="default"/>
          <w:sz w:val="64"/>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bullet"/>
        <w:lvlText w:val="•"/>
        <w:legacy w:legacy="1" w:legacySpace="0" w:legacyIndent="0"/>
        <w:lvlJc w:val="right"/>
        <w:rPr>
          <w:rFonts w:ascii="Arial" w:hAnsi="Arial" w:cs="Arial" w:hint="default"/>
          <w:sz w:val="64"/>
        </w:rPr>
      </w:lvl>
    </w:lvlOverride>
  </w:num>
  <w:num w:numId="39">
    <w:abstractNumId w:val="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B0204"/>
    <w:rsid w:val="000C29BC"/>
    <w:rsid w:val="001076B7"/>
    <w:rsid w:val="00156694"/>
    <w:rsid w:val="00290131"/>
    <w:rsid w:val="00557BCD"/>
    <w:rsid w:val="00573EBD"/>
    <w:rsid w:val="005B68AE"/>
    <w:rsid w:val="00692B3B"/>
    <w:rsid w:val="007F5D4B"/>
    <w:rsid w:val="009B0204"/>
    <w:rsid w:val="00AC2722"/>
    <w:rsid w:val="00AC5AE0"/>
    <w:rsid w:val="00B76EB6"/>
    <w:rsid w:val="00BD1F05"/>
    <w:rsid w:val="00C32D0C"/>
    <w:rsid w:val="00CD0D82"/>
    <w:rsid w:val="00D03449"/>
    <w:rsid w:val="00DC14E1"/>
    <w:rsid w:val="00DC6B52"/>
    <w:rsid w:val="00EC56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76B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7BCD"/>
    <w:pPr>
      <w:ind w:left="720"/>
      <w:contextualSpacing/>
    </w:pPr>
  </w:style>
  <w:style w:type="paragraph" w:styleId="Header">
    <w:name w:val="header"/>
    <w:basedOn w:val="Normal"/>
    <w:link w:val="HeaderChar"/>
    <w:uiPriority w:val="99"/>
    <w:semiHidden/>
    <w:unhideWhenUsed/>
    <w:rsid w:val="007F5D4B"/>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7F5D4B"/>
  </w:style>
  <w:style w:type="paragraph" w:styleId="Footer">
    <w:name w:val="footer"/>
    <w:basedOn w:val="Normal"/>
    <w:link w:val="FooterChar"/>
    <w:uiPriority w:val="99"/>
    <w:unhideWhenUsed/>
    <w:rsid w:val="007F5D4B"/>
    <w:pPr>
      <w:tabs>
        <w:tab w:val="center" w:pos="4153"/>
        <w:tab w:val="right" w:pos="8306"/>
      </w:tabs>
      <w:spacing w:after="0" w:line="240" w:lineRule="auto"/>
    </w:pPr>
  </w:style>
  <w:style w:type="character" w:customStyle="1" w:styleId="FooterChar">
    <w:name w:val="Footer Char"/>
    <w:basedOn w:val="DefaultParagraphFont"/>
    <w:link w:val="Footer"/>
    <w:uiPriority w:val="99"/>
    <w:rsid w:val="007F5D4B"/>
  </w:style>
</w:styles>
</file>

<file path=word/webSettings.xml><?xml version="1.0" encoding="utf-8"?>
<w:webSettings xmlns:r="http://schemas.openxmlformats.org/officeDocument/2006/relationships" xmlns:w="http://schemas.openxmlformats.org/wordprocessingml/2006/main">
  <w:divs>
    <w:div w:id="1124614733">
      <w:bodyDiv w:val="1"/>
      <w:marLeft w:val="0"/>
      <w:marRight w:val="0"/>
      <w:marTop w:val="0"/>
      <w:marBottom w:val="0"/>
      <w:divBdr>
        <w:top w:val="none" w:sz="0" w:space="0" w:color="auto"/>
        <w:left w:val="none" w:sz="0" w:space="0" w:color="auto"/>
        <w:bottom w:val="none" w:sz="0" w:space="0" w:color="auto"/>
        <w:right w:val="none" w:sz="0" w:space="0" w:color="auto"/>
      </w:divBdr>
    </w:div>
    <w:div w:id="130562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PowerPoint_Slide1.sldx"/><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55</Pages>
  <Words>9150</Words>
  <Characters>52158</Characters>
  <Application>Microsoft Office Word</Application>
  <DocSecurity>0</DocSecurity>
  <Lines>434</Lines>
  <Paragraphs>122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malik</cp:lastModifiedBy>
  <cp:revision>2</cp:revision>
  <cp:lastPrinted>2011-10-02T07:44:00Z</cp:lastPrinted>
  <dcterms:created xsi:type="dcterms:W3CDTF">2011-11-30T08:04:00Z</dcterms:created>
  <dcterms:modified xsi:type="dcterms:W3CDTF">2011-11-30T08:04:00Z</dcterms:modified>
</cp:coreProperties>
</file>