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51F1" w:rsidRPr="00163203" w:rsidRDefault="002C51F1" w:rsidP="002C51F1">
      <w:pPr>
        <w:autoSpaceDE w:val="0"/>
        <w:autoSpaceDN w:val="0"/>
        <w:bidi w:val="0"/>
        <w:adjustRightInd w:val="0"/>
        <w:spacing w:after="0" w:line="240" w:lineRule="auto"/>
        <w:ind w:left="540" w:hanging="540"/>
        <w:jc w:val="right"/>
        <w:rPr>
          <w:rFonts w:ascii="Calibri" w:hAnsi="Times New Roman" w:cs="Calibri"/>
          <w:kern w:val="24"/>
          <w:sz w:val="28"/>
          <w:szCs w:val="28"/>
        </w:rPr>
      </w:pPr>
      <w:r w:rsidRPr="00163203">
        <w:rPr>
          <w:rFonts w:ascii="Calibri" w:hAnsi="Arial" w:cs="Arial"/>
          <w:kern w:val="24"/>
          <w:sz w:val="28"/>
          <w:szCs w:val="28"/>
          <w:rtl/>
        </w:rPr>
        <w:t>المحاضرة الثالثة عشرة</w:t>
      </w: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646431">
        <w:rPr>
          <w:rFonts w:ascii="Calibri" w:hAnsi="Arial" w:cs="Arial"/>
          <w:b/>
          <w:bCs/>
          <w:color w:val="FF0000"/>
          <w:kern w:val="24"/>
          <w:sz w:val="28"/>
          <w:szCs w:val="28"/>
          <w:rtl/>
        </w:rPr>
        <w:t>قواعد عامة في الإملاء</w:t>
      </w:r>
    </w:p>
    <w:p w:rsidR="002C51F1" w:rsidRPr="00163203" w:rsidRDefault="002C51F1" w:rsidP="002C51F1">
      <w:pPr>
        <w:autoSpaceDE w:val="0"/>
        <w:autoSpaceDN w:val="0"/>
        <w:bidi w:val="0"/>
        <w:adjustRightInd w:val="0"/>
        <w:spacing w:after="0" w:line="240" w:lineRule="auto"/>
        <w:ind w:left="540" w:hanging="540"/>
        <w:jc w:val="right"/>
        <w:rPr>
          <w:rFonts w:ascii="Calibri" w:hAnsi="Times New Roman" w:cs="Calibri"/>
          <w:kern w:val="24"/>
          <w:sz w:val="28"/>
          <w:szCs w:val="28"/>
        </w:rPr>
      </w:pPr>
      <w:r w:rsidRPr="00163203">
        <w:rPr>
          <w:rFonts w:ascii="Calibri" w:hAnsi="Arial" w:cs="Arial"/>
          <w:kern w:val="24"/>
          <w:sz w:val="28"/>
          <w:szCs w:val="28"/>
          <w:rtl/>
        </w:rPr>
        <w:t>عناصر المحاضرة</w:t>
      </w:r>
    </w:p>
    <w:p w:rsidR="002C51F1" w:rsidRPr="00646431" w:rsidRDefault="002C51F1" w:rsidP="002C51F1">
      <w:pPr>
        <w:numPr>
          <w:ilvl w:val="0"/>
          <w:numId w:val="1"/>
        </w:numPr>
        <w:autoSpaceDE w:val="0"/>
        <w:autoSpaceDN w:val="0"/>
        <w:adjustRightInd w:val="0"/>
        <w:spacing w:after="0" w:line="240" w:lineRule="auto"/>
        <w:ind w:right="540" w:hanging="540"/>
        <w:rPr>
          <w:rFonts w:ascii="Calibri" w:hAnsi="Arial" w:cs="Arial"/>
          <w:b/>
          <w:bCs/>
          <w:color w:val="F79646" w:themeColor="accent6"/>
          <w:kern w:val="24"/>
          <w:sz w:val="28"/>
          <w:szCs w:val="28"/>
          <w:rtl/>
        </w:rPr>
      </w:pPr>
      <w:r w:rsidRPr="00646431">
        <w:rPr>
          <w:rFonts w:ascii="Calibri" w:hAnsi="Arial" w:cs="Arial"/>
          <w:b/>
          <w:bCs/>
          <w:color w:val="F79646" w:themeColor="accent6"/>
          <w:kern w:val="24"/>
          <w:sz w:val="28"/>
          <w:szCs w:val="28"/>
          <w:rtl/>
        </w:rPr>
        <w:t>مقدمة.</w:t>
      </w:r>
    </w:p>
    <w:p w:rsidR="002C51F1" w:rsidRPr="00163203" w:rsidRDefault="002C51F1" w:rsidP="002C51F1">
      <w:pPr>
        <w:numPr>
          <w:ilvl w:val="0"/>
          <w:numId w:val="2"/>
        </w:numPr>
        <w:autoSpaceDE w:val="0"/>
        <w:autoSpaceDN w:val="0"/>
        <w:adjustRightInd w:val="0"/>
        <w:spacing w:after="0" w:line="240" w:lineRule="auto"/>
        <w:ind w:right="540" w:hanging="540"/>
        <w:rPr>
          <w:rFonts w:ascii="Calibri" w:hAnsi="Arial" w:cs="Arial"/>
          <w:b/>
          <w:bCs/>
          <w:kern w:val="24"/>
          <w:sz w:val="28"/>
          <w:szCs w:val="28"/>
          <w:rtl/>
        </w:rPr>
      </w:pPr>
      <w:r w:rsidRPr="00163203">
        <w:rPr>
          <w:rFonts w:ascii="Calibri" w:hAnsi="Arial" w:cs="Arial"/>
          <w:b/>
          <w:bCs/>
          <w:kern w:val="24"/>
          <w:sz w:val="28"/>
          <w:szCs w:val="28"/>
          <w:rtl/>
        </w:rPr>
        <w:t>التاء المربوطة والتاء المفتوحة.</w:t>
      </w:r>
    </w:p>
    <w:p w:rsidR="002C51F1" w:rsidRPr="00163203" w:rsidRDefault="002C51F1" w:rsidP="002C51F1">
      <w:pPr>
        <w:numPr>
          <w:ilvl w:val="0"/>
          <w:numId w:val="3"/>
        </w:numPr>
        <w:autoSpaceDE w:val="0"/>
        <w:autoSpaceDN w:val="0"/>
        <w:adjustRightInd w:val="0"/>
        <w:spacing w:after="0" w:line="240" w:lineRule="auto"/>
        <w:ind w:right="540" w:hanging="540"/>
        <w:rPr>
          <w:rFonts w:ascii="Calibri" w:hAnsi="Arial" w:cs="Arial"/>
          <w:b/>
          <w:bCs/>
          <w:kern w:val="24"/>
          <w:sz w:val="28"/>
          <w:szCs w:val="28"/>
          <w:rtl/>
        </w:rPr>
      </w:pPr>
      <w:r w:rsidRPr="00163203">
        <w:rPr>
          <w:rFonts w:ascii="Calibri" w:hAnsi="Arial" w:cs="Arial"/>
          <w:b/>
          <w:bCs/>
          <w:kern w:val="24"/>
          <w:sz w:val="28"/>
          <w:szCs w:val="28"/>
          <w:rtl/>
        </w:rPr>
        <w:t>كتابة الهمزة.</w:t>
      </w:r>
    </w:p>
    <w:p w:rsidR="002C51F1" w:rsidRPr="00163203" w:rsidRDefault="002C51F1" w:rsidP="002C51F1">
      <w:pPr>
        <w:numPr>
          <w:ilvl w:val="0"/>
          <w:numId w:val="4"/>
        </w:numPr>
        <w:autoSpaceDE w:val="0"/>
        <w:autoSpaceDN w:val="0"/>
        <w:adjustRightInd w:val="0"/>
        <w:spacing w:after="0" w:line="240" w:lineRule="auto"/>
        <w:ind w:right="540" w:hanging="540"/>
        <w:rPr>
          <w:rFonts w:ascii="Calibri" w:hAnsi="Arial" w:cs="Arial"/>
          <w:b/>
          <w:bCs/>
          <w:kern w:val="24"/>
          <w:sz w:val="28"/>
          <w:szCs w:val="28"/>
          <w:rtl/>
        </w:rPr>
      </w:pPr>
      <w:r w:rsidRPr="00163203">
        <w:rPr>
          <w:rFonts w:ascii="Calibri" w:hAnsi="Arial" w:cs="Arial"/>
          <w:b/>
          <w:bCs/>
          <w:kern w:val="24"/>
          <w:sz w:val="28"/>
          <w:szCs w:val="28"/>
          <w:rtl/>
        </w:rPr>
        <w:t>همزة الوصل وهمزة القطع.</w:t>
      </w:r>
    </w:p>
    <w:p w:rsidR="002C51F1" w:rsidRPr="00163203" w:rsidRDefault="002C51F1" w:rsidP="002C51F1">
      <w:pPr>
        <w:numPr>
          <w:ilvl w:val="0"/>
          <w:numId w:val="5"/>
        </w:numPr>
        <w:autoSpaceDE w:val="0"/>
        <w:autoSpaceDN w:val="0"/>
        <w:adjustRightInd w:val="0"/>
        <w:spacing w:after="0" w:line="240" w:lineRule="auto"/>
        <w:ind w:right="540" w:hanging="540"/>
        <w:rPr>
          <w:rFonts w:ascii="Calibri" w:hAnsi="Arial" w:cs="Arial"/>
          <w:b/>
          <w:bCs/>
          <w:kern w:val="24"/>
          <w:sz w:val="28"/>
          <w:szCs w:val="28"/>
          <w:rtl/>
          <w:lang w:bidi="ar-EG"/>
        </w:rPr>
      </w:pPr>
      <w:r w:rsidRPr="00163203">
        <w:rPr>
          <w:rFonts w:ascii="Calibri" w:hAnsi="Arial" w:cs="Arial"/>
          <w:b/>
          <w:bCs/>
          <w:kern w:val="24"/>
          <w:sz w:val="28"/>
          <w:szCs w:val="28"/>
          <w:rtl/>
        </w:rPr>
        <w:t>الوصل.</w:t>
      </w: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646431">
        <w:rPr>
          <w:rFonts w:ascii="Calibri" w:hAnsi="Arial" w:cs="Arial"/>
          <w:color w:val="FF0000"/>
          <w:kern w:val="24"/>
          <w:sz w:val="28"/>
          <w:szCs w:val="28"/>
          <w:rtl/>
        </w:rPr>
        <w:t>مقدمة:</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يعاني كثير من طلبة العلم والمثقفين من عدم القدرة على الكتابة السليمة الخالية من الأخطاء الإملائية، ويلقي بعضهم باللوم على طبيعة إملاء العربية، متعللين بأنها لا تكتب كما تلفظ، والحقيقة أن هذه الظاهرة ليست مقصورة على العربية، بل هي في معظم لغات العالم، ففي الإنجليزية حروف تلفظ مجتمعة على غير ما تلفظ </w:t>
      </w:r>
      <w:proofErr w:type="spellStart"/>
      <w:r w:rsidRPr="00163203">
        <w:rPr>
          <w:rFonts w:ascii="Calibri" w:hAnsi="Arial" w:cs="Arial"/>
          <w:kern w:val="24"/>
          <w:sz w:val="28"/>
          <w:szCs w:val="28"/>
          <w:rtl/>
        </w:rPr>
        <w:t>به</w:t>
      </w:r>
      <w:proofErr w:type="spellEnd"/>
      <w:r w:rsidRPr="00163203">
        <w:rPr>
          <w:rFonts w:ascii="Calibri" w:hAnsi="Arial" w:cs="Arial"/>
          <w:kern w:val="24"/>
          <w:sz w:val="28"/>
          <w:szCs w:val="28"/>
          <w:rtl/>
        </w:rPr>
        <w:t xml:space="preserve"> منفردة مثل: </w:t>
      </w:r>
      <w:proofErr w:type="spellStart"/>
      <w:r w:rsidRPr="00163203">
        <w:rPr>
          <w:rFonts w:ascii="Calibri" w:hAnsi="Times New Roman" w:cs="Calibri"/>
          <w:kern w:val="24"/>
          <w:sz w:val="28"/>
          <w:szCs w:val="28"/>
        </w:rPr>
        <w:t>sh</w:t>
      </w:r>
      <w:proofErr w:type="spellEnd"/>
      <w:r w:rsidRPr="00163203">
        <w:rPr>
          <w:rFonts w:ascii="Calibri" w:hAnsi="Times New Roman" w:cs="Calibri"/>
          <w:kern w:val="24"/>
          <w:sz w:val="28"/>
          <w:szCs w:val="28"/>
        </w:rPr>
        <w:t xml:space="preserve"> , </w:t>
      </w:r>
      <w:proofErr w:type="spellStart"/>
      <w:r w:rsidRPr="00163203">
        <w:rPr>
          <w:rFonts w:ascii="Calibri" w:hAnsi="Times New Roman" w:cs="Calibri"/>
          <w:kern w:val="24"/>
          <w:sz w:val="28"/>
          <w:szCs w:val="28"/>
        </w:rPr>
        <w:t>ch</w:t>
      </w:r>
      <w:proofErr w:type="spellEnd"/>
      <w:r w:rsidRPr="00163203">
        <w:rPr>
          <w:rFonts w:ascii="Calibri" w:hAnsi="Times New Roman" w:cs="Calibri"/>
          <w:kern w:val="24"/>
          <w:sz w:val="28"/>
          <w:szCs w:val="28"/>
        </w:rPr>
        <w:t xml:space="preserve"> , </w:t>
      </w:r>
      <w:proofErr w:type="spellStart"/>
      <w:r w:rsidRPr="00163203">
        <w:rPr>
          <w:rFonts w:ascii="Calibri" w:hAnsi="Times New Roman" w:cs="Calibri"/>
          <w:kern w:val="24"/>
          <w:sz w:val="28"/>
          <w:szCs w:val="28"/>
        </w:rPr>
        <w:t>th</w:t>
      </w:r>
      <w:proofErr w:type="spellEnd"/>
      <w:r w:rsidRPr="00163203">
        <w:rPr>
          <w:rFonts w:ascii="Calibri" w:hAnsi="Arial" w:cs="Arial"/>
          <w:kern w:val="24"/>
          <w:sz w:val="28"/>
          <w:szCs w:val="28"/>
          <w:rtl/>
        </w:rPr>
        <w:t xml:space="preserve"> وغيرها، كما إن فيها حروفاً تكتب ولا تلفظ مثل: </w:t>
      </w:r>
      <w:r w:rsidRPr="00163203">
        <w:rPr>
          <w:rFonts w:ascii="Calibri" w:hAnsi="Times New Roman" w:cs="Calibri"/>
          <w:kern w:val="24"/>
          <w:sz w:val="28"/>
          <w:szCs w:val="28"/>
        </w:rPr>
        <w:t>Knife</w:t>
      </w:r>
      <w:r w:rsidRPr="00163203">
        <w:rPr>
          <w:rFonts w:ascii="Calibri" w:hAnsi="Arial" w:cs="Arial"/>
          <w:kern w:val="24"/>
          <w:sz w:val="28"/>
          <w:szCs w:val="28"/>
          <w:rtl/>
        </w:rPr>
        <w:t xml:space="preserve">و  </w:t>
      </w:r>
      <w:r w:rsidRPr="00163203">
        <w:rPr>
          <w:rFonts w:ascii="Calibri" w:hAnsi="Times New Roman" w:cs="Calibri"/>
          <w:kern w:val="24"/>
          <w:sz w:val="28"/>
          <w:szCs w:val="28"/>
        </w:rPr>
        <w:t>Knee</w:t>
      </w:r>
      <w:r w:rsidRPr="00163203">
        <w:rPr>
          <w:rFonts w:ascii="Calibri" w:hAnsi="Arial" w:cs="Arial"/>
          <w:kern w:val="24"/>
          <w:sz w:val="28"/>
          <w:szCs w:val="28"/>
          <w:rtl/>
        </w:rPr>
        <w:t xml:space="preserve">  فصوت (</w:t>
      </w:r>
      <w:r w:rsidRPr="00163203">
        <w:rPr>
          <w:rFonts w:ascii="Calibri" w:hAnsi="Times New Roman" w:cs="Calibri"/>
          <w:kern w:val="24"/>
          <w:sz w:val="28"/>
          <w:szCs w:val="28"/>
        </w:rPr>
        <w:t xml:space="preserve">k </w:t>
      </w:r>
      <w:r w:rsidRPr="00163203">
        <w:rPr>
          <w:rFonts w:ascii="Calibri" w:hAnsi="Arial" w:cs="Arial"/>
          <w:kern w:val="24"/>
          <w:sz w:val="28"/>
          <w:szCs w:val="28"/>
          <w:rtl/>
        </w:rPr>
        <w:t>) لا يلفظ، وأحياناً تنطق فيها أصوات ولا تكتب مثل:</w:t>
      </w:r>
      <w:r w:rsidRPr="00163203">
        <w:rPr>
          <w:rFonts w:ascii="Calibri" w:hAnsi="Times New Roman" w:cs="Calibri"/>
          <w:kern w:val="24"/>
          <w:sz w:val="28"/>
          <w:szCs w:val="28"/>
        </w:rPr>
        <w:t>Enough</w:t>
      </w:r>
      <w:r w:rsidRPr="00163203">
        <w:rPr>
          <w:rFonts w:ascii="Calibri" w:hAnsi="Arial" w:cs="Arial"/>
          <w:kern w:val="24"/>
          <w:sz w:val="28"/>
          <w:szCs w:val="28"/>
          <w:rtl/>
        </w:rPr>
        <w:t xml:space="preserve"> التي تعني يكفي فهي تنطق هكذا: </w:t>
      </w:r>
      <w:proofErr w:type="spellStart"/>
      <w:r w:rsidRPr="00163203">
        <w:rPr>
          <w:rFonts w:ascii="Calibri" w:hAnsi="Times New Roman" w:cs="Calibri"/>
          <w:kern w:val="24"/>
          <w:sz w:val="28"/>
          <w:szCs w:val="28"/>
        </w:rPr>
        <w:t>Enouf</w:t>
      </w:r>
      <w:proofErr w:type="spellEnd"/>
      <w:r w:rsidRPr="00163203">
        <w:rPr>
          <w:rFonts w:ascii="Calibri" w:hAnsi="Arial" w:cs="Arial"/>
          <w:kern w:val="24"/>
          <w:sz w:val="28"/>
          <w:szCs w:val="28"/>
          <w:rtl/>
        </w:rPr>
        <w:t xml:space="preserve"> وهكذا.</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لذا يجب علينا الاعتزاز بلغتنا ومحاولة إتقان قواعدها صعبةً كانت أم سهلة، وهنا نودّ أن نذكركم ببعض القواعد الهامة في الإملاء.</w:t>
      </w: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646431">
        <w:rPr>
          <w:rFonts w:ascii="Calibri" w:hAnsi="Arial" w:cs="Arial"/>
          <w:color w:val="FF0000"/>
          <w:kern w:val="24"/>
          <w:sz w:val="28"/>
          <w:szCs w:val="28"/>
          <w:rtl/>
        </w:rPr>
        <w:t>التاء المربوطة والتاء المفتوحة</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أولاً: التاء المربوطة، هي التاء التي تلفظ (هاء) ساكنة عند الوقف عليها بالسكون، أما إذا حركتها بإحدى الحركات الثلاث: الفتحة، </w:t>
      </w:r>
      <w:proofErr w:type="spellStart"/>
      <w:r w:rsidRPr="00163203">
        <w:rPr>
          <w:rFonts w:ascii="Calibri" w:hAnsi="Arial" w:cs="Arial"/>
          <w:kern w:val="24"/>
          <w:sz w:val="28"/>
          <w:szCs w:val="28"/>
          <w:rtl/>
        </w:rPr>
        <w:t>أوالضمة</w:t>
      </w:r>
      <w:proofErr w:type="spellEnd"/>
      <w:r w:rsidRPr="00163203">
        <w:rPr>
          <w:rFonts w:ascii="Calibri" w:hAnsi="Arial" w:cs="Arial"/>
          <w:kern w:val="24"/>
          <w:sz w:val="28"/>
          <w:szCs w:val="28"/>
          <w:rtl/>
        </w:rPr>
        <w:t xml:space="preserve">، </w:t>
      </w:r>
      <w:proofErr w:type="spellStart"/>
      <w:r w:rsidRPr="00163203">
        <w:rPr>
          <w:rFonts w:ascii="Calibri" w:hAnsi="Arial" w:cs="Arial"/>
          <w:kern w:val="24"/>
          <w:sz w:val="28"/>
          <w:szCs w:val="28"/>
          <w:rtl/>
        </w:rPr>
        <w:t>أوالكسرة</w:t>
      </w:r>
      <w:proofErr w:type="spellEnd"/>
      <w:r w:rsidRPr="00163203">
        <w:rPr>
          <w:rFonts w:ascii="Calibri" w:hAnsi="Arial" w:cs="Arial"/>
          <w:kern w:val="24"/>
          <w:sz w:val="28"/>
          <w:szCs w:val="28"/>
          <w:rtl/>
        </w:rPr>
        <w:t xml:space="preserve">، فإنها تنطق تاء. وتكتب التاء المربوطة هكذا (ة) إن كان قبلها حرف لا يتصل </w:t>
      </w:r>
      <w:proofErr w:type="spellStart"/>
      <w:r w:rsidRPr="00163203">
        <w:rPr>
          <w:rFonts w:ascii="Calibri" w:hAnsi="Arial" w:cs="Arial"/>
          <w:kern w:val="24"/>
          <w:sz w:val="28"/>
          <w:szCs w:val="28"/>
          <w:rtl/>
        </w:rPr>
        <w:t>بها</w:t>
      </w:r>
      <w:proofErr w:type="spellEnd"/>
      <w:r w:rsidRPr="00163203">
        <w:rPr>
          <w:rFonts w:ascii="Calibri" w:hAnsi="Arial" w:cs="Arial"/>
          <w:kern w:val="24"/>
          <w:sz w:val="28"/>
          <w:szCs w:val="28"/>
          <w:rtl/>
        </w:rPr>
        <w:t>، وهكذا(</w:t>
      </w:r>
      <w:proofErr w:type="spellStart"/>
      <w:r w:rsidRPr="00163203">
        <w:rPr>
          <w:rFonts w:ascii="Calibri" w:hAnsi="Arial" w:cs="Arial"/>
          <w:kern w:val="24"/>
          <w:sz w:val="28"/>
          <w:szCs w:val="28"/>
          <w:rtl/>
        </w:rPr>
        <w:t>ـة</w:t>
      </w:r>
      <w:proofErr w:type="spellEnd"/>
      <w:r w:rsidRPr="00163203">
        <w:rPr>
          <w:rFonts w:ascii="Calibri" w:hAnsi="Arial" w:cs="Arial"/>
          <w:kern w:val="24"/>
          <w:sz w:val="28"/>
          <w:szCs w:val="28"/>
          <w:rtl/>
        </w:rPr>
        <w:t xml:space="preserve">) إن كان ما </w:t>
      </w:r>
      <w:proofErr w:type="spellStart"/>
      <w:r w:rsidRPr="00163203">
        <w:rPr>
          <w:rFonts w:ascii="Calibri" w:hAnsi="Arial" w:cs="Arial"/>
          <w:kern w:val="24"/>
          <w:sz w:val="28"/>
          <w:szCs w:val="28"/>
          <w:rtl/>
        </w:rPr>
        <w:t>قبها</w:t>
      </w:r>
      <w:proofErr w:type="spellEnd"/>
      <w:r w:rsidRPr="00163203">
        <w:rPr>
          <w:rFonts w:ascii="Calibri" w:hAnsi="Arial" w:cs="Arial"/>
          <w:kern w:val="24"/>
          <w:sz w:val="28"/>
          <w:szCs w:val="28"/>
          <w:rtl/>
        </w:rPr>
        <w:t xml:space="preserve"> يتصل </w:t>
      </w:r>
      <w:proofErr w:type="spellStart"/>
      <w:r w:rsidRPr="00163203">
        <w:rPr>
          <w:rFonts w:ascii="Calibri" w:hAnsi="Arial" w:cs="Arial"/>
          <w:kern w:val="24"/>
          <w:sz w:val="28"/>
          <w:szCs w:val="28"/>
          <w:rtl/>
        </w:rPr>
        <w:t>بها</w:t>
      </w:r>
      <w:proofErr w:type="spellEnd"/>
      <w:r w:rsidRPr="00163203">
        <w:rPr>
          <w:rFonts w:ascii="Calibri" w:hAnsi="Arial" w:cs="Arial"/>
          <w:kern w:val="24"/>
          <w:sz w:val="28"/>
          <w:szCs w:val="28"/>
          <w:rtl/>
        </w:rPr>
        <w:t>.</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فالعبرة في كتابتها مربوطة أن تنطقها ساكنة دون حركة فإذا صارت هاء فهي تاء مربوطة، مثل: أدخلك اللهُ الجنةَ، فإذا حركت تاء الجنة بالفتحة لفظت تاء وإذا سكنتها لفظت هاء، فهذه هي التاء المربوطة.</w:t>
      </w: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646431">
        <w:rPr>
          <w:rFonts w:ascii="Calibri" w:hAnsi="Arial" w:cs="Arial"/>
          <w:color w:val="FF0000"/>
          <w:kern w:val="24"/>
          <w:sz w:val="28"/>
          <w:szCs w:val="28"/>
          <w:rtl/>
        </w:rPr>
        <w:t>مواضع التاء المربوطة</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b/>
          <w:bCs/>
          <w:kern w:val="24"/>
          <w:sz w:val="28"/>
          <w:szCs w:val="28"/>
          <w:rtl/>
        </w:rPr>
        <w:t> </w:t>
      </w:r>
      <w:r w:rsidRPr="00163203">
        <w:rPr>
          <w:rFonts w:ascii="Calibri" w:hAnsi="Arial" w:cs="Arial"/>
          <w:kern w:val="24"/>
          <w:sz w:val="28"/>
          <w:szCs w:val="28"/>
          <w:rtl/>
        </w:rPr>
        <w:t xml:space="preserve">1 ـ تكتب التاء مربوطة في آخر الاسم المفرد المؤنث. مثل :فاطمة، ومكة، وكتابة.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2 ـ في </w:t>
      </w:r>
      <w:r w:rsidRPr="00163203">
        <w:rPr>
          <w:rFonts w:ascii="Calibri" w:hAnsi="Arial" w:cs="Arial"/>
          <w:b/>
          <w:bCs/>
          <w:kern w:val="24"/>
          <w:sz w:val="28"/>
          <w:szCs w:val="28"/>
          <w:rtl/>
        </w:rPr>
        <w:t>جمع</w:t>
      </w:r>
      <w:r w:rsidRPr="00163203">
        <w:rPr>
          <w:rFonts w:ascii="Calibri" w:hAnsi="Arial" w:cs="Arial"/>
          <w:kern w:val="24"/>
          <w:sz w:val="28"/>
          <w:szCs w:val="28"/>
          <w:rtl/>
        </w:rPr>
        <w:t xml:space="preserve"> الأسماء التي تكون على وزن فاعل وتنتهي بالياء مثل قاضي وساعي وراعي، فجمعها على الترتيب: قُضاة، وسُعاة، ورُعاة.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3 ـ آخر بعض الأعلام المذكرة. مثل: معاوية، وعبيدة، وحمزة.</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4- في ظرف المكان (ثَمّ) </w:t>
      </w:r>
      <w:r w:rsidRPr="00163203">
        <w:rPr>
          <w:rFonts w:ascii="Calibri" w:hAnsi="Arial" w:cs="Arial"/>
          <w:b/>
          <w:bCs/>
          <w:kern w:val="24"/>
          <w:sz w:val="28"/>
          <w:szCs w:val="28"/>
          <w:rtl/>
        </w:rPr>
        <w:t>بفتح الثاء</w:t>
      </w:r>
      <w:r w:rsidRPr="00163203">
        <w:rPr>
          <w:rFonts w:ascii="Calibri" w:hAnsi="Arial" w:cs="Arial"/>
          <w:kern w:val="24"/>
          <w:sz w:val="28"/>
          <w:szCs w:val="28"/>
          <w:rtl/>
        </w:rPr>
        <w:t xml:space="preserve">، إذ يجوز أن تلحقه تاء التأنيث فيكتب (ثَمّة) يقول: ليس ثَمّةَ مشكلةٌ. وهنا يجب أن نفرق بينها وبين حرف العطف(ثُم) </w:t>
      </w:r>
      <w:r w:rsidRPr="00163203">
        <w:rPr>
          <w:rFonts w:ascii="Calibri" w:hAnsi="Arial" w:cs="Arial"/>
          <w:b/>
          <w:bCs/>
          <w:kern w:val="24"/>
          <w:sz w:val="28"/>
          <w:szCs w:val="28"/>
          <w:rtl/>
        </w:rPr>
        <w:t>بضم الثاء</w:t>
      </w:r>
      <w:r w:rsidRPr="00163203">
        <w:rPr>
          <w:rFonts w:ascii="Calibri" w:hAnsi="Arial" w:cs="Arial"/>
          <w:kern w:val="24"/>
          <w:sz w:val="28"/>
          <w:szCs w:val="28"/>
          <w:rtl/>
        </w:rPr>
        <w:t>، فهذه قد تلحقها التاء لكنها تكتب مفتوحة(</w:t>
      </w:r>
      <w:proofErr w:type="spellStart"/>
      <w:r w:rsidRPr="00163203">
        <w:rPr>
          <w:rFonts w:ascii="Calibri" w:hAnsi="Arial" w:cs="Arial"/>
          <w:kern w:val="24"/>
          <w:sz w:val="28"/>
          <w:szCs w:val="28"/>
          <w:rtl/>
        </w:rPr>
        <w:t>ثُمّتَ</w:t>
      </w:r>
      <w:proofErr w:type="spellEnd"/>
      <w:r w:rsidRPr="00163203">
        <w:rPr>
          <w:rFonts w:ascii="Calibri" w:hAnsi="Arial" w:cs="Arial"/>
          <w:kern w:val="24"/>
          <w:sz w:val="28"/>
          <w:szCs w:val="28"/>
          <w:rtl/>
        </w:rPr>
        <w:t xml:space="preserve">) تقول: جاء عليٌّ </w:t>
      </w:r>
      <w:proofErr w:type="spellStart"/>
      <w:r w:rsidRPr="00163203">
        <w:rPr>
          <w:rFonts w:ascii="Calibri" w:hAnsi="Arial" w:cs="Arial"/>
          <w:kern w:val="24"/>
          <w:sz w:val="28"/>
          <w:szCs w:val="28"/>
          <w:rtl/>
        </w:rPr>
        <w:t>ثُمّتَ</w:t>
      </w:r>
      <w:proofErr w:type="spellEnd"/>
      <w:r w:rsidRPr="00163203">
        <w:rPr>
          <w:rFonts w:ascii="Calibri" w:hAnsi="Arial" w:cs="Arial"/>
          <w:kern w:val="24"/>
          <w:sz w:val="28"/>
          <w:szCs w:val="28"/>
          <w:rtl/>
        </w:rPr>
        <w:t xml:space="preserve"> محمدٌ.</w:t>
      </w: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646431">
        <w:rPr>
          <w:rFonts w:ascii="Calibri" w:hAnsi="Arial" w:cs="Arial"/>
          <w:color w:val="FF0000"/>
          <w:kern w:val="24"/>
          <w:sz w:val="28"/>
          <w:szCs w:val="28"/>
          <w:rtl/>
        </w:rPr>
        <w:t>التاء المفتوحة</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التاء المفتوحة وتسمّى كذلك التاء المبسوطة، وهي التي تُلفظ تاءً سواء أحركتها أم سكّنتها، مثل كلمة(أمواتٌ) فسواء لفظتها محركة أم قلت (أمواتْ) تبقى التاء تاءً.</w:t>
      </w:r>
      <w:r w:rsidRPr="00163203">
        <w:rPr>
          <w:rFonts w:ascii="Calibri" w:hAnsi="Arial" w:cs="Arial"/>
          <w:b/>
          <w:bCs/>
          <w:kern w:val="24"/>
          <w:sz w:val="28"/>
          <w:szCs w:val="28"/>
          <w:rtl/>
        </w:rPr>
        <w:t> </w:t>
      </w:r>
    </w:p>
    <w:p w:rsidR="002C51F1" w:rsidRPr="00646431" w:rsidRDefault="002C51F1" w:rsidP="002C51F1">
      <w:pPr>
        <w:autoSpaceDE w:val="0"/>
        <w:autoSpaceDN w:val="0"/>
        <w:adjustRightInd w:val="0"/>
        <w:spacing w:after="0" w:line="240" w:lineRule="auto"/>
        <w:ind w:right="540" w:hanging="540"/>
        <w:rPr>
          <w:rFonts w:ascii="Calibri" w:hAnsi="Arial" w:cs="Arial"/>
          <w:color w:val="FF0000"/>
          <w:kern w:val="24"/>
          <w:sz w:val="28"/>
          <w:szCs w:val="28"/>
          <w:rtl/>
        </w:rPr>
      </w:pPr>
      <w:r w:rsidRPr="00646431">
        <w:rPr>
          <w:rFonts w:ascii="Calibri" w:hAnsi="Arial" w:cs="Arial"/>
          <w:b/>
          <w:bCs/>
          <w:color w:val="FF0000"/>
          <w:kern w:val="24"/>
          <w:sz w:val="28"/>
          <w:szCs w:val="28"/>
          <w:rtl/>
        </w:rPr>
        <w:t>مواضع التاء المفتوحة.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1 ـ إذا جاءت في آخر الفعل سواء أكانت من أصل الفعل، مثل: بات، مات، أم كانت تاء التأنيث الساكنة، مثل: قرأتْ فاطمة، وجلستْ هند، أم تاء الفاعل، مثل: سافرتُ أنا، وجلستَ أنتَ، وكتبتِ يا هند.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2 ـ في آخر جمع المؤنث السالم، مثل: المعلمات، والطالبات.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lastRenderedPageBreak/>
        <w:t xml:space="preserve">3 ـ في آخر الاسم الثلاثي الساكن الوسط وجمعه. مثل : بيت- أبيات، وقوت ـ أقوات، وبنت-بنات.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  4 ـ في آخر الاسم المفرد المذكر،مثل: عِصْمت، جودت. أما إذا كانت هذه الأسماء ليست أعلاماً على أشخاص، فتكتب بالتاء المربوطة، مثل: العصمة بيد الرجل، وهذا منتج عالي الجودة.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5 ـ في آخر بعض الحروف . مثل : ليت ـ لات ـ </w:t>
      </w:r>
      <w:proofErr w:type="spellStart"/>
      <w:r w:rsidRPr="00163203">
        <w:rPr>
          <w:rFonts w:ascii="Calibri" w:hAnsi="Arial" w:cs="Arial"/>
          <w:kern w:val="24"/>
          <w:sz w:val="28"/>
          <w:szCs w:val="28"/>
          <w:rtl/>
        </w:rPr>
        <w:t>ثُمّت</w:t>
      </w:r>
      <w:proofErr w:type="spellEnd"/>
      <w:r w:rsidRPr="00163203">
        <w:rPr>
          <w:rFonts w:ascii="Calibri" w:hAnsi="Arial" w:cs="Arial"/>
          <w:kern w:val="24"/>
          <w:sz w:val="28"/>
          <w:szCs w:val="28"/>
          <w:rtl/>
        </w:rPr>
        <w:t>(حرف عطف) رُبّت(رُبّ+التاء)</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ملاحظة: يجب وضع النقطتين على التاء المربوطة سواء أنطقناها هاء أم تاء؛ وذلك للتفريق بينها وبين الهاء خاصة في الضمائر: وازن بين كل لفظين متتاليين: إلهٌ, آلةٌ - كتابهُ وكتابةٌ، ضرَبَهُ- ضَرْبةٌ.</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w:t>
      </w:r>
    </w:p>
    <w:p w:rsidR="002C51F1" w:rsidRPr="00646431" w:rsidRDefault="002C51F1" w:rsidP="002C51F1">
      <w:pPr>
        <w:autoSpaceDE w:val="0"/>
        <w:autoSpaceDN w:val="0"/>
        <w:adjustRightInd w:val="0"/>
        <w:spacing w:after="0" w:line="240" w:lineRule="auto"/>
        <w:ind w:right="540" w:hanging="540"/>
        <w:rPr>
          <w:rFonts w:ascii="Calibri" w:hAnsi="Arial" w:cs="Arial"/>
          <w:color w:val="F79646" w:themeColor="accent6"/>
          <w:kern w:val="24"/>
          <w:sz w:val="28"/>
          <w:szCs w:val="28"/>
          <w:rtl/>
        </w:rPr>
      </w:pPr>
      <w:r w:rsidRPr="00646431">
        <w:rPr>
          <w:rFonts w:ascii="Calibri" w:hAnsi="Arial" w:cs="Arial"/>
          <w:b/>
          <w:bCs/>
          <w:color w:val="F79646" w:themeColor="accent6"/>
          <w:kern w:val="24"/>
          <w:sz w:val="28"/>
          <w:szCs w:val="28"/>
          <w:rtl/>
        </w:rPr>
        <w:t>تنبيه</w:t>
      </w:r>
      <w:r w:rsidRPr="00646431">
        <w:rPr>
          <w:rFonts w:ascii="Calibri" w:hAnsi="Arial" w:cs="Arial"/>
          <w:color w:val="F79646" w:themeColor="accent6"/>
          <w:kern w:val="24"/>
          <w:sz w:val="28"/>
          <w:szCs w:val="28"/>
          <w:rtl/>
        </w:rPr>
        <w:t xml:space="preserve"> : على المعلم أن يفرق بين التاء المربوطة ، وضمير هاء الغيبة عند الكتابة ، وذلك بوضع نقطتي التاء . </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646431">
        <w:rPr>
          <w:rFonts w:ascii="Calibri" w:hAnsi="Arial" w:cs="Arial"/>
          <w:color w:val="FF0000"/>
          <w:kern w:val="24"/>
          <w:sz w:val="28"/>
          <w:szCs w:val="28"/>
          <w:rtl/>
        </w:rPr>
        <w:t>الألف اللينة</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المقصود بالألف اللينة الألف التي لا تليها همزة في آخر الأسماء والأفعال، كالألف في دعا ومرعى، ولها صورتان في الكتابة إما أن تكتب </w:t>
      </w:r>
      <w:r w:rsidRPr="00163203">
        <w:rPr>
          <w:rFonts w:ascii="Calibri" w:hAnsi="Arial" w:cs="Arial"/>
          <w:b/>
          <w:bCs/>
          <w:kern w:val="24"/>
          <w:sz w:val="28"/>
          <w:szCs w:val="28"/>
          <w:rtl/>
        </w:rPr>
        <w:t>قائمة</w:t>
      </w:r>
      <w:r w:rsidRPr="00163203">
        <w:rPr>
          <w:rFonts w:ascii="Calibri" w:hAnsi="Arial" w:cs="Arial"/>
          <w:kern w:val="24"/>
          <w:sz w:val="28"/>
          <w:szCs w:val="28"/>
          <w:rtl/>
        </w:rPr>
        <w:t xml:space="preserve"> كما في: شكا وعلا، وإما أن تكتب على </w:t>
      </w:r>
      <w:r w:rsidRPr="00163203">
        <w:rPr>
          <w:rFonts w:ascii="Calibri" w:hAnsi="Arial" w:cs="Arial"/>
          <w:b/>
          <w:bCs/>
          <w:kern w:val="24"/>
          <w:sz w:val="28"/>
          <w:szCs w:val="28"/>
          <w:rtl/>
        </w:rPr>
        <w:t>صورة ياء</w:t>
      </w:r>
      <w:r w:rsidRPr="00163203">
        <w:rPr>
          <w:rFonts w:ascii="Calibri" w:hAnsi="Arial" w:cs="Arial"/>
          <w:kern w:val="24"/>
          <w:sz w:val="28"/>
          <w:szCs w:val="28"/>
          <w:rtl/>
        </w:rPr>
        <w:t>، كما في: استعلى، ورمى، وذلك وفقاً للقواعد التالية:</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أولاً: تكتب الألف على صورة ياء في الحالات التالية:</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أ. إذا جاءت الألف اللينة رابعة فأكثر في آخر الفعل أو الاسم، مثل: كُمّثرى، وذكرى، وليلى، واعتلى واستقوى وأغنى. أي أن يكون قبلها ثلاثة أحرف أو أكثر بغض النظر عن أصلها.</w:t>
      </w:r>
    </w:p>
    <w:p w:rsidR="002C51F1" w:rsidRDefault="002C51F1" w:rsidP="002C51F1">
      <w:pPr>
        <w:autoSpaceDE w:val="0"/>
        <w:autoSpaceDN w:val="0"/>
        <w:adjustRightInd w:val="0"/>
        <w:spacing w:after="0" w:line="240" w:lineRule="auto"/>
        <w:ind w:right="540" w:hanging="540"/>
        <w:rPr>
          <w:rFonts w:ascii="Calibri" w:hAnsi="Arial" w:cs="Arial" w:hint="cs"/>
          <w:kern w:val="24"/>
          <w:sz w:val="28"/>
          <w:szCs w:val="28"/>
          <w:rtl/>
        </w:rPr>
      </w:pPr>
      <w:r w:rsidRPr="00163203">
        <w:rPr>
          <w:rFonts w:ascii="Calibri" w:hAnsi="Arial" w:cs="Arial"/>
          <w:kern w:val="24"/>
          <w:sz w:val="28"/>
          <w:szCs w:val="28"/>
          <w:rtl/>
        </w:rPr>
        <w:t>ب- في آخر الأسماء والأفعال الثلاثية إذا كان أصل الألف ياء، مثل رمى، فأصل الألف ياء بدليل مضارعها: يرمي، وسعى، أصل ألفها ياء بدليل مصدرها(السعي) وفتى: أصل ألفها ياء بدليل مثناها: فَتَيان وجمعها فِتْيان وفِتْية.</w:t>
      </w:r>
    </w:p>
    <w:p w:rsidR="00646431" w:rsidRPr="00163203" w:rsidRDefault="00646431" w:rsidP="002C51F1">
      <w:pPr>
        <w:autoSpaceDE w:val="0"/>
        <w:autoSpaceDN w:val="0"/>
        <w:adjustRightInd w:val="0"/>
        <w:spacing w:after="0" w:line="240" w:lineRule="auto"/>
        <w:ind w:right="540" w:hanging="540"/>
        <w:rPr>
          <w:rFonts w:ascii="Calibri" w:hAnsi="Arial" w:cs="Arial"/>
          <w:kern w:val="24"/>
          <w:sz w:val="28"/>
          <w:szCs w:val="28"/>
          <w:rtl/>
        </w:rPr>
      </w:pP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ثانياً: تكتب الألف قائمة في الحالات التالية:</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proofErr w:type="spellStart"/>
      <w:r w:rsidRPr="00163203">
        <w:rPr>
          <w:rFonts w:ascii="Calibri" w:hAnsi="Arial" w:cs="Arial"/>
          <w:kern w:val="24"/>
          <w:sz w:val="28"/>
          <w:szCs w:val="28"/>
          <w:rtl/>
        </w:rPr>
        <w:t>أـ</w:t>
      </w:r>
      <w:proofErr w:type="spellEnd"/>
      <w:r w:rsidRPr="00163203">
        <w:rPr>
          <w:rFonts w:ascii="Calibri" w:hAnsi="Arial" w:cs="Arial"/>
          <w:kern w:val="24"/>
          <w:sz w:val="28"/>
          <w:szCs w:val="28"/>
          <w:rtl/>
        </w:rPr>
        <w:t xml:space="preserve"> في الأسماء والأفعال الثلاثية إن كانت منقلبة عن واو، مثل: دعا، فأصل ألفها واو بدليل مضارعها يدعو، وذُرا جمع ذروة، وعصا بدليل مثناها عصوان.</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ب- في آخر الأسماء المبنية مثل: مهما، وماذا، وهذا، وقد شذ عن هذه القاعدة أسماء هي:متى، ولدى، أنّى، </w:t>
      </w:r>
      <w:proofErr w:type="spellStart"/>
      <w:r w:rsidRPr="00163203">
        <w:rPr>
          <w:rFonts w:ascii="Calibri" w:hAnsi="Arial" w:cs="Arial"/>
          <w:kern w:val="24"/>
          <w:sz w:val="28"/>
          <w:szCs w:val="28"/>
          <w:rtl/>
        </w:rPr>
        <w:t>والأُلى</w:t>
      </w:r>
      <w:proofErr w:type="spellEnd"/>
      <w:r w:rsidRPr="00163203">
        <w:rPr>
          <w:rFonts w:ascii="Calibri" w:hAnsi="Arial" w:cs="Arial"/>
          <w:kern w:val="24"/>
          <w:sz w:val="28"/>
          <w:szCs w:val="28"/>
          <w:rtl/>
        </w:rPr>
        <w:t xml:space="preserve">.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ج- في آخر الحروف. مثل : كلاّ ـ هلاّ ـ لولا ـ لوما. يستثنى من ذلك: إلى ـ بلى ـ على ـ حتى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د ـ في آخر الأسماء الأعجمية (الأجنبية)مثل: يافا، فرنسا، </w:t>
      </w:r>
      <w:proofErr w:type="spellStart"/>
      <w:r w:rsidRPr="00163203">
        <w:rPr>
          <w:rFonts w:ascii="Calibri" w:hAnsi="Arial" w:cs="Arial"/>
          <w:kern w:val="24"/>
          <w:sz w:val="28"/>
          <w:szCs w:val="28"/>
          <w:rtl/>
        </w:rPr>
        <w:t>موسيقا</w:t>
      </w:r>
      <w:proofErr w:type="spellEnd"/>
      <w:r w:rsidRPr="00163203">
        <w:rPr>
          <w:rFonts w:ascii="Calibri" w:hAnsi="Arial" w:cs="Arial"/>
          <w:kern w:val="24"/>
          <w:sz w:val="28"/>
          <w:szCs w:val="28"/>
          <w:rtl/>
        </w:rPr>
        <w:t xml:space="preserve">.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ويستثنى من ذلك: موسى، وعيسى، ومتّى، </w:t>
      </w:r>
      <w:proofErr w:type="spellStart"/>
      <w:r w:rsidRPr="00163203">
        <w:rPr>
          <w:rFonts w:ascii="Calibri" w:hAnsi="Arial" w:cs="Arial"/>
          <w:kern w:val="24"/>
          <w:sz w:val="28"/>
          <w:szCs w:val="28"/>
          <w:rtl/>
        </w:rPr>
        <w:t>وحنّى</w:t>
      </w:r>
      <w:proofErr w:type="spellEnd"/>
      <w:r w:rsidRPr="00163203">
        <w:rPr>
          <w:rFonts w:ascii="Calibri" w:hAnsi="Arial" w:cs="Arial"/>
          <w:kern w:val="24"/>
          <w:sz w:val="28"/>
          <w:szCs w:val="28"/>
          <w:rtl/>
        </w:rPr>
        <w:t>، وبخارى، وكسرى . فإنها تكتب على صورة الياء.</w:t>
      </w:r>
    </w:p>
    <w:p w:rsidR="002C51F1" w:rsidRPr="00163203" w:rsidRDefault="002C51F1" w:rsidP="00163203">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هـ ـ إذا سبقت الألف بياء، مثل: استحيا،وثريّا، وعليا، ويحيا(الفعل).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أما الاسم (يحيى) فكتب بألف على صورة الياء على الرغم من أن الألف سبقت بياء وذلك للتفريق بين الفعل والاسم، قال الشاعر:</w:t>
      </w:r>
    </w:p>
    <w:p w:rsidR="002C51F1" w:rsidRPr="00163203" w:rsidRDefault="002C51F1" w:rsidP="002C51F1">
      <w:pPr>
        <w:autoSpaceDE w:val="0"/>
        <w:autoSpaceDN w:val="0"/>
        <w:adjustRightInd w:val="0"/>
        <w:spacing w:after="0" w:line="240" w:lineRule="auto"/>
        <w:ind w:right="540" w:hanging="540"/>
        <w:jc w:val="center"/>
        <w:rPr>
          <w:rFonts w:ascii="Calibri" w:hAnsi="Arial" w:cs="Arial"/>
          <w:kern w:val="24"/>
          <w:sz w:val="28"/>
          <w:szCs w:val="28"/>
          <w:rtl/>
        </w:rPr>
      </w:pPr>
      <w:r w:rsidRPr="00163203">
        <w:rPr>
          <w:rFonts w:ascii="Calibri" w:hAnsi="Arial" w:cs="Arial"/>
          <w:b/>
          <w:bCs/>
          <w:kern w:val="24"/>
          <w:sz w:val="28"/>
          <w:szCs w:val="28"/>
          <w:rtl/>
        </w:rPr>
        <w:t>سَمَّيتُه يَحْيى لِيَحْيا فَلمْ   يكُنْ لِرد قضاء اللهِ فيه سَبِيلاً</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lastRenderedPageBreak/>
        <w:t>ملاحظة: في كلا الحالتين سواء أكتبت الألف على صورة ياء أو كتبت قائمة فإنها تسمى ألفاً مقصورة. ومن الخطأ إطلاق بعض الناس اسم الألف الممدودة على الألف القائمة في مثل (دعا) لأن الألف الممدودة هي الألف التي تليها همزة مثل: سماء ودعاء.</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646431">
        <w:rPr>
          <w:rFonts w:ascii="Calibri" w:hAnsi="Arial" w:cs="Arial"/>
          <w:color w:val="FF0000"/>
          <w:kern w:val="24"/>
          <w:sz w:val="28"/>
          <w:szCs w:val="28"/>
          <w:rtl/>
        </w:rPr>
        <w:t>همزة الوصل وهمزة القطع</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للهمزة في أول الكلمة نوعان: همزة وصل وهمزة قطع. أما همزة الوصل، فهي الهمزة التي تلفظ في أول الكلام ولا تلفظ في وسطه وتكتب ألفاً فوقها رأس خاء صغيرة وقد شاعت كتابتها ألفاً دون أن يوضع عليها شيء.</w:t>
      </w:r>
    </w:p>
    <w:p w:rsidR="002C51F1" w:rsidRDefault="002C51F1" w:rsidP="002C51F1">
      <w:pPr>
        <w:autoSpaceDE w:val="0"/>
        <w:autoSpaceDN w:val="0"/>
        <w:bidi w:val="0"/>
        <w:adjustRightInd w:val="0"/>
        <w:spacing w:after="0" w:line="240" w:lineRule="auto"/>
        <w:ind w:left="540" w:hanging="540"/>
        <w:jc w:val="right"/>
        <w:rPr>
          <w:rFonts w:ascii="Calibri" w:hAnsi="Arial" w:cs="Arial" w:hint="cs"/>
          <w:kern w:val="24"/>
          <w:sz w:val="28"/>
          <w:szCs w:val="28"/>
          <w:rtl/>
        </w:rPr>
      </w:pPr>
      <w:r w:rsidRPr="00163203">
        <w:rPr>
          <w:rFonts w:ascii="Calibri" w:hAnsi="Arial" w:cs="Arial"/>
          <w:kern w:val="24"/>
          <w:sz w:val="28"/>
          <w:szCs w:val="28"/>
          <w:rtl/>
        </w:rPr>
        <w:t xml:space="preserve">فكلمة (استغفار) تبدأ بهمزة الوصل، فإذا بدأت </w:t>
      </w:r>
      <w:proofErr w:type="spellStart"/>
      <w:r w:rsidRPr="00163203">
        <w:rPr>
          <w:rFonts w:ascii="Calibri" w:hAnsi="Arial" w:cs="Arial"/>
          <w:kern w:val="24"/>
          <w:sz w:val="28"/>
          <w:szCs w:val="28"/>
          <w:rtl/>
        </w:rPr>
        <w:t>بها</w:t>
      </w:r>
      <w:proofErr w:type="spellEnd"/>
      <w:r w:rsidRPr="00163203">
        <w:rPr>
          <w:rFonts w:ascii="Calibri" w:hAnsi="Arial" w:cs="Arial"/>
          <w:kern w:val="24"/>
          <w:sz w:val="28"/>
          <w:szCs w:val="28"/>
          <w:rtl/>
        </w:rPr>
        <w:t xml:space="preserve"> نطقتها، أما إذا جاء قبلها كلام ونطقت بشكل متصل فإنها لا تلفظ، فإذا قلت: عليك باستغفار الله. فإنك لا تلفظها، لذا لمعرفة همزة الوصل ضع قبل الكلمة حرف واو أو فاء ثم انطقها.</w:t>
      </w:r>
    </w:p>
    <w:p w:rsidR="00646431" w:rsidRPr="00646431" w:rsidRDefault="00646431" w:rsidP="00646431">
      <w:pPr>
        <w:autoSpaceDE w:val="0"/>
        <w:autoSpaceDN w:val="0"/>
        <w:bidi w:val="0"/>
        <w:adjustRightInd w:val="0"/>
        <w:spacing w:after="0" w:line="240" w:lineRule="auto"/>
        <w:ind w:left="540" w:hanging="540"/>
        <w:jc w:val="right"/>
        <w:rPr>
          <w:rFonts w:ascii="Calibri" w:hAnsi="Arial" w:cs="Arial"/>
          <w:color w:val="F79646" w:themeColor="accent6"/>
          <w:kern w:val="24"/>
          <w:sz w:val="28"/>
          <w:szCs w:val="28"/>
          <w:rtl/>
        </w:rPr>
      </w:pP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hint="cs"/>
          <w:color w:val="F79646" w:themeColor="accent6"/>
          <w:kern w:val="24"/>
          <w:sz w:val="28"/>
          <w:szCs w:val="28"/>
          <w:rtl/>
        </w:rPr>
      </w:pPr>
      <w:r w:rsidRPr="00646431">
        <w:rPr>
          <w:rFonts w:ascii="Calibri" w:hAnsi="Arial" w:cs="Arial"/>
          <w:color w:val="F79646" w:themeColor="accent6"/>
          <w:kern w:val="24"/>
          <w:sz w:val="28"/>
          <w:szCs w:val="28"/>
          <w:rtl/>
        </w:rPr>
        <w:t>ولهمزة الوصل في العربية مواضع معينة هي:</w:t>
      </w: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646431">
        <w:rPr>
          <w:rFonts w:ascii="Calibri" w:hAnsi="Arial" w:cs="Arial"/>
          <w:color w:val="FF0000"/>
          <w:kern w:val="24"/>
          <w:sz w:val="28"/>
          <w:szCs w:val="28"/>
          <w:rtl/>
        </w:rPr>
        <w:t>مواضع همزة الوصل</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 xml:space="preserve">أولاً: الأسماء العشرة، وهي: ابن وابنة </w:t>
      </w:r>
      <w:proofErr w:type="spellStart"/>
      <w:r w:rsidRPr="00163203">
        <w:rPr>
          <w:rFonts w:ascii="Calibri" w:hAnsi="Arial" w:cs="Arial"/>
          <w:kern w:val="24"/>
          <w:sz w:val="28"/>
          <w:szCs w:val="28"/>
          <w:rtl/>
        </w:rPr>
        <w:t>وابنم</w:t>
      </w:r>
      <w:proofErr w:type="spellEnd"/>
      <w:r w:rsidRPr="00163203">
        <w:rPr>
          <w:rFonts w:ascii="Calibri" w:hAnsi="Arial" w:cs="Arial"/>
          <w:kern w:val="24"/>
          <w:sz w:val="28"/>
          <w:szCs w:val="28"/>
          <w:rtl/>
        </w:rPr>
        <w:t xml:space="preserve">(بمعنى ابن) وامرؤ وامرأة واسم واست(اسم للعورة) واثنان واثنتان </w:t>
      </w:r>
      <w:proofErr w:type="spellStart"/>
      <w:r w:rsidRPr="00163203">
        <w:rPr>
          <w:rFonts w:ascii="Calibri" w:hAnsi="Arial" w:cs="Arial"/>
          <w:kern w:val="24"/>
          <w:sz w:val="28"/>
          <w:szCs w:val="28"/>
          <w:rtl/>
        </w:rPr>
        <w:t>وايمن</w:t>
      </w:r>
      <w:proofErr w:type="spellEnd"/>
      <w:r w:rsidRPr="00163203">
        <w:rPr>
          <w:rFonts w:ascii="Calibri" w:hAnsi="Arial" w:cs="Arial"/>
          <w:kern w:val="24"/>
          <w:sz w:val="28"/>
          <w:szCs w:val="28"/>
          <w:rtl/>
        </w:rPr>
        <w:t>(تستعمل للقسم).</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 xml:space="preserve">ثانياً: </w:t>
      </w:r>
      <w:proofErr w:type="spellStart"/>
      <w:r w:rsidRPr="00163203">
        <w:rPr>
          <w:rFonts w:ascii="Calibri" w:hAnsi="Arial" w:cs="Arial"/>
          <w:kern w:val="24"/>
          <w:sz w:val="28"/>
          <w:szCs w:val="28"/>
          <w:rtl/>
        </w:rPr>
        <w:t>ال</w:t>
      </w:r>
      <w:proofErr w:type="spellEnd"/>
      <w:r w:rsidRPr="00163203">
        <w:rPr>
          <w:rFonts w:ascii="Calibri" w:hAnsi="Arial" w:cs="Arial"/>
          <w:kern w:val="24"/>
          <w:sz w:val="28"/>
          <w:szCs w:val="28"/>
          <w:rtl/>
        </w:rPr>
        <w:t xml:space="preserve"> التعريف فهمزتها همزة وصل مثل: الجامعة، المقرر.</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ثالثاً: في أول كل فعل أمر ماضيه فعل ثلاثي، مثل: اكتبْ(من كتب) واقرأ من (قرأ) والعبْ من(لعب) وهكذا.</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ثالثاً: في أول الفعل الخماسي والسداسي وكذلك مصدرهما وأمرهما، مثل: اجتمع اجتماعاً واجتمِعْ يا رجل، واستغفر استغفاراً واستغفِرْ ربك.</w:t>
      </w: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646431">
        <w:rPr>
          <w:rFonts w:ascii="Calibri" w:hAnsi="Arial" w:cs="Arial"/>
          <w:color w:val="FF0000"/>
          <w:kern w:val="24"/>
          <w:sz w:val="28"/>
          <w:szCs w:val="28"/>
          <w:rtl/>
        </w:rPr>
        <w:t>همزة القطع</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أما همزة القطع فتكتب ألفاً فوقها رأس عين (أ) وهي تلفظ سواء في أول الكلام أم في وسطه، وتقع في كل موضع لم يسبق ذكره في مواطن همزة الوصل مثل الأسماء(غير العشرة): أمام، أمن، أكرم، إبراهيم، والحروف مثل: إلى وأما، وفي أول الأفعال الثلاثية مثل: أمَرَ، أمِنَ، وأول الفعل الأمر من الرباعي: أعطِ  أخاك، وأكرِمْ ضيفَكَ، وأعلِن في صحيفتنا.</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انطق الجملتين التاليتين بشكل متصل ولاحظ الفرق:</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 xml:space="preserve">فاستجب لمن دعاك.           فأمامك خطر. </w:t>
      </w: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646431">
        <w:rPr>
          <w:rFonts w:ascii="Calibri" w:hAnsi="Arial" w:cs="Arial"/>
          <w:color w:val="FF0000"/>
          <w:kern w:val="24"/>
          <w:sz w:val="28"/>
          <w:szCs w:val="28"/>
          <w:rtl/>
        </w:rPr>
        <w:t>الهمزة المتوسّطة</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الهمزة المتوسطة هي الهمزة التي تقع في وسط الكلمة.</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أولاً: تكتب الهمزة على الواو في الحالات التالية :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1 ـ إذا كانت مضمومة وسبقها حرف مضموم، مثل: رؤوس، فؤوس، شؤون، ويجوز فئوس وشئون.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2 ـ إذا كانت مضمومة وسبقها حرف مفتوح .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مثل : لَؤُم الرجلُ، ومبدَؤُنا، هَؤُلاء.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3 ـ إذا كانت مضمومة وسبقها حرف ساكن .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مثل : </w:t>
      </w:r>
      <w:proofErr w:type="spellStart"/>
      <w:r w:rsidRPr="00163203">
        <w:rPr>
          <w:rFonts w:ascii="Calibri" w:hAnsi="Arial" w:cs="Arial"/>
          <w:kern w:val="24"/>
          <w:sz w:val="28"/>
          <w:szCs w:val="28"/>
          <w:rtl/>
        </w:rPr>
        <w:t>هاؤُم</w:t>
      </w:r>
      <w:proofErr w:type="spellEnd"/>
      <w:r w:rsidRPr="00163203">
        <w:rPr>
          <w:rFonts w:ascii="Calibri" w:hAnsi="Arial" w:cs="Arial"/>
          <w:kern w:val="24"/>
          <w:sz w:val="28"/>
          <w:szCs w:val="28"/>
          <w:rtl/>
        </w:rPr>
        <w:t xml:space="preserve"> ، </w:t>
      </w:r>
      <w:proofErr w:type="spellStart"/>
      <w:r w:rsidRPr="00163203">
        <w:rPr>
          <w:rFonts w:ascii="Calibri" w:hAnsi="Arial" w:cs="Arial"/>
          <w:kern w:val="24"/>
          <w:sz w:val="28"/>
          <w:szCs w:val="28"/>
          <w:rtl/>
        </w:rPr>
        <w:t>مسؤُول</w:t>
      </w:r>
      <w:proofErr w:type="spellEnd"/>
      <w:r w:rsidRPr="00163203">
        <w:rPr>
          <w:rFonts w:ascii="Calibri" w:hAnsi="Arial" w:cs="Arial"/>
          <w:kern w:val="24"/>
          <w:sz w:val="28"/>
          <w:szCs w:val="28"/>
          <w:rtl/>
        </w:rPr>
        <w:t xml:space="preserve"> ، تشاؤم.</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الهمزة المتوسّطة</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lastRenderedPageBreak/>
        <w:t xml:space="preserve">4 ـ إذا كانت الهمزة مفتوحة وسبقها حرف مضموم .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مثل : سُؤَال، مُؤَذن، يُؤَجل، مُؤَلف، مُؤَن، مُؤَامرة، مُؤَازرة، ذُؤَابة .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5 ـ إذا كانت ساكنة وسبقها حرف مضموم .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مثل: رُؤية، مُؤمن، يُؤذي، مُؤتة، مُؤلم، سُؤل، بُؤس، مُؤنس، اُؤتمن .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6. هناك قواعد كثيرة فرعية لهذا النوع من الهمزات يمكنك العودة إلى كتب الإملاء للاستزادة.</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ثانياً: تكتب الهمزة على نبرة في وسط الكلمة، إذا كانت مكسورة أو قبلها حرف مكسور، مثل: متكئين، سُئل، يئس، حائط، ضوئية، فئة، ظمئتُ، مهنئون، </w:t>
      </w:r>
      <w:proofErr w:type="spellStart"/>
      <w:r w:rsidRPr="00163203">
        <w:rPr>
          <w:rFonts w:ascii="Calibri" w:hAnsi="Arial" w:cs="Arial"/>
          <w:kern w:val="24"/>
          <w:sz w:val="28"/>
          <w:szCs w:val="28"/>
          <w:rtl/>
        </w:rPr>
        <w:t>يستمرئون</w:t>
      </w:r>
      <w:proofErr w:type="spellEnd"/>
      <w:r w:rsidRPr="00163203">
        <w:rPr>
          <w:rFonts w:ascii="Calibri" w:hAnsi="Arial" w:cs="Arial"/>
          <w:kern w:val="24"/>
          <w:sz w:val="28"/>
          <w:szCs w:val="28"/>
          <w:rtl/>
        </w:rPr>
        <w:t xml:space="preserve">، </w:t>
      </w:r>
      <w:proofErr w:type="spellStart"/>
      <w:r w:rsidRPr="00163203">
        <w:rPr>
          <w:rFonts w:ascii="Calibri" w:hAnsi="Arial" w:cs="Arial"/>
          <w:kern w:val="24"/>
          <w:sz w:val="28"/>
          <w:szCs w:val="28"/>
          <w:rtl/>
        </w:rPr>
        <w:t>بئس</w:t>
      </w:r>
      <w:proofErr w:type="spellEnd"/>
      <w:r w:rsidRPr="00163203">
        <w:rPr>
          <w:rFonts w:ascii="Calibri" w:hAnsi="Arial" w:cs="Arial"/>
          <w:kern w:val="24"/>
          <w:sz w:val="28"/>
          <w:szCs w:val="28"/>
          <w:rtl/>
        </w:rPr>
        <w:t>، جئت.</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انتبه لحركة الهمزة وحركة </w:t>
      </w:r>
      <w:proofErr w:type="spellStart"/>
      <w:r w:rsidRPr="00163203">
        <w:rPr>
          <w:rFonts w:ascii="Calibri" w:hAnsi="Arial" w:cs="Arial"/>
          <w:kern w:val="24"/>
          <w:sz w:val="28"/>
          <w:szCs w:val="28"/>
          <w:rtl/>
        </w:rPr>
        <w:t>ماقبلها</w:t>
      </w:r>
      <w:proofErr w:type="spellEnd"/>
      <w:r w:rsidRPr="00163203">
        <w:rPr>
          <w:rFonts w:ascii="Calibri" w:hAnsi="Arial" w:cs="Arial"/>
          <w:kern w:val="24"/>
          <w:sz w:val="28"/>
          <w:szCs w:val="28"/>
          <w:rtl/>
        </w:rPr>
        <w:t xml:space="preserve"> في كل ما سبق.</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ثالثاً: تكتب الهمزة المتوسطة على الألف في الحالات التالية :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1 ـ إذا كانت الهمزة مفتوحة وسبقها حرف مفتوح، مثل: رأى، رأَس.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2 ـ إذا كانت الهمزة مفتوحة وسبقها حرف ساكن. مثل: فجأة، مسألة.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3 ـ إذا كانت الهمزة ساكنة وسبقها حرف مفتوح.مثل:مأرب، رأْس.</w:t>
      </w:r>
    </w:p>
    <w:p w:rsidR="002C51F1" w:rsidRPr="00646431" w:rsidRDefault="002C51F1" w:rsidP="002C51F1">
      <w:pPr>
        <w:autoSpaceDE w:val="0"/>
        <w:autoSpaceDN w:val="0"/>
        <w:adjustRightInd w:val="0"/>
        <w:spacing w:after="0" w:line="240" w:lineRule="auto"/>
        <w:ind w:right="540" w:hanging="540"/>
        <w:rPr>
          <w:rFonts w:ascii="Calibri" w:hAnsi="Arial" w:cs="Arial"/>
          <w:color w:val="F79646" w:themeColor="accent6"/>
          <w:kern w:val="24"/>
          <w:sz w:val="28"/>
          <w:szCs w:val="28"/>
          <w:rtl/>
        </w:rPr>
      </w:pPr>
      <w:r w:rsidRPr="00646431">
        <w:rPr>
          <w:rFonts w:ascii="Calibri" w:hAnsi="Arial" w:cs="Arial"/>
          <w:b/>
          <w:bCs/>
          <w:i/>
          <w:iCs/>
          <w:color w:val="F79646" w:themeColor="accent6"/>
          <w:kern w:val="24"/>
          <w:sz w:val="28"/>
          <w:szCs w:val="28"/>
          <w:rtl/>
        </w:rPr>
        <w:t>تنبيه :</w:t>
      </w:r>
      <w:r w:rsidRPr="00646431">
        <w:rPr>
          <w:rFonts w:ascii="Calibri" w:hAnsi="Arial" w:cs="Arial"/>
          <w:color w:val="F79646" w:themeColor="accent6"/>
          <w:kern w:val="24"/>
          <w:sz w:val="28"/>
          <w:szCs w:val="28"/>
          <w:rtl/>
        </w:rPr>
        <w:t xml:space="preserve"> إذا تلا الهمزة المتوسطة المرسومة على الألف، ألف مد حذفت الألف وعوض عنها بمدة ، تكتب فوق ألف الهمزة. مثل:السآمة ـ </w:t>
      </w:r>
      <w:proofErr w:type="spellStart"/>
      <w:r w:rsidRPr="00646431">
        <w:rPr>
          <w:rFonts w:ascii="Calibri" w:hAnsi="Arial" w:cs="Arial"/>
          <w:color w:val="F79646" w:themeColor="accent6"/>
          <w:kern w:val="24"/>
          <w:sz w:val="28"/>
          <w:szCs w:val="28"/>
          <w:rtl/>
        </w:rPr>
        <w:t>الشآم</w:t>
      </w:r>
      <w:proofErr w:type="spellEnd"/>
      <w:r w:rsidRPr="00646431">
        <w:rPr>
          <w:rFonts w:ascii="Calibri" w:hAnsi="Arial" w:cs="Arial"/>
          <w:color w:val="F79646" w:themeColor="accent6"/>
          <w:kern w:val="24"/>
          <w:sz w:val="28"/>
          <w:szCs w:val="28"/>
          <w:rtl/>
        </w:rPr>
        <w:t xml:space="preserve">. </w:t>
      </w: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646431">
        <w:rPr>
          <w:rFonts w:ascii="Calibri" w:hAnsi="Arial" w:cs="Arial"/>
          <w:color w:val="FF0000"/>
          <w:kern w:val="24"/>
          <w:sz w:val="28"/>
          <w:szCs w:val="28"/>
          <w:rtl/>
        </w:rPr>
        <w:t>الهمزة المتوسطة</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رابعاً: تكتب الهمزة المتوسطة منفردة على السطر وذلك إذا كانت مفتوحة وسبقها ألف، مثل: عباءة ودناءة.</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ملاحظة: أحياناً تصبح الهمزة الموجودة في آخر الكلمة متوسطة وذلك إذا تلا الكلمة ضمير مثلاً، مثل: أبناء+هاء الضمير، تصبحان أبناؤه، وهنا تتأثر حركة الهمزة بالإعراب فإذا كانت مرفوعة كتبت على واو(أبناؤه) وإذا كانت منصوبة كتبت على السطر(أبناءه) وإذا كانت مجرورة كتبت على ياء(أبنائه) وتشبهها في تأثرها بالحركات كلمة (امرؤ) رفعاً و(امرأ) نصباً و(امرئ) جراً</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الهمزة المتوسطة</w:t>
      </w:r>
    </w:p>
    <w:p w:rsidR="002C51F1" w:rsidRPr="00646431" w:rsidRDefault="002C51F1" w:rsidP="002C51F1">
      <w:pPr>
        <w:autoSpaceDE w:val="0"/>
        <w:autoSpaceDN w:val="0"/>
        <w:adjustRightInd w:val="0"/>
        <w:spacing w:after="0" w:line="240" w:lineRule="auto"/>
        <w:ind w:right="540" w:hanging="540"/>
        <w:rPr>
          <w:rFonts w:ascii="Calibri" w:hAnsi="Arial" w:cs="Arial"/>
          <w:color w:val="F79646" w:themeColor="accent6"/>
          <w:kern w:val="24"/>
          <w:sz w:val="28"/>
          <w:szCs w:val="28"/>
          <w:rtl/>
        </w:rPr>
      </w:pPr>
      <w:r w:rsidRPr="00646431">
        <w:rPr>
          <w:rFonts w:ascii="Calibri" w:hAnsi="Arial" w:cs="Arial"/>
          <w:b/>
          <w:bCs/>
          <w:i/>
          <w:iCs/>
          <w:color w:val="F79646" w:themeColor="accent6"/>
          <w:kern w:val="24"/>
          <w:sz w:val="28"/>
          <w:szCs w:val="28"/>
          <w:rtl/>
        </w:rPr>
        <w:t>ملاحظة هامة:</w:t>
      </w:r>
      <w:r w:rsidRPr="00646431">
        <w:rPr>
          <w:rFonts w:ascii="Calibri" w:hAnsi="Arial" w:cs="Arial"/>
          <w:color w:val="F79646" w:themeColor="accent6"/>
          <w:kern w:val="24"/>
          <w:sz w:val="28"/>
          <w:szCs w:val="28"/>
          <w:rtl/>
        </w:rPr>
        <w:t>عند كتابة الهمزة المتوسطة، ننظر إلى حركتها وحركة الحرف الذي سبقها ونكتبها على ما يناسب أقوى الحركتين، وقوة الحركات كما يلي من الأقوى إلى الأضعف:</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أولاً: الكسرة ويناسبها الياء .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ثانياً: الضمة ويناسبها الواو .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ثالثاً: الفتحة ويناسبها الألف .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رابعاً: السكون أضعف الحركات.</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مثل: سُئِل: حركة الهمزة كسر وحركة ما قبلها ضمة، والكسرة أقوى لذلك تكتب على ياء.</w:t>
      </w: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646431">
        <w:rPr>
          <w:rFonts w:ascii="Calibri" w:hAnsi="Arial" w:cs="Arial"/>
          <w:color w:val="FF0000"/>
          <w:kern w:val="24"/>
          <w:sz w:val="28"/>
          <w:szCs w:val="28"/>
          <w:rtl/>
        </w:rPr>
        <w:t>الهمزة المتطرّفة</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الهمزة المتطرفة هي التي تكون في آخر الكلمة، وتكتب حسب حركة الحرف الموجود قبلها .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1 ـ إن كانت حركة الحرف التي قبلها فتحة كتبت على الألف، مثل: ينشأ وقرأ.</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2 ـ وإن كان ما قبلها مضموما كتبت على الواو، مثل لؤلؤ، ولم </w:t>
      </w:r>
      <w:proofErr w:type="spellStart"/>
      <w:r w:rsidRPr="00163203">
        <w:rPr>
          <w:rFonts w:ascii="Calibri" w:hAnsi="Arial" w:cs="Arial"/>
          <w:kern w:val="24"/>
          <w:sz w:val="28"/>
          <w:szCs w:val="28"/>
          <w:rtl/>
        </w:rPr>
        <w:t>يسؤ</w:t>
      </w:r>
      <w:proofErr w:type="spellEnd"/>
      <w:r w:rsidRPr="00163203">
        <w:rPr>
          <w:rFonts w:ascii="Calibri" w:hAnsi="Arial" w:cs="Arial"/>
          <w:kern w:val="24"/>
          <w:sz w:val="28"/>
          <w:szCs w:val="28"/>
          <w:rtl/>
        </w:rPr>
        <w:t>.</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 xml:space="preserve">3 ـ وإن كانت حركة الحرف الذي قبلها كسرة كتبت على الياء، مثل: فتِئ ويُنشِئُ. </w:t>
      </w:r>
    </w:p>
    <w:p w:rsidR="002C51F1" w:rsidRPr="00163203" w:rsidRDefault="002C51F1" w:rsidP="002C51F1">
      <w:pPr>
        <w:autoSpaceDE w:val="0"/>
        <w:autoSpaceDN w:val="0"/>
        <w:adjustRightInd w:val="0"/>
        <w:spacing w:after="0" w:line="240" w:lineRule="auto"/>
        <w:ind w:right="540" w:hanging="540"/>
        <w:rPr>
          <w:rFonts w:ascii="Calibri" w:hAnsi="Arial" w:cs="Arial"/>
          <w:kern w:val="24"/>
          <w:sz w:val="28"/>
          <w:szCs w:val="28"/>
          <w:rtl/>
        </w:rPr>
      </w:pPr>
      <w:r w:rsidRPr="00163203">
        <w:rPr>
          <w:rFonts w:ascii="Calibri" w:hAnsi="Arial" w:cs="Arial"/>
          <w:kern w:val="24"/>
          <w:sz w:val="28"/>
          <w:szCs w:val="28"/>
          <w:rtl/>
        </w:rPr>
        <w:t>4 ـ وإن كان ما قبلها ساكنا كتبت على السطر، مثل: جاء وشيء وعبء. ومن الخطأ أن تكتب (</w:t>
      </w:r>
      <w:proofErr w:type="spellStart"/>
      <w:r w:rsidRPr="00163203">
        <w:rPr>
          <w:rFonts w:ascii="Calibri" w:hAnsi="Arial" w:cs="Arial"/>
          <w:kern w:val="24"/>
          <w:sz w:val="28"/>
          <w:szCs w:val="28"/>
          <w:rtl/>
        </w:rPr>
        <w:t>شئ</w:t>
      </w:r>
      <w:proofErr w:type="spellEnd"/>
      <w:r w:rsidRPr="00163203">
        <w:rPr>
          <w:rFonts w:ascii="Calibri" w:hAnsi="Arial" w:cs="Arial"/>
          <w:kern w:val="24"/>
          <w:sz w:val="28"/>
          <w:szCs w:val="28"/>
          <w:rtl/>
        </w:rPr>
        <w:t>) هكذا.</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إذا انتهى الاسم بهمزة متطرفة واحتجنا أن ننونه تنوين نصب، فينون وفق القواعد التالية:</w:t>
      </w:r>
    </w:p>
    <w:p w:rsidR="002C51F1" w:rsidRPr="00163203" w:rsidRDefault="002C51F1" w:rsidP="002C51F1">
      <w:pPr>
        <w:autoSpaceDE w:val="0"/>
        <w:autoSpaceDN w:val="0"/>
        <w:bidi w:val="0"/>
        <w:adjustRightInd w:val="0"/>
        <w:spacing w:after="0" w:line="240" w:lineRule="auto"/>
        <w:ind w:left="810" w:hanging="810"/>
        <w:jc w:val="right"/>
        <w:rPr>
          <w:rFonts w:ascii="Calibri" w:hAnsi="Arial" w:cs="Arial"/>
          <w:kern w:val="24"/>
          <w:sz w:val="28"/>
          <w:szCs w:val="28"/>
          <w:rtl/>
        </w:rPr>
      </w:pPr>
      <w:r w:rsidRPr="00163203">
        <w:rPr>
          <w:rFonts w:ascii="Calibri" w:hAnsi="Arial" w:cs="Arial"/>
          <w:kern w:val="24"/>
          <w:sz w:val="28"/>
          <w:szCs w:val="28"/>
          <w:rtl/>
        </w:rPr>
        <w:t>1.إذا كان قبل الهمزة ألف نوناه مباشرة ووضعنا التنوين على الهمزة، مثل: جزاءً وسماءً وضياءً.</w:t>
      </w:r>
    </w:p>
    <w:p w:rsidR="002C51F1" w:rsidRPr="00163203" w:rsidRDefault="002C51F1" w:rsidP="002C51F1">
      <w:pPr>
        <w:autoSpaceDE w:val="0"/>
        <w:autoSpaceDN w:val="0"/>
        <w:bidi w:val="0"/>
        <w:adjustRightInd w:val="0"/>
        <w:spacing w:after="0" w:line="240" w:lineRule="auto"/>
        <w:ind w:left="810" w:hanging="810"/>
        <w:jc w:val="right"/>
        <w:rPr>
          <w:rFonts w:ascii="Calibri" w:hAnsi="Arial" w:cs="Arial"/>
          <w:kern w:val="24"/>
          <w:sz w:val="28"/>
          <w:szCs w:val="28"/>
          <w:rtl/>
        </w:rPr>
      </w:pPr>
      <w:r w:rsidRPr="00163203">
        <w:rPr>
          <w:rFonts w:ascii="Calibri" w:hAnsi="Arial" w:cs="Arial"/>
          <w:kern w:val="24"/>
          <w:sz w:val="28"/>
          <w:szCs w:val="28"/>
          <w:rtl/>
        </w:rPr>
        <w:lastRenderedPageBreak/>
        <w:t>2. إن لم يكن قبل الهمزة ألف زدنا له ألفاً لنضع التنوين عليها، مثل: عبء-عبئاً، وجزء-جزءاً</w:t>
      </w:r>
    </w:p>
    <w:p w:rsidR="002C51F1" w:rsidRPr="00163203" w:rsidRDefault="002C51F1" w:rsidP="002C51F1">
      <w:pPr>
        <w:autoSpaceDE w:val="0"/>
        <w:autoSpaceDN w:val="0"/>
        <w:bidi w:val="0"/>
        <w:adjustRightInd w:val="0"/>
        <w:spacing w:after="0" w:line="240" w:lineRule="auto"/>
        <w:ind w:left="810" w:hanging="810"/>
        <w:jc w:val="right"/>
        <w:rPr>
          <w:rFonts w:ascii="Calibri" w:hAnsi="Arial" w:cs="Arial"/>
          <w:kern w:val="24"/>
          <w:sz w:val="28"/>
          <w:szCs w:val="28"/>
          <w:rtl/>
        </w:rPr>
      </w:pP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646431">
        <w:rPr>
          <w:rFonts w:ascii="Calibri" w:hAnsi="Arial" w:cs="Arial"/>
          <w:color w:val="FF0000"/>
          <w:kern w:val="24"/>
          <w:sz w:val="28"/>
          <w:szCs w:val="28"/>
          <w:rtl/>
        </w:rPr>
        <w:t>الوصل</w:t>
      </w:r>
    </w:p>
    <w:p w:rsidR="002C51F1" w:rsidRPr="00163203" w:rsidRDefault="002C51F1" w:rsidP="002C51F1">
      <w:pPr>
        <w:autoSpaceDE w:val="0"/>
        <w:autoSpaceDN w:val="0"/>
        <w:bidi w:val="0"/>
        <w:adjustRightInd w:val="0"/>
        <w:spacing w:after="0" w:line="240" w:lineRule="auto"/>
        <w:ind w:left="810" w:hanging="810"/>
        <w:jc w:val="right"/>
        <w:rPr>
          <w:rFonts w:ascii="Calibri" w:hAnsi="Arial" w:cs="Arial"/>
          <w:kern w:val="24"/>
          <w:sz w:val="28"/>
          <w:szCs w:val="28"/>
          <w:rtl/>
        </w:rPr>
      </w:pPr>
      <w:r w:rsidRPr="00163203">
        <w:rPr>
          <w:rFonts w:ascii="Calibri" w:hAnsi="Arial" w:cs="Arial"/>
          <w:kern w:val="24"/>
          <w:sz w:val="28"/>
          <w:szCs w:val="28"/>
          <w:rtl/>
        </w:rPr>
        <w:t xml:space="preserve">1.عند دخول حرف الجر على ما الاستفهامية تحذف ألفها: في+ما=فيمَ؟ </w:t>
      </w:r>
      <w:proofErr w:type="spellStart"/>
      <w:r w:rsidRPr="00163203">
        <w:rPr>
          <w:rFonts w:ascii="Calibri" w:hAnsi="Arial" w:cs="Arial"/>
          <w:kern w:val="24"/>
          <w:sz w:val="28"/>
          <w:szCs w:val="28"/>
          <w:rtl/>
        </w:rPr>
        <w:t>وبـ</w:t>
      </w:r>
      <w:proofErr w:type="spellEnd"/>
      <w:r w:rsidRPr="00163203">
        <w:rPr>
          <w:rFonts w:ascii="Calibri" w:hAnsi="Arial" w:cs="Arial"/>
          <w:kern w:val="24"/>
          <w:sz w:val="28"/>
          <w:szCs w:val="28"/>
          <w:rtl/>
        </w:rPr>
        <w:t xml:space="preserve"> +ما=بمَ وكذلك على وإلى: علامَ وإلامَ </w:t>
      </w:r>
      <w:proofErr w:type="spellStart"/>
      <w:r w:rsidRPr="00163203">
        <w:rPr>
          <w:rFonts w:ascii="Calibri" w:hAnsi="Arial" w:cs="Arial"/>
          <w:kern w:val="24"/>
          <w:sz w:val="28"/>
          <w:szCs w:val="28"/>
          <w:rtl/>
        </w:rPr>
        <w:t>وحتامَ</w:t>
      </w:r>
      <w:proofErr w:type="spellEnd"/>
      <w:r w:rsidRPr="00163203">
        <w:rPr>
          <w:rFonts w:ascii="Calibri" w:hAnsi="Arial" w:cs="Arial"/>
          <w:kern w:val="24"/>
          <w:sz w:val="28"/>
          <w:szCs w:val="28"/>
          <w:rtl/>
        </w:rPr>
        <w:t xml:space="preserve">؟ وكيمَ؟. أما إذا دخلت على (ما) الموصولة فلا توصل </w:t>
      </w:r>
      <w:proofErr w:type="spellStart"/>
      <w:r w:rsidRPr="00163203">
        <w:rPr>
          <w:rFonts w:ascii="Calibri" w:hAnsi="Arial" w:cs="Arial"/>
          <w:kern w:val="24"/>
          <w:sz w:val="28"/>
          <w:szCs w:val="28"/>
          <w:rtl/>
        </w:rPr>
        <w:t>بها</w:t>
      </w:r>
      <w:proofErr w:type="spellEnd"/>
      <w:r w:rsidRPr="00163203">
        <w:rPr>
          <w:rFonts w:ascii="Calibri" w:hAnsi="Arial" w:cs="Arial"/>
          <w:kern w:val="24"/>
          <w:sz w:val="28"/>
          <w:szCs w:val="28"/>
          <w:rtl/>
        </w:rPr>
        <w:t xml:space="preserve"> ولا يحذف منها شيء: لا تعبث في ما أحبه. أي في الذي أحبه.</w:t>
      </w:r>
    </w:p>
    <w:p w:rsidR="002C51F1" w:rsidRPr="00163203" w:rsidRDefault="002C51F1" w:rsidP="002C51F1">
      <w:pPr>
        <w:autoSpaceDE w:val="0"/>
        <w:autoSpaceDN w:val="0"/>
        <w:bidi w:val="0"/>
        <w:adjustRightInd w:val="0"/>
        <w:spacing w:after="0" w:line="240" w:lineRule="auto"/>
        <w:ind w:left="810" w:hanging="810"/>
        <w:jc w:val="right"/>
        <w:rPr>
          <w:rFonts w:ascii="Calibri" w:hAnsi="Arial" w:cs="Arial"/>
          <w:kern w:val="24"/>
          <w:sz w:val="28"/>
          <w:szCs w:val="28"/>
          <w:rtl/>
        </w:rPr>
      </w:pPr>
      <w:r w:rsidRPr="00163203">
        <w:rPr>
          <w:rFonts w:ascii="Calibri" w:hAnsi="Arial" w:cs="Arial"/>
          <w:kern w:val="24"/>
          <w:sz w:val="28"/>
          <w:szCs w:val="28"/>
          <w:rtl/>
        </w:rPr>
        <w:t>2. عند دخول همزة الاستفهام على اسم مبدوء بهمزة وصل تحذف همزة الوصل، مثل: أ+ اسمك محمد = أسمك محمد؟</w:t>
      </w:r>
    </w:p>
    <w:p w:rsidR="002C51F1" w:rsidRPr="00163203" w:rsidRDefault="002C51F1" w:rsidP="002C51F1">
      <w:pPr>
        <w:autoSpaceDE w:val="0"/>
        <w:autoSpaceDN w:val="0"/>
        <w:bidi w:val="0"/>
        <w:adjustRightInd w:val="0"/>
        <w:spacing w:after="0" w:line="240" w:lineRule="auto"/>
        <w:ind w:left="810" w:hanging="810"/>
        <w:jc w:val="right"/>
        <w:rPr>
          <w:rFonts w:ascii="Calibri" w:hAnsi="Arial" w:cs="Arial"/>
          <w:kern w:val="24"/>
          <w:sz w:val="28"/>
          <w:szCs w:val="28"/>
          <w:rtl/>
        </w:rPr>
      </w:pPr>
      <w:r w:rsidRPr="00163203">
        <w:rPr>
          <w:rFonts w:ascii="Calibri" w:hAnsi="Arial" w:cs="Arial"/>
          <w:kern w:val="24"/>
          <w:sz w:val="28"/>
          <w:szCs w:val="28"/>
          <w:rtl/>
        </w:rPr>
        <w:t xml:space="preserve">3. عند دخول همزة الاستفهام على </w:t>
      </w:r>
      <w:proofErr w:type="spellStart"/>
      <w:r w:rsidRPr="00163203">
        <w:rPr>
          <w:rFonts w:ascii="Calibri" w:hAnsi="Arial" w:cs="Arial"/>
          <w:kern w:val="24"/>
          <w:sz w:val="28"/>
          <w:szCs w:val="28"/>
          <w:rtl/>
        </w:rPr>
        <w:t>ال</w:t>
      </w:r>
      <w:proofErr w:type="spellEnd"/>
      <w:r w:rsidRPr="00163203">
        <w:rPr>
          <w:rFonts w:ascii="Calibri" w:hAnsi="Arial" w:cs="Arial"/>
          <w:kern w:val="24"/>
          <w:sz w:val="28"/>
          <w:szCs w:val="28"/>
          <w:rtl/>
        </w:rPr>
        <w:t xml:space="preserve"> التعريف يصبحان ألفاً ممدودة، مثل: أ + الجامعة أحب إليك أم البيت = </w:t>
      </w:r>
      <w:proofErr w:type="spellStart"/>
      <w:r w:rsidRPr="00163203">
        <w:rPr>
          <w:rFonts w:ascii="Calibri" w:hAnsi="Arial" w:cs="Arial"/>
          <w:kern w:val="24"/>
          <w:sz w:val="28"/>
          <w:szCs w:val="28"/>
          <w:rtl/>
        </w:rPr>
        <w:t>آلجامعة</w:t>
      </w:r>
      <w:proofErr w:type="spellEnd"/>
      <w:r w:rsidRPr="00163203">
        <w:rPr>
          <w:rFonts w:ascii="Calibri" w:hAnsi="Arial" w:cs="Arial"/>
          <w:kern w:val="24"/>
          <w:sz w:val="28"/>
          <w:szCs w:val="28"/>
          <w:rtl/>
        </w:rPr>
        <w:t xml:space="preserve"> أحب إليك...؟ ومنه: ((</w:t>
      </w:r>
      <w:r w:rsidRPr="00163203">
        <w:rPr>
          <w:rFonts w:ascii="Calibri" w:hAnsi="Arial" w:cs="Arial"/>
          <w:b/>
          <w:bCs/>
          <w:kern w:val="24"/>
          <w:sz w:val="28"/>
          <w:szCs w:val="28"/>
          <w:rtl/>
        </w:rPr>
        <w:t xml:space="preserve">قُلْ </w:t>
      </w:r>
      <w:proofErr w:type="spellStart"/>
      <w:r w:rsidRPr="00163203">
        <w:rPr>
          <w:rFonts w:ascii="Calibri" w:hAnsi="Arial" w:cs="Arial"/>
          <w:b/>
          <w:bCs/>
          <w:kern w:val="24"/>
          <w:sz w:val="28"/>
          <w:szCs w:val="28"/>
          <w:rtl/>
        </w:rPr>
        <w:t>آلذَّكَرَيْنِ</w:t>
      </w:r>
      <w:proofErr w:type="spellEnd"/>
      <w:r w:rsidRPr="00163203">
        <w:rPr>
          <w:rFonts w:ascii="Calibri" w:hAnsi="Arial" w:cs="Arial"/>
          <w:b/>
          <w:bCs/>
          <w:kern w:val="24"/>
          <w:sz w:val="28"/>
          <w:szCs w:val="28"/>
          <w:rtl/>
        </w:rPr>
        <w:t xml:space="preserve"> حَرَّمَ أَمِ الْأُنْثَيَيْنِ))</w:t>
      </w:r>
      <w:r w:rsidRPr="00163203">
        <w:rPr>
          <w:rFonts w:ascii="Calibri" w:hAnsi="Arial" w:cs="Arial"/>
          <w:kern w:val="24"/>
          <w:sz w:val="28"/>
          <w:szCs w:val="28"/>
          <w:rtl/>
        </w:rPr>
        <w:t xml:space="preserve">  </w:t>
      </w: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646431">
        <w:rPr>
          <w:rFonts w:ascii="Calibri" w:hAnsi="Arial" w:cs="Arial"/>
          <w:color w:val="FF0000"/>
          <w:kern w:val="24"/>
          <w:sz w:val="28"/>
          <w:szCs w:val="28"/>
          <w:rtl/>
        </w:rPr>
        <w:t>تدريب</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الكتابة الصحيحة لمضارع الفعل كافأ هي:</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أ. يكافأُ.</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 xml:space="preserve">ب. </w:t>
      </w:r>
      <w:proofErr w:type="spellStart"/>
      <w:r w:rsidRPr="00163203">
        <w:rPr>
          <w:rFonts w:ascii="Calibri" w:hAnsi="Arial" w:cs="Arial"/>
          <w:kern w:val="24"/>
          <w:sz w:val="28"/>
          <w:szCs w:val="28"/>
          <w:rtl/>
        </w:rPr>
        <w:t>يكافؤُ</w:t>
      </w:r>
      <w:proofErr w:type="spellEnd"/>
      <w:r w:rsidRPr="00163203">
        <w:rPr>
          <w:rFonts w:ascii="Calibri" w:hAnsi="Arial" w:cs="Arial"/>
          <w:kern w:val="24"/>
          <w:sz w:val="28"/>
          <w:szCs w:val="28"/>
          <w:rtl/>
        </w:rPr>
        <w:t>.</w:t>
      </w: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color w:val="0070C0"/>
          <w:kern w:val="24"/>
          <w:sz w:val="28"/>
          <w:szCs w:val="28"/>
          <w:u w:val="single"/>
          <w:rtl/>
        </w:rPr>
      </w:pPr>
      <w:r w:rsidRPr="00646431">
        <w:rPr>
          <w:rFonts w:ascii="Calibri" w:hAnsi="Arial" w:cs="Arial"/>
          <w:color w:val="0070C0"/>
          <w:kern w:val="24"/>
          <w:sz w:val="28"/>
          <w:szCs w:val="28"/>
          <w:u w:val="single"/>
          <w:rtl/>
        </w:rPr>
        <w:t>ج. يكافئُ</w:t>
      </w:r>
    </w:p>
    <w:p w:rsidR="002C51F1"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 xml:space="preserve">د. </w:t>
      </w:r>
      <w:proofErr w:type="spellStart"/>
      <w:r w:rsidRPr="00163203">
        <w:rPr>
          <w:rFonts w:ascii="Calibri" w:hAnsi="Arial" w:cs="Arial"/>
          <w:kern w:val="24"/>
          <w:sz w:val="28"/>
          <w:szCs w:val="28"/>
          <w:rtl/>
        </w:rPr>
        <w:t>يكافيءُ</w:t>
      </w:r>
      <w:proofErr w:type="spellEnd"/>
      <w:r w:rsidRPr="00163203">
        <w:rPr>
          <w:rFonts w:ascii="Calibri" w:hAnsi="Arial" w:cs="Arial"/>
          <w:kern w:val="24"/>
          <w:sz w:val="28"/>
          <w:szCs w:val="28"/>
          <w:rtl/>
        </w:rPr>
        <w:t>.</w:t>
      </w:r>
    </w:p>
    <w:p w:rsidR="00163203" w:rsidRPr="00163203" w:rsidRDefault="00163203" w:rsidP="00163203">
      <w:pPr>
        <w:autoSpaceDE w:val="0"/>
        <w:autoSpaceDN w:val="0"/>
        <w:bidi w:val="0"/>
        <w:adjustRightInd w:val="0"/>
        <w:spacing w:after="0" w:line="240" w:lineRule="auto"/>
        <w:ind w:left="540" w:hanging="540"/>
        <w:jc w:val="right"/>
        <w:rPr>
          <w:rFonts w:ascii="Calibri" w:hAnsi="Arial" w:cs="Arial"/>
          <w:kern w:val="24"/>
          <w:sz w:val="28"/>
          <w:szCs w:val="28"/>
          <w:rtl/>
        </w:rPr>
      </w:pP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تكتب الألف قائمة أو ممدودة دائماً في واحدة مما يلي:</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أ. إذا كانت رابعة فأكثر.</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ب. في الحروف.</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ج. إذا لم تسبق بياء.</w:t>
      </w: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color w:val="0070C0"/>
          <w:kern w:val="24"/>
          <w:sz w:val="28"/>
          <w:szCs w:val="28"/>
          <w:u w:val="single"/>
          <w:rtl/>
        </w:rPr>
      </w:pPr>
      <w:r w:rsidRPr="00646431">
        <w:rPr>
          <w:rFonts w:ascii="Calibri" w:hAnsi="Arial" w:cs="Arial"/>
          <w:color w:val="0070C0"/>
          <w:kern w:val="24"/>
          <w:sz w:val="28"/>
          <w:szCs w:val="28"/>
          <w:u w:val="single"/>
          <w:rtl/>
        </w:rPr>
        <w:t>د. في الأسماء الأعجمية.</w:t>
      </w:r>
    </w:p>
    <w:p w:rsidR="00163203" w:rsidRPr="00163203" w:rsidRDefault="00163203" w:rsidP="00163203">
      <w:pPr>
        <w:autoSpaceDE w:val="0"/>
        <w:autoSpaceDN w:val="0"/>
        <w:bidi w:val="0"/>
        <w:adjustRightInd w:val="0"/>
        <w:spacing w:after="0" w:line="240" w:lineRule="auto"/>
        <w:ind w:left="540" w:hanging="540"/>
        <w:jc w:val="right"/>
        <w:rPr>
          <w:rFonts w:ascii="Calibri" w:hAnsi="Arial" w:cs="Arial"/>
          <w:kern w:val="24"/>
          <w:sz w:val="28"/>
          <w:szCs w:val="28"/>
          <w:u w:val="single"/>
          <w:rtl/>
        </w:rPr>
      </w:pP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عند دخول حرف الجر حتى على ما الاستفهامية فإنهما تكتبان:</w:t>
      </w:r>
    </w:p>
    <w:p w:rsidR="002C51F1" w:rsidRPr="00646431" w:rsidRDefault="002C51F1" w:rsidP="002C51F1">
      <w:pPr>
        <w:autoSpaceDE w:val="0"/>
        <w:autoSpaceDN w:val="0"/>
        <w:bidi w:val="0"/>
        <w:adjustRightInd w:val="0"/>
        <w:spacing w:after="0" w:line="240" w:lineRule="auto"/>
        <w:ind w:left="540" w:hanging="540"/>
        <w:jc w:val="right"/>
        <w:rPr>
          <w:rFonts w:ascii="Calibri" w:hAnsi="Arial" w:cs="Arial"/>
          <w:color w:val="0070C0"/>
          <w:kern w:val="24"/>
          <w:sz w:val="28"/>
          <w:szCs w:val="28"/>
          <w:u w:val="single"/>
          <w:rtl/>
        </w:rPr>
      </w:pPr>
      <w:r w:rsidRPr="00646431">
        <w:rPr>
          <w:rFonts w:ascii="Calibri" w:hAnsi="Arial" w:cs="Arial"/>
          <w:color w:val="0070C0"/>
          <w:kern w:val="24"/>
          <w:sz w:val="28"/>
          <w:szCs w:val="28"/>
          <w:u w:val="single"/>
          <w:rtl/>
        </w:rPr>
        <w:t xml:space="preserve">أ. </w:t>
      </w:r>
      <w:proofErr w:type="spellStart"/>
      <w:r w:rsidRPr="00646431">
        <w:rPr>
          <w:rFonts w:ascii="Calibri" w:hAnsi="Arial" w:cs="Arial"/>
          <w:color w:val="0070C0"/>
          <w:kern w:val="24"/>
          <w:sz w:val="28"/>
          <w:szCs w:val="28"/>
          <w:u w:val="single"/>
          <w:rtl/>
        </w:rPr>
        <w:t>حتامَ</w:t>
      </w:r>
      <w:proofErr w:type="spellEnd"/>
      <w:r w:rsidRPr="00646431">
        <w:rPr>
          <w:rFonts w:ascii="Calibri" w:hAnsi="Arial" w:cs="Arial"/>
          <w:color w:val="0070C0"/>
          <w:kern w:val="24"/>
          <w:sz w:val="28"/>
          <w:szCs w:val="28"/>
          <w:u w:val="single"/>
          <w:rtl/>
        </w:rPr>
        <w:t>؟</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ب. حتى ما؟</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 xml:space="preserve">ج. حتى </w:t>
      </w:r>
      <w:proofErr w:type="spellStart"/>
      <w:r w:rsidRPr="00163203">
        <w:rPr>
          <w:rFonts w:ascii="Calibri" w:hAnsi="Arial" w:cs="Arial"/>
          <w:kern w:val="24"/>
          <w:sz w:val="28"/>
          <w:szCs w:val="28"/>
          <w:rtl/>
        </w:rPr>
        <w:t>مَ</w:t>
      </w:r>
      <w:proofErr w:type="spellEnd"/>
      <w:r w:rsidRPr="00163203">
        <w:rPr>
          <w:rFonts w:ascii="Calibri" w:hAnsi="Arial" w:cs="Arial"/>
          <w:kern w:val="24"/>
          <w:sz w:val="28"/>
          <w:szCs w:val="28"/>
          <w:rtl/>
        </w:rPr>
        <w:t>؟</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r w:rsidRPr="00163203">
        <w:rPr>
          <w:rFonts w:ascii="Calibri" w:hAnsi="Arial" w:cs="Arial"/>
          <w:kern w:val="24"/>
          <w:sz w:val="28"/>
          <w:szCs w:val="28"/>
          <w:rtl/>
        </w:rPr>
        <w:t xml:space="preserve">د. </w:t>
      </w:r>
      <w:proofErr w:type="spellStart"/>
      <w:r w:rsidRPr="00163203">
        <w:rPr>
          <w:rFonts w:ascii="Calibri" w:hAnsi="Arial" w:cs="Arial"/>
          <w:kern w:val="24"/>
          <w:sz w:val="28"/>
          <w:szCs w:val="28"/>
          <w:rtl/>
        </w:rPr>
        <w:t>حتاما</w:t>
      </w:r>
      <w:proofErr w:type="spellEnd"/>
      <w:r w:rsidRPr="00163203">
        <w:rPr>
          <w:rFonts w:ascii="Calibri" w:hAnsi="Arial" w:cs="Arial"/>
          <w:kern w:val="24"/>
          <w:sz w:val="28"/>
          <w:szCs w:val="28"/>
          <w:rtl/>
        </w:rPr>
        <w:t>؟</w:t>
      </w:r>
    </w:p>
    <w:p w:rsidR="002C51F1" w:rsidRPr="00163203" w:rsidRDefault="002C51F1" w:rsidP="002C51F1">
      <w:pPr>
        <w:autoSpaceDE w:val="0"/>
        <w:autoSpaceDN w:val="0"/>
        <w:bidi w:val="0"/>
        <w:adjustRightInd w:val="0"/>
        <w:spacing w:after="0" w:line="240" w:lineRule="auto"/>
        <w:ind w:left="540" w:hanging="540"/>
        <w:jc w:val="right"/>
        <w:rPr>
          <w:rFonts w:ascii="Calibri" w:hAnsi="Arial" w:cs="Arial"/>
          <w:kern w:val="24"/>
          <w:sz w:val="28"/>
          <w:szCs w:val="28"/>
          <w:rtl/>
        </w:rPr>
      </w:pPr>
    </w:p>
    <w:p w:rsidR="00B46A41" w:rsidRPr="00163203" w:rsidRDefault="00B46A41">
      <w:pPr>
        <w:rPr>
          <w:sz w:val="28"/>
          <w:szCs w:val="28"/>
        </w:rPr>
      </w:pPr>
    </w:p>
    <w:sectPr w:rsidR="00B46A41" w:rsidRPr="00163203" w:rsidSect="0089128C">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C5281D8"/>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60"/>
        </w:rPr>
      </w:lvl>
    </w:lvlOverride>
  </w:num>
  <w:num w:numId="2">
    <w:abstractNumId w:val="0"/>
    <w:lvlOverride w:ilvl="0">
      <w:lvl w:ilvl="0">
        <w:numFmt w:val="irohaFullWidth"/>
        <w:lvlText w:val="•"/>
        <w:legacy w:legacy="1" w:legacySpace="0" w:legacyIndent="0"/>
        <w:lvlJc w:val="right"/>
        <w:rPr>
          <w:rFonts w:ascii="Arial" w:hAnsi="Arial" w:cs="Arial" w:hint="default"/>
          <w:sz w:val="60"/>
        </w:rPr>
      </w:lvl>
    </w:lvlOverride>
  </w:num>
  <w:num w:numId="3">
    <w:abstractNumId w:val="0"/>
    <w:lvlOverride w:ilvl="0">
      <w:lvl w:ilvl="0">
        <w:numFmt w:val="irohaFullWidth"/>
        <w:lvlText w:val="•"/>
        <w:legacy w:legacy="1" w:legacySpace="0" w:legacyIndent="0"/>
        <w:lvlJc w:val="right"/>
        <w:rPr>
          <w:rFonts w:ascii="Arial" w:hAnsi="Arial" w:cs="Arial" w:hint="default"/>
          <w:sz w:val="60"/>
        </w:rPr>
      </w:lvl>
    </w:lvlOverride>
  </w:num>
  <w:num w:numId="4">
    <w:abstractNumId w:val="0"/>
    <w:lvlOverride w:ilvl="0">
      <w:lvl w:ilvl="0">
        <w:numFmt w:val="irohaFullWidth"/>
        <w:lvlText w:val="•"/>
        <w:legacy w:legacy="1" w:legacySpace="0" w:legacyIndent="0"/>
        <w:lvlJc w:val="right"/>
        <w:rPr>
          <w:rFonts w:ascii="Arial" w:hAnsi="Arial" w:cs="Arial" w:hint="default"/>
          <w:sz w:val="60"/>
        </w:rPr>
      </w:lvl>
    </w:lvlOverride>
  </w:num>
  <w:num w:numId="5">
    <w:abstractNumId w:val="0"/>
    <w:lvlOverride w:ilvl="0">
      <w:lvl w:ilvl="0">
        <w:numFmt w:val="irohaFullWidth"/>
        <w:lvlText w:val="•"/>
        <w:legacy w:legacy="1" w:legacySpace="0" w:legacyIndent="0"/>
        <w:lvlJc w:val="right"/>
        <w:rPr>
          <w:rFonts w:ascii="Arial" w:hAnsi="Arial" w:cs="Arial" w:hint="default"/>
          <w:sz w:val="60"/>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defaultTabStop w:val="720"/>
  <w:characterSpacingControl w:val="doNotCompress"/>
  <w:compat/>
  <w:rsids>
    <w:rsidRoot w:val="002C51F1"/>
    <w:rsid w:val="00163203"/>
    <w:rsid w:val="002C51F1"/>
    <w:rsid w:val="00646431"/>
    <w:rsid w:val="007F2323"/>
    <w:rsid w:val="00B46A41"/>
    <w:rsid w:val="00B91DCA"/>
    <w:rsid w:val="00C4698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6A4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1412</Words>
  <Characters>8052</Characters>
  <Application>Microsoft Office Word</Application>
  <DocSecurity>0</DocSecurity>
  <Lines>67</Lines>
  <Paragraphs>18</Paragraphs>
  <ScaleCrop>false</ScaleCrop>
  <Company/>
  <LinksUpToDate>false</LinksUpToDate>
  <CharactersWithSpaces>9446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6</cp:revision>
  <dcterms:created xsi:type="dcterms:W3CDTF">2010-12-20T15:10:00Z</dcterms:created>
  <dcterms:modified xsi:type="dcterms:W3CDTF">2010-12-20T16:51:00Z</dcterms:modified>
</cp:coreProperties>
</file>