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11E" w:rsidRDefault="002B411E" w:rsidP="00D25178">
      <w:pPr>
        <w:rPr>
          <w:rFonts w:hint="cs"/>
          <w:b/>
          <w:bCs/>
          <w:color w:val="FF0000"/>
          <w:sz w:val="24"/>
          <w:szCs w:val="24"/>
          <w:rtl/>
          <w:lang w:bidi="ar-EG"/>
        </w:rPr>
      </w:pPr>
    </w:p>
    <w:p w:rsidR="00423960" w:rsidRPr="002B411E" w:rsidRDefault="00D25178" w:rsidP="00D25178">
      <w:pPr>
        <w:rPr>
          <w:color w:val="FF0000"/>
          <w:sz w:val="24"/>
          <w:szCs w:val="24"/>
          <w:rtl/>
        </w:rPr>
      </w:pPr>
      <w:r w:rsidRPr="002B411E">
        <w:rPr>
          <w:b/>
          <w:bCs/>
          <w:color w:val="FF0000"/>
          <w:sz w:val="24"/>
          <w:szCs w:val="24"/>
          <w:rtl/>
          <w:lang w:bidi="ar-EG"/>
        </w:rPr>
        <w:t xml:space="preserve">المحاضرة </w:t>
      </w:r>
      <w:r w:rsidRPr="002B411E">
        <w:rPr>
          <w:b/>
          <w:bCs/>
          <w:color w:val="FF0000"/>
          <w:sz w:val="24"/>
          <w:szCs w:val="24"/>
          <w:rtl/>
        </w:rPr>
        <w:t>الرابعة</w:t>
      </w:r>
    </w:p>
    <w:p w:rsidR="00D25178" w:rsidRPr="002B411E" w:rsidRDefault="00D25178" w:rsidP="00D25178">
      <w:pPr>
        <w:rPr>
          <w:color w:val="76923C" w:themeColor="accent3" w:themeShade="BF"/>
          <w:sz w:val="24"/>
          <w:szCs w:val="24"/>
          <w:u w:val="single"/>
        </w:rPr>
      </w:pPr>
      <w:r w:rsidRPr="002B411E">
        <w:rPr>
          <w:b/>
          <w:bCs/>
          <w:color w:val="76923C" w:themeColor="accent3" w:themeShade="BF"/>
          <w:sz w:val="24"/>
          <w:szCs w:val="24"/>
          <w:u w:val="single"/>
          <w:rtl/>
        </w:rPr>
        <w:t xml:space="preserve">العرض الجدولي للبيانات </w:t>
      </w:r>
      <w:proofErr w:type="spellStart"/>
      <w:r w:rsidRPr="002B411E">
        <w:rPr>
          <w:b/>
          <w:bCs/>
          <w:color w:val="76923C" w:themeColor="accent3" w:themeShade="BF"/>
          <w:sz w:val="24"/>
          <w:szCs w:val="24"/>
          <w:u w:val="single"/>
          <w:rtl/>
        </w:rPr>
        <w:t>-</w:t>
      </w:r>
      <w:proofErr w:type="spellEnd"/>
      <w:r w:rsidRPr="002B411E">
        <w:rPr>
          <w:b/>
          <w:bCs/>
          <w:color w:val="76923C" w:themeColor="accent3" w:themeShade="BF"/>
          <w:sz w:val="24"/>
          <w:szCs w:val="24"/>
          <w:u w:val="single"/>
          <w:rtl/>
        </w:rPr>
        <w:t xml:space="preserve"> 2</w:t>
      </w:r>
    </w:p>
    <w:p w:rsidR="00D25178" w:rsidRPr="00D25178" w:rsidRDefault="00D25178" w:rsidP="00D25178">
      <w:pPr>
        <w:rPr>
          <w:color w:val="FF0000"/>
          <w:sz w:val="24"/>
          <w:szCs w:val="24"/>
          <w:u w:val="single"/>
        </w:rPr>
      </w:pPr>
      <w:proofErr w:type="spellStart"/>
      <w:r w:rsidRPr="00D25178">
        <w:rPr>
          <w:b/>
          <w:bCs/>
          <w:color w:val="FF0000"/>
          <w:sz w:val="24"/>
          <w:szCs w:val="24"/>
          <w:u w:val="single"/>
          <w:rtl/>
        </w:rPr>
        <w:t>ثانيا:</w:t>
      </w:r>
      <w:proofErr w:type="spellEnd"/>
      <w:r w:rsidRPr="00D25178">
        <w:rPr>
          <w:b/>
          <w:bCs/>
          <w:color w:val="FF0000"/>
          <w:sz w:val="24"/>
          <w:szCs w:val="24"/>
          <w:u w:val="single"/>
          <w:rtl/>
        </w:rPr>
        <w:t xml:space="preserve"> البيانات الكمية المتصلة: </w:t>
      </w:r>
    </w:p>
    <w:p w:rsidR="00D25178" w:rsidRPr="00D25178" w:rsidRDefault="00D25178" w:rsidP="00D25178">
      <w:pPr>
        <w:rPr>
          <w:sz w:val="24"/>
          <w:szCs w:val="24"/>
        </w:rPr>
      </w:pPr>
      <w:r w:rsidRPr="00D25178">
        <w:rPr>
          <w:b/>
          <w:bCs/>
          <w:sz w:val="24"/>
          <w:szCs w:val="24"/>
          <w:rtl/>
        </w:rPr>
        <w:t xml:space="preserve">وفيها يتم توزيع البيانات في جدول تكراري </w:t>
      </w:r>
      <w:proofErr w:type="spellStart"/>
      <w:r w:rsidRPr="00D25178">
        <w:rPr>
          <w:b/>
          <w:bCs/>
          <w:sz w:val="24"/>
          <w:szCs w:val="24"/>
          <w:rtl/>
        </w:rPr>
        <w:t>ذوفئات،</w:t>
      </w:r>
      <w:proofErr w:type="spellEnd"/>
      <w:r w:rsidRPr="00D25178">
        <w:rPr>
          <w:b/>
          <w:bCs/>
          <w:sz w:val="24"/>
          <w:szCs w:val="24"/>
          <w:rtl/>
        </w:rPr>
        <w:t xml:space="preserve"> ويتم ذلك من خلال اتباع الخطوات التالية: </w:t>
      </w:r>
    </w:p>
    <w:p w:rsidR="00D25178" w:rsidRPr="00D25178" w:rsidRDefault="00D25178" w:rsidP="00D25178">
      <w:pPr>
        <w:rPr>
          <w:sz w:val="24"/>
          <w:szCs w:val="24"/>
          <w:rtl/>
        </w:rPr>
      </w:pPr>
      <w:r w:rsidRPr="00D25178">
        <w:rPr>
          <w:b/>
          <w:bCs/>
          <w:color w:val="FF0000"/>
          <w:sz w:val="24"/>
          <w:szCs w:val="24"/>
          <w:u w:val="single"/>
          <w:rtl/>
        </w:rPr>
        <w:t xml:space="preserve">الخطوة </w:t>
      </w:r>
      <w:proofErr w:type="spellStart"/>
      <w:r w:rsidRPr="00D25178">
        <w:rPr>
          <w:b/>
          <w:bCs/>
          <w:color w:val="FF0000"/>
          <w:sz w:val="24"/>
          <w:szCs w:val="24"/>
          <w:u w:val="single"/>
          <w:rtl/>
        </w:rPr>
        <w:t>الأولى:</w:t>
      </w:r>
      <w:proofErr w:type="spellEnd"/>
      <w:r w:rsidRPr="00D25178">
        <w:rPr>
          <w:b/>
          <w:bCs/>
          <w:sz w:val="24"/>
          <w:szCs w:val="24"/>
          <w:rtl/>
        </w:rPr>
        <w:t xml:space="preserve">  تحديد عدد الفئات</w:t>
      </w:r>
    </w:p>
    <w:p w:rsidR="00D25178" w:rsidRPr="00D25178" w:rsidRDefault="00D25178" w:rsidP="00D25178">
      <w:pPr>
        <w:rPr>
          <w:sz w:val="24"/>
          <w:szCs w:val="24"/>
          <w:rtl/>
        </w:rPr>
      </w:pPr>
      <w:r w:rsidRPr="00D25178">
        <w:rPr>
          <w:b/>
          <w:bCs/>
          <w:color w:val="FF0000"/>
          <w:sz w:val="24"/>
          <w:szCs w:val="24"/>
          <w:u w:val="single"/>
          <w:rtl/>
        </w:rPr>
        <w:t xml:space="preserve">الخطوة </w:t>
      </w:r>
      <w:proofErr w:type="spellStart"/>
      <w:r w:rsidRPr="00D25178">
        <w:rPr>
          <w:b/>
          <w:bCs/>
          <w:color w:val="FF0000"/>
          <w:sz w:val="24"/>
          <w:szCs w:val="24"/>
          <w:u w:val="single"/>
          <w:rtl/>
        </w:rPr>
        <w:t>الثانية:</w:t>
      </w:r>
      <w:proofErr w:type="spellEnd"/>
      <w:r w:rsidRPr="00D25178">
        <w:rPr>
          <w:b/>
          <w:bCs/>
          <w:sz w:val="24"/>
          <w:szCs w:val="24"/>
          <w:rtl/>
        </w:rPr>
        <w:t xml:space="preserve">  تحديد طول الفئة</w:t>
      </w:r>
    </w:p>
    <w:p w:rsidR="00D25178" w:rsidRPr="00D25178" w:rsidRDefault="00D25178" w:rsidP="00D25178">
      <w:pPr>
        <w:rPr>
          <w:sz w:val="24"/>
          <w:szCs w:val="24"/>
          <w:rtl/>
        </w:rPr>
      </w:pPr>
      <w:r w:rsidRPr="00D25178">
        <w:rPr>
          <w:b/>
          <w:bCs/>
          <w:color w:val="FF0000"/>
          <w:sz w:val="24"/>
          <w:szCs w:val="24"/>
          <w:u w:val="single"/>
          <w:rtl/>
        </w:rPr>
        <w:t xml:space="preserve">الخطوة </w:t>
      </w:r>
      <w:proofErr w:type="spellStart"/>
      <w:r w:rsidRPr="00D25178">
        <w:rPr>
          <w:b/>
          <w:bCs/>
          <w:color w:val="FF0000"/>
          <w:sz w:val="24"/>
          <w:szCs w:val="24"/>
          <w:u w:val="single"/>
          <w:rtl/>
        </w:rPr>
        <w:t>الثالثة:</w:t>
      </w:r>
      <w:proofErr w:type="spellEnd"/>
      <w:r w:rsidRPr="00D25178">
        <w:rPr>
          <w:b/>
          <w:bCs/>
          <w:sz w:val="24"/>
          <w:szCs w:val="24"/>
          <w:rtl/>
        </w:rPr>
        <w:t xml:space="preserve">  تعيين حدود الفئات</w:t>
      </w:r>
    </w:p>
    <w:p w:rsidR="00D25178" w:rsidRPr="00D25178" w:rsidRDefault="00D25178" w:rsidP="00D9556E">
      <w:pPr>
        <w:rPr>
          <w:sz w:val="24"/>
          <w:szCs w:val="24"/>
          <w:rtl/>
        </w:rPr>
      </w:pPr>
      <w:r w:rsidRPr="00D25178">
        <w:rPr>
          <w:b/>
          <w:bCs/>
          <w:color w:val="FF0000"/>
          <w:sz w:val="24"/>
          <w:szCs w:val="24"/>
          <w:u w:val="single"/>
          <w:rtl/>
        </w:rPr>
        <w:t xml:space="preserve">الخطوة </w:t>
      </w:r>
      <w:proofErr w:type="spellStart"/>
      <w:r w:rsidRPr="00D25178">
        <w:rPr>
          <w:b/>
          <w:bCs/>
          <w:color w:val="FF0000"/>
          <w:sz w:val="24"/>
          <w:szCs w:val="24"/>
          <w:u w:val="single"/>
          <w:rtl/>
        </w:rPr>
        <w:t>الرابعة:</w:t>
      </w:r>
      <w:proofErr w:type="spellEnd"/>
      <w:r w:rsidRPr="00D25178">
        <w:rPr>
          <w:b/>
          <w:bCs/>
          <w:sz w:val="24"/>
          <w:szCs w:val="24"/>
          <w:rtl/>
        </w:rPr>
        <w:t xml:space="preserve">  توزيع التكرارات على الفئات</w:t>
      </w:r>
    </w:p>
    <w:p w:rsidR="00D25178" w:rsidRPr="00D25178" w:rsidRDefault="007C435D" w:rsidP="007C435D">
      <w:pPr>
        <w:rPr>
          <w:sz w:val="24"/>
          <w:szCs w:val="24"/>
          <w:rtl/>
        </w:rPr>
      </w:pPr>
      <w:r w:rsidRPr="007C435D">
        <w:rPr>
          <w:sz w:val="24"/>
          <w:szCs w:val="24"/>
          <w:rtl/>
        </w:rPr>
        <w:drawing>
          <wp:inline distT="0" distB="0" distL="0" distR="0">
            <wp:extent cx="5486400" cy="1555115"/>
            <wp:effectExtent l="19050" t="0" r="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2246769"/>
                      <a:chOff x="609600" y="1921084"/>
                      <a:chExt cx="7924800" cy="2246769"/>
                    </a:xfrm>
                  </a:grpSpPr>
                  <a:sp>
                    <a:nvSpPr>
                      <a:cNvPr id="2" name="Rectangle 5"/>
                      <a:cNvSpPr>
                        <a:spLocks noChangeArrowheads="1"/>
                      </a:cNvSpPr>
                    </a:nvSpPr>
                    <a:spPr bwMode="auto">
                      <a:xfrm>
                        <a:off x="609600" y="1921084"/>
                        <a:ext cx="7924800" cy="2246769"/>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defRPr/>
                          </a:pPr>
                          <a:r>
                            <a:rPr lang="ar-SA" sz="2000" b="1" u="sng" dirty="0">
                              <a:solidFill>
                                <a:srgbClr val="FF0000"/>
                              </a:solidFill>
                            </a:rPr>
                            <a:t>مثال:</a:t>
                          </a:r>
                          <a:r>
                            <a:rPr lang="ar-SA" sz="2000" b="1" dirty="0"/>
                            <a:t> البيانات التالية تعبر عن رأس المال المستثمر فى شركات الحاسبات الألية بالألف ريال:</a:t>
                          </a:r>
                        </a:p>
                        <a:p>
                          <a:pPr>
                            <a:defRPr/>
                          </a:pPr>
                          <a:endParaRPr lang="ar-SA" sz="2000" b="1" dirty="0"/>
                        </a:p>
                        <a:p>
                          <a:pPr>
                            <a:defRPr/>
                          </a:pPr>
                          <a:endParaRPr lang="ar-SA" sz="2000" b="1" dirty="0"/>
                        </a:p>
                        <a:p>
                          <a:pPr>
                            <a:defRPr/>
                          </a:pPr>
                          <a:endParaRPr lang="ar-SA" sz="2000" b="1" dirty="0"/>
                        </a:p>
                        <a:p>
                          <a:pPr>
                            <a:defRPr/>
                          </a:pPr>
                          <a:endParaRPr lang="ar-SA" sz="2000" b="1" dirty="0"/>
                        </a:p>
                        <a:p>
                          <a:pPr>
                            <a:defRPr/>
                          </a:pPr>
                          <a:r>
                            <a:rPr lang="ar-SA" sz="2000" b="1" dirty="0" err="1" smtClean="0">
                              <a:solidFill>
                                <a:srgbClr val="FF0000"/>
                              </a:solidFill>
                            </a:rPr>
                            <a:t>المطلوب</a:t>
                          </a:r>
                          <a:r>
                            <a:rPr lang="ar-SA" sz="2000" b="1" dirty="0" err="1">
                              <a:solidFill>
                                <a:srgbClr val="FF0000"/>
                              </a:solidFill>
                            </a:rPr>
                            <a:t>:</a:t>
                          </a:r>
                          <a:endParaRPr lang="ar-SA" sz="2000" b="1" dirty="0">
                            <a:solidFill>
                              <a:srgbClr val="FF0000"/>
                            </a:solidFill>
                          </a:endParaRPr>
                        </a:p>
                        <a:p>
                          <a:pPr>
                            <a:defRPr/>
                          </a:pPr>
                          <a:r>
                            <a:rPr lang="ar-SA" sz="2000" b="1" dirty="0"/>
                            <a:t>عرض البيانات السابقة فى صورة الجدول التكرارى المناسب</a:t>
                          </a:r>
                        </a:p>
                      </a:txBody>
                      <a:useSpRect/>
                    </a:txSp>
                    <a:style>
                      <a:lnRef idx="1">
                        <a:schemeClr val="accent6"/>
                      </a:lnRef>
                      <a:fillRef idx="2">
                        <a:schemeClr val="accent6"/>
                      </a:fillRef>
                      <a:effectRef idx="1">
                        <a:schemeClr val="accent6"/>
                      </a:effectRef>
                      <a:fontRef idx="minor">
                        <a:schemeClr val="dk1"/>
                      </a:fontRef>
                    </a:style>
                  </a:sp>
                  <a:pic>
                    <a:nvPicPr>
                      <a:cNvPr id="3" name="table"/>
                      <a:cNvPicPr>
                        <a:picLocks noChangeAspect="1"/>
                      </a:cNvPicPr>
                    </a:nvPicPr>
                    <a:blipFill>
                      <a:blip r:embed="rId5" cstate="print"/>
                      <a:stretch>
                        <a:fillRect/>
                      </a:stretch>
                    </a:blipFill>
                    <a:spPr>
                      <a:xfrm>
                        <a:off x="1475656" y="2420888"/>
                        <a:ext cx="5767316" cy="1224136"/>
                      </a:xfrm>
                      <a:prstGeom prst="rect">
                        <a:avLst/>
                      </a:prstGeom>
                    </a:spPr>
                  </a:pic>
                </lc:lockedCanvas>
              </a:graphicData>
            </a:graphic>
          </wp:inline>
        </w:drawing>
      </w:r>
    </w:p>
    <w:p w:rsidR="00D25178" w:rsidRDefault="00D25178" w:rsidP="007C435D">
      <w:pPr>
        <w:rPr>
          <w:rFonts w:hint="cs"/>
          <w:color w:val="FF0000"/>
          <w:sz w:val="24"/>
          <w:szCs w:val="24"/>
          <w:u w:val="single"/>
          <w:rtl/>
        </w:rPr>
      </w:pPr>
      <w:r w:rsidRPr="00D25178">
        <w:rPr>
          <w:b/>
          <w:bCs/>
          <w:color w:val="FF0000"/>
          <w:sz w:val="24"/>
          <w:szCs w:val="24"/>
          <w:u w:val="single"/>
          <w:rtl/>
        </w:rPr>
        <w:t xml:space="preserve">الحل تفصيلا في الكتاب </w:t>
      </w:r>
    </w:p>
    <w:p w:rsidR="002B411E" w:rsidRPr="007C435D" w:rsidRDefault="002B411E" w:rsidP="007C435D">
      <w:pPr>
        <w:rPr>
          <w:color w:val="FF0000"/>
          <w:sz w:val="24"/>
          <w:szCs w:val="24"/>
          <w:u w:val="single"/>
        </w:rPr>
      </w:pPr>
    </w:p>
    <w:p w:rsidR="00D25178" w:rsidRPr="00D25178" w:rsidRDefault="00D25178" w:rsidP="00D25178">
      <w:pPr>
        <w:rPr>
          <w:color w:val="FF0000"/>
          <w:sz w:val="24"/>
          <w:szCs w:val="24"/>
          <w:u w:val="single"/>
        </w:rPr>
      </w:pPr>
      <w:r w:rsidRPr="00D25178">
        <w:rPr>
          <w:b/>
          <w:bCs/>
          <w:color w:val="FF0000"/>
          <w:sz w:val="24"/>
          <w:szCs w:val="24"/>
          <w:u w:val="single"/>
          <w:rtl/>
        </w:rPr>
        <w:t xml:space="preserve">وهناك عدة ملاحظات يجب </w:t>
      </w:r>
      <w:proofErr w:type="spellStart"/>
      <w:r w:rsidRPr="00D25178">
        <w:rPr>
          <w:b/>
          <w:bCs/>
          <w:color w:val="FF0000"/>
          <w:sz w:val="24"/>
          <w:szCs w:val="24"/>
          <w:u w:val="single"/>
          <w:rtl/>
        </w:rPr>
        <w:t>الإنتباه</w:t>
      </w:r>
      <w:proofErr w:type="spellEnd"/>
      <w:r w:rsidRPr="00D25178">
        <w:rPr>
          <w:b/>
          <w:bCs/>
          <w:color w:val="FF0000"/>
          <w:sz w:val="24"/>
          <w:szCs w:val="24"/>
          <w:u w:val="single"/>
          <w:rtl/>
        </w:rPr>
        <w:t xml:space="preserve"> إليها عند عمل جدول التوزيع التكرارى لبيانات المتغير الكمى المتصل: </w:t>
      </w:r>
    </w:p>
    <w:p w:rsidR="00D25178" w:rsidRPr="00443D07" w:rsidRDefault="00D25178" w:rsidP="00D9556E">
      <w:pPr>
        <w:rPr>
          <w:b/>
          <w:bCs/>
          <w:color w:val="000000" w:themeColor="text1"/>
          <w:sz w:val="24"/>
          <w:szCs w:val="24"/>
          <w:u w:val="wave"/>
          <w:rtl/>
        </w:rPr>
      </w:pPr>
      <w:r w:rsidRPr="00443D07">
        <w:rPr>
          <w:b/>
          <w:bCs/>
          <w:color w:val="000000" w:themeColor="text1"/>
          <w:sz w:val="24"/>
          <w:szCs w:val="24"/>
          <w:u w:val="wave"/>
          <w:rtl/>
        </w:rPr>
        <w:t>1</w:t>
      </w:r>
      <w:r w:rsidR="00D9556E" w:rsidRPr="00443D07">
        <w:rPr>
          <w:rFonts w:hint="cs"/>
          <w:b/>
          <w:bCs/>
          <w:color w:val="000000" w:themeColor="text1"/>
          <w:sz w:val="24"/>
          <w:szCs w:val="24"/>
          <w:u w:val="wave"/>
          <w:rtl/>
        </w:rPr>
        <w:t>.</w:t>
      </w:r>
      <w:r w:rsidRPr="00443D07">
        <w:rPr>
          <w:b/>
          <w:bCs/>
          <w:color w:val="000000" w:themeColor="text1"/>
          <w:sz w:val="24"/>
          <w:szCs w:val="24"/>
          <w:u w:val="wave"/>
          <w:rtl/>
        </w:rPr>
        <w:t xml:space="preserve"> إن تحديد عدد الفئات يتوقف على أمور عدة منها: </w:t>
      </w:r>
    </w:p>
    <w:p w:rsidR="00EA65BD" w:rsidRPr="00D9556E" w:rsidRDefault="009074E1" w:rsidP="00D25178">
      <w:pPr>
        <w:rPr>
          <w:color w:val="1F497D" w:themeColor="text2"/>
          <w:sz w:val="24"/>
          <w:szCs w:val="24"/>
          <w:rtl/>
        </w:rPr>
      </w:pPr>
      <w:r w:rsidRPr="00D9556E">
        <w:rPr>
          <w:rFonts w:hint="cs"/>
          <w:b/>
          <w:bCs/>
          <w:color w:val="1F497D" w:themeColor="text2"/>
          <w:sz w:val="24"/>
          <w:szCs w:val="24"/>
          <w:rtl/>
        </w:rPr>
        <w:t>أ.</w:t>
      </w:r>
      <w:r w:rsidR="00D9556E" w:rsidRPr="00D9556E">
        <w:rPr>
          <w:b/>
          <w:bCs/>
          <w:color w:val="1F497D" w:themeColor="text2"/>
          <w:sz w:val="24"/>
          <w:szCs w:val="24"/>
          <w:rtl/>
        </w:rPr>
        <w:t xml:space="preserve">عدد المفردات محل الدراسة </w:t>
      </w:r>
    </w:p>
    <w:p w:rsidR="00EA65BD" w:rsidRPr="00D9556E" w:rsidRDefault="009074E1" w:rsidP="00D25178">
      <w:pPr>
        <w:rPr>
          <w:color w:val="1F497D" w:themeColor="text2"/>
          <w:sz w:val="24"/>
          <w:szCs w:val="24"/>
          <w:rtl/>
        </w:rPr>
      </w:pPr>
      <w:r w:rsidRPr="00D9556E">
        <w:rPr>
          <w:rFonts w:hint="cs"/>
          <w:b/>
          <w:bCs/>
          <w:color w:val="1F497D" w:themeColor="text2"/>
          <w:sz w:val="24"/>
          <w:szCs w:val="24"/>
          <w:rtl/>
        </w:rPr>
        <w:t>ب.</w:t>
      </w:r>
      <w:r w:rsidR="00D9556E" w:rsidRPr="00D9556E">
        <w:rPr>
          <w:b/>
          <w:bCs/>
          <w:color w:val="1F497D" w:themeColor="text2"/>
          <w:sz w:val="24"/>
          <w:szCs w:val="24"/>
          <w:rtl/>
        </w:rPr>
        <w:t xml:space="preserve">انتظام وتوزيع تلك البيانات </w:t>
      </w:r>
    </w:p>
    <w:p w:rsidR="009074E1" w:rsidRPr="00D9556E" w:rsidRDefault="009074E1" w:rsidP="009074E1">
      <w:pPr>
        <w:rPr>
          <w:color w:val="1F497D" w:themeColor="text2"/>
          <w:sz w:val="24"/>
          <w:szCs w:val="24"/>
          <w:rtl/>
        </w:rPr>
      </w:pPr>
      <w:r w:rsidRPr="00D9556E">
        <w:rPr>
          <w:rFonts w:hint="cs"/>
          <w:b/>
          <w:bCs/>
          <w:color w:val="1F497D" w:themeColor="text2"/>
          <w:sz w:val="24"/>
          <w:szCs w:val="24"/>
          <w:rtl/>
        </w:rPr>
        <w:t>ج.</w:t>
      </w:r>
      <w:r w:rsidR="00D9556E" w:rsidRPr="00D9556E">
        <w:rPr>
          <w:b/>
          <w:bCs/>
          <w:color w:val="1F497D" w:themeColor="text2"/>
          <w:sz w:val="24"/>
          <w:szCs w:val="24"/>
          <w:rtl/>
        </w:rPr>
        <w:t xml:space="preserve">طبيعة بيانات المشكلة محل الدراسة </w:t>
      </w:r>
    </w:p>
    <w:p w:rsidR="009074E1" w:rsidRPr="00443D07" w:rsidRDefault="009074E1" w:rsidP="009074E1">
      <w:pPr>
        <w:rPr>
          <w:sz w:val="24"/>
          <w:szCs w:val="24"/>
          <w:u w:val="wave"/>
          <w:rtl/>
        </w:rPr>
      </w:pPr>
      <w:r w:rsidRPr="00443D07">
        <w:rPr>
          <w:rFonts w:hint="cs"/>
          <w:b/>
          <w:bCs/>
          <w:sz w:val="24"/>
          <w:szCs w:val="24"/>
          <w:u w:val="wave"/>
          <w:rtl/>
        </w:rPr>
        <w:t>2.</w:t>
      </w:r>
      <w:r w:rsidR="00D25178" w:rsidRPr="00443D07">
        <w:rPr>
          <w:b/>
          <w:bCs/>
          <w:sz w:val="24"/>
          <w:szCs w:val="24"/>
          <w:u w:val="wave"/>
          <w:rtl/>
        </w:rPr>
        <w:t xml:space="preserve"> طول الفئة لا بد أيضاً من تحديده بعناية حيث يمثل الوجه الآخر للعملة مع عدد </w:t>
      </w:r>
      <w:proofErr w:type="spellStart"/>
      <w:r w:rsidR="00D25178" w:rsidRPr="00443D07">
        <w:rPr>
          <w:b/>
          <w:bCs/>
          <w:sz w:val="24"/>
          <w:szCs w:val="24"/>
          <w:u w:val="wave"/>
          <w:rtl/>
        </w:rPr>
        <w:t>الفئات،</w:t>
      </w:r>
      <w:proofErr w:type="spellEnd"/>
      <w:r w:rsidR="00D25178" w:rsidRPr="00443D07">
        <w:rPr>
          <w:b/>
          <w:bCs/>
          <w:sz w:val="24"/>
          <w:szCs w:val="24"/>
          <w:u w:val="wave"/>
          <w:rtl/>
        </w:rPr>
        <w:t xml:space="preserve"> فمن الأفضل أن يكون تحديده بطريقة تجعل مركز الفئة قريباً من تركز البيانات بتلك الفئة بقدر الإمكان حيث يعبر مركز الفئة عن قيمة كل مفردة من المفردات التي تنتمي لتلك الفئة</w:t>
      </w:r>
    </w:p>
    <w:p w:rsidR="00D9556E" w:rsidRDefault="009074E1" w:rsidP="00D9556E">
      <w:pPr>
        <w:rPr>
          <w:rFonts w:hint="cs"/>
          <w:sz w:val="24"/>
          <w:szCs w:val="24"/>
          <w:u w:val="wave"/>
          <w:rtl/>
        </w:rPr>
      </w:pPr>
      <w:r w:rsidRPr="00443D07">
        <w:rPr>
          <w:rFonts w:hint="cs"/>
          <w:sz w:val="24"/>
          <w:szCs w:val="24"/>
          <w:u w:val="wave"/>
          <w:rtl/>
        </w:rPr>
        <w:t>3</w:t>
      </w:r>
      <w:r w:rsidRPr="00443D07">
        <w:rPr>
          <w:rFonts w:hint="cs"/>
          <w:b/>
          <w:bCs/>
          <w:sz w:val="24"/>
          <w:szCs w:val="24"/>
          <w:u w:val="wave"/>
          <w:rtl/>
        </w:rPr>
        <w:t>.</w:t>
      </w:r>
      <w:r w:rsidR="00D25178" w:rsidRPr="00443D07">
        <w:rPr>
          <w:b/>
          <w:bCs/>
          <w:sz w:val="24"/>
          <w:szCs w:val="24"/>
          <w:u w:val="wave"/>
          <w:rtl/>
        </w:rPr>
        <w:t xml:space="preserve"> أن تكون حدود الفئات واضحة بحيث لا يكون هناك أي تداخل فيما بينها.</w:t>
      </w:r>
    </w:p>
    <w:p w:rsidR="002B411E" w:rsidRDefault="002B411E" w:rsidP="00D9556E">
      <w:pPr>
        <w:rPr>
          <w:rFonts w:hint="cs"/>
          <w:sz w:val="24"/>
          <w:szCs w:val="24"/>
          <w:u w:val="wave"/>
          <w:rtl/>
        </w:rPr>
      </w:pPr>
    </w:p>
    <w:p w:rsidR="002B411E" w:rsidRDefault="002B411E" w:rsidP="00D9556E">
      <w:pPr>
        <w:rPr>
          <w:rFonts w:hint="cs"/>
          <w:sz w:val="24"/>
          <w:szCs w:val="24"/>
          <w:u w:val="wave"/>
          <w:rtl/>
        </w:rPr>
      </w:pPr>
    </w:p>
    <w:p w:rsidR="002B411E" w:rsidRPr="00443D07" w:rsidRDefault="002B411E" w:rsidP="00D9556E">
      <w:pPr>
        <w:rPr>
          <w:sz w:val="24"/>
          <w:szCs w:val="24"/>
          <w:u w:val="wave"/>
          <w:rtl/>
        </w:rPr>
      </w:pPr>
    </w:p>
    <w:p w:rsidR="00D25178" w:rsidRPr="00D9556E" w:rsidRDefault="00D25178" w:rsidP="00D9556E">
      <w:pPr>
        <w:rPr>
          <w:sz w:val="24"/>
          <w:szCs w:val="24"/>
        </w:rPr>
      </w:pPr>
      <w:r w:rsidRPr="009074E1">
        <w:rPr>
          <w:b/>
          <w:bCs/>
          <w:color w:val="FF0000"/>
          <w:sz w:val="24"/>
          <w:szCs w:val="24"/>
          <w:u w:val="single"/>
          <w:rtl/>
        </w:rPr>
        <w:t xml:space="preserve">ومن هنا يمكن إعداد جداول التوزيعات التكرارية للمتغيرات المتصلة بثلاث صور هى: </w:t>
      </w:r>
    </w:p>
    <w:p w:rsidR="00EA65BD" w:rsidRPr="00D25178" w:rsidRDefault="009074E1" w:rsidP="009074E1">
      <w:pPr>
        <w:rPr>
          <w:sz w:val="24"/>
          <w:szCs w:val="24"/>
          <w:rtl/>
        </w:rPr>
      </w:pPr>
      <w:r>
        <w:rPr>
          <w:rFonts w:hint="cs"/>
          <w:b/>
          <w:bCs/>
          <w:sz w:val="24"/>
          <w:szCs w:val="24"/>
          <w:rtl/>
        </w:rPr>
        <w:t>1.</w:t>
      </w:r>
      <w:r w:rsidR="00D9556E" w:rsidRPr="00D25178">
        <w:rPr>
          <w:b/>
          <w:bCs/>
          <w:sz w:val="24"/>
          <w:szCs w:val="24"/>
          <w:rtl/>
        </w:rPr>
        <w:t>الجداول التكرارية المنتظمة</w:t>
      </w:r>
    </w:p>
    <w:p w:rsidR="00EA65BD" w:rsidRPr="00D25178" w:rsidRDefault="009074E1" w:rsidP="009074E1">
      <w:pPr>
        <w:rPr>
          <w:sz w:val="24"/>
          <w:szCs w:val="24"/>
          <w:rtl/>
        </w:rPr>
      </w:pPr>
      <w:r>
        <w:rPr>
          <w:rFonts w:hint="cs"/>
          <w:b/>
          <w:bCs/>
          <w:sz w:val="24"/>
          <w:szCs w:val="24"/>
          <w:rtl/>
        </w:rPr>
        <w:t>2.</w:t>
      </w:r>
      <w:r w:rsidR="00D9556E" w:rsidRPr="00D25178">
        <w:rPr>
          <w:b/>
          <w:bCs/>
          <w:sz w:val="24"/>
          <w:szCs w:val="24"/>
          <w:rtl/>
        </w:rPr>
        <w:t>الجداول التكرارية غير المنتظمة</w:t>
      </w:r>
    </w:p>
    <w:p w:rsidR="00EA65BD" w:rsidRPr="00D25178" w:rsidRDefault="009074E1" w:rsidP="009074E1">
      <w:pPr>
        <w:rPr>
          <w:sz w:val="24"/>
          <w:szCs w:val="24"/>
          <w:rtl/>
        </w:rPr>
      </w:pPr>
      <w:r>
        <w:rPr>
          <w:rFonts w:hint="cs"/>
          <w:b/>
          <w:bCs/>
          <w:sz w:val="24"/>
          <w:szCs w:val="24"/>
          <w:rtl/>
        </w:rPr>
        <w:t>3.</w:t>
      </w:r>
      <w:r w:rsidR="00D9556E" w:rsidRPr="00D25178">
        <w:rPr>
          <w:b/>
          <w:bCs/>
          <w:sz w:val="24"/>
          <w:szCs w:val="24"/>
          <w:rtl/>
        </w:rPr>
        <w:t>الجداول التكرارية المفتوحة</w:t>
      </w:r>
    </w:p>
    <w:p w:rsidR="00D25178" w:rsidRPr="009074E1" w:rsidRDefault="00D25178" w:rsidP="009074E1">
      <w:pPr>
        <w:rPr>
          <w:color w:val="FF0000"/>
          <w:sz w:val="24"/>
          <w:szCs w:val="24"/>
          <w:u w:val="single"/>
        </w:rPr>
      </w:pPr>
      <w:proofErr w:type="spellStart"/>
      <w:r w:rsidRPr="009074E1">
        <w:rPr>
          <w:b/>
          <w:bCs/>
          <w:color w:val="FF0000"/>
          <w:sz w:val="24"/>
          <w:szCs w:val="24"/>
          <w:u w:val="single"/>
          <w:rtl/>
        </w:rPr>
        <w:t>أولا:</w:t>
      </w:r>
      <w:proofErr w:type="spellEnd"/>
      <w:r w:rsidRPr="009074E1">
        <w:rPr>
          <w:b/>
          <w:bCs/>
          <w:color w:val="FF0000"/>
          <w:sz w:val="24"/>
          <w:szCs w:val="24"/>
          <w:u w:val="single"/>
          <w:rtl/>
        </w:rPr>
        <w:t xml:space="preserve"> الجداول التكرارية المنتظمة: </w:t>
      </w:r>
    </w:p>
    <w:p w:rsidR="00D25178" w:rsidRPr="00D25178" w:rsidRDefault="00D25178" w:rsidP="009074E1">
      <w:pPr>
        <w:rPr>
          <w:sz w:val="24"/>
          <w:szCs w:val="24"/>
          <w:rtl/>
        </w:rPr>
      </w:pPr>
      <w:r w:rsidRPr="00D25178">
        <w:rPr>
          <w:b/>
          <w:bCs/>
          <w:sz w:val="24"/>
          <w:szCs w:val="24"/>
          <w:rtl/>
        </w:rPr>
        <w:t>وهى الجداول التى يكون فيها أطوال كل الفئات متساوية</w:t>
      </w:r>
    </w:p>
    <w:p w:rsidR="00D25178" w:rsidRDefault="00D25178" w:rsidP="009074E1">
      <w:pPr>
        <w:rPr>
          <w:rFonts w:hint="cs"/>
          <w:sz w:val="24"/>
          <w:szCs w:val="24"/>
          <w:rtl/>
        </w:rPr>
      </w:pPr>
      <w:r w:rsidRPr="00D25178">
        <w:rPr>
          <w:b/>
          <w:bCs/>
          <w:sz w:val="24"/>
          <w:szCs w:val="24"/>
          <w:rtl/>
        </w:rPr>
        <w:t xml:space="preserve">كما تم </w:t>
      </w:r>
      <w:proofErr w:type="spellStart"/>
      <w:r w:rsidRPr="00D25178">
        <w:rPr>
          <w:b/>
          <w:bCs/>
          <w:sz w:val="24"/>
          <w:szCs w:val="24"/>
          <w:rtl/>
        </w:rPr>
        <w:t>توضيحة</w:t>
      </w:r>
      <w:proofErr w:type="spellEnd"/>
      <w:r w:rsidRPr="00D25178">
        <w:rPr>
          <w:b/>
          <w:bCs/>
          <w:sz w:val="24"/>
          <w:szCs w:val="24"/>
          <w:rtl/>
        </w:rPr>
        <w:t xml:space="preserve"> فى المثال السابق </w:t>
      </w:r>
    </w:p>
    <w:p w:rsidR="002B411E" w:rsidRPr="00D25178" w:rsidRDefault="002B411E" w:rsidP="009074E1">
      <w:pPr>
        <w:rPr>
          <w:sz w:val="24"/>
          <w:szCs w:val="24"/>
          <w:rtl/>
        </w:rPr>
      </w:pPr>
    </w:p>
    <w:p w:rsidR="00D25178" w:rsidRDefault="002B411E" w:rsidP="002B411E">
      <w:pPr>
        <w:rPr>
          <w:sz w:val="24"/>
          <w:szCs w:val="24"/>
          <w:rtl/>
        </w:rPr>
      </w:pPr>
      <w:r w:rsidRPr="002B411E">
        <w:rPr>
          <w:sz w:val="24"/>
          <w:szCs w:val="24"/>
          <w:rtl/>
        </w:rPr>
        <w:drawing>
          <wp:inline distT="0" distB="0" distL="0" distR="0">
            <wp:extent cx="5486400" cy="1235710"/>
            <wp:effectExtent l="0" t="0" r="0" b="0"/>
            <wp:docPr id="9"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10600" cy="1938992"/>
                      <a:chOff x="264841" y="2463464"/>
                      <a:chExt cx="8610600" cy="1938992"/>
                    </a:xfrm>
                  </a:grpSpPr>
                  <a:sp>
                    <a:nvSpPr>
                      <a:cNvPr id="4" name="Rectangle 5"/>
                      <a:cNvSpPr>
                        <a:spLocks noChangeArrowheads="1"/>
                      </a:cNvSpPr>
                    </a:nvSpPr>
                    <a:spPr bwMode="auto">
                      <a:xfrm>
                        <a:off x="264841" y="2463464"/>
                        <a:ext cx="8610600" cy="1938992"/>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lgn="just">
                            <a:defRPr/>
                          </a:pPr>
                          <a:r>
                            <a:rPr lang="ar-SA" sz="2000" b="1" u="sng" dirty="0">
                              <a:solidFill>
                                <a:srgbClr val="FF0000"/>
                              </a:solidFill>
                            </a:rPr>
                            <a:t>ثانيا: الجداول التكرارية غير المنتظمة:</a:t>
                          </a:r>
                        </a:p>
                        <a:p>
                          <a:pPr algn="just">
                            <a:defRPr/>
                          </a:pPr>
                          <a:r>
                            <a:rPr lang="ar-SA" sz="2000" b="1" dirty="0"/>
                            <a:t>وفيها تكون أطوال الفئات غير متساوية، ومثال ذلك البيانات التالية والتي توضح توزيع عدد من العمال وفقا للاجر الذى يحصل عليه كل </a:t>
                          </a:r>
                          <a:r>
                            <a:rPr lang="ar-SA" sz="2000" b="1" dirty="0" err="1"/>
                            <a:t>منهم</a:t>
                          </a:r>
                          <a:r>
                            <a:rPr lang="ar-SA" sz="2000" b="1" dirty="0" err="1" smtClean="0"/>
                            <a:t>:</a:t>
                          </a:r>
                          <a:endParaRPr lang="ar-SA" sz="2000" b="1" dirty="0" smtClean="0"/>
                        </a:p>
                        <a:p>
                          <a:pPr algn="just">
                            <a:defRPr/>
                          </a:pPr>
                          <a:endParaRPr lang="ar-SA" sz="2000" b="1" dirty="0"/>
                        </a:p>
                        <a:p>
                          <a:pPr algn="just">
                            <a:defRPr/>
                          </a:pPr>
                          <a:endParaRPr lang="ar-SA" sz="2000" b="1" dirty="0"/>
                        </a:p>
                        <a:p>
                          <a:pPr algn="just">
                            <a:defRPr/>
                          </a:pPr>
                          <a:endParaRPr lang="ar-SA" sz="2000" b="1" dirty="0"/>
                        </a:p>
                      </a:txBody>
                      <a:useSpRect/>
                    </a:txSp>
                    <a:style>
                      <a:lnRef idx="1">
                        <a:schemeClr val="accent6"/>
                      </a:lnRef>
                      <a:fillRef idx="2">
                        <a:schemeClr val="accent6"/>
                      </a:fillRef>
                      <a:effectRef idx="1">
                        <a:schemeClr val="accent6"/>
                      </a:effectRef>
                      <a:fontRef idx="minor">
                        <a:schemeClr val="dk1"/>
                      </a:fontRef>
                    </a:style>
                  </a:sp>
                  <a:pic>
                    <a:nvPicPr>
                      <a:cNvPr id="5" name="table"/>
                      <a:cNvPicPr>
                        <a:picLocks noChangeAspect="1"/>
                      </a:cNvPicPr>
                    </a:nvPicPr>
                    <a:blipFill>
                      <a:blip r:embed="rId6"/>
                      <a:stretch>
                        <a:fillRect/>
                      </a:stretch>
                    </a:blipFill>
                    <a:spPr>
                      <a:xfrm>
                        <a:off x="1403648" y="3501008"/>
                        <a:ext cx="6248942" cy="864096"/>
                      </a:xfrm>
                      <a:prstGeom prst="rect">
                        <a:avLst/>
                      </a:prstGeom>
                    </a:spPr>
                  </a:pic>
                </lc:lockedCanvas>
              </a:graphicData>
            </a:graphic>
          </wp:inline>
        </w:drawing>
      </w:r>
    </w:p>
    <w:p w:rsidR="009074E1" w:rsidRDefault="009074E1" w:rsidP="009074E1">
      <w:pPr>
        <w:rPr>
          <w:rFonts w:hint="cs"/>
          <w:sz w:val="24"/>
          <w:szCs w:val="24"/>
          <w:rtl/>
        </w:rPr>
      </w:pPr>
    </w:p>
    <w:p w:rsidR="002B411E" w:rsidRPr="00D25178" w:rsidRDefault="002B411E" w:rsidP="009074E1">
      <w:pPr>
        <w:rPr>
          <w:sz w:val="24"/>
          <w:szCs w:val="24"/>
          <w:rtl/>
        </w:rPr>
      </w:pPr>
    </w:p>
    <w:p w:rsidR="00D25178" w:rsidRDefault="002B411E" w:rsidP="002B411E">
      <w:pPr>
        <w:rPr>
          <w:rFonts w:hint="cs"/>
          <w:sz w:val="24"/>
          <w:szCs w:val="24"/>
          <w:rtl/>
        </w:rPr>
      </w:pPr>
      <w:r w:rsidRPr="002B411E">
        <w:rPr>
          <w:sz w:val="24"/>
          <w:szCs w:val="24"/>
          <w:rtl/>
        </w:rPr>
        <w:drawing>
          <wp:inline distT="0" distB="0" distL="0" distR="0">
            <wp:extent cx="5486400" cy="2095500"/>
            <wp:effectExtent l="0" t="0" r="0" b="0"/>
            <wp:docPr id="12"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9200" cy="3375383"/>
                      <a:chOff x="0" y="1988840"/>
                      <a:chExt cx="8839200" cy="3375383"/>
                    </a:xfrm>
                  </a:grpSpPr>
                  <a:pic>
                    <a:nvPicPr>
                      <a:cNvPr id="2" name="table"/>
                      <a:cNvPicPr>
                        <a:picLocks noChangeAspect="1"/>
                      </a:cNvPicPr>
                    </a:nvPicPr>
                    <a:blipFill>
                      <a:blip r:embed="rId7" cstate="print"/>
                      <a:stretch>
                        <a:fillRect/>
                      </a:stretch>
                    </a:blipFill>
                    <a:spPr>
                      <a:xfrm>
                        <a:off x="6629400" y="2906713"/>
                        <a:ext cx="2139881" cy="1670449"/>
                      </a:xfrm>
                      <a:prstGeom prst="rect">
                        <a:avLst/>
                      </a:prstGeom>
                    </a:spPr>
                  </a:pic>
                  <a:pic>
                    <a:nvPicPr>
                      <a:cNvPr id="3" name="table"/>
                      <a:cNvPicPr>
                        <a:picLocks noChangeAspect="1"/>
                      </a:cNvPicPr>
                    </a:nvPicPr>
                    <a:blipFill>
                      <a:blip r:embed="rId8" cstate="print"/>
                      <a:stretch>
                        <a:fillRect/>
                      </a:stretch>
                    </a:blipFill>
                    <a:spPr>
                      <a:xfrm>
                        <a:off x="3951288" y="2895600"/>
                        <a:ext cx="2304488" cy="1670449"/>
                      </a:xfrm>
                      <a:prstGeom prst="rect">
                        <a:avLst/>
                      </a:prstGeom>
                    </a:spPr>
                  </a:pic>
                  <a:pic>
                    <a:nvPicPr>
                      <a:cNvPr id="4" name="table"/>
                      <a:cNvPicPr>
                        <a:picLocks noChangeAspect="1"/>
                      </a:cNvPicPr>
                    </a:nvPicPr>
                    <a:blipFill>
                      <a:blip r:embed="rId9" cstate="print"/>
                      <a:stretch>
                        <a:fillRect/>
                      </a:stretch>
                    </a:blipFill>
                    <a:spPr>
                      <a:xfrm>
                        <a:off x="1066800" y="2830513"/>
                        <a:ext cx="2444708" cy="1975275"/>
                      </a:xfrm>
                      <a:prstGeom prst="rect">
                        <a:avLst/>
                      </a:prstGeom>
                    </a:spPr>
                  </a:pic>
                  <a:sp>
                    <a:nvSpPr>
                      <a:cNvPr id="5" name="Rectangle 8"/>
                      <a:cNvSpPr>
                        <a:spLocks noChangeArrowheads="1"/>
                      </a:cNvSpPr>
                    </a:nvSpPr>
                    <a:spPr bwMode="auto">
                      <a:xfrm>
                        <a:off x="6623994" y="4941168"/>
                        <a:ext cx="2026517"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a:t>جدول مفتوح من أسفل</a:t>
                          </a:r>
                        </a:p>
                      </a:txBody>
                      <a:useSpRect/>
                    </a:txSp>
                  </a:sp>
                  <a:sp>
                    <a:nvSpPr>
                      <a:cNvPr id="6" name="Rectangle 9"/>
                      <a:cNvSpPr>
                        <a:spLocks noChangeArrowheads="1"/>
                      </a:cNvSpPr>
                    </a:nvSpPr>
                    <a:spPr bwMode="auto">
                      <a:xfrm>
                        <a:off x="4030228" y="4941168"/>
                        <a:ext cx="2015295"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dirty="0"/>
                            <a:t>جدول مفتوح من أعلى</a:t>
                          </a:r>
                        </a:p>
                      </a:txBody>
                      <a:useSpRect/>
                    </a:txSp>
                  </a:sp>
                  <a:sp>
                    <a:nvSpPr>
                      <a:cNvPr id="7" name="Rectangle 10"/>
                      <a:cNvSpPr>
                        <a:spLocks noChangeArrowheads="1"/>
                      </a:cNvSpPr>
                    </a:nvSpPr>
                    <a:spPr bwMode="auto">
                      <a:xfrm>
                        <a:off x="929607" y="4964113"/>
                        <a:ext cx="2334293"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a:t>جدول مفتوح من الطرفيين</a:t>
                          </a:r>
                        </a:p>
                      </a:txBody>
                      <a:useSpRect/>
                    </a:txSp>
                  </a:sp>
                  <a:sp>
                    <a:nvSpPr>
                      <a:cNvPr id="8" name="Rectangle 4"/>
                      <a:cNvSpPr>
                        <a:spLocks noChangeArrowheads="1"/>
                      </a:cNvSpPr>
                    </a:nvSpPr>
                    <a:spPr bwMode="auto">
                      <a:xfrm>
                        <a:off x="0" y="1988840"/>
                        <a:ext cx="8839200" cy="707886"/>
                      </a:xfrm>
                      <a:prstGeom prst="rect">
                        <a:avLst/>
                      </a:prstGeom>
                      <a:noFill/>
                      <a:ln w="9525">
                        <a:noFill/>
                        <a:miter lim="800000"/>
                        <a:headEnd/>
                        <a:tailEnd/>
                      </a:ln>
                    </a:spPr>
                    <a:txSp>
                      <a:txBody>
                        <a:bodyPr>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r>
                            <a:rPr lang="ar-SA" sz="2000" b="1" u="sng" dirty="0">
                              <a:solidFill>
                                <a:srgbClr val="FF0000"/>
                              </a:solidFill>
                            </a:rPr>
                            <a:t>ثالثا: الجداول التكرارية </a:t>
                          </a:r>
                          <a:r>
                            <a:rPr lang="ar-SA" sz="2000" b="1" u="sng" dirty="0" err="1">
                              <a:solidFill>
                                <a:srgbClr val="FF0000"/>
                              </a:solidFill>
                            </a:rPr>
                            <a:t>المفتوحة</a:t>
                          </a:r>
                          <a:r>
                            <a:rPr lang="ar-SA" sz="2000" b="1" dirty="0" err="1">
                              <a:solidFill>
                                <a:srgbClr val="FF0000"/>
                              </a:solidFill>
                            </a:rPr>
                            <a:t>:</a:t>
                          </a:r>
                          <a:endParaRPr lang="ar-SA" sz="2000" b="1" dirty="0">
                            <a:solidFill>
                              <a:srgbClr val="FF0000"/>
                            </a:solidFill>
                          </a:endParaRPr>
                        </a:p>
                        <a:p>
                          <a:pPr algn="just"/>
                          <a:r>
                            <a:rPr lang="ar-SA" sz="2000" b="1" dirty="0"/>
                            <a:t>وتوضحها أشكال الجداول </a:t>
                          </a:r>
                          <a:r>
                            <a:rPr lang="ar-SA" sz="2000" b="1" dirty="0" err="1"/>
                            <a:t>التالية:</a:t>
                          </a:r>
                          <a:endParaRPr lang="ar-SA" sz="2000" b="1" dirty="0"/>
                        </a:p>
                      </a:txBody>
                      <a:useSpRect/>
                    </a:txSp>
                  </a:sp>
                </lc:lockedCanvas>
              </a:graphicData>
            </a:graphic>
          </wp:inline>
        </w:drawing>
      </w:r>
    </w:p>
    <w:p w:rsidR="002B411E" w:rsidRPr="00D25178" w:rsidRDefault="002B411E" w:rsidP="002B411E">
      <w:pPr>
        <w:rPr>
          <w:sz w:val="24"/>
          <w:szCs w:val="24"/>
          <w:rtl/>
        </w:rPr>
      </w:pPr>
    </w:p>
    <w:p w:rsidR="00D25178" w:rsidRPr="009074E1" w:rsidRDefault="00D25178" w:rsidP="00D25178">
      <w:pPr>
        <w:rPr>
          <w:b/>
          <w:bCs/>
          <w:color w:val="FF0000"/>
          <w:sz w:val="24"/>
          <w:szCs w:val="24"/>
          <w:u w:val="single"/>
        </w:rPr>
      </w:pPr>
      <w:r w:rsidRPr="009074E1">
        <w:rPr>
          <w:b/>
          <w:bCs/>
          <w:color w:val="FF0000"/>
          <w:sz w:val="24"/>
          <w:szCs w:val="24"/>
          <w:u w:val="single"/>
          <w:rtl/>
        </w:rPr>
        <w:t xml:space="preserve">الجداول التكرارية المتجمعة: </w:t>
      </w:r>
    </w:p>
    <w:p w:rsidR="00D9556E" w:rsidRPr="00D9556E" w:rsidRDefault="00D25178" w:rsidP="00D9556E">
      <w:pPr>
        <w:rPr>
          <w:sz w:val="24"/>
          <w:szCs w:val="24"/>
          <w:rtl/>
        </w:rPr>
      </w:pPr>
      <w:r w:rsidRPr="00D25178">
        <w:rPr>
          <w:b/>
          <w:bCs/>
          <w:sz w:val="24"/>
          <w:szCs w:val="24"/>
          <w:rtl/>
        </w:rPr>
        <w:t>وهى جداول يتم إعدادها لإعطاء نتيجة تراكمية لمجموعة من الفئات والتى يمكن أن تكون بشكل تصاعدى أو تنازلى ولكل منهما أهمية فى تفسير النتائج والظواهر المختلفة.</w:t>
      </w:r>
    </w:p>
    <w:p w:rsidR="00D25178" w:rsidRPr="009074E1" w:rsidRDefault="00D25178" w:rsidP="00D25178">
      <w:pPr>
        <w:rPr>
          <w:color w:val="FF0000"/>
          <w:sz w:val="24"/>
          <w:szCs w:val="24"/>
          <w:u w:val="single"/>
        </w:rPr>
      </w:pPr>
      <w:proofErr w:type="spellStart"/>
      <w:r w:rsidRPr="009074E1">
        <w:rPr>
          <w:b/>
          <w:bCs/>
          <w:color w:val="FF0000"/>
          <w:sz w:val="24"/>
          <w:szCs w:val="24"/>
          <w:u w:val="single"/>
          <w:rtl/>
        </w:rPr>
        <w:t>اولا-</w:t>
      </w:r>
      <w:proofErr w:type="spellEnd"/>
      <w:r w:rsidRPr="009074E1">
        <w:rPr>
          <w:b/>
          <w:bCs/>
          <w:color w:val="FF0000"/>
          <w:sz w:val="24"/>
          <w:szCs w:val="24"/>
          <w:u w:val="single"/>
          <w:rtl/>
        </w:rPr>
        <w:t xml:space="preserve"> الجدول التكرارى المتجمع الصاعد</w:t>
      </w:r>
      <w:r w:rsidRPr="009074E1">
        <w:rPr>
          <w:color w:val="FF0000"/>
          <w:sz w:val="24"/>
          <w:szCs w:val="24"/>
          <w:u w:val="single"/>
          <w:rtl/>
        </w:rPr>
        <w:t xml:space="preserve"> </w:t>
      </w:r>
    </w:p>
    <w:p w:rsidR="00D25178" w:rsidRPr="00D25178" w:rsidRDefault="00D25178" w:rsidP="00D25178">
      <w:pPr>
        <w:rPr>
          <w:sz w:val="24"/>
          <w:szCs w:val="24"/>
        </w:rPr>
      </w:pPr>
      <w:r w:rsidRPr="00D25178">
        <w:rPr>
          <w:b/>
          <w:bCs/>
          <w:sz w:val="24"/>
          <w:szCs w:val="24"/>
          <w:rtl/>
        </w:rPr>
        <w:lastRenderedPageBreak/>
        <w:t>يعطى جدول التكرار المتجمع الصاعد الحدود العليا للفئات وعدد المفردات التى تقل عن الحدود العليا لكل فئة (وتكتب بصيغة أقل من الحد الأعلى</w:t>
      </w:r>
      <w:proofErr w:type="spellStart"/>
      <w:r w:rsidRPr="00D25178">
        <w:rPr>
          <w:b/>
          <w:bCs/>
          <w:sz w:val="24"/>
          <w:szCs w:val="24"/>
          <w:rtl/>
        </w:rPr>
        <w:t>).</w:t>
      </w:r>
      <w:proofErr w:type="spellEnd"/>
      <w:r w:rsidRPr="00D25178">
        <w:rPr>
          <w:b/>
          <w:bCs/>
          <w:sz w:val="24"/>
          <w:szCs w:val="24"/>
          <w:rtl/>
        </w:rPr>
        <w:t xml:space="preserve"> </w:t>
      </w:r>
    </w:p>
    <w:p w:rsidR="00D25178" w:rsidRPr="00D25178" w:rsidRDefault="002B411E" w:rsidP="002B411E">
      <w:pPr>
        <w:rPr>
          <w:sz w:val="24"/>
          <w:szCs w:val="24"/>
          <w:rtl/>
        </w:rPr>
      </w:pPr>
      <w:r w:rsidRPr="002B411E">
        <w:rPr>
          <w:sz w:val="24"/>
          <w:szCs w:val="24"/>
          <w:rtl/>
        </w:rPr>
        <w:drawing>
          <wp:inline distT="0" distB="0" distL="0" distR="0">
            <wp:extent cx="5486400" cy="2118995"/>
            <wp:effectExtent l="0" t="0" r="0" b="0"/>
            <wp:docPr id="14"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07835" cy="3170099"/>
                      <a:chOff x="456592" y="1074739"/>
                      <a:chExt cx="8207835" cy="3170099"/>
                    </a:xfrm>
                  </a:grpSpPr>
                  <a:sp>
                    <a:nvSpPr>
                      <a:cNvPr id="2" name="Rectangle 4"/>
                      <a:cNvSpPr>
                        <a:spLocks noChangeArrowheads="1"/>
                      </a:cNvSpPr>
                    </a:nvSpPr>
                    <a:spPr bwMode="auto">
                      <a:xfrm>
                        <a:off x="456592" y="1074739"/>
                        <a:ext cx="8207835" cy="3170099"/>
                      </a:xfrm>
                      <a:prstGeom prst="rect">
                        <a:avLst/>
                      </a:prstGeom>
                      <a:solidFill>
                        <a:schemeClr val="accent3">
                          <a:lumMod val="60000"/>
                          <a:lumOff val="40000"/>
                        </a:schemeClr>
                      </a:solidFill>
                      <a:ln>
                        <a:noFill/>
                      </a:ln>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defRPr/>
                          </a:pPr>
                          <a:r>
                            <a:rPr lang="ar-SA" sz="2000" b="1" u="sng" dirty="0">
                              <a:solidFill>
                                <a:srgbClr val="FF0000"/>
                              </a:solidFill>
                            </a:rPr>
                            <a:t>مثال:</a:t>
                          </a:r>
                          <a:r>
                            <a:rPr lang="ar-SA" sz="2000" b="1" dirty="0">
                              <a:solidFill>
                                <a:srgbClr val="FF0000"/>
                              </a:solidFill>
                            </a:rPr>
                            <a:t>  </a:t>
                          </a:r>
                          <a:r>
                            <a:rPr lang="ar-SA" sz="2000" b="1" dirty="0"/>
                            <a:t>فى دراسة جغرافية لعدد من مساحات مجموعة من قطع الأراضى لمنطقة سكنية معينة تبين أن التوزيع التكرارى لها كما يلى:</a:t>
                          </a:r>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b="1" dirty="0">
                            <a:solidFill>
                              <a:srgbClr val="FF0000"/>
                            </a:solidFill>
                          </a:endParaRPr>
                        </a:p>
                        <a:p>
                          <a:pPr algn="just">
                            <a:defRPr/>
                          </a:pPr>
                          <a:r>
                            <a:rPr lang="ar-SA" sz="2000" b="1" dirty="0">
                              <a:solidFill>
                                <a:srgbClr val="FF0000"/>
                              </a:solidFill>
                            </a:rPr>
                            <a:t>المطلوب:</a:t>
                          </a:r>
                        </a:p>
                        <a:p>
                          <a:pPr algn="just">
                            <a:defRPr/>
                          </a:pPr>
                          <a:r>
                            <a:rPr lang="ar-SA" sz="2000" b="1" dirty="0"/>
                            <a:t>إعداد جدول تكرارى متجمع صاعد مع بيان نسبة الأراضى التى تقل مساحتها عن </a:t>
                          </a:r>
                          <a:r>
                            <a:rPr lang="en-US" sz="2000" b="1" dirty="0"/>
                            <a:t>5  </a:t>
                          </a:r>
                          <a:r>
                            <a:rPr lang="ar-SA" sz="2000" b="1" dirty="0"/>
                            <a:t> دونم</a:t>
                          </a:r>
                          <a:endParaRPr lang="en-US" sz="2000" b="1" dirty="0"/>
                        </a:p>
                      </a:txBody>
                      <a:useSpRect/>
                    </a:txSp>
                  </a:sp>
                  <a:pic>
                    <a:nvPicPr>
                      <a:cNvPr id="3" name="table"/>
                      <a:cNvPicPr>
                        <a:picLocks noChangeAspect="1"/>
                      </a:cNvPicPr>
                    </a:nvPicPr>
                    <a:blipFill>
                      <a:blip r:embed="rId10" cstate="print"/>
                      <a:stretch>
                        <a:fillRect/>
                      </a:stretch>
                    </a:blipFill>
                    <a:spPr>
                      <a:xfrm>
                        <a:off x="2483768" y="1700808"/>
                        <a:ext cx="4608512" cy="2088233"/>
                      </a:xfrm>
                      <a:prstGeom prst="rect">
                        <a:avLst/>
                      </a:prstGeom>
                    </a:spPr>
                  </a:pic>
                </lc:lockedCanvas>
              </a:graphicData>
            </a:graphic>
          </wp:inline>
        </w:drawing>
      </w:r>
    </w:p>
    <w:p w:rsidR="00D25178" w:rsidRDefault="00D25178" w:rsidP="00D25178">
      <w:pPr>
        <w:rPr>
          <w:rFonts w:hint="cs"/>
          <w:color w:val="FF0000"/>
          <w:sz w:val="24"/>
          <w:szCs w:val="24"/>
          <w:u w:val="single"/>
          <w:rtl/>
        </w:rPr>
      </w:pPr>
      <w:r w:rsidRPr="009074E1">
        <w:rPr>
          <w:b/>
          <w:bCs/>
          <w:color w:val="FF0000"/>
          <w:sz w:val="24"/>
          <w:szCs w:val="24"/>
          <w:u w:val="single"/>
          <w:rtl/>
        </w:rPr>
        <w:t xml:space="preserve">الحل تفصيلا في الكتاب </w:t>
      </w:r>
    </w:p>
    <w:p w:rsidR="002B411E" w:rsidRPr="009074E1" w:rsidRDefault="002B411E" w:rsidP="00D25178">
      <w:pPr>
        <w:rPr>
          <w:color w:val="FF0000"/>
          <w:sz w:val="24"/>
          <w:szCs w:val="24"/>
          <w:u w:val="single"/>
        </w:rPr>
      </w:pPr>
    </w:p>
    <w:p w:rsidR="00D25178" w:rsidRPr="009074E1" w:rsidRDefault="00D25178" w:rsidP="00D25178">
      <w:pPr>
        <w:rPr>
          <w:color w:val="FF0000"/>
          <w:sz w:val="24"/>
          <w:szCs w:val="24"/>
          <w:u w:val="single"/>
        </w:rPr>
      </w:pPr>
      <w:r w:rsidRPr="009074E1">
        <w:rPr>
          <w:b/>
          <w:bCs/>
          <w:color w:val="FF0000"/>
          <w:sz w:val="24"/>
          <w:szCs w:val="24"/>
          <w:u w:val="single"/>
          <w:rtl/>
        </w:rPr>
        <w:t xml:space="preserve">ثانيا </w:t>
      </w:r>
      <w:proofErr w:type="spellStart"/>
      <w:r w:rsidRPr="009074E1">
        <w:rPr>
          <w:b/>
          <w:bCs/>
          <w:color w:val="FF0000"/>
          <w:sz w:val="24"/>
          <w:szCs w:val="24"/>
          <w:u w:val="single"/>
          <w:rtl/>
        </w:rPr>
        <w:t>-</w:t>
      </w:r>
      <w:proofErr w:type="spellEnd"/>
      <w:r w:rsidRPr="009074E1">
        <w:rPr>
          <w:b/>
          <w:bCs/>
          <w:color w:val="FF0000"/>
          <w:sz w:val="24"/>
          <w:szCs w:val="24"/>
          <w:u w:val="single"/>
          <w:rtl/>
        </w:rPr>
        <w:t xml:space="preserve"> الجدول التكرارى المتجمع الهابط (النازل</w:t>
      </w:r>
      <w:proofErr w:type="spellStart"/>
      <w:r w:rsidRPr="009074E1">
        <w:rPr>
          <w:b/>
          <w:bCs/>
          <w:color w:val="FF0000"/>
          <w:sz w:val="24"/>
          <w:szCs w:val="24"/>
          <w:u w:val="single"/>
          <w:rtl/>
        </w:rPr>
        <w:t>):</w:t>
      </w:r>
      <w:proofErr w:type="spellEnd"/>
      <w:r w:rsidRPr="009074E1">
        <w:rPr>
          <w:color w:val="FF0000"/>
          <w:sz w:val="24"/>
          <w:szCs w:val="24"/>
          <w:u w:val="single"/>
          <w:rtl/>
        </w:rPr>
        <w:t xml:space="preserve"> </w:t>
      </w:r>
    </w:p>
    <w:p w:rsidR="00D25178" w:rsidRPr="00D25178" w:rsidRDefault="00D25178" w:rsidP="00D25178">
      <w:pPr>
        <w:rPr>
          <w:sz w:val="24"/>
          <w:szCs w:val="24"/>
        </w:rPr>
      </w:pPr>
      <w:r w:rsidRPr="00D25178">
        <w:rPr>
          <w:b/>
          <w:bCs/>
          <w:sz w:val="24"/>
          <w:szCs w:val="24"/>
          <w:rtl/>
        </w:rPr>
        <w:t>ويعطى الجدول المتجمع الهابط (النازل</w:t>
      </w:r>
      <w:proofErr w:type="spellStart"/>
      <w:r w:rsidRPr="00D25178">
        <w:rPr>
          <w:b/>
          <w:bCs/>
          <w:sz w:val="24"/>
          <w:szCs w:val="24"/>
          <w:rtl/>
        </w:rPr>
        <w:t>)</w:t>
      </w:r>
      <w:proofErr w:type="spellEnd"/>
      <w:r w:rsidRPr="00D25178">
        <w:rPr>
          <w:b/>
          <w:bCs/>
          <w:sz w:val="24"/>
          <w:szCs w:val="24"/>
          <w:rtl/>
        </w:rPr>
        <w:t xml:space="preserve"> الحدود الدنيا للفئات وعدد المفردات التى تكون أكثر من أو تساوى الحدود الدنيا لكل فئة (وتكتب بصيغة الحد الأدنى فأكثر</w:t>
      </w:r>
      <w:proofErr w:type="spellStart"/>
      <w:r w:rsidRPr="00D25178">
        <w:rPr>
          <w:b/>
          <w:bCs/>
          <w:sz w:val="24"/>
          <w:szCs w:val="24"/>
          <w:rtl/>
        </w:rPr>
        <w:t>).</w:t>
      </w:r>
      <w:proofErr w:type="spellEnd"/>
      <w:r w:rsidRPr="00D25178">
        <w:rPr>
          <w:b/>
          <w:bCs/>
          <w:sz w:val="24"/>
          <w:szCs w:val="24"/>
          <w:rtl/>
        </w:rPr>
        <w:t xml:space="preserve"> </w:t>
      </w:r>
    </w:p>
    <w:p w:rsidR="00D25178" w:rsidRPr="00D25178" w:rsidRDefault="002B411E" w:rsidP="002B411E">
      <w:pPr>
        <w:rPr>
          <w:sz w:val="24"/>
          <w:szCs w:val="24"/>
          <w:rtl/>
        </w:rPr>
      </w:pPr>
      <w:r w:rsidRPr="002B411E">
        <w:rPr>
          <w:sz w:val="24"/>
          <w:szCs w:val="24"/>
          <w:rtl/>
        </w:rPr>
        <w:drawing>
          <wp:inline distT="0" distB="0" distL="0" distR="0">
            <wp:extent cx="5486400" cy="2074545"/>
            <wp:effectExtent l="0" t="0" r="0" b="0"/>
            <wp:docPr id="15"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3170099"/>
                      <a:chOff x="381000" y="874713"/>
                      <a:chExt cx="8382000" cy="3170099"/>
                    </a:xfrm>
                  </a:grpSpPr>
                  <a:sp>
                    <a:nvSpPr>
                      <a:cNvPr id="2" name="Rectangle 4"/>
                      <a:cNvSpPr>
                        <a:spLocks noChangeArrowheads="1"/>
                      </a:cNvSpPr>
                    </a:nvSpPr>
                    <a:spPr bwMode="auto">
                      <a:xfrm>
                        <a:off x="381000" y="874713"/>
                        <a:ext cx="8382000" cy="3170099"/>
                      </a:xfrm>
                      <a:prstGeom prst="rect">
                        <a:avLst/>
                      </a:prstGeom>
                      <a:solidFill>
                        <a:schemeClr val="bg2">
                          <a:lumMod val="75000"/>
                        </a:schemeClr>
                      </a:solidFill>
                      <a:ln>
                        <a:noFill/>
                      </a:ln>
                    </a:spPr>
                    <a:txSp>
                      <a:txBody>
                        <a:bodyPr>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defRPr/>
                          </a:pPr>
                          <a:r>
                            <a:rPr lang="ar-SA" sz="2000" b="1" u="sng" dirty="0">
                              <a:solidFill>
                                <a:srgbClr val="FF0000"/>
                              </a:solidFill>
                            </a:rPr>
                            <a:t>مثال:</a:t>
                          </a:r>
                          <a:r>
                            <a:rPr lang="ar-SA" sz="2000" b="1" dirty="0"/>
                            <a:t>  فى نفس المثال السابق والذي يتعلق بدراسة جغرافية لعدد من مساحات مجموعة من قطع الأراضى لمنطقة سكنية معينة تبين أن التوزيع التكرارى لها كما يلى:</a:t>
                          </a:r>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b="1" dirty="0">
                            <a:solidFill>
                              <a:srgbClr val="FF0000"/>
                            </a:solidFill>
                          </a:endParaRPr>
                        </a:p>
                        <a:p>
                          <a:pPr algn="just">
                            <a:defRPr/>
                          </a:pPr>
                          <a:r>
                            <a:rPr lang="ar-SA" sz="2000" b="1" dirty="0">
                              <a:solidFill>
                                <a:srgbClr val="FF0000"/>
                              </a:solidFill>
                            </a:rPr>
                            <a:t>المطلوب:</a:t>
                          </a:r>
                        </a:p>
                        <a:p>
                          <a:pPr algn="just">
                            <a:defRPr/>
                          </a:pPr>
                          <a:r>
                            <a:rPr lang="ar-SA" sz="2000" b="1" dirty="0"/>
                            <a:t>إعداد الجدول التكراري المتجمع الهابط مع بيان نسبة قطع الأراضى التى تزيد أو تساوى </a:t>
                          </a:r>
                          <a:r>
                            <a:rPr lang="en-US" sz="2000" b="1" dirty="0"/>
                            <a:t>5 </a:t>
                          </a:r>
                          <a:r>
                            <a:rPr lang="ar-SA" sz="2000" b="1" dirty="0"/>
                            <a:t> دونم</a:t>
                          </a:r>
                          <a:endParaRPr lang="ar-SA" sz="2000" b="1" dirty="0">
                            <a:solidFill>
                              <a:srgbClr val="FF0000"/>
                            </a:solidFill>
                          </a:endParaRPr>
                        </a:p>
                      </a:txBody>
                      <a:useSpRect/>
                    </a:txSp>
                  </a:sp>
                  <a:pic>
                    <a:nvPicPr>
                      <a:cNvPr id="3" name="table"/>
                      <a:cNvPicPr>
                        <a:picLocks noChangeAspect="1"/>
                      </a:cNvPicPr>
                    </a:nvPicPr>
                    <a:blipFill>
                      <a:blip r:embed="rId11" cstate="print"/>
                      <a:stretch>
                        <a:fillRect/>
                      </a:stretch>
                    </a:blipFill>
                    <a:spPr>
                      <a:xfrm>
                        <a:off x="2267744" y="1700808"/>
                        <a:ext cx="4944285" cy="1800200"/>
                      </a:xfrm>
                      <a:prstGeom prst="rect">
                        <a:avLst/>
                      </a:prstGeom>
                    </a:spPr>
                  </a:pic>
                </lc:lockedCanvas>
              </a:graphicData>
            </a:graphic>
          </wp:inline>
        </w:drawing>
      </w:r>
    </w:p>
    <w:p w:rsidR="00D25178" w:rsidRDefault="00D25178" w:rsidP="00D25178">
      <w:pPr>
        <w:rPr>
          <w:rFonts w:hint="cs"/>
          <w:color w:val="FF0000"/>
          <w:sz w:val="24"/>
          <w:szCs w:val="24"/>
          <w:u w:val="single"/>
          <w:rtl/>
        </w:rPr>
      </w:pPr>
      <w:r w:rsidRPr="00D9556E">
        <w:rPr>
          <w:b/>
          <w:bCs/>
          <w:color w:val="FF0000"/>
          <w:sz w:val="24"/>
          <w:szCs w:val="24"/>
          <w:u w:val="single"/>
          <w:rtl/>
        </w:rPr>
        <w:t xml:space="preserve">الحل تفصيلا في الكتاب </w:t>
      </w:r>
    </w:p>
    <w:p w:rsidR="002B411E" w:rsidRPr="00D9556E" w:rsidRDefault="002B411E" w:rsidP="00D25178">
      <w:pPr>
        <w:rPr>
          <w:color w:val="FF0000"/>
          <w:sz w:val="24"/>
          <w:szCs w:val="24"/>
          <w:u w:val="single"/>
        </w:rPr>
      </w:pPr>
    </w:p>
    <w:p w:rsidR="00D25178" w:rsidRPr="00D9556E" w:rsidRDefault="00D25178" w:rsidP="00D25178">
      <w:pPr>
        <w:rPr>
          <w:color w:val="FF0000"/>
          <w:sz w:val="24"/>
          <w:szCs w:val="24"/>
          <w:u w:val="single"/>
        </w:rPr>
      </w:pPr>
      <w:r w:rsidRPr="00D9556E">
        <w:rPr>
          <w:b/>
          <w:bCs/>
          <w:color w:val="FF0000"/>
          <w:sz w:val="24"/>
          <w:szCs w:val="24"/>
          <w:u w:val="single"/>
          <w:rtl/>
        </w:rPr>
        <w:t>الجدول التكرارى المزدوج:</w:t>
      </w:r>
      <w:r w:rsidRPr="00D9556E">
        <w:rPr>
          <w:color w:val="FF0000"/>
          <w:sz w:val="24"/>
          <w:szCs w:val="24"/>
          <w:u w:val="single"/>
          <w:rtl/>
        </w:rPr>
        <w:t xml:space="preserve"> </w:t>
      </w:r>
    </w:p>
    <w:p w:rsidR="00D25178" w:rsidRPr="00D25178" w:rsidRDefault="00D25178" w:rsidP="00D25178">
      <w:pPr>
        <w:rPr>
          <w:sz w:val="24"/>
          <w:szCs w:val="24"/>
        </w:rPr>
      </w:pPr>
      <w:r w:rsidRPr="00D25178">
        <w:rPr>
          <w:b/>
          <w:bCs/>
          <w:sz w:val="24"/>
          <w:szCs w:val="24"/>
          <w:rtl/>
        </w:rPr>
        <w:t xml:space="preserve">عند دراستنا لمتغيرين لتحديد العلاقة بينهما مثل العلاقة بين عدد أفراد الأسرة والمستوى التعليمى أو العلاقة بين أجور العامل ودرجة الرضاء الوظيفى أو </w:t>
      </w:r>
      <w:proofErr w:type="spellStart"/>
      <w:r w:rsidRPr="00D25178">
        <w:rPr>
          <w:b/>
          <w:bCs/>
          <w:sz w:val="24"/>
          <w:szCs w:val="24"/>
          <w:rtl/>
        </w:rPr>
        <w:t>ماشابة</w:t>
      </w:r>
      <w:proofErr w:type="spellEnd"/>
      <w:r w:rsidRPr="00D25178">
        <w:rPr>
          <w:b/>
          <w:bCs/>
          <w:sz w:val="24"/>
          <w:szCs w:val="24"/>
          <w:rtl/>
        </w:rPr>
        <w:t xml:space="preserve"> </w:t>
      </w:r>
      <w:proofErr w:type="spellStart"/>
      <w:r w:rsidRPr="00D25178">
        <w:rPr>
          <w:b/>
          <w:bCs/>
          <w:sz w:val="24"/>
          <w:szCs w:val="24"/>
          <w:rtl/>
        </w:rPr>
        <w:t>ذلك،</w:t>
      </w:r>
      <w:proofErr w:type="spellEnd"/>
      <w:r w:rsidRPr="00D25178">
        <w:rPr>
          <w:b/>
          <w:bCs/>
          <w:sz w:val="24"/>
          <w:szCs w:val="24"/>
          <w:rtl/>
        </w:rPr>
        <w:t xml:space="preserve"> فى هذه الحالة لابد من تبويب البيانات بالطريقة التى تسمح باستنتاج أو تحديد العلاقة بين المتغيرين موضوع الدراسة ويتم ذلك من خلال </w:t>
      </w:r>
      <w:r w:rsidRPr="00D9556E">
        <w:rPr>
          <w:b/>
          <w:bCs/>
          <w:color w:val="FF0000"/>
          <w:sz w:val="24"/>
          <w:szCs w:val="24"/>
          <w:u w:val="single"/>
          <w:rtl/>
        </w:rPr>
        <w:t>الجدول التكرارى المزدوج</w:t>
      </w:r>
      <w:r w:rsidRPr="00D25178">
        <w:rPr>
          <w:b/>
          <w:bCs/>
          <w:sz w:val="24"/>
          <w:szCs w:val="24"/>
          <w:u w:val="single"/>
          <w:rtl/>
        </w:rPr>
        <w:t xml:space="preserve"> </w:t>
      </w:r>
      <w:r w:rsidRPr="00D25178">
        <w:rPr>
          <w:b/>
          <w:bCs/>
          <w:sz w:val="24"/>
          <w:szCs w:val="24"/>
          <w:rtl/>
        </w:rPr>
        <w:t xml:space="preserve">كما يتضح من المثال التالى: </w:t>
      </w:r>
    </w:p>
    <w:p w:rsidR="00D9556E" w:rsidRPr="002B411E" w:rsidRDefault="002B411E" w:rsidP="002B411E">
      <w:pPr>
        <w:rPr>
          <w:sz w:val="24"/>
          <w:szCs w:val="24"/>
          <w:rtl/>
        </w:rPr>
      </w:pPr>
      <w:r w:rsidRPr="002B411E">
        <w:rPr>
          <w:sz w:val="24"/>
          <w:szCs w:val="24"/>
          <w:rtl/>
        </w:rPr>
        <w:lastRenderedPageBreak/>
        <w:drawing>
          <wp:inline distT="0" distB="0" distL="0" distR="0">
            <wp:extent cx="5486400" cy="2477770"/>
            <wp:effectExtent l="19050" t="0" r="0" b="0"/>
            <wp:docPr id="1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3785652"/>
                      <a:chOff x="381000" y="966789"/>
                      <a:chExt cx="8382000" cy="3785652"/>
                    </a:xfrm>
                  </a:grpSpPr>
                  <a:sp>
                    <a:nvSpPr>
                      <a:cNvPr id="2" name="Rectangle 4"/>
                      <a:cNvSpPr>
                        <a:spLocks noChangeArrowheads="1"/>
                      </a:cNvSpPr>
                    </a:nvSpPr>
                    <a:spPr bwMode="auto">
                      <a:xfrm>
                        <a:off x="381000" y="966789"/>
                        <a:ext cx="8382000" cy="3785652"/>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فيما يلى بيانات</a:t>
                          </a:r>
                          <a:r>
                            <a:rPr lang="en-US" sz="2000" b="1" dirty="0"/>
                            <a:t>20 </a:t>
                          </a:r>
                          <a:r>
                            <a:rPr lang="ar-SA" sz="2000" b="1" dirty="0"/>
                            <a:t> طالب يعانون أحد صعوبات التعلم مع نوع كل طالب كما يلى:</a:t>
                          </a:r>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u="sng" dirty="0" smtClean="0">
                            <a:solidFill>
                              <a:srgbClr val="FF0000"/>
                            </a:solidFill>
                          </a:endParaRPr>
                        </a:p>
                        <a:p>
                          <a:pPr algn="just">
                            <a:defRPr/>
                          </a:pPr>
                          <a:r>
                            <a:rPr lang="ar-SA" sz="2000" b="1" u="sng" dirty="0" smtClean="0">
                              <a:solidFill>
                                <a:srgbClr val="FF0000"/>
                              </a:solidFill>
                            </a:rPr>
                            <a:t>المطلوب</a:t>
                          </a:r>
                          <a:r>
                            <a:rPr lang="ar-SA" sz="2000" b="1" u="sng" dirty="0">
                              <a:solidFill>
                                <a:srgbClr val="FF0000"/>
                              </a:solidFill>
                            </a:rPr>
                            <a:t>:</a:t>
                          </a:r>
                          <a:r>
                            <a:rPr lang="ar-SA" sz="2000" b="1" dirty="0"/>
                            <a:t> إعداد جدول تكرارى مزدوج</a:t>
                          </a:r>
                        </a:p>
                      </a:txBody>
                      <a:useSpRect/>
                    </a:txSp>
                    <a:style>
                      <a:lnRef idx="1">
                        <a:schemeClr val="accent6"/>
                      </a:lnRef>
                      <a:fillRef idx="2">
                        <a:schemeClr val="accent6"/>
                      </a:fillRef>
                      <a:effectRef idx="1">
                        <a:schemeClr val="accent6"/>
                      </a:effectRef>
                      <a:fontRef idx="minor">
                        <a:schemeClr val="dk1"/>
                      </a:fontRef>
                    </a:style>
                  </a:sp>
                  <a:pic>
                    <a:nvPicPr>
                      <a:cNvPr id="3" name="table"/>
                      <a:cNvPicPr>
                        <a:picLocks noChangeAspect="1"/>
                      </a:cNvPicPr>
                    </a:nvPicPr>
                    <a:blipFill>
                      <a:blip r:embed="rId12" cstate="print"/>
                      <a:stretch>
                        <a:fillRect/>
                      </a:stretch>
                    </a:blipFill>
                    <a:spPr>
                      <a:xfrm>
                        <a:off x="1763688" y="1268760"/>
                        <a:ext cx="5767316" cy="2880320"/>
                      </a:xfrm>
                      <a:prstGeom prst="rect">
                        <a:avLst/>
                      </a:prstGeom>
                    </a:spPr>
                  </a:pic>
                </lc:lockedCanvas>
              </a:graphicData>
            </a:graphic>
          </wp:inline>
        </w:drawing>
      </w:r>
    </w:p>
    <w:p w:rsidR="002B411E" w:rsidRDefault="002B411E" w:rsidP="0007600A">
      <w:pPr>
        <w:rPr>
          <w:rFonts w:hint="cs"/>
          <w:b/>
          <w:bCs/>
          <w:color w:val="FF0000"/>
          <w:sz w:val="24"/>
          <w:szCs w:val="24"/>
          <w:u w:val="single"/>
          <w:rtl/>
        </w:rPr>
      </w:pPr>
    </w:p>
    <w:p w:rsidR="00D9556E" w:rsidRPr="0007600A" w:rsidRDefault="00D25178" w:rsidP="0007600A">
      <w:pPr>
        <w:rPr>
          <w:color w:val="FF0000"/>
          <w:sz w:val="24"/>
          <w:szCs w:val="24"/>
          <w:u w:val="single"/>
          <w:rtl/>
        </w:rPr>
      </w:pPr>
      <w:r w:rsidRPr="00D9556E">
        <w:rPr>
          <w:b/>
          <w:bCs/>
          <w:color w:val="FF0000"/>
          <w:sz w:val="24"/>
          <w:szCs w:val="24"/>
          <w:u w:val="single"/>
          <w:rtl/>
        </w:rPr>
        <w:t xml:space="preserve">الحل تفصيلا في الكتاب </w:t>
      </w:r>
    </w:p>
    <w:p w:rsidR="002B411E" w:rsidRDefault="002B411E" w:rsidP="002B411E">
      <w:pPr>
        <w:rPr>
          <w:rFonts w:hint="cs"/>
          <w:b/>
          <w:bCs/>
          <w:color w:val="FF0000"/>
          <w:sz w:val="24"/>
          <w:szCs w:val="24"/>
          <w:u w:val="single"/>
          <w:rtl/>
        </w:rPr>
      </w:pPr>
    </w:p>
    <w:p w:rsidR="002B411E" w:rsidRPr="00D9556E" w:rsidRDefault="00D25178" w:rsidP="002B411E">
      <w:pPr>
        <w:rPr>
          <w:color w:val="FF0000"/>
          <w:sz w:val="24"/>
          <w:szCs w:val="24"/>
          <w:u w:val="single"/>
        </w:rPr>
      </w:pPr>
      <w:r w:rsidRPr="00D9556E">
        <w:rPr>
          <w:b/>
          <w:bCs/>
          <w:color w:val="FF0000"/>
          <w:sz w:val="24"/>
          <w:szCs w:val="24"/>
          <w:u w:val="single"/>
          <w:rtl/>
        </w:rPr>
        <w:t>تمارين محلولة</w:t>
      </w:r>
      <w:r w:rsidRPr="00D9556E">
        <w:rPr>
          <w:b/>
          <w:bCs/>
          <w:color w:val="FF0000"/>
          <w:sz w:val="24"/>
          <w:szCs w:val="24"/>
          <w:u w:val="single"/>
        </w:rPr>
        <w:t xml:space="preserve"> </w:t>
      </w:r>
    </w:p>
    <w:p w:rsidR="00D25178" w:rsidRPr="00D25178" w:rsidRDefault="00D25178" w:rsidP="00D25178">
      <w:pPr>
        <w:rPr>
          <w:sz w:val="24"/>
          <w:szCs w:val="24"/>
        </w:rPr>
      </w:pPr>
      <w:r w:rsidRPr="00D25178">
        <w:rPr>
          <w:noProof/>
          <w:sz w:val="24"/>
          <w:szCs w:val="24"/>
          <w:rtl/>
        </w:rPr>
        <w:drawing>
          <wp:inline distT="0" distB="0" distL="0" distR="0">
            <wp:extent cx="5731510" cy="4552950"/>
            <wp:effectExtent l="0" t="0" r="254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791200"/>
                      <a:chOff x="0" y="609600"/>
                      <a:chExt cx="9677400" cy="5791200"/>
                    </a:xfrm>
                  </a:grpSpPr>
                  <a:sp>
                    <a:nvSpPr>
                      <a:cNvPr id="27650" name="Text Box 2"/>
                      <a:cNvSpPr txBox="1">
                        <a:spLocks noChangeArrowheads="1"/>
                      </a:cNvSpPr>
                    </a:nvSpPr>
                    <a:spPr bwMode="auto">
                      <a:xfrm>
                        <a:off x="5334000" y="762000"/>
                        <a:ext cx="4343400"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endParaRPr lang="ar-SA"/>
                        </a:p>
                      </a:txBody>
                      <a:useSpRect/>
                    </a:txSp>
                  </a:sp>
                  <a:sp>
                    <a:nvSpPr>
                      <a:cNvPr id="27651" name="Text Box 3"/>
                      <a:cNvSpPr txBox="1">
                        <a:spLocks noChangeArrowheads="1"/>
                      </a:cNvSpPr>
                    </a:nvSpPr>
                    <a:spPr bwMode="auto">
                      <a:xfrm>
                        <a:off x="4953000" y="609600"/>
                        <a:ext cx="4724400" cy="46196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1 :</a:t>
                          </a:r>
                          <a:r>
                            <a:rPr lang="ar-SA" sz="2400" b="1">
                              <a:cs typeface="Traditional Arabic" pitchFamily="18" charset="-78"/>
                            </a:rPr>
                            <a:t> المدى لمجموعة من البيانات المنفصلة هو :</a:t>
                          </a:r>
                          <a:endParaRPr lang="en-GB" sz="2400" b="1">
                            <a:cs typeface="Traditional Arabic" pitchFamily="18" charset="-78"/>
                          </a:endParaRPr>
                        </a:p>
                      </a:txBody>
                      <a:useSpRect/>
                    </a:txSp>
                  </a:sp>
                  <a:grpSp>
                    <a:nvGrpSpPr>
                      <a:cNvPr id="27652" name="Group 4"/>
                      <a:cNvGrpSpPr>
                        <a:grpSpLocks/>
                      </a:cNvGrpSpPr>
                    </a:nvGrpSpPr>
                    <a:grpSpPr bwMode="auto">
                      <a:xfrm>
                        <a:off x="6405563" y="914400"/>
                        <a:ext cx="2463800" cy="396875"/>
                        <a:chOff x="4032" y="770"/>
                        <a:chExt cx="1552" cy="250"/>
                      </a:xfrm>
                    </a:grpSpPr>
                    <a:sp>
                      <a:nvSpPr>
                        <a:cNvPr id="27773" name="Oval 5"/>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4" name="Text Box 6"/>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أكثر القيم تكراراً في البيانات</a:t>
                            </a:r>
                            <a:endParaRPr lang="en-GB" sz="2000">
                              <a:cs typeface="Traditional Arabic" pitchFamily="18" charset="-78"/>
                            </a:endParaRPr>
                          </a:p>
                        </a:txBody>
                        <a:useSpRect/>
                      </a:txSp>
                    </a:sp>
                  </a:grpSp>
                  <a:grpSp>
                    <a:nvGrpSpPr>
                      <a:cNvPr id="27653" name="Group 7"/>
                      <a:cNvGrpSpPr>
                        <a:grpSpLocks/>
                      </a:cNvGrpSpPr>
                    </a:nvGrpSpPr>
                    <a:grpSpPr bwMode="auto">
                      <a:xfrm>
                        <a:off x="2338388" y="914400"/>
                        <a:ext cx="2463800" cy="396875"/>
                        <a:chOff x="4032" y="770"/>
                        <a:chExt cx="1552" cy="250"/>
                      </a:xfrm>
                    </a:grpSpPr>
                    <a:sp>
                      <a:nvSpPr>
                        <a:cNvPr id="27771" name="Oval 8"/>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2" name="Text Box 9"/>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أكبر قيمة في البيانات</a:t>
                            </a:r>
                            <a:endParaRPr lang="en-GB" sz="2000">
                              <a:cs typeface="Traditional Arabic" pitchFamily="18" charset="-78"/>
                            </a:endParaRPr>
                          </a:p>
                        </a:txBody>
                        <a:useSpRect/>
                      </a:txSp>
                    </a:sp>
                  </a:grpSp>
                  <a:grpSp>
                    <a:nvGrpSpPr>
                      <a:cNvPr id="27654" name="Group 10"/>
                      <a:cNvGrpSpPr>
                        <a:grpSpLocks/>
                      </a:cNvGrpSpPr>
                    </a:nvGrpSpPr>
                    <a:grpSpPr bwMode="auto">
                      <a:xfrm>
                        <a:off x="6405563" y="1274763"/>
                        <a:ext cx="2463800" cy="396875"/>
                        <a:chOff x="4032" y="770"/>
                        <a:chExt cx="1552" cy="250"/>
                      </a:xfrm>
                    </a:grpSpPr>
                    <a:sp>
                      <a:nvSpPr>
                        <a:cNvPr id="27769" name="Oval 11"/>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0" name="Text Box 12"/>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أصغر قيمة في البيانات</a:t>
                            </a:r>
                            <a:endParaRPr lang="en-GB" sz="2000">
                              <a:cs typeface="Traditional Arabic" pitchFamily="18" charset="-78"/>
                            </a:endParaRPr>
                          </a:p>
                        </a:txBody>
                        <a:useSpRect/>
                      </a:txSp>
                    </a:sp>
                  </a:grpSp>
                  <a:grpSp>
                    <a:nvGrpSpPr>
                      <a:cNvPr id="27655" name="Group 13"/>
                      <a:cNvGrpSpPr>
                        <a:grpSpLocks/>
                      </a:cNvGrpSpPr>
                    </a:nvGrpSpPr>
                    <a:grpSpPr bwMode="auto">
                      <a:xfrm>
                        <a:off x="1258888" y="1274763"/>
                        <a:ext cx="3535362" cy="396875"/>
                        <a:chOff x="3360" y="1450"/>
                        <a:chExt cx="2227" cy="250"/>
                      </a:xfrm>
                    </a:grpSpPr>
                    <a:sp>
                      <a:nvSpPr>
                        <a:cNvPr id="27767" name="Oval 14"/>
                        <a:cNvSpPr>
                          <a:spLocks noChangeArrowheads="1"/>
                        </a:cNvSpPr>
                      </a:nvSpPr>
                      <a:spPr bwMode="auto">
                        <a:xfrm>
                          <a:off x="5443" y="149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8" name="Text Box 15"/>
                        <a:cNvSpPr txBox="1">
                          <a:spLocks noChangeArrowheads="1"/>
                        </a:cNvSpPr>
                      </a:nvSpPr>
                      <a:spPr bwMode="auto">
                        <a:xfrm>
                          <a:off x="3360" y="1450"/>
                          <a:ext cx="1998"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الفرق بين أكبر وأصغر قيمتين في البيانات</a:t>
                            </a:r>
                            <a:endParaRPr lang="en-GB" sz="2000">
                              <a:cs typeface="Traditional Arabic" pitchFamily="18" charset="-78"/>
                            </a:endParaRPr>
                          </a:p>
                        </a:txBody>
                        <a:useSpRect/>
                      </a:txSp>
                    </a:sp>
                  </a:grpSp>
                  <a:grpSp>
                    <a:nvGrpSpPr>
                      <a:cNvPr id="27656" name="Group 16"/>
                      <a:cNvGrpSpPr>
                        <a:grpSpLocks/>
                      </a:cNvGrpSpPr>
                    </a:nvGrpSpPr>
                    <a:grpSpPr bwMode="auto">
                      <a:xfrm>
                        <a:off x="1258888" y="1274763"/>
                        <a:ext cx="3535362" cy="396875"/>
                        <a:chOff x="3360" y="1718"/>
                        <a:chExt cx="2227" cy="250"/>
                      </a:xfrm>
                    </a:grpSpPr>
                    <a:sp>
                      <a:nvSpPr>
                        <a:cNvPr id="27765" name="Oval 17"/>
                        <a:cNvSpPr>
                          <a:spLocks noChangeArrowheads="1"/>
                        </a:cNvSpPr>
                      </a:nvSpPr>
                      <a:spPr bwMode="auto">
                        <a:xfrm>
                          <a:off x="5443" y="1764"/>
                          <a:ext cx="144" cy="144"/>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6" name="Text Box 18"/>
                        <a:cNvSpPr txBox="1">
                          <a:spLocks noChangeArrowheads="1"/>
                        </a:cNvSpPr>
                      </a:nvSpPr>
                      <a:spPr bwMode="auto">
                        <a:xfrm>
                          <a:off x="3360" y="1718"/>
                          <a:ext cx="1998"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الفرق بين أكبر وأصغر قيمتين في البيانات</a:t>
                            </a:r>
                            <a:endParaRPr lang="en-GB" sz="2000">
                              <a:solidFill>
                                <a:srgbClr val="FF0000"/>
                              </a:solidFill>
                              <a:cs typeface="Traditional Arabic" pitchFamily="18" charset="-78"/>
                            </a:endParaRPr>
                          </a:p>
                        </a:txBody>
                        <a:useSpRect/>
                      </a:txSp>
                    </a:sp>
                  </a:grpSp>
                  <a:sp>
                    <a:nvSpPr>
                      <a:cNvPr id="27657" name="Line 19"/>
                      <a:cNvSpPr>
                        <a:spLocks noChangeShapeType="1"/>
                      </a:cNvSpPr>
                    </a:nvSpPr>
                    <a:spPr bwMode="auto">
                      <a:xfrm flipH="1">
                        <a:off x="0" y="1676400"/>
                        <a:ext cx="990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58" name="Text Box 20"/>
                      <a:cNvSpPr txBox="1">
                        <a:spLocks noChangeArrowheads="1"/>
                      </a:cNvSpPr>
                    </a:nvSpPr>
                    <a:spPr bwMode="auto">
                      <a:xfrm>
                        <a:off x="2743200" y="1752600"/>
                        <a:ext cx="6934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2 :</a:t>
                          </a:r>
                          <a:r>
                            <a:rPr lang="ar-SA" sz="2400" b="1">
                              <a:cs typeface="Traditional Arabic" pitchFamily="18" charset="-78"/>
                            </a:rPr>
                            <a:t> الجدول المرافق يبين درجات 20 طالباً في أحد المقررات الدراسية :</a:t>
                          </a:r>
                          <a:endParaRPr lang="en-GB" sz="2400" b="1">
                            <a:cs typeface="Traditional Arabic" pitchFamily="18" charset="-78"/>
                          </a:endParaRPr>
                        </a:p>
                      </a:txBody>
                      <a:useSpRect/>
                    </a:txSp>
                  </a:sp>
                  <a:sp>
                    <a:nvSpPr>
                      <a:cNvPr id="27659" name="Text Box 21"/>
                      <a:cNvSpPr txBox="1">
                        <a:spLocks noChangeArrowheads="1"/>
                      </a:cNvSpPr>
                    </a:nvSpPr>
                    <a:spPr bwMode="auto">
                      <a:xfrm>
                        <a:off x="8001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الدرجة</a:t>
                          </a:r>
                          <a:endParaRPr lang="en-GB" sz="2000" b="1">
                            <a:latin typeface="Times New Roman" pitchFamily="18" charset="0"/>
                            <a:cs typeface="Times New Roman" pitchFamily="18" charset="0"/>
                          </a:endParaRPr>
                        </a:p>
                      </a:txBody>
                      <a:useSpRect/>
                    </a:txSp>
                  </a:sp>
                  <a:sp>
                    <a:nvSpPr>
                      <a:cNvPr id="27660" name="Text Box 22"/>
                      <a:cNvSpPr txBox="1">
                        <a:spLocks noChangeArrowheads="1"/>
                      </a:cNvSpPr>
                    </a:nvSpPr>
                    <a:spPr bwMode="auto">
                      <a:xfrm>
                        <a:off x="8001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a:t>
                          </a:r>
                          <a:endParaRPr lang="en-GB" sz="2000" b="1">
                            <a:latin typeface="Times New Roman" pitchFamily="18" charset="0"/>
                            <a:cs typeface="Times New Roman" pitchFamily="18" charset="0"/>
                          </a:endParaRPr>
                        </a:p>
                      </a:txBody>
                      <a:useSpRect/>
                    </a:txSp>
                  </a:sp>
                  <a:sp>
                    <a:nvSpPr>
                      <a:cNvPr id="27661" name="Text Box 23"/>
                      <a:cNvSpPr txBox="1">
                        <a:spLocks noChangeArrowheads="1"/>
                      </a:cNvSpPr>
                    </a:nvSpPr>
                    <a:spPr bwMode="auto">
                      <a:xfrm>
                        <a:off x="7281863"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a:t>
                          </a:r>
                          <a:endParaRPr lang="en-US" sz="1600" b="1">
                            <a:latin typeface="Times New Roman" pitchFamily="18" charset="0"/>
                          </a:endParaRPr>
                        </a:p>
                      </a:txBody>
                      <a:useSpRect/>
                    </a:txSp>
                  </a:sp>
                  <a:sp>
                    <a:nvSpPr>
                      <a:cNvPr id="27662" name="Text Box 24"/>
                      <a:cNvSpPr txBox="1">
                        <a:spLocks noChangeArrowheads="1"/>
                      </a:cNvSpPr>
                    </a:nvSpPr>
                    <a:spPr bwMode="auto">
                      <a:xfrm>
                        <a:off x="7281863"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92</a:t>
                          </a:r>
                          <a:endParaRPr lang="en-US" sz="1600" b="1">
                            <a:latin typeface="Times New Roman" pitchFamily="18" charset="0"/>
                          </a:endParaRPr>
                        </a:p>
                      </a:txBody>
                      <a:useSpRect/>
                    </a:txSp>
                  </a:sp>
                  <a:sp>
                    <a:nvSpPr>
                      <a:cNvPr id="27663" name="Text Box 25"/>
                      <a:cNvSpPr txBox="1">
                        <a:spLocks noChangeArrowheads="1"/>
                      </a:cNvSpPr>
                    </a:nvSpPr>
                    <a:spPr bwMode="auto">
                      <a:xfrm>
                        <a:off x="6561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a:t>
                          </a:r>
                          <a:endParaRPr lang="en-US" sz="1600" b="1">
                            <a:latin typeface="Times New Roman" pitchFamily="18" charset="0"/>
                          </a:endParaRPr>
                        </a:p>
                      </a:txBody>
                      <a:useSpRect/>
                    </a:txSp>
                  </a:sp>
                  <a:sp>
                    <a:nvSpPr>
                      <a:cNvPr id="27664" name="Text Box 26"/>
                      <a:cNvSpPr txBox="1">
                        <a:spLocks noChangeArrowheads="1"/>
                      </a:cNvSpPr>
                    </a:nvSpPr>
                    <a:spPr bwMode="auto">
                      <a:xfrm>
                        <a:off x="6561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93</a:t>
                          </a:r>
                          <a:endParaRPr lang="en-US" sz="1600" b="1">
                            <a:latin typeface="Times New Roman" pitchFamily="18" charset="0"/>
                          </a:endParaRPr>
                        </a:p>
                      </a:txBody>
                      <a:useSpRect/>
                    </a:txSp>
                  </a:sp>
                  <a:sp>
                    <a:nvSpPr>
                      <a:cNvPr id="27665" name="Text Box 27"/>
                      <a:cNvSpPr txBox="1">
                        <a:spLocks noChangeArrowheads="1"/>
                      </a:cNvSpPr>
                    </a:nvSpPr>
                    <a:spPr bwMode="auto">
                      <a:xfrm>
                        <a:off x="5842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a:t>
                          </a:r>
                          <a:endParaRPr lang="en-US" sz="1600" b="1">
                            <a:latin typeface="Times New Roman" pitchFamily="18" charset="0"/>
                          </a:endParaRPr>
                        </a:p>
                      </a:txBody>
                      <a:useSpRect/>
                    </a:txSp>
                  </a:sp>
                  <a:sp>
                    <a:nvSpPr>
                      <a:cNvPr id="27666" name="Text Box 28"/>
                      <a:cNvSpPr txBox="1">
                        <a:spLocks noChangeArrowheads="1"/>
                      </a:cNvSpPr>
                    </a:nvSpPr>
                    <a:spPr bwMode="auto">
                      <a:xfrm>
                        <a:off x="5842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94</a:t>
                          </a:r>
                          <a:endParaRPr lang="en-US" sz="1600" b="1">
                            <a:latin typeface="Times New Roman" pitchFamily="18" charset="0"/>
                          </a:endParaRPr>
                        </a:p>
                      </a:txBody>
                      <a:useSpRect/>
                    </a:txSp>
                  </a:sp>
                  <a:sp>
                    <a:nvSpPr>
                      <a:cNvPr id="27667" name="Text Box 29"/>
                      <a:cNvSpPr txBox="1">
                        <a:spLocks noChangeArrowheads="1"/>
                      </a:cNvSpPr>
                    </a:nvSpPr>
                    <a:spPr bwMode="auto">
                      <a:xfrm>
                        <a:off x="5122863"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6</a:t>
                          </a:r>
                          <a:endParaRPr lang="en-US" sz="1600" b="1">
                            <a:latin typeface="Times New Roman" pitchFamily="18" charset="0"/>
                          </a:endParaRPr>
                        </a:p>
                      </a:txBody>
                      <a:useSpRect/>
                    </a:txSp>
                  </a:sp>
                  <a:sp>
                    <a:nvSpPr>
                      <a:cNvPr id="27668" name="Text Box 30"/>
                      <a:cNvSpPr txBox="1">
                        <a:spLocks noChangeArrowheads="1"/>
                      </a:cNvSpPr>
                    </a:nvSpPr>
                    <a:spPr bwMode="auto">
                      <a:xfrm>
                        <a:off x="5122863"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95</a:t>
                          </a:r>
                          <a:endParaRPr lang="en-US" sz="1600" b="1">
                            <a:latin typeface="Times New Roman" pitchFamily="18" charset="0"/>
                          </a:endParaRPr>
                        </a:p>
                      </a:txBody>
                      <a:useSpRect/>
                    </a:txSp>
                  </a:sp>
                  <a:sp>
                    <a:nvSpPr>
                      <a:cNvPr id="27669" name="Text Box 31"/>
                      <a:cNvSpPr txBox="1">
                        <a:spLocks noChangeArrowheads="1"/>
                      </a:cNvSpPr>
                    </a:nvSpPr>
                    <a:spPr bwMode="auto">
                      <a:xfrm>
                        <a:off x="4402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0" name="Text Box 32"/>
                      <a:cNvSpPr txBox="1">
                        <a:spLocks noChangeArrowheads="1"/>
                      </a:cNvSpPr>
                    </a:nvSpPr>
                    <a:spPr bwMode="auto">
                      <a:xfrm>
                        <a:off x="4402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96</a:t>
                          </a:r>
                          <a:endParaRPr lang="en-US" sz="1600" b="1">
                            <a:latin typeface="Times New Roman" pitchFamily="18" charset="0"/>
                          </a:endParaRPr>
                        </a:p>
                      </a:txBody>
                      <a:useSpRect/>
                    </a:txSp>
                  </a:sp>
                  <a:sp>
                    <a:nvSpPr>
                      <a:cNvPr id="27671" name="Text Box 33"/>
                      <a:cNvSpPr txBox="1">
                        <a:spLocks noChangeArrowheads="1"/>
                      </a:cNvSpPr>
                    </a:nvSpPr>
                    <a:spPr bwMode="auto">
                      <a:xfrm>
                        <a:off x="3683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2" name="Text Box 34"/>
                      <a:cNvSpPr txBox="1">
                        <a:spLocks noChangeArrowheads="1"/>
                      </a:cNvSpPr>
                    </a:nvSpPr>
                    <a:spPr bwMode="auto">
                      <a:xfrm>
                        <a:off x="3683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97</a:t>
                          </a:r>
                          <a:endParaRPr lang="en-US" sz="1600" b="1">
                            <a:latin typeface="Times New Roman" pitchFamily="18" charset="0"/>
                          </a:endParaRPr>
                        </a:p>
                      </a:txBody>
                      <a:useSpRect/>
                    </a:txSp>
                  </a:sp>
                  <a:sp>
                    <a:nvSpPr>
                      <a:cNvPr id="27673" name="Text Box 35"/>
                      <a:cNvSpPr txBox="1">
                        <a:spLocks noChangeArrowheads="1"/>
                      </a:cNvSpPr>
                    </a:nvSpPr>
                    <a:spPr bwMode="auto">
                      <a:xfrm>
                        <a:off x="2962275"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4" name="Text Box 36"/>
                      <a:cNvSpPr txBox="1">
                        <a:spLocks noChangeArrowheads="1"/>
                      </a:cNvSpPr>
                    </a:nvSpPr>
                    <a:spPr bwMode="auto">
                      <a:xfrm>
                        <a:off x="2962275"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98</a:t>
                          </a:r>
                          <a:endParaRPr lang="en-US" sz="1600" b="1">
                            <a:latin typeface="Times New Roman" pitchFamily="18" charset="0"/>
                          </a:endParaRPr>
                        </a:p>
                      </a:txBody>
                      <a:useSpRect/>
                    </a:txSp>
                  </a:sp>
                  <a:sp>
                    <a:nvSpPr>
                      <a:cNvPr id="27675" name="Text Box 37"/>
                      <a:cNvSpPr txBox="1">
                        <a:spLocks noChangeArrowheads="1"/>
                      </a:cNvSpPr>
                    </a:nvSpPr>
                    <a:spPr bwMode="auto">
                      <a:xfrm>
                        <a:off x="2243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a:t>
                          </a:r>
                          <a:endParaRPr lang="en-US" sz="1600" b="1">
                            <a:latin typeface="Times New Roman" pitchFamily="18" charset="0"/>
                          </a:endParaRPr>
                        </a:p>
                      </a:txBody>
                      <a:useSpRect/>
                    </a:txSp>
                  </a:sp>
                  <a:sp>
                    <a:nvSpPr>
                      <a:cNvPr id="27676" name="Text Box 38"/>
                      <a:cNvSpPr txBox="1">
                        <a:spLocks noChangeArrowheads="1"/>
                      </a:cNvSpPr>
                    </a:nvSpPr>
                    <a:spPr bwMode="auto">
                      <a:xfrm>
                        <a:off x="2243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99</a:t>
                          </a:r>
                          <a:endParaRPr lang="en-US" sz="1600" b="1">
                            <a:latin typeface="Times New Roman" pitchFamily="18" charset="0"/>
                          </a:endParaRPr>
                        </a:p>
                      </a:txBody>
                      <a:useSpRect/>
                    </a:txSp>
                  </a:sp>
                  <a:sp>
                    <a:nvSpPr>
                      <a:cNvPr id="27677" name="Text Box 39"/>
                      <a:cNvSpPr txBox="1">
                        <a:spLocks noChangeArrowheads="1"/>
                      </a:cNvSpPr>
                    </a:nvSpPr>
                    <a:spPr bwMode="auto">
                      <a:xfrm>
                        <a:off x="1524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8" name="Text Box 40"/>
                      <a:cNvSpPr txBox="1">
                        <a:spLocks noChangeArrowheads="1"/>
                      </a:cNvSpPr>
                    </a:nvSpPr>
                    <a:spPr bwMode="auto">
                      <a:xfrm>
                        <a:off x="1524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100</a:t>
                          </a:r>
                          <a:endParaRPr lang="en-US" sz="1600" b="1">
                            <a:latin typeface="Times New Roman" pitchFamily="18" charset="0"/>
                          </a:endParaRPr>
                        </a:p>
                      </a:txBody>
                      <a:useSpRect/>
                    </a:txSp>
                  </a:sp>
                  <a:grpSp>
                    <a:nvGrpSpPr>
                      <a:cNvPr id="27679" name="Group 41"/>
                      <a:cNvGrpSpPr>
                        <a:grpSpLocks/>
                      </a:cNvGrpSpPr>
                    </a:nvGrpSpPr>
                    <a:grpSpPr bwMode="auto">
                      <a:xfrm>
                        <a:off x="7916863" y="3368675"/>
                        <a:ext cx="1143000" cy="336550"/>
                        <a:chOff x="5040" y="2448"/>
                        <a:chExt cx="720" cy="204"/>
                      </a:xfrm>
                    </a:grpSpPr>
                    <a:sp>
                      <a:nvSpPr>
                        <a:cNvPr id="27763" name="Oval 4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4" name="Text Box 4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a:t>
                            </a:r>
                          </a:p>
                        </a:txBody>
                        <a:useSpRect/>
                      </a:txSp>
                    </a:sp>
                  </a:grpSp>
                  <a:sp>
                    <a:nvSpPr>
                      <a:cNvPr id="27680" name="Text Box 44"/>
                      <a:cNvSpPr txBox="1">
                        <a:spLocks noChangeArrowheads="1"/>
                      </a:cNvSpPr>
                    </a:nvSpPr>
                    <a:spPr bwMode="auto">
                      <a:xfrm>
                        <a:off x="5791200" y="2987675"/>
                        <a:ext cx="3886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(أ) </a:t>
                          </a:r>
                          <a:r>
                            <a:rPr lang="ar-SA" sz="2400" b="1">
                              <a:cs typeface="Traditional Arabic" pitchFamily="18" charset="-78"/>
                            </a:rPr>
                            <a:t> </a:t>
                          </a:r>
                          <a:r>
                            <a:rPr lang="ar-SA" sz="2000" b="1">
                              <a:cs typeface="Traditional Arabic" pitchFamily="18" charset="-78"/>
                            </a:rPr>
                            <a:t>عدد الطلاب الحاصلين على </a:t>
                          </a:r>
                          <a:r>
                            <a:rPr lang="en-US" sz="1600" b="1">
                              <a:cs typeface="Traditional Arabic" pitchFamily="18" charset="-78"/>
                            </a:rPr>
                            <a:t>94</a:t>
                          </a:r>
                          <a:r>
                            <a:rPr lang="ar-SA" sz="2000" b="1">
                              <a:cs typeface="Traditional Arabic" pitchFamily="18" charset="-78"/>
                            </a:rPr>
                            <a:t> فأقل هو :</a:t>
                          </a:r>
                          <a:endParaRPr lang="en-GB" sz="2000" b="1">
                            <a:cs typeface="Traditional Arabic" pitchFamily="18" charset="-78"/>
                          </a:endParaRPr>
                        </a:p>
                      </a:txBody>
                      <a:useSpRect/>
                    </a:txSp>
                  </a:sp>
                  <a:grpSp>
                    <a:nvGrpSpPr>
                      <a:cNvPr id="27681" name="Group 45"/>
                      <a:cNvGrpSpPr>
                        <a:grpSpLocks/>
                      </a:cNvGrpSpPr>
                    </a:nvGrpSpPr>
                    <a:grpSpPr bwMode="auto">
                      <a:xfrm>
                        <a:off x="6629400" y="3368675"/>
                        <a:ext cx="1143000" cy="336550"/>
                        <a:chOff x="5040" y="2448"/>
                        <a:chExt cx="720" cy="204"/>
                      </a:xfrm>
                    </a:grpSpPr>
                    <a:sp>
                      <a:nvSpPr>
                        <a:cNvPr id="27761" name="Oval 4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2" name="Text Box 4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0.15</a:t>
                            </a:r>
                          </a:p>
                        </a:txBody>
                        <a:useSpRect/>
                      </a:txSp>
                    </a:sp>
                  </a:grpSp>
                  <a:grpSp>
                    <a:nvGrpSpPr>
                      <a:cNvPr id="27682" name="Group 48"/>
                      <a:cNvGrpSpPr>
                        <a:grpSpLocks/>
                      </a:cNvGrpSpPr>
                    </a:nvGrpSpPr>
                    <a:grpSpPr bwMode="auto">
                      <a:xfrm>
                        <a:off x="4876800" y="3368675"/>
                        <a:ext cx="1143000" cy="336550"/>
                        <a:chOff x="5040" y="2448"/>
                        <a:chExt cx="720" cy="204"/>
                      </a:xfrm>
                    </a:grpSpPr>
                    <a:sp>
                      <a:nvSpPr>
                        <a:cNvPr id="27759" name="Oval 4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0" name="Text Box 5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683" name="Group 51"/>
                      <a:cNvGrpSpPr>
                        <a:grpSpLocks/>
                      </a:cNvGrpSpPr>
                    </a:nvGrpSpPr>
                    <a:grpSpPr bwMode="auto">
                      <a:xfrm>
                        <a:off x="3429000" y="3363913"/>
                        <a:ext cx="1143000" cy="336550"/>
                        <a:chOff x="5040" y="2448"/>
                        <a:chExt cx="720" cy="204"/>
                      </a:xfrm>
                    </a:grpSpPr>
                    <a:sp>
                      <a:nvSpPr>
                        <a:cNvPr id="27757" name="Oval 5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8" name="Text Box 5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684" name="Group 54"/>
                      <a:cNvGrpSpPr>
                        <a:grpSpLocks/>
                      </a:cNvGrpSpPr>
                    </a:nvGrpSpPr>
                    <a:grpSpPr bwMode="auto">
                      <a:xfrm>
                        <a:off x="3429000" y="3363913"/>
                        <a:ext cx="1143000" cy="336550"/>
                        <a:chOff x="2496" y="2889"/>
                        <a:chExt cx="720" cy="212"/>
                      </a:xfrm>
                    </a:grpSpPr>
                    <a:sp>
                      <a:nvSpPr>
                        <a:cNvPr id="27755" name="Oval 55"/>
                        <a:cNvSpPr>
                          <a:spLocks noChangeArrowheads="1"/>
                        </a:cNvSpPr>
                      </a:nvSpPr>
                      <a:spPr bwMode="auto">
                        <a:xfrm>
                          <a:off x="3072" y="2937"/>
                          <a:ext cx="144" cy="150"/>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6" name="Text Box 56"/>
                        <a:cNvSpPr txBox="1">
                          <a:spLocks noChangeArrowheads="1"/>
                        </a:cNvSpPr>
                      </a:nvSpPr>
                      <a:spPr bwMode="auto">
                        <a:xfrm>
                          <a:off x="2496" y="2889"/>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7</a:t>
                            </a:r>
                          </a:p>
                        </a:txBody>
                        <a:useSpRect/>
                      </a:txSp>
                    </a:sp>
                  </a:grpSp>
                  <a:sp>
                    <a:nvSpPr>
                      <a:cNvPr id="27685" name="Line 57"/>
                      <a:cNvSpPr>
                        <a:spLocks noChangeShapeType="1"/>
                      </a:cNvSpPr>
                    </a:nvSpPr>
                    <a:spPr bwMode="auto">
                      <a:xfrm>
                        <a:off x="3810000" y="3200400"/>
                        <a:ext cx="0" cy="3260725"/>
                      </a:xfrm>
                      <a:prstGeom prst="line">
                        <a:avLst/>
                      </a:prstGeom>
                      <a:noFill/>
                      <a:ln w="76200" cmpd="tri">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6" name="Text Box 58"/>
                      <a:cNvSpPr txBox="1">
                        <a:spLocks noChangeArrowheads="1"/>
                      </a:cNvSpPr>
                    </a:nvSpPr>
                    <a:spPr bwMode="auto">
                      <a:xfrm>
                        <a:off x="2133600" y="3124200"/>
                        <a:ext cx="1600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هامش للإجابة</a:t>
                          </a:r>
                          <a:endParaRPr lang="en-GB" sz="2400" b="1" u="sng">
                            <a:solidFill>
                              <a:srgbClr val="0000FF"/>
                            </a:solidFill>
                            <a:cs typeface="Traditional Arabic" pitchFamily="18" charset="-78"/>
                          </a:endParaRPr>
                        </a:p>
                      </a:txBody>
                      <a:useSpRect/>
                    </a:txSp>
                  </a:sp>
                  <a:sp>
                    <a:nvSpPr>
                      <a:cNvPr id="27687" name="Text Box 59"/>
                      <a:cNvSpPr txBox="1">
                        <a:spLocks noChangeArrowheads="1"/>
                      </a:cNvSpPr>
                    </a:nvSpPr>
                    <a:spPr bwMode="auto">
                      <a:xfrm>
                        <a:off x="2971800" y="3733800"/>
                        <a:ext cx="6858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(2-أ)</a:t>
                          </a:r>
                          <a:endParaRPr lang="en-GB" sz="2000" b="1" u="sng">
                            <a:solidFill>
                              <a:srgbClr val="0000FF"/>
                            </a:solidFill>
                            <a:cs typeface="Traditional Arabic" pitchFamily="18" charset="-78"/>
                          </a:endParaRPr>
                        </a:p>
                      </a:txBody>
                      <a:useSpRect/>
                    </a:txSp>
                  </a:sp>
                  <a:sp>
                    <a:nvSpPr>
                      <a:cNvPr id="27688" name="Text Box 60"/>
                      <a:cNvSpPr txBox="1">
                        <a:spLocks noChangeArrowheads="1"/>
                      </a:cNvSpPr>
                    </a:nvSpPr>
                    <a:spPr bwMode="auto">
                      <a:xfrm>
                        <a:off x="1524000" y="3749675"/>
                        <a:ext cx="1524000" cy="360363"/>
                      </a:xfrm>
                      <a:prstGeom prst="rect">
                        <a:avLst/>
                      </a:prstGeom>
                      <a:no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7 = 3 + 2 + 2</a:t>
                          </a:r>
                          <a:endParaRPr lang="en-US" sz="1600" b="1">
                            <a:latin typeface="Times New Roman" pitchFamily="18" charset="0"/>
                          </a:endParaRPr>
                        </a:p>
                      </a:txBody>
                      <a:useSpRect/>
                    </a:txSp>
                  </a:sp>
                  <a:grpSp>
                    <a:nvGrpSpPr>
                      <a:cNvPr id="27689" name="Group 61"/>
                      <a:cNvGrpSpPr>
                        <a:grpSpLocks/>
                      </a:cNvGrpSpPr>
                    </a:nvGrpSpPr>
                    <a:grpSpPr bwMode="auto">
                      <a:xfrm>
                        <a:off x="7916863" y="4311650"/>
                        <a:ext cx="1143000" cy="336550"/>
                        <a:chOff x="5040" y="2448"/>
                        <a:chExt cx="720" cy="204"/>
                      </a:xfrm>
                    </a:grpSpPr>
                    <a:sp>
                      <a:nvSpPr>
                        <a:cNvPr id="27753" name="Oval 6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4" name="Text Box 6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a:t>
                            </a:r>
                          </a:p>
                        </a:txBody>
                        <a:useSpRect/>
                      </a:txSp>
                    </a:sp>
                  </a:grpSp>
                  <a:sp>
                    <a:nvSpPr>
                      <a:cNvPr id="27690" name="Text Box 64"/>
                      <a:cNvSpPr txBox="1">
                        <a:spLocks noChangeArrowheads="1"/>
                      </a:cNvSpPr>
                    </a:nvSpPr>
                    <a:spPr bwMode="auto">
                      <a:xfrm>
                        <a:off x="5334000" y="3854450"/>
                        <a:ext cx="43434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(ب) </a:t>
                          </a:r>
                          <a:r>
                            <a:rPr lang="ar-SA" sz="2400" b="1">
                              <a:cs typeface="Traditional Arabic" pitchFamily="18" charset="-78"/>
                            </a:rPr>
                            <a:t> </a:t>
                          </a:r>
                          <a:r>
                            <a:rPr lang="ar-SA" sz="2000" b="1">
                              <a:cs typeface="Traditional Arabic" pitchFamily="18" charset="-78"/>
                            </a:rPr>
                            <a:t>عدد الطلاب الحاصلين على درجة أقل من  </a:t>
                          </a:r>
                          <a:r>
                            <a:rPr lang="en-US" sz="1600" b="1">
                              <a:cs typeface="Traditional Arabic" pitchFamily="18" charset="-78"/>
                            </a:rPr>
                            <a:t>94</a:t>
                          </a:r>
                          <a:r>
                            <a:rPr lang="ar-SA" sz="2000" b="1">
                              <a:cs typeface="Traditional Arabic" pitchFamily="18" charset="-78"/>
                            </a:rPr>
                            <a:t> هو :</a:t>
                          </a:r>
                          <a:endParaRPr lang="en-GB" sz="2000" b="1">
                            <a:cs typeface="Traditional Arabic" pitchFamily="18" charset="-78"/>
                          </a:endParaRPr>
                        </a:p>
                      </a:txBody>
                      <a:useSpRect/>
                    </a:txSp>
                  </a:sp>
                  <a:grpSp>
                    <a:nvGrpSpPr>
                      <a:cNvPr id="27691" name="Group 65"/>
                      <a:cNvGrpSpPr>
                        <a:grpSpLocks/>
                      </a:cNvGrpSpPr>
                    </a:nvGrpSpPr>
                    <a:grpSpPr bwMode="auto">
                      <a:xfrm>
                        <a:off x="6629400" y="4311650"/>
                        <a:ext cx="1143000" cy="336550"/>
                        <a:chOff x="5040" y="2448"/>
                        <a:chExt cx="720" cy="204"/>
                      </a:xfrm>
                    </a:grpSpPr>
                    <a:sp>
                      <a:nvSpPr>
                        <a:cNvPr id="27751" name="Oval 6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2" name="Text Box 6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0.15</a:t>
                            </a:r>
                          </a:p>
                        </a:txBody>
                        <a:useSpRect/>
                      </a:txSp>
                    </a:sp>
                  </a:grpSp>
                  <a:grpSp>
                    <a:nvGrpSpPr>
                      <a:cNvPr id="27692" name="Group 68"/>
                      <a:cNvGrpSpPr>
                        <a:grpSpLocks/>
                      </a:cNvGrpSpPr>
                    </a:nvGrpSpPr>
                    <a:grpSpPr bwMode="auto">
                      <a:xfrm>
                        <a:off x="4876800" y="4311650"/>
                        <a:ext cx="1143000" cy="336550"/>
                        <a:chOff x="5040" y="2448"/>
                        <a:chExt cx="720" cy="204"/>
                      </a:xfrm>
                    </a:grpSpPr>
                    <a:sp>
                      <a:nvSpPr>
                        <a:cNvPr id="27749" name="Oval 6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0" name="Text Box 7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693" name="Group 71"/>
                      <a:cNvGrpSpPr>
                        <a:grpSpLocks/>
                      </a:cNvGrpSpPr>
                    </a:nvGrpSpPr>
                    <a:grpSpPr bwMode="auto">
                      <a:xfrm>
                        <a:off x="3429000" y="4306888"/>
                        <a:ext cx="1143000" cy="336550"/>
                        <a:chOff x="5040" y="2448"/>
                        <a:chExt cx="720" cy="204"/>
                      </a:xfrm>
                    </a:grpSpPr>
                    <a:sp>
                      <a:nvSpPr>
                        <a:cNvPr id="27747" name="Oval 7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8" name="Text Box 7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694" name="Group 74"/>
                      <a:cNvGrpSpPr>
                        <a:grpSpLocks/>
                      </a:cNvGrpSpPr>
                    </a:nvGrpSpPr>
                    <a:grpSpPr bwMode="auto">
                      <a:xfrm>
                        <a:off x="4875213" y="4311650"/>
                        <a:ext cx="1143000" cy="336550"/>
                        <a:chOff x="3168" y="3436"/>
                        <a:chExt cx="720" cy="212"/>
                      </a:xfrm>
                    </a:grpSpPr>
                    <a:sp>
                      <a:nvSpPr>
                        <a:cNvPr id="27745" name="Oval 75"/>
                        <a:cNvSpPr>
                          <a:spLocks noChangeArrowheads="1"/>
                        </a:cNvSpPr>
                      </a:nvSpPr>
                      <a:spPr bwMode="auto">
                        <a:xfrm>
                          <a:off x="3744" y="3484"/>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6" name="Text Box 76"/>
                        <a:cNvSpPr txBox="1">
                          <a:spLocks noChangeArrowheads="1"/>
                        </a:cNvSpPr>
                      </a:nvSpPr>
                      <a:spPr bwMode="auto">
                        <a:xfrm>
                          <a:off x="3168" y="3436"/>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4</a:t>
                            </a:r>
                          </a:p>
                        </a:txBody>
                        <a:useSpRect/>
                      </a:txSp>
                    </a:sp>
                  </a:grpSp>
                  <a:sp>
                    <a:nvSpPr>
                      <a:cNvPr id="27695" name="Text Box 77"/>
                      <a:cNvSpPr txBox="1">
                        <a:spLocks noChangeArrowheads="1"/>
                      </a:cNvSpPr>
                    </a:nvSpPr>
                    <a:spPr bwMode="auto">
                      <a:xfrm>
                        <a:off x="2819400" y="4191000"/>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(2-ب)</a:t>
                          </a:r>
                          <a:endParaRPr lang="en-GB" sz="2000" b="1" u="sng">
                            <a:solidFill>
                              <a:srgbClr val="0000FF"/>
                            </a:solidFill>
                            <a:cs typeface="Traditional Arabic" pitchFamily="18" charset="-78"/>
                          </a:endParaRPr>
                        </a:p>
                      </a:txBody>
                      <a:useSpRect/>
                    </a:txSp>
                  </a:sp>
                  <a:sp>
                    <a:nvSpPr>
                      <a:cNvPr id="27696" name="Text Box 78"/>
                      <a:cNvSpPr txBox="1">
                        <a:spLocks noChangeArrowheads="1"/>
                      </a:cNvSpPr>
                    </a:nvSpPr>
                    <a:spPr bwMode="auto">
                      <a:xfrm>
                        <a:off x="1676400" y="4227513"/>
                        <a:ext cx="1219200" cy="360362"/>
                      </a:xfrm>
                      <a:prstGeom prst="rect">
                        <a:avLst/>
                      </a:prstGeom>
                      <a:no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4 = 2 + 2</a:t>
                          </a:r>
                          <a:endParaRPr lang="en-US" sz="1600" b="1">
                            <a:latin typeface="Times New Roman" pitchFamily="18" charset="0"/>
                          </a:endParaRPr>
                        </a:p>
                      </a:txBody>
                      <a:useSpRect/>
                    </a:txSp>
                  </a:sp>
                  <a:grpSp>
                    <a:nvGrpSpPr>
                      <a:cNvPr id="27697" name="Group 79"/>
                      <a:cNvGrpSpPr>
                        <a:grpSpLocks/>
                      </a:cNvGrpSpPr>
                    </a:nvGrpSpPr>
                    <a:grpSpPr bwMode="auto">
                      <a:xfrm>
                        <a:off x="7916863" y="5186363"/>
                        <a:ext cx="1143000" cy="336550"/>
                        <a:chOff x="5040" y="2448"/>
                        <a:chExt cx="720" cy="204"/>
                      </a:xfrm>
                    </a:grpSpPr>
                    <a:sp>
                      <a:nvSpPr>
                        <a:cNvPr id="27743" name="Oval 80"/>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4" name="Text Box 81"/>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0.35</a:t>
                            </a:r>
                          </a:p>
                        </a:txBody>
                        <a:useSpRect/>
                      </a:txSp>
                    </a:sp>
                  </a:grpSp>
                  <a:sp>
                    <a:nvSpPr>
                      <a:cNvPr id="27698" name="Text Box 82"/>
                      <a:cNvSpPr txBox="1">
                        <a:spLocks noChangeArrowheads="1"/>
                      </a:cNvSpPr>
                    </a:nvSpPr>
                    <a:spPr bwMode="auto">
                      <a:xfrm>
                        <a:off x="5791200" y="4724400"/>
                        <a:ext cx="3886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(ج) </a:t>
                          </a:r>
                          <a:r>
                            <a:rPr lang="ar-SA" sz="2400" b="1">
                              <a:cs typeface="Traditional Arabic" pitchFamily="18" charset="-78"/>
                            </a:rPr>
                            <a:t> </a:t>
                          </a:r>
                          <a:r>
                            <a:rPr lang="ar-SA" sz="2000" b="1">
                              <a:cs typeface="Traditional Arabic" pitchFamily="18" charset="-78"/>
                            </a:rPr>
                            <a:t>نسبة الطلاب الحاصلين على </a:t>
                          </a:r>
                          <a:r>
                            <a:rPr lang="en-US" sz="1600" b="1">
                              <a:cs typeface="Traditional Arabic" pitchFamily="18" charset="-78"/>
                            </a:rPr>
                            <a:t>94</a:t>
                          </a:r>
                          <a:r>
                            <a:rPr lang="ar-SA" sz="2000" b="1">
                              <a:cs typeface="Traditional Arabic" pitchFamily="18" charset="-78"/>
                            </a:rPr>
                            <a:t> فأقل هي :</a:t>
                          </a:r>
                          <a:endParaRPr lang="en-GB" sz="2000" b="1">
                            <a:cs typeface="Traditional Arabic" pitchFamily="18" charset="-78"/>
                          </a:endParaRPr>
                        </a:p>
                      </a:txBody>
                      <a:useSpRect/>
                    </a:txSp>
                  </a:sp>
                  <a:grpSp>
                    <a:nvGrpSpPr>
                      <a:cNvPr id="27699" name="Group 83"/>
                      <a:cNvGrpSpPr>
                        <a:grpSpLocks/>
                      </a:cNvGrpSpPr>
                    </a:nvGrpSpPr>
                    <a:grpSpPr bwMode="auto">
                      <a:xfrm>
                        <a:off x="6629400" y="5186363"/>
                        <a:ext cx="1143000" cy="336550"/>
                        <a:chOff x="5040" y="2448"/>
                        <a:chExt cx="720" cy="204"/>
                      </a:xfrm>
                    </a:grpSpPr>
                    <a:sp>
                      <a:nvSpPr>
                        <a:cNvPr id="27741" name="Oval 84"/>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2" name="Text Box 85"/>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35%</a:t>
                            </a:r>
                          </a:p>
                        </a:txBody>
                        <a:useSpRect/>
                      </a:txSp>
                    </a:sp>
                  </a:grpSp>
                  <a:grpSp>
                    <a:nvGrpSpPr>
                      <a:cNvPr id="27700" name="Group 86"/>
                      <a:cNvGrpSpPr>
                        <a:grpSpLocks/>
                      </a:cNvGrpSpPr>
                    </a:nvGrpSpPr>
                    <a:grpSpPr bwMode="auto">
                      <a:xfrm>
                        <a:off x="4876800" y="5186363"/>
                        <a:ext cx="1143000" cy="336550"/>
                        <a:chOff x="5040" y="2448"/>
                        <a:chExt cx="720" cy="204"/>
                      </a:xfrm>
                    </a:grpSpPr>
                    <a:sp>
                      <a:nvSpPr>
                        <a:cNvPr id="27739" name="Oval 87"/>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0" name="Text Box 88"/>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701" name="Group 89"/>
                      <a:cNvGrpSpPr>
                        <a:grpSpLocks/>
                      </a:cNvGrpSpPr>
                    </a:nvGrpSpPr>
                    <a:grpSpPr bwMode="auto">
                      <a:xfrm>
                        <a:off x="3429000" y="5181600"/>
                        <a:ext cx="1143000" cy="336550"/>
                        <a:chOff x="5040" y="2448"/>
                        <a:chExt cx="720" cy="204"/>
                      </a:xfrm>
                    </a:grpSpPr>
                    <a:sp>
                      <a:nvSpPr>
                        <a:cNvPr id="27737" name="Oval 90"/>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8" name="Text Box 91"/>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702" name="Group 92"/>
                      <a:cNvGrpSpPr>
                        <a:grpSpLocks/>
                      </a:cNvGrpSpPr>
                    </a:nvGrpSpPr>
                    <a:grpSpPr bwMode="auto">
                      <a:xfrm>
                        <a:off x="7916863" y="5186363"/>
                        <a:ext cx="1143000" cy="336550"/>
                        <a:chOff x="4992" y="3580"/>
                        <a:chExt cx="720" cy="212"/>
                      </a:xfrm>
                    </a:grpSpPr>
                    <a:sp>
                      <a:nvSpPr>
                        <a:cNvPr id="27735" name="Oval 93"/>
                        <a:cNvSpPr>
                          <a:spLocks noChangeArrowheads="1"/>
                        </a:cNvSpPr>
                      </a:nvSpPr>
                      <a:spPr bwMode="auto">
                        <a:xfrm>
                          <a:off x="5568" y="3628"/>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6" name="Text Box 94"/>
                        <a:cNvSpPr txBox="1">
                          <a:spLocks noChangeArrowheads="1"/>
                        </a:cNvSpPr>
                      </a:nvSpPr>
                      <a:spPr bwMode="auto">
                        <a:xfrm>
                          <a:off x="4992" y="3580"/>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0.35</a:t>
                            </a:r>
                          </a:p>
                        </a:txBody>
                        <a:useSpRect/>
                      </a:txSp>
                    </a:sp>
                  </a:grpSp>
                  <a:sp>
                    <a:nvSpPr>
                      <a:cNvPr id="27703" name="Text Box 95"/>
                      <a:cNvSpPr txBox="1">
                        <a:spLocks noChangeArrowheads="1"/>
                      </a:cNvSpPr>
                    </a:nvSpPr>
                    <a:spPr bwMode="auto">
                      <a:xfrm>
                        <a:off x="2819400" y="4708525"/>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(2-ج)</a:t>
                          </a:r>
                          <a:endParaRPr lang="en-GB" sz="2000" b="1" u="sng">
                            <a:solidFill>
                              <a:srgbClr val="0000FF"/>
                            </a:solidFill>
                            <a:cs typeface="Traditional Arabic" pitchFamily="18" charset="-78"/>
                          </a:endParaRPr>
                        </a:p>
                      </a:txBody>
                      <a:useSpRect/>
                    </a:txSp>
                  </a:sp>
                  <a:sp>
                    <a:nvSpPr>
                      <a:cNvPr id="27704" name="Text Box 96"/>
                      <a:cNvSpPr txBox="1">
                        <a:spLocks noChangeArrowheads="1"/>
                      </a:cNvSpPr>
                    </a:nvSpPr>
                    <a:spPr bwMode="auto">
                      <a:xfrm>
                        <a:off x="0" y="4616450"/>
                        <a:ext cx="1676400" cy="6413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خذ بالك : المطلوب </a:t>
                          </a:r>
                          <a:r>
                            <a:rPr lang="ar-SA" sz="2000" b="1" u="sng">
                              <a:solidFill>
                                <a:srgbClr val="0000FF"/>
                              </a:solidFill>
                              <a:cs typeface="Traditional Arabic" pitchFamily="18" charset="-78"/>
                            </a:rPr>
                            <a:t>نسبة</a:t>
                          </a:r>
                          <a:r>
                            <a:rPr lang="ar-SA" sz="1600" b="1">
                              <a:solidFill>
                                <a:srgbClr val="FF0000"/>
                              </a:solidFill>
                              <a:cs typeface="Traditional Arabic" pitchFamily="18" charset="-78"/>
                            </a:rPr>
                            <a:t> (وليس نسبة مئوية) </a:t>
                          </a:r>
                          <a:endParaRPr lang="en-GB" sz="1600" b="1">
                            <a:solidFill>
                              <a:srgbClr val="FF0000"/>
                            </a:solidFill>
                            <a:cs typeface="Traditional Arabic" pitchFamily="18" charset="-78"/>
                          </a:endParaRPr>
                        </a:p>
                      </a:txBody>
                      <a:useSpRect/>
                    </a:txSp>
                  </a:sp>
                  <a:grpSp>
                    <a:nvGrpSpPr>
                      <a:cNvPr id="27705" name="Group 97"/>
                      <a:cNvGrpSpPr>
                        <a:grpSpLocks/>
                      </a:cNvGrpSpPr>
                    </a:nvGrpSpPr>
                    <a:grpSpPr bwMode="auto">
                      <a:xfrm>
                        <a:off x="1752600" y="4648200"/>
                        <a:ext cx="533400" cy="609600"/>
                        <a:chOff x="1488" y="3120"/>
                        <a:chExt cx="336" cy="384"/>
                      </a:xfrm>
                    </a:grpSpPr>
                    <a:sp>
                      <a:nvSpPr>
                        <a:cNvPr id="27732" name="Text Box 98"/>
                        <a:cNvSpPr txBox="1">
                          <a:spLocks noChangeArrowheads="1"/>
                        </a:cNvSpPr>
                      </a:nvSpPr>
                      <a:spPr bwMode="auto">
                        <a:xfrm>
                          <a:off x="1536" y="3120"/>
                          <a:ext cx="240"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7</a:t>
                            </a:r>
                          </a:p>
                        </a:txBody>
                        <a:useSpRect/>
                      </a:txSp>
                    </a:sp>
                    <a:sp>
                      <a:nvSpPr>
                        <a:cNvPr id="27733" name="Text Box 99"/>
                        <a:cNvSpPr txBox="1">
                          <a:spLocks noChangeArrowheads="1"/>
                        </a:cNvSpPr>
                      </a:nvSpPr>
                      <a:spPr bwMode="auto">
                        <a:xfrm>
                          <a:off x="1488" y="3292"/>
                          <a:ext cx="336"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20</a:t>
                            </a:r>
                          </a:p>
                        </a:txBody>
                        <a:useSpRect/>
                      </a:txSp>
                    </a:sp>
                    <a:sp>
                      <a:nvSpPr>
                        <a:cNvPr id="27734" name="Line 100"/>
                        <a:cNvSpPr>
                          <a:spLocks noChangeShapeType="1"/>
                        </a:cNvSpPr>
                      </a:nvSpPr>
                      <a:spPr bwMode="auto">
                        <a:xfrm>
                          <a:off x="1536" y="3312"/>
                          <a:ext cx="288"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7706" name="Text Box 101"/>
                      <a:cNvSpPr txBox="1">
                        <a:spLocks noChangeArrowheads="1"/>
                      </a:cNvSpPr>
                    </a:nvSpPr>
                    <a:spPr bwMode="auto">
                      <a:xfrm>
                        <a:off x="2286000" y="4765675"/>
                        <a:ext cx="7620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 0.35</a:t>
                          </a:r>
                        </a:p>
                      </a:txBody>
                      <a:useSpRect/>
                    </a:txSp>
                  </a:sp>
                  <a:sp>
                    <a:nvSpPr>
                      <a:cNvPr id="27707" name="Text Box 102"/>
                      <a:cNvSpPr txBox="1">
                        <a:spLocks noChangeArrowheads="1"/>
                      </a:cNvSpPr>
                    </a:nvSpPr>
                    <a:spPr bwMode="auto">
                      <a:xfrm>
                        <a:off x="2819400" y="5302250"/>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(2-د)</a:t>
                          </a:r>
                          <a:endParaRPr lang="en-GB" sz="2000" b="1" u="sng">
                            <a:solidFill>
                              <a:srgbClr val="0000FF"/>
                            </a:solidFill>
                            <a:cs typeface="Traditional Arabic" pitchFamily="18" charset="-78"/>
                          </a:endParaRPr>
                        </a:p>
                      </a:txBody>
                      <a:useSpRect/>
                    </a:txSp>
                  </a:sp>
                  <a:sp>
                    <a:nvSpPr>
                      <a:cNvPr id="27708" name="Text Box 103"/>
                      <a:cNvSpPr txBox="1">
                        <a:spLocks noChangeArrowheads="1"/>
                      </a:cNvSpPr>
                    </a:nvSpPr>
                    <a:spPr bwMode="auto">
                      <a:xfrm>
                        <a:off x="0" y="5378450"/>
                        <a:ext cx="1219200" cy="6413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أيوه .. ، ده بقى نسبة </a:t>
                          </a:r>
                          <a:r>
                            <a:rPr lang="ar-SA" sz="2000" b="1" u="sng">
                              <a:solidFill>
                                <a:srgbClr val="0000FF"/>
                              </a:solidFill>
                              <a:cs typeface="Traditional Arabic" pitchFamily="18" charset="-78"/>
                            </a:rPr>
                            <a:t>مئوية</a:t>
                          </a:r>
                          <a:endParaRPr lang="en-GB" sz="2000" b="1" u="sng">
                            <a:solidFill>
                              <a:srgbClr val="0000FF"/>
                            </a:solidFill>
                            <a:cs typeface="Traditional Arabic" pitchFamily="18" charset="-78"/>
                          </a:endParaRPr>
                        </a:p>
                      </a:txBody>
                      <a:useSpRect/>
                    </a:txSp>
                  </a:sp>
                  <a:sp>
                    <a:nvSpPr>
                      <a:cNvPr id="27709" name="Text Box 104"/>
                      <a:cNvSpPr txBox="1">
                        <a:spLocks noChangeArrowheads="1"/>
                      </a:cNvSpPr>
                    </a:nvSpPr>
                    <a:spPr bwMode="auto">
                      <a:xfrm>
                        <a:off x="2362200" y="5359400"/>
                        <a:ext cx="6858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35%</a:t>
                          </a:r>
                        </a:p>
                      </a:txBody>
                      <a:useSpRect/>
                    </a:txSp>
                  </a:sp>
                  <a:sp>
                    <a:nvSpPr>
                      <a:cNvPr id="27710" name="Text Box 105"/>
                      <a:cNvSpPr txBox="1">
                        <a:spLocks noChangeArrowheads="1"/>
                      </a:cNvSpPr>
                    </a:nvSpPr>
                    <a:spPr bwMode="auto">
                      <a:xfrm>
                        <a:off x="1219200" y="5362575"/>
                        <a:ext cx="13716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0.35 x 100 =</a:t>
                          </a:r>
                        </a:p>
                      </a:txBody>
                      <a:useSpRect/>
                    </a:txSp>
                  </a:sp>
                  <a:sp>
                    <a:nvSpPr>
                      <a:cNvPr id="27711" name="Freeform 106"/>
                      <a:cNvSpPr>
                        <a:spLocks/>
                      </a:cNvSpPr>
                    </a:nvSpPr>
                    <a:spPr bwMode="auto">
                      <a:xfrm>
                        <a:off x="1511300" y="4038600"/>
                        <a:ext cx="469900" cy="685800"/>
                      </a:xfrm>
                      <a:custGeom>
                        <a:avLst/>
                        <a:gdLst>
                          <a:gd name="T0" fmla="*/ 83325276 w 728"/>
                          <a:gd name="T1" fmla="*/ 0 h 816"/>
                          <a:gd name="T2" fmla="*/ 43329556 w 728"/>
                          <a:gd name="T3" fmla="*/ 203426265 h 816"/>
                          <a:gd name="T4" fmla="*/ 43329556 w 728"/>
                          <a:gd name="T5" fmla="*/ 406852531 h 816"/>
                          <a:gd name="T6" fmla="*/ 303304959 w 728"/>
                          <a:gd name="T7" fmla="*/ 576374559 h 81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28" h="816">
                            <a:moveTo>
                              <a:pt x="200" y="0"/>
                            </a:moveTo>
                            <a:cubicBezTo>
                              <a:pt x="160" y="96"/>
                              <a:pt x="120" y="192"/>
                              <a:pt x="104" y="288"/>
                            </a:cubicBezTo>
                            <a:cubicBezTo>
                              <a:pt x="88" y="384"/>
                              <a:pt x="0" y="488"/>
                              <a:pt x="104" y="576"/>
                            </a:cubicBezTo>
                            <a:cubicBezTo>
                              <a:pt x="208" y="664"/>
                              <a:pt x="624" y="776"/>
                              <a:pt x="728" y="816"/>
                            </a:cubicBezTo>
                          </a:path>
                        </a:pathLst>
                      </a:custGeom>
                      <a:noFill/>
                      <a:ln w="19050" cap="flat" cmpd="sng">
                        <a:solidFill>
                          <a:srgbClr val="FF0000"/>
                        </a:solidFill>
                        <a:prstDash val="dashDot"/>
                        <a:round/>
                        <a:headEnd type="non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2" name="Line 107"/>
                      <a:cNvSpPr>
                        <a:spLocks noChangeShapeType="1"/>
                      </a:cNvSpPr>
                    </a:nvSpPr>
                    <a:spPr bwMode="auto">
                      <a:xfrm flipH="1">
                        <a:off x="1676400" y="4953000"/>
                        <a:ext cx="990600" cy="457200"/>
                      </a:xfrm>
                      <a:prstGeom prst="line">
                        <a:avLst/>
                      </a:prstGeom>
                      <a:noFill/>
                      <a:ln w="19050">
                        <a:solidFill>
                          <a:srgbClr val="FF0000"/>
                        </a:solidFill>
                        <a:prstDash val="dashDot"/>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7713" name="Group 108"/>
                      <a:cNvGrpSpPr>
                        <a:grpSpLocks/>
                      </a:cNvGrpSpPr>
                    </a:nvGrpSpPr>
                    <a:grpSpPr bwMode="auto">
                      <a:xfrm>
                        <a:off x="7916863" y="6064250"/>
                        <a:ext cx="1143000" cy="336550"/>
                        <a:chOff x="5040" y="2448"/>
                        <a:chExt cx="720" cy="204"/>
                      </a:xfrm>
                    </a:grpSpPr>
                    <a:sp>
                      <a:nvSpPr>
                        <a:cNvPr id="27730" name="Oval 10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1" name="Text Box 11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0.35</a:t>
                            </a:r>
                          </a:p>
                        </a:txBody>
                        <a:useSpRect/>
                      </a:txSp>
                    </a:sp>
                  </a:grpSp>
                  <a:sp>
                    <a:nvSpPr>
                      <a:cNvPr id="27714" name="Text Box 111"/>
                      <a:cNvSpPr txBox="1">
                        <a:spLocks noChangeArrowheads="1"/>
                      </a:cNvSpPr>
                    </a:nvSpPr>
                    <a:spPr bwMode="auto">
                      <a:xfrm>
                        <a:off x="5334000" y="5638800"/>
                        <a:ext cx="43434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(د) </a:t>
                          </a:r>
                          <a:r>
                            <a:rPr lang="ar-SA" sz="2400" b="1">
                              <a:cs typeface="Traditional Arabic" pitchFamily="18" charset="-78"/>
                            </a:rPr>
                            <a:t> </a:t>
                          </a:r>
                          <a:r>
                            <a:rPr lang="ar-SA" sz="2000" b="1">
                              <a:cs typeface="Traditional Arabic" pitchFamily="18" charset="-78"/>
                            </a:rPr>
                            <a:t>النسبة المئوية للطلاب الحاصلين على </a:t>
                          </a:r>
                          <a:r>
                            <a:rPr lang="en-US" sz="1600" b="1">
                              <a:cs typeface="Traditional Arabic" pitchFamily="18" charset="-78"/>
                            </a:rPr>
                            <a:t>94</a:t>
                          </a:r>
                          <a:r>
                            <a:rPr lang="ar-SA" sz="2000" b="1">
                              <a:cs typeface="Traditional Arabic" pitchFamily="18" charset="-78"/>
                            </a:rPr>
                            <a:t> فأقل هي :</a:t>
                          </a:r>
                          <a:endParaRPr lang="en-GB" sz="2000" b="1">
                            <a:cs typeface="Traditional Arabic" pitchFamily="18" charset="-78"/>
                          </a:endParaRPr>
                        </a:p>
                      </a:txBody>
                      <a:useSpRect/>
                    </a:txSp>
                  </a:sp>
                  <a:grpSp>
                    <a:nvGrpSpPr>
                      <a:cNvPr id="27715" name="Group 112"/>
                      <a:cNvGrpSpPr>
                        <a:grpSpLocks/>
                      </a:cNvGrpSpPr>
                    </a:nvGrpSpPr>
                    <a:grpSpPr bwMode="auto">
                      <a:xfrm>
                        <a:off x="6629400" y="6064250"/>
                        <a:ext cx="1143000" cy="336550"/>
                        <a:chOff x="5040" y="2448"/>
                        <a:chExt cx="720" cy="204"/>
                      </a:xfrm>
                    </a:grpSpPr>
                    <a:sp>
                      <a:nvSpPr>
                        <a:cNvPr id="27728" name="Oval 113"/>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9" name="Text Box 114"/>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35%</a:t>
                            </a:r>
                          </a:p>
                        </a:txBody>
                        <a:useSpRect/>
                      </a:txSp>
                    </a:sp>
                  </a:grpSp>
                  <a:grpSp>
                    <a:nvGrpSpPr>
                      <a:cNvPr id="27716" name="Group 115"/>
                      <a:cNvGrpSpPr>
                        <a:grpSpLocks/>
                      </a:cNvGrpSpPr>
                    </a:nvGrpSpPr>
                    <a:grpSpPr bwMode="auto">
                      <a:xfrm>
                        <a:off x="4876800" y="6064250"/>
                        <a:ext cx="1143000" cy="336550"/>
                        <a:chOff x="5040" y="2448"/>
                        <a:chExt cx="720" cy="204"/>
                      </a:xfrm>
                    </a:grpSpPr>
                    <a:sp>
                      <a:nvSpPr>
                        <a:cNvPr id="27726" name="Oval 11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7" name="Text Box 11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717" name="Group 118"/>
                      <a:cNvGrpSpPr>
                        <a:grpSpLocks/>
                      </a:cNvGrpSpPr>
                    </a:nvGrpSpPr>
                    <a:grpSpPr bwMode="auto">
                      <a:xfrm>
                        <a:off x="3429000" y="6059488"/>
                        <a:ext cx="1143000" cy="336550"/>
                        <a:chOff x="5040" y="2448"/>
                        <a:chExt cx="720" cy="204"/>
                      </a:xfrm>
                    </a:grpSpPr>
                    <a:sp>
                      <a:nvSpPr>
                        <a:cNvPr id="27724" name="Oval 11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5" name="Text Box 12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718" name="Group 121"/>
                      <a:cNvGrpSpPr>
                        <a:grpSpLocks/>
                      </a:cNvGrpSpPr>
                    </a:nvGrpSpPr>
                    <a:grpSpPr bwMode="auto">
                      <a:xfrm>
                        <a:off x="6629400" y="6064250"/>
                        <a:ext cx="1143000" cy="336550"/>
                        <a:chOff x="4176" y="3964"/>
                        <a:chExt cx="720" cy="212"/>
                      </a:xfrm>
                    </a:grpSpPr>
                    <a:sp>
                      <a:nvSpPr>
                        <a:cNvPr id="27722" name="Oval 122"/>
                        <a:cNvSpPr>
                          <a:spLocks noChangeArrowheads="1"/>
                        </a:cNvSpPr>
                      </a:nvSpPr>
                      <a:spPr bwMode="auto">
                        <a:xfrm>
                          <a:off x="4752" y="4012"/>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3" name="Text Box 123"/>
                        <a:cNvSpPr txBox="1">
                          <a:spLocks noChangeArrowheads="1"/>
                        </a:cNvSpPr>
                      </a:nvSpPr>
                      <a:spPr bwMode="auto">
                        <a:xfrm>
                          <a:off x="4176" y="3964"/>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35%</a:t>
                            </a:r>
                          </a:p>
                        </a:txBody>
                        <a:useSpRect/>
                      </a:txSp>
                    </a:sp>
                  </a:grpSp>
                  <a:sp>
                    <a:nvSpPr>
                      <a:cNvPr id="27719" name="Line 124"/>
                      <a:cNvSpPr>
                        <a:spLocks noChangeShapeType="1"/>
                      </a:cNvSpPr>
                    </a:nvSpPr>
                    <a:spPr bwMode="auto">
                      <a:xfrm>
                        <a:off x="3810000" y="38100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0" name="Line 125"/>
                      <a:cNvSpPr>
                        <a:spLocks noChangeShapeType="1"/>
                      </a:cNvSpPr>
                    </a:nvSpPr>
                    <a:spPr bwMode="auto">
                      <a:xfrm>
                        <a:off x="3810000" y="47244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1" name="Line 126"/>
                      <a:cNvSpPr>
                        <a:spLocks noChangeShapeType="1"/>
                      </a:cNvSpPr>
                    </a:nvSpPr>
                    <a:spPr bwMode="auto">
                      <a:xfrm>
                        <a:off x="3810000" y="56388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sectPr w:rsidR="00D25178" w:rsidRPr="00D25178" w:rsidSect="00F319ED">
      <w:pgSz w:w="11906" w:h="16838"/>
      <w:pgMar w:top="1440" w:right="1440" w:bottom="1440" w:left="144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372088"/>
    <w:multiLevelType w:val="hybridMultilevel"/>
    <w:tmpl w:val="5EDED1D0"/>
    <w:lvl w:ilvl="0" w:tplc="AE78B11C">
      <w:start w:val="1"/>
      <w:numFmt w:val="bullet"/>
      <w:lvlText w:val="•"/>
      <w:lvlJc w:val="left"/>
      <w:pPr>
        <w:tabs>
          <w:tab w:val="num" w:pos="720"/>
        </w:tabs>
        <w:ind w:left="720" w:hanging="360"/>
      </w:pPr>
      <w:rPr>
        <w:rFonts w:ascii="Arial" w:hAnsi="Arial" w:hint="default"/>
      </w:rPr>
    </w:lvl>
    <w:lvl w:ilvl="1" w:tplc="24F4FB26">
      <w:start w:val="1"/>
      <w:numFmt w:val="bullet"/>
      <w:lvlText w:val="•"/>
      <w:lvlJc w:val="left"/>
      <w:pPr>
        <w:tabs>
          <w:tab w:val="num" w:pos="1440"/>
        </w:tabs>
        <w:ind w:left="1440" w:hanging="360"/>
      </w:pPr>
      <w:rPr>
        <w:rFonts w:ascii="Arial" w:hAnsi="Arial" w:hint="default"/>
      </w:rPr>
    </w:lvl>
    <w:lvl w:ilvl="2" w:tplc="A91AD86C" w:tentative="1">
      <w:start w:val="1"/>
      <w:numFmt w:val="bullet"/>
      <w:lvlText w:val="•"/>
      <w:lvlJc w:val="left"/>
      <w:pPr>
        <w:tabs>
          <w:tab w:val="num" w:pos="2160"/>
        </w:tabs>
        <w:ind w:left="2160" w:hanging="360"/>
      </w:pPr>
      <w:rPr>
        <w:rFonts w:ascii="Arial" w:hAnsi="Arial" w:hint="default"/>
      </w:rPr>
    </w:lvl>
    <w:lvl w:ilvl="3" w:tplc="2708DDA0" w:tentative="1">
      <w:start w:val="1"/>
      <w:numFmt w:val="bullet"/>
      <w:lvlText w:val="•"/>
      <w:lvlJc w:val="left"/>
      <w:pPr>
        <w:tabs>
          <w:tab w:val="num" w:pos="2880"/>
        </w:tabs>
        <w:ind w:left="2880" w:hanging="360"/>
      </w:pPr>
      <w:rPr>
        <w:rFonts w:ascii="Arial" w:hAnsi="Arial" w:hint="default"/>
      </w:rPr>
    </w:lvl>
    <w:lvl w:ilvl="4" w:tplc="DA8A58F6" w:tentative="1">
      <w:start w:val="1"/>
      <w:numFmt w:val="bullet"/>
      <w:lvlText w:val="•"/>
      <w:lvlJc w:val="left"/>
      <w:pPr>
        <w:tabs>
          <w:tab w:val="num" w:pos="3600"/>
        </w:tabs>
        <w:ind w:left="3600" w:hanging="360"/>
      </w:pPr>
      <w:rPr>
        <w:rFonts w:ascii="Arial" w:hAnsi="Arial" w:hint="default"/>
      </w:rPr>
    </w:lvl>
    <w:lvl w:ilvl="5" w:tplc="6A92D280" w:tentative="1">
      <w:start w:val="1"/>
      <w:numFmt w:val="bullet"/>
      <w:lvlText w:val="•"/>
      <w:lvlJc w:val="left"/>
      <w:pPr>
        <w:tabs>
          <w:tab w:val="num" w:pos="4320"/>
        </w:tabs>
        <w:ind w:left="4320" w:hanging="360"/>
      </w:pPr>
      <w:rPr>
        <w:rFonts w:ascii="Arial" w:hAnsi="Arial" w:hint="default"/>
      </w:rPr>
    </w:lvl>
    <w:lvl w:ilvl="6" w:tplc="10EA2BB8" w:tentative="1">
      <w:start w:val="1"/>
      <w:numFmt w:val="bullet"/>
      <w:lvlText w:val="•"/>
      <w:lvlJc w:val="left"/>
      <w:pPr>
        <w:tabs>
          <w:tab w:val="num" w:pos="5040"/>
        </w:tabs>
        <w:ind w:left="5040" w:hanging="360"/>
      </w:pPr>
      <w:rPr>
        <w:rFonts w:ascii="Arial" w:hAnsi="Arial" w:hint="default"/>
      </w:rPr>
    </w:lvl>
    <w:lvl w:ilvl="7" w:tplc="8C5081C8" w:tentative="1">
      <w:start w:val="1"/>
      <w:numFmt w:val="bullet"/>
      <w:lvlText w:val="•"/>
      <w:lvlJc w:val="left"/>
      <w:pPr>
        <w:tabs>
          <w:tab w:val="num" w:pos="5760"/>
        </w:tabs>
        <w:ind w:left="5760" w:hanging="360"/>
      </w:pPr>
      <w:rPr>
        <w:rFonts w:ascii="Arial" w:hAnsi="Arial" w:hint="default"/>
      </w:rPr>
    </w:lvl>
    <w:lvl w:ilvl="8" w:tplc="342245CE" w:tentative="1">
      <w:start w:val="1"/>
      <w:numFmt w:val="bullet"/>
      <w:lvlText w:val="•"/>
      <w:lvlJc w:val="left"/>
      <w:pPr>
        <w:tabs>
          <w:tab w:val="num" w:pos="6480"/>
        </w:tabs>
        <w:ind w:left="6480" w:hanging="360"/>
      </w:pPr>
      <w:rPr>
        <w:rFonts w:ascii="Arial" w:hAnsi="Arial" w:hint="default"/>
      </w:rPr>
    </w:lvl>
  </w:abstractNum>
  <w:abstractNum w:abstractNumId="1">
    <w:nsid w:val="5A0F4AD6"/>
    <w:multiLevelType w:val="hybridMultilevel"/>
    <w:tmpl w:val="9BD82FF2"/>
    <w:lvl w:ilvl="0" w:tplc="B658CF16">
      <w:start w:val="1"/>
      <w:numFmt w:val="bullet"/>
      <w:lvlText w:val="•"/>
      <w:lvlJc w:val="left"/>
      <w:pPr>
        <w:tabs>
          <w:tab w:val="num" w:pos="720"/>
        </w:tabs>
        <w:ind w:left="720" w:hanging="360"/>
      </w:pPr>
      <w:rPr>
        <w:rFonts w:ascii="Arial" w:hAnsi="Arial" w:hint="default"/>
      </w:rPr>
    </w:lvl>
    <w:lvl w:ilvl="1" w:tplc="0E16E32E">
      <w:start w:val="1"/>
      <w:numFmt w:val="bullet"/>
      <w:lvlText w:val="•"/>
      <w:lvlJc w:val="left"/>
      <w:pPr>
        <w:tabs>
          <w:tab w:val="num" w:pos="1440"/>
        </w:tabs>
        <w:ind w:left="1440" w:hanging="360"/>
      </w:pPr>
      <w:rPr>
        <w:rFonts w:ascii="Arial" w:hAnsi="Arial" w:hint="default"/>
      </w:rPr>
    </w:lvl>
    <w:lvl w:ilvl="2" w:tplc="0D68A4D6" w:tentative="1">
      <w:start w:val="1"/>
      <w:numFmt w:val="bullet"/>
      <w:lvlText w:val="•"/>
      <w:lvlJc w:val="left"/>
      <w:pPr>
        <w:tabs>
          <w:tab w:val="num" w:pos="2160"/>
        </w:tabs>
        <w:ind w:left="2160" w:hanging="360"/>
      </w:pPr>
      <w:rPr>
        <w:rFonts w:ascii="Arial" w:hAnsi="Arial" w:hint="default"/>
      </w:rPr>
    </w:lvl>
    <w:lvl w:ilvl="3" w:tplc="20C45B04" w:tentative="1">
      <w:start w:val="1"/>
      <w:numFmt w:val="bullet"/>
      <w:lvlText w:val="•"/>
      <w:lvlJc w:val="left"/>
      <w:pPr>
        <w:tabs>
          <w:tab w:val="num" w:pos="2880"/>
        </w:tabs>
        <w:ind w:left="2880" w:hanging="360"/>
      </w:pPr>
      <w:rPr>
        <w:rFonts w:ascii="Arial" w:hAnsi="Arial" w:hint="default"/>
      </w:rPr>
    </w:lvl>
    <w:lvl w:ilvl="4" w:tplc="FDEA7EF8" w:tentative="1">
      <w:start w:val="1"/>
      <w:numFmt w:val="bullet"/>
      <w:lvlText w:val="•"/>
      <w:lvlJc w:val="left"/>
      <w:pPr>
        <w:tabs>
          <w:tab w:val="num" w:pos="3600"/>
        </w:tabs>
        <w:ind w:left="3600" w:hanging="360"/>
      </w:pPr>
      <w:rPr>
        <w:rFonts w:ascii="Arial" w:hAnsi="Arial" w:hint="default"/>
      </w:rPr>
    </w:lvl>
    <w:lvl w:ilvl="5" w:tplc="64FEFA8C" w:tentative="1">
      <w:start w:val="1"/>
      <w:numFmt w:val="bullet"/>
      <w:lvlText w:val="•"/>
      <w:lvlJc w:val="left"/>
      <w:pPr>
        <w:tabs>
          <w:tab w:val="num" w:pos="4320"/>
        </w:tabs>
        <w:ind w:left="4320" w:hanging="360"/>
      </w:pPr>
      <w:rPr>
        <w:rFonts w:ascii="Arial" w:hAnsi="Arial" w:hint="default"/>
      </w:rPr>
    </w:lvl>
    <w:lvl w:ilvl="6" w:tplc="81761968" w:tentative="1">
      <w:start w:val="1"/>
      <w:numFmt w:val="bullet"/>
      <w:lvlText w:val="•"/>
      <w:lvlJc w:val="left"/>
      <w:pPr>
        <w:tabs>
          <w:tab w:val="num" w:pos="5040"/>
        </w:tabs>
        <w:ind w:left="5040" w:hanging="360"/>
      </w:pPr>
      <w:rPr>
        <w:rFonts w:ascii="Arial" w:hAnsi="Arial" w:hint="default"/>
      </w:rPr>
    </w:lvl>
    <w:lvl w:ilvl="7" w:tplc="208E5E32" w:tentative="1">
      <w:start w:val="1"/>
      <w:numFmt w:val="bullet"/>
      <w:lvlText w:val="•"/>
      <w:lvlJc w:val="left"/>
      <w:pPr>
        <w:tabs>
          <w:tab w:val="num" w:pos="5760"/>
        </w:tabs>
        <w:ind w:left="5760" w:hanging="360"/>
      </w:pPr>
      <w:rPr>
        <w:rFonts w:ascii="Arial" w:hAnsi="Arial" w:hint="default"/>
      </w:rPr>
    </w:lvl>
    <w:lvl w:ilvl="8" w:tplc="2138A89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25178"/>
    <w:rsid w:val="0007600A"/>
    <w:rsid w:val="00282B5A"/>
    <w:rsid w:val="002B411E"/>
    <w:rsid w:val="00423960"/>
    <w:rsid w:val="00443D07"/>
    <w:rsid w:val="00557814"/>
    <w:rsid w:val="007C435D"/>
    <w:rsid w:val="009074E1"/>
    <w:rsid w:val="00B5550A"/>
    <w:rsid w:val="00D25178"/>
    <w:rsid w:val="00D9556E"/>
    <w:rsid w:val="00EA65BD"/>
    <w:rsid w:val="00F319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96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2517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25178"/>
    <w:rPr>
      <w:rFonts w:ascii="Tahoma" w:hAnsi="Tahoma" w:cs="Tahoma"/>
      <w:sz w:val="16"/>
      <w:szCs w:val="16"/>
    </w:rPr>
  </w:style>
  <w:style w:type="paragraph" w:styleId="a4">
    <w:name w:val="List Paragraph"/>
    <w:basedOn w:val="a"/>
    <w:uiPriority w:val="34"/>
    <w:qFormat/>
    <w:rsid w:val="00D25178"/>
    <w:pPr>
      <w:ind w:left="720"/>
      <w:contextualSpacing/>
    </w:pPr>
  </w:style>
</w:styles>
</file>

<file path=word/webSettings.xml><?xml version="1.0" encoding="utf-8"?>
<w:webSettings xmlns:r="http://schemas.openxmlformats.org/officeDocument/2006/relationships" xmlns:w="http://schemas.openxmlformats.org/wordprocessingml/2006/main">
  <w:divs>
    <w:div w:id="58409974">
      <w:bodyDiv w:val="1"/>
      <w:marLeft w:val="0"/>
      <w:marRight w:val="0"/>
      <w:marTop w:val="0"/>
      <w:marBottom w:val="0"/>
      <w:divBdr>
        <w:top w:val="none" w:sz="0" w:space="0" w:color="auto"/>
        <w:left w:val="none" w:sz="0" w:space="0" w:color="auto"/>
        <w:bottom w:val="none" w:sz="0" w:space="0" w:color="auto"/>
        <w:right w:val="none" w:sz="0" w:space="0" w:color="auto"/>
      </w:divBdr>
    </w:div>
    <w:div w:id="261300684">
      <w:bodyDiv w:val="1"/>
      <w:marLeft w:val="0"/>
      <w:marRight w:val="0"/>
      <w:marTop w:val="0"/>
      <w:marBottom w:val="0"/>
      <w:divBdr>
        <w:top w:val="none" w:sz="0" w:space="0" w:color="auto"/>
        <w:left w:val="none" w:sz="0" w:space="0" w:color="auto"/>
        <w:bottom w:val="none" w:sz="0" w:space="0" w:color="auto"/>
        <w:right w:val="none" w:sz="0" w:space="0" w:color="auto"/>
      </w:divBdr>
    </w:div>
    <w:div w:id="324673746">
      <w:bodyDiv w:val="1"/>
      <w:marLeft w:val="0"/>
      <w:marRight w:val="0"/>
      <w:marTop w:val="0"/>
      <w:marBottom w:val="0"/>
      <w:divBdr>
        <w:top w:val="none" w:sz="0" w:space="0" w:color="auto"/>
        <w:left w:val="none" w:sz="0" w:space="0" w:color="auto"/>
        <w:bottom w:val="none" w:sz="0" w:space="0" w:color="auto"/>
        <w:right w:val="none" w:sz="0" w:space="0" w:color="auto"/>
      </w:divBdr>
    </w:div>
    <w:div w:id="523907623">
      <w:bodyDiv w:val="1"/>
      <w:marLeft w:val="0"/>
      <w:marRight w:val="0"/>
      <w:marTop w:val="0"/>
      <w:marBottom w:val="0"/>
      <w:divBdr>
        <w:top w:val="none" w:sz="0" w:space="0" w:color="auto"/>
        <w:left w:val="none" w:sz="0" w:space="0" w:color="auto"/>
        <w:bottom w:val="none" w:sz="0" w:space="0" w:color="auto"/>
        <w:right w:val="none" w:sz="0" w:space="0" w:color="auto"/>
      </w:divBdr>
    </w:div>
    <w:div w:id="649097351">
      <w:bodyDiv w:val="1"/>
      <w:marLeft w:val="0"/>
      <w:marRight w:val="0"/>
      <w:marTop w:val="0"/>
      <w:marBottom w:val="0"/>
      <w:divBdr>
        <w:top w:val="none" w:sz="0" w:space="0" w:color="auto"/>
        <w:left w:val="none" w:sz="0" w:space="0" w:color="auto"/>
        <w:bottom w:val="none" w:sz="0" w:space="0" w:color="auto"/>
        <w:right w:val="none" w:sz="0" w:space="0" w:color="auto"/>
      </w:divBdr>
    </w:div>
    <w:div w:id="853883435">
      <w:bodyDiv w:val="1"/>
      <w:marLeft w:val="0"/>
      <w:marRight w:val="0"/>
      <w:marTop w:val="0"/>
      <w:marBottom w:val="0"/>
      <w:divBdr>
        <w:top w:val="none" w:sz="0" w:space="0" w:color="auto"/>
        <w:left w:val="none" w:sz="0" w:space="0" w:color="auto"/>
        <w:bottom w:val="none" w:sz="0" w:space="0" w:color="auto"/>
        <w:right w:val="none" w:sz="0" w:space="0" w:color="auto"/>
      </w:divBdr>
    </w:div>
    <w:div w:id="954871764">
      <w:bodyDiv w:val="1"/>
      <w:marLeft w:val="0"/>
      <w:marRight w:val="0"/>
      <w:marTop w:val="0"/>
      <w:marBottom w:val="0"/>
      <w:divBdr>
        <w:top w:val="none" w:sz="0" w:space="0" w:color="auto"/>
        <w:left w:val="none" w:sz="0" w:space="0" w:color="auto"/>
        <w:bottom w:val="none" w:sz="0" w:space="0" w:color="auto"/>
        <w:right w:val="none" w:sz="0" w:space="0" w:color="auto"/>
      </w:divBdr>
    </w:div>
    <w:div w:id="996105629">
      <w:bodyDiv w:val="1"/>
      <w:marLeft w:val="0"/>
      <w:marRight w:val="0"/>
      <w:marTop w:val="0"/>
      <w:marBottom w:val="0"/>
      <w:divBdr>
        <w:top w:val="none" w:sz="0" w:space="0" w:color="auto"/>
        <w:left w:val="none" w:sz="0" w:space="0" w:color="auto"/>
        <w:bottom w:val="none" w:sz="0" w:space="0" w:color="auto"/>
        <w:right w:val="none" w:sz="0" w:space="0" w:color="auto"/>
      </w:divBdr>
    </w:div>
    <w:div w:id="1020279812">
      <w:bodyDiv w:val="1"/>
      <w:marLeft w:val="0"/>
      <w:marRight w:val="0"/>
      <w:marTop w:val="0"/>
      <w:marBottom w:val="0"/>
      <w:divBdr>
        <w:top w:val="none" w:sz="0" w:space="0" w:color="auto"/>
        <w:left w:val="none" w:sz="0" w:space="0" w:color="auto"/>
        <w:bottom w:val="none" w:sz="0" w:space="0" w:color="auto"/>
        <w:right w:val="none" w:sz="0" w:space="0" w:color="auto"/>
      </w:divBdr>
    </w:div>
    <w:div w:id="1066800510">
      <w:bodyDiv w:val="1"/>
      <w:marLeft w:val="0"/>
      <w:marRight w:val="0"/>
      <w:marTop w:val="0"/>
      <w:marBottom w:val="0"/>
      <w:divBdr>
        <w:top w:val="none" w:sz="0" w:space="0" w:color="auto"/>
        <w:left w:val="none" w:sz="0" w:space="0" w:color="auto"/>
        <w:bottom w:val="none" w:sz="0" w:space="0" w:color="auto"/>
        <w:right w:val="none" w:sz="0" w:space="0" w:color="auto"/>
      </w:divBdr>
      <w:divsChild>
        <w:div w:id="1621063786">
          <w:marLeft w:val="0"/>
          <w:marRight w:val="720"/>
          <w:marTop w:val="0"/>
          <w:marBottom w:val="0"/>
          <w:divBdr>
            <w:top w:val="none" w:sz="0" w:space="0" w:color="auto"/>
            <w:left w:val="none" w:sz="0" w:space="0" w:color="auto"/>
            <w:bottom w:val="none" w:sz="0" w:space="0" w:color="auto"/>
            <w:right w:val="none" w:sz="0" w:space="0" w:color="auto"/>
          </w:divBdr>
        </w:div>
        <w:div w:id="483547559">
          <w:marLeft w:val="0"/>
          <w:marRight w:val="720"/>
          <w:marTop w:val="0"/>
          <w:marBottom w:val="0"/>
          <w:divBdr>
            <w:top w:val="none" w:sz="0" w:space="0" w:color="auto"/>
            <w:left w:val="none" w:sz="0" w:space="0" w:color="auto"/>
            <w:bottom w:val="none" w:sz="0" w:space="0" w:color="auto"/>
            <w:right w:val="none" w:sz="0" w:space="0" w:color="auto"/>
          </w:divBdr>
        </w:div>
        <w:div w:id="281107564">
          <w:marLeft w:val="0"/>
          <w:marRight w:val="720"/>
          <w:marTop w:val="0"/>
          <w:marBottom w:val="0"/>
          <w:divBdr>
            <w:top w:val="none" w:sz="0" w:space="0" w:color="auto"/>
            <w:left w:val="none" w:sz="0" w:space="0" w:color="auto"/>
            <w:bottom w:val="none" w:sz="0" w:space="0" w:color="auto"/>
            <w:right w:val="none" w:sz="0" w:space="0" w:color="auto"/>
          </w:divBdr>
        </w:div>
      </w:divsChild>
    </w:div>
    <w:div w:id="1149129567">
      <w:bodyDiv w:val="1"/>
      <w:marLeft w:val="0"/>
      <w:marRight w:val="0"/>
      <w:marTop w:val="0"/>
      <w:marBottom w:val="0"/>
      <w:divBdr>
        <w:top w:val="none" w:sz="0" w:space="0" w:color="auto"/>
        <w:left w:val="none" w:sz="0" w:space="0" w:color="auto"/>
        <w:bottom w:val="none" w:sz="0" w:space="0" w:color="auto"/>
        <w:right w:val="none" w:sz="0" w:space="0" w:color="auto"/>
      </w:divBdr>
    </w:div>
    <w:div w:id="1365134732">
      <w:bodyDiv w:val="1"/>
      <w:marLeft w:val="0"/>
      <w:marRight w:val="0"/>
      <w:marTop w:val="0"/>
      <w:marBottom w:val="0"/>
      <w:divBdr>
        <w:top w:val="none" w:sz="0" w:space="0" w:color="auto"/>
        <w:left w:val="none" w:sz="0" w:space="0" w:color="auto"/>
        <w:bottom w:val="none" w:sz="0" w:space="0" w:color="auto"/>
        <w:right w:val="none" w:sz="0" w:space="0" w:color="auto"/>
      </w:divBdr>
    </w:div>
    <w:div w:id="1381440117">
      <w:bodyDiv w:val="1"/>
      <w:marLeft w:val="0"/>
      <w:marRight w:val="0"/>
      <w:marTop w:val="0"/>
      <w:marBottom w:val="0"/>
      <w:divBdr>
        <w:top w:val="none" w:sz="0" w:space="0" w:color="auto"/>
        <w:left w:val="none" w:sz="0" w:space="0" w:color="auto"/>
        <w:bottom w:val="none" w:sz="0" w:space="0" w:color="auto"/>
        <w:right w:val="none" w:sz="0" w:space="0" w:color="auto"/>
      </w:divBdr>
      <w:divsChild>
        <w:div w:id="951282799">
          <w:marLeft w:val="0"/>
          <w:marRight w:val="720"/>
          <w:marTop w:val="0"/>
          <w:marBottom w:val="0"/>
          <w:divBdr>
            <w:top w:val="none" w:sz="0" w:space="0" w:color="auto"/>
            <w:left w:val="none" w:sz="0" w:space="0" w:color="auto"/>
            <w:bottom w:val="none" w:sz="0" w:space="0" w:color="auto"/>
            <w:right w:val="none" w:sz="0" w:space="0" w:color="auto"/>
          </w:divBdr>
        </w:div>
        <w:div w:id="2035301084">
          <w:marLeft w:val="0"/>
          <w:marRight w:val="720"/>
          <w:marTop w:val="0"/>
          <w:marBottom w:val="0"/>
          <w:divBdr>
            <w:top w:val="none" w:sz="0" w:space="0" w:color="auto"/>
            <w:left w:val="none" w:sz="0" w:space="0" w:color="auto"/>
            <w:bottom w:val="none" w:sz="0" w:space="0" w:color="auto"/>
            <w:right w:val="none" w:sz="0" w:space="0" w:color="auto"/>
          </w:divBdr>
        </w:div>
        <w:div w:id="891186776">
          <w:marLeft w:val="0"/>
          <w:marRight w:val="720"/>
          <w:marTop w:val="0"/>
          <w:marBottom w:val="0"/>
          <w:divBdr>
            <w:top w:val="none" w:sz="0" w:space="0" w:color="auto"/>
            <w:left w:val="none" w:sz="0" w:space="0" w:color="auto"/>
            <w:bottom w:val="none" w:sz="0" w:space="0" w:color="auto"/>
            <w:right w:val="none" w:sz="0" w:space="0" w:color="auto"/>
          </w:divBdr>
        </w:div>
      </w:divsChild>
    </w:div>
    <w:div w:id="1583831465">
      <w:bodyDiv w:val="1"/>
      <w:marLeft w:val="0"/>
      <w:marRight w:val="0"/>
      <w:marTop w:val="0"/>
      <w:marBottom w:val="0"/>
      <w:divBdr>
        <w:top w:val="none" w:sz="0" w:space="0" w:color="auto"/>
        <w:left w:val="none" w:sz="0" w:space="0" w:color="auto"/>
        <w:bottom w:val="none" w:sz="0" w:space="0" w:color="auto"/>
        <w:right w:val="none" w:sz="0" w:space="0" w:color="auto"/>
      </w:divBdr>
    </w:div>
    <w:div w:id="1646885909">
      <w:bodyDiv w:val="1"/>
      <w:marLeft w:val="0"/>
      <w:marRight w:val="0"/>
      <w:marTop w:val="0"/>
      <w:marBottom w:val="0"/>
      <w:divBdr>
        <w:top w:val="none" w:sz="0" w:space="0" w:color="auto"/>
        <w:left w:val="none" w:sz="0" w:space="0" w:color="auto"/>
        <w:bottom w:val="none" w:sz="0" w:space="0" w:color="auto"/>
        <w:right w:val="none" w:sz="0" w:space="0" w:color="auto"/>
      </w:divBdr>
    </w:div>
    <w:div w:id="1739086760">
      <w:bodyDiv w:val="1"/>
      <w:marLeft w:val="0"/>
      <w:marRight w:val="0"/>
      <w:marTop w:val="0"/>
      <w:marBottom w:val="0"/>
      <w:divBdr>
        <w:top w:val="none" w:sz="0" w:space="0" w:color="auto"/>
        <w:left w:val="none" w:sz="0" w:space="0" w:color="auto"/>
        <w:bottom w:val="none" w:sz="0" w:space="0" w:color="auto"/>
        <w:right w:val="none" w:sz="0" w:space="0" w:color="auto"/>
      </w:divBdr>
    </w:div>
    <w:div w:id="1747067501">
      <w:bodyDiv w:val="1"/>
      <w:marLeft w:val="0"/>
      <w:marRight w:val="0"/>
      <w:marTop w:val="0"/>
      <w:marBottom w:val="0"/>
      <w:divBdr>
        <w:top w:val="none" w:sz="0" w:space="0" w:color="auto"/>
        <w:left w:val="none" w:sz="0" w:space="0" w:color="auto"/>
        <w:bottom w:val="none" w:sz="0" w:space="0" w:color="auto"/>
        <w:right w:val="none" w:sz="0" w:space="0" w:color="auto"/>
      </w:divBdr>
    </w:div>
    <w:div w:id="1752579690">
      <w:bodyDiv w:val="1"/>
      <w:marLeft w:val="0"/>
      <w:marRight w:val="0"/>
      <w:marTop w:val="0"/>
      <w:marBottom w:val="0"/>
      <w:divBdr>
        <w:top w:val="none" w:sz="0" w:space="0" w:color="auto"/>
        <w:left w:val="none" w:sz="0" w:space="0" w:color="auto"/>
        <w:bottom w:val="none" w:sz="0" w:space="0" w:color="auto"/>
        <w:right w:val="none" w:sz="0" w:space="0" w:color="auto"/>
      </w:divBdr>
    </w:div>
    <w:div w:id="1856308909">
      <w:bodyDiv w:val="1"/>
      <w:marLeft w:val="0"/>
      <w:marRight w:val="0"/>
      <w:marTop w:val="0"/>
      <w:marBottom w:val="0"/>
      <w:divBdr>
        <w:top w:val="none" w:sz="0" w:space="0" w:color="auto"/>
        <w:left w:val="none" w:sz="0" w:space="0" w:color="auto"/>
        <w:bottom w:val="none" w:sz="0" w:space="0" w:color="auto"/>
        <w:right w:val="none" w:sz="0" w:space="0" w:color="auto"/>
      </w:divBdr>
    </w:div>
    <w:div w:id="1994484147">
      <w:bodyDiv w:val="1"/>
      <w:marLeft w:val="0"/>
      <w:marRight w:val="0"/>
      <w:marTop w:val="0"/>
      <w:marBottom w:val="0"/>
      <w:divBdr>
        <w:top w:val="none" w:sz="0" w:space="0" w:color="auto"/>
        <w:left w:val="none" w:sz="0" w:space="0" w:color="auto"/>
        <w:bottom w:val="none" w:sz="0" w:space="0" w:color="auto"/>
        <w:right w:val="none" w:sz="0" w:space="0" w:color="auto"/>
      </w:divBdr>
    </w:div>
    <w:div w:id="2072075994">
      <w:bodyDiv w:val="1"/>
      <w:marLeft w:val="0"/>
      <w:marRight w:val="0"/>
      <w:marTop w:val="0"/>
      <w:marBottom w:val="0"/>
      <w:divBdr>
        <w:top w:val="none" w:sz="0" w:space="0" w:color="auto"/>
        <w:left w:val="none" w:sz="0" w:space="0" w:color="auto"/>
        <w:bottom w:val="none" w:sz="0" w:space="0" w:color="auto"/>
        <w:right w:val="none" w:sz="0" w:space="0" w:color="auto"/>
      </w:divBdr>
    </w:div>
    <w:div w:id="207535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331</Words>
  <Characters>1889</Characters>
  <Application>Microsoft Office Word</Application>
  <DocSecurity>0</DocSecurity>
  <Lines>15</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serdab-a</dc:creator>
  <cp:lastModifiedBy>saDA 23-10</cp:lastModifiedBy>
  <cp:revision>5</cp:revision>
  <cp:lastPrinted>2012-02-22T09:48:00Z</cp:lastPrinted>
  <dcterms:created xsi:type="dcterms:W3CDTF">2012-02-22T09:08:00Z</dcterms:created>
  <dcterms:modified xsi:type="dcterms:W3CDTF">2012-02-22T13:03:00Z</dcterms:modified>
</cp:coreProperties>
</file>