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D99" w:rsidRDefault="00BB2273" w:rsidP="00D2448F">
      <w:pPr>
        <w:rPr>
          <w:rFonts w:hint="cs"/>
        </w:rPr>
      </w:pPr>
      <w:r>
        <w:rPr>
          <w:rFonts w:hint="cs"/>
          <w:noProof/>
          <w:rtl/>
        </w:rPr>
        <w:pict>
          <v:group id="_x0000_s1055" style="position:absolute;left:0;text-align:left;margin-left:-39.75pt;margin-top:-60.55pt;width:798.75pt;height:539.8pt;z-index:251688960" coordorigin="645,589" coordsize="15975,10796">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42" type="#_x0000_t67" style="position:absolute;left:6660;top:4125;width:465;height:225">
              <v:textbox style="layout-flow:vertical-ideographic"/>
            </v:shape>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26" type="#_x0000_t122" style="position:absolute;left:7005;top:930;width:6615;height:2295" strokeweight="1.5pt">
              <v:textbox>
                <w:txbxContent>
                  <w:p w:rsidR="00D2448F" w:rsidRDefault="00D2448F" w:rsidP="00D2448F">
                    <w:pPr>
                      <w:autoSpaceDE w:val="0"/>
                      <w:autoSpaceDN w:val="0"/>
                      <w:adjustRightInd w:val="0"/>
                      <w:spacing w:after="0" w:line="240" w:lineRule="auto"/>
                      <w:ind w:firstLine="29"/>
                      <w:rPr>
                        <w:rFonts w:ascii="Calibri" w:hAnsi="Arial" w:cs="Arial"/>
                        <w:b/>
                        <w:bCs/>
                        <w:kern w:val="24"/>
                        <w:sz w:val="18"/>
                        <w:szCs w:val="18"/>
                      </w:rPr>
                    </w:pPr>
                    <w:r>
                      <w:rPr>
                        <w:rFonts w:ascii="Calibri" w:hAnsi="Arial" w:cs="Arial"/>
                        <w:b/>
                        <w:bCs/>
                        <w:kern w:val="24"/>
                        <w:sz w:val="18"/>
                        <w:szCs w:val="18"/>
                        <w:rtl/>
                      </w:rPr>
                      <w:t xml:space="preserve">هو تابع يذكر لدفع ما قد </w:t>
                    </w:r>
                    <w:proofErr w:type="spellStart"/>
                    <w:r>
                      <w:rPr>
                        <w:rFonts w:ascii="Calibri" w:hAnsi="Arial" w:cs="Arial"/>
                        <w:b/>
                        <w:bCs/>
                        <w:kern w:val="24"/>
                        <w:sz w:val="18"/>
                        <w:szCs w:val="18"/>
                        <w:rtl/>
                      </w:rPr>
                      <w:t>يتوهمه</w:t>
                    </w:r>
                    <w:proofErr w:type="spellEnd"/>
                    <w:r>
                      <w:rPr>
                        <w:rFonts w:ascii="Calibri" w:hAnsi="Arial" w:cs="Arial"/>
                        <w:b/>
                        <w:bCs/>
                        <w:kern w:val="24"/>
                        <w:sz w:val="18"/>
                        <w:szCs w:val="18"/>
                        <w:rtl/>
                      </w:rPr>
                      <w:t xml:space="preserve"> السامع من التجوز والاحتمال في المتبوع أو للعناية بالمتبوع والاهتمام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w:t>
                    </w:r>
                  </w:p>
                  <w:p w:rsidR="00D2448F" w:rsidRDefault="00D2448F" w:rsidP="00D2448F">
                    <w:pPr>
                      <w:autoSpaceDE w:val="0"/>
                      <w:autoSpaceDN w:val="0"/>
                      <w:adjustRightInd w:val="0"/>
                      <w:spacing w:after="0" w:line="240" w:lineRule="auto"/>
                      <w:ind w:firstLine="29"/>
                      <w:rPr>
                        <w:rFonts w:ascii="Calibri" w:hAnsi="Arial" w:cs="Arial"/>
                        <w:b/>
                        <w:bCs/>
                        <w:kern w:val="24"/>
                        <w:sz w:val="18"/>
                        <w:szCs w:val="18"/>
                        <w:rtl/>
                      </w:rPr>
                    </w:pPr>
                    <w:r>
                      <w:rPr>
                        <w:rFonts w:ascii="Calibri" w:hAnsi="Arial" w:cs="Arial"/>
                        <w:b/>
                        <w:bCs/>
                        <w:kern w:val="24"/>
                        <w:sz w:val="18"/>
                        <w:szCs w:val="18"/>
                        <w:rtl/>
                      </w:rPr>
                      <w:t>فإذا قلت: أعطاني الوزيرُ نفسُه الكتاب.</w:t>
                    </w:r>
                  </w:p>
                  <w:p w:rsidR="00D2448F" w:rsidRDefault="00D2448F" w:rsidP="00D2448F">
                    <w:pPr>
                      <w:autoSpaceDE w:val="0"/>
                      <w:autoSpaceDN w:val="0"/>
                      <w:adjustRightInd w:val="0"/>
                      <w:spacing w:after="0" w:line="240" w:lineRule="auto"/>
                      <w:ind w:firstLine="29"/>
                      <w:rPr>
                        <w:rFonts w:ascii="Calibri" w:hAnsi="Arial" w:cs="Arial"/>
                        <w:b/>
                        <w:bCs/>
                        <w:kern w:val="24"/>
                        <w:sz w:val="18"/>
                        <w:szCs w:val="18"/>
                        <w:rtl/>
                      </w:rPr>
                    </w:pPr>
                    <w:r>
                      <w:rPr>
                        <w:rFonts w:ascii="Calibri" w:hAnsi="Arial" w:cs="Arial"/>
                        <w:b/>
                        <w:bCs/>
                        <w:kern w:val="24"/>
                        <w:sz w:val="18"/>
                        <w:szCs w:val="18"/>
                        <w:rtl/>
                      </w:rPr>
                      <w:t>فكلمة(نفسه) تزيل التوهم أن يكون مدير مكتب الوزير هو من أعطاك الكتاب، لذا فـ(نفسه)توكيد للوزير.</w:t>
                    </w:r>
                  </w:p>
                  <w:p w:rsidR="00D2448F" w:rsidRDefault="00D2448F" w:rsidP="00D2448F">
                    <w:pPr>
                      <w:autoSpaceDE w:val="0"/>
                      <w:autoSpaceDN w:val="0"/>
                      <w:adjustRightInd w:val="0"/>
                      <w:spacing w:after="0" w:line="240" w:lineRule="auto"/>
                      <w:ind w:firstLine="29"/>
                      <w:rPr>
                        <w:rFonts w:ascii="Calibri" w:hAnsi="Arial" w:cs="Arial"/>
                        <w:b/>
                        <w:bCs/>
                        <w:kern w:val="24"/>
                        <w:sz w:val="18"/>
                        <w:szCs w:val="18"/>
                        <w:rtl/>
                      </w:rPr>
                    </w:pPr>
                    <w:r>
                      <w:rPr>
                        <w:rFonts w:ascii="Calibri" w:hAnsi="Arial" w:cs="Arial"/>
                        <w:b/>
                        <w:bCs/>
                        <w:kern w:val="24"/>
                        <w:sz w:val="18"/>
                        <w:szCs w:val="18"/>
                        <w:rtl/>
                      </w:rPr>
                      <w:t>وفي قول الشاعر:</w:t>
                    </w:r>
                  </w:p>
                  <w:p w:rsidR="00D2448F" w:rsidRDefault="00D2448F" w:rsidP="00D2448F">
                    <w:pPr>
                      <w:autoSpaceDE w:val="0"/>
                      <w:autoSpaceDN w:val="0"/>
                      <w:adjustRightInd w:val="0"/>
                      <w:spacing w:after="0" w:line="240" w:lineRule="auto"/>
                      <w:ind w:firstLine="29"/>
                      <w:rPr>
                        <w:rFonts w:ascii="Calibri" w:hAnsi="Arial" w:cs="Arial"/>
                        <w:b/>
                        <w:bCs/>
                        <w:kern w:val="24"/>
                        <w:sz w:val="18"/>
                        <w:szCs w:val="18"/>
                        <w:rtl/>
                      </w:rPr>
                    </w:pPr>
                    <w:r>
                      <w:rPr>
                        <w:rFonts w:ascii="Calibri" w:hAnsi="Arial" w:cs="Arial"/>
                        <w:b/>
                        <w:bCs/>
                        <w:kern w:val="24"/>
                        <w:sz w:val="18"/>
                        <w:szCs w:val="18"/>
                        <w:rtl/>
                      </w:rPr>
                      <w:t xml:space="preserve">أخاك </w:t>
                    </w:r>
                    <w:proofErr w:type="spellStart"/>
                    <w:r>
                      <w:rPr>
                        <w:rFonts w:ascii="Calibri" w:hAnsi="Arial" w:cs="Arial"/>
                        <w:b/>
                        <w:bCs/>
                        <w:kern w:val="24"/>
                        <w:sz w:val="18"/>
                        <w:szCs w:val="18"/>
                        <w:rtl/>
                      </w:rPr>
                      <w:t>أخاك</w:t>
                    </w:r>
                    <w:proofErr w:type="spellEnd"/>
                    <w:r>
                      <w:rPr>
                        <w:rFonts w:ascii="Calibri" w:hAnsi="Arial" w:cs="Arial"/>
                        <w:b/>
                        <w:bCs/>
                        <w:kern w:val="24"/>
                        <w:sz w:val="18"/>
                        <w:szCs w:val="18"/>
                        <w:rtl/>
                      </w:rPr>
                      <w:t xml:space="preserve"> فإنّ من لا أخا له    كساعٍ إلى الهيجاء بغير سلاح</w:t>
                    </w:r>
                  </w:p>
                  <w:p w:rsidR="00D2448F" w:rsidRDefault="00D2448F" w:rsidP="00D2448F">
                    <w:pPr>
                      <w:autoSpaceDE w:val="0"/>
                      <w:autoSpaceDN w:val="0"/>
                      <w:adjustRightInd w:val="0"/>
                      <w:spacing w:after="0" w:line="240" w:lineRule="auto"/>
                      <w:ind w:firstLine="29"/>
                      <w:rPr>
                        <w:rFonts w:ascii="Calibri" w:hAnsi="Arial" w:cs="Arial"/>
                        <w:b/>
                        <w:bCs/>
                        <w:kern w:val="24"/>
                        <w:sz w:val="18"/>
                        <w:szCs w:val="18"/>
                        <w:rtl/>
                      </w:rPr>
                    </w:pPr>
                    <w:r>
                      <w:rPr>
                        <w:rFonts w:ascii="Calibri" w:hAnsi="Arial" w:cs="Arial"/>
                        <w:b/>
                        <w:bCs/>
                        <w:kern w:val="24"/>
                        <w:sz w:val="18"/>
                        <w:szCs w:val="18"/>
                        <w:rtl/>
                      </w:rPr>
                      <w:t xml:space="preserve">جاءت كلمة (أخاك) الثانية للاهتمام باللفظ والعناية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وتوكيده فهي توكيد للأولى.</w:t>
                    </w:r>
                  </w:p>
                  <w:p w:rsidR="00D2448F" w:rsidRDefault="00D2448F" w:rsidP="00D2448F">
                    <w:pPr>
                      <w:ind w:firstLine="29"/>
                    </w:pPr>
                  </w:p>
                </w:txbxContent>
              </v:textbox>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position:absolute;left:1770;top:3495;width:2145;height:630" strokeweight="1.5pt">
              <v:textbox>
                <w:txbxContent>
                  <w:p w:rsidR="00D2448F" w:rsidRPr="008D2E3D" w:rsidRDefault="008D2E3D">
                    <w:pPr>
                      <w:rPr>
                        <w:sz w:val="28"/>
                        <w:szCs w:val="28"/>
                      </w:rPr>
                    </w:pPr>
                    <w:r>
                      <w:rPr>
                        <w:rFonts w:ascii="Calibri" w:hAnsi="Arial" w:cs="Arial" w:hint="cs"/>
                        <w:b/>
                        <w:bCs/>
                        <w:kern w:val="24"/>
                        <w:sz w:val="18"/>
                        <w:szCs w:val="18"/>
                        <w:rtl/>
                      </w:rPr>
                      <w:t xml:space="preserve">  </w:t>
                    </w:r>
                    <w:r>
                      <w:rPr>
                        <w:rFonts w:ascii="Calibri" w:hAnsi="Arial" w:cs="Arial" w:hint="cs"/>
                        <w:b/>
                        <w:bCs/>
                        <w:kern w:val="24"/>
                        <w:sz w:val="28"/>
                        <w:szCs w:val="28"/>
                        <w:rtl/>
                      </w:rPr>
                      <w:t xml:space="preserve"> </w:t>
                    </w:r>
                    <w:r w:rsidR="00D2448F" w:rsidRPr="008D2E3D">
                      <w:rPr>
                        <w:rFonts w:ascii="Calibri" w:hAnsi="Arial" w:cs="Arial"/>
                        <w:b/>
                        <w:bCs/>
                        <w:kern w:val="24"/>
                        <w:sz w:val="28"/>
                        <w:szCs w:val="28"/>
                        <w:rtl/>
                      </w:rPr>
                      <w:t>التوكيد اللفظي</w:t>
                    </w:r>
                  </w:p>
                </w:txbxContent>
              </v:textbox>
            </v:shape>
            <v:shape id="_x0000_s1028" type="#_x0000_t15" style="position:absolute;left:5265;top:3495;width:2145;height:630;rotation:180" strokeweight="1.5pt">
              <v:textbox>
                <w:txbxContent>
                  <w:p w:rsidR="008D2E3D" w:rsidRPr="008D2E3D" w:rsidRDefault="008D2E3D" w:rsidP="008D2E3D">
                    <w:pPr>
                      <w:rPr>
                        <w:sz w:val="28"/>
                        <w:szCs w:val="28"/>
                      </w:rPr>
                    </w:pPr>
                    <w:r>
                      <w:rPr>
                        <w:rFonts w:ascii="Calibri" w:hAnsi="Arial" w:cs="Arial" w:hint="cs"/>
                        <w:b/>
                        <w:bCs/>
                        <w:kern w:val="24"/>
                        <w:sz w:val="18"/>
                        <w:szCs w:val="18"/>
                        <w:rtl/>
                      </w:rPr>
                      <w:t xml:space="preserve">  </w:t>
                    </w:r>
                    <w:r>
                      <w:rPr>
                        <w:rFonts w:ascii="Calibri" w:hAnsi="Arial" w:cs="Arial" w:hint="cs"/>
                        <w:b/>
                        <w:bCs/>
                        <w:kern w:val="24"/>
                        <w:sz w:val="28"/>
                        <w:szCs w:val="28"/>
                        <w:rtl/>
                      </w:rPr>
                      <w:t xml:space="preserve"> </w:t>
                    </w:r>
                    <w:r w:rsidRPr="008D2E3D">
                      <w:rPr>
                        <w:rFonts w:ascii="Calibri" w:hAnsi="Arial" w:cs="Arial"/>
                        <w:b/>
                        <w:bCs/>
                        <w:kern w:val="24"/>
                        <w:sz w:val="28"/>
                        <w:szCs w:val="28"/>
                        <w:rtl/>
                      </w:rPr>
                      <w:t>التوكيد ال</w:t>
                    </w:r>
                    <w:r>
                      <w:rPr>
                        <w:rFonts w:ascii="Calibri" w:hAnsi="Arial" w:cs="Arial" w:hint="cs"/>
                        <w:b/>
                        <w:bCs/>
                        <w:kern w:val="24"/>
                        <w:sz w:val="28"/>
                        <w:szCs w:val="28"/>
                        <w:rtl/>
                      </w:rPr>
                      <w:t>معنوي</w:t>
                    </w:r>
                  </w:p>
                </w:txbxContent>
              </v:textbox>
            </v:shape>
            <v:shapetype id="_x0000_t119" coordsize="21600,21600" o:spt="119" path="m,l21600,,17240,21600r-12880,xe">
              <v:stroke joinstyle="miter"/>
              <v:path gradientshapeok="t" o:connecttype="custom" o:connectlocs="10800,0;2180,10800;10800,21600;19420,10800" textboxrect="4321,0,17204,21600"/>
            </v:shapetype>
            <v:shape id="_x0000_s1030" type="#_x0000_t119" style="position:absolute;left:645;top:4395;width:4005;height:3135" strokeweight="1.5pt">
              <v:textbox>
                <w:txbxContent>
                  <w:p w:rsidR="008D2E3D" w:rsidRDefault="008D2E3D" w:rsidP="008D2E3D">
                    <w:pPr>
                      <w:tabs>
                        <w:tab w:val="left" w:pos="2205"/>
                      </w:tabs>
                      <w:autoSpaceDE w:val="0"/>
                      <w:autoSpaceDN w:val="0"/>
                      <w:adjustRightInd w:val="0"/>
                      <w:spacing w:after="0" w:line="240" w:lineRule="auto"/>
                      <w:ind w:right="-142" w:hanging="63"/>
                      <w:rPr>
                        <w:rFonts w:ascii="Calibri" w:hAnsi="Times New Roman" w:cs="Calibri"/>
                        <w:b/>
                        <w:bCs/>
                        <w:kern w:val="24"/>
                        <w:sz w:val="18"/>
                        <w:szCs w:val="18"/>
                      </w:rPr>
                    </w:pPr>
                    <w:r>
                      <w:rPr>
                        <w:rFonts w:ascii="Calibri" w:hAnsi="Arial" w:cs="Arial"/>
                        <w:b/>
                        <w:bCs/>
                        <w:kern w:val="24"/>
                        <w:sz w:val="18"/>
                        <w:szCs w:val="18"/>
                        <w:rtl/>
                      </w:rPr>
                      <w:t xml:space="preserve">هو </w:t>
                    </w:r>
                    <w:proofErr w:type="spellStart"/>
                    <w:r>
                      <w:rPr>
                        <w:rFonts w:ascii="Calibri" w:hAnsi="Arial" w:cs="Arial"/>
                        <w:b/>
                        <w:bCs/>
                        <w:kern w:val="24"/>
                        <w:sz w:val="18"/>
                        <w:szCs w:val="18"/>
                        <w:rtl/>
                      </w:rPr>
                      <w:t>تكرارالكلمة</w:t>
                    </w:r>
                    <w:proofErr w:type="spellEnd"/>
                    <w:r>
                      <w:rPr>
                        <w:rFonts w:ascii="Calibri" w:hAnsi="Arial" w:cs="Arial"/>
                        <w:b/>
                        <w:bCs/>
                        <w:kern w:val="24"/>
                        <w:sz w:val="18"/>
                        <w:szCs w:val="18"/>
                        <w:rtl/>
                      </w:rPr>
                      <w:t xml:space="preserve"> بلفظها، إن فعلا ففعل، وإن اسما فاسم، وإن حرفا فحرف، وإن جملة فجملة، وذلك للعناية بالمعنى والاهتمام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 </w:t>
                    </w:r>
                  </w:p>
                  <w:p w:rsidR="008D2E3D" w:rsidRDefault="008D2E3D" w:rsidP="008D2E3D">
                    <w:pPr>
                      <w:tabs>
                        <w:tab w:val="left" w:pos="2205"/>
                      </w:tabs>
                      <w:autoSpaceDE w:val="0"/>
                      <w:autoSpaceDN w:val="0"/>
                      <w:adjustRightInd w:val="0"/>
                      <w:spacing w:after="0" w:line="240" w:lineRule="auto"/>
                      <w:ind w:right="-142" w:hanging="63"/>
                      <w:rPr>
                        <w:rFonts w:ascii="Calibri" w:hAnsi="Times New Roman" w:cs="Calibri"/>
                        <w:b/>
                        <w:bCs/>
                        <w:kern w:val="24"/>
                        <w:sz w:val="18"/>
                        <w:szCs w:val="18"/>
                      </w:rPr>
                    </w:pPr>
                    <w:r>
                      <w:rPr>
                        <w:rFonts w:ascii="Calibri" w:hAnsi="Arial" w:cs="Arial"/>
                        <w:b/>
                        <w:bCs/>
                        <w:kern w:val="24"/>
                        <w:sz w:val="18"/>
                        <w:szCs w:val="18"/>
                        <w:rtl/>
                      </w:rPr>
                      <w:t xml:space="preserve">ومنه قول الشاعر : </w:t>
                    </w:r>
                  </w:p>
                  <w:p w:rsidR="008D2E3D" w:rsidRDefault="008D2E3D" w:rsidP="008D2E3D">
                    <w:pPr>
                      <w:tabs>
                        <w:tab w:val="left" w:pos="2205"/>
                      </w:tabs>
                      <w:autoSpaceDE w:val="0"/>
                      <w:autoSpaceDN w:val="0"/>
                      <w:adjustRightInd w:val="0"/>
                      <w:spacing w:after="0" w:line="240" w:lineRule="auto"/>
                      <w:ind w:right="-142" w:hanging="63"/>
                      <w:rPr>
                        <w:rFonts w:ascii="Calibri" w:hAnsi="Arial" w:cs="Arial"/>
                        <w:b/>
                        <w:bCs/>
                        <w:kern w:val="24"/>
                        <w:sz w:val="18"/>
                        <w:szCs w:val="18"/>
                      </w:rPr>
                    </w:pPr>
                    <w:r>
                      <w:rPr>
                        <w:rFonts w:ascii="Calibri" w:hAnsi="Arial" w:cs="Arial"/>
                        <w:b/>
                        <w:bCs/>
                        <w:kern w:val="24"/>
                        <w:sz w:val="18"/>
                        <w:szCs w:val="18"/>
                        <w:rtl/>
                      </w:rPr>
                      <w:t xml:space="preserve">        أتاك </w:t>
                    </w:r>
                    <w:proofErr w:type="spellStart"/>
                    <w:r>
                      <w:rPr>
                        <w:rFonts w:ascii="Calibri" w:hAnsi="Arial" w:cs="Arial"/>
                        <w:b/>
                        <w:bCs/>
                        <w:kern w:val="24"/>
                        <w:sz w:val="18"/>
                        <w:szCs w:val="18"/>
                        <w:rtl/>
                      </w:rPr>
                      <w:t>أتاك</w:t>
                    </w:r>
                    <w:proofErr w:type="spellEnd"/>
                    <w:r>
                      <w:rPr>
                        <w:rFonts w:ascii="Calibri" w:hAnsi="Arial" w:cs="Arial"/>
                        <w:b/>
                        <w:bCs/>
                        <w:kern w:val="24"/>
                        <w:sz w:val="18"/>
                        <w:szCs w:val="18"/>
                        <w:rtl/>
                      </w:rPr>
                      <w:t xml:space="preserve"> اللاحقون احبسِ </w:t>
                    </w:r>
                    <w:proofErr w:type="spellStart"/>
                    <w:r>
                      <w:rPr>
                        <w:rFonts w:ascii="Calibri" w:hAnsi="Arial" w:cs="Arial"/>
                        <w:b/>
                        <w:bCs/>
                        <w:kern w:val="24"/>
                        <w:sz w:val="18"/>
                        <w:szCs w:val="18"/>
                        <w:rtl/>
                      </w:rPr>
                      <w:t>احبسِ</w:t>
                    </w:r>
                    <w:proofErr w:type="spellEnd"/>
                    <w:r>
                      <w:rPr>
                        <w:rFonts w:ascii="Calibri" w:hAnsi="Arial" w:cs="Arial"/>
                        <w:b/>
                        <w:bCs/>
                        <w:kern w:val="24"/>
                        <w:sz w:val="18"/>
                        <w:szCs w:val="18"/>
                        <w:rtl/>
                      </w:rPr>
                      <w:t xml:space="preserve"> </w:t>
                    </w:r>
                  </w:p>
                  <w:p w:rsidR="008D2E3D" w:rsidRDefault="008D2E3D" w:rsidP="008D2E3D">
                    <w:pPr>
                      <w:tabs>
                        <w:tab w:val="left" w:pos="2205"/>
                      </w:tabs>
                      <w:autoSpaceDE w:val="0"/>
                      <w:autoSpaceDN w:val="0"/>
                      <w:adjustRightInd w:val="0"/>
                      <w:spacing w:after="0" w:line="240" w:lineRule="auto"/>
                      <w:ind w:right="-142" w:hanging="63"/>
                      <w:rPr>
                        <w:rFonts w:ascii="Calibri" w:hAnsi="Times New Roman" w:cs="Calibri"/>
                        <w:b/>
                        <w:bCs/>
                        <w:kern w:val="24"/>
                        <w:sz w:val="18"/>
                        <w:szCs w:val="18"/>
                        <w:rtl/>
                      </w:rPr>
                    </w:pPr>
                    <w:r>
                      <w:rPr>
                        <w:rFonts w:ascii="Calibri" w:hAnsi="Arial" w:cs="Arial"/>
                        <w:b/>
                        <w:bCs/>
                        <w:kern w:val="24"/>
                        <w:sz w:val="18"/>
                        <w:szCs w:val="18"/>
                        <w:rtl/>
                      </w:rPr>
                      <w:t xml:space="preserve">فقد أكد الفعل(أتاك) ومثال الاسم : محمدُ </w:t>
                    </w:r>
                    <w:proofErr w:type="spellStart"/>
                    <w:r>
                      <w:rPr>
                        <w:rFonts w:ascii="Calibri" w:hAnsi="Arial" w:cs="Arial"/>
                        <w:b/>
                        <w:bCs/>
                        <w:kern w:val="24"/>
                        <w:sz w:val="18"/>
                        <w:szCs w:val="18"/>
                        <w:rtl/>
                      </w:rPr>
                      <w:t>محمدُ</w:t>
                    </w:r>
                    <w:proofErr w:type="spellEnd"/>
                    <w:r>
                      <w:rPr>
                        <w:rFonts w:ascii="Calibri" w:hAnsi="Arial" w:cs="Arial"/>
                        <w:b/>
                        <w:bCs/>
                        <w:kern w:val="24"/>
                        <w:sz w:val="18"/>
                        <w:szCs w:val="18"/>
                        <w:rtl/>
                      </w:rPr>
                      <w:t xml:space="preserve"> لا </w:t>
                    </w:r>
                    <w:proofErr w:type="spellStart"/>
                    <w:r>
                      <w:rPr>
                        <w:rFonts w:ascii="Calibri" w:hAnsi="Arial" w:cs="Arial"/>
                        <w:b/>
                        <w:bCs/>
                        <w:kern w:val="24"/>
                        <w:sz w:val="18"/>
                        <w:szCs w:val="18"/>
                        <w:rtl/>
                      </w:rPr>
                      <w:t>تهمل</w:t>
                    </w:r>
                    <w:proofErr w:type="spellEnd"/>
                    <w:r>
                      <w:rPr>
                        <w:rFonts w:ascii="Calibri" w:hAnsi="Arial" w:cs="Arial"/>
                        <w:b/>
                        <w:bCs/>
                        <w:kern w:val="24"/>
                        <w:sz w:val="18"/>
                        <w:szCs w:val="18"/>
                        <w:rtl/>
                      </w:rPr>
                      <w:t xml:space="preserve"> واجبك(أكّد الاسم)</w:t>
                    </w:r>
                  </w:p>
                  <w:p w:rsidR="008D2E3D" w:rsidRDefault="008D2E3D" w:rsidP="008D2E3D">
                    <w:pPr>
                      <w:tabs>
                        <w:tab w:val="left" w:pos="2205"/>
                      </w:tabs>
                      <w:autoSpaceDE w:val="0"/>
                      <w:autoSpaceDN w:val="0"/>
                      <w:adjustRightInd w:val="0"/>
                      <w:spacing w:after="0" w:line="240" w:lineRule="auto"/>
                      <w:ind w:right="-142" w:hanging="63"/>
                      <w:rPr>
                        <w:rFonts w:ascii="Calibri" w:hAnsi="Times New Roman" w:cs="Calibri"/>
                        <w:b/>
                        <w:bCs/>
                        <w:kern w:val="24"/>
                        <w:sz w:val="18"/>
                        <w:szCs w:val="18"/>
                      </w:rPr>
                    </w:pPr>
                    <w:r>
                      <w:rPr>
                        <w:rFonts w:ascii="Calibri" w:hAnsi="Arial" w:cs="Arial"/>
                        <w:b/>
                        <w:bCs/>
                        <w:kern w:val="24"/>
                        <w:sz w:val="18"/>
                        <w:szCs w:val="18"/>
                        <w:rtl/>
                      </w:rPr>
                      <w:t xml:space="preserve">ومثال توكيد الحرف : لا </w:t>
                    </w:r>
                    <w:proofErr w:type="spellStart"/>
                    <w:r>
                      <w:rPr>
                        <w:rFonts w:ascii="Calibri" w:hAnsi="Arial" w:cs="Arial"/>
                        <w:b/>
                        <w:bCs/>
                        <w:kern w:val="24"/>
                        <w:sz w:val="18"/>
                        <w:szCs w:val="18"/>
                        <w:rtl/>
                      </w:rPr>
                      <w:t>لا</w:t>
                    </w:r>
                    <w:proofErr w:type="spellEnd"/>
                    <w:r>
                      <w:rPr>
                        <w:rFonts w:ascii="Calibri" w:hAnsi="Arial" w:cs="Arial"/>
                        <w:b/>
                        <w:bCs/>
                        <w:kern w:val="24"/>
                        <w:sz w:val="18"/>
                        <w:szCs w:val="18"/>
                        <w:rtl/>
                      </w:rPr>
                      <w:t xml:space="preserve"> تتأخر عن الحضور . </w:t>
                    </w:r>
                  </w:p>
                  <w:p w:rsidR="008D2E3D" w:rsidRDefault="008D2E3D" w:rsidP="008D2E3D">
                    <w:pPr>
                      <w:tabs>
                        <w:tab w:val="left" w:pos="2205"/>
                      </w:tabs>
                      <w:autoSpaceDE w:val="0"/>
                      <w:autoSpaceDN w:val="0"/>
                      <w:adjustRightInd w:val="0"/>
                      <w:spacing w:after="0" w:line="240" w:lineRule="auto"/>
                      <w:ind w:right="-142" w:hanging="63"/>
                      <w:rPr>
                        <w:rFonts w:ascii="Calibri" w:hAnsi="Times New Roman" w:cs="Calibri"/>
                        <w:b/>
                        <w:bCs/>
                        <w:kern w:val="24"/>
                        <w:sz w:val="18"/>
                        <w:szCs w:val="18"/>
                      </w:rPr>
                    </w:pPr>
                    <w:r>
                      <w:rPr>
                        <w:rFonts w:ascii="Calibri" w:hAnsi="Arial" w:cs="Arial"/>
                        <w:b/>
                        <w:bCs/>
                        <w:kern w:val="24"/>
                        <w:sz w:val="18"/>
                        <w:szCs w:val="18"/>
                        <w:rtl/>
                      </w:rPr>
                      <w:t xml:space="preserve">ومثال الجملة : قد قامت الصلاة ، قد قامت الصلاة . </w:t>
                    </w:r>
                  </w:p>
                  <w:p w:rsidR="008D2E3D" w:rsidRDefault="008D2E3D" w:rsidP="008D2E3D">
                    <w:pPr>
                      <w:tabs>
                        <w:tab w:val="left" w:pos="2205"/>
                      </w:tabs>
                      <w:autoSpaceDE w:val="0"/>
                      <w:autoSpaceDN w:val="0"/>
                      <w:adjustRightInd w:val="0"/>
                      <w:spacing w:after="0" w:line="240" w:lineRule="auto"/>
                      <w:ind w:right="-142" w:hanging="63"/>
                      <w:rPr>
                        <w:rFonts w:ascii="Calibri" w:hAnsi="Times New Roman" w:cs="Calibri"/>
                        <w:b/>
                        <w:bCs/>
                        <w:kern w:val="24"/>
                        <w:sz w:val="18"/>
                        <w:szCs w:val="18"/>
                      </w:rPr>
                    </w:pPr>
                    <w:r>
                      <w:rPr>
                        <w:rFonts w:ascii="Calibri" w:hAnsi="Arial" w:cs="Arial"/>
                        <w:b/>
                        <w:bCs/>
                        <w:kern w:val="24"/>
                        <w:sz w:val="18"/>
                        <w:szCs w:val="18"/>
                        <w:rtl/>
                      </w:rPr>
                      <w:t xml:space="preserve">ومنه قوله تعالى:“فإن مع العسر يسرا إن مع العسر يسرا“. </w:t>
                    </w:r>
                  </w:p>
                  <w:p w:rsidR="008D2E3D" w:rsidRPr="008D2E3D" w:rsidRDefault="008D2E3D" w:rsidP="008D2E3D">
                    <w:pPr>
                      <w:tabs>
                        <w:tab w:val="left" w:pos="2205"/>
                      </w:tabs>
                      <w:ind w:right="-142" w:hanging="63"/>
                    </w:pPr>
                  </w:p>
                </w:txbxContent>
              </v:textbox>
            </v:shape>
            <v:shape id="_x0000_s1031" type="#_x0000_t119" style="position:absolute;left:4050;top:4395;width:4290;height:3105;rotation:180" strokeweight="1.5pt">
              <v:textbox style="mso-next-textbox:#_x0000_s1031">
                <w:txbxContent>
                  <w:p w:rsidR="008D2E3D" w:rsidRDefault="008D2E3D" w:rsidP="00FA457D">
                    <w:pPr>
                      <w:autoSpaceDE w:val="0"/>
                      <w:autoSpaceDN w:val="0"/>
                      <w:adjustRightInd w:val="0"/>
                      <w:spacing w:after="0" w:line="240" w:lineRule="auto"/>
                      <w:ind w:left="-40"/>
                      <w:rPr>
                        <w:rFonts w:ascii="Calibri" w:hAnsi="Times New Roman" w:cs="Calibri"/>
                        <w:b/>
                        <w:bCs/>
                        <w:kern w:val="24"/>
                        <w:sz w:val="18"/>
                        <w:szCs w:val="18"/>
                      </w:rPr>
                    </w:pPr>
                    <w:r>
                      <w:rPr>
                        <w:rFonts w:ascii="Calibri" w:hAnsi="Arial" w:cs="Arial"/>
                        <w:b/>
                        <w:bCs/>
                        <w:kern w:val="24"/>
                        <w:sz w:val="18"/>
                        <w:szCs w:val="18"/>
                        <w:rtl/>
                      </w:rPr>
                      <w:t xml:space="preserve">وهو الذي يذكر لرفع التوهم عن </w:t>
                    </w:r>
                    <w:proofErr w:type="spellStart"/>
                    <w:r>
                      <w:rPr>
                        <w:rFonts w:ascii="Calibri" w:hAnsi="Arial" w:cs="Arial"/>
                        <w:b/>
                        <w:bCs/>
                        <w:kern w:val="24"/>
                        <w:sz w:val="18"/>
                        <w:szCs w:val="18"/>
                        <w:rtl/>
                      </w:rPr>
                      <w:t>متبوعه</w:t>
                    </w:r>
                    <w:proofErr w:type="spellEnd"/>
                    <w:r>
                      <w:rPr>
                        <w:rFonts w:ascii="Calibri" w:hAnsi="Arial" w:cs="Arial"/>
                        <w:b/>
                        <w:bCs/>
                        <w:kern w:val="24"/>
                        <w:sz w:val="18"/>
                        <w:szCs w:val="18"/>
                        <w:rtl/>
                      </w:rPr>
                      <w:t xml:space="preserve">، وله ألفاظ مخصوصة حصرها النحويون في (عين ، ونفس ، وكل ، وجميع ، وعامة ، وكافة ، وكلا ، وكلتا وأجمع  </w:t>
                    </w:r>
                    <w:proofErr w:type="spellStart"/>
                    <w:r>
                      <w:rPr>
                        <w:rFonts w:ascii="Calibri" w:hAnsi="Arial" w:cs="Arial"/>
                        <w:b/>
                        <w:bCs/>
                        <w:kern w:val="24"/>
                        <w:sz w:val="18"/>
                        <w:szCs w:val="18"/>
                        <w:rtl/>
                      </w:rPr>
                      <w:t>وأجمعون</w:t>
                    </w:r>
                    <w:proofErr w:type="spellEnd"/>
                    <w:r>
                      <w:rPr>
                        <w:rFonts w:ascii="Calibri" w:hAnsi="Arial" w:cs="Arial"/>
                        <w:b/>
                        <w:bCs/>
                        <w:kern w:val="24"/>
                        <w:sz w:val="18"/>
                        <w:szCs w:val="18"/>
                        <w:rtl/>
                      </w:rPr>
                      <w:t xml:space="preserve"> وجُمَع) شريطة أن يتصل </w:t>
                    </w:r>
                    <w:proofErr w:type="spellStart"/>
                    <w:r>
                      <w:rPr>
                        <w:rFonts w:ascii="Calibri" w:hAnsi="Arial" w:cs="Arial"/>
                        <w:b/>
                        <w:bCs/>
                        <w:kern w:val="24"/>
                        <w:sz w:val="18"/>
                        <w:szCs w:val="18"/>
                        <w:rtl/>
                      </w:rPr>
                      <w:t>بها</w:t>
                    </w:r>
                    <w:proofErr w:type="spellEnd"/>
                    <w:r>
                      <w:rPr>
                        <w:rFonts w:ascii="Calibri" w:hAnsi="Arial" w:cs="Arial"/>
                        <w:b/>
                        <w:bCs/>
                        <w:kern w:val="24"/>
                        <w:sz w:val="18"/>
                        <w:szCs w:val="18"/>
                        <w:rtl/>
                      </w:rPr>
                      <w:t xml:space="preserve"> ضمير يعود على المؤكَد . </w:t>
                    </w:r>
                  </w:p>
                  <w:p w:rsidR="008D2E3D" w:rsidRDefault="008D2E3D" w:rsidP="00FA457D">
                    <w:pPr>
                      <w:autoSpaceDE w:val="0"/>
                      <w:autoSpaceDN w:val="0"/>
                      <w:adjustRightInd w:val="0"/>
                      <w:spacing w:after="0" w:line="240" w:lineRule="auto"/>
                      <w:ind w:left="-40"/>
                      <w:rPr>
                        <w:rFonts w:ascii="Calibri" w:hAnsi="Arial" w:cs="Arial"/>
                        <w:b/>
                        <w:bCs/>
                        <w:kern w:val="24"/>
                        <w:sz w:val="18"/>
                        <w:szCs w:val="18"/>
                      </w:rPr>
                    </w:pPr>
                    <w:r>
                      <w:rPr>
                        <w:rFonts w:ascii="Calibri" w:hAnsi="Arial" w:cs="Arial"/>
                        <w:b/>
                        <w:bCs/>
                        <w:kern w:val="24"/>
                        <w:sz w:val="18"/>
                        <w:szCs w:val="18"/>
                        <w:rtl/>
                      </w:rPr>
                      <w:t xml:space="preserve">نحو : وصل </w:t>
                    </w:r>
                    <w:proofErr w:type="spellStart"/>
                    <w:r>
                      <w:rPr>
                        <w:rFonts w:ascii="Calibri" w:hAnsi="Arial" w:cs="Arial"/>
                        <w:b/>
                        <w:bCs/>
                        <w:kern w:val="24"/>
                        <w:sz w:val="18"/>
                        <w:szCs w:val="18"/>
                        <w:rtl/>
                      </w:rPr>
                      <w:t>المسؤولُ</w:t>
                    </w:r>
                    <w:proofErr w:type="spellEnd"/>
                    <w:r>
                      <w:rPr>
                        <w:rFonts w:ascii="Calibri" w:hAnsi="Arial" w:cs="Arial"/>
                        <w:b/>
                        <w:bCs/>
                        <w:kern w:val="24"/>
                        <w:sz w:val="18"/>
                        <w:szCs w:val="18"/>
                        <w:rtl/>
                      </w:rPr>
                      <w:t xml:space="preserve"> نفسُه.</w:t>
                    </w:r>
                  </w:p>
                  <w:p w:rsidR="008D2E3D" w:rsidRDefault="008D2E3D" w:rsidP="00FA457D">
                    <w:pPr>
                      <w:autoSpaceDE w:val="0"/>
                      <w:autoSpaceDN w:val="0"/>
                      <w:adjustRightInd w:val="0"/>
                      <w:spacing w:after="0" w:line="240" w:lineRule="auto"/>
                      <w:ind w:left="-40"/>
                      <w:rPr>
                        <w:rFonts w:ascii="Calibri" w:hAnsi="Arial" w:cs="Arial"/>
                        <w:b/>
                        <w:bCs/>
                        <w:kern w:val="24"/>
                        <w:sz w:val="18"/>
                        <w:szCs w:val="18"/>
                        <w:rtl/>
                      </w:rPr>
                    </w:pPr>
                    <w:r>
                      <w:rPr>
                        <w:rFonts w:ascii="Calibri" w:hAnsi="Arial" w:cs="Arial"/>
                        <w:b/>
                        <w:bCs/>
                        <w:kern w:val="24"/>
                        <w:sz w:val="18"/>
                        <w:szCs w:val="18"/>
                        <w:rtl/>
                      </w:rPr>
                      <w:t>نفس: توكيد معنوي مرفوع وعلامة رفعه الضمة والهاء ضمير متصل في محل جر مضاف إليه.</w:t>
                    </w:r>
                  </w:p>
                  <w:p w:rsidR="008D2E3D" w:rsidRDefault="008D2E3D" w:rsidP="00FA457D">
                    <w:pPr>
                      <w:autoSpaceDE w:val="0"/>
                      <w:autoSpaceDN w:val="0"/>
                      <w:adjustRightInd w:val="0"/>
                      <w:spacing w:after="0" w:line="240" w:lineRule="auto"/>
                      <w:ind w:left="-40"/>
                      <w:rPr>
                        <w:rFonts w:ascii="Calibri" w:hAnsi="Arial" w:cs="Arial"/>
                        <w:b/>
                        <w:bCs/>
                        <w:kern w:val="24"/>
                        <w:sz w:val="18"/>
                        <w:szCs w:val="18"/>
                        <w:rtl/>
                      </w:rPr>
                    </w:pPr>
                    <w:r>
                      <w:rPr>
                        <w:rFonts w:ascii="Calibri" w:hAnsi="Arial" w:cs="Arial"/>
                        <w:b/>
                        <w:bCs/>
                        <w:kern w:val="24"/>
                        <w:sz w:val="18"/>
                        <w:szCs w:val="18"/>
                        <w:rtl/>
                      </w:rPr>
                      <w:t xml:space="preserve"> صافحتُ المديرَ عينَه.</w:t>
                    </w:r>
                  </w:p>
                  <w:p w:rsidR="008D2E3D" w:rsidRDefault="008D2E3D" w:rsidP="00FA457D">
                    <w:pPr>
                      <w:autoSpaceDE w:val="0"/>
                      <w:autoSpaceDN w:val="0"/>
                      <w:adjustRightInd w:val="0"/>
                      <w:spacing w:after="0" w:line="240" w:lineRule="auto"/>
                      <w:ind w:left="-40"/>
                      <w:rPr>
                        <w:rFonts w:ascii="Calibri" w:hAnsi="Arial" w:cs="Arial"/>
                        <w:b/>
                        <w:bCs/>
                        <w:kern w:val="24"/>
                        <w:sz w:val="18"/>
                        <w:szCs w:val="18"/>
                        <w:rtl/>
                      </w:rPr>
                    </w:pPr>
                    <w:r>
                      <w:rPr>
                        <w:rFonts w:ascii="Calibri" w:hAnsi="Arial" w:cs="Arial"/>
                        <w:b/>
                        <w:bCs/>
                        <w:kern w:val="24"/>
                        <w:sz w:val="18"/>
                        <w:szCs w:val="18"/>
                        <w:rtl/>
                      </w:rPr>
                      <w:t>عين: توكيد معنوي منصوب وعلامة نصبه الفتحة والهاء في محل جر مضاف إليه.</w:t>
                    </w:r>
                  </w:p>
                  <w:p w:rsidR="008D2E3D" w:rsidRPr="008D2E3D" w:rsidRDefault="008D2E3D" w:rsidP="00FA457D">
                    <w:pPr>
                      <w:ind w:left="-40"/>
                    </w:pPr>
                  </w:p>
                </w:txbxContent>
              </v:textbox>
            </v:shape>
            <v:shape id="_x0000_s1032" type="#_x0000_t15" style="position:absolute;left:2127;top:7068;width:870;height:1583;rotation:90" adj="18921" strokeweight="1.5pt">
              <v:textbox>
                <w:txbxContent>
                  <w:p w:rsidR="009562D0" w:rsidRPr="009562D0" w:rsidRDefault="009562D0" w:rsidP="009562D0">
                    <w:pPr>
                      <w:autoSpaceDE w:val="0"/>
                      <w:autoSpaceDN w:val="0"/>
                      <w:adjustRightInd w:val="0"/>
                      <w:spacing w:after="0" w:line="240" w:lineRule="auto"/>
                      <w:jc w:val="center"/>
                      <w:rPr>
                        <w:rFonts w:ascii="Calibri" w:hAnsi="Arial" w:cs="Arial" w:hint="cs"/>
                        <w:b/>
                        <w:bCs/>
                        <w:kern w:val="24"/>
                        <w:sz w:val="28"/>
                        <w:szCs w:val="28"/>
                      </w:rPr>
                    </w:pPr>
                    <w:r>
                      <w:rPr>
                        <w:rFonts w:ascii="Calibri" w:hAnsi="Arial" w:cs="Arial"/>
                        <w:b/>
                        <w:bCs/>
                        <w:kern w:val="24"/>
                        <w:sz w:val="24"/>
                        <w:szCs w:val="24"/>
                        <w:rtl/>
                      </w:rPr>
                      <w:t>قواعد التو</w:t>
                    </w:r>
                    <w:r>
                      <w:rPr>
                        <w:rFonts w:ascii="Calibri" w:hAnsi="Arial" w:cs="Arial" w:hint="cs"/>
                        <w:b/>
                        <w:bCs/>
                        <w:kern w:val="24"/>
                        <w:sz w:val="24"/>
                        <w:szCs w:val="24"/>
                        <w:rtl/>
                      </w:rPr>
                      <w:t>كيد</w:t>
                    </w:r>
                  </w:p>
                  <w:p w:rsidR="009562D0" w:rsidRDefault="009562D0" w:rsidP="009562D0">
                    <w:pPr>
                      <w:autoSpaceDE w:val="0"/>
                      <w:autoSpaceDN w:val="0"/>
                      <w:adjustRightInd w:val="0"/>
                      <w:spacing w:after="0" w:line="240" w:lineRule="auto"/>
                      <w:rPr>
                        <w:rFonts w:ascii="Calibri" w:hAnsi="Arial" w:cs="Arial"/>
                        <w:b/>
                        <w:bCs/>
                        <w:kern w:val="24"/>
                        <w:sz w:val="24"/>
                        <w:szCs w:val="24"/>
                      </w:rPr>
                    </w:pPr>
                    <w:r>
                      <w:rPr>
                        <w:rFonts w:ascii="Calibri" w:hAnsi="Arial" w:cs="Arial" w:hint="cs"/>
                        <w:b/>
                        <w:bCs/>
                        <w:kern w:val="24"/>
                        <w:sz w:val="24"/>
                        <w:szCs w:val="24"/>
                        <w:rtl/>
                      </w:rPr>
                      <w:t xml:space="preserve">        اللفظي</w:t>
                    </w:r>
                    <w:r>
                      <w:rPr>
                        <w:rFonts w:ascii="Calibri" w:hAnsi="Arial" w:cs="Arial"/>
                        <w:b/>
                        <w:bCs/>
                        <w:kern w:val="24"/>
                        <w:sz w:val="24"/>
                        <w:szCs w:val="24"/>
                      </w:rPr>
                      <w:t xml:space="preserve">   </w:t>
                    </w:r>
                  </w:p>
                  <w:p w:rsidR="009562D0" w:rsidRDefault="009562D0" w:rsidP="009562D0">
                    <w:pPr>
                      <w:autoSpaceDE w:val="0"/>
                      <w:autoSpaceDN w:val="0"/>
                      <w:bidi w:val="0"/>
                      <w:adjustRightInd w:val="0"/>
                      <w:spacing w:after="0" w:line="240" w:lineRule="auto"/>
                      <w:jc w:val="right"/>
                      <w:rPr>
                        <w:rFonts w:ascii="Calibri" w:hAnsi="Arial" w:cs="Arial"/>
                        <w:b/>
                        <w:bCs/>
                        <w:kern w:val="24"/>
                        <w:sz w:val="24"/>
                        <w:szCs w:val="24"/>
                      </w:rPr>
                    </w:pPr>
                    <w:r>
                      <w:rPr>
                        <w:rFonts w:ascii="Calibri" w:hAnsi="Arial" w:cs="Arial"/>
                        <w:b/>
                        <w:bCs/>
                        <w:kern w:val="24"/>
                        <w:sz w:val="24"/>
                        <w:szCs w:val="24"/>
                      </w:rPr>
                      <w:t xml:space="preserve">  </w:t>
                    </w:r>
                  </w:p>
                  <w:p w:rsidR="009562D0" w:rsidRPr="009562D0" w:rsidRDefault="009562D0" w:rsidP="009562D0">
                    <w:pPr>
                      <w:autoSpaceDE w:val="0"/>
                      <w:autoSpaceDN w:val="0"/>
                      <w:bidi w:val="0"/>
                      <w:adjustRightInd w:val="0"/>
                      <w:spacing w:after="0" w:line="240" w:lineRule="auto"/>
                      <w:jc w:val="right"/>
                      <w:rPr>
                        <w:rFonts w:ascii="Calibri" w:hAnsi="Arial" w:cs="Arial"/>
                        <w:b/>
                        <w:bCs/>
                        <w:kern w:val="24"/>
                        <w:sz w:val="24"/>
                        <w:szCs w:val="24"/>
                      </w:rPr>
                    </w:pPr>
                    <w:r>
                      <w:rPr>
                        <w:rFonts w:ascii="Calibri" w:hAnsi="Arial" w:cs="Arial"/>
                        <w:b/>
                        <w:bCs/>
                        <w:kern w:val="24"/>
                        <w:sz w:val="24"/>
                        <w:szCs w:val="24"/>
                      </w:rPr>
                      <w:t xml:space="preserve">    </w:t>
                    </w:r>
                  </w:p>
                  <w:p w:rsidR="009562D0" w:rsidRPr="008D2E3D" w:rsidRDefault="009562D0" w:rsidP="009562D0">
                    <w:pPr>
                      <w:rPr>
                        <w:sz w:val="28"/>
                        <w:szCs w:val="28"/>
                      </w:rPr>
                    </w:pPr>
                  </w:p>
                </w:txbxContent>
              </v:textbox>
            </v:shape>
            <v:shape id="_x0000_s1033" type="#_x0000_t15" style="position:absolute;left:701;top:8456;width:1950;height:1778;rotation:90" adj="21600" strokeweight="1.5pt">
              <v:textbox>
                <w:txbxContent>
                  <w:p w:rsidR="009562D0" w:rsidRDefault="009562D0" w:rsidP="009562D0">
                    <w:pPr>
                      <w:autoSpaceDE w:val="0"/>
                      <w:autoSpaceDN w:val="0"/>
                      <w:adjustRightInd w:val="0"/>
                      <w:spacing w:after="0" w:line="240" w:lineRule="auto"/>
                      <w:ind w:right="-31"/>
                      <w:rPr>
                        <w:rFonts w:ascii="Calibri" w:hAnsi="Times New Roman" w:cs="Calibri"/>
                        <w:b/>
                        <w:bCs/>
                        <w:kern w:val="24"/>
                        <w:sz w:val="18"/>
                        <w:szCs w:val="18"/>
                      </w:rPr>
                    </w:pPr>
                    <w:r>
                      <w:rPr>
                        <w:rFonts w:ascii="Calibri" w:hAnsi="Arial" w:cs="Arial"/>
                        <w:b/>
                        <w:bCs/>
                        <w:kern w:val="24"/>
                        <w:sz w:val="18"/>
                        <w:szCs w:val="18"/>
                        <w:rtl/>
                      </w:rPr>
                      <w:t xml:space="preserve">1 ـ حروف الجواب(لا، ونعم، وبلى، وأجل)تؤكد دون شروط أما غيرها من الحروف فيجب عند توكيده أن يعاد الحرف وما اتصل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نحو : في الدار في الدار صاحبها، وإن الطالب إن الطالب مجتهد . </w:t>
                    </w:r>
                  </w:p>
                  <w:p w:rsidR="009562D0" w:rsidRPr="009562D0" w:rsidRDefault="009562D0" w:rsidP="009562D0">
                    <w:pPr>
                      <w:autoSpaceDE w:val="0"/>
                      <w:autoSpaceDN w:val="0"/>
                      <w:adjustRightInd w:val="0"/>
                      <w:spacing w:after="0" w:line="240" w:lineRule="auto"/>
                      <w:ind w:right="-31"/>
                      <w:jc w:val="right"/>
                      <w:rPr>
                        <w:rFonts w:ascii="Calibri" w:hAnsi="Arial" w:cs="Arial"/>
                        <w:b/>
                        <w:bCs/>
                        <w:kern w:val="24"/>
                        <w:sz w:val="24"/>
                        <w:szCs w:val="24"/>
                      </w:rPr>
                    </w:pPr>
                    <w:r>
                      <w:rPr>
                        <w:rFonts w:ascii="Calibri" w:hAnsi="Arial" w:cs="Arial"/>
                        <w:b/>
                        <w:bCs/>
                        <w:kern w:val="24"/>
                        <w:sz w:val="24"/>
                        <w:szCs w:val="24"/>
                      </w:rPr>
                      <w:t xml:space="preserve">    </w:t>
                    </w:r>
                  </w:p>
                  <w:p w:rsidR="009562D0" w:rsidRPr="008D2E3D" w:rsidRDefault="009562D0" w:rsidP="009562D0">
                    <w:pPr>
                      <w:ind w:right="-31"/>
                      <w:rPr>
                        <w:sz w:val="28"/>
                        <w:szCs w:val="28"/>
                      </w:rPr>
                    </w:pPr>
                  </w:p>
                </w:txbxContent>
              </v:textbox>
            </v:shape>
            <v:shape id="_x0000_s1035" type="#_x0000_t15" style="position:absolute;left:2591;top:8456;width:1950;height:1778;rotation:90" adj="21600" strokeweight="1.5pt">
              <v:textbox>
                <w:txbxContent>
                  <w:p w:rsidR="009562D0" w:rsidRDefault="009562D0" w:rsidP="009562D0">
                    <w:pPr>
                      <w:autoSpaceDE w:val="0"/>
                      <w:autoSpaceDN w:val="0"/>
                      <w:adjustRightInd w:val="0"/>
                      <w:spacing w:after="0" w:line="240" w:lineRule="auto"/>
                      <w:ind w:firstLine="45"/>
                      <w:rPr>
                        <w:rFonts w:ascii="Calibri" w:hAnsi="Times New Roman" w:cs="Calibri"/>
                        <w:b/>
                        <w:bCs/>
                        <w:kern w:val="24"/>
                        <w:sz w:val="18"/>
                        <w:szCs w:val="18"/>
                      </w:rPr>
                    </w:pPr>
                    <w:r>
                      <w:rPr>
                        <w:rFonts w:ascii="Calibri" w:hAnsi="Arial" w:cs="Arial"/>
                        <w:b/>
                        <w:bCs/>
                        <w:kern w:val="24"/>
                        <w:sz w:val="18"/>
                        <w:szCs w:val="18"/>
                        <w:rtl/>
                      </w:rPr>
                      <w:t xml:space="preserve">2 ـ يجوز أن يؤكد الضمير المتصل بآخر منفصل توكيداً لفظياً سواء أكان مرفوعا، أم منصوبا ، أم مجرورا . نحو : قمتَ أنت . وأكرمتني أنا . ومررت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هو . </w:t>
                    </w:r>
                  </w:p>
                  <w:p w:rsidR="009562D0" w:rsidRPr="009562D0" w:rsidRDefault="009562D0" w:rsidP="009562D0">
                    <w:pPr>
                      <w:ind w:firstLine="45"/>
                    </w:pPr>
                  </w:p>
                </w:txbxContent>
              </v:textbox>
            </v:shape>
            <v:shape id="_x0000_s1036" type="#_x0000_t15" style="position:absolute;left:5974;top:6993;width:870;height:1583;rotation:90" adj="18921" strokeweight="1.5pt">
              <v:textbox>
                <w:txbxContent>
                  <w:p w:rsidR="009562D0" w:rsidRDefault="009562D0" w:rsidP="009562D0">
                    <w:pPr>
                      <w:autoSpaceDE w:val="0"/>
                      <w:autoSpaceDN w:val="0"/>
                      <w:adjustRightInd w:val="0"/>
                      <w:spacing w:after="0" w:line="240" w:lineRule="auto"/>
                      <w:ind w:left="-8"/>
                      <w:jc w:val="center"/>
                      <w:rPr>
                        <w:rFonts w:ascii="Calibri" w:hAnsi="Arial" w:cs="Arial" w:hint="cs"/>
                        <w:b/>
                        <w:bCs/>
                        <w:kern w:val="24"/>
                        <w:sz w:val="24"/>
                        <w:szCs w:val="24"/>
                        <w:rtl/>
                      </w:rPr>
                    </w:pPr>
                    <w:r>
                      <w:rPr>
                        <w:rFonts w:ascii="Calibri" w:hAnsi="Arial" w:cs="Arial"/>
                        <w:b/>
                        <w:bCs/>
                        <w:kern w:val="24"/>
                        <w:sz w:val="24"/>
                        <w:szCs w:val="24"/>
                        <w:rtl/>
                      </w:rPr>
                      <w:t>ألفاظ التوكيد</w:t>
                    </w:r>
                  </w:p>
                  <w:p w:rsidR="009562D0" w:rsidRPr="009562D0" w:rsidRDefault="009562D0" w:rsidP="009562D0">
                    <w:pPr>
                      <w:autoSpaceDE w:val="0"/>
                      <w:autoSpaceDN w:val="0"/>
                      <w:adjustRightInd w:val="0"/>
                      <w:spacing w:after="0" w:line="240" w:lineRule="auto"/>
                      <w:ind w:left="-8"/>
                      <w:jc w:val="center"/>
                      <w:rPr>
                        <w:rFonts w:ascii="Calibri" w:hAnsi="Arial" w:cs="Arial"/>
                        <w:b/>
                        <w:bCs/>
                        <w:kern w:val="24"/>
                        <w:sz w:val="24"/>
                        <w:szCs w:val="24"/>
                      </w:rPr>
                    </w:pPr>
                    <w:r w:rsidRPr="009562D0">
                      <w:rPr>
                        <w:rFonts w:ascii="Calibri" w:hAnsi="Arial" w:cs="Arial"/>
                        <w:b/>
                        <w:bCs/>
                        <w:kern w:val="24"/>
                        <w:sz w:val="24"/>
                        <w:szCs w:val="24"/>
                        <w:rtl/>
                      </w:rPr>
                      <w:t>المعنوي</w:t>
                    </w:r>
                  </w:p>
                  <w:p w:rsidR="009562D0" w:rsidRPr="009562D0" w:rsidRDefault="009562D0" w:rsidP="009562D0">
                    <w:pPr>
                      <w:ind w:left="-8"/>
                      <w:jc w:val="center"/>
                    </w:pPr>
                  </w:p>
                </w:txbxContent>
              </v:textbox>
            </v:shape>
            <v:shape id="_x0000_s1037" type="#_x0000_t15" style="position:absolute;left:4635;top:8310;width:2880;height:2850;rotation:90" adj="21600" strokeweight="1.5pt">
              <v:textbox>
                <w:txbxContent>
                  <w:p w:rsidR="009562D0" w:rsidRDefault="009562D0" w:rsidP="00FD3E7B">
                    <w:pPr>
                      <w:tabs>
                        <w:tab w:val="left" w:pos="1605"/>
                      </w:tabs>
                      <w:autoSpaceDE w:val="0"/>
                      <w:autoSpaceDN w:val="0"/>
                      <w:adjustRightInd w:val="0"/>
                      <w:spacing w:after="0" w:line="240" w:lineRule="auto"/>
                      <w:ind w:firstLine="45"/>
                      <w:rPr>
                        <w:rFonts w:ascii="Calibri" w:hAnsi="Times New Roman" w:cs="Calibri"/>
                        <w:b/>
                        <w:bCs/>
                        <w:kern w:val="24"/>
                        <w:sz w:val="18"/>
                        <w:szCs w:val="18"/>
                        <w:rtl/>
                      </w:rPr>
                    </w:pPr>
                    <w:r>
                      <w:rPr>
                        <w:rFonts w:ascii="Calibri" w:hAnsi="Arial" w:cs="Arial"/>
                        <w:b/>
                        <w:bCs/>
                        <w:kern w:val="24"/>
                        <w:sz w:val="18"/>
                        <w:szCs w:val="18"/>
                        <w:rtl/>
                      </w:rPr>
                      <w:t xml:space="preserve">1 ـ نفس ، وعين : يستخدمان لرفع التوهم عن الذات ، أو ما يعرف بتوهم المجاز ، أو السهو والنسيان . نحو : جاء محمد نفسُه . وفاز عليّ عينُه .  وباستخدام كلمة نفسه نكون قد دفعنا توهما قد يقصد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 جاء خبر محمد ، أو رسوله . وإذا كان </w:t>
                    </w:r>
                    <w:proofErr w:type="spellStart"/>
                    <w:r>
                      <w:rPr>
                        <w:rFonts w:ascii="Calibri" w:hAnsi="Arial" w:cs="Arial"/>
                        <w:b/>
                        <w:bCs/>
                        <w:kern w:val="24"/>
                        <w:sz w:val="18"/>
                        <w:szCs w:val="18"/>
                        <w:rtl/>
                      </w:rPr>
                      <w:t>الموكَّد</w:t>
                    </w:r>
                    <w:proofErr w:type="spellEnd"/>
                    <w:r>
                      <w:rPr>
                        <w:rFonts w:ascii="Calibri" w:hAnsi="Arial" w:cs="Arial"/>
                        <w:b/>
                        <w:bCs/>
                        <w:kern w:val="24"/>
                        <w:sz w:val="18"/>
                        <w:szCs w:val="18"/>
                        <w:rtl/>
                      </w:rPr>
                      <w:t xml:space="preserve"> مثنى أو جمعاً جمعنا كلمة نفس أو عين على وزن (أفعُل)ثم ألحقناها ضمير المؤكد : نحو : فاز المتسابقان أنفسُهما.</w:t>
                    </w:r>
                    <w:r w:rsidR="00FD3E7B">
                      <w:rPr>
                        <w:rFonts w:ascii="Calibri" w:hAnsi="Arial" w:cs="Arial" w:hint="cs"/>
                        <w:b/>
                        <w:bCs/>
                        <w:kern w:val="24"/>
                        <w:sz w:val="18"/>
                        <w:szCs w:val="18"/>
                        <w:rtl/>
                      </w:rPr>
                      <w:t xml:space="preserve">  </w:t>
                    </w:r>
                    <w:r>
                      <w:rPr>
                        <w:rFonts w:ascii="Calibri" w:hAnsi="Arial" w:cs="Arial"/>
                        <w:b/>
                        <w:bCs/>
                        <w:kern w:val="24"/>
                        <w:sz w:val="18"/>
                        <w:szCs w:val="18"/>
                        <w:rtl/>
                      </w:rPr>
                      <w:t>أنفسهما: توكيد مرفوع وعلامة رفعه الضمة الظاهرة</w:t>
                    </w:r>
                    <w:r w:rsidR="00FD3E7B">
                      <w:rPr>
                        <w:rFonts w:ascii="Calibri" w:hAnsi="Arial" w:cs="Arial" w:hint="cs"/>
                        <w:b/>
                        <w:bCs/>
                        <w:kern w:val="24"/>
                        <w:sz w:val="18"/>
                        <w:szCs w:val="18"/>
                        <w:rtl/>
                      </w:rPr>
                      <w:t xml:space="preserve">  ، </w:t>
                    </w:r>
                    <w:r>
                      <w:rPr>
                        <w:rFonts w:ascii="Calibri" w:hAnsi="Arial" w:cs="Arial"/>
                        <w:b/>
                        <w:bCs/>
                        <w:kern w:val="24"/>
                        <w:sz w:val="18"/>
                        <w:szCs w:val="18"/>
                        <w:rtl/>
                      </w:rPr>
                      <w:t xml:space="preserve"> تغيب الطالبان أعينُهما . </w:t>
                    </w:r>
                    <w:r w:rsidR="00FD3E7B">
                      <w:rPr>
                        <w:rFonts w:ascii="Calibri" w:hAnsi="Arial" w:cs="Arial" w:hint="cs"/>
                        <w:b/>
                        <w:bCs/>
                        <w:kern w:val="24"/>
                        <w:sz w:val="18"/>
                        <w:szCs w:val="18"/>
                        <w:rtl/>
                      </w:rPr>
                      <w:t>،</w:t>
                    </w:r>
                    <w:r>
                      <w:rPr>
                        <w:rFonts w:ascii="Calibri" w:hAnsi="Arial" w:cs="Arial"/>
                        <w:b/>
                        <w:bCs/>
                        <w:kern w:val="24"/>
                        <w:sz w:val="18"/>
                        <w:szCs w:val="18"/>
                        <w:rtl/>
                      </w:rPr>
                      <w:t>كافأ المدير الفائزين أنفسَهم.</w:t>
                    </w:r>
                    <w:r w:rsidR="00FD3E7B">
                      <w:rPr>
                        <w:rFonts w:ascii="Calibri" w:hAnsi="Times New Roman" w:hint="cs"/>
                        <w:b/>
                        <w:bCs/>
                        <w:kern w:val="24"/>
                        <w:sz w:val="18"/>
                        <w:szCs w:val="18"/>
                        <w:rtl/>
                      </w:rPr>
                      <w:t xml:space="preserve">   </w:t>
                    </w:r>
                    <w:r>
                      <w:rPr>
                        <w:rFonts w:ascii="Calibri" w:hAnsi="Arial" w:cs="Arial"/>
                        <w:b/>
                        <w:bCs/>
                        <w:kern w:val="24"/>
                        <w:sz w:val="18"/>
                        <w:szCs w:val="18"/>
                        <w:rtl/>
                      </w:rPr>
                      <w:t xml:space="preserve">شاركت الطبيبات أعينُهنّ في علاج الجرحى . </w:t>
                    </w:r>
                  </w:p>
                  <w:p w:rsidR="009562D0" w:rsidRPr="009562D0" w:rsidRDefault="009562D0" w:rsidP="00FD3E7B">
                    <w:pPr>
                      <w:tabs>
                        <w:tab w:val="left" w:pos="1605"/>
                      </w:tabs>
                      <w:ind w:firstLine="45"/>
                    </w:pPr>
                  </w:p>
                </w:txbxContent>
              </v:textbox>
            </v:shape>
            <v:shape id="_x0000_s1038" type="#_x0000_t15" style="position:absolute;left:6577;top:8663;width:3615;height:1560;rotation:90" adj="21600" strokeweight="1.5pt">
              <v:textbox>
                <w:txbxContent>
                  <w:p w:rsidR="00FD3E7B" w:rsidRDefault="00FD3E7B" w:rsidP="00FD3E7B">
                    <w:pPr>
                      <w:autoSpaceDE w:val="0"/>
                      <w:autoSpaceDN w:val="0"/>
                      <w:adjustRightInd w:val="0"/>
                      <w:spacing w:after="0" w:line="240" w:lineRule="auto"/>
                      <w:ind w:firstLine="9"/>
                      <w:rPr>
                        <w:rFonts w:ascii="Calibri" w:hAnsi="Times New Roman" w:hint="cs"/>
                        <w:b/>
                        <w:bCs/>
                        <w:kern w:val="24"/>
                        <w:sz w:val="18"/>
                        <w:szCs w:val="18"/>
                        <w:rtl/>
                      </w:rPr>
                    </w:pPr>
                    <w:r>
                      <w:rPr>
                        <w:rFonts w:ascii="Calibri" w:hAnsi="Arial" w:cs="Arial"/>
                        <w:b/>
                        <w:bCs/>
                        <w:kern w:val="24"/>
                        <w:sz w:val="18"/>
                        <w:szCs w:val="18"/>
                        <w:rtl/>
                      </w:rPr>
                      <w:t>2 ـ كل وجميع ، وعامة ، وكلا وكلتا وتستخدم لرفع التوهم عن الشمول والعموم ، أي إذا كان المؤكَد مكوناً من أجزاء يصح وقوع بعضها دون بعض ويشترط في المؤكد أن يكون معرفة . نحو : سافر المعتمرون كلُّهم.</w:t>
                    </w:r>
                    <w:r>
                      <w:rPr>
                        <w:rFonts w:ascii="Calibri" w:hAnsi="Times New Roman" w:hint="cs"/>
                        <w:b/>
                        <w:bCs/>
                        <w:kern w:val="24"/>
                        <w:sz w:val="18"/>
                        <w:szCs w:val="18"/>
                        <w:rtl/>
                      </w:rPr>
                      <w:t xml:space="preserve">  </w:t>
                    </w:r>
                    <w:r>
                      <w:rPr>
                        <w:rFonts w:ascii="Calibri" w:hAnsi="Arial" w:cs="Arial"/>
                        <w:b/>
                        <w:bCs/>
                        <w:kern w:val="24"/>
                        <w:sz w:val="18"/>
                        <w:szCs w:val="18"/>
                        <w:rtl/>
                      </w:rPr>
                      <w:t>حضر المدعون جميعُهم.</w:t>
                    </w:r>
                    <w:r>
                      <w:rPr>
                        <w:rFonts w:ascii="Calibri" w:hAnsi="Times New Roman" w:cs="Calibri" w:hint="cs"/>
                        <w:b/>
                        <w:bCs/>
                        <w:kern w:val="24"/>
                        <w:sz w:val="18"/>
                        <w:szCs w:val="18"/>
                        <w:rtl/>
                      </w:rPr>
                      <w:t xml:space="preserve">  </w:t>
                    </w:r>
                    <w:r>
                      <w:rPr>
                        <w:rFonts w:ascii="Calibri" w:hAnsi="Arial" w:cs="Arial"/>
                        <w:b/>
                        <w:bCs/>
                        <w:kern w:val="24"/>
                        <w:sz w:val="18"/>
                        <w:szCs w:val="18"/>
                        <w:rtl/>
                      </w:rPr>
                      <w:t>استقبلنا الزائرين عامتَهم . تفوق المجتهدان كلاهما.</w:t>
                    </w:r>
                  </w:p>
                  <w:p w:rsidR="00FD3E7B" w:rsidRDefault="00FD3E7B" w:rsidP="00FD3E7B">
                    <w:pPr>
                      <w:autoSpaceDE w:val="0"/>
                      <w:autoSpaceDN w:val="0"/>
                      <w:adjustRightInd w:val="0"/>
                      <w:spacing w:after="0" w:line="240" w:lineRule="auto"/>
                      <w:ind w:firstLine="9"/>
                      <w:rPr>
                        <w:rFonts w:ascii="Calibri" w:hAnsi="Times New Roman" w:cs="Calibri"/>
                        <w:b/>
                        <w:bCs/>
                        <w:kern w:val="24"/>
                        <w:sz w:val="18"/>
                        <w:szCs w:val="18"/>
                        <w:rtl/>
                      </w:rPr>
                    </w:pPr>
                    <w:r>
                      <w:rPr>
                        <w:rFonts w:ascii="Calibri" w:hAnsi="Arial" w:cs="Arial"/>
                        <w:b/>
                        <w:bCs/>
                        <w:kern w:val="24"/>
                        <w:sz w:val="18"/>
                        <w:szCs w:val="18"/>
                        <w:rtl/>
                      </w:rPr>
                      <w:t xml:space="preserve">فازت المتسابقتان كلتاهما . </w:t>
                    </w:r>
                  </w:p>
                  <w:p w:rsidR="00FD3E7B" w:rsidRPr="00FD3E7B" w:rsidRDefault="00FD3E7B" w:rsidP="00FD3E7B">
                    <w:pPr>
                      <w:ind w:firstLine="9"/>
                    </w:pPr>
                  </w:p>
                </w:txbxContent>
              </v:textbox>
            </v:shape>
            <v:shape id="_x0000_s1041" type="#_x0000_t67" style="position:absolute;left:2370;top:4125;width:465;height:225">
              <v:textbox style="layout-flow:vertical-ideographic"/>
            </v:shape>
            <v:roundrect id="_x0000_s1043" style="position:absolute;left:9248;top:9180;width:7245;height:1965" arcsize="10923f" strokeweight="1.5pt">
              <v:textbox>
                <w:txbxContent>
                  <w:p w:rsidR="0068352A" w:rsidRDefault="0068352A" w:rsidP="0068352A">
                    <w:pPr>
                      <w:autoSpaceDE w:val="0"/>
                      <w:autoSpaceDN w:val="0"/>
                      <w:adjustRightInd w:val="0"/>
                      <w:spacing w:after="0" w:line="240" w:lineRule="auto"/>
                      <w:ind w:left="-81" w:hanging="81"/>
                      <w:rPr>
                        <w:rFonts w:ascii="Calibri" w:hAnsi="Times New Roman" w:cs="Calibri"/>
                        <w:b/>
                        <w:bCs/>
                        <w:kern w:val="24"/>
                        <w:sz w:val="18"/>
                        <w:szCs w:val="18"/>
                      </w:rPr>
                    </w:pPr>
                    <w:r>
                      <w:rPr>
                        <w:rFonts w:ascii="Calibri" w:hAnsi="Arial" w:cs="Arial"/>
                        <w:b/>
                        <w:bCs/>
                        <w:kern w:val="24"/>
                        <w:sz w:val="18"/>
                        <w:szCs w:val="18"/>
                        <w:rtl/>
                      </w:rPr>
                      <w:t xml:space="preserve">تعرب كلا وكلتا توكيدا معنويا إذا اتصل </w:t>
                    </w:r>
                    <w:proofErr w:type="spellStart"/>
                    <w:r>
                      <w:rPr>
                        <w:rFonts w:ascii="Calibri" w:hAnsi="Arial" w:cs="Arial"/>
                        <w:b/>
                        <w:bCs/>
                        <w:kern w:val="24"/>
                        <w:sz w:val="18"/>
                        <w:szCs w:val="18"/>
                        <w:rtl/>
                      </w:rPr>
                      <w:t>بهما</w:t>
                    </w:r>
                    <w:proofErr w:type="spellEnd"/>
                    <w:r>
                      <w:rPr>
                        <w:rFonts w:ascii="Calibri" w:hAnsi="Arial" w:cs="Arial"/>
                        <w:b/>
                        <w:bCs/>
                        <w:kern w:val="24"/>
                        <w:sz w:val="18"/>
                        <w:szCs w:val="18"/>
                        <w:rtl/>
                      </w:rPr>
                      <w:t xml:space="preserve"> ضمير، أي إذا أضيفتا إلى ضمير، وفي هذه الحالة يعاملان معاملة المثنى فيرفعان بالألف، وينصبان بالياء ويجران بالياء لأنهما ملحقان بالمثنى . </w:t>
                    </w:r>
                  </w:p>
                  <w:p w:rsidR="0068352A" w:rsidRPr="0068352A" w:rsidRDefault="0068352A" w:rsidP="0068352A">
                    <w:pPr>
                      <w:autoSpaceDE w:val="0"/>
                      <w:autoSpaceDN w:val="0"/>
                      <w:adjustRightInd w:val="0"/>
                      <w:spacing w:after="0" w:line="240" w:lineRule="auto"/>
                      <w:ind w:left="-81" w:hanging="81"/>
                      <w:rPr>
                        <w:rFonts w:ascii="Calibri" w:hAnsi="Arial" w:cs="Arial"/>
                        <w:b/>
                        <w:bCs/>
                        <w:kern w:val="24"/>
                        <w:sz w:val="18"/>
                        <w:szCs w:val="18"/>
                        <w:rtl/>
                      </w:rPr>
                    </w:pPr>
                    <w:r>
                      <w:rPr>
                        <w:rFonts w:ascii="Calibri" w:hAnsi="Arial" w:cs="Arial"/>
                        <w:b/>
                        <w:bCs/>
                        <w:kern w:val="24"/>
                        <w:sz w:val="18"/>
                        <w:szCs w:val="18"/>
                        <w:rtl/>
                      </w:rPr>
                      <w:t xml:space="preserve">أما إذا أضيفتا إلى الاسم الظاهر، فيعربان حسب موقعهما من الجملة إعراب الاسم المقصور ، حيث تقدر عليهما علامات الإعراب الضمة والفتحة والكسرة. سافر </w:t>
                    </w:r>
                    <w:r>
                      <w:rPr>
                        <w:rFonts w:ascii="Calibri" w:hAnsi="Arial" w:cs="Arial"/>
                        <w:b/>
                        <w:bCs/>
                        <w:kern w:val="24"/>
                        <w:sz w:val="18"/>
                        <w:szCs w:val="18"/>
                        <w:u w:val="single"/>
                        <w:rtl/>
                      </w:rPr>
                      <w:t>كلا</w:t>
                    </w:r>
                    <w:r>
                      <w:rPr>
                        <w:rFonts w:ascii="Calibri" w:hAnsi="Arial" w:cs="Arial"/>
                        <w:b/>
                        <w:bCs/>
                        <w:kern w:val="24"/>
                        <w:sz w:val="18"/>
                        <w:szCs w:val="18"/>
                        <w:rtl/>
                      </w:rPr>
                      <w:t xml:space="preserve"> الضيفين. فاعل مرفوع بالضمة المقدرة على الألف. </w:t>
                    </w:r>
                    <w:r>
                      <w:rPr>
                        <w:rFonts w:ascii="Calibri" w:hAnsi="Times New Roman" w:cs="Calibri" w:hint="cs"/>
                        <w:b/>
                        <w:bCs/>
                        <w:kern w:val="24"/>
                        <w:sz w:val="18"/>
                        <w:szCs w:val="18"/>
                        <w:rtl/>
                      </w:rPr>
                      <w:t xml:space="preserve">  </w:t>
                    </w:r>
                    <w:r>
                      <w:rPr>
                        <w:rFonts w:ascii="Calibri" w:hAnsi="Arial" w:cs="Arial"/>
                        <w:b/>
                        <w:bCs/>
                        <w:kern w:val="24"/>
                        <w:sz w:val="18"/>
                        <w:szCs w:val="18"/>
                        <w:rtl/>
                      </w:rPr>
                      <w:t xml:space="preserve">كافأت </w:t>
                    </w:r>
                    <w:r>
                      <w:rPr>
                        <w:rFonts w:ascii="Calibri" w:hAnsi="Arial" w:cs="Arial"/>
                        <w:b/>
                        <w:bCs/>
                        <w:kern w:val="24"/>
                        <w:sz w:val="18"/>
                        <w:szCs w:val="18"/>
                        <w:u w:val="single"/>
                        <w:rtl/>
                      </w:rPr>
                      <w:t>كلتا</w:t>
                    </w:r>
                    <w:r>
                      <w:rPr>
                        <w:rFonts w:ascii="Calibri" w:hAnsi="Arial" w:cs="Arial"/>
                        <w:b/>
                        <w:bCs/>
                        <w:kern w:val="24"/>
                        <w:sz w:val="18"/>
                        <w:szCs w:val="18"/>
                        <w:rtl/>
                      </w:rPr>
                      <w:t xml:space="preserve"> الفائزتين. مفعول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منصوب بالفتحة المقدرة على الألف. التقيت </w:t>
                    </w:r>
                    <w:proofErr w:type="spellStart"/>
                    <w:r>
                      <w:rPr>
                        <w:rFonts w:ascii="Calibri" w:hAnsi="Arial" w:cs="Arial"/>
                        <w:b/>
                        <w:bCs/>
                        <w:kern w:val="24"/>
                        <w:sz w:val="18"/>
                        <w:szCs w:val="18"/>
                        <w:rtl/>
                      </w:rPr>
                      <w:t>بكلا</w:t>
                    </w:r>
                    <w:proofErr w:type="spellEnd"/>
                    <w:r>
                      <w:rPr>
                        <w:rFonts w:ascii="Calibri" w:hAnsi="Arial" w:cs="Arial"/>
                        <w:b/>
                        <w:bCs/>
                        <w:kern w:val="24"/>
                        <w:sz w:val="18"/>
                        <w:szCs w:val="18"/>
                        <w:rtl/>
                      </w:rPr>
                      <w:t xml:space="preserve"> المتفوقين. اسم مجرور وعلامة جره الكسرة المقدرة على الألف. أما الاسم الذي يلهما فيعرب مضافا إليه دائماً.</w:t>
                    </w:r>
                    <w:r>
                      <w:rPr>
                        <w:rFonts w:ascii="Calibri" w:hAnsi="Times New Roman" w:hint="cs"/>
                        <w:b/>
                        <w:bCs/>
                        <w:kern w:val="24"/>
                        <w:sz w:val="18"/>
                        <w:szCs w:val="18"/>
                        <w:rtl/>
                      </w:rPr>
                      <w:t xml:space="preserve"> </w:t>
                    </w:r>
                    <w:r>
                      <w:rPr>
                        <w:rFonts w:ascii="Calibri" w:hAnsi="Arial" w:cs="Arial"/>
                        <w:b/>
                        <w:bCs/>
                        <w:kern w:val="24"/>
                        <w:sz w:val="18"/>
                        <w:szCs w:val="18"/>
                        <w:rtl/>
                      </w:rPr>
                      <w:t xml:space="preserve">سافر الضيفان كلاهما. توكيد معنوي مرفوع وعلامة رفعه الألف وهو مضاف والضمير في محل جر مضاف إليه.كافأت الفائزتين كلتيهما. توكيد معنوي منصوب وعلامة نصبه الياء، وهو مضاف والضمير في محل جر مضاف إليه. </w:t>
                    </w:r>
                  </w:p>
                  <w:p w:rsidR="0068352A" w:rsidRPr="0068352A" w:rsidRDefault="0068352A" w:rsidP="0068352A">
                    <w:pPr>
                      <w:ind w:left="-81" w:hanging="81"/>
                    </w:pPr>
                  </w:p>
                </w:txbxContent>
              </v:textbox>
            </v:roundrect>
            <v:shape id="_x0000_s1039" type="#_x0000_t15" style="position:absolute;left:9664;top:10301;width:585;height:1583;rotation:89663290fd" adj="18921" strokeweight="1.5pt">
              <v:textbox>
                <w:txbxContent>
                  <w:p w:rsidR="00FD3E7B" w:rsidRPr="00FD3E7B" w:rsidRDefault="00FD3E7B" w:rsidP="00FD3E7B">
                    <w:pPr>
                      <w:autoSpaceDE w:val="0"/>
                      <w:autoSpaceDN w:val="0"/>
                      <w:adjustRightInd w:val="0"/>
                      <w:spacing w:after="0" w:line="240" w:lineRule="auto"/>
                      <w:jc w:val="right"/>
                      <w:rPr>
                        <w:rFonts w:ascii="Calibri" w:hAnsi="Arial" w:cs="Arial"/>
                        <w:b/>
                        <w:bCs/>
                        <w:kern w:val="24"/>
                        <w:sz w:val="24"/>
                        <w:szCs w:val="24"/>
                      </w:rPr>
                    </w:pPr>
                    <w:r w:rsidRPr="00FD3E7B">
                      <w:rPr>
                        <w:rFonts w:ascii="Calibri" w:hAnsi="Arial" w:cs="Arial"/>
                        <w:b/>
                        <w:bCs/>
                        <w:kern w:val="24"/>
                        <w:sz w:val="24"/>
                        <w:szCs w:val="24"/>
                        <w:rtl/>
                      </w:rPr>
                      <w:t>إعراب (كلا وكلتا)</w:t>
                    </w:r>
                  </w:p>
                  <w:p w:rsidR="00FD3E7B" w:rsidRPr="00FD3E7B" w:rsidRDefault="00FD3E7B" w:rsidP="00FD3E7B">
                    <w:pPr>
                      <w:rPr>
                        <w:sz w:val="24"/>
                        <w:szCs w:val="24"/>
                      </w:rPr>
                    </w:pPr>
                  </w:p>
                </w:txbxContent>
              </v:textbox>
            </v:shape>
            <v:oval id="_x0000_s1044" style="position:absolute;left:14400;top:2010;width:2093;height:825" strokeweight="1.5pt">
              <v:textbox>
                <w:txbxContent>
                  <w:p w:rsidR="00803D82" w:rsidRPr="00FA457D" w:rsidRDefault="00803D82" w:rsidP="00803D82">
                    <w:pPr>
                      <w:autoSpaceDE w:val="0"/>
                      <w:autoSpaceDN w:val="0"/>
                      <w:adjustRightInd w:val="0"/>
                      <w:spacing w:after="0" w:line="240" w:lineRule="auto"/>
                      <w:rPr>
                        <w:rFonts w:ascii="Calibri" w:hAnsi="Arial" w:cs="Arial"/>
                        <w:b/>
                        <w:bCs/>
                        <w:kern w:val="24"/>
                        <w:sz w:val="28"/>
                        <w:szCs w:val="28"/>
                        <w:rtl/>
                      </w:rPr>
                    </w:pPr>
                    <w:r w:rsidRPr="00FA457D">
                      <w:rPr>
                        <w:rFonts w:ascii="Calibri" w:hAnsi="Arial" w:cs="Arial" w:hint="cs"/>
                        <w:b/>
                        <w:bCs/>
                        <w:kern w:val="24"/>
                        <w:sz w:val="28"/>
                        <w:szCs w:val="28"/>
                        <w:rtl/>
                      </w:rPr>
                      <w:t xml:space="preserve">  </w:t>
                    </w:r>
                    <w:r w:rsidRPr="00FA457D">
                      <w:rPr>
                        <w:rFonts w:ascii="Calibri" w:hAnsi="Arial" w:cs="Arial"/>
                        <w:b/>
                        <w:bCs/>
                        <w:kern w:val="24"/>
                        <w:sz w:val="28"/>
                        <w:szCs w:val="28"/>
                        <w:rtl/>
                      </w:rPr>
                      <w:t>تنبيهات</w:t>
                    </w:r>
                  </w:p>
                  <w:p w:rsidR="00803D82" w:rsidRPr="00803D82" w:rsidRDefault="00803D82" w:rsidP="00803D82">
                    <w:pPr>
                      <w:rPr>
                        <w:sz w:val="24"/>
                        <w:szCs w:val="24"/>
                      </w:rPr>
                    </w:pPr>
                  </w:p>
                </w:txbxContent>
              </v:textbox>
            </v:oval>
            <v:roundrect id="_x0000_s1045" style="position:absolute;left:14400;top:2835;width:2160;height:1785" arcsize="10923f">
              <v:textbox>
                <w:txbxContent>
                  <w:p w:rsidR="00803D82" w:rsidRPr="00803D82" w:rsidRDefault="00803D82" w:rsidP="00803D82">
                    <w:pPr>
                      <w:tabs>
                        <w:tab w:val="left" w:pos="4440"/>
                      </w:tabs>
                      <w:autoSpaceDE w:val="0"/>
                      <w:autoSpaceDN w:val="0"/>
                      <w:adjustRightInd w:val="0"/>
                      <w:spacing w:after="0" w:line="240" w:lineRule="auto"/>
                      <w:ind w:firstLine="45"/>
                      <w:rPr>
                        <w:rFonts w:ascii="Calibri" w:hAnsi="Arial" w:cs="Arial"/>
                        <w:b/>
                        <w:bCs/>
                        <w:kern w:val="24"/>
                        <w:sz w:val="18"/>
                        <w:szCs w:val="18"/>
                        <w:rtl/>
                      </w:rPr>
                    </w:pPr>
                    <w:r>
                      <w:rPr>
                        <w:rFonts w:ascii="Calibri" w:hAnsi="Arial" w:cs="Arial"/>
                        <w:b/>
                        <w:bCs/>
                        <w:kern w:val="24"/>
                        <w:sz w:val="18"/>
                        <w:szCs w:val="18"/>
                        <w:rtl/>
                      </w:rPr>
                      <w:t xml:space="preserve">1 ـ ذكرنا أن جميع ألفاظ التوكيد المعنوي يجب أن يتصل </w:t>
                    </w:r>
                    <w:proofErr w:type="spellStart"/>
                    <w:r>
                      <w:rPr>
                        <w:rFonts w:ascii="Calibri" w:hAnsi="Arial" w:cs="Arial"/>
                        <w:b/>
                        <w:bCs/>
                        <w:kern w:val="24"/>
                        <w:sz w:val="18"/>
                        <w:szCs w:val="18"/>
                        <w:rtl/>
                      </w:rPr>
                      <w:t>بها</w:t>
                    </w:r>
                    <w:proofErr w:type="spellEnd"/>
                    <w:r>
                      <w:rPr>
                        <w:rFonts w:ascii="Calibri" w:hAnsi="Arial" w:cs="Arial"/>
                        <w:b/>
                        <w:bCs/>
                        <w:kern w:val="24"/>
                        <w:sz w:val="18"/>
                        <w:szCs w:val="18"/>
                        <w:rtl/>
                      </w:rPr>
                      <w:t xml:space="preserve"> ضمير يعود على  المؤكد، ما عدا: أجمع،  </w:t>
                    </w:r>
                    <w:proofErr w:type="spellStart"/>
                    <w:r>
                      <w:rPr>
                        <w:rFonts w:ascii="Calibri" w:hAnsi="Arial" w:cs="Arial"/>
                        <w:b/>
                        <w:bCs/>
                        <w:kern w:val="24"/>
                        <w:sz w:val="18"/>
                        <w:szCs w:val="18"/>
                        <w:rtl/>
                      </w:rPr>
                      <w:t>وأجمعون</w:t>
                    </w:r>
                    <w:proofErr w:type="spellEnd"/>
                    <w:r>
                      <w:rPr>
                        <w:rFonts w:ascii="Calibri" w:hAnsi="Arial" w:cs="Arial"/>
                        <w:b/>
                        <w:bCs/>
                        <w:kern w:val="24"/>
                        <w:sz w:val="18"/>
                        <w:szCs w:val="18"/>
                        <w:rtl/>
                      </w:rPr>
                      <w:t xml:space="preserve">، </w:t>
                    </w:r>
                    <w:proofErr w:type="spellStart"/>
                    <w:r>
                      <w:rPr>
                        <w:rFonts w:ascii="Calibri" w:hAnsi="Arial" w:cs="Arial"/>
                        <w:b/>
                        <w:bCs/>
                        <w:kern w:val="24"/>
                        <w:sz w:val="18"/>
                        <w:szCs w:val="18"/>
                        <w:rtl/>
                      </w:rPr>
                      <w:t>وجمعاء</w:t>
                    </w:r>
                    <w:proofErr w:type="spellEnd"/>
                    <w:r>
                      <w:rPr>
                        <w:rFonts w:ascii="Calibri" w:hAnsi="Arial" w:cs="Arial"/>
                        <w:b/>
                        <w:bCs/>
                        <w:kern w:val="24"/>
                        <w:sz w:val="18"/>
                        <w:szCs w:val="18"/>
                        <w:rtl/>
                      </w:rPr>
                      <w:t xml:space="preserve">، وجُمَع.فتقول: جاء الرجالُ أجمعُ </w:t>
                    </w:r>
                    <w:proofErr w:type="spellStart"/>
                    <w:r>
                      <w:rPr>
                        <w:rFonts w:ascii="Calibri" w:hAnsi="Arial" w:cs="Arial"/>
                        <w:b/>
                        <w:bCs/>
                        <w:kern w:val="24"/>
                        <w:sz w:val="18"/>
                        <w:szCs w:val="18"/>
                        <w:rtl/>
                      </w:rPr>
                      <w:t>وأجمعون</w:t>
                    </w:r>
                    <w:proofErr w:type="spellEnd"/>
                    <w:r>
                      <w:rPr>
                        <w:rFonts w:ascii="Calibri" w:hAnsi="Arial" w:cs="Arial"/>
                        <w:b/>
                        <w:bCs/>
                        <w:kern w:val="24"/>
                        <w:sz w:val="18"/>
                        <w:szCs w:val="18"/>
                        <w:rtl/>
                      </w:rPr>
                      <w:t xml:space="preserve"> وجُمع.</w:t>
                    </w:r>
                  </w:p>
                  <w:p w:rsidR="00803D82" w:rsidRDefault="00803D82" w:rsidP="00803D82">
                    <w:pPr>
                      <w:tabs>
                        <w:tab w:val="left" w:pos="4440"/>
                      </w:tabs>
                      <w:autoSpaceDE w:val="0"/>
                      <w:autoSpaceDN w:val="0"/>
                      <w:adjustRightInd w:val="0"/>
                      <w:spacing w:after="0" w:line="240" w:lineRule="auto"/>
                      <w:ind w:firstLine="45"/>
                    </w:pPr>
                  </w:p>
                </w:txbxContent>
              </v:textbox>
            </v:roundrect>
            <v:roundrect id="_x0000_s1046" style="position:absolute;left:12345;top:3600;width:2205;height:2730" arcsize="10923f">
              <v:textbox>
                <w:txbxContent>
                  <w:p w:rsidR="00803D82" w:rsidRPr="00803D82" w:rsidRDefault="00803D82" w:rsidP="00803D82">
                    <w:pPr>
                      <w:tabs>
                        <w:tab w:val="left" w:pos="4440"/>
                      </w:tabs>
                      <w:autoSpaceDE w:val="0"/>
                      <w:autoSpaceDN w:val="0"/>
                      <w:adjustRightInd w:val="0"/>
                      <w:spacing w:after="0" w:line="240" w:lineRule="auto"/>
                      <w:rPr>
                        <w:rFonts w:ascii="Calibri" w:hAnsi="Arial" w:cs="Arial"/>
                        <w:b/>
                        <w:bCs/>
                        <w:kern w:val="24"/>
                        <w:sz w:val="18"/>
                        <w:szCs w:val="18"/>
                        <w:rtl/>
                      </w:rPr>
                    </w:pPr>
                    <w:r>
                      <w:rPr>
                        <w:rFonts w:ascii="Calibri" w:hAnsi="Arial" w:cs="Arial" w:hint="cs"/>
                        <w:b/>
                        <w:bCs/>
                        <w:kern w:val="24"/>
                        <w:sz w:val="18"/>
                        <w:szCs w:val="18"/>
                        <w:rtl/>
                      </w:rPr>
                      <w:t>3</w:t>
                    </w:r>
                    <w:r>
                      <w:rPr>
                        <w:rFonts w:ascii="Calibri" w:hAnsi="Arial" w:cs="Arial"/>
                        <w:b/>
                        <w:bCs/>
                        <w:kern w:val="24"/>
                        <w:sz w:val="18"/>
                        <w:szCs w:val="18"/>
                        <w:rtl/>
                      </w:rPr>
                      <w:t>. إذا تقدمت ألفاظ التوكيد المعنوي على الاسم المؤكّد تعرب حسب موقعها من الجملة، نحو : زارني نفسُ الصديق. فـ(نفس) فاعل مرفوع وعلامة رفعه الضمة.</w:t>
                    </w:r>
                    <w:r>
                      <w:rPr>
                        <w:rFonts w:ascii="Calibri" w:hAnsi="Arial" w:cs="Arial" w:hint="cs"/>
                        <w:b/>
                        <w:bCs/>
                        <w:kern w:val="24"/>
                        <w:sz w:val="18"/>
                        <w:szCs w:val="18"/>
                        <w:rtl/>
                      </w:rPr>
                      <w:t xml:space="preserve"> </w:t>
                    </w:r>
                    <w:r>
                      <w:rPr>
                        <w:rFonts w:ascii="Calibri" w:hAnsi="Arial" w:cs="Arial"/>
                        <w:b/>
                        <w:bCs/>
                        <w:kern w:val="24"/>
                        <w:sz w:val="18"/>
                        <w:szCs w:val="18"/>
                        <w:rtl/>
                      </w:rPr>
                      <w:t xml:space="preserve">وتبوأ المجتهد عينَ المركز الذي يريده. مفعول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منصوب وعلامة نصبه الفتحة. </w:t>
                    </w:r>
                  </w:p>
                  <w:p w:rsidR="00803D82" w:rsidRDefault="00803D82" w:rsidP="00803D82">
                    <w:pPr>
                      <w:tabs>
                        <w:tab w:val="left" w:pos="4440"/>
                      </w:tabs>
                      <w:ind w:firstLine="45"/>
                    </w:pPr>
                  </w:p>
                </w:txbxContent>
              </v:textbox>
            </v:roundrect>
            <v:roundrect id="_x0000_s1047" style="position:absolute;left:14400;top:4500;width:2220;height:3480" arcsize="10923f">
              <v:textbox>
                <w:txbxContent>
                  <w:p w:rsidR="00803D82" w:rsidRPr="00803D82" w:rsidRDefault="00803D82" w:rsidP="00803D82">
                    <w:pPr>
                      <w:tabs>
                        <w:tab w:val="left" w:pos="4440"/>
                      </w:tabs>
                      <w:autoSpaceDE w:val="0"/>
                      <w:autoSpaceDN w:val="0"/>
                      <w:adjustRightInd w:val="0"/>
                      <w:spacing w:after="0" w:line="240" w:lineRule="auto"/>
                      <w:ind w:firstLine="45"/>
                      <w:rPr>
                        <w:rFonts w:ascii="Calibri" w:hAnsi="Times New Roman" w:hint="cs"/>
                        <w:b/>
                        <w:bCs/>
                        <w:kern w:val="24"/>
                        <w:sz w:val="18"/>
                        <w:szCs w:val="18"/>
                        <w:rtl/>
                      </w:rPr>
                    </w:pPr>
                    <w:r>
                      <w:rPr>
                        <w:rFonts w:ascii="Calibri" w:hAnsi="Arial" w:cs="Arial"/>
                        <w:b/>
                        <w:bCs/>
                        <w:kern w:val="24"/>
                        <w:sz w:val="18"/>
                        <w:szCs w:val="18"/>
                        <w:rtl/>
                      </w:rPr>
                      <w:t>2 ـ إذا أريد تقوية توكيد قصد الشمول يجوز استخدام لفظة " أجمع " بعد لفظة " كل " مضافة إلى الضمير . نحو : جاء الركب كلُّه أجمع . سافر الحجاج كلُّهم أجمعون . ويعرب كلاهما توكيد.</w:t>
                    </w:r>
                  </w:p>
                  <w:p w:rsidR="00803D82" w:rsidRDefault="00803D82" w:rsidP="00803D82">
                    <w:pPr>
                      <w:tabs>
                        <w:tab w:val="left" w:pos="4440"/>
                      </w:tabs>
                      <w:autoSpaceDE w:val="0"/>
                      <w:autoSpaceDN w:val="0"/>
                      <w:adjustRightInd w:val="0"/>
                      <w:spacing w:after="0" w:line="240" w:lineRule="auto"/>
                      <w:ind w:firstLine="45"/>
                      <w:rPr>
                        <w:rFonts w:ascii="Calibri" w:hAnsi="Times New Roman" w:cs="Calibri"/>
                        <w:b/>
                        <w:bCs/>
                        <w:kern w:val="24"/>
                        <w:sz w:val="18"/>
                        <w:szCs w:val="18"/>
                        <w:rtl/>
                      </w:rPr>
                    </w:pPr>
                    <w:r>
                      <w:rPr>
                        <w:rFonts w:ascii="Calibri" w:hAnsi="Arial" w:cs="Arial"/>
                        <w:b/>
                        <w:bCs/>
                        <w:kern w:val="24"/>
                        <w:sz w:val="18"/>
                        <w:szCs w:val="18"/>
                        <w:rtl/>
                      </w:rPr>
                      <w:t xml:space="preserve">وفي هذه الحالة لا تحتاج كلمة أجمع إلى ضمير ، فقد سد الضمير المتصل بكلمة " كل " مسد الضمير الذي يجب أن يتصل </w:t>
                    </w:r>
                    <w:proofErr w:type="spellStart"/>
                    <w:r>
                      <w:rPr>
                        <w:rFonts w:ascii="Calibri" w:hAnsi="Arial" w:cs="Arial"/>
                        <w:b/>
                        <w:bCs/>
                        <w:kern w:val="24"/>
                        <w:sz w:val="18"/>
                        <w:szCs w:val="18"/>
                        <w:rtl/>
                      </w:rPr>
                      <w:t>بها</w:t>
                    </w:r>
                    <w:proofErr w:type="spellEnd"/>
                    <w:r>
                      <w:rPr>
                        <w:rFonts w:ascii="Calibri" w:hAnsi="Arial" w:cs="Arial"/>
                        <w:b/>
                        <w:bCs/>
                        <w:kern w:val="24"/>
                        <w:sz w:val="18"/>
                        <w:szCs w:val="18"/>
                        <w:rtl/>
                      </w:rPr>
                      <w:t xml:space="preserve"> ليعود على المؤكد، ومنه قوله تعالى:(فسجد الملائكة كلهم أجمعون). </w:t>
                    </w:r>
                  </w:p>
                  <w:p w:rsidR="00803D82" w:rsidRDefault="00803D82" w:rsidP="00803D82">
                    <w:pPr>
                      <w:tabs>
                        <w:tab w:val="left" w:pos="4440"/>
                      </w:tabs>
                      <w:ind w:firstLine="45"/>
                    </w:pPr>
                  </w:p>
                </w:txbxContent>
              </v:textbox>
            </v:roundrect>
            <v:oval id="_x0000_s1048" style="position:absolute;left:8992;top:3225;width:2093;height:555" strokeweight="1.5pt">
              <v:textbox>
                <w:txbxContent>
                  <w:p w:rsidR="00FA457D" w:rsidRDefault="00FA457D" w:rsidP="00C91056">
                    <w:pPr>
                      <w:autoSpaceDE w:val="0"/>
                      <w:autoSpaceDN w:val="0"/>
                      <w:bidi w:val="0"/>
                      <w:adjustRightInd w:val="0"/>
                      <w:spacing w:after="0" w:line="240" w:lineRule="auto"/>
                      <w:ind w:left="540" w:hanging="540"/>
                      <w:jc w:val="right"/>
                      <w:rPr>
                        <w:rFonts w:ascii="Calibri" w:hAnsi="Arial" w:cs="Arial"/>
                        <w:b/>
                        <w:bCs/>
                        <w:kern w:val="24"/>
                        <w:sz w:val="18"/>
                        <w:szCs w:val="18"/>
                      </w:rPr>
                    </w:pPr>
                    <w:r>
                      <w:rPr>
                        <w:rFonts w:ascii="Calibri" w:hAnsi="Arial" w:cs="Arial"/>
                        <w:b/>
                        <w:bCs/>
                        <w:kern w:val="24"/>
                        <w:sz w:val="18"/>
                        <w:szCs w:val="18"/>
                        <w:rtl/>
                      </w:rPr>
                      <w:t>توكيد الضمير المتّصل</w:t>
                    </w:r>
                  </w:p>
                  <w:p w:rsidR="00FA457D" w:rsidRPr="00FA457D" w:rsidRDefault="00FA457D" w:rsidP="00FA457D">
                    <w:pPr>
                      <w:autoSpaceDE w:val="0"/>
                      <w:autoSpaceDN w:val="0"/>
                      <w:adjustRightInd w:val="0"/>
                      <w:spacing w:after="0" w:line="240" w:lineRule="auto"/>
                      <w:rPr>
                        <w:rFonts w:ascii="Calibri" w:hAnsi="Arial" w:cs="Arial"/>
                        <w:b/>
                        <w:bCs/>
                        <w:kern w:val="24"/>
                        <w:sz w:val="28"/>
                        <w:szCs w:val="28"/>
                        <w:rtl/>
                      </w:rPr>
                    </w:pPr>
                  </w:p>
                  <w:p w:rsidR="00FA457D" w:rsidRPr="00803D82" w:rsidRDefault="00FA457D" w:rsidP="00FA457D">
                    <w:pPr>
                      <w:rPr>
                        <w:sz w:val="24"/>
                        <w:szCs w:val="24"/>
                      </w:rPr>
                    </w:pPr>
                  </w:p>
                </w:txbxContent>
              </v:textbox>
            </v:oval>
            <v:shape id="_x0000_s1049" type="#_x0000_t15" style="position:absolute;left:7560;top:4230;width:3105;height:1845;rotation:270" adj="18921" strokeweight="1.5pt">
              <v:textbox>
                <w:txbxContent>
                  <w:p w:rsidR="00C91056" w:rsidRPr="00C91056" w:rsidRDefault="00C91056" w:rsidP="00C91056">
                    <w:pPr>
                      <w:autoSpaceDE w:val="0"/>
                      <w:autoSpaceDN w:val="0"/>
                      <w:adjustRightInd w:val="0"/>
                      <w:spacing w:after="0" w:line="240" w:lineRule="auto"/>
                      <w:rPr>
                        <w:rFonts w:ascii="Calibri" w:hAnsi="Arial" w:cs="Arial"/>
                        <w:b/>
                        <w:bCs/>
                        <w:kern w:val="24"/>
                        <w:sz w:val="18"/>
                        <w:szCs w:val="18"/>
                      </w:rPr>
                    </w:pPr>
                    <w:r>
                      <w:rPr>
                        <w:rFonts w:ascii="Calibri" w:hAnsi="Arial" w:cs="Arial" w:hint="cs"/>
                        <w:b/>
                        <w:bCs/>
                        <w:kern w:val="24"/>
                        <w:sz w:val="18"/>
                        <w:szCs w:val="18"/>
                        <w:rtl/>
                      </w:rPr>
                      <w:t>1-</w:t>
                    </w:r>
                    <w:r w:rsidRPr="00C91056">
                      <w:rPr>
                        <w:rFonts w:ascii="Calibri" w:hAnsi="Arial" w:cs="Arial"/>
                        <w:b/>
                        <w:bCs/>
                        <w:kern w:val="24"/>
                        <w:sz w:val="18"/>
                        <w:szCs w:val="18"/>
                        <w:rtl/>
                      </w:rPr>
                      <w:t>لا يجوز توكيد الضمير المرفوع المتصل بالنفس أو العين إلا بعد تأكيده بضمير منفصل فتقول قوموا أنتم أنفسُكم أو أعينُكم، ولا تقل: قوموا أنفسكم، فإذا أكدته بغير النفس والعين جاز ذلك تقول: قوموا كلُّكم أو قوموا أنتم كلُّكم.</w:t>
                    </w:r>
                  </w:p>
                  <w:p w:rsidR="00C91056" w:rsidRDefault="00C91056" w:rsidP="00C91056">
                    <w:pPr>
                      <w:autoSpaceDE w:val="0"/>
                      <w:autoSpaceDN w:val="0"/>
                      <w:adjustRightInd w:val="0"/>
                      <w:spacing w:after="0" w:line="240" w:lineRule="auto"/>
                      <w:ind w:left="32"/>
                      <w:rPr>
                        <w:rFonts w:ascii="Calibri" w:hAnsi="Arial" w:cs="Arial"/>
                        <w:b/>
                        <w:bCs/>
                        <w:kern w:val="24"/>
                        <w:sz w:val="18"/>
                        <w:szCs w:val="18"/>
                        <w:rtl/>
                      </w:rPr>
                    </w:pPr>
                    <w:r>
                      <w:rPr>
                        <w:rFonts w:ascii="Calibri" w:hAnsi="Arial" w:cs="Arial"/>
                        <w:b/>
                        <w:bCs/>
                        <w:kern w:val="24"/>
                        <w:sz w:val="18"/>
                        <w:szCs w:val="18"/>
                        <w:rtl/>
                      </w:rPr>
                      <w:t>فلو قيل: هندٌ خرجتْ نفسُها. لم تكن(نفس) توكيداً، بل تكون فاعلاً، والمعنى ماتت.</w:t>
                    </w:r>
                  </w:p>
                  <w:p w:rsidR="00C91056" w:rsidRPr="009562D0" w:rsidRDefault="00C91056" w:rsidP="00C91056">
                    <w:pPr>
                      <w:ind w:left="32"/>
                      <w:jc w:val="center"/>
                    </w:pPr>
                  </w:p>
                </w:txbxContent>
              </v:textbox>
            </v:shape>
            <v:shape id="_x0000_s1050" type="#_x0000_t15" style="position:absolute;left:10027;top:3773;width:1905;height:1710;rotation:270" adj="18921" strokeweight="1.5pt">
              <v:textbox>
                <w:txbxContent>
                  <w:p w:rsidR="00C91056" w:rsidRDefault="00C91056" w:rsidP="00C91056">
                    <w:pPr>
                      <w:autoSpaceDE w:val="0"/>
                      <w:autoSpaceDN w:val="0"/>
                      <w:adjustRightInd w:val="0"/>
                      <w:spacing w:after="0" w:line="240" w:lineRule="auto"/>
                      <w:ind w:hanging="30"/>
                      <w:rPr>
                        <w:rFonts w:ascii="Calibri" w:hAnsi="Arial" w:cs="Arial"/>
                        <w:b/>
                        <w:bCs/>
                        <w:kern w:val="24"/>
                        <w:sz w:val="18"/>
                        <w:szCs w:val="18"/>
                      </w:rPr>
                    </w:pPr>
                    <w:r>
                      <w:rPr>
                        <w:rFonts w:ascii="Calibri" w:hAnsi="Arial" w:cs="Arial"/>
                        <w:b/>
                        <w:bCs/>
                        <w:kern w:val="24"/>
                        <w:sz w:val="18"/>
                        <w:szCs w:val="18"/>
                        <w:rtl/>
                      </w:rPr>
                      <w:t>2. أما ضمير النصب أو الجر فيجوز توكيده مباشرة بكل الألفاظ فتقول: مررت بك نفسِك أو عينِك، ومررت بكم كلِّكم، ورأيتك نفسَك أو عينَك، ورأيتكم كلَّكم .</w:t>
                    </w:r>
                  </w:p>
                  <w:p w:rsidR="00C91056" w:rsidRPr="00C91056" w:rsidRDefault="00C91056" w:rsidP="00C91056">
                    <w:pPr>
                      <w:ind w:hanging="30"/>
                    </w:pPr>
                  </w:p>
                </w:txbxContent>
              </v:textbox>
            </v:shape>
            <v:shape id="_x0000_s1052" type="#_x0000_t122" style="position:absolute;left:9405;top:6510;width:4830;height:2670" strokeweight="1.5pt">
              <v:textbox>
                <w:txbxContent>
                  <w:p w:rsidR="0079552B" w:rsidRDefault="0079552B" w:rsidP="0079552B">
                    <w:pPr>
                      <w:autoSpaceDE w:val="0"/>
                      <w:autoSpaceDN w:val="0"/>
                      <w:bidi w:val="0"/>
                      <w:adjustRightInd w:val="0"/>
                      <w:spacing w:after="0" w:line="240" w:lineRule="auto"/>
                      <w:ind w:left="540" w:hanging="540"/>
                      <w:jc w:val="right"/>
                      <w:rPr>
                        <w:rFonts w:ascii="Calibri" w:hAnsi="Arial" w:cs="Arial"/>
                        <w:b/>
                        <w:bCs/>
                        <w:kern w:val="24"/>
                        <w:sz w:val="18"/>
                        <w:szCs w:val="18"/>
                      </w:rPr>
                    </w:pPr>
                    <w:r>
                      <w:rPr>
                        <w:rFonts w:ascii="Calibri" w:hAnsi="Arial" w:cs="Arial"/>
                        <w:b/>
                        <w:bCs/>
                        <w:kern w:val="24"/>
                        <w:sz w:val="18"/>
                        <w:szCs w:val="18"/>
                        <w:rtl/>
                      </w:rPr>
                      <w:t>(كَلاَّ إِذَا دُكَّتِ الأَرْضُ دَكّاً دَكّا) توكيد لفظي منصوب وعلامة نصبه الفتحة.</w:t>
                    </w:r>
                  </w:p>
                  <w:p w:rsidR="0079552B" w:rsidRDefault="0079552B" w:rsidP="0079552B">
                    <w:pPr>
                      <w:autoSpaceDE w:val="0"/>
                      <w:autoSpaceDN w:val="0"/>
                      <w:bidi w:val="0"/>
                      <w:adjustRightInd w:val="0"/>
                      <w:spacing w:after="0" w:line="240" w:lineRule="auto"/>
                      <w:ind w:left="540" w:hanging="540"/>
                      <w:jc w:val="right"/>
                      <w:rPr>
                        <w:rFonts w:ascii="Calibri" w:hAnsi="Arial" w:cs="Arial"/>
                        <w:b/>
                        <w:bCs/>
                        <w:kern w:val="24"/>
                        <w:sz w:val="18"/>
                        <w:szCs w:val="18"/>
                      </w:rPr>
                    </w:pPr>
                    <w:r>
                      <w:rPr>
                        <w:rFonts w:ascii="Calibri" w:hAnsi="Arial" w:cs="Arial"/>
                        <w:b/>
                        <w:bCs/>
                        <w:kern w:val="24"/>
                        <w:sz w:val="18"/>
                        <w:szCs w:val="18"/>
                        <w:rtl/>
                      </w:rPr>
                      <w:t>(فسجد الملائكة كلهم أجمعون)</w:t>
                    </w:r>
                  </w:p>
                  <w:p w:rsidR="0079552B" w:rsidRDefault="0079552B" w:rsidP="0079552B">
                    <w:pPr>
                      <w:autoSpaceDE w:val="0"/>
                      <w:autoSpaceDN w:val="0"/>
                      <w:bidi w:val="0"/>
                      <w:adjustRightInd w:val="0"/>
                      <w:spacing w:after="0" w:line="240" w:lineRule="auto"/>
                      <w:ind w:left="540" w:hanging="540"/>
                      <w:jc w:val="right"/>
                      <w:rPr>
                        <w:rFonts w:ascii="Calibri" w:hAnsi="Arial" w:cs="Arial"/>
                        <w:b/>
                        <w:bCs/>
                        <w:kern w:val="24"/>
                        <w:sz w:val="18"/>
                        <w:szCs w:val="18"/>
                        <w:rtl/>
                      </w:rPr>
                    </w:pPr>
                    <w:r>
                      <w:rPr>
                        <w:rFonts w:ascii="Calibri" w:hAnsi="Arial" w:cs="Arial"/>
                        <w:b/>
                        <w:bCs/>
                        <w:kern w:val="24"/>
                        <w:sz w:val="18"/>
                        <w:szCs w:val="18"/>
                        <w:rtl/>
                      </w:rPr>
                      <w:t>كل: توكيد معنوي مرفوع وعلامة رفعه الضمة وهو مضاف و(هم) في محل جر مضاف إليه.</w:t>
                    </w:r>
                  </w:p>
                  <w:p w:rsidR="0079552B" w:rsidRDefault="0079552B" w:rsidP="0079552B">
                    <w:pPr>
                      <w:autoSpaceDE w:val="0"/>
                      <w:autoSpaceDN w:val="0"/>
                      <w:bidi w:val="0"/>
                      <w:adjustRightInd w:val="0"/>
                      <w:spacing w:after="0" w:line="240" w:lineRule="auto"/>
                      <w:ind w:left="540" w:hanging="540"/>
                      <w:jc w:val="right"/>
                      <w:rPr>
                        <w:rFonts w:ascii="Calibri" w:hAnsi="Arial" w:cs="Arial"/>
                        <w:b/>
                        <w:bCs/>
                        <w:kern w:val="24"/>
                        <w:sz w:val="18"/>
                        <w:szCs w:val="18"/>
                        <w:rtl/>
                      </w:rPr>
                    </w:pPr>
                    <w:r>
                      <w:rPr>
                        <w:rFonts w:ascii="Calibri" w:hAnsi="Arial" w:cs="Arial"/>
                        <w:b/>
                        <w:bCs/>
                        <w:kern w:val="24"/>
                        <w:sz w:val="18"/>
                        <w:szCs w:val="18"/>
                        <w:rtl/>
                      </w:rPr>
                      <w:t>أجمعون: توكيد معنوي مرفوع وعلامة رفعه الواو لأنه جمع مذكر سالم.</w:t>
                    </w:r>
                  </w:p>
                  <w:p w:rsidR="0079552B" w:rsidRDefault="0079552B" w:rsidP="0079552B">
                    <w:pPr>
                      <w:autoSpaceDE w:val="0"/>
                      <w:autoSpaceDN w:val="0"/>
                      <w:bidi w:val="0"/>
                      <w:adjustRightInd w:val="0"/>
                      <w:spacing w:after="0" w:line="240" w:lineRule="auto"/>
                      <w:ind w:left="540" w:hanging="540"/>
                      <w:jc w:val="right"/>
                      <w:rPr>
                        <w:rFonts w:ascii="Calibri" w:hAnsi="Arial" w:cs="Arial"/>
                        <w:b/>
                        <w:bCs/>
                        <w:kern w:val="24"/>
                        <w:sz w:val="18"/>
                        <w:szCs w:val="18"/>
                        <w:rtl/>
                      </w:rPr>
                    </w:pPr>
                    <w:r>
                      <w:rPr>
                        <w:rFonts w:ascii="Calibri" w:hAnsi="Arial" w:cs="Arial"/>
                        <w:b/>
                        <w:bCs/>
                        <w:kern w:val="24"/>
                        <w:sz w:val="18"/>
                        <w:szCs w:val="18"/>
                        <w:rtl/>
                      </w:rPr>
                      <w:t xml:space="preserve">نعم </w:t>
                    </w:r>
                    <w:proofErr w:type="spellStart"/>
                    <w:r>
                      <w:rPr>
                        <w:rFonts w:ascii="Calibri" w:hAnsi="Arial" w:cs="Arial"/>
                        <w:b/>
                        <w:bCs/>
                        <w:kern w:val="24"/>
                        <w:sz w:val="18"/>
                        <w:szCs w:val="18"/>
                        <w:rtl/>
                      </w:rPr>
                      <w:t>نعم</w:t>
                    </w:r>
                    <w:proofErr w:type="spellEnd"/>
                    <w:r>
                      <w:rPr>
                        <w:rFonts w:ascii="Calibri" w:hAnsi="Arial" w:cs="Arial"/>
                        <w:b/>
                        <w:bCs/>
                        <w:kern w:val="24"/>
                        <w:sz w:val="18"/>
                        <w:szCs w:val="18"/>
                        <w:rtl/>
                      </w:rPr>
                      <w:t xml:space="preserve"> نحن صناع التاريخ. حرف جواب مبني لا محل له من الإ</w:t>
                    </w:r>
                    <w:r>
                      <w:rPr>
                        <w:rFonts w:ascii="Calibri" w:hAnsi="Arial" w:cs="Arial" w:hint="cs"/>
                        <w:b/>
                        <w:bCs/>
                        <w:kern w:val="24"/>
                        <w:sz w:val="18"/>
                        <w:szCs w:val="18"/>
                        <w:rtl/>
                      </w:rPr>
                      <w:t>عراب</w:t>
                    </w:r>
                    <w:r>
                      <w:rPr>
                        <w:rFonts w:ascii="Calibri" w:hAnsi="Arial" w:cs="Arial"/>
                        <w:b/>
                        <w:bCs/>
                        <w:kern w:val="24"/>
                        <w:sz w:val="18"/>
                        <w:szCs w:val="18"/>
                        <w:rtl/>
                      </w:rPr>
                      <w:t xml:space="preserve"> وجاء مؤكداً ل(نعم) الأولى.</w:t>
                    </w:r>
                  </w:p>
                  <w:p w:rsidR="0079552B" w:rsidRPr="0079552B" w:rsidRDefault="0079552B" w:rsidP="0079552B"/>
                </w:txbxContent>
              </v:textbox>
            </v:shape>
            <v:oval id="_x0000_s1051" style="position:absolute;left:10410;top:6510;width:2093;height:555" strokeweight="1.5pt">
              <v:textbox>
                <w:txbxContent>
                  <w:p w:rsidR="0079552B" w:rsidRDefault="0079552B" w:rsidP="0079552B">
                    <w:pPr>
                      <w:autoSpaceDE w:val="0"/>
                      <w:autoSpaceDN w:val="0"/>
                      <w:bidi w:val="0"/>
                      <w:adjustRightInd w:val="0"/>
                      <w:spacing w:after="0" w:line="240" w:lineRule="auto"/>
                      <w:ind w:left="540" w:hanging="540"/>
                      <w:jc w:val="right"/>
                      <w:rPr>
                        <w:rFonts w:ascii="Calibri" w:hAnsi="Arial" w:cs="Arial"/>
                        <w:b/>
                        <w:bCs/>
                        <w:kern w:val="24"/>
                        <w:sz w:val="18"/>
                        <w:szCs w:val="18"/>
                      </w:rPr>
                    </w:pPr>
                    <w:r>
                      <w:rPr>
                        <w:rFonts w:ascii="Calibri" w:hAnsi="Arial" w:cs="Arial"/>
                        <w:b/>
                        <w:bCs/>
                        <w:kern w:val="24"/>
                        <w:sz w:val="18"/>
                        <w:szCs w:val="18"/>
                        <w:rtl/>
                      </w:rPr>
                      <w:t>نماذج في الإعراب</w:t>
                    </w:r>
                  </w:p>
                  <w:p w:rsidR="0079552B" w:rsidRPr="0079552B" w:rsidRDefault="0079552B" w:rsidP="0079552B"/>
                </w:txbxContent>
              </v:textbox>
            </v:oval>
            <v:shape id="_x0000_s1053" type="#_x0000_t122" style="position:absolute;left:13905;top:765;width:2655;height:1095" strokecolor="#622423 [1605]" strokeweight="1.5pt">
              <v:fill r:id="rId5" o:title="m5znk-025b3d8f59" opacity="46531f" recolor="t" rotate="t" type="frame"/>
              <v:textbox>
                <w:txbxContent>
                  <w:p w:rsidR="00BB2273" w:rsidRPr="00CF01AD" w:rsidRDefault="00BB2273" w:rsidP="00BB2273">
                    <w:pPr>
                      <w:rPr>
                        <w:b/>
                        <w:bCs/>
                        <w:i/>
                        <w:iCs/>
                        <w:sz w:val="28"/>
                        <w:szCs w:val="28"/>
                      </w:rPr>
                    </w:pPr>
                    <w:r w:rsidRPr="00CF01AD">
                      <w:rPr>
                        <w:rFonts w:hint="cs"/>
                        <w:b/>
                        <w:bCs/>
                        <w:i/>
                        <w:iCs/>
                        <w:sz w:val="28"/>
                        <w:szCs w:val="28"/>
                        <w:rtl/>
                      </w:rPr>
                      <w:t xml:space="preserve">  مع تحيات خمائل الورد</w:t>
                    </w:r>
                  </w:p>
                </w:txbxContent>
              </v:textbox>
            </v:shape>
            <v:rect id="_x0000_s1054" style="position:absolute;left:4345;top:589;width:3845;height:493" strokeweight="2.25pt">
              <v:textbox style="mso-next-textbox:#_x0000_s1054">
                <w:txbxContent>
                  <w:p w:rsidR="00BB2273" w:rsidRPr="00DB3E8D" w:rsidRDefault="00BB2273" w:rsidP="00BB2273">
                    <w:pPr>
                      <w:rPr>
                        <w:b/>
                        <w:bCs/>
                        <w:sz w:val="28"/>
                        <w:szCs w:val="28"/>
                        <w:rtl/>
                      </w:rPr>
                    </w:pPr>
                    <w:r>
                      <w:rPr>
                        <w:rFonts w:hint="cs"/>
                        <w:b/>
                        <w:bCs/>
                        <w:sz w:val="28"/>
                        <w:szCs w:val="28"/>
                        <w:rtl/>
                      </w:rPr>
                      <w:t xml:space="preserve">  </w:t>
                    </w:r>
                    <w:r w:rsidRPr="00DB3E8D">
                      <w:rPr>
                        <w:rFonts w:hint="cs"/>
                        <w:b/>
                        <w:bCs/>
                        <w:sz w:val="28"/>
                        <w:szCs w:val="28"/>
                        <w:rtl/>
                      </w:rPr>
                      <w:t xml:space="preserve">محاضرة النحو التطبيقي 2 </w:t>
                    </w:r>
                    <w:r>
                      <w:rPr>
                        <w:rFonts w:hint="cs"/>
                        <w:b/>
                        <w:bCs/>
                        <w:sz w:val="28"/>
                        <w:szCs w:val="28"/>
                        <w:rtl/>
                      </w:rPr>
                      <w:t>الثامنة</w:t>
                    </w:r>
                  </w:p>
                </w:txbxContent>
              </v:textbox>
            </v:rect>
            <w10:wrap anchorx="page"/>
          </v:group>
        </w:pict>
      </w:r>
      <w:r w:rsidR="00D2448F">
        <w:rPr>
          <w:rFonts w:hint="cs"/>
          <w:rtl/>
        </w:rPr>
        <w:t xml:space="preserve">                                                                          </w:t>
      </w:r>
      <w:r w:rsidR="00F91D99">
        <w:rPr>
          <w:rFonts w:hint="cs"/>
          <w:rtl/>
        </w:rPr>
        <w:t xml:space="preserve">           </w:t>
      </w:r>
      <w:r w:rsidR="00D2448F">
        <w:rPr>
          <w:rFonts w:hint="cs"/>
          <w:noProof/>
        </w:rPr>
        <w:drawing>
          <wp:inline distT="0" distB="0" distL="0" distR="0">
            <wp:extent cx="5486400" cy="3200400"/>
            <wp:effectExtent l="0" t="0" r="0" b="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sectPr w:rsidR="00F91D99" w:rsidSect="00F91D99">
      <w:pgSz w:w="16838" w:h="11906" w:orient="landscape"/>
      <w:pgMar w:top="1800" w:right="1440" w:bottom="180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DF6C30E"/>
    <w:lvl w:ilvl="0">
      <w:numFmt w:val="bullet"/>
      <w:lvlText w:val="*"/>
      <w:lvlJc w:val="left"/>
      <w:pPr>
        <w:ind w:left="0" w:firstLine="0"/>
      </w:pPr>
    </w:lvl>
  </w:abstractNum>
  <w:abstractNum w:abstractNumId="1">
    <w:nsid w:val="753C4E79"/>
    <w:multiLevelType w:val="hybridMultilevel"/>
    <w:tmpl w:val="7408F0FC"/>
    <w:lvl w:ilvl="0" w:tplc="6E72A8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2">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4">
    <w:abstractNumId w:val="0"/>
    <w:lvlOverride w:ilvl="0">
      <w:lvl w:ilvl="0">
        <w:numFmt w:val="irohaFullWidth"/>
        <w:lvlText w:val="•"/>
        <w:legacy w:legacy="1" w:legacySpace="0" w:legacyIndent="0"/>
        <w:lvlJc w:val="right"/>
        <w:pPr>
          <w:ind w:left="0" w:firstLine="0"/>
        </w:pPr>
        <w:rPr>
          <w:rFonts w:ascii="Arial" w:hAnsi="Arial" w:cs="Arial" w:hint="default"/>
          <w:sz w:val="64"/>
          <w:lang w:val="en-US"/>
        </w:rPr>
      </w:lvl>
    </w:lvlOverride>
  </w:num>
  <w:num w:numId="5">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F91D99"/>
    <w:rsid w:val="0007478F"/>
    <w:rsid w:val="001C555F"/>
    <w:rsid w:val="0068352A"/>
    <w:rsid w:val="0079552B"/>
    <w:rsid w:val="00803D82"/>
    <w:rsid w:val="008D2E3D"/>
    <w:rsid w:val="009562D0"/>
    <w:rsid w:val="00B71A44"/>
    <w:rsid w:val="00BB2273"/>
    <w:rsid w:val="00C91056"/>
    <w:rsid w:val="00D2448F"/>
    <w:rsid w:val="00D44586"/>
    <w:rsid w:val="00F358FC"/>
    <w:rsid w:val="00F91D99"/>
    <w:rsid w:val="00FA457D"/>
    <w:rsid w:val="00FD3E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48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358F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358FC"/>
    <w:rPr>
      <w:rFonts w:ascii="Tahoma" w:hAnsi="Tahoma" w:cs="Tahoma"/>
      <w:sz w:val="16"/>
      <w:szCs w:val="16"/>
    </w:rPr>
  </w:style>
  <w:style w:type="paragraph" w:styleId="a4">
    <w:name w:val="List Paragraph"/>
    <w:basedOn w:val="a"/>
    <w:uiPriority w:val="34"/>
    <w:qFormat/>
    <w:rsid w:val="00C91056"/>
    <w:pPr>
      <w:ind w:left="720"/>
      <w:contextualSpacing/>
    </w:pPr>
  </w:style>
</w:styles>
</file>

<file path=word/webSettings.xml><?xml version="1.0" encoding="utf-8"?>
<w:webSettings xmlns:r="http://schemas.openxmlformats.org/officeDocument/2006/relationships" xmlns:w="http://schemas.openxmlformats.org/wordprocessingml/2006/main">
  <w:divs>
    <w:div w:id="223182048">
      <w:bodyDiv w:val="1"/>
      <w:marLeft w:val="0"/>
      <w:marRight w:val="0"/>
      <w:marTop w:val="0"/>
      <w:marBottom w:val="0"/>
      <w:divBdr>
        <w:top w:val="none" w:sz="0" w:space="0" w:color="auto"/>
        <w:left w:val="none" w:sz="0" w:space="0" w:color="auto"/>
        <w:bottom w:val="none" w:sz="0" w:space="0" w:color="auto"/>
        <w:right w:val="none" w:sz="0" w:space="0" w:color="auto"/>
      </w:divBdr>
    </w:div>
    <w:div w:id="378555474">
      <w:bodyDiv w:val="1"/>
      <w:marLeft w:val="0"/>
      <w:marRight w:val="0"/>
      <w:marTop w:val="0"/>
      <w:marBottom w:val="0"/>
      <w:divBdr>
        <w:top w:val="none" w:sz="0" w:space="0" w:color="auto"/>
        <w:left w:val="none" w:sz="0" w:space="0" w:color="auto"/>
        <w:bottom w:val="none" w:sz="0" w:space="0" w:color="auto"/>
        <w:right w:val="none" w:sz="0" w:space="0" w:color="auto"/>
      </w:divBdr>
    </w:div>
    <w:div w:id="426730186">
      <w:bodyDiv w:val="1"/>
      <w:marLeft w:val="0"/>
      <w:marRight w:val="0"/>
      <w:marTop w:val="0"/>
      <w:marBottom w:val="0"/>
      <w:divBdr>
        <w:top w:val="none" w:sz="0" w:space="0" w:color="auto"/>
        <w:left w:val="none" w:sz="0" w:space="0" w:color="auto"/>
        <w:bottom w:val="none" w:sz="0" w:space="0" w:color="auto"/>
        <w:right w:val="none" w:sz="0" w:space="0" w:color="auto"/>
      </w:divBdr>
    </w:div>
    <w:div w:id="498079042">
      <w:bodyDiv w:val="1"/>
      <w:marLeft w:val="0"/>
      <w:marRight w:val="0"/>
      <w:marTop w:val="0"/>
      <w:marBottom w:val="0"/>
      <w:divBdr>
        <w:top w:val="none" w:sz="0" w:space="0" w:color="auto"/>
        <w:left w:val="none" w:sz="0" w:space="0" w:color="auto"/>
        <w:bottom w:val="none" w:sz="0" w:space="0" w:color="auto"/>
        <w:right w:val="none" w:sz="0" w:space="0" w:color="auto"/>
      </w:divBdr>
    </w:div>
    <w:div w:id="559905353">
      <w:bodyDiv w:val="1"/>
      <w:marLeft w:val="0"/>
      <w:marRight w:val="0"/>
      <w:marTop w:val="0"/>
      <w:marBottom w:val="0"/>
      <w:divBdr>
        <w:top w:val="none" w:sz="0" w:space="0" w:color="auto"/>
        <w:left w:val="none" w:sz="0" w:space="0" w:color="auto"/>
        <w:bottom w:val="none" w:sz="0" w:space="0" w:color="auto"/>
        <w:right w:val="none" w:sz="0" w:space="0" w:color="auto"/>
      </w:divBdr>
    </w:div>
    <w:div w:id="1014261679">
      <w:bodyDiv w:val="1"/>
      <w:marLeft w:val="0"/>
      <w:marRight w:val="0"/>
      <w:marTop w:val="0"/>
      <w:marBottom w:val="0"/>
      <w:divBdr>
        <w:top w:val="none" w:sz="0" w:space="0" w:color="auto"/>
        <w:left w:val="none" w:sz="0" w:space="0" w:color="auto"/>
        <w:bottom w:val="none" w:sz="0" w:space="0" w:color="auto"/>
        <w:right w:val="none" w:sz="0" w:space="0" w:color="auto"/>
      </w:divBdr>
    </w:div>
    <w:div w:id="1143422684">
      <w:bodyDiv w:val="1"/>
      <w:marLeft w:val="0"/>
      <w:marRight w:val="0"/>
      <w:marTop w:val="0"/>
      <w:marBottom w:val="0"/>
      <w:divBdr>
        <w:top w:val="none" w:sz="0" w:space="0" w:color="auto"/>
        <w:left w:val="none" w:sz="0" w:space="0" w:color="auto"/>
        <w:bottom w:val="none" w:sz="0" w:space="0" w:color="auto"/>
        <w:right w:val="none" w:sz="0" w:space="0" w:color="auto"/>
      </w:divBdr>
    </w:div>
    <w:div w:id="1183937959">
      <w:bodyDiv w:val="1"/>
      <w:marLeft w:val="0"/>
      <w:marRight w:val="0"/>
      <w:marTop w:val="0"/>
      <w:marBottom w:val="0"/>
      <w:divBdr>
        <w:top w:val="none" w:sz="0" w:space="0" w:color="auto"/>
        <w:left w:val="none" w:sz="0" w:space="0" w:color="auto"/>
        <w:bottom w:val="none" w:sz="0" w:space="0" w:color="auto"/>
        <w:right w:val="none" w:sz="0" w:space="0" w:color="auto"/>
      </w:divBdr>
    </w:div>
    <w:div w:id="1283611406">
      <w:bodyDiv w:val="1"/>
      <w:marLeft w:val="0"/>
      <w:marRight w:val="0"/>
      <w:marTop w:val="0"/>
      <w:marBottom w:val="0"/>
      <w:divBdr>
        <w:top w:val="none" w:sz="0" w:space="0" w:color="auto"/>
        <w:left w:val="none" w:sz="0" w:space="0" w:color="auto"/>
        <w:bottom w:val="none" w:sz="0" w:space="0" w:color="auto"/>
        <w:right w:val="none" w:sz="0" w:space="0" w:color="auto"/>
      </w:divBdr>
    </w:div>
    <w:div w:id="1381317863">
      <w:bodyDiv w:val="1"/>
      <w:marLeft w:val="0"/>
      <w:marRight w:val="0"/>
      <w:marTop w:val="0"/>
      <w:marBottom w:val="0"/>
      <w:divBdr>
        <w:top w:val="none" w:sz="0" w:space="0" w:color="auto"/>
        <w:left w:val="none" w:sz="0" w:space="0" w:color="auto"/>
        <w:bottom w:val="none" w:sz="0" w:space="0" w:color="auto"/>
        <w:right w:val="none" w:sz="0" w:space="0" w:color="auto"/>
      </w:divBdr>
    </w:div>
    <w:div w:id="1525094083">
      <w:bodyDiv w:val="1"/>
      <w:marLeft w:val="0"/>
      <w:marRight w:val="0"/>
      <w:marTop w:val="0"/>
      <w:marBottom w:val="0"/>
      <w:divBdr>
        <w:top w:val="none" w:sz="0" w:space="0" w:color="auto"/>
        <w:left w:val="none" w:sz="0" w:space="0" w:color="auto"/>
        <w:bottom w:val="none" w:sz="0" w:space="0" w:color="auto"/>
        <w:right w:val="none" w:sz="0" w:space="0" w:color="auto"/>
      </w:divBdr>
    </w:div>
    <w:div w:id="1763795377">
      <w:bodyDiv w:val="1"/>
      <w:marLeft w:val="0"/>
      <w:marRight w:val="0"/>
      <w:marTop w:val="0"/>
      <w:marBottom w:val="0"/>
      <w:divBdr>
        <w:top w:val="none" w:sz="0" w:space="0" w:color="auto"/>
        <w:left w:val="none" w:sz="0" w:space="0" w:color="auto"/>
        <w:bottom w:val="none" w:sz="0" w:space="0" w:color="auto"/>
        <w:right w:val="none" w:sz="0" w:space="0" w:color="auto"/>
      </w:divBdr>
    </w:div>
    <w:div w:id="1769887868">
      <w:bodyDiv w:val="1"/>
      <w:marLeft w:val="0"/>
      <w:marRight w:val="0"/>
      <w:marTop w:val="0"/>
      <w:marBottom w:val="0"/>
      <w:divBdr>
        <w:top w:val="none" w:sz="0" w:space="0" w:color="auto"/>
        <w:left w:val="none" w:sz="0" w:space="0" w:color="auto"/>
        <w:bottom w:val="none" w:sz="0" w:space="0" w:color="auto"/>
        <w:right w:val="none" w:sz="0" w:space="0" w:color="auto"/>
      </w:divBdr>
    </w:div>
    <w:div w:id="1778021759">
      <w:bodyDiv w:val="1"/>
      <w:marLeft w:val="0"/>
      <w:marRight w:val="0"/>
      <w:marTop w:val="0"/>
      <w:marBottom w:val="0"/>
      <w:divBdr>
        <w:top w:val="none" w:sz="0" w:space="0" w:color="auto"/>
        <w:left w:val="none" w:sz="0" w:space="0" w:color="auto"/>
        <w:bottom w:val="none" w:sz="0" w:space="0" w:color="auto"/>
        <w:right w:val="none" w:sz="0" w:space="0" w:color="auto"/>
      </w:divBdr>
    </w:div>
    <w:div w:id="1837719784">
      <w:bodyDiv w:val="1"/>
      <w:marLeft w:val="0"/>
      <w:marRight w:val="0"/>
      <w:marTop w:val="0"/>
      <w:marBottom w:val="0"/>
      <w:divBdr>
        <w:top w:val="none" w:sz="0" w:space="0" w:color="auto"/>
        <w:left w:val="none" w:sz="0" w:space="0" w:color="auto"/>
        <w:bottom w:val="none" w:sz="0" w:space="0" w:color="auto"/>
        <w:right w:val="none" w:sz="0" w:space="0" w:color="auto"/>
      </w:divBdr>
    </w:div>
    <w:div w:id="1871062540">
      <w:bodyDiv w:val="1"/>
      <w:marLeft w:val="0"/>
      <w:marRight w:val="0"/>
      <w:marTop w:val="0"/>
      <w:marBottom w:val="0"/>
      <w:divBdr>
        <w:top w:val="none" w:sz="0" w:space="0" w:color="auto"/>
        <w:left w:val="none" w:sz="0" w:space="0" w:color="auto"/>
        <w:bottom w:val="none" w:sz="0" w:space="0" w:color="auto"/>
        <w:right w:val="none" w:sz="0" w:space="0" w:color="auto"/>
      </w:divBdr>
    </w:div>
    <w:div w:id="2001499924">
      <w:bodyDiv w:val="1"/>
      <w:marLeft w:val="0"/>
      <w:marRight w:val="0"/>
      <w:marTop w:val="0"/>
      <w:marBottom w:val="0"/>
      <w:divBdr>
        <w:top w:val="none" w:sz="0" w:space="0" w:color="auto"/>
        <w:left w:val="none" w:sz="0" w:space="0" w:color="auto"/>
        <w:bottom w:val="none" w:sz="0" w:space="0" w:color="auto"/>
        <w:right w:val="none" w:sz="0" w:space="0" w:color="auto"/>
      </w:divBdr>
    </w:div>
    <w:div w:id="2035425809">
      <w:bodyDiv w:val="1"/>
      <w:marLeft w:val="0"/>
      <w:marRight w:val="0"/>
      <w:marTop w:val="0"/>
      <w:marBottom w:val="0"/>
      <w:divBdr>
        <w:top w:val="none" w:sz="0" w:space="0" w:color="auto"/>
        <w:left w:val="none" w:sz="0" w:space="0" w:color="auto"/>
        <w:bottom w:val="none" w:sz="0" w:space="0" w:color="auto"/>
        <w:right w:val="none" w:sz="0" w:space="0" w:color="auto"/>
      </w:divBdr>
    </w:div>
    <w:div w:id="2100716639">
      <w:bodyDiv w:val="1"/>
      <w:marLeft w:val="0"/>
      <w:marRight w:val="0"/>
      <w:marTop w:val="0"/>
      <w:marBottom w:val="0"/>
      <w:divBdr>
        <w:top w:val="none" w:sz="0" w:space="0" w:color="auto"/>
        <w:left w:val="none" w:sz="0" w:space="0" w:color="auto"/>
        <w:bottom w:val="none" w:sz="0" w:space="0" w:color="auto"/>
        <w:right w:val="none" w:sz="0" w:space="0" w:color="auto"/>
      </w:divBdr>
    </w:div>
    <w:div w:id="2131852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settings" Target="settings.xml"/><Relationship Id="rId7" Type="http://schemas.openxmlformats.org/officeDocument/2006/relationships/diagramLayout" Target="diagrams/layou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38A50E3-B4BD-4B9B-9EAD-50F925DC3B08}" type="doc">
      <dgm:prSet loTypeId="urn:microsoft.com/office/officeart/2005/8/layout/radial4" loCatId="relationship" qsTypeId="urn:microsoft.com/office/officeart/2005/8/quickstyle/simple1" qsCatId="simple" csTypeId="urn:microsoft.com/office/officeart/2005/8/colors/accent0_1" csCatId="mainScheme" phldr="1"/>
      <dgm:spPr/>
      <dgm:t>
        <a:bodyPr/>
        <a:lstStyle/>
        <a:p>
          <a:pPr rtl="1"/>
          <a:endParaRPr lang="ar-SA"/>
        </a:p>
      </dgm:t>
    </dgm:pt>
    <dgm:pt modelId="{44F8AA08-5D67-4C78-82D8-DFA299BC5E37}">
      <dgm:prSet phldrT="[نص]"/>
      <dgm:spPr/>
      <dgm:t>
        <a:bodyPr/>
        <a:lstStyle/>
        <a:p>
          <a:pPr rtl="1"/>
          <a:r>
            <a:rPr lang="ar-SA"/>
            <a:t>التوكيد</a:t>
          </a:r>
        </a:p>
      </dgm:t>
    </dgm:pt>
    <dgm:pt modelId="{415F0A1D-EE30-444E-8E6C-9D32E6CF313F}" type="parTrans" cxnId="{6035032C-D183-49C2-B586-199041B9CCEC}">
      <dgm:prSet/>
      <dgm:spPr/>
      <dgm:t>
        <a:bodyPr/>
        <a:lstStyle/>
        <a:p>
          <a:pPr rtl="1"/>
          <a:endParaRPr lang="ar-SA"/>
        </a:p>
      </dgm:t>
    </dgm:pt>
    <dgm:pt modelId="{65C61C1C-2BD5-4185-B70F-02ADB409282F}" type="sibTrans" cxnId="{6035032C-D183-49C2-B586-199041B9CCEC}">
      <dgm:prSet/>
      <dgm:spPr/>
      <dgm:t>
        <a:bodyPr/>
        <a:lstStyle/>
        <a:p>
          <a:pPr rtl="1"/>
          <a:endParaRPr lang="ar-SA"/>
        </a:p>
      </dgm:t>
    </dgm:pt>
    <dgm:pt modelId="{0009C76F-0634-4D48-898A-9FA2A950052F}">
      <dgm:prSet/>
      <dgm:spPr/>
      <dgm:t>
        <a:bodyPr/>
        <a:lstStyle/>
        <a:p>
          <a:pPr rtl="0"/>
          <a:r>
            <a:rPr lang="ar-SA" b="1"/>
            <a:t>تعريف التوكيد</a:t>
          </a:r>
          <a:endParaRPr lang="en-US"/>
        </a:p>
      </dgm:t>
    </dgm:pt>
    <dgm:pt modelId="{70793796-CA55-43AE-BCCC-2E558ED25A6C}" type="parTrans" cxnId="{F492FA08-8DA7-4BE2-A9FA-1CD49313E1F5}">
      <dgm:prSet/>
      <dgm:spPr/>
      <dgm:t>
        <a:bodyPr/>
        <a:lstStyle/>
        <a:p>
          <a:pPr rtl="1"/>
          <a:endParaRPr lang="ar-SA"/>
        </a:p>
      </dgm:t>
    </dgm:pt>
    <dgm:pt modelId="{A654614F-BF96-442D-BFD7-D20D06BEA2DC}" type="sibTrans" cxnId="{F492FA08-8DA7-4BE2-A9FA-1CD49313E1F5}">
      <dgm:prSet/>
      <dgm:spPr/>
      <dgm:t>
        <a:bodyPr/>
        <a:lstStyle/>
        <a:p>
          <a:pPr rtl="1"/>
          <a:endParaRPr lang="ar-SA"/>
        </a:p>
      </dgm:t>
    </dgm:pt>
    <dgm:pt modelId="{26B81353-F751-4661-8894-5B54E0F15566}">
      <dgm:prSet/>
      <dgm:spPr/>
      <dgm:t>
        <a:bodyPr/>
        <a:lstStyle/>
        <a:p>
          <a:pPr rtl="0"/>
          <a:r>
            <a:rPr lang="ar-SA" b="1"/>
            <a:t>أنواع التوكيد</a:t>
          </a:r>
          <a:endParaRPr lang="en-US"/>
        </a:p>
      </dgm:t>
    </dgm:pt>
    <dgm:pt modelId="{91262D49-3227-471A-9623-FD88BADE1F79}" type="parTrans" cxnId="{1F0ADAFE-2BAF-478E-90D5-9063D742B153}">
      <dgm:prSet/>
      <dgm:spPr/>
      <dgm:t>
        <a:bodyPr/>
        <a:lstStyle/>
        <a:p>
          <a:pPr rtl="1"/>
          <a:endParaRPr lang="ar-SA"/>
        </a:p>
      </dgm:t>
    </dgm:pt>
    <dgm:pt modelId="{EDD46D56-71DC-4F35-B0FF-EB445C46CC3A}" type="sibTrans" cxnId="{1F0ADAFE-2BAF-478E-90D5-9063D742B153}">
      <dgm:prSet/>
      <dgm:spPr/>
      <dgm:t>
        <a:bodyPr/>
        <a:lstStyle/>
        <a:p>
          <a:pPr rtl="1"/>
          <a:endParaRPr lang="ar-SA"/>
        </a:p>
      </dgm:t>
    </dgm:pt>
    <dgm:pt modelId="{E4238433-826B-4543-A551-3D9487AFB468}" type="pres">
      <dgm:prSet presAssocID="{F38A50E3-B4BD-4B9B-9EAD-50F925DC3B08}" presName="cycle" presStyleCnt="0">
        <dgm:presLayoutVars>
          <dgm:chMax val="1"/>
          <dgm:dir/>
          <dgm:animLvl val="ctr"/>
          <dgm:resizeHandles val="exact"/>
        </dgm:presLayoutVars>
      </dgm:prSet>
      <dgm:spPr/>
    </dgm:pt>
    <dgm:pt modelId="{754FC6D4-69D1-4292-B73E-8EA3BE4F18A6}" type="pres">
      <dgm:prSet presAssocID="{44F8AA08-5D67-4C78-82D8-DFA299BC5E37}" presName="centerShape" presStyleLbl="node0" presStyleIdx="0" presStyleCnt="1" custScaleX="72766" custScaleY="31118" custLinFactNeighborX="-40682" custLinFactNeighborY="-41902"/>
      <dgm:spPr/>
    </dgm:pt>
    <dgm:pt modelId="{81AD1EB1-92EB-4871-AAFB-6ED6EB393C5B}" type="pres">
      <dgm:prSet presAssocID="{91262D49-3227-471A-9623-FD88BADE1F79}" presName="parTrans" presStyleLbl="bgSibTrans2D1" presStyleIdx="0" presStyleCnt="2"/>
      <dgm:spPr/>
    </dgm:pt>
    <dgm:pt modelId="{12EEBA95-8EFB-4878-8CE0-22457CBF5E18}" type="pres">
      <dgm:prSet presAssocID="{26B81353-F751-4661-8894-5B54E0F15566}" presName="node" presStyleLbl="node1" presStyleIdx="0" presStyleCnt="2" custScaleX="75765" custScaleY="30750" custRadScaleRad="61234" custRadScaleInc="24256">
        <dgm:presLayoutVars>
          <dgm:bulletEnabled val="1"/>
        </dgm:presLayoutVars>
      </dgm:prSet>
      <dgm:spPr/>
    </dgm:pt>
    <dgm:pt modelId="{F7B1F848-027C-4EA4-8F63-9D9BF4C70A1B}" type="pres">
      <dgm:prSet presAssocID="{70793796-CA55-43AE-BCCC-2E558ED25A6C}" presName="parTrans" presStyleLbl="bgSibTrans2D1" presStyleIdx="1" presStyleCnt="2"/>
      <dgm:spPr/>
    </dgm:pt>
    <dgm:pt modelId="{736645AA-1251-43C2-A7AA-23B82BF957EE}" type="pres">
      <dgm:prSet presAssocID="{0009C76F-0634-4D48-898A-9FA2A950052F}" presName="node" presStyleLbl="node1" presStyleIdx="1" presStyleCnt="2" custScaleX="69771" custScaleY="30047" custRadScaleRad="83057" custRadScaleInc="-58504">
        <dgm:presLayoutVars>
          <dgm:bulletEnabled val="1"/>
        </dgm:presLayoutVars>
      </dgm:prSet>
      <dgm:spPr/>
    </dgm:pt>
  </dgm:ptLst>
  <dgm:cxnLst>
    <dgm:cxn modelId="{9FB06286-D7AF-4180-9E9A-D495E219BEAA}" type="presOf" srcId="{91262D49-3227-471A-9623-FD88BADE1F79}" destId="{81AD1EB1-92EB-4871-AAFB-6ED6EB393C5B}" srcOrd="0" destOrd="0" presId="urn:microsoft.com/office/officeart/2005/8/layout/radial4"/>
    <dgm:cxn modelId="{0EDC2908-FBB8-42C9-9A61-FCD8E71524C8}" type="presOf" srcId="{0009C76F-0634-4D48-898A-9FA2A950052F}" destId="{736645AA-1251-43C2-A7AA-23B82BF957EE}" srcOrd="0" destOrd="0" presId="urn:microsoft.com/office/officeart/2005/8/layout/radial4"/>
    <dgm:cxn modelId="{F25A8414-F4F9-4A65-9607-06C9747AB79C}" type="presOf" srcId="{26B81353-F751-4661-8894-5B54E0F15566}" destId="{12EEBA95-8EFB-4878-8CE0-22457CBF5E18}" srcOrd="0" destOrd="0" presId="urn:microsoft.com/office/officeart/2005/8/layout/radial4"/>
    <dgm:cxn modelId="{F492FA08-8DA7-4BE2-A9FA-1CD49313E1F5}" srcId="{44F8AA08-5D67-4C78-82D8-DFA299BC5E37}" destId="{0009C76F-0634-4D48-898A-9FA2A950052F}" srcOrd="1" destOrd="0" parTransId="{70793796-CA55-43AE-BCCC-2E558ED25A6C}" sibTransId="{A654614F-BF96-442D-BFD7-D20D06BEA2DC}"/>
    <dgm:cxn modelId="{54D3E2E4-7C9E-4A18-9CF5-3C4489F2DEBE}" type="presOf" srcId="{70793796-CA55-43AE-BCCC-2E558ED25A6C}" destId="{F7B1F848-027C-4EA4-8F63-9D9BF4C70A1B}" srcOrd="0" destOrd="0" presId="urn:microsoft.com/office/officeart/2005/8/layout/radial4"/>
    <dgm:cxn modelId="{008E9903-CA3C-4390-A437-B64B2657924C}" type="presOf" srcId="{F38A50E3-B4BD-4B9B-9EAD-50F925DC3B08}" destId="{E4238433-826B-4543-A551-3D9487AFB468}" srcOrd="0" destOrd="0" presId="urn:microsoft.com/office/officeart/2005/8/layout/radial4"/>
    <dgm:cxn modelId="{5DBBC315-140A-4901-BBB3-EE41BE0B7D99}" type="presOf" srcId="{44F8AA08-5D67-4C78-82D8-DFA299BC5E37}" destId="{754FC6D4-69D1-4292-B73E-8EA3BE4F18A6}" srcOrd="0" destOrd="0" presId="urn:microsoft.com/office/officeart/2005/8/layout/radial4"/>
    <dgm:cxn modelId="{6035032C-D183-49C2-B586-199041B9CCEC}" srcId="{F38A50E3-B4BD-4B9B-9EAD-50F925DC3B08}" destId="{44F8AA08-5D67-4C78-82D8-DFA299BC5E37}" srcOrd="0" destOrd="0" parTransId="{415F0A1D-EE30-444E-8E6C-9D32E6CF313F}" sibTransId="{65C61C1C-2BD5-4185-B70F-02ADB409282F}"/>
    <dgm:cxn modelId="{1F0ADAFE-2BAF-478E-90D5-9063D742B153}" srcId="{44F8AA08-5D67-4C78-82D8-DFA299BC5E37}" destId="{26B81353-F751-4661-8894-5B54E0F15566}" srcOrd="0" destOrd="0" parTransId="{91262D49-3227-471A-9623-FD88BADE1F79}" sibTransId="{EDD46D56-71DC-4F35-B0FF-EB445C46CC3A}"/>
    <dgm:cxn modelId="{1D25CAAD-4C45-40DA-9484-0AE4A0E9E384}" type="presParOf" srcId="{E4238433-826B-4543-A551-3D9487AFB468}" destId="{754FC6D4-69D1-4292-B73E-8EA3BE4F18A6}" srcOrd="0" destOrd="0" presId="urn:microsoft.com/office/officeart/2005/8/layout/radial4"/>
    <dgm:cxn modelId="{95BD30CB-0E07-4FC5-94C2-B6B373322689}" type="presParOf" srcId="{E4238433-826B-4543-A551-3D9487AFB468}" destId="{81AD1EB1-92EB-4871-AAFB-6ED6EB393C5B}" srcOrd="1" destOrd="0" presId="urn:microsoft.com/office/officeart/2005/8/layout/radial4"/>
    <dgm:cxn modelId="{37B7A4B9-7961-44BB-96C0-07892A441CDA}" type="presParOf" srcId="{E4238433-826B-4543-A551-3D9487AFB468}" destId="{12EEBA95-8EFB-4878-8CE0-22457CBF5E18}" srcOrd="2" destOrd="0" presId="urn:microsoft.com/office/officeart/2005/8/layout/radial4"/>
    <dgm:cxn modelId="{436C64A7-4690-4ABC-88C0-636ED7106BDD}" type="presParOf" srcId="{E4238433-826B-4543-A551-3D9487AFB468}" destId="{F7B1F848-027C-4EA4-8F63-9D9BF4C70A1B}" srcOrd="3" destOrd="0" presId="urn:microsoft.com/office/officeart/2005/8/layout/radial4"/>
    <dgm:cxn modelId="{B540D310-ACB4-4DEC-B505-2F68505E2592}" type="presParOf" srcId="{E4238433-826B-4543-A551-3D9487AFB468}" destId="{736645AA-1251-43C2-A7AA-23B82BF957EE}" srcOrd="4" destOrd="0" presId="urn:microsoft.com/office/officeart/2005/8/layout/radial4"/>
  </dgm:cxnLst>
  <dgm:bg/>
  <dgm:whole/>
</dgm:dataModel>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13</Words>
  <Characters>75</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k-ice</dc:creator>
  <cp:keywords/>
  <dc:description/>
  <cp:lastModifiedBy>k-ice</cp:lastModifiedBy>
  <cp:revision>3</cp:revision>
  <dcterms:created xsi:type="dcterms:W3CDTF">2011-04-02T22:13:00Z</dcterms:created>
  <dcterms:modified xsi:type="dcterms:W3CDTF">2011-04-03T00:57:00Z</dcterms:modified>
</cp:coreProperties>
</file>