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385" w:rsidRDefault="0091759C">
      <w:pPr>
        <w:rPr>
          <w:rtl/>
        </w:rPr>
      </w:pPr>
      <w:r>
        <w:rPr>
          <w:rStyle w:val="a3"/>
          <w:rFonts w:ascii="Arial" w:hAnsi="Arial" w:cs="Arial"/>
          <w:color w:val="111111"/>
          <w:sz w:val="32"/>
          <w:szCs w:val="32"/>
          <w:bdr w:val="none" w:sz="0" w:space="0" w:color="auto" w:frame="1"/>
          <w:shd w:val="clear" w:color="auto" w:fill="FFFFFF"/>
          <w:rtl/>
        </w:rPr>
        <w:t>يتمثل الجزء الحقيقي من مسؤولية</w:t>
      </w:r>
      <w:r>
        <w:rPr>
          <w:rStyle w:val="apple-converted-space"/>
          <w:rFonts w:ascii="Arial" w:hAnsi="Arial" w:cs="Arial"/>
          <w:b/>
          <w:bCs/>
          <w:color w:val="111111"/>
          <w:sz w:val="32"/>
          <w:szCs w:val="32"/>
          <w:bdr w:val="none" w:sz="0" w:space="0" w:color="auto" w:frame="1"/>
          <w:shd w:val="clear" w:color="auto" w:fill="FFFFFF"/>
          <w:rtl/>
        </w:rPr>
        <w:t> </w:t>
      </w:r>
      <w:r>
        <w:rPr>
          <w:rStyle w:val="a3"/>
          <w:rFonts w:ascii="Arial" w:hAnsi="Arial" w:cs="Arial"/>
          <w:color w:val="111111"/>
          <w:sz w:val="32"/>
          <w:szCs w:val="32"/>
          <w:bdr w:val="none" w:sz="0" w:space="0" w:color="auto" w:frame="1"/>
          <w:shd w:val="clear" w:color="auto" w:fill="FFFFFF"/>
          <w:rtl/>
          <w:lang w:bidi="ar-AE"/>
        </w:rPr>
        <w:t>الإدارات في المستويات المختلفة</w:t>
      </w:r>
      <w:r>
        <w:rPr>
          <w:rStyle w:val="apple-converted-space"/>
          <w:rFonts w:ascii="Arial" w:hAnsi="Arial" w:cs="Arial"/>
          <w:b/>
          <w:bCs/>
          <w:color w:val="111111"/>
          <w:sz w:val="32"/>
          <w:szCs w:val="32"/>
          <w:bdr w:val="none" w:sz="0" w:space="0" w:color="auto" w:frame="1"/>
          <w:shd w:val="clear" w:color="auto" w:fill="FFFFFF"/>
          <w:rtl/>
          <w:lang w:bidi="ar-AE"/>
        </w:rPr>
        <w:t> </w:t>
      </w:r>
      <w:r>
        <w:rPr>
          <w:rStyle w:val="a3"/>
          <w:rFonts w:ascii="Arial" w:hAnsi="Arial" w:cs="Arial"/>
          <w:color w:val="111111"/>
          <w:sz w:val="32"/>
          <w:szCs w:val="32"/>
          <w:bdr w:val="none" w:sz="0" w:space="0" w:color="auto" w:frame="1"/>
          <w:shd w:val="clear" w:color="auto" w:fill="FFFFFF"/>
          <w:rtl/>
        </w:rPr>
        <w:t>في تأمين قيادة العمل بمعلومات و معرفة جديدة، ومن هنا فإن تكنولوجيا</w:t>
      </w:r>
      <w:r>
        <w:rPr>
          <w:rStyle w:val="apple-converted-space"/>
          <w:rFonts w:ascii="Arial" w:hAnsi="Arial" w:cs="Arial"/>
          <w:b/>
          <w:bCs/>
          <w:color w:val="111111"/>
          <w:sz w:val="32"/>
          <w:szCs w:val="32"/>
          <w:bdr w:val="none" w:sz="0" w:space="0" w:color="auto" w:frame="1"/>
          <w:shd w:val="clear" w:color="auto" w:fill="FFFFFF"/>
          <w:rtl/>
        </w:rPr>
        <w:t> </w:t>
      </w:r>
      <w:r>
        <w:rPr>
          <w:rStyle w:val="a3"/>
          <w:rFonts w:ascii="Arial" w:hAnsi="Arial" w:cs="Arial"/>
          <w:color w:val="111111"/>
          <w:sz w:val="32"/>
          <w:szCs w:val="32"/>
          <w:bdr w:val="none" w:sz="0" w:space="0" w:color="auto" w:frame="1"/>
          <w:shd w:val="clear" w:color="auto" w:fill="FFFFFF"/>
          <w:rtl/>
        </w:rPr>
        <w:t>المعلومات تلعب الدور القوي في إعادة توجيه و إعادة تصميم المنظمات</w:t>
      </w:r>
    </w:p>
    <w:p w:rsidR="0091759C" w:rsidRDefault="0091759C" w:rsidP="0091759C">
      <w:pPr>
        <w:pStyle w:val="a4"/>
        <w:spacing w:before="0" w:beforeAutospacing="0" w:after="0" w:afterAutospacing="0"/>
        <w:rPr>
          <w:rFonts w:ascii="inherit" w:hAnsi="inherit"/>
          <w:sz w:val="15"/>
          <w:szCs w:val="15"/>
        </w:rPr>
      </w:pPr>
      <w:r>
        <w:rPr>
          <w:rStyle w:val="a3"/>
          <w:rFonts w:ascii="inherit" w:hAnsi="inherit" w:cs="Arial"/>
          <w:bdr w:val="none" w:sz="0" w:space="0" w:color="auto" w:frame="1"/>
          <w:rtl/>
        </w:rPr>
        <w:t> 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6" type="#_x0000_t75" style="width:20.15pt;height:17.85pt" o:ole="">
            <v:imagedata r:id="rId4" o:title=""/>
          </v:shape>
          <w:control r:id="rId5" w:name="DefaultOcxName" w:shapeid="_x0000_i1086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صواب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089" type="#_x0000_t75" style="width:20.15pt;height:17.85pt" o:ole="">
            <v:imagedata r:id="rId6" o:title=""/>
          </v:shape>
          <w:control r:id="rId7" w:name="DefaultOcxName1" w:shapeid="_x0000_i1089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خطأ</w:t>
      </w:r>
    </w:p>
    <w:p w:rsidR="0091759C" w:rsidRPr="0091759C" w:rsidRDefault="0091759C" w:rsidP="0091759C">
      <w:pPr>
        <w:spacing w:after="0" w:line="240" w:lineRule="auto"/>
        <w:ind w:right="-90"/>
        <w:rPr>
          <w:rFonts w:ascii="inherit" w:eastAsia="Times New Roman" w:hAnsi="inherit" w:cs="Times New Roman"/>
          <w:sz w:val="15"/>
          <w:szCs w:val="15"/>
          <w:rtl/>
        </w:rPr>
      </w:pPr>
      <w:r w:rsidRPr="0091759C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</w:rPr>
        <w:t>من الأحكام الرئيسية لتحديد النظام والتي من خلالها يتم تحديد ما هو داخل النظام وما هو خارجه من مكونات وعناصر: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640"/>
      </w:tblGrid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092" type="#_x0000_t75" style="width:20.15pt;height:17.3pt" o:ole="">
                  <v:imagedata r:id="rId8" o:title=""/>
                </v:shape>
                <w:control r:id="rId9" w:name="DefaultOcxName4" w:shapeid="_x0000_i109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البيئة  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095" type="#_x0000_t75" style="width:20.15pt;height:17.3pt" o:ole="">
                  <v:imagedata r:id="rId10" o:title=""/>
                </v:shape>
                <w:control r:id="rId11" w:name="DefaultOcxName11" w:shapeid="_x0000_i10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الحدود 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098" type="#_x0000_t75" style="width:20.15pt;height:17.3pt" o:ole="">
                  <v:imagedata r:id="rId12" o:title=""/>
                </v:shape>
                <w:control r:id="rId13" w:name="DefaultOcxName2" w:shapeid="_x0000_i109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العلاقات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01" type="#_x0000_t75" style="width:20.15pt;height:17.3pt" o:ole="">
                  <v:imagedata r:id="rId14" o:title=""/>
                </v:shape>
                <w:control r:id="rId15" w:name="DefaultOcxName3" w:shapeid="_x0000_i110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العناصر</w:t>
            </w:r>
          </w:p>
        </w:tc>
      </w:tr>
    </w:tbl>
    <w:p w:rsidR="0091759C" w:rsidRPr="0091759C" w:rsidRDefault="0091759C" w:rsidP="0091759C">
      <w:pPr>
        <w:bidi w:val="0"/>
        <w:spacing w:after="0" w:line="240" w:lineRule="auto"/>
        <w:rPr>
          <w:rFonts w:ascii="inherit" w:eastAsia="Times New Roman" w:hAnsi="inherit" w:cs="Times New Roman"/>
          <w:sz w:val="15"/>
          <w:szCs w:val="15"/>
        </w:rPr>
      </w:pPr>
      <w:r w:rsidRPr="0091759C">
        <w:rPr>
          <w:rFonts w:ascii="inherit" w:eastAsia="Times New Roman" w:hAnsi="inherit" w:cs="Arial"/>
          <w:b/>
          <w:bCs/>
          <w:sz w:val="24"/>
          <w:szCs w:val="24"/>
          <w:rtl/>
        </w:rPr>
        <w:t>إنّ الأفراد الذين يقومون بادخال البيانات والمعلومات الى الحاسب ويعملون على تشغيل النظام يسمّون: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682"/>
      </w:tblGrid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04" type="#_x0000_t75" style="width:20.15pt;height:17.3pt" o:ole="">
                  <v:imagedata r:id="rId16" o:title=""/>
                </v:shape>
                <w:control r:id="rId17" w:name="DefaultOcxName5" w:shapeid="_x0000_i110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محللي النظم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07" type="#_x0000_t75" style="width:20.15pt;height:17.3pt" o:ole="">
                  <v:imagedata r:id="rId18" o:title=""/>
                </v:shape>
                <w:control r:id="rId19" w:name="DefaultOcxName12" w:shapeid="_x0000_i110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المشغّلين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10" type="#_x0000_t75" style="width:20.15pt;height:17.3pt" o:ole="">
                  <v:imagedata r:id="rId20" o:title=""/>
                </v:shape>
                <w:control r:id="rId21" w:name="DefaultOcxName21" w:shapeid="_x0000_i11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المبرمجون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13" type="#_x0000_t75" style="width:20.15pt;height:17.3pt" o:ole="">
                  <v:imagedata r:id="rId22" o:title=""/>
                </v:shape>
                <w:control r:id="rId23" w:name="DefaultOcxName31" w:shapeid="_x0000_i111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المستخدمين النهائيين</w:t>
            </w:r>
          </w:p>
        </w:tc>
      </w:tr>
    </w:tbl>
    <w:p w:rsidR="0091759C" w:rsidRDefault="0091759C" w:rsidP="0091759C">
      <w:pPr>
        <w:pStyle w:val="a4"/>
        <w:spacing w:before="0" w:beforeAutospacing="0" w:after="0" w:afterAutospacing="0"/>
        <w:rPr>
          <w:rFonts w:ascii="inherit" w:hAnsi="inherit"/>
          <w:sz w:val="15"/>
          <w:szCs w:val="15"/>
        </w:rPr>
      </w:pP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</w:rPr>
        <w:t>تُعتبر</w:t>
      </w:r>
      <w:r>
        <w:rPr>
          <w:rStyle w:val="apple-converted-space"/>
          <w:rFonts w:ascii="Arial" w:hAnsi="Arial" w:cs="Arial"/>
          <w:b/>
          <w:bCs/>
          <w:sz w:val="32"/>
          <w:szCs w:val="32"/>
          <w:bdr w:val="none" w:sz="0" w:space="0" w:color="auto" w:frame="1"/>
          <w:rtl/>
        </w:rPr>
        <w:t> 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</w:rPr>
        <w:t>تكنولوجيا المعلومات واحدة من أهم الأدوات التي يستخدمها المديرون لمواجهة التحديات ، سواء في التجهيزات المادية</w:t>
      </w:r>
      <w:r>
        <w:rPr>
          <w:rStyle w:val="apple-converted-space"/>
          <w:rFonts w:ascii="Arial" w:hAnsi="Arial" w:cs="Arial"/>
          <w:b/>
          <w:bCs/>
          <w:sz w:val="32"/>
          <w:szCs w:val="32"/>
          <w:bdr w:val="none" w:sz="0" w:space="0" w:color="auto" w:frame="1"/>
          <w:rtl/>
          <w:lang w:bidi="ar-AE"/>
        </w:rPr>
        <w:t> 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AE"/>
        </w:rPr>
        <w:t>المستخدمة أو</w:t>
      </w:r>
      <w:r>
        <w:rPr>
          <w:rStyle w:val="apple-converted-space"/>
          <w:rFonts w:ascii="Arial" w:hAnsi="Arial" w:cs="Arial"/>
          <w:b/>
          <w:bCs/>
          <w:sz w:val="32"/>
          <w:szCs w:val="32"/>
          <w:bdr w:val="none" w:sz="0" w:space="0" w:color="auto" w:frame="1"/>
          <w:rtl/>
        </w:rPr>
        <w:t> 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</w:rPr>
        <w:t>في برمجيات الحاسب التي تراقب وتعمل على تعاون المكونات المادية في نظم المعلومات. علما أن تخزين التكنولوجيا يتضمن الوسائط المادية لتخزين البيانات.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16" type="#_x0000_t75" style="width:20.15pt;height:17.85pt" o:ole="">
            <v:imagedata r:id="rId24" o:title=""/>
          </v:shape>
          <w:control r:id="rId25" w:name="DefaultOcxName6" w:shapeid="_x0000_i1116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صواب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19" type="#_x0000_t75" style="width:20.15pt;height:17.85pt" o:ole="">
            <v:imagedata r:id="rId26" o:title=""/>
          </v:shape>
          <w:control r:id="rId27" w:name="DefaultOcxName13" w:shapeid="_x0000_i1119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خطأ</w:t>
      </w:r>
    </w:p>
    <w:p w:rsidR="0091759C" w:rsidRPr="0091759C" w:rsidRDefault="0091759C" w:rsidP="0091759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91759C">
        <w:rPr>
          <w:rFonts w:ascii="inherit" w:eastAsia="Times New Roman" w:hAnsi="inherit" w:cs="Arial"/>
          <w:b/>
          <w:bCs/>
          <w:szCs w:val="32"/>
          <w:rtl/>
        </w:rPr>
        <w:t>الشبكة الداخليّة في المنظمات التي تخدم الموظفين الداخليين المختلفين فيها وتستخدم لنقل البيانات بينهم تُسمى: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686"/>
      </w:tblGrid>
      <w:tr w:rsidR="0091759C" w:rsidRPr="0091759C" w:rsidTr="006335E7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76" type="#_x0000_t75" style="width:20.15pt;height:17.3pt" o:ole="">
                  <v:imagedata r:id="rId28" o:title=""/>
                </v:shape>
                <w:control r:id="rId29" w:name="DefaultOcxName7" w:shapeid="_x0000_i117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</w:rPr>
              <w:t>الإكسترانت</w:t>
            </w:r>
          </w:p>
        </w:tc>
      </w:tr>
      <w:tr w:rsidR="0091759C" w:rsidRPr="0091759C" w:rsidTr="006335E7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75" type="#_x0000_t75" style="width:20.15pt;height:17.3pt" o:ole="">
                  <v:imagedata r:id="rId30" o:title=""/>
                </v:shape>
                <w:control r:id="rId31" w:name="DefaultOcxName14" w:shapeid="_x0000_i117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</w:rPr>
              <w:t>الإنترانت</w:t>
            </w:r>
          </w:p>
        </w:tc>
      </w:tr>
      <w:tr w:rsidR="0091759C" w:rsidRPr="0091759C" w:rsidTr="006335E7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28" type="#_x0000_t75" style="width:20.15pt;height:17.3pt" o:ole="">
                  <v:imagedata r:id="rId32" o:title=""/>
                </v:shape>
                <w:control r:id="rId33" w:name="DefaultOcxName22" w:shapeid="_x0000_i11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</w:rPr>
              <w:t>الإنترنت</w:t>
            </w:r>
          </w:p>
        </w:tc>
      </w:tr>
      <w:tr w:rsidR="0091759C" w:rsidRPr="0091759C" w:rsidTr="006335E7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31" type="#_x0000_t75" style="width:20.15pt;height:17.3pt" o:ole="">
                  <v:imagedata r:id="rId34" o:title=""/>
                </v:shape>
                <w:control r:id="rId35" w:name="DefaultOcxName32" w:shapeid="_x0000_i11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</w:rPr>
              <w:t>لا شيء مما ذكر</w:t>
            </w:r>
          </w:p>
        </w:tc>
      </w:tr>
    </w:tbl>
    <w:p w:rsidR="0091759C" w:rsidRDefault="0091759C" w:rsidP="0091759C">
      <w:pPr>
        <w:pStyle w:val="a4"/>
        <w:spacing w:before="0" w:beforeAutospacing="0" w:after="0" w:afterAutospacing="0"/>
        <w:rPr>
          <w:rFonts w:ascii="inherit" w:hAnsi="inherit"/>
          <w:sz w:val="15"/>
          <w:szCs w:val="15"/>
        </w:rPr>
      </w:pPr>
      <w:r>
        <w:rPr>
          <w:rStyle w:val="a3"/>
          <w:rFonts w:ascii="inherit" w:hAnsi="inherit" w:cs="Arial"/>
          <w:bdr w:val="none" w:sz="0" w:space="0" w:color="auto" w:frame="1"/>
          <w:rtl/>
        </w:rPr>
        <w:t>تُصنّف النّظم الكونيّة كنظم صناعيّة: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34" type="#_x0000_t75" style="width:20.15pt;height:17.85pt" o:ole="">
            <v:imagedata r:id="rId36" o:title=""/>
          </v:shape>
          <w:control r:id="rId37" w:name="DefaultOcxName8" w:shapeid="_x0000_i1134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صواب</w:t>
      </w:r>
    </w:p>
    <w:p w:rsidR="0091759C" w:rsidRDefault="00CD14A8" w:rsidP="0091759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37" type="#_x0000_t75" style="width:20.15pt;height:17.85pt" o:ole="">
            <v:imagedata r:id="rId38" o:title=""/>
          </v:shape>
          <w:control r:id="rId39" w:name="DefaultOcxName15" w:shapeid="_x0000_i1137"/>
        </w:object>
      </w:r>
      <w:r w:rsidR="0091759C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91759C">
        <w:rPr>
          <w:rFonts w:ascii="Arial" w:hAnsi="Arial" w:cs="Arial"/>
          <w:color w:val="111111"/>
          <w:sz w:val="15"/>
          <w:szCs w:val="15"/>
          <w:rtl/>
        </w:rPr>
        <w:t>خطأ</w:t>
      </w:r>
    </w:p>
    <w:p w:rsidR="0091759C" w:rsidRDefault="0091759C" w:rsidP="0091759C">
      <w:pPr>
        <w:bidi w:val="0"/>
        <w:spacing w:after="0" w:line="240" w:lineRule="auto"/>
        <w:rPr>
          <w:rFonts w:ascii="inherit" w:eastAsia="Times New Roman" w:hAnsi="inherit" w:cs="Arial"/>
          <w:b/>
          <w:bCs/>
          <w:szCs w:val="32"/>
          <w:rtl/>
          <w:lang w:bidi="ar-JO"/>
        </w:rPr>
      </w:pPr>
    </w:p>
    <w:p w:rsidR="0091759C" w:rsidRDefault="0091759C" w:rsidP="0091759C">
      <w:pPr>
        <w:bidi w:val="0"/>
        <w:spacing w:after="0" w:line="240" w:lineRule="auto"/>
        <w:rPr>
          <w:rFonts w:ascii="inherit" w:eastAsia="Times New Roman" w:hAnsi="inherit" w:cs="Arial"/>
          <w:b/>
          <w:bCs/>
          <w:szCs w:val="32"/>
          <w:rtl/>
          <w:lang w:bidi="ar-JO"/>
        </w:rPr>
      </w:pPr>
    </w:p>
    <w:p w:rsidR="0091759C" w:rsidRDefault="0091759C" w:rsidP="0091759C">
      <w:pPr>
        <w:bidi w:val="0"/>
        <w:spacing w:after="0" w:line="240" w:lineRule="auto"/>
        <w:rPr>
          <w:rFonts w:ascii="inherit" w:eastAsia="Times New Roman" w:hAnsi="inherit" w:cs="Arial"/>
          <w:b/>
          <w:bCs/>
          <w:szCs w:val="32"/>
          <w:rtl/>
          <w:lang w:bidi="ar-JO"/>
        </w:rPr>
      </w:pPr>
    </w:p>
    <w:p w:rsidR="0091759C" w:rsidRPr="0091759C" w:rsidRDefault="0091759C" w:rsidP="0091759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91759C">
        <w:rPr>
          <w:rFonts w:ascii="inherit" w:eastAsia="Times New Roman" w:hAnsi="inherit" w:cs="Arial"/>
          <w:b/>
          <w:bCs/>
          <w:szCs w:val="32"/>
          <w:rtl/>
          <w:lang w:bidi="ar-JO"/>
        </w:rPr>
        <w:lastRenderedPageBreak/>
        <w:t>عندما نقول أنّ المنظمة تحتوي على عمليات رقابة وضبط من خلال وضع قواعد وتعليمات لمراقبة الأداء والمحافظة على توازن النظام، فبذلك تُعتبر المنظمة نظام: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2022"/>
      </w:tblGrid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40" type="#_x0000_t75" style="width:20.15pt;height:17.3pt" o:ole="">
                  <v:imagedata r:id="rId40" o:title=""/>
                </v:shape>
                <w:control r:id="rId41" w:name="DefaultOcxName9" w:shapeid="_x0000_i11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  <w:lang w:bidi="ar-JO"/>
              </w:rPr>
              <w:t>ديناميكي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43" type="#_x0000_t75" style="width:20.15pt;height:17.3pt" o:ole="">
                  <v:imagedata r:id="rId42" o:title=""/>
                </v:shape>
                <w:control r:id="rId43" w:name="DefaultOcxName16" w:shapeid="_x0000_i11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  <w:lang w:bidi="ar-JO"/>
              </w:rPr>
              <w:t>موجّه ذاتيّا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46" type="#_x0000_t75" style="width:20.15pt;height:17.3pt" o:ole="">
                  <v:imagedata r:id="rId44" o:title=""/>
                </v:shape>
                <w:control r:id="rId45" w:name="DefaultOcxName23" w:shapeid="_x0000_i11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  <w:lang w:bidi="ar-JO"/>
              </w:rPr>
              <w:t>مفتوح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405" w:dyaOrig="360">
                <v:shape id="_x0000_i1149" type="#_x0000_t75" style="width:20.15pt;height:17.3pt" o:ole="">
                  <v:imagedata r:id="rId46" o:title=""/>
                </v:shape>
                <w:control r:id="rId47" w:name="DefaultOcxName33" w:shapeid="_x0000_i11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  <w:lang w:bidi="ar-JO"/>
              </w:rPr>
              <w:t>متوازن توازن ثابت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  <w:rtl/>
              </w:rPr>
            </w:pPr>
          </w:p>
          <w:p w:rsid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  <w:rtl/>
              </w:rPr>
            </w:pPr>
          </w:p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b/>
                <w:bCs/>
                <w:color w:val="111111"/>
                <w:szCs w:val="32"/>
                <w:rtl/>
                <w:lang w:bidi="ar-JO"/>
              </w:rPr>
            </w:pPr>
          </w:p>
        </w:tc>
      </w:tr>
    </w:tbl>
    <w:p w:rsidR="0091759C" w:rsidRDefault="0091759C" w:rsidP="0091759C">
      <w:pPr>
        <w:bidi w:val="0"/>
        <w:spacing w:after="0" w:line="240" w:lineRule="auto"/>
        <w:rPr>
          <w:rFonts w:ascii="inherit" w:eastAsia="Times New Roman" w:hAnsi="inherit" w:cs="Arial"/>
          <w:b/>
          <w:bCs/>
          <w:sz w:val="24"/>
          <w:szCs w:val="24"/>
          <w:rtl/>
        </w:rPr>
      </w:pPr>
      <w:r w:rsidRPr="0091759C">
        <w:rPr>
          <w:rFonts w:ascii="inherit" w:eastAsia="Times New Roman" w:hAnsi="inherit" w:cs="Arial"/>
          <w:b/>
          <w:bCs/>
          <w:sz w:val="24"/>
          <w:szCs w:val="24"/>
          <w:rtl/>
        </w:rPr>
        <w:t>من أركان الحصول على المعلومات:</w:t>
      </w:r>
    </w:p>
    <w:p w:rsidR="0091759C" w:rsidRDefault="0091759C" w:rsidP="0091759C">
      <w:pPr>
        <w:bidi w:val="0"/>
        <w:spacing w:after="0" w:line="240" w:lineRule="auto"/>
        <w:rPr>
          <w:rFonts w:ascii="inherit" w:eastAsia="Times New Roman" w:hAnsi="inherit" w:cs="Times New Roman"/>
          <w:sz w:val="15"/>
          <w:szCs w:val="15"/>
        </w:rPr>
      </w:pPr>
    </w:p>
    <w:p w:rsidR="0091759C" w:rsidRPr="0091759C" w:rsidRDefault="0091759C" w:rsidP="0091759C">
      <w:pPr>
        <w:bidi w:val="0"/>
        <w:spacing w:after="0" w:line="240" w:lineRule="auto"/>
        <w:rPr>
          <w:rFonts w:ascii="inherit" w:eastAsia="Times New Roman" w:hAnsi="inherit" w:cs="Times New Roman"/>
          <w:sz w:val="15"/>
          <w:szCs w:val="15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004"/>
      </w:tblGrid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52" type="#_x0000_t75" style="width:20.15pt;height:17.3pt" o:ole="">
                  <v:imagedata r:id="rId48" o:title=""/>
                </v:shape>
                <w:control r:id="rId49" w:name="DefaultOcxName10" w:shapeid="_x0000_i11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بيانات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55" type="#_x0000_t75" style="width:20.15pt;height:17.3pt" o:ole="">
                  <v:imagedata r:id="rId50" o:title=""/>
                </v:shape>
                <w:control r:id="rId51" w:name="DefaultOcxName17" w:shapeid="_x0000_i11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معالجة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58" type="#_x0000_t75" style="width:20.15pt;height:17.3pt" o:ole="">
                  <v:imagedata r:id="rId52" o:title=""/>
                </v:shape>
                <w:control r:id="rId53" w:name="DefaultOcxName24" w:shapeid="_x0000_i11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سياق ومعنى</w:t>
            </w:r>
          </w:p>
        </w:tc>
      </w:tr>
      <w:tr w:rsidR="0091759C" w:rsidRPr="0091759C" w:rsidTr="0091759C">
        <w:tc>
          <w:tcPr>
            <w:tcW w:w="0" w:type="auto"/>
            <w:shd w:val="clear" w:color="auto" w:fill="FFFFFF"/>
            <w:hideMark/>
          </w:tcPr>
          <w:p w:rsidR="0091759C" w:rsidRPr="0091759C" w:rsidRDefault="00CD14A8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color w:val="111111"/>
                <w:sz w:val="15"/>
                <w:szCs w:val="15"/>
              </w:rPr>
              <w:object w:dxaOrig="405" w:dyaOrig="360">
                <v:shape id="_x0000_i1161" type="#_x0000_t75" style="width:20.15pt;height:17.3pt" o:ole="">
                  <v:imagedata r:id="rId54" o:title=""/>
                </v:shape>
                <w:control r:id="rId55" w:name="DefaultOcxName34" w:shapeid="_x0000_i11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91759C" w:rsidRPr="0091759C" w:rsidRDefault="0091759C" w:rsidP="00917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15"/>
                <w:szCs w:val="15"/>
              </w:rPr>
            </w:pPr>
            <w:r w:rsidRPr="0091759C">
              <w:rPr>
                <w:rFonts w:ascii="inherit" w:eastAsia="Times New Roman" w:hAnsi="inherit" w:cs="Arial"/>
                <w:b/>
                <w:bCs/>
                <w:color w:val="111111"/>
                <w:sz w:val="24"/>
                <w:szCs w:val="24"/>
                <w:rtl/>
              </w:rPr>
              <w:t>جميع ما ذكر</w:t>
            </w:r>
          </w:p>
        </w:tc>
      </w:tr>
    </w:tbl>
    <w:p w:rsidR="00021BF6" w:rsidRDefault="00021BF6" w:rsidP="00021BF6">
      <w:pPr>
        <w:pStyle w:val="a4"/>
        <w:spacing w:before="0" w:beforeAutospacing="0" w:after="0" w:afterAutospacing="0"/>
        <w:rPr>
          <w:rFonts w:ascii="inherit" w:hAnsi="inherit"/>
          <w:sz w:val="15"/>
          <w:szCs w:val="15"/>
        </w:rPr>
      </w:pP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JO"/>
        </w:rPr>
        <w:t>إنّ العولمة وتكنولوجيا المعلومات قد جلبت تهديدات جديدة إلى 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AE"/>
        </w:rPr>
        <w:t>شركات</w:t>
      </w:r>
      <w:r>
        <w:rPr>
          <w:rStyle w:val="apple-converted-space"/>
          <w:rFonts w:ascii="Arial" w:hAnsi="Arial" w:cs="Arial"/>
          <w:b/>
          <w:bCs/>
          <w:sz w:val="32"/>
          <w:szCs w:val="32"/>
          <w:bdr w:val="none" w:sz="0" w:space="0" w:color="auto" w:frame="1"/>
          <w:rtl/>
          <w:lang w:bidi="ar-JO"/>
        </w:rPr>
        <w:t> 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JO"/>
        </w:rPr>
        <w:t>الأعمال المحليّة إلى جانب الفرص الثمينة التي أفرزتها</w:t>
      </w: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AE"/>
        </w:rPr>
        <w:t>:</w:t>
      </w:r>
    </w:p>
    <w:p w:rsidR="00021BF6" w:rsidRDefault="00CD14A8" w:rsidP="00021BF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64" type="#_x0000_t75" style="width:20.15pt;height:17.85pt" o:ole="">
            <v:imagedata r:id="rId56" o:title=""/>
          </v:shape>
          <w:control r:id="rId57" w:name="DefaultOcxName19" w:shapeid="_x0000_i1164"/>
        </w:object>
      </w:r>
      <w:r w:rsidR="00021BF6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021BF6">
        <w:rPr>
          <w:rFonts w:ascii="Arial" w:hAnsi="Arial" w:cs="Arial"/>
          <w:color w:val="111111"/>
          <w:sz w:val="15"/>
          <w:szCs w:val="15"/>
          <w:rtl/>
        </w:rPr>
        <w:t>صواب</w:t>
      </w:r>
    </w:p>
    <w:p w:rsidR="00021BF6" w:rsidRDefault="00CD14A8" w:rsidP="00021BF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67" type="#_x0000_t75" style="width:20.15pt;height:17.85pt" o:ole="">
            <v:imagedata r:id="rId58" o:title=""/>
          </v:shape>
          <w:control r:id="rId59" w:name="DefaultOcxName18" w:shapeid="_x0000_i1167"/>
        </w:object>
      </w:r>
      <w:r w:rsidR="00021BF6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021BF6">
        <w:rPr>
          <w:rFonts w:ascii="Arial" w:hAnsi="Arial" w:cs="Arial"/>
          <w:color w:val="111111"/>
          <w:sz w:val="15"/>
          <w:szCs w:val="15"/>
          <w:rtl/>
        </w:rPr>
        <w:t>خطأ</w:t>
      </w:r>
    </w:p>
    <w:p w:rsidR="00021BF6" w:rsidRDefault="00021BF6" w:rsidP="00021BF6">
      <w:pPr>
        <w:pStyle w:val="a4"/>
        <w:spacing w:before="0" w:beforeAutospacing="0" w:after="0" w:afterAutospacing="0"/>
        <w:rPr>
          <w:rFonts w:ascii="inherit" w:hAnsi="inherit"/>
          <w:sz w:val="15"/>
          <w:szCs w:val="15"/>
        </w:rPr>
      </w:pPr>
      <w:r>
        <w:rPr>
          <w:rStyle w:val="a3"/>
          <w:rFonts w:ascii="Arial" w:hAnsi="Arial" w:cs="Arial"/>
          <w:sz w:val="32"/>
          <w:szCs w:val="32"/>
          <w:bdr w:val="none" w:sz="0" w:space="0" w:color="auto" w:frame="1"/>
          <w:rtl/>
          <w:lang w:bidi="ar-AE"/>
        </w:rPr>
        <w:t>تٌعتبر النماذج الرياضيّة نماذج بعيدة عن التجريد فهي تعتمد على مبدأ تفصيل الحقائق وعرضها بطريقة الوصوفات الرياضيّة والمعادلات الرياضية المعقدة.</w:t>
      </w:r>
    </w:p>
    <w:p w:rsidR="00021BF6" w:rsidRDefault="00CD14A8" w:rsidP="00021BF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70" type="#_x0000_t75" style="width:20.15pt;height:17.85pt" o:ole="">
            <v:imagedata r:id="rId60" o:title=""/>
          </v:shape>
          <w:control r:id="rId61" w:name="DefaultOcxName20" w:shapeid="_x0000_i1170"/>
        </w:object>
      </w:r>
      <w:r w:rsidR="00021BF6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021BF6">
        <w:rPr>
          <w:rFonts w:ascii="Arial" w:hAnsi="Arial" w:cs="Arial"/>
          <w:color w:val="111111"/>
          <w:sz w:val="15"/>
          <w:szCs w:val="15"/>
          <w:rtl/>
        </w:rPr>
        <w:t>صواب</w:t>
      </w:r>
    </w:p>
    <w:p w:rsidR="00021BF6" w:rsidRDefault="00CD14A8" w:rsidP="00021BF6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5"/>
          <w:szCs w:val="15"/>
        </w:rPr>
      </w:pPr>
      <w:r>
        <w:rPr>
          <w:rFonts w:ascii="Arial" w:hAnsi="Arial" w:cs="Arial"/>
          <w:color w:val="111111"/>
          <w:sz w:val="15"/>
          <w:szCs w:val="15"/>
        </w:rPr>
        <w:object w:dxaOrig="405" w:dyaOrig="360">
          <v:shape id="_x0000_i1173" type="#_x0000_t75" style="width:20.15pt;height:17.85pt" o:ole="">
            <v:imagedata r:id="rId62" o:title=""/>
          </v:shape>
          <w:control r:id="rId63" w:name="DefaultOcxName110" w:shapeid="_x0000_i1173"/>
        </w:object>
      </w:r>
      <w:r w:rsidR="00021BF6">
        <w:rPr>
          <w:rStyle w:val="apple-converted-space"/>
          <w:rFonts w:ascii="Arial" w:hAnsi="Arial" w:cs="Arial"/>
          <w:color w:val="111111"/>
          <w:sz w:val="15"/>
          <w:szCs w:val="15"/>
        </w:rPr>
        <w:t> </w:t>
      </w:r>
      <w:r w:rsidR="00021BF6">
        <w:rPr>
          <w:rFonts w:ascii="Arial" w:hAnsi="Arial" w:cs="Arial"/>
          <w:color w:val="111111"/>
          <w:sz w:val="15"/>
          <w:szCs w:val="15"/>
          <w:rtl/>
        </w:rPr>
        <w:t>خطأ</w:t>
      </w:r>
    </w:p>
    <w:p w:rsidR="0091759C" w:rsidRDefault="0091759C"/>
    <w:sectPr w:rsidR="0091759C" w:rsidSect="00E76E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91759C"/>
    <w:rsid w:val="00021BF6"/>
    <w:rsid w:val="004E398A"/>
    <w:rsid w:val="005131E4"/>
    <w:rsid w:val="006335E7"/>
    <w:rsid w:val="007B33C8"/>
    <w:rsid w:val="0091759C"/>
    <w:rsid w:val="009D513B"/>
    <w:rsid w:val="00CD14A8"/>
    <w:rsid w:val="00D46385"/>
    <w:rsid w:val="00E76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38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1759C"/>
    <w:rPr>
      <w:b/>
      <w:bCs/>
    </w:rPr>
  </w:style>
  <w:style w:type="character" w:customStyle="1" w:styleId="apple-converted-space">
    <w:name w:val="apple-converted-space"/>
    <w:basedOn w:val="a0"/>
    <w:rsid w:val="0091759C"/>
  </w:style>
  <w:style w:type="paragraph" w:styleId="a4">
    <w:name w:val="Normal (Web)"/>
    <w:basedOn w:val="a"/>
    <w:uiPriority w:val="99"/>
    <w:unhideWhenUsed/>
    <w:rsid w:val="009175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9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1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6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9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control" Target="activeX/activeX18.xml"/><Relationship Id="rId21" Type="http://schemas.openxmlformats.org/officeDocument/2006/relationships/control" Target="activeX/activeX9.xml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63" Type="http://schemas.openxmlformats.org/officeDocument/2006/relationships/control" Target="activeX/activeX30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control" Target="activeX/activeX13.xml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61" Type="http://schemas.openxmlformats.org/officeDocument/2006/relationships/control" Target="activeX/activeX29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ADV7</dc:creator>
  <cp:keywords/>
  <dc:description/>
  <cp:lastModifiedBy>ADV7</cp:lastModifiedBy>
  <cp:revision>5</cp:revision>
  <dcterms:created xsi:type="dcterms:W3CDTF">2014-03-30T13:13:00Z</dcterms:created>
  <dcterms:modified xsi:type="dcterms:W3CDTF">2014-03-30T14:40:00Z</dcterms:modified>
</cp:coreProperties>
</file>