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59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57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35.xml" ContentType="application/vnd.ms-office.activeX+xml"/>
  <Override PartName="/word/activeX/activeX44.xml" ContentType="application/vnd.ms-office.activeX+xml"/>
  <Override PartName="/word/activeX/activeX46.xml" ContentType="application/vnd.ms-office.activeX+xml"/>
  <Override PartName="/word/activeX/activeX55.xml" ContentType="application/vnd.ms-office.activeX+xml"/>
  <Override PartName="/word/activeX/activeX64.xml" ContentType="application/vnd.ms-office.activeX+xml"/>
  <Override PartName="/word/stylesWithEffects.xml" ContentType="application/vnd.ms-word.stylesWithEffects+xml"/>
  <Override PartName="/word/activeX/activeX15.xml" ContentType="application/vnd.ms-office.activeX+xml"/>
  <Override PartName="/word/activeX/activeX24.xml" ContentType="application/vnd.ms-office.activeX+xml"/>
  <Override PartName="/word/activeX/activeX33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62.xml" ContentType="application/vnd.ms-office.activeX+xml"/>
  <Override PartName="/word/activeX/activeX13.xml" ContentType="application/vnd.ms-office.activeX+xml"/>
  <Override PartName="/word/activeX/activeX22.xml" ContentType="application/vnd.ms-office.activeX+xml"/>
  <Override PartName="/word/activeX/activeX31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60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58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65.xml" ContentType="application/vnd.ms-office.activeX+xml"/>
  <Override PartName="/word/numbering.xml" ContentType="application/vnd.openxmlformats-officedocument.wordprocessingml.numbering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word/activeX/activeX63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34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61.xml" ContentType="application/vnd.ms-office.activeX+xml"/>
  <Override PartName="/word/activeX/activeX12.xml" ContentType="application/vnd.ms-office.activeX+xml"/>
  <Override PartName="/word/activeX/activeX21.xml" ContentType="application/vnd.ms-office.activeX+xml"/>
  <Override PartName="/word/activeX/activeX23.xml" ContentType="application/vnd.ms-office.activeX+xml"/>
  <Override PartName="/word/activeX/activeX32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806" w:rsidRDefault="001765CD" w:rsidP="00E00C71">
      <w:pPr>
        <w:shd w:val="clear" w:color="auto" w:fill="FFFFFF"/>
        <w:bidi/>
        <w:spacing w:after="0" w:line="240" w:lineRule="auto"/>
        <w:outlineLvl w:val="3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  <w:t xml:space="preserve">الاختبار الفصلي </w:t>
      </w:r>
      <w:proofErr w:type="spellStart"/>
      <w:r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  <w:t>للادارة</w:t>
      </w:r>
      <w:proofErr w:type="spellEnd"/>
      <w:r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  <w:t>الاستراتيجية</w:t>
      </w:r>
      <w:proofErr w:type="spellEnd"/>
    </w:p>
    <w:p w:rsidR="00CF682A" w:rsidRPr="00A166C7" w:rsidRDefault="00CF682A" w:rsidP="00E00C71">
      <w:pPr>
        <w:numPr>
          <w:ilvl w:val="0"/>
          <w:numId w:val="1"/>
        </w:numPr>
        <w:bidi/>
        <w:spacing w:before="100" w:beforeAutospacing="1" w:after="100" w:afterAutospacing="1" w:line="240" w:lineRule="auto"/>
        <w:ind w:left="0"/>
        <w:rPr>
          <w:rFonts w:asciiTheme="majorBidi" w:eastAsia="Times New Roman" w:hAnsiTheme="majorBidi" w:cstheme="majorBidi"/>
          <w:color w:val="111111"/>
          <w:sz w:val="28"/>
          <w:szCs w:val="28"/>
          <w:rtl/>
        </w:rPr>
      </w:pPr>
      <w:r w:rsidRPr="00A166C7">
        <w:rPr>
          <w:rFonts w:asciiTheme="majorBidi" w:eastAsia="Times New Roman" w:hAnsiTheme="majorBidi" w:cstheme="majorBidi"/>
          <w:b/>
          <w:bCs/>
          <w:color w:val="111111"/>
          <w:sz w:val="28"/>
          <w:szCs w:val="28"/>
          <w:rtl/>
          <w:lang w:bidi="ar-EG"/>
        </w:rPr>
        <w:t>يجب وضع أولويات للأهداف توضح أفضلية كل منها بحيث يكون الترجيح للهدف الأكثر أهمية وذلك لتجنب التعارض فيما بين الأهداف.</w:t>
      </w:r>
    </w:p>
    <w:p w:rsidR="00CF682A" w:rsidRPr="00A166C7" w:rsidRDefault="002565C9" w:rsidP="00E00C71">
      <w:pPr>
        <w:shd w:val="clear" w:color="auto" w:fill="FFFFFF"/>
        <w:bidi/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  <w:r w:rsidRPr="00A166C7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92" type="#_x0000_t75" style="width:20.25pt;height:18pt" o:ole="">
            <v:imagedata r:id="rId5" o:title=""/>
          </v:shape>
          <w:control r:id="rId6" w:name="DefaultOcxName" w:shapeid="_x0000_i1092"/>
        </w:object>
      </w:r>
      <w:r w:rsidR="00CF682A" w:rsidRPr="00A166C7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 xml:space="preserve">صواب </w:t>
      </w:r>
    </w:p>
    <w:p w:rsidR="00CF682A" w:rsidRPr="00A166C7" w:rsidRDefault="001A3E36" w:rsidP="00E00C71">
      <w:pPr>
        <w:numPr>
          <w:ilvl w:val="0"/>
          <w:numId w:val="2"/>
        </w:numPr>
        <w:bidi/>
        <w:spacing w:before="100" w:beforeAutospacing="1" w:after="100" w:afterAutospacing="1" w:line="240" w:lineRule="auto"/>
        <w:ind w:left="0"/>
        <w:rPr>
          <w:rFonts w:asciiTheme="majorBidi" w:eastAsia="Times New Roman" w:hAnsiTheme="majorBidi" w:cstheme="majorBidi"/>
          <w:color w:val="111111"/>
          <w:sz w:val="28"/>
          <w:szCs w:val="28"/>
          <w:rtl/>
        </w:rPr>
      </w:pPr>
      <w:r w:rsidRPr="00A166C7">
        <w:rPr>
          <w:rFonts w:asciiTheme="majorBidi" w:eastAsia="Times New Roman" w:hAnsiTheme="majorBidi" w:cstheme="majorBidi"/>
          <w:b/>
          <w:bCs/>
          <w:color w:val="111111"/>
          <w:sz w:val="28"/>
          <w:szCs w:val="28"/>
          <w:rtl/>
          <w:lang w:bidi="ar-EG"/>
        </w:rPr>
        <w:t>2- لا</w:t>
      </w:r>
      <w:r w:rsidR="00CF682A" w:rsidRPr="00A166C7">
        <w:rPr>
          <w:rFonts w:asciiTheme="majorBidi" w:eastAsia="Times New Roman" w:hAnsiTheme="majorBidi" w:cstheme="majorBidi"/>
          <w:b/>
          <w:bCs/>
          <w:color w:val="111111"/>
          <w:sz w:val="28"/>
          <w:szCs w:val="28"/>
          <w:rtl/>
          <w:lang w:bidi="ar-EG"/>
        </w:rPr>
        <w:t xml:space="preserve"> تتأثر عملية وضع الرسالة بحجم المنظمة ولا تتأثر أيضاً بملكية المنظمة.</w:t>
      </w:r>
    </w:p>
    <w:p w:rsidR="00CF682A" w:rsidRPr="00A166C7" w:rsidRDefault="002565C9" w:rsidP="00E00C71">
      <w:pPr>
        <w:shd w:val="clear" w:color="auto" w:fill="FFFFFF"/>
        <w:bidi/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  <w:r w:rsidRPr="00A166C7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object w:dxaOrig="225" w:dyaOrig="225">
          <v:shape id="_x0000_i1095" type="#_x0000_t75" style="width:20.25pt;height:18pt" o:ole="">
            <v:imagedata r:id="rId7" o:title=""/>
          </v:shape>
          <w:control r:id="rId8" w:name="DefaultOcxName3" w:shapeid="_x0000_i1095"/>
        </w:object>
      </w:r>
      <w:r w:rsidR="00CF682A" w:rsidRPr="00A166C7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 xml:space="preserve">خطأ </w:t>
      </w:r>
    </w:p>
    <w:p w:rsidR="00CF682A" w:rsidRPr="00A166C7" w:rsidRDefault="00CF682A" w:rsidP="00E00C71">
      <w:pPr>
        <w:pStyle w:val="a6"/>
        <w:numPr>
          <w:ilvl w:val="1"/>
          <w:numId w:val="2"/>
        </w:numPr>
        <w:bidi/>
        <w:spacing w:before="100" w:beforeAutospacing="1" w:after="100" w:afterAutospacing="1" w:line="360" w:lineRule="auto"/>
        <w:rPr>
          <w:rFonts w:asciiTheme="majorBidi" w:eastAsia="Times New Roman" w:hAnsiTheme="majorBidi" w:cstheme="majorBidi"/>
          <w:color w:val="111111"/>
          <w:sz w:val="28"/>
          <w:szCs w:val="28"/>
          <w:rtl/>
        </w:rPr>
      </w:pPr>
      <w:r w:rsidRPr="00A166C7">
        <w:rPr>
          <w:rFonts w:asciiTheme="majorBidi" w:eastAsia="Times New Roman" w:hAnsiTheme="majorBidi" w:cstheme="majorBidi"/>
          <w:b/>
          <w:bCs/>
          <w:color w:val="111111"/>
          <w:sz w:val="28"/>
          <w:szCs w:val="28"/>
          <w:rtl/>
          <w:lang w:bidi="ar-EG"/>
        </w:rPr>
        <w:t>تسهم الأهداف في بيان نوعية العلاقات السائدة بالمنظمة وعلاقتها ببيئتها.</w:t>
      </w:r>
    </w:p>
    <w:p w:rsidR="00CF682A" w:rsidRPr="00A166C7" w:rsidRDefault="002565C9" w:rsidP="00E00C71">
      <w:pPr>
        <w:shd w:val="clear" w:color="auto" w:fill="FFFFFF"/>
        <w:bidi/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  <w:r w:rsidRPr="00A166C7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object w:dxaOrig="225" w:dyaOrig="225">
          <v:shape id="_x0000_i1098" type="#_x0000_t75" style="width:20.25pt;height:18pt" o:ole="">
            <v:imagedata r:id="rId9" o:title=""/>
          </v:shape>
          <w:control r:id="rId10" w:name="DefaultOcxName4" w:shapeid="_x0000_i1098"/>
        </w:object>
      </w:r>
      <w:r w:rsidR="00CF682A" w:rsidRPr="00A166C7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 xml:space="preserve">صواب </w:t>
      </w:r>
    </w:p>
    <w:p w:rsidR="00CF682A" w:rsidRPr="00A166C7" w:rsidRDefault="00CF682A" w:rsidP="00E00C71">
      <w:pPr>
        <w:pStyle w:val="a6"/>
        <w:numPr>
          <w:ilvl w:val="2"/>
          <w:numId w:val="2"/>
        </w:numPr>
        <w:shd w:val="clear" w:color="auto" w:fill="FFFFFF"/>
        <w:bidi/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color w:val="111111"/>
          <w:sz w:val="28"/>
          <w:szCs w:val="28"/>
          <w:rtl/>
        </w:rPr>
      </w:pPr>
      <w:r w:rsidRPr="00A166C7">
        <w:rPr>
          <w:rFonts w:asciiTheme="majorBidi" w:eastAsia="Times New Roman" w:hAnsiTheme="majorBidi" w:cstheme="majorBidi"/>
          <w:color w:val="111111"/>
          <w:sz w:val="28"/>
          <w:szCs w:val="28"/>
          <w:rtl/>
        </w:rPr>
        <w:t xml:space="preserve">النقاط   </w:t>
      </w:r>
    </w:p>
    <w:p w:rsidR="00CF682A" w:rsidRPr="00A166C7" w:rsidRDefault="001A3E36" w:rsidP="00E00C71">
      <w:pPr>
        <w:bidi/>
        <w:spacing w:before="100" w:beforeAutospacing="1" w:after="100" w:afterAutospacing="1" w:line="360" w:lineRule="auto"/>
        <w:ind w:left="360"/>
        <w:rPr>
          <w:rFonts w:asciiTheme="majorBidi" w:eastAsia="Times New Roman" w:hAnsiTheme="majorBidi" w:cstheme="majorBidi"/>
          <w:color w:val="111111"/>
          <w:sz w:val="28"/>
          <w:szCs w:val="28"/>
          <w:rtl/>
        </w:rPr>
      </w:pPr>
      <w:r w:rsidRPr="00A166C7">
        <w:rPr>
          <w:rFonts w:asciiTheme="majorBidi" w:eastAsia="Times New Roman" w:hAnsiTheme="majorBidi" w:cstheme="majorBidi"/>
          <w:b/>
          <w:bCs/>
          <w:color w:val="111111"/>
          <w:sz w:val="28"/>
          <w:szCs w:val="28"/>
          <w:rtl/>
          <w:lang w:bidi="ar-EG"/>
        </w:rPr>
        <w:t xml:space="preserve">4- </w:t>
      </w:r>
      <w:r w:rsidR="00CF682A" w:rsidRPr="00A166C7">
        <w:rPr>
          <w:rFonts w:asciiTheme="majorBidi" w:eastAsia="Times New Roman" w:hAnsiTheme="majorBidi" w:cstheme="majorBidi"/>
          <w:b/>
          <w:bCs/>
          <w:color w:val="111111"/>
          <w:sz w:val="28"/>
          <w:szCs w:val="28"/>
          <w:rtl/>
          <w:lang w:bidi="ar-EG"/>
        </w:rPr>
        <w:t xml:space="preserve">يعتبر مالكي </w:t>
      </w:r>
      <w:proofErr w:type="spellStart"/>
      <w:r w:rsidR="00CF682A" w:rsidRPr="00A166C7">
        <w:rPr>
          <w:rFonts w:asciiTheme="majorBidi" w:eastAsia="Times New Roman" w:hAnsiTheme="majorBidi" w:cstheme="majorBidi"/>
          <w:b/>
          <w:bCs/>
          <w:color w:val="111111"/>
          <w:sz w:val="28"/>
          <w:szCs w:val="28"/>
          <w:rtl/>
          <w:lang w:bidi="ar-EG"/>
        </w:rPr>
        <w:t>الاسهم</w:t>
      </w:r>
      <w:proofErr w:type="spellEnd"/>
      <w:r w:rsidR="00CF682A" w:rsidRPr="00A166C7">
        <w:rPr>
          <w:rFonts w:asciiTheme="majorBidi" w:eastAsia="Times New Roman" w:hAnsiTheme="majorBidi" w:cstheme="majorBidi"/>
          <w:b/>
          <w:bCs/>
          <w:color w:val="111111"/>
          <w:sz w:val="28"/>
          <w:szCs w:val="28"/>
          <w:rtl/>
          <w:lang w:bidi="ar-EG"/>
        </w:rPr>
        <w:t xml:space="preserve"> والمساهمون:</w:t>
      </w: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36"/>
        <w:gridCol w:w="1240"/>
      </w:tblGrid>
      <w:tr w:rsidR="00CF682A" w:rsidRPr="00A166C7" w:rsidTr="00CF682A">
        <w:tc>
          <w:tcPr>
            <w:tcW w:w="0" w:type="auto"/>
            <w:hideMark/>
          </w:tcPr>
          <w:p w:rsidR="00CF682A" w:rsidRPr="00A166C7" w:rsidRDefault="002565C9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object w:dxaOrig="225" w:dyaOrig="225">
                <v:shape id="_x0000_i1101" type="#_x0000_t75" style="width:20.25pt;height:18pt" o:ole="">
                  <v:imagedata r:id="rId11" o:title=""/>
                </v:shape>
                <w:control r:id="rId12" w:name="DefaultOcxName6" w:shapeid="_x0000_i1101"/>
              </w:object>
            </w: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color w:val="FF0000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  <w:lang w:bidi="ar-EG"/>
              </w:rPr>
              <w:t>الممولون</w:t>
            </w:r>
          </w:p>
        </w:tc>
      </w:tr>
      <w:tr w:rsidR="00CF682A" w:rsidRPr="00A166C7" w:rsidTr="00CF682A">
        <w:tc>
          <w:tcPr>
            <w:tcW w:w="0" w:type="auto"/>
            <w:hideMark/>
          </w:tcPr>
          <w:p w:rsidR="00CF682A" w:rsidRPr="00A166C7" w:rsidRDefault="002565C9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object w:dxaOrig="225" w:dyaOrig="225">
                <v:shape id="_x0000_i1104" type="#_x0000_t75" style="width:20.25pt;height:18pt" o:ole="">
                  <v:imagedata r:id="rId13" o:title=""/>
                </v:shape>
                <w:control r:id="rId14" w:name="DefaultOcxName7" w:shapeid="_x0000_i1104"/>
              </w:object>
            </w: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الوسطاء</w:t>
            </w:r>
          </w:p>
        </w:tc>
      </w:tr>
      <w:tr w:rsidR="00CF682A" w:rsidRPr="00A166C7" w:rsidTr="00CF682A">
        <w:tc>
          <w:tcPr>
            <w:tcW w:w="0" w:type="auto"/>
            <w:hideMark/>
          </w:tcPr>
          <w:p w:rsidR="00CF682A" w:rsidRPr="00A166C7" w:rsidRDefault="002565C9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object w:dxaOrig="225" w:dyaOrig="225">
                <v:shape id="_x0000_i1107" type="#_x0000_t75" style="width:20.25pt;height:18pt" o:ole="">
                  <v:imagedata r:id="rId15" o:title=""/>
                </v:shape>
                <w:control r:id="rId16" w:name="DefaultOcxName8" w:shapeid="_x0000_i1107"/>
              </w:object>
            </w: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المنافسون</w:t>
            </w:r>
          </w:p>
        </w:tc>
      </w:tr>
      <w:tr w:rsidR="00CF682A" w:rsidRPr="00A166C7" w:rsidTr="00CF682A">
        <w:tc>
          <w:tcPr>
            <w:tcW w:w="0" w:type="auto"/>
            <w:hideMark/>
          </w:tcPr>
          <w:p w:rsidR="00CF682A" w:rsidRPr="00A166C7" w:rsidRDefault="002565C9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object w:dxaOrig="225" w:dyaOrig="225">
                <v:shape id="_x0000_i1110" type="#_x0000_t75" style="width:20.25pt;height:18pt" o:ole="">
                  <v:imagedata r:id="rId17" o:title=""/>
                </v:shape>
                <w:control r:id="rId18" w:name="DefaultOcxName9" w:shapeid="_x0000_i1110"/>
              </w:object>
            </w: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الموردون</w:t>
            </w:r>
          </w:p>
        </w:tc>
      </w:tr>
      <w:tr w:rsidR="00CF682A" w:rsidRPr="00A166C7" w:rsidTr="00CF682A">
        <w:tc>
          <w:tcPr>
            <w:tcW w:w="0" w:type="auto"/>
            <w:hideMark/>
          </w:tcPr>
          <w:p w:rsidR="00CF682A" w:rsidRPr="00A166C7" w:rsidRDefault="002565C9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object w:dxaOrig="225" w:dyaOrig="225">
                <v:shape id="_x0000_i1113" type="#_x0000_t75" style="width:20.25pt;height:18pt" o:ole="">
                  <v:imagedata r:id="rId19" o:title=""/>
                </v:shape>
                <w:control r:id="rId20" w:name="DefaultOcxName10" w:shapeid="_x0000_i1113"/>
              </w:object>
            </w: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جميع ما سبق</w:t>
            </w:r>
          </w:p>
        </w:tc>
      </w:tr>
    </w:tbl>
    <w:p w:rsidR="00CF682A" w:rsidRPr="00A166C7" w:rsidRDefault="00CF682A" w:rsidP="00E00C71">
      <w:pPr>
        <w:shd w:val="clear" w:color="auto" w:fill="FFFFFF"/>
        <w:bidi/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</w:p>
    <w:p w:rsidR="00CF682A" w:rsidRPr="00A166C7" w:rsidRDefault="00CF682A" w:rsidP="00E00C71">
      <w:pPr>
        <w:pStyle w:val="a6"/>
        <w:numPr>
          <w:ilvl w:val="1"/>
          <w:numId w:val="1"/>
        </w:numPr>
        <w:bidi/>
        <w:spacing w:before="100" w:beforeAutospacing="1" w:after="100" w:afterAutospacing="1" w:line="360" w:lineRule="auto"/>
        <w:rPr>
          <w:rFonts w:asciiTheme="majorBidi" w:eastAsia="Times New Roman" w:hAnsiTheme="majorBidi" w:cstheme="majorBidi"/>
          <w:color w:val="111111"/>
          <w:sz w:val="28"/>
          <w:szCs w:val="28"/>
          <w:rtl/>
        </w:rPr>
      </w:pPr>
      <w:r w:rsidRPr="00A166C7">
        <w:rPr>
          <w:rFonts w:asciiTheme="majorBidi" w:eastAsia="Times New Roman" w:hAnsiTheme="majorBidi" w:cstheme="majorBidi"/>
          <w:b/>
          <w:bCs/>
          <w:color w:val="111111"/>
          <w:sz w:val="28"/>
          <w:szCs w:val="28"/>
          <w:rtl/>
          <w:lang w:bidi="ar-EG"/>
        </w:rPr>
        <w:t>"نحن نعتقد أن مسئوليتنا الأولي تجاه الأطباء والممرضين والمرضي والأمهات وكل من يستخدم منتجاتنا ويستفيد من خدماتنا" رسالة الشركة السابقة تركز علي عنصر:</w:t>
      </w:r>
    </w:p>
    <w:p w:rsidR="00CF682A" w:rsidRPr="00A166C7" w:rsidRDefault="00CF682A" w:rsidP="00E00C71">
      <w:pPr>
        <w:bidi/>
        <w:spacing w:after="0" w:line="360" w:lineRule="auto"/>
        <w:rPr>
          <w:rFonts w:asciiTheme="majorBidi" w:eastAsia="Times New Roman" w:hAnsiTheme="majorBidi" w:cstheme="majorBidi"/>
          <w:color w:val="111111"/>
          <w:sz w:val="28"/>
          <w:szCs w:val="28"/>
          <w:rtl/>
        </w:rPr>
      </w:pPr>
      <w:bookmarkStart w:id="0" w:name="_GoBack"/>
      <w:bookmarkEnd w:id="0"/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36"/>
        <w:gridCol w:w="2324"/>
      </w:tblGrid>
      <w:tr w:rsidR="00CF682A" w:rsidRPr="00A166C7" w:rsidTr="00CF682A">
        <w:tc>
          <w:tcPr>
            <w:tcW w:w="0" w:type="auto"/>
            <w:hideMark/>
          </w:tcPr>
          <w:p w:rsidR="00CF682A" w:rsidRPr="00A166C7" w:rsidRDefault="002565C9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object w:dxaOrig="225" w:dyaOrig="225">
                <v:shape id="_x0000_i1116" type="#_x0000_t75" style="width:20.25pt;height:18pt" o:ole="">
                  <v:imagedata r:id="rId21" o:title=""/>
                </v:shape>
                <w:control r:id="rId22" w:name="DefaultOcxName11" w:shapeid="_x0000_i1116"/>
              </w:object>
            </w: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color w:val="FF0000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  <w:lang w:bidi="ar-EG"/>
              </w:rPr>
              <w:t>العملاء</w:t>
            </w:r>
          </w:p>
        </w:tc>
      </w:tr>
      <w:tr w:rsidR="00CF682A" w:rsidRPr="00A166C7" w:rsidTr="00CF682A">
        <w:tc>
          <w:tcPr>
            <w:tcW w:w="0" w:type="auto"/>
            <w:hideMark/>
          </w:tcPr>
          <w:p w:rsidR="00CF682A" w:rsidRPr="00A166C7" w:rsidRDefault="002565C9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object w:dxaOrig="225" w:dyaOrig="225">
                <v:shape id="_x0000_i1119" type="#_x0000_t75" style="width:20.25pt;height:18pt" o:ole="">
                  <v:imagedata r:id="rId23" o:title=""/>
                </v:shape>
                <w:control r:id="rId24" w:name="DefaultOcxName12" w:shapeid="_x0000_i1119"/>
              </w:object>
            </w: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proofErr w:type="spellStart"/>
            <w:r w:rsidRPr="00A166C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الأسوق</w:t>
            </w:r>
            <w:proofErr w:type="spellEnd"/>
          </w:p>
        </w:tc>
      </w:tr>
      <w:tr w:rsidR="00CF682A" w:rsidRPr="00A166C7" w:rsidTr="00CF682A">
        <w:tc>
          <w:tcPr>
            <w:tcW w:w="0" w:type="auto"/>
            <w:hideMark/>
          </w:tcPr>
          <w:p w:rsidR="00CF682A" w:rsidRPr="00A166C7" w:rsidRDefault="002565C9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object w:dxaOrig="225" w:dyaOrig="225">
                <v:shape id="_x0000_i1122" type="#_x0000_t75" style="width:20.25pt;height:18pt" o:ole="">
                  <v:imagedata r:id="rId25" o:title=""/>
                </v:shape>
                <w:control r:id="rId26" w:name="DefaultOcxName13" w:shapeid="_x0000_i1122"/>
              </w:object>
            </w: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الصورة العامة</w:t>
            </w:r>
          </w:p>
        </w:tc>
      </w:tr>
      <w:tr w:rsidR="00CF682A" w:rsidRPr="00A166C7" w:rsidTr="00CF682A">
        <w:tc>
          <w:tcPr>
            <w:tcW w:w="0" w:type="auto"/>
            <w:hideMark/>
          </w:tcPr>
          <w:p w:rsidR="00CF682A" w:rsidRPr="00A166C7" w:rsidRDefault="002565C9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object w:dxaOrig="225" w:dyaOrig="225">
                <v:shape id="_x0000_i1125" type="#_x0000_t75" style="width:20.25pt;height:18pt" o:ole="">
                  <v:imagedata r:id="rId27" o:title=""/>
                </v:shape>
                <w:control r:id="rId28" w:name="DefaultOcxName14" w:shapeid="_x0000_i1125"/>
              </w:object>
            </w: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bidi="ar-EG"/>
              </w:rPr>
              <w:t xml:space="preserve">الفلسفة </w:t>
            </w:r>
          </w:p>
        </w:tc>
      </w:tr>
      <w:tr w:rsidR="00CF682A" w:rsidRPr="00A166C7" w:rsidTr="00CF682A">
        <w:tc>
          <w:tcPr>
            <w:tcW w:w="0" w:type="auto"/>
            <w:hideMark/>
          </w:tcPr>
          <w:p w:rsidR="00CF682A" w:rsidRPr="00A166C7" w:rsidRDefault="002565C9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object w:dxaOrig="225" w:dyaOrig="225">
                <v:shape id="_x0000_i1128" type="#_x0000_t75" style="width:20.25pt;height:18pt" o:ole="">
                  <v:imagedata r:id="rId29" o:title=""/>
                </v:shape>
                <w:control r:id="rId30" w:name="DefaultOcxName15" w:shapeid="_x0000_i1128"/>
              </w:object>
            </w: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جميع ما سبق</w:t>
            </w:r>
          </w:p>
        </w:tc>
      </w:tr>
      <w:tr w:rsidR="00CF682A" w:rsidRPr="00A166C7" w:rsidTr="00CF682A">
        <w:tc>
          <w:tcPr>
            <w:tcW w:w="0" w:type="auto"/>
            <w:hideMark/>
          </w:tcPr>
          <w:p w:rsidR="00CF682A" w:rsidRPr="00A166C7" w:rsidRDefault="002565C9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object w:dxaOrig="225" w:dyaOrig="225">
                <v:shape id="_x0000_i1131" type="#_x0000_t75" style="width:20.25pt;height:18pt" o:ole="">
                  <v:imagedata r:id="rId31" o:title=""/>
                </v:shape>
                <w:control r:id="rId32" w:name="DefaultOcxName16" w:shapeid="_x0000_i1131"/>
              </w:object>
            </w: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جميع ما سبق غير صحيح</w:t>
            </w:r>
          </w:p>
        </w:tc>
      </w:tr>
    </w:tbl>
    <w:p w:rsidR="00CF682A" w:rsidRPr="00A166C7" w:rsidRDefault="00CF682A" w:rsidP="00E00C71">
      <w:pPr>
        <w:shd w:val="clear" w:color="auto" w:fill="FFFFFF"/>
        <w:bidi/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color w:val="111111"/>
          <w:sz w:val="28"/>
          <w:szCs w:val="28"/>
          <w:rtl/>
        </w:rPr>
      </w:pPr>
      <w:r w:rsidRPr="00A166C7">
        <w:rPr>
          <w:rFonts w:asciiTheme="majorBidi" w:eastAsia="Times New Roman" w:hAnsiTheme="majorBidi" w:cstheme="majorBidi"/>
          <w:color w:val="111111"/>
          <w:sz w:val="28"/>
          <w:szCs w:val="28"/>
          <w:rtl/>
        </w:rPr>
        <w:t xml:space="preserve">1 النقاط   </w:t>
      </w:r>
    </w:p>
    <w:p w:rsidR="00CF682A" w:rsidRPr="00A166C7" w:rsidRDefault="00CF682A" w:rsidP="00E00C71">
      <w:pPr>
        <w:pStyle w:val="a6"/>
        <w:numPr>
          <w:ilvl w:val="1"/>
          <w:numId w:val="1"/>
        </w:numPr>
        <w:bidi/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color w:val="111111"/>
          <w:sz w:val="28"/>
          <w:szCs w:val="28"/>
          <w:rtl/>
        </w:rPr>
      </w:pPr>
      <w:r w:rsidRPr="00A166C7">
        <w:rPr>
          <w:rFonts w:asciiTheme="majorBidi" w:eastAsia="Calibri" w:hAnsiTheme="majorBidi" w:cstheme="majorBidi"/>
          <w:b/>
          <w:bCs/>
          <w:color w:val="111111"/>
          <w:sz w:val="28"/>
          <w:szCs w:val="28"/>
          <w:rtl/>
          <w:lang w:bidi="ar-EG"/>
        </w:rPr>
        <w:lastRenderedPageBreak/>
        <w:t xml:space="preserve">يهدف نموذج </w:t>
      </w:r>
      <w:proofErr w:type="spellStart"/>
      <w:r w:rsidRPr="00A166C7">
        <w:rPr>
          <w:rFonts w:asciiTheme="majorBidi" w:eastAsia="Calibri" w:hAnsiTheme="majorBidi" w:cstheme="majorBidi"/>
          <w:b/>
          <w:bCs/>
          <w:color w:val="111111"/>
          <w:sz w:val="28"/>
          <w:szCs w:val="28"/>
          <w:rtl/>
          <w:lang w:bidi="ar-EG"/>
        </w:rPr>
        <w:t>بورتر</w:t>
      </w:r>
      <w:proofErr w:type="spellEnd"/>
      <w:r w:rsidRPr="00A166C7">
        <w:rPr>
          <w:rFonts w:asciiTheme="majorBidi" w:eastAsia="Calibri" w:hAnsiTheme="majorBidi" w:cstheme="majorBidi"/>
          <w:b/>
          <w:bCs/>
          <w:color w:val="111111"/>
          <w:sz w:val="28"/>
          <w:szCs w:val="28"/>
          <w:rtl/>
          <w:lang w:bidi="ar-EG"/>
        </w:rPr>
        <w:t xml:space="preserve"> إلي إجراء تحليل لعناصر الصناعة ودراسة مختلف الأطراف المؤثرة في مجال نشاط معين.</w:t>
      </w:r>
    </w:p>
    <w:p w:rsidR="00CF682A" w:rsidRPr="00A166C7" w:rsidRDefault="002565C9" w:rsidP="00E00C71">
      <w:pPr>
        <w:shd w:val="clear" w:color="auto" w:fill="FFFFFF"/>
        <w:bidi/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  <w:r w:rsidRPr="00A166C7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object w:dxaOrig="225" w:dyaOrig="225">
          <v:shape id="_x0000_i1134" type="#_x0000_t75" style="width:20.25pt;height:18pt" o:ole="">
            <v:imagedata r:id="rId33" o:title=""/>
          </v:shape>
          <w:control r:id="rId34" w:name="DefaultOcxName17" w:shapeid="_x0000_i1134"/>
        </w:object>
      </w:r>
      <w:r w:rsidR="00CF682A" w:rsidRPr="00A166C7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 xml:space="preserve">صواب </w:t>
      </w:r>
    </w:p>
    <w:p w:rsidR="00CF682A" w:rsidRPr="00A166C7" w:rsidRDefault="00CF682A" w:rsidP="00E00C71">
      <w:pPr>
        <w:shd w:val="clear" w:color="auto" w:fill="FFFFFF"/>
        <w:bidi/>
        <w:spacing w:after="0" w:line="240" w:lineRule="auto"/>
        <w:outlineLvl w:val="3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  <w:r w:rsidRPr="00A166C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 </w:t>
      </w:r>
    </w:p>
    <w:p w:rsidR="00CF682A" w:rsidRPr="00A166C7" w:rsidRDefault="00CF682A" w:rsidP="00E00C71">
      <w:pPr>
        <w:pStyle w:val="a6"/>
        <w:numPr>
          <w:ilvl w:val="1"/>
          <w:numId w:val="1"/>
        </w:numPr>
        <w:bidi/>
        <w:spacing w:before="100" w:beforeAutospacing="1" w:after="100" w:afterAutospacing="1" w:line="360" w:lineRule="auto"/>
        <w:rPr>
          <w:rFonts w:asciiTheme="majorBidi" w:eastAsia="Times New Roman" w:hAnsiTheme="majorBidi" w:cstheme="majorBidi"/>
          <w:color w:val="111111"/>
          <w:sz w:val="28"/>
          <w:szCs w:val="28"/>
          <w:rtl/>
        </w:rPr>
      </w:pPr>
      <w:r w:rsidRPr="00A166C7">
        <w:rPr>
          <w:rFonts w:asciiTheme="majorBidi" w:eastAsia="Times New Roman" w:hAnsiTheme="majorBidi" w:cstheme="majorBidi"/>
          <w:b/>
          <w:bCs/>
          <w:color w:val="111111"/>
          <w:sz w:val="28"/>
          <w:szCs w:val="28"/>
          <w:rtl/>
        </w:rPr>
        <w:t>النقاط التالية من أمثلة نقاط القوة والضعف ماعدا:</w:t>
      </w: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36"/>
        <w:gridCol w:w="2407"/>
      </w:tblGrid>
      <w:tr w:rsidR="00CF682A" w:rsidRPr="00A166C7" w:rsidTr="00CF682A"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color w:val="111111"/>
                <w:sz w:val="28"/>
                <w:szCs w:val="28"/>
                <w:rtl/>
              </w:rPr>
              <w:br/>
            </w:r>
            <w:r w:rsidR="002565C9" w:rsidRPr="00A166C7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object w:dxaOrig="225" w:dyaOrig="225">
                <v:shape id="_x0000_i1137" type="#_x0000_t75" style="width:20.25pt;height:18pt" o:ole="">
                  <v:imagedata r:id="rId35" o:title=""/>
                </v:shape>
                <w:control r:id="rId36" w:name="DefaultOcxName19" w:shapeid="_x0000_i1137"/>
              </w:object>
            </w: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أنشطة البحوث والتطوير</w:t>
            </w:r>
          </w:p>
        </w:tc>
      </w:tr>
      <w:tr w:rsidR="00CF682A" w:rsidRPr="00A166C7" w:rsidTr="00CF682A">
        <w:tc>
          <w:tcPr>
            <w:tcW w:w="0" w:type="auto"/>
            <w:hideMark/>
          </w:tcPr>
          <w:p w:rsidR="00CF682A" w:rsidRPr="00A166C7" w:rsidRDefault="002565C9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object w:dxaOrig="225" w:dyaOrig="225">
                <v:shape id="_x0000_i1140" type="#_x0000_t75" style="width:20.25pt;height:18pt" o:ole="">
                  <v:imagedata r:id="rId37" o:title=""/>
                </v:shape>
                <w:control r:id="rId38" w:name="DefaultOcxName20" w:shapeid="_x0000_i1140"/>
              </w:object>
            </w: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شئون الإنتاج والعمليات</w:t>
            </w:r>
          </w:p>
        </w:tc>
      </w:tr>
      <w:tr w:rsidR="00CF682A" w:rsidRPr="00A166C7" w:rsidTr="00CF682A">
        <w:tc>
          <w:tcPr>
            <w:tcW w:w="0" w:type="auto"/>
            <w:hideMark/>
          </w:tcPr>
          <w:p w:rsidR="00CF682A" w:rsidRPr="00A166C7" w:rsidRDefault="002565C9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object w:dxaOrig="225" w:dyaOrig="225">
                <v:shape id="_x0000_i1143" type="#_x0000_t75" style="width:20.25pt;height:18pt" o:ole="">
                  <v:imagedata r:id="rId39" o:title=""/>
                </v:shape>
                <w:control r:id="rId40" w:name="DefaultOcxName21" w:shapeid="_x0000_i1143"/>
              </w:object>
            </w: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color w:val="FF0000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حدة المنافسة من الشركات</w:t>
            </w:r>
          </w:p>
        </w:tc>
      </w:tr>
      <w:tr w:rsidR="00CF682A" w:rsidRPr="00A166C7" w:rsidTr="00CF682A">
        <w:tc>
          <w:tcPr>
            <w:tcW w:w="0" w:type="auto"/>
            <w:hideMark/>
          </w:tcPr>
          <w:p w:rsidR="00CF682A" w:rsidRPr="00A166C7" w:rsidRDefault="002565C9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object w:dxaOrig="225" w:dyaOrig="225">
                <v:shape id="_x0000_i1146" type="#_x0000_t75" style="width:20.25pt;height:18pt" o:ole="">
                  <v:imagedata r:id="rId41" o:title=""/>
                </v:shape>
                <w:control r:id="rId42" w:name="DefaultOcxName22" w:shapeid="_x0000_i1146"/>
              </w:object>
            </w: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الشئون المالية والمحاسبية</w:t>
            </w:r>
          </w:p>
        </w:tc>
      </w:tr>
      <w:tr w:rsidR="00CF682A" w:rsidRPr="00A166C7" w:rsidTr="00CF682A">
        <w:tc>
          <w:tcPr>
            <w:tcW w:w="0" w:type="auto"/>
            <w:hideMark/>
          </w:tcPr>
          <w:p w:rsidR="00CF682A" w:rsidRPr="00A166C7" w:rsidRDefault="002565C9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object w:dxaOrig="225" w:dyaOrig="225">
                <v:shape id="_x0000_i1149" type="#_x0000_t75" style="width:20.25pt;height:18pt" o:ole="">
                  <v:imagedata r:id="rId43" o:title=""/>
                </v:shape>
                <w:control r:id="rId44" w:name="DefaultOcxName23" w:shapeid="_x0000_i1149"/>
              </w:object>
            </w: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جميع ما سبق</w:t>
            </w:r>
          </w:p>
        </w:tc>
      </w:tr>
    </w:tbl>
    <w:p w:rsidR="00F81806" w:rsidRPr="00A166C7" w:rsidRDefault="00F81806" w:rsidP="00E00C71">
      <w:pPr>
        <w:shd w:val="clear" w:color="auto" w:fill="FFFFFF"/>
        <w:bidi/>
        <w:spacing w:after="0" w:line="240" w:lineRule="auto"/>
        <w:outlineLvl w:val="3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</w:p>
    <w:p w:rsidR="00F81806" w:rsidRPr="00A166C7" w:rsidRDefault="00F81806" w:rsidP="00E00C71">
      <w:pPr>
        <w:shd w:val="clear" w:color="auto" w:fill="FFFFFF"/>
        <w:bidi/>
        <w:spacing w:after="0" w:line="240" w:lineRule="auto"/>
        <w:outlineLvl w:val="3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</w:p>
    <w:p w:rsidR="00F81806" w:rsidRPr="00A166C7" w:rsidRDefault="00F81806" w:rsidP="00E00C71">
      <w:pPr>
        <w:shd w:val="clear" w:color="auto" w:fill="FFFFFF"/>
        <w:bidi/>
        <w:spacing w:after="0" w:line="240" w:lineRule="auto"/>
        <w:outlineLvl w:val="3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</w:p>
    <w:p w:rsidR="00CF682A" w:rsidRPr="00A166C7" w:rsidRDefault="00F81806" w:rsidP="00E00C71">
      <w:pPr>
        <w:shd w:val="clear" w:color="auto" w:fill="FFFFFF"/>
        <w:tabs>
          <w:tab w:val="left" w:pos="990"/>
        </w:tabs>
        <w:bidi/>
        <w:spacing w:after="0" w:line="240" w:lineRule="auto"/>
        <w:outlineLvl w:val="3"/>
        <w:rPr>
          <w:rFonts w:asciiTheme="majorBidi" w:eastAsia="Times New Roman" w:hAnsiTheme="majorBidi" w:cstheme="majorBidi"/>
          <w:color w:val="111111"/>
          <w:sz w:val="28"/>
          <w:szCs w:val="28"/>
          <w:rtl/>
        </w:rPr>
      </w:pPr>
      <w:r w:rsidRPr="00A166C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ab/>
      </w:r>
      <w:r w:rsidR="00CF682A" w:rsidRPr="00A166C7">
        <w:rPr>
          <w:rFonts w:asciiTheme="majorBidi" w:eastAsia="Times New Roman" w:hAnsiTheme="majorBidi" w:cstheme="majorBidi"/>
          <w:b/>
          <w:bCs/>
          <w:color w:val="111111"/>
          <w:sz w:val="28"/>
          <w:szCs w:val="28"/>
          <w:rtl/>
          <w:lang w:bidi="ar-EG"/>
        </w:rPr>
        <w:t xml:space="preserve">ليس من الضروري </w:t>
      </w:r>
      <w:proofErr w:type="spellStart"/>
      <w:r w:rsidR="00CF682A" w:rsidRPr="00A166C7">
        <w:rPr>
          <w:rFonts w:asciiTheme="majorBidi" w:eastAsia="Times New Roman" w:hAnsiTheme="majorBidi" w:cstheme="majorBidi"/>
          <w:b/>
          <w:bCs/>
          <w:color w:val="111111"/>
          <w:sz w:val="28"/>
          <w:szCs w:val="28"/>
          <w:rtl/>
          <w:lang w:bidi="ar-EG"/>
        </w:rPr>
        <w:t>ان</w:t>
      </w:r>
      <w:proofErr w:type="spellEnd"/>
      <w:r w:rsidR="00CF682A" w:rsidRPr="00A166C7">
        <w:rPr>
          <w:rFonts w:asciiTheme="majorBidi" w:eastAsia="Times New Roman" w:hAnsiTheme="majorBidi" w:cstheme="majorBidi"/>
          <w:b/>
          <w:bCs/>
          <w:color w:val="111111"/>
          <w:sz w:val="28"/>
          <w:szCs w:val="28"/>
          <w:rtl/>
          <w:lang w:bidi="ar-EG"/>
        </w:rPr>
        <w:t xml:space="preserve"> يسهم وجود الأهداف السليمة والواقعية في تفويض السلطة</w:t>
      </w:r>
    </w:p>
    <w:p w:rsidR="00CF682A" w:rsidRPr="00A166C7" w:rsidRDefault="002565C9" w:rsidP="00E00C71">
      <w:pPr>
        <w:shd w:val="clear" w:color="auto" w:fill="FFFFFF"/>
        <w:bidi/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color w:val="FF0000"/>
          <w:sz w:val="28"/>
          <w:szCs w:val="28"/>
          <w:rtl/>
        </w:rPr>
      </w:pPr>
      <w:r w:rsidRPr="00A166C7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object w:dxaOrig="225" w:dyaOrig="225">
          <v:shape id="_x0000_i1152" type="#_x0000_t75" style="width:20.25pt;height:18pt" o:ole="">
            <v:imagedata r:id="rId45" o:title=""/>
          </v:shape>
          <w:control r:id="rId46" w:name="DefaultOcxName25" w:shapeid="_x0000_i1152"/>
        </w:object>
      </w:r>
      <w:r w:rsidR="00CF682A" w:rsidRPr="00A166C7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 xml:space="preserve">خطأ </w:t>
      </w:r>
    </w:p>
    <w:p w:rsidR="00CF682A" w:rsidRPr="00A166C7" w:rsidRDefault="00CF682A" w:rsidP="00E00C71">
      <w:pPr>
        <w:shd w:val="clear" w:color="auto" w:fill="FFFFFF"/>
        <w:bidi/>
        <w:spacing w:after="0" w:line="240" w:lineRule="auto"/>
        <w:outlineLvl w:val="3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</w:p>
    <w:p w:rsidR="00CF682A" w:rsidRPr="00A166C7" w:rsidRDefault="00CF682A" w:rsidP="00E00C71">
      <w:pPr>
        <w:pStyle w:val="a6"/>
        <w:numPr>
          <w:ilvl w:val="0"/>
          <w:numId w:val="11"/>
        </w:numPr>
        <w:bidi/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color w:val="111111"/>
          <w:sz w:val="28"/>
          <w:szCs w:val="28"/>
          <w:rtl/>
        </w:rPr>
      </w:pPr>
      <w:r w:rsidRPr="00A166C7">
        <w:rPr>
          <w:rFonts w:asciiTheme="majorBidi" w:eastAsia="Times New Roman" w:hAnsiTheme="majorBidi" w:cstheme="majorBidi"/>
          <w:b/>
          <w:bCs/>
          <w:color w:val="111111"/>
          <w:sz w:val="28"/>
          <w:szCs w:val="28"/>
          <w:rtl/>
          <w:lang w:bidi="ar-EG"/>
        </w:rPr>
        <w:t>تهتم المنظمة عند وضع رسالتها ببيان دورها المجتمعي وحرصها علي تنمية وتطوير أفراده والحفاظ علي ثرواته.</w:t>
      </w:r>
    </w:p>
    <w:p w:rsidR="00CF682A" w:rsidRPr="00A166C7" w:rsidRDefault="002565C9" w:rsidP="00E00C71">
      <w:pPr>
        <w:shd w:val="clear" w:color="auto" w:fill="FFFFFF"/>
        <w:bidi/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color w:val="FF0000"/>
          <w:sz w:val="28"/>
          <w:szCs w:val="28"/>
          <w:rtl/>
        </w:rPr>
      </w:pPr>
      <w:r w:rsidRPr="00A166C7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object w:dxaOrig="225" w:dyaOrig="225">
          <v:shape id="_x0000_i1155" type="#_x0000_t75" style="width:20.25pt;height:18pt" o:ole="">
            <v:imagedata r:id="rId47" o:title=""/>
          </v:shape>
          <w:control r:id="rId48" w:name="DefaultOcxName26" w:shapeid="_x0000_i1155"/>
        </w:object>
      </w:r>
      <w:r w:rsidR="00CF682A" w:rsidRPr="00A166C7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صواب </w:t>
      </w:r>
    </w:p>
    <w:p w:rsidR="00CF682A" w:rsidRPr="00A166C7" w:rsidRDefault="001A3E36" w:rsidP="00E00C71">
      <w:pPr>
        <w:numPr>
          <w:ilvl w:val="0"/>
          <w:numId w:val="10"/>
        </w:numPr>
        <w:bidi/>
        <w:spacing w:before="100" w:beforeAutospacing="1" w:after="100" w:afterAutospacing="1" w:line="360" w:lineRule="auto"/>
        <w:ind w:left="0"/>
        <w:rPr>
          <w:rFonts w:asciiTheme="majorBidi" w:eastAsia="Times New Roman" w:hAnsiTheme="majorBidi" w:cstheme="majorBidi"/>
          <w:color w:val="111111"/>
          <w:sz w:val="28"/>
          <w:szCs w:val="28"/>
          <w:rtl/>
        </w:rPr>
      </w:pPr>
      <w:r w:rsidRPr="00A166C7">
        <w:rPr>
          <w:rFonts w:asciiTheme="majorBidi" w:eastAsia="Times New Roman" w:hAnsiTheme="majorBidi" w:cstheme="majorBidi"/>
          <w:b/>
          <w:bCs/>
          <w:color w:val="111111"/>
          <w:sz w:val="28"/>
          <w:szCs w:val="28"/>
          <w:rtl/>
          <w:lang w:bidi="ar-EG"/>
        </w:rPr>
        <w:t>10-</w:t>
      </w:r>
      <w:r w:rsidR="00CF682A" w:rsidRPr="00A166C7">
        <w:rPr>
          <w:rFonts w:asciiTheme="majorBidi" w:eastAsia="Times New Roman" w:hAnsiTheme="majorBidi" w:cstheme="majorBidi"/>
          <w:b/>
          <w:bCs/>
          <w:color w:val="111111"/>
          <w:sz w:val="28"/>
          <w:szCs w:val="28"/>
          <w:rtl/>
          <w:lang w:bidi="ar-EG"/>
        </w:rPr>
        <w:t xml:space="preserve">عادة ما يكون لواضعي الإستراتيجية العديد من </w:t>
      </w:r>
      <w:proofErr w:type="spellStart"/>
      <w:r w:rsidR="00CF682A" w:rsidRPr="00A166C7">
        <w:rPr>
          <w:rFonts w:asciiTheme="majorBidi" w:eastAsia="Times New Roman" w:hAnsiTheme="majorBidi" w:cstheme="majorBidi"/>
          <w:b/>
          <w:bCs/>
          <w:color w:val="111111"/>
          <w:sz w:val="28"/>
          <w:szCs w:val="28"/>
          <w:rtl/>
          <w:lang w:bidi="ar-EG"/>
        </w:rPr>
        <w:t>الاسماء</w:t>
      </w:r>
      <w:proofErr w:type="spellEnd"/>
      <w:r w:rsidR="00CF682A" w:rsidRPr="00A166C7">
        <w:rPr>
          <w:rFonts w:asciiTheme="majorBidi" w:eastAsia="Times New Roman" w:hAnsiTheme="majorBidi" w:cstheme="majorBidi"/>
          <w:b/>
          <w:bCs/>
          <w:color w:val="111111"/>
          <w:sz w:val="28"/>
          <w:szCs w:val="28"/>
          <w:rtl/>
          <w:lang w:bidi="ar-EG"/>
        </w:rPr>
        <w:t xml:space="preserve"> التالية ماعدا:</w:t>
      </w: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36"/>
        <w:gridCol w:w="2324"/>
      </w:tblGrid>
      <w:tr w:rsidR="00CF682A" w:rsidRPr="00A166C7" w:rsidTr="00CF682A"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color w:val="111111"/>
                <w:sz w:val="28"/>
                <w:szCs w:val="28"/>
                <w:rtl/>
              </w:rPr>
              <w:br/>
            </w:r>
            <w:r w:rsidR="002565C9" w:rsidRPr="00A166C7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object w:dxaOrig="225" w:dyaOrig="225">
                <v:shape id="_x0000_i1158" type="#_x0000_t75" style="width:20.25pt;height:18pt" o:ole="">
                  <v:imagedata r:id="rId49" o:title=""/>
                </v:shape>
                <w:control r:id="rId50" w:name="DefaultOcxName28" w:shapeid="_x0000_i1158"/>
              </w:object>
            </w: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bidi="ar-EG"/>
              </w:rPr>
              <w:t xml:space="preserve">مجلس </w:t>
            </w:r>
            <w:proofErr w:type="spellStart"/>
            <w:r w:rsidRPr="00A166C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الادارة</w:t>
            </w:r>
            <w:proofErr w:type="spellEnd"/>
          </w:p>
        </w:tc>
      </w:tr>
      <w:tr w:rsidR="00CF682A" w:rsidRPr="00A166C7" w:rsidTr="00CF682A">
        <w:tc>
          <w:tcPr>
            <w:tcW w:w="0" w:type="auto"/>
            <w:hideMark/>
          </w:tcPr>
          <w:p w:rsidR="00CF682A" w:rsidRPr="00A166C7" w:rsidRDefault="002565C9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object w:dxaOrig="225" w:dyaOrig="225">
                <v:shape id="_x0000_i1161" type="#_x0000_t75" style="width:20.25pt;height:18pt" o:ole="">
                  <v:imagedata r:id="rId51" o:title=""/>
                </v:shape>
                <w:control r:id="rId52" w:name="DefaultOcxName29" w:shapeid="_x0000_i1161"/>
              </w:object>
            </w: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المستشارون</w:t>
            </w:r>
          </w:p>
        </w:tc>
      </w:tr>
      <w:tr w:rsidR="00CF682A" w:rsidRPr="00A166C7" w:rsidTr="00CF682A">
        <w:tc>
          <w:tcPr>
            <w:tcW w:w="0" w:type="auto"/>
            <w:hideMark/>
          </w:tcPr>
          <w:p w:rsidR="00CF682A" w:rsidRPr="00A166C7" w:rsidRDefault="002565C9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object w:dxaOrig="225" w:dyaOrig="225">
                <v:shape id="_x0000_i1164" type="#_x0000_t75" style="width:20.25pt;height:18pt" o:ole="">
                  <v:imagedata r:id="rId53" o:title=""/>
                </v:shape>
                <w:control r:id="rId54" w:name="DefaultOcxName30" w:shapeid="_x0000_i1164"/>
              </w:object>
            </w: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الرؤساء</w:t>
            </w:r>
          </w:p>
        </w:tc>
      </w:tr>
      <w:tr w:rsidR="00CF682A" w:rsidRPr="00A166C7" w:rsidTr="00CF682A">
        <w:tc>
          <w:tcPr>
            <w:tcW w:w="0" w:type="auto"/>
            <w:hideMark/>
          </w:tcPr>
          <w:p w:rsidR="00CF682A" w:rsidRPr="00A166C7" w:rsidRDefault="002565C9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object w:dxaOrig="225" w:dyaOrig="225">
                <v:shape id="_x0000_i1167" type="#_x0000_t75" style="width:20.25pt;height:18pt" o:ole="">
                  <v:imagedata r:id="rId55" o:title=""/>
                </v:shape>
                <w:control r:id="rId56" w:name="DefaultOcxName31" w:shapeid="_x0000_i1167"/>
              </w:object>
            </w: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color w:val="FF0000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  <w:lang w:bidi="ar-EG"/>
              </w:rPr>
              <w:t>العاملين</w:t>
            </w:r>
          </w:p>
        </w:tc>
      </w:tr>
      <w:tr w:rsidR="00CF682A" w:rsidRPr="00A166C7" w:rsidTr="00CF682A">
        <w:tc>
          <w:tcPr>
            <w:tcW w:w="0" w:type="auto"/>
            <w:hideMark/>
          </w:tcPr>
          <w:p w:rsidR="00CF682A" w:rsidRPr="00A166C7" w:rsidRDefault="002565C9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object w:dxaOrig="225" w:dyaOrig="225">
                <v:shape id="_x0000_i1170" type="#_x0000_t75" style="width:20.25pt;height:18pt" o:ole="">
                  <v:imagedata r:id="rId57" o:title=""/>
                </v:shape>
                <w:control r:id="rId58" w:name="DefaultOcxName32" w:shapeid="_x0000_i1170"/>
              </w:object>
            </w: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الملاك</w:t>
            </w:r>
          </w:p>
        </w:tc>
      </w:tr>
      <w:tr w:rsidR="00CF682A" w:rsidRPr="00A166C7" w:rsidTr="00CF682A">
        <w:tc>
          <w:tcPr>
            <w:tcW w:w="0" w:type="auto"/>
            <w:hideMark/>
          </w:tcPr>
          <w:p w:rsidR="00CF682A" w:rsidRPr="00A166C7" w:rsidRDefault="002565C9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object w:dxaOrig="225" w:dyaOrig="225">
                <v:shape id="_x0000_i1173" type="#_x0000_t75" style="width:20.25pt;height:18pt" o:ole="">
                  <v:imagedata r:id="rId59" o:title=""/>
                </v:shape>
                <w:control r:id="rId60" w:name="DefaultOcxName33" w:shapeid="_x0000_i1173"/>
              </w:object>
            </w: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CF682A" w:rsidRPr="00A166C7" w:rsidRDefault="00CF682A" w:rsidP="00E00C71">
            <w:p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جميع ما سبق غير صحيح</w:t>
            </w:r>
          </w:p>
        </w:tc>
      </w:tr>
    </w:tbl>
    <w:p w:rsidR="00687E45" w:rsidRPr="00A166C7" w:rsidRDefault="001D311F" w:rsidP="00E00C71">
      <w:pPr>
        <w:bidi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</w:p>
    <w:p w:rsidR="00F81806" w:rsidRPr="00A166C7" w:rsidRDefault="00F81806" w:rsidP="00E00C71">
      <w:pPr>
        <w:bidi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</w:p>
    <w:p w:rsidR="001A3E36" w:rsidRPr="001A3E36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lastRenderedPageBreak/>
        <w:t>1.</w:t>
      </w:r>
      <w:r w:rsidRPr="00A166C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 </w:t>
      </w:r>
      <w:r w:rsidR="008D6A37" w:rsidRPr="00A166C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1- </w:t>
      </w: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تمثل </w:t>
      </w:r>
      <w:proofErr w:type="spellStart"/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استراتيجية</w:t>
      </w:r>
      <w:proofErr w:type="spellEnd"/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الإدارة خطة عمل مركزة توجه توزيع الموارد لتحقيق الأهداف البعيدة المدى للمنظمة ولتحقيق الميزة التنافسية للمنظمة</w:t>
      </w: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</w:p>
    <w:p w:rsidR="001A3E36" w:rsidRPr="00A166C7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  <w:r w:rsidRPr="001A3E36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صواب</w:t>
      </w:r>
    </w:p>
    <w:p w:rsidR="008D6A37" w:rsidRPr="001A3E36" w:rsidRDefault="008D6A3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</w:p>
    <w:p w:rsidR="001A3E36" w:rsidRPr="001A3E36" w:rsidRDefault="008D6A3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  <w:r w:rsidRPr="00A166C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12-</w:t>
      </w:r>
      <w:r w:rsidR="001A3E36" w:rsidRPr="00A166C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 </w:t>
      </w:r>
      <w:proofErr w:type="spellStart"/>
      <w:r w:rsidR="001A3E36"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ان</w:t>
      </w:r>
      <w:proofErr w:type="spellEnd"/>
      <w:r w:rsidR="001A3E36"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التعبير عن الرسالة يتم بشكل تفصيلي وليس بشكل مجرد</w:t>
      </w:r>
      <w:r w:rsidRPr="00A166C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- </w:t>
      </w:r>
    </w:p>
    <w:p w:rsidR="001A3E36" w:rsidRPr="001A3E36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  <w:r w:rsidRPr="001A3E36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خطأ</w:t>
      </w:r>
    </w:p>
    <w:p w:rsidR="001A3E36" w:rsidRPr="00A166C7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</w:p>
    <w:p w:rsidR="001A3E36" w:rsidRPr="001A3E36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1.</w:t>
      </w:r>
      <w:r w:rsidRPr="00A166C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 </w:t>
      </w: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المنظمة كيان اجتماعي يتكون من مجموعة من </w:t>
      </w:r>
      <w:proofErr w:type="spellStart"/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الافراد</w:t>
      </w:r>
      <w:proofErr w:type="spellEnd"/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بينهم نماذج وأنماط متعددة للتفاعل الداخلي</w:t>
      </w: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="008D6A37" w:rsidRPr="00A166C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13-</w:t>
      </w:r>
    </w:p>
    <w:p w:rsidR="001A3E36" w:rsidRPr="001A3E36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  <w:r w:rsidRPr="001A3E36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صواب</w:t>
      </w:r>
    </w:p>
    <w:p w:rsidR="008D6A37" w:rsidRPr="00A166C7" w:rsidRDefault="008D6A3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</w:p>
    <w:p w:rsidR="008D6A37" w:rsidRPr="00A166C7" w:rsidRDefault="008D6A3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  <w:r w:rsidRPr="00A166C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</w:t>
      </w:r>
    </w:p>
    <w:p w:rsidR="001A3E36" w:rsidRPr="001A3E36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1.</w:t>
      </w:r>
      <w:r w:rsidRPr="00A166C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 </w:t>
      </w: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يعتبر </w:t>
      </w:r>
      <w:proofErr w:type="spellStart"/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اسلوب</w:t>
      </w:r>
      <w:proofErr w:type="spellEnd"/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المعيشة من العناصر المكونة لـ</w:t>
      </w: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 xml:space="preserve"> :</w:t>
      </w:r>
      <w:r w:rsidR="008D6A37" w:rsidRPr="00A166C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14- </w:t>
      </w:r>
    </w:p>
    <w:p w:rsidR="001A3E36" w:rsidRPr="001A3E36" w:rsidRDefault="001A3E36" w:rsidP="00E00C71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</w:rPr>
      </w:pPr>
    </w:p>
    <w:p w:rsidR="001A3E36" w:rsidRPr="001A3E36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  <w:r w:rsidRPr="001A3E36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 xml:space="preserve">العوامل </w:t>
      </w:r>
      <w:proofErr w:type="spellStart"/>
      <w:r w:rsidRPr="001A3E36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الإجتماعية</w:t>
      </w:r>
      <w:proofErr w:type="spellEnd"/>
    </w:p>
    <w:p w:rsidR="001A3E36" w:rsidRPr="001A3E36" w:rsidRDefault="001A3E36" w:rsidP="00E00C71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</w:rPr>
      </w:pPr>
    </w:p>
    <w:p w:rsidR="001A3E36" w:rsidRPr="001A3E36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العوامل </w:t>
      </w:r>
      <w:proofErr w:type="spellStart"/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الإقتصادية</w:t>
      </w:r>
      <w:proofErr w:type="spellEnd"/>
    </w:p>
    <w:p w:rsidR="001A3E36" w:rsidRPr="001A3E36" w:rsidRDefault="001A3E36" w:rsidP="00E00C71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</w:rPr>
      </w:pPr>
    </w:p>
    <w:p w:rsidR="001A3E36" w:rsidRPr="001A3E36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العوامل السياسية</w:t>
      </w:r>
    </w:p>
    <w:p w:rsidR="001A3E36" w:rsidRPr="001A3E36" w:rsidRDefault="001A3E36" w:rsidP="00E00C71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</w:rPr>
      </w:pPr>
    </w:p>
    <w:p w:rsidR="001A3E36" w:rsidRPr="001A3E36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العوامل التشريعية</w:t>
      </w:r>
    </w:p>
    <w:p w:rsidR="001A3E36" w:rsidRPr="001A3E36" w:rsidRDefault="001A3E36" w:rsidP="00E00C71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</w:rPr>
      </w:pPr>
    </w:p>
    <w:p w:rsidR="001A3E36" w:rsidRPr="001A3E36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العوامل القانونية</w:t>
      </w:r>
    </w:p>
    <w:p w:rsidR="001A3E36" w:rsidRPr="00A166C7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</w:p>
    <w:p w:rsidR="008D6A37" w:rsidRPr="00A166C7" w:rsidRDefault="008D6A3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</w:p>
    <w:p w:rsidR="001A3E36" w:rsidRPr="001A3E36" w:rsidRDefault="008D6A3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  <w:r w:rsidRPr="00A166C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15-</w:t>
      </w:r>
      <w:r w:rsidR="001A3E36" w:rsidRPr="00A166C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 </w:t>
      </w:r>
      <w:r w:rsidR="001A3E36"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تتخذ القرارات التشغيلية بصورة مركزية حيث يتم اتخاذها علي مستوي الإدارات </w:t>
      </w:r>
      <w:proofErr w:type="spellStart"/>
      <w:r w:rsidR="001A3E36"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والاقسام</w:t>
      </w:r>
      <w:proofErr w:type="spellEnd"/>
      <w:r w:rsidR="001A3E36"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كل حسب ظروفه ومتطلباته</w:t>
      </w:r>
      <w:r w:rsidRPr="00A166C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-</w:t>
      </w:r>
    </w:p>
    <w:p w:rsidR="001A3E36" w:rsidRPr="00A166C7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</w:p>
    <w:p w:rsidR="001A3E36" w:rsidRPr="001A3E36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FF0000"/>
          <w:sz w:val="28"/>
          <w:szCs w:val="28"/>
        </w:rPr>
      </w:pPr>
      <w:r w:rsidRPr="001A3E36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خطأ</w:t>
      </w:r>
    </w:p>
    <w:p w:rsidR="001A3E36" w:rsidRPr="00A166C7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</w:p>
    <w:p w:rsidR="001A3E36" w:rsidRPr="001A3E36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1.</w:t>
      </w:r>
      <w:r w:rsidRPr="00A166C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 </w:t>
      </w: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تتميز الغايات بالبعد عن الفلسفة العامة للمنظمة وتوجهاتها الأساسية بل يجب أن تعكس الغايات التفاصيل الدقيقة</w:t>
      </w: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="008D6A37" w:rsidRPr="00A166C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16-</w:t>
      </w:r>
    </w:p>
    <w:p w:rsidR="001A3E36" w:rsidRPr="00A166C7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</w:p>
    <w:p w:rsidR="001A3E36" w:rsidRPr="00A166C7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  <w:r w:rsidRPr="001A3E36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خطأ</w:t>
      </w:r>
    </w:p>
    <w:p w:rsidR="008D6A37" w:rsidRPr="001A3E36" w:rsidRDefault="008D6A3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</w:p>
    <w:p w:rsidR="001A3E36" w:rsidRPr="001A3E36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1.</w:t>
      </w:r>
      <w:r w:rsidRPr="00A166C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 </w:t>
      </w: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من </w:t>
      </w:r>
      <w:proofErr w:type="spellStart"/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الإفتراضات</w:t>
      </w:r>
      <w:proofErr w:type="spellEnd"/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التي يبني عليها التخطيط الإستراتيجي</w:t>
      </w: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:</w:t>
      </w:r>
      <w:r w:rsidR="008D6A37" w:rsidRPr="00A166C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17- </w:t>
      </w:r>
    </w:p>
    <w:p w:rsidR="001A3E36" w:rsidRPr="001A3E36" w:rsidRDefault="001A3E36" w:rsidP="00E00C71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</w:rPr>
      </w:pPr>
    </w:p>
    <w:p w:rsidR="001A3E36" w:rsidRPr="001A3E36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تحليل البيئة التنافسية</w:t>
      </w:r>
    </w:p>
    <w:p w:rsidR="001A3E36" w:rsidRPr="001A3E36" w:rsidRDefault="001A3E36" w:rsidP="00E00C71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</w:rPr>
      </w:pPr>
    </w:p>
    <w:p w:rsidR="001A3E36" w:rsidRPr="001A3E36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تدعيم الاتجاه التسويقي للمنظمة</w:t>
      </w:r>
    </w:p>
    <w:p w:rsidR="001A3E36" w:rsidRPr="001A3E36" w:rsidRDefault="001A3E36" w:rsidP="00E00C71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</w:rPr>
      </w:pPr>
    </w:p>
    <w:p w:rsidR="001A3E36" w:rsidRPr="001A3E36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مراجعة مهام وأعمال المنظمة طبقا </w:t>
      </w:r>
      <w:proofErr w:type="spellStart"/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لابعاد</w:t>
      </w:r>
      <w:proofErr w:type="spellEnd"/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الجودة الشاملة</w:t>
      </w:r>
    </w:p>
    <w:p w:rsidR="001A3E36" w:rsidRPr="001A3E36" w:rsidRDefault="001A3E36" w:rsidP="00E00C71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</w:rPr>
      </w:pPr>
    </w:p>
    <w:p w:rsidR="001A3E36" w:rsidRPr="001A3E36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  <w:proofErr w:type="spellStart"/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اهمية</w:t>
      </w:r>
      <w:proofErr w:type="spellEnd"/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استخدام التكنولوجيا في تقديم صناعة المنظمة</w:t>
      </w:r>
    </w:p>
    <w:p w:rsidR="001A3E36" w:rsidRPr="001A3E36" w:rsidRDefault="001A3E36" w:rsidP="00E00C71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</w:rPr>
      </w:pPr>
    </w:p>
    <w:p w:rsidR="001A3E36" w:rsidRPr="00A166C7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</w:pPr>
      <w:r w:rsidRPr="001A3E36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جميع ما سبق</w:t>
      </w:r>
    </w:p>
    <w:p w:rsidR="00A12420" w:rsidRPr="001A3E36" w:rsidRDefault="00A12420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</w:p>
    <w:p w:rsidR="001A3E36" w:rsidRPr="00A166C7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</w:p>
    <w:p w:rsidR="001A3E36" w:rsidRPr="001A3E36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1.</w:t>
      </w:r>
      <w:r w:rsidRPr="00A166C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 </w:t>
      </w: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تهتم بمجال وظيفي محدد يعمل علي تنظيم استغلال مورد معين بالمنظمة مادي كان </w:t>
      </w:r>
      <w:proofErr w:type="spellStart"/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او</w:t>
      </w:r>
      <w:proofErr w:type="spellEnd"/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بشري</w:t>
      </w: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="00A12420" w:rsidRPr="00A166C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18-</w:t>
      </w:r>
    </w:p>
    <w:p w:rsidR="001A3E36" w:rsidRPr="001A3E36" w:rsidRDefault="001A3E36" w:rsidP="00E00C71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</w:rPr>
      </w:pPr>
    </w:p>
    <w:p w:rsidR="001A3E36" w:rsidRPr="001A3E36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  <w:proofErr w:type="spellStart"/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استراتيجية</w:t>
      </w:r>
      <w:proofErr w:type="spellEnd"/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المنظمة</w:t>
      </w:r>
    </w:p>
    <w:p w:rsidR="001A3E36" w:rsidRPr="001A3E36" w:rsidRDefault="001A3E36" w:rsidP="00E00C71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</w:rPr>
      </w:pPr>
    </w:p>
    <w:p w:rsidR="001A3E36" w:rsidRPr="001A3E36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  <w:proofErr w:type="spellStart"/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استراتيجية</w:t>
      </w:r>
      <w:proofErr w:type="spellEnd"/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 وحدات </w:t>
      </w:r>
      <w:proofErr w:type="spellStart"/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الاعمال</w:t>
      </w:r>
      <w:proofErr w:type="spellEnd"/>
    </w:p>
    <w:p w:rsidR="001A3E36" w:rsidRPr="001A3E36" w:rsidRDefault="001A3E36" w:rsidP="00E00C71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</w:rPr>
      </w:pPr>
    </w:p>
    <w:p w:rsidR="001A3E36" w:rsidRPr="001A3E36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  <w:proofErr w:type="spellStart"/>
      <w:r w:rsidRPr="001A3E36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استراتيجية</w:t>
      </w:r>
      <w:proofErr w:type="spellEnd"/>
      <w:r w:rsidRPr="001A3E36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 xml:space="preserve"> الوظائف</w:t>
      </w:r>
    </w:p>
    <w:p w:rsidR="001A3E36" w:rsidRPr="001A3E36" w:rsidRDefault="001A3E36" w:rsidP="00E00C71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</w:rPr>
      </w:pPr>
    </w:p>
    <w:p w:rsidR="001A3E36" w:rsidRPr="001A3E36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جميع ما سبق</w:t>
      </w:r>
    </w:p>
    <w:p w:rsidR="001A3E36" w:rsidRPr="001A3E36" w:rsidRDefault="001A3E36" w:rsidP="00E00C71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</w:rPr>
      </w:pPr>
    </w:p>
    <w:p w:rsidR="001A3E36" w:rsidRPr="00A166C7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جميع ما سبق غير صحيح</w:t>
      </w:r>
    </w:p>
    <w:p w:rsidR="00A12420" w:rsidRPr="001A3E36" w:rsidRDefault="00A12420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</w:p>
    <w:p w:rsidR="001A3E36" w:rsidRPr="00A166C7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</w:p>
    <w:p w:rsidR="001A3E36" w:rsidRPr="001A3E36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1.</w:t>
      </w:r>
      <w:r w:rsidRPr="00A166C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 </w:t>
      </w: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>يمكن أن يحدث تغيير وتطوير في رسالة المنظمة نتيجة ظهور فرص أو مخاطر بيئية محيطة</w:t>
      </w:r>
      <w:r w:rsidRPr="001A3E36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  <w:t>.</w:t>
      </w:r>
      <w:r w:rsidR="00A12420" w:rsidRPr="00A166C7"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  <w:t xml:space="preserve">19- </w:t>
      </w:r>
    </w:p>
    <w:p w:rsidR="001A3E36" w:rsidRPr="001A3E36" w:rsidRDefault="001A3E36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0000"/>
          <w:sz w:val="28"/>
          <w:szCs w:val="28"/>
        </w:rPr>
      </w:pPr>
      <w:r w:rsidRPr="001A3E36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صواب</w:t>
      </w:r>
    </w:p>
    <w:p w:rsidR="00F81806" w:rsidRPr="00A166C7" w:rsidRDefault="00F81806" w:rsidP="00E00C71">
      <w:pPr>
        <w:bidi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  <w:rtl/>
        </w:rPr>
      </w:pPr>
    </w:p>
    <w:p w:rsidR="001A3E36" w:rsidRPr="00A166C7" w:rsidRDefault="001A3E36" w:rsidP="00E00C71">
      <w:pPr>
        <w:bidi/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A166C7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  <w:rtl/>
        </w:rPr>
        <w:t xml:space="preserve">النموذج الثالث </w:t>
      </w:r>
    </w:p>
    <w:tbl>
      <w:tblPr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11010"/>
      </w:tblGrid>
      <w:tr w:rsidR="001A3E36" w:rsidRPr="001A3E36" w:rsidTr="001A3E36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1A3E36" w:rsidRPr="001A3E36" w:rsidRDefault="001A3E36" w:rsidP="00E00C71">
            <w:pPr>
              <w:numPr>
                <w:ilvl w:val="0"/>
                <w:numId w:val="12"/>
              </w:num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</w:pPr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وزارة الدفاع والأمن والشرطة تدخل ضمن</w:t>
            </w:r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  <w:t>:</w:t>
            </w:r>
            <w:r w:rsidR="00A12420" w:rsidRPr="00A166C7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20-</w:t>
            </w:r>
            <w:r w:rsidR="008D6A37" w:rsidRPr="00A166C7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8D6A37" w:rsidRPr="00A166C7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المنظمات التي تقدم المنافع </w:t>
            </w:r>
            <w:proofErr w:type="spellStart"/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الإقتصادية</w:t>
            </w:r>
            <w:proofErr w:type="spellEnd"/>
            <w:r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Pr="001A3E3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منظمات المصالح العامة</w:t>
            </w:r>
            <w:r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جمعيات المصالح المتبادلة</w:t>
            </w:r>
            <w:r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المنظمات الخدمية</w:t>
            </w:r>
            <w:r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جميع ما سبق غير صحيح</w:t>
            </w:r>
          </w:p>
          <w:p w:rsidR="001A3E36" w:rsidRPr="00A166C7" w:rsidRDefault="001A3E36" w:rsidP="00E00C71">
            <w:pPr>
              <w:bidi/>
              <w:spacing w:after="270" w:line="240" w:lineRule="auto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rtl/>
              </w:rPr>
            </w:pPr>
          </w:p>
          <w:p w:rsidR="00B0517B" w:rsidRPr="00A166C7" w:rsidRDefault="00B0517B" w:rsidP="00E00C71">
            <w:pPr>
              <w:bidi/>
              <w:spacing w:after="270" w:line="240" w:lineRule="auto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rtl/>
              </w:rPr>
            </w:pPr>
          </w:p>
          <w:p w:rsidR="00B0517B" w:rsidRPr="00A166C7" w:rsidRDefault="00B0517B" w:rsidP="00E00C71">
            <w:pPr>
              <w:bidi/>
              <w:spacing w:after="270" w:line="240" w:lineRule="auto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rtl/>
              </w:rPr>
            </w:pPr>
          </w:p>
          <w:p w:rsidR="00B0517B" w:rsidRPr="001A3E36" w:rsidRDefault="00B0517B" w:rsidP="00E00C71">
            <w:pPr>
              <w:bidi/>
              <w:spacing w:after="270" w:line="240" w:lineRule="auto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</w:pPr>
          </w:p>
          <w:p w:rsidR="001A3E36" w:rsidRPr="001A3E36" w:rsidRDefault="00B0517B" w:rsidP="00E00C71">
            <w:pPr>
              <w:numPr>
                <w:ilvl w:val="0"/>
                <w:numId w:val="13"/>
              </w:num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21- </w:t>
            </w:r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تهتم بمجموعة منتجات المنظمة بشكل عام و بالصورة العامة للمنظمة في البيئة </w:t>
            </w:r>
            <w:proofErr w:type="spellStart"/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اضافة</w:t>
            </w:r>
            <w:proofErr w:type="spellEnd"/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proofErr w:type="spellStart"/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الي</w:t>
            </w:r>
            <w:proofErr w:type="spellEnd"/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مركزها التنافسي وحصتها السوقية</w:t>
            </w:r>
            <w:r w:rsidR="008D6A37" w:rsidRPr="00A166C7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lastRenderedPageBreak/>
              <w:br/>
            </w:r>
            <w:proofErr w:type="spellStart"/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استراتيجية</w:t>
            </w:r>
            <w:proofErr w:type="spellEnd"/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 المنظمة</w:t>
            </w:r>
            <w:r w:rsidR="001A3E36" w:rsidRPr="00A166C7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  <w:t> </w:t>
            </w:r>
            <w:r w:rsidR="008D6A37" w:rsidRPr="00A166C7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proofErr w:type="spellStart"/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استراتيجية</w:t>
            </w:r>
            <w:proofErr w:type="spellEnd"/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وحدات </w:t>
            </w:r>
            <w:proofErr w:type="spellStart"/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الاعمال</w:t>
            </w:r>
            <w:proofErr w:type="spellEnd"/>
            <w:r w:rsidR="008D6A37" w:rsidRPr="00A166C7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proofErr w:type="spellStart"/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استراتيجية</w:t>
            </w:r>
            <w:proofErr w:type="spellEnd"/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الوظائف</w:t>
            </w:r>
            <w:r w:rsidR="008D6A37" w:rsidRPr="00A166C7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جميع ما سبق</w:t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جميع ما سبق غير صحيح</w:t>
            </w:r>
          </w:p>
          <w:p w:rsidR="001A3E36" w:rsidRPr="001A3E36" w:rsidRDefault="001A3E36" w:rsidP="00E00C71">
            <w:pPr>
              <w:bidi/>
              <w:spacing w:after="270" w:line="240" w:lineRule="auto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 </w:t>
            </w:r>
            <w:r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Pr="00A166C7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  <w:t> </w:t>
            </w:r>
          </w:p>
          <w:p w:rsidR="001A3E36" w:rsidRPr="001A3E36" w:rsidRDefault="001A3E36" w:rsidP="00E00C71">
            <w:pPr>
              <w:numPr>
                <w:ilvl w:val="0"/>
                <w:numId w:val="14"/>
              </w:num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</w:pPr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قد تشمل الغايات العائد علي الاستثمار ومعدلات </w:t>
            </w:r>
            <w:proofErr w:type="spellStart"/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الانتاج</w:t>
            </w:r>
            <w:proofErr w:type="spellEnd"/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و معدلات النمو في </w:t>
            </w:r>
            <w:proofErr w:type="spellStart"/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الاسواق</w:t>
            </w:r>
            <w:proofErr w:type="spellEnd"/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  <w:t>.</w:t>
            </w:r>
            <w:r w:rsidR="00B0517B" w:rsidRPr="00A166C7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22- </w:t>
            </w:r>
            <w:r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Pr="00A166C7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 </w:t>
            </w:r>
            <w:r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Pr="001A3E3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خطأ</w:t>
            </w:r>
          </w:p>
          <w:p w:rsidR="001A3E36" w:rsidRPr="001A3E36" w:rsidRDefault="001A3E36" w:rsidP="00E00C71">
            <w:pPr>
              <w:bidi/>
              <w:spacing w:after="270" w:line="240" w:lineRule="auto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</w:pPr>
            <w:r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B0517B" w:rsidRPr="00A166C7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23- </w:t>
            </w:r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ينقص مرحلة "وضع رسالة محددة" جوانب التحديد الدقيق وعدم وجود مقاييس لها كنسب النمو ودرجة </w:t>
            </w:r>
            <w:proofErr w:type="spellStart"/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الاشباع</w:t>
            </w:r>
            <w:proofErr w:type="spellEnd"/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proofErr w:type="spellStart"/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ةغيرها</w:t>
            </w:r>
            <w:proofErr w:type="spellEnd"/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من المقاييس</w:t>
            </w:r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  <w:t>.</w:t>
            </w:r>
            <w:r w:rsidR="00B0517B" w:rsidRPr="00A166C7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Pr="00A166C7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 </w:t>
            </w:r>
            <w:r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Pr="001A3E3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خطأ</w:t>
            </w:r>
            <w:r w:rsidRPr="00A166C7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  <w:t> </w:t>
            </w:r>
          </w:p>
          <w:p w:rsidR="001A3E36" w:rsidRPr="00A166C7" w:rsidRDefault="001A3E36" w:rsidP="00E00C71">
            <w:pPr>
              <w:numPr>
                <w:ilvl w:val="0"/>
                <w:numId w:val="16"/>
              </w:num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</w:pPr>
            <w:proofErr w:type="spellStart"/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بإعتبار</w:t>
            </w:r>
            <w:proofErr w:type="spellEnd"/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المنظمة كيان اجتماعي</w:t>
            </w:r>
            <w:r w:rsidRPr="00A166C7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  <w:t> </w:t>
            </w:r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ليس بالضرورة أن</w:t>
            </w:r>
            <w:r w:rsidRPr="00A166C7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  <w:t> </w:t>
            </w:r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تتأثر باحتياجات ودوافع </w:t>
            </w:r>
            <w:proofErr w:type="spellStart"/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الافراد</w:t>
            </w:r>
            <w:proofErr w:type="spellEnd"/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المكونين لها وعلاقاتهم</w:t>
            </w:r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  <w:t>.</w:t>
            </w:r>
            <w:r w:rsidR="00B0517B" w:rsidRPr="00A166C7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24- </w:t>
            </w:r>
            <w:r w:rsidR="00B0517B" w:rsidRPr="00A166C7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Pr="00A166C7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 </w:t>
            </w:r>
            <w:r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Pr="001A3E3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خطأ</w:t>
            </w:r>
          </w:p>
          <w:p w:rsidR="00F043EE" w:rsidRPr="001A3E36" w:rsidRDefault="00F043EE" w:rsidP="00E00C71">
            <w:pPr>
              <w:bidi/>
              <w:spacing w:before="100" w:beforeAutospacing="1" w:after="100" w:afterAutospacing="1" w:line="240" w:lineRule="auto"/>
              <w:ind w:left="720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</w:pPr>
          </w:p>
          <w:p w:rsidR="001A3E36" w:rsidRPr="001A3E36" w:rsidRDefault="001A3E36" w:rsidP="00E00C71">
            <w:pPr>
              <w:bidi/>
              <w:spacing w:after="270" w:line="240" w:lineRule="auto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  <w:t> </w:t>
            </w:r>
            <w:r w:rsidR="00B0517B" w:rsidRPr="00A166C7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25- </w:t>
            </w:r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الغايات تشير إلي الأهداف الوسطي المطلوبة لترجمة مهام المنظمة ورسالتها إلي نواحي محددة ومجردة ويمكن قياسها</w:t>
            </w:r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  <w:t>.</w:t>
            </w:r>
            <w:r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Pr="00A166C7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 </w:t>
            </w:r>
            <w:r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Pr="001A3E3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خطأ</w:t>
            </w:r>
          </w:p>
          <w:p w:rsidR="001A3E36" w:rsidRPr="001A3E36" w:rsidRDefault="001A3E36" w:rsidP="00E00C71">
            <w:pPr>
              <w:bidi/>
              <w:spacing w:after="270" w:line="240" w:lineRule="auto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</w:pPr>
          </w:p>
          <w:p w:rsidR="001A3E36" w:rsidRPr="001A3E36" w:rsidRDefault="00B0517B" w:rsidP="00E00C71">
            <w:pPr>
              <w:numPr>
                <w:ilvl w:val="0"/>
                <w:numId w:val="18"/>
              </w:num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26- </w:t>
            </w:r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تمثل </w:t>
            </w:r>
            <w:proofErr w:type="spellStart"/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ارشادات</w:t>
            </w:r>
            <w:proofErr w:type="spellEnd"/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و توجيهات تضعها </w:t>
            </w:r>
            <w:proofErr w:type="spellStart"/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الادارة</w:t>
            </w:r>
            <w:proofErr w:type="spellEnd"/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العليا بما يسهم في تحقيق </w:t>
            </w:r>
            <w:proofErr w:type="spellStart"/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الاهداف</w:t>
            </w:r>
            <w:proofErr w:type="spellEnd"/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و يتم استخدامها علي مستوي الوحدات </w:t>
            </w:r>
            <w:proofErr w:type="spellStart"/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الادارية</w:t>
            </w:r>
            <w:proofErr w:type="spellEnd"/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المختلفة</w:t>
            </w:r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  <w:t>.</w:t>
            </w:r>
            <w:r w:rsidR="001A3E36" w:rsidRPr="00A166C7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 </w:t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lastRenderedPageBreak/>
              <w:br/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الفعالية التنظيمية</w:t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البيئة العامة</w:t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البيئة الخاصة</w:t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الكفاءة التنظيمية</w:t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السياسات التنظيمية</w:t>
            </w:r>
          </w:p>
          <w:p w:rsidR="001A3E36" w:rsidRPr="001A3E36" w:rsidRDefault="001A3E36" w:rsidP="00E00C71">
            <w:pPr>
              <w:bidi/>
              <w:spacing w:after="270" w:line="240" w:lineRule="auto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  <w:t> </w:t>
            </w:r>
          </w:p>
          <w:p w:rsidR="001A3E36" w:rsidRPr="001A3E36" w:rsidRDefault="00B0517B" w:rsidP="00E00C71">
            <w:pPr>
              <w:numPr>
                <w:ilvl w:val="0"/>
                <w:numId w:val="19"/>
              </w:numPr>
              <w:bidi/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</w:pPr>
            <w:r w:rsidRPr="00A166C7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27- </w:t>
            </w:r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يعمل هذا النوع من المنظمات علي تحقيق المنافع </w:t>
            </w:r>
            <w:proofErr w:type="spellStart"/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الإجتماعية</w:t>
            </w:r>
            <w:proofErr w:type="spellEnd"/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والنفسية بالدرجة الأولي من خلال تحقيق مصالح أعضائها</w:t>
            </w:r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  <w:t>:</w:t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جميع ما سبق</w:t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المنظمات الخدمية</w:t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منظمات المصالح العامة</w:t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color w:val="FF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جمعيات المصالح المتبادلة</w:t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المنظمات التي تقدم المنافع </w:t>
            </w:r>
            <w:proofErr w:type="spellStart"/>
            <w:r w:rsidR="001A3E36"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الإقتصادية</w:t>
            </w:r>
            <w:proofErr w:type="spellEnd"/>
          </w:p>
          <w:p w:rsidR="001A3E36" w:rsidRPr="001A3E36" w:rsidRDefault="001A3E36" w:rsidP="00E00C71">
            <w:pPr>
              <w:bidi/>
              <w:spacing w:after="270" w:line="240" w:lineRule="auto"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</w:pPr>
            <w:r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="00B0517B" w:rsidRPr="00A166C7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28- </w:t>
            </w:r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ترجع </w:t>
            </w:r>
            <w:proofErr w:type="spellStart"/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اهمية</w:t>
            </w:r>
            <w:proofErr w:type="spellEnd"/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الرسالة إلي دورها في تدعيم هوية المنظمة وطبيعتها وارتباطها بالمنظمة قدر ارتباط النتائج المالية والمادية </w:t>
            </w:r>
            <w:proofErr w:type="spellStart"/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بها</w:t>
            </w:r>
            <w:proofErr w:type="spellEnd"/>
            <w:r w:rsidRPr="001A3E36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  <w:t>.</w:t>
            </w:r>
            <w:r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  <w:r w:rsidRPr="001A3E3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صواب</w:t>
            </w:r>
            <w:r w:rsidRPr="00A166C7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t> </w:t>
            </w:r>
            <w:r w:rsidRPr="001A3E36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</w:rPr>
              <w:br/>
            </w:r>
          </w:p>
        </w:tc>
      </w:tr>
      <w:tr w:rsidR="001A3E36" w:rsidRPr="001A3E36" w:rsidTr="001A3E36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1A3E36" w:rsidRPr="001A3E36" w:rsidRDefault="001A3E36" w:rsidP="00E00C71">
            <w:p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3E69"/>
                <w:sz w:val="28"/>
                <w:szCs w:val="28"/>
              </w:rPr>
            </w:pPr>
          </w:p>
        </w:tc>
      </w:tr>
    </w:tbl>
    <w:p w:rsidR="00F043EE" w:rsidRPr="00A166C7" w:rsidRDefault="00F043EE" w:rsidP="00E00C71">
      <w:pPr>
        <w:bidi/>
        <w:rPr>
          <w:rFonts w:asciiTheme="majorBidi" w:hAnsiTheme="majorBidi" w:cstheme="majorBidi"/>
          <w:b/>
          <w:bCs/>
          <w:color w:val="FF0000"/>
          <w:sz w:val="28"/>
          <w:szCs w:val="28"/>
          <w:shd w:val="clear" w:color="auto" w:fill="F6F6F6"/>
          <w:rtl/>
        </w:rPr>
      </w:pPr>
      <w:r w:rsidRPr="00A166C7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29</w:t>
      </w:r>
      <w:r w:rsidRPr="00A166C7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-</w:t>
      </w:r>
      <w:r w:rsidRPr="00A166C7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 xml:space="preserve">تعتبر العناصر التالية من العناصر المكونة لنموذج </w:t>
      </w:r>
      <w:proofErr w:type="spellStart"/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>بورتر</w:t>
      </w:r>
      <w:proofErr w:type="spellEnd"/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 xml:space="preserve"> لتحليل الصناعة ماعدا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</w:rPr>
        <w:t>: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FF0000"/>
          <w:sz w:val="28"/>
          <w:szCs w:val="28"/>
          <w:shd w:val="clear" w:color="auto" w:fill="F6F6F6"/>
          <w:rtl/>
        </w:rPr>
        <w:t>الحكومة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lastRenderedPageBreak/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>قوة الموردين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>المنافسون الجدد المحتملين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>قوة المشترين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>منتجو السلع البديلة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 xml:space="preserve">30- يتولي المستوي التنظيمي </w:t>
      </w:r>
      <w:proofErr w:type="spellStart"/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>الأعلي</w:t>
      </w:r>
      <w:proofErr w:type="spellEnd"/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 xml:space="preserve"> وضع الأهداف العامة بينما تتولي المستويات التشغيلية وضع الأهداف بصورة أكثر تفصيلا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</w:rPr>
        <w:t>.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FF0000"/>
          <w:sz w:val="28"/>
          <w:szCs w:val="28"/>
          <w:shd w:val="clear" w:color="auto" w:fill="F6F6F6"/>
          <w:rtl/>
        </w:rPr>
        <w:t>صواب</w:t>
      </w:r>
    </w:p>
    <w:p w:rsidR="001A3E36" w:rsidRPr="00A166C7" w:rsidRDefault="00F043EE" w:rsidP="00E00C71">
      <w:pPr>
        <w:bidi/>
        <w:rPr>
          <w:rFonts w:asciiTheme="majorBidi" w:hAnsiTheme="majorBidi" w:cstheme="majorBidi"/>
          <w:b/>
          <w:bCs/>
          <w:color w:val="FF0000"/>
          <w:sz w:val="28"/>
          <w:szCs w:val="28"/>
          <w:shd w:val="clear" w:color="auto" w:fill="F6F6F6"/>
          <w:rtl/>
        </w:rPr>
      </w:pP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</w:rPr>
        <w:t>"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 xml:space="preserve">31- إننا نشارك في تدعيم </w:t>
      </w:r>
      <w:proofErr w:type="spellStart"/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>الإقتصاد</w:t>
      </w:r>
      <w:proofErr w:type="spellEnd"/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 xml:space="preserve"> القومي في المجتمع ونؤمن بأن وظيفتنا كمؤسسة فعالة محلياً وعلي مستوي الدولة وعلي المستوي الدولي يجب القيام </w:t>
      </w:r>
      <w:proofErr w:type="spellStart"/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>بها</w:t>
      </w:r>
      <w:proofErr w:type="spellEnd"/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 xml:space="preserve"> علي خير وجه" رسالة الشركة السابقة تركز علي عنصر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</w:rPr>
        <w:t>: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FF0000"/>
          <w:sz w:val="28"/>
          <w:szCs w:val="28"/>
          <w:shd w:val="clear" w:color="auto" w:fill="F6F6F6"/>
          <w:rtl/>
        </w:rPr>
        <w:t>الصورة العامة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>المنتجات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>العاملين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>المفهوم الذاتي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>جميع ما سبق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>جميع ما سبق غير صحيح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 xml:space="preserve">32- تعمل منظمات المصالح العامة علي تحقيق المنافع </w:t>
      </w:r>
      <w:proofErr w:type="spellStart"/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>الإجتماعية</w:t>
      </w:r>
      <w:proofErr w:type="spellEnd"/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 xml:space="preserve"> والنفسية بالدرجة الأولي من خلال تحقيق مصالح أعضائها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</w:rPr>
        <w:t>.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 xml:space="preserve"> - 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FF0000"/>
          <w:sz w:val="28"/>
          <w:szCs w:val="28"/>
          <w:shd w:val="clear" w:color="auto" w:fill="F6F6F6"/>
          <w:rtl/>
        </w:rPr>
        <w:t>خطأ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>33- قد تشمل الأهداف مستويات الربح المرغوبة و معدل النمو في المبيعات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</w:rPr>
        <w:t>.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="00364AEE" w:rsidRPr="00A166C7">
        <w:rPr>
          <w:rFonts w:asciiTheme="majorBidi" w:hAnsiTheme="majorBidi" w:cstheme="majorBidi"/>
          <w:b/>
          <w:bCs/>
          <w:color w:val="FF0000"/>
          <w:sz w:val="28"/>
          <w:szCs w:val="28"/>
          <w:shd w:val="clear" w:color="auto" w:fill="F6F6F6"/>
          <w:rtl/>
        </w:rPr>
        <w:lastRenderedPageBreak/>
        <w:t>صح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 xml:space="preserve">34- </w:t>
      </w:r>
      <w:proofErr w:type="spellStart"/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>بإعتبار</w:t>
      </w:r>
      <w:proofErr w:type="spellEnd"/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 xml:space="preserve"> المنظمة كيان اجتماعي ليس بالضرورة أن تتأثر باحتياجات ودوافع </w:t>
      </w:r>
      <w:proofErr w:type="spellStart"/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>الافراد</w:t>
      </w:r>
      <w:proofErr w:type="spellEnd"/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  <w:rtl/>
        </w:rPr>
        <w:t xml:space="preserve"> المكونين لها وعلاقاتهم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  <w:shd w:val="clear" w:color="auto" w:fill="F6F6F6"/>
        </w:rPr>
        <w:t>.</w:t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000000"/>
          <w:sz w:val="28"/>
          <w:szCs w:val="28"/>
        </w:rPr>
        <w:br/>
      </w:r>
      <w:r w:rsidRPr="00A166C7">
        <w:rPr>
          <w:rFonts w:asciiTheme="majorBidi" w:hAnsiTheme="majorBidi" w:cstheme="majorBidi"/>
          <w:b/>
          <w:bCs/>
          <w:color w:val="FF0000"/>
          <w:sz w:val="28"/>
          <w:szCs w:val="28"/>
          <w:shd w:val="clear" w:color="auto" w:fill="F6F6F6"/>
          <w:rtl/>
        </w:rPr>
        <w:t>خطأ</w:t>
      </w:r>
    </w:p>
    <w:p w:rsidR="0032275C" w:rsidRPr="00A166C7" w:rsidRDefault="0032275C" w:rsidP="00E00C71">
      <w:pPr>
        <w:bidi/>
        <w:rPr>
          <w:rFonts w:asciiTheme="majorBidi" w:hAnsiTheme="majorBidi" w:cstheme="majorBidi"/>
          <w:b/>
          <w:bCs/>
          <w:color w:val="FF0000"/>
          <w:sz w:val="28"/>
          <w:szCs w:val="28"/>
          <w:shd w:val="clear" w:color="auto" w:fill="F6F6F6"/>
          <w:rtl/>
        </w:rPr>
      </w:pPr>
    </w:p>
    <w:p w:rsidR="00A166C7" w:rsidRPr="00A166C7" w:rsidRDefault="0032275C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8000"/>
          <w:sz w:val="28"/>
          <w:szCs w:val="28"/>
        </w:rPr>
      </w:pPr>
      <w:r w:rsidRPr="00A166C7">
        <w:rPr>
          <w:rFonts w:asciiTheme="majorBidi" w:hAnsiTheme="majorBidi" w:cstheme="majorBidi"/>
          <w:b/>
          <w:bCs/>
          <w:color w:val="FF0000"/>
          <w:sz w:val="28"/>
          <w:szCs w:val="28"/>
          <w:shd w:val="clear" w:color="auto" w:fill="F6F6F6"/>
          <w:rtl/>
        </w:rPr>
        <w:t xml:space="preserve">35- </w:t>
      </w:r>
      <w:r w:rsidR="00A166C7"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  <w:t>يدخل مستوي الأمية ضمن العوامل</w:t>
      </w:r>
      <w:r w:rsidR="00A166C7"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</w:rPr>
        <w:t>:</w:t>
      </w:r>
    </w:p>
    <w:p w:rsidR="00A166C7" w:rsidRPr="00A166C7" w:rsidRDefault="00A166C7" w:rsidP="00E00C71">
      <w:pPr>
        <w:shd w:val="clear" w:color="auto" w:fill="F6F6F6"/>
        <w:bidi/>
        <w:rPr>
          <w:rFonts w:asciiTheme="majorBidi" w:eastAsia="Times New Roman" w:hAnsiTheme="majorBidi" w:cstheme="majorBidi"/>
          <w:color w:val="008000"/>
          <w:sz w:val="28"/>
          <w:szCs w:val="28"/>
        </w:rPr>
      </w:pPr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</w:rPr>
        <w:br/>
      </w:r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  <w:t xml:space="preserve">العوامل </w:t>
      </w:r>
      <w:proofErr w:type="spellStart"/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  <w:t>الإجتماعية</w:t>
      </w:r>
      <w:proofErr w:type="spellEnd"/>
    </w:p>
    <w:p w:rsidR="00A166C7" w:rsidRPr="00A166C7" w:rsidRDefault="00A166C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8000"/>
          <w:sz w:val="28"/>
          <w:szCs w:val="28"/>
        </w:rPr>
      </w:pPr>
    </w:p>
    <w:p w:rsidR="00A166C7" w:rsidRPr="00A166C7" w:rsidRDefault="00A166C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8000"/>
          <w:sz w:val="28"/>
          <w:szCs w:val="28"/>
        </w:rPr>
      </w:pPr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  <w:t xml:space="preserve">العوامل </w:t>
      </w:r>
      <w:proofErr w:type="spellStart"/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  <w:t>الإقتصادية</w:t>
      </w:r>
      <w:proofErr w:type="spellEnd"/>
    </w:p>
    <w:p w:rsidR="00A166C7" w:rsidRPr="00A166C7" w:rsidRDefault="00A166C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8000"/>
          <w:sz w:val="28"/>
          <w:szCs w:val="28"/>
        </w:rPr>
      </w:pPr>
    </w:p>
    <w:p w:rsidR="00A166C7" w:rsidRPr="00A166C7" w:rsidRDefault="00A166C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8000"/>
          <w:sz w:val="28"/>
          <w:szCs w:val="28"/>
        </w:rPr>
      </w:pPr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  <w:t>العوامل السياسية</w:t>
      </w:r>
    </w:p>
    <w:p w:rsidR="00A166C7" w:rsidRPr="00A166C7" w:rsidRDefault="00A166C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8000"/>
          <w:sz w:val="28"/>
          <w:szCs w:val="28"/>
        </w:rPr>
      </w:pPr>
    </w:p>
    <w:p w:rsidR="00A166C7" w:rsidRPr="00A166C7" w:rsidRDefault="00A166C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8000"/>
          <w:sz w:val="28"/>
          <w:szCs w:val="28"/>
        </w:rPr>
      </w:pPr>
      <w:r w:rsidRPr="00A166C7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العوامل الثقافية</w:t>
      </w:r>
    </w:p>
    <w:p w:rsidR="00A166C7" w:rsidRPr="00A166C7" w:rsidRDefault="00A166C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8000"/>
          <w:sz w:val="28"/>
          <w:szCs w:val="28"/>
        </w:rPr>
      </w:pPr>
    </w:p>
    <w:p w:rsidR="00A166C7" w:rsidRPr="00A166C7" w:rsidRDefault="00A166C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8000"/>
          <w:sz w:val="28"/>
          <w:szCs w:val="28"/>
        </w:rPr>
      </w:pPr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  <w:t>العوامل القانونية</w:t>
      </w:r>
    </w:p>
    <w:p w:rsidR="00A166C7" w:rsidRDefault="00A166C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8000"/>
          <w:sz w:val="28"/>
          <w:szCs w:val="28"/>
          <w:rtl/>
        </w:rPr>
      </w:pPr>
    </w:p>
    <w:p w:rsidR="00A166C7" w:rsidRDefault="00A166C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8000"/>
          <w:sz w:val="28"/>
          <w:szCs w:val="28"/>
          <w:rtl/>
        </w:rPr>
      </w:pPr>
    </w:p>
    <w:p w:rsidR="00A166C7" w:rsidRDefault="00A166C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</w:pPr>
      <w:r w:rsidRPr="00A166C7">
        <w:rPr>
          <w:rFonts w:asciiTheme="majorBidi" w:eastAsia="Times New Roman" w:hAnsiTheme="majorBidi" w:cstheme="majorBidi"/>
          <w:color w:val="008000"/>
          <w:sz w:val="28"/>
          <w:szCs w:val="28"/>
        </w:rPr>
        <w:t>. </w:t>
      </w:r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</w:rPr>
        <w:t xml:space="preserve"> ‌</w:t>
      </w:r>
    </w:p>
    <w:p w:rsidR="00A166C7" w:rsidRPr="00A166C7" w:rsidRDefault="00A166C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8000"/>
          <w:sz w:val="28"/>
          <w:szCs w:val="28"/>
        </w:rPr>
      </w:pPr>
      <w:r>
        <w:rPr>
          <w:rFonts w:asciiTheme="majorBidi" w:eastAsia="Times New Roman" w:hAnsiTheme="majorBidi" w:cstheme="majorBidi" w:hint="cs"/>
          <w:color w:val="008000"/>
          <w:sz w:val="28"/>
          <w:szCs w:val="28"/>
          <w:rtl/>
        </w:rPr>
        <w:t xml:space="preserve">36- </w:t>
      </w:r>
      <w:r w:rsidRPr="00A166C7">
        <w:rPr>
          <w:rFonts w:asciiTheme="majorBidi" w:eastAsia="Times New Roman" w:hAnsiTheme="majorBidi" w:cstheme="majorBidi"/>
          <w:color w:val="008000"/>
          <w:sz w:val="28"/>
          <w:szCs w:val="28"/>
        </w:rPr>
        <w:t> </w:t>
      </w:r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  <w:t xml:space="preserve">من خصائص مديري </w:t>
      </w:r>
      <w:proofErr w:type="spellStart"/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  <w:t>الاعمال</w:t>
      </w:r>
      <w:proofErr w:type="spellEnd"/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  <w:t xml:space="preserve"> ذوي السمات </w:t>
      </w:r>
      <w:proofErr w:type="spellStart"/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  <w:t>الابتكاريه</w:t>
      </w:r>
      <w:proofErr w:type="spellEnd"/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  <w:t xml:space="preserve"> و </w:t>
      </w:r>
      <w:proofErr w:type="spellStart"/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  <w:t>الابداعيه</w:t>
      </w:r>
      <w:proofErr w:type="spellEnd"/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</w:rPr>
        <w:t>:</w:t>
      </w:r>
    </w:p>
    <w:p w:rsidR="00A166C7" w:rsidRPr="00A166C7" w:rsidRDefault="00A166C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8000"/>
          <w:sz w:val="28"/>
          <w:szCs w:val="28"/>
        </w:rPr>
      </w:pPr>
    </w:p>
    <w:p w:rsidR="00A166C7" w:rsidRPr="00A166C7" w:rsidRDefault="00A166C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8000"/>
          <w:sz w:val="28"/>
          <w:szCs w:val="28"/>
        </w:rPr>
      </w:pPr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  <w:t xml:space="preserve">الاستعداد لتبني </w:t>
      </w:r>
      <w:proofErr w:type="spellStart"/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  <w:t>الافكار</w:t>
      </w:r>
      <w:proofErr w:type="spellEnd"/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  <w:t xml:space="preserve"> الغير مدروسة جديدا</w:t>
      </w:r>
    </w:p>
    <w:p w:rsidR="00A166C7" w:rsidRPr="00A166C7" w:rsidRDefault="00A166C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8000"/>
          <w:sz w:val="28"/>
          <w:szCs w:val="28"/>
        </w:rPr>
      </w:pPr>
    </w:p>
    <w:p w:rsidR="00A166C7" w:rsidRPr="00A166C7" w:rsidRDefault="00A166C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8000"/>
          <w:sz w:val="28"/>
          <w:szCs w:val="28"/>
        </w:rPr>
      </w:pPr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  <w:t>الاستعداد لتجاهل سياسات المنظمة</w:t>
      </w:r>
    </w:p>
    <w:p w:rsidR="00A166C7" w:rsidRPr="00A166C7" w:rsidRDefault="00A166C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8000"/>
          <w:sz w:val="28"/>
          <w:szCs w:val="28"/>
        </w:rPr>
      </w:pPr>
    </w:p>
    <w:p w:rsidR="00A166C7" w:rsidRPr="00A166C7" w:rsidRDefault="00A166C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8000"/>
          <w:sz w:val="28"/>
          <w:szCs w:val="28"/>
        </w:rPr>
      </w:pPr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  <w:t xml:space="preserve">القدرة علي </w:t>
      </w:r>
      <w:proofErr w:type="spellStart"/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  <w:t>اصدار</w:t>
      </w:r>
      <w:proofErr w:type="spellEnd"/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  <w:t xml:space="preserve"> قرارات سريعة</w:t>
      </w:r>
    </w:p>
    <w:p w:rsidR="00A166C7" w:rsidRPr="00A166C7" w:rsidRDefault="00A166C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8000"/>
          <w:sz w:val="28"/>
          <w:szCs w:val="28"/>
        </w:rPr>
      </w:pPr>
    </w:p>
    <w:p w:rsidR="00A166C7" w:rsidRPr="00A166C7" w:rsidRDefault="00A166C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8000"/>
          <w:sz w:val="28"/>
          <w:szCs w:val="28"/>
        </w:rPr>
      </w:pPr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  <w:t xml:space="preserve">ارتفاع مهارة </w:t>
      </w:r>
      <w:proofErr w:type="spellStart"/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  <w:t>الانصات</w:t>
      </w:r>
      <w:proofErr w:type="spellEnd"/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  <w:t xml:space="preserve"> الفعال</w:t>
      </w:r>
    </w:p>
    <w:p w:rsidR="0032275C" w:rsidRDefault="00805F11" w:rsidP="00E00C71">
      <w:pPr>
        <w:bidi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u w:val="single"/>
          <w:rtl/>
        </w:rPr>
        <w:t>جميع ما سبق</w:t>
      </w:r>
    </w:p>
    <w:p w:rsidR="00A166C7" w:rsidRPr="00A166C7" w:rsidRDefault="00A166C7" w:rsidP="00E00C71">
      <w:pPr>
        <w:shd w:val="clear" w:color="auto" w:fill="F6F6F6"/>
        <w:rPr>
          <w:rFonts w:asciiTheme="majorBidi" w:eastAsia="Times New Roman" w:hAnsiTheme="majorBidi" w:cstheme="majorBidi"/>
          <w:color w:val="008000"/>
          <w:sz w:val="28"/>
          <w:szCs w:val="28"/>
        </w:rPr>
      </w:pPr>
      <w:r w:rsidRPr="00A166C7"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  <w:t>37-</w:t>
      </w:r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  <w:t>ا</w:t>
      </w:r>
    </w:p>
    <w:p w:rsidR="00A166C7" w:rsidRPr="00A166C7" w:rsidRDefault="00A166C7" w:rsidP="00E00C71">
      <w:pPr>
        <w:shd w:val="clear" w:color="auto" w:fill="F6F6F6"/>
        <w:spacing w:after="0" w:line="240" w:lineRule="auto"/>
        <w:rPr>
          <w:rFonts w:asciiTheme="majorBidi" w:eastAsia="Times New Roman" w:hAnsiTheme="majorBidi" w:cstheme="majorBidi"/>
          <w:color w:val="008000"/>
          <w:sz w:val="28"/>
          <w:szCs w:val="28"/>
        </w:rPr>
      </w:pPr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  <w:t>يجب أن تكون الأهداف تمثل مصالح مختلف الأطراف ولا تميل إلي الذاتية</w:t>
      </w:r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</w:rPr>
        <w:t>.</w:t>
      </w:r>
    </w:p>
    <w:p w:rsidR="00A166C7" w:rsidRPr="00A166C7" w:rsidRDefault="00A166C7" w:rsidP="00E00C71">
      <w:pPr>
        <w:shd w:val="clear" w:color="auto" w:fill="F6F6F6"/>
        <w:spacing w:after="0" w:line="240" w:lineRule="auto"/>
        <w:rPr>
          <w:rFonts w:asciiTheme="majorBidi" w:eastAsia="Times New Roman" w:hAnsiTheme="majorBidi" w:cstheme="majorBidi"/>
          <w:color w:val="008000"/>
          <w:sz w:val="28"/>
          <w:szCs w:val="28"/>
        </w:rPr>
      </w:pPr>
      <w:r w:rsidRPr="00A166C7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صواب</w:t>
      </w:r>
    </w:p>
    <w:p w:rsidR="00805F11" w:rsidRDefault="00805F11" w:rsidP="00E00C71">
      <w:pPr>
        <w:shd w:val="clear" w:color="auto" w:fill="F6F6F6"/>
        <w:spacing w:after="0" w:line="240" w:lineRule="auto"/>
        <w:rPr>
          <w:rFonts w:asciiTheme="majorBidi" w:eastAsia="Times New Roman" w:hAnsiTheme="majorBidi" w:cstheme="majorBidi"/>
          <w:color w:val="008000"/>
          <w:sz w:val="28"/>
          <w:szCs w:val="28"/>
          <w:rtl/>
        </w:rPr>
      </w:pPr>
    </w:p>
    <w:p w:rsidR="00805F11" w:rsidRPr="00A166C7" w:rsidRDefault="00805F11" w:rsidP="00E00C71">
      <w:pPr>
        <w:shd w:val="clear" w:color="auto" w:fill="F6F6F6"/>
        <w:spacing w:after="0" w:line="240" w:lineRule="auto"/>
        <w:rPr>
          <w:rFonts w:asciiTheme="majorBidi" w:eastAsia="Times New Roman" w:hAnsiTheme="majorBidi" w:cstheme="majorBidi"/>
          <w:color w:val="008000"/>
          <w:sz w:val="28"/>
          <w:szCs w:val="28"/>
        </w:rPr>
      </w:pPr>
    </w:p>
    <w:p w:rsidR="00A166C7" w:rsidRPr="00A166C7" w:rsidRDefault="00A166C7" w:rsidP="00E00C71">
      <w:pPr>
        <w:shd w:val="clear" w:color="auto" w:fill="F6F6F6"/>
        <w:bidi/>
        <w:spacing w:after="0" w:line="240" w:lineRule="auto"/>
        <w:rPr>
          <w:rFonts w:asciiTheme="majorBidi" w:eastAsia="Times New Roman" w:hAnsiTheme="majorBidi" w:cstheme="majorBidi"/>
          <w:color w:val="008000"/>
          <w:sz w:val="28"/>
          <w:szCs w:val="28"/>
        </w:rPr>
      </w:pPr>
      <w:r>
        <w:rPr>
          <w:rFonts w:asciiTheme="majorBidi" w:eastAsia="Times New Roman" w:hAnsiTheme="majorBidi" w:cstheme="majorBidi" w:hint="cs"/>
          <w:color w:val="008000"/>
          <w:sz w:val="28"/>
          <w:szCs w:val="28"/>
          <w:rtl/>
        </w:rPr>
        <w:t xml:space="preserve">38- </w:t>
      </w:r>
      <w:r w:rsidRPr="00A166C7">
        <w:rPr>
          <w:rFonts w:asciiTheme="majorBidi" w:eastAsia="Times New Roman" w:hAnsiTheme="majorBidi" w:cstheme="majorBidi"/>
          <w:color w:val="008000"/>
          <w:sz w:val="28"/>
          <w:szCs w:val="28"/>
        </w:rPr>
        <w:t> </w:t>
      </w:r>
      <w:r w:rsidRPr="00A166C7">
        <w:rPr>
          <w:rFonts w:asciiTheme="majorBidi" w:eastAsia="Times New Roman" w:hAnsiTheme="majorBidi" w:cstheme="majorBidi"/>
          <w:b/>
          <w:bCs/>
          <w:color w:val="008000"/>
          <w:sz w:val="28"/>
          <w:szCs w:val="28"/>
          <w:rtl/>
        </w:rPr>
        <w:t>تؤثر الثقافة التنظيمية في توفير الإحساس بالذاتية والهوية للعاملين</w:t>
      </w:r>
      <w:r>
        <w:rPr>
          <w:rFonts w:asciiTheme="majorBidi" w:eastAsia="Times New Roman" w:hAnsiTheme="majorBidi" w:cstheme="majorBidi" w:hint="cs"/>
          <w:b/>
          <w:bCs/>
          <w:color w:val="008000"/>
          <w:sz w:val="28"/>
          <w:szCs w:val="28"/>
          <w:rtl/>
        </w:rPr>
        <w:t>-</w:t>
      </w:r>
    </w:p>
    <w:p w:rsidR="00A166C7" w:rsidRPr="00A166C7" w:rsidRDefault="00A166C7" w:rsidP="00E00C71">
      <w:pPr>
        <w:shd w:val="clear" w:color="auto" w:fill="F6F6F6"/>
        <w:spacing w:after="0" w:line="240" w:lineRule="auto"/>
        <w:rPr>
          <w:rFonts w:asciiTheme="majorBidi" w:eastAsia="Times New Roman" w:hAnsiTheme="majorBidi" w:cstheme="majorBidi"/>
          <w:color w:val="008000"/>
          <w:sz w:val="28"/>
          <w:szCs w:val="28"/>
        </w:rPr>
      </w:pPr>
      <w:r w:rsidRPr="00A166C7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صواب</w:t>
      </w:r>
    </w:p>
    <w:p w:rsidR="00A166C7" w:rsidRDefault="00A166C7" w:rsidP="00E00C71">
      <w:pPr>
        <w:bidi/>
        <w:rPr>
          <w:rFonts w:asciiTheme="majorBidi" w:hAnsiTheme="majorBidi" w:cstheme="majorBidi"/>
          <w:color w:val="FF0000"/>
          <w:sz w:val="28"/>
          <w:szCs w:val="28"/>
          <w:u w:val="single"/>
          <w:rtl/>
        </w:rPr>
      </w:pPr>
    </w:p>
    <w:p w:rsidR="00805F11" w:rsidRPr="00327E7D" w:rsidRDefault="00805F11" w:rsidP="00E00C71">
      <w:pPr>
        <w:bidi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u w:val="single"/>
          <w:rtl/>
        </w:rPr>
        <w:lastRenderedPageBreak/>
        <w:t>39</w:t>
      </w:r>
      <w:r w:rsidRPr="00327E7D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- </w:t>
      </w:r>
      <w:r w:rsidR="00327E7D" w:rsidRPr="00327E7D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 </w:t>
      </w:r>
      <w:r w:rsidR="00327E7D" w:rsidRPr="00327E7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تتأثر رسالة المنظمة بنوعية المنافع التي تحققها المنظمات لعملائها سواء تعلقت هذه المنافع بالجوانب المادية </w:t>
      </w:r>
      <w:proofErr w:type="spellStart"/>
      <w:r w:rsidR="00327E7D" w:rsidRPr="00327E7D">
        <w:rPr>
          <w:rFonts w:asciiTheme="majorBidi" w:hAnsiTheme="majorBidi" w:cstheme="majorBidi" w:hint="cs"/>
          <w:b/>
          <w:bCs/>
          <w:sz w:val="28"/>
          <w:szCs w:val="28"/>
          <w:rtl/>
        </w:rPr>
        <w:t>او</w:t>
      </w:r>
      <w:proofErr w:type="spellEnd"/>
      <w:r w:rsidR="00327E7D" w:rsidRPr="00327E7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المعنوية.</w:t>
      </w:r>
    </w:p>
    <w:p w:rsidR="00327E7D" w:rsidRPr="00327E7D" w:rsidRDefault="00327E7D" w:rsidP="00E00C71">
      <w:pPr>
        <w:bidi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</w:p>
    <w:p w:rsidR="00327E7D" w:rsidRDefault="00327E7D" w:rsidP="00E00C71">
      <w:pPr>
        <w:bidi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327E7D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صح</w:t>
      </w:r>
    </w:p>
    <w:p w:rsidR="006C6F90" w:rsidRDefault="006C6F90" w:rsidP="00E00C71">
      <w:pPr>
        <w:bidi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</w:p>
    <w:p w:rsidR="006C6F90" w:rsidRPr="00C00342" w:rsidRDefault="006C6F90" w:rsidP="00E00C71">
      <w:pPr>
        <w:numPr>
          <w:ilvl w:val="0"/>
          <w:numId w:val="21"/>
        </w:numPr>
        <w:bidi/>
        <w:spacing w:before="100" w:beforeAutospacing="1" w:after="100" w:afterAutospacing="1" w:line="360" w:lineRule="auto"/>
        <w:ind w:left="27" w:hanging="54"/>
        <w:rPr>
          <w:rFonts w:ascii="Times New Roman" w:eastAsia="Times New Roman" w:hAnsi="Times New Roman" w:cs="Times New Roman"/>
          <w:color w:val="111111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40- </w:t>
      </w:r>
      <w:r w:rsidRPr="00C00342">
        <w:rPr>
          <w:rFonts w:ascii="Arial" w:eastAsia="Times New Roman" w:hAnsi="Arial" w:cs="Arial"/>
          <w:b/>
          <w:bCs/>
          <w:color w:val="111111"/>
          <w:sz w:val="30"/>
          <w:szCs w:val="30"/>
          <w:rtl/>
          <w:lang w:bidi="ar-EG"/>
        </w:rPr>
        <w:t xml:space="preserve">النتائج النهائية للمنظمة و التي ترتبط بتحديد الغرض الذي يميزها عن غيرها من المنظمات </w:t>
      </w:r>
      <w:proofErr w:type="spellStart"/>
      <w:r w:rsidRPr="00C00342">
        <w:rPr>
          <w:rFonts w:ascii="Arial" w:eastAsia="Times New Roman" w:hAnsi="Arial" w:cs="Arial"/>
          <w:b/>
          <w:bCs/>
          <w:color w:val="111111"/>
          <w:sz w:val="30"/>
          <w:szCs w:val="30"/>
          <w:rtl/>
          <w:lang w:bidi="ar-EG"/>
        </w:rPr>
        <w:t>المماثله</w:t>
      </w:r>
      <w:proofErr w:type="spellEnd"/>
      <w:r w:rsidRPr="00C00342">
        <w:rPr>
          <w:rFonts w:ascii="Arial" w:eastAsia="Times New Roman" w:hAnsi="Arial" w:cs="Arial"/>
          <w:b/>
          <w:bCs/>
          <w:color w:val="111111"/>
          <w:sz w:val="30"/>
          <w:szCs w:val="30"/>
          <w:rtl/>
          <w:lang w:bidi="ar-EG"/>
        </w:rPr>
        <w:t>:</w:t>
      </w:r>
    </w:p>
    <w:p w:rsidR="006C6F90" w:rsidRPr="00C00342" w:rsidRDefault="006C6F90" w:rsidP="00E00C71">
      <w:pPr>
        <w:bidi/>
        <w:spacing w:before="100" w:beforeAutospacing="1" w:after="100" w:afterAutospacing="1" w:line="240" w:lineRule="auto"/>
        <w:ind w:left="4050"/>
        <w:rPr>
          <w:rFonts w:ascii="Arial" w:eastAsia="Times New Roman" w:hAnsi="Arial" w:cs="Arial"/>
          <w:color w:val="111111"/>
          <w:sz w:val="24"/>
          <w:szCs w:val="24"/>
          <w:rtl/>
        </w:rPr>
      </w:pPr>
      <w:r w:rsidRPr="00C00342">
        <w:rPr>
          <w:rFonts w:ascii="Arial" w:eastAsia="Times New Roman" w:hAnsi="Arial" w:cs="Arial"/>
          <w:b/>
          <w:bCs/>
          <w:color w:val="111111"/>
          <w:sz w:val="32"/>
          <w:szCs w:val="32"/>
          <w:rtl/>
          <w:lang w:bidi="ar-EG"/>
        </w:rPr>
        <w:t> </w:t>
      </w: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36"/>
        <w:gridCol w:w="1778"/>
      </w:tblGrid>
      <w:tr w:rsidR="006C6F90" w:rsidRPr="00C00342" w:rsidTr="00722E73">
        <w:tc>
          <w:tcPr>
            <w:tcW w:w="0" w:type="auto"/>
            <w:hideMark/>
          </w:tcPr>
          <w:p w:rsidR="006C6F90" w:rsidRPr="006C6F90" w:rsidRDefault="002565C9" w:rsidP="00E00C71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6C6F90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object w:dxaOrig="225" w:dyaOrig="225">
                <v:shape id="_x0000_i1176" type="#_x0000_t75" style="width:20.25pt;height:17.25pt" o:ole="">
                  <v:imagedata r:id="rId61" o:title=""/>
                </v:shape>
                <w:control r:id="rId62" w:name="DefaultOcxName261" w:shapeid="_x0000_i1176"/>
              </w:object>
            </w:r>
          </w:p>
        </w:tc>
        <w:tc>
          <w:tcPr>
            <w:tcW w:w="0" w:type="auto"/>
            <w:hideMark/>
          </w:tcPr>
          <w:p w:rsidR="006C6F90" w:rsidRPr="006C6F90" w:rsidRDefault="006C6F90" w:rsidP="00E00C71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C6F90" w:rsidRPr="006C6F90" w:rsidRDefault="006C6F90" w:rsidP="00E00C71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6C6F90">
              <w:rPr>
                <w:rFonts w:ascii="Arial" w:eastAsia="Times New Roman" w:hAnsi="Arial" w:cs="Arial"/>
                <w:b/>
                <w:bCs/>
                <w:color w:val="FF0000"/>
                <w:sz w:val="32"/>
                <w:szCs w:val="32"/>
                <w:rtl/>
                <w:lang w:bidi="ar-EG"/>
              </w:rPr>
              <w:t>الغايات</w:t>
            </w:r>
          </w:p>
        </w:tc>
      </w:tr>
      <w:tr w:rsidR="006C6F90" w:rsidRPr="00C00342" w:rsidTr="00722E73">
        <w:tc>
          <w:tcPr>
            <w:tcW w:w="0" w:type="auto"/>
            <w:hideMark/>
          </w:tcPr>
          <w:p w:rsidR="006C6F90" w:rsidRPr="00C00342" w:rsidRDefault="002565C9" w:rsidP="00E00C7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225" w:dyaOrig="225">
                <v:shape id="_x0000_i1179" type="#_x0000_t75" style="width:20.25pt;height:17.25pt" o:ole="">
                  <v:imagedata r:id="rId63" o:title=""/>
                </v:shape>
                <w:control r:id="rId64" w:name="DefaultOcxName27" w:shapeid="_x0000_i1179"/>
              </w:object>
            </w:r>
          </w:p>
        </w:tc>
        <w:tc>
          <w:tcPr>
            <w:tcW w:w="0" w:type="auto"/>
            <w:hideMark/>
          </w:tcPr>
          <w:p w:rsidR="006C6F90" w:rsidRPr="00C00342" w:rsidRDefault="006C6F90" w:rsidP="00E00C7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C6F90" w:rsidRPr="00C00342" w:rsidRDefault="006C6F90" w:rsidP="00E00C71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  <w:lang w:bidi="ar-EG"/>
              </w:rPr>
              <w:t>البرامج</w:t>
            </w:r>
          </w:p>
        </w:tc>
      </w:tr>
      <w:tr w:rsidR="006C6F90" w:rsidRPr="00C00342" w:rsidTr="00722E73">
        <w:tc>
          <w:tcPr>
            <w:tcW w:w="0" w:type="auto"/>
            <w:hideMark/>
          </w:tcPr>
          <w:p w:rsidR="006C6F90" w:rsidRPr="00C00342" w:rsidRDefault="002565C9" w:rsidP="00E00C7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225" w:dyaOrig="225">
                <v:shape id="_x0000_i1182" type="#_x0000_t75" style="width:20.25pt;height:17.25pt" o:ole="">
                  <v:imagedata r:id="rId65" o:title=""/>
                </v:shape>
                <w:control r:id="rId66" w:name="DefaultOcxName281" w:shapeid="_x0000_i1182"/>
              </w:object>
            </w:r>
          </w:p>
        </w:tc>
        <w:tc>
          <w:tcPr>
            <w:tcW w:w="0" w:type="auto"/>
            <w:hideMark/>
          </w:tcPr>
          <w:p w:rsidR="006C6F90" w:rsidRPr="00C00342" w:rsidRDefault="006C6F90" w:rsidP="00E00C7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C6F90" w:rsidRPr="00C00342" w:rsidRDefault="006C6F90" w:rsidP="00E00C71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  <w:lang w:bidi="ar-EG"/>
              </w:rPr>
              <w:t>الفعالية التنظيمية</w:t>
            </w:r>
            <w:r w:rsidRPr="00C00342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  <w:lang w:bidi="ar-EG"/>
              </w:rPr>
              <w:br/>
            </w:r>
          </w:p>
        </w:tc>
      </w:tr>
      <w:tr w:rsidR="006C6F90" w:rsidRPr="00C00342" w:rsidTr="00722E73">
        <w:trPr>
          <w:trHeight w:val="370"/>
        </w:trPr>
        <w:tc>
          <w:tcPr>
            <w:tcW w:w="0" w:type="auto"/>
            <w:hideMark/>
          </w:tcPr>
          <w:p w:rsidR="006C6F90" w:rsidRPr="00C00342" w:rsidRDefault="002565C9" w:rsidP="00E00C7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225" w:dyaOrig="225">
                <v:shape id="_x0000_i1185" type="#_x0000_t75" style="width:20.25pt;height:17.25pt" o:ole="">
                  <v:imagedata r:id="rId67" o:title=""/>
                </v:shape>
                <w:control r:id="rId68" w:name="DefaultOcxName291" w:shapeid="_x0000_i1185"/>
              </w:object>
            </w:r>
          </w:p>
        </w:tc>
        <w:tc>
          <w:tcPr>
            <w:tcW w:w="0" w:type="auto"/>
            <w:hideMark/>
          </w:tcPr>
          <w:p w:rsidR="006C6F90" w:rsidRPr="00C00342" w:rsidRDefault="006C6F90" w:rsidP="00E00C7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6C6F90" w:rsidRPr="00C00342" w:rsidRDefault="006C6F90" w:rsidP="00E00C71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  <w:lang w:bidi="ar-EG"/>
              </w:rPr>
              <w:t>الفرص</w:t>
            </w:r>
          </w:p>
        </w:tc>
      </w:tr>
    </w:tbl>
    <w:p w:rsidR="006C6F90" w:rsidRDefault="006C6F90" w:rsidP="00E00C71">
      <w:pPr>
        <w:bidi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</w:p>
    <w:p w:rsidR="006C6F90" w:rsidRPr="00C00342" w:rsidRDefault="006C6F90" w:rsidP="00E00C71">
      <w:pPr>
        <w:numPr>
          <w:ilvl w:val="0"/>
          <w:numId w:val="22"/>
        </w:numPr>
        <w:bidi/>
        <w:spacing w:before="100" w:beforeAutospacing="1" w:after="100" w:afterAutospacing="1" w:line="240" w:lineRule="auto"/>
        <w:ind w:left="168" w:hanging="54"/>
        <w:rPr>
          <w:rFonts w:ascii="Arial" w:eastAsia="Times New Roman" w:hAnsi="Arial" w:cs="Arial"/>
          <w:color w:val="111111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41- </w:t>
      </w:r>
      <w:r w:rsidRPr="00C00342">
        <w:rPr>
          <w:rFonts w:ascii="Calibri" w:eastAsia="Calibri" w:hAnsi="Calibri" w:cs="Arial"/>
          <w:b/>
          <w:bCs/>
          <w:color w:val="111111"/>
          <w:sz w:val="30"/>
          <w:szCs w:val="30"/>
          <w:rtl/>
          <w:lang w:bidi="ar-EG"/>
        </w:rPr>
        <w:t>يمثل الممولون مصادر توريد المواد الخام والعدد والآلات والأدوات اللازمة لعمليات وأنشطة المنظمة.</w:t>
      </w:r>
    </w:p>
    <w:p w:rsidR="006C6F90" w:rsidRPr="006C6F90" w:rsidRDefault="002565C9" w:rsidP="00E00C71">
      <w:pPr>
        <w:shd w:val="clear" w:color="auto" w:fill="FFFFFF"/>
        <w:bidi/>
        <w:spacing w:before="100" w:beforeAutospacing="1" w:after="100" w:afterAutospacing="1" w:line="240" w:lineRule="auto"/>
        <w:ind w:left="4050"/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</w:pPr>
      <w:r w:rsidRPr="006C6F90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object w:dxaOrig="225" w:dyaOrig="225">
          <v:shape id="_x0000_i1188" type="#_x0000_t75" style="width:20.25pt;height:18pt" o:ole="">
            <v:imagedata r:id="rId69" o:title=""/>
          </v:shape>
          <w:control r:id="rId70" w:name="DefaultOcxName171" w:shapeid="_x0000_i1188"/>
        </w:object>
      </w:r>
      <w:r w:rsidR="006C6F90" w:rsidRPr="006C6F90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خطأ </w:t>
      </w:r>
    </w:p>
    <w:p w:rsidR="006C6F90" w:rsidRDefault="006C6F90" w:rsidP="00E00C71">
      <w:pPr>
        <w:pBdr>
          <w:bottom w:val="single" w:sz="12" w:space="1" w:color="auto"/>
        </w:pBdr>
        <w:bidi/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</w:pPr>
    </w:p>
    <w:p w:rsidR="00E00C71" w:rsidRPr="00E00C71" w:rsidRDefault="00E00C71" w:rsidP="00E00C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0C71">
        <w:rPr>
          <w:rFonts w:ascii="Times New Roman" w:eastAsia="Times New Roman" w:hAnsi="Times New Roman" w:cs="Times New Roman"/>
          <w:sz w:val="24"/>
          <w:szCs w:val="24"/>
        </w:rPr>
        <w:pict>
          <v:rect id="_x0000_i1190" style="width:0;height:.75pt" o:hralign="right" o:hrstd="t" o:hrnoshade="t" o:hr="t" fillcolor="#ccc" stroked="f"/>
        </w:pict>
      </w:r>
    </w:p>
    <w:p w:rsidR="00E00C71" w:rsidRPr="00E00C71" w:rsidRDefault="00E00C71" w:rsidP="00E00C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الاسئله</w:t>
      </w:r>
      <w:proofErr w:type="spellEnd"/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الي</w:t>
      </w:r>
      <w:proofErr w:type="spellEnd"/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</w:t>
      </w:r>
      <w:proofErr w:type="spellStart"/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جتني</w:t>
      </w:r>
      <w:proofErr w:type="spellEnd"/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واجباتها </w:t>
      </w:r>
      <w:proofErr w:type="spellStart"/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صحيحه</w:t>
      </w:r>
      <w:proofErr w:type="spellEnd"/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10 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السؤال 1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تستطيع المنظمة وضع أهدافها التي تسعي إلي الوصول إليها وتحقيقها بناءً علي الغايات الخاصة </w:t>
      </w:r>
      <w:proofErr w:type="spellStart"/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بها</w:t>
      </w:r>
      <w:proofErr w:type="spellEnd"/>
      <w:r w:rsidRPr="00E00C71">
        <w:rPr>
          <w:rFonts w:ascii="Arial" w:eastAsia="Times New Roman" w:hAnsi="Arial" w:cs="Arial"/>
          <w:color w:val="000000"/>
          <w:sz w:val="36"/>
          <w:szCs w:val="36"/>
        </w:rPr>
        <w:t>.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FF0000"/>
          <w:sz w:val="36"/>
          <w:szCs w:val="36"/>
          <w:rtl/>
        </w:rPr>
        <w:t>صواب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خطأ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  <w:t xml:space="preserve">1 </w:t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النقاط 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السؤال 2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يمثل الممولون مصادر توريد المواد الخام والعدد والآلات والأدوات اللازمة لعمليات وأنشطة المنظمة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t>.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صواب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FF0000"/>
          <w:sz w:val="36"/>
          <w:szCs w:val="36"/>
          <w:rtl/>
        </w:rPr>
        <w:t>خطأ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lastRenderedPageBreak/>
        <w:t xml:space="preserve">1 </w:t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النقاط 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السؤال 3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  <w:t>"</w:t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نحن نعتقد أن مسئوليتنا الأولي تجاه الأطباء والممرضين والمرضي والأمهات وكل من يستخدم منتجاتنا ويستفيد من خدماتنا" رسالة الشركة السابقة تركز علي عنصر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FF0000"/>
          <w:sz w:val="36"/>
          <w:szCs w:val="36"/>
          <w:rtl/>
        </w:rPr>
        <w:t>العملاء</w:t>
      </w:r>
      <w:r w:rsidRPr="00E00C71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proofErr w:type="spellStart"/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الأسوق</w:t>
      </w:r>
      <w:proofErr w:type="spellEnd"/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الصورة العامة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الفلسفة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جميع ما سبق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جميع ما سبق غير صحيح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  <w:t xml:space="preserve">1 </w:t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النقاط 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السؤال 4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ليس من الضروري </w:t>
      </w:r>
      <w:proofErr w:type="spellStart"/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ان</w:t>
      </w:r>
      <w:proofErr w:type="spellEnd"/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يسهم وجود الأهداف السليمة والواقعية في تفويض السلطة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صواب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FF0000"/>
          <w:sz w:val="36"/>
          <w:szCs w:val="36"/>
          <w:rtl/>
        </w:rPr>
        <w:t>خطأ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  <w:t xml:space="preserve">1 </w:t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النقاط 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السؤال 5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وزارة الدفاع والأمن والشرطة تدخل 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المنظمات التي تقدم المنافع </w:t>
      </w:r>
      <w:proofErr w:type="spellStart"/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الإقتصادية</w:t>
      </w:r>
      <w:proofErr w:type="spellEnd"/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FF0000"/>
          <w:sz w:val="36"/>
          <w:szCs w:val="36"/>
          <w:rtl/>
        </w:rPr>
        <w:lastRenderedPageBreak/>
        <w:t>منظمات المصالح العامة</w:t>
      </w:r>
      <w:r w:rsidRPr="00E00C71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جمعيات المصالح المتبادلة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المنظمات الخدمية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جميع ما سبق غير صحيح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  <w:t xml:space="preserve">1 </w:t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النقاط 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السؤال 6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proofErr w:type="spellStart"/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بإعتبار</w:t>
      </w:r>
      <w:proofErr w:type="spellEnd"/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المنظمة كيان اجتماعي ليس بالضرورة أن تتأثر باحتياجات ودوافع </w:t>
      </w:r>
      <w:proofErr w:type="spellStart"/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الافراد</w:t>
      </w:r>
      <w:proofErr w:type="spellEnd"/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المكونين لها وعلاقاتهم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t>.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صواب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FF0000"/>
          <w:sz w:val="36"/>
          <w:szCs w:val="36"/>
          <w:rtl/>
        </w:rPr>
        <w:t>خطأ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السؤال 7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يعتبر مالكي </w:t>
      </w:r>
      <w:proofErr w:type="spellStart"/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الاسهم</w:t>
      </w:r>
      <w:proofErr w:type="spellEnd"/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والمساهمون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t>: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FF0000"/>
          <w:sz w:val="36"/>
          <w:szCs w:val="36"/>
          <w:rtl/>
        </w:rPr>
        <w:t>الممولون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الوسطاء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المنافسون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الموردون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جميع ما سبق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السؤال 8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lastRenderedPageBreak/>
        <w:t xml:space="preserve">يتولي المستوي التنظيمي </w:t>
      </w:r>
      <w:proofErr w:type="spellStart"/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الأعلي</w:t>
      </w:r>
      <w:proofErr w:type="spellEnd"/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وضع الأهداف العامة بينما تتولي المستويات التشغيلية وضع الأهداف بصورة أكثر تفصيلا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t>.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FF0000"/>
          <w:sz w:val="36"/>
          <w:szCs w:val="36"/>
          <w:rtl/>
        </w:rPr>
        <w:t>صواب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خطأ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السؤال 9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تشير إلي المجالات التي يمكن للمنظمة </w:t>
      </w:r>
      <w:proofErr w:type="spellStart"/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ان</w:t>
      </w:r>
      <w:proofErr w:type="spellEnd"/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تنافس الغير من خلالها بطريقة </w:t>
      </w:r>
      <w:proofErr w:type="spellStart"/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اكثر</w:t>
      </w:r>
      <w:proofErr w:type="spellEnd"/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 فعالية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t>: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FF0000"/>
          <w:sz w:val="36"/>
          <w:szCs w:val="36"/>
          <w:rtl/>
        </w:rPr>
        <w:t>الميزة التنافسية</w:t>
      </w:r>
      <w:r w:rsidRPr="00E00C71">
        <w:rPr>
          <w:rFonts w:ascii="Arial" w:eastAsia="Times New Roman" w:hAnsi="Arial" w:cs="Arial"/>
          <w:color w:val="FF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الكفاءة الوظيفية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العولمة الإدارية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القواعد الإدارية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جميع ما سبق غير صحيح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السؤال 10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000000"/>
          <w:sz w:val="36"/>
          <w:szCs w:val="36"/>
          <w:rtl/>
        </w:rPr>
        <w:t>تؤثر الثقافة التنظيمية في توفير الإحساس بالذاتية والهوية للعاملين</w:t>
      </w:r>
      <w:r w:rsidRPr="00E00C71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E00C71">
        <w:rPr>
          <w:rFonts w:ascii="Arial" w:eastAsia="Times New Roman" w:hAnsi="Arial" w:cs="Arial"/>
          <w:color w:val="FF0000"/>
          <w:sz w:val="36"/>
          <w:szCs w:val="36"/>
          <w:rtl/>
        </w:rPr>
        <w:t>صواب</w:t>
      </w:r>
    </w:p>
    <w:p w:rsidR="00E00C71" w:rsidRDefault="00E00C71" w:rsidP="00E00C71">
      <w:pPr>
        <w:bidi/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</w:pPr>
    </w:p>
    <w:p w:rsidR="00E00C71" w:rsidRDefault="00E00C71" w:rsidP="00E00C71">
      <w:pPr>
        <w:bidi/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</w:pPr>
    </w:p>
    <w:p w:rsidR="00E00C71" w:rsidRDefault="00E00C71" w:rsidP="00E00C71">
      <w:pPr>
        <w:bidi/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</w:pPr>
    </w:p>
    <w:p w:rsidR="00E00C71" w:rsidRDefault="00E00C71" w:rsidP="00E00C71">
      <w:pPr>
        <w:bidi/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._________________________</w:t>
      </w:r>
    </w:p>
    <w:tbl>
      <w:tblPr>
        <w:tblW w:w="5000" w:type="pct"/>
        <w:jc w:val="center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10995"/>
      </w:tblGrid>
      <w:tr w:rsidR="00E00C71" w:rsidRPr="00E00C71" w:rsidTr="00E00C71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hideMark/>
          </w:tcPr>
          <w:p w:rsidR="00E00C71" w:rsidRPr="00E00C71" w:rsidRDefault="00E00C71" w:rsidP="00E00C71">
            <w:pPr>
              <w:spacing w:after="0" w:line="240" w:lineRule="auto"/>
              <w:rPr>
                <w:rFonts w:ascii="Arial" w:eastAsia="Times New Roman" w:hAnsi="Arial" w:cs="Arial"/>
                <w:color w:val="8B0000"/>
                <w:sz w:val="27"/>
                <w:szCs w:val="27"/>
              </w:rPr>
            </w:pP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لسؤال 1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عادة ما يكون لواضعي الإستراتيجية العديد من </w:t>
            </w:r>
            <w:proofErr w:type="spellStart"/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الاسماء</w:t>
            </w:r>
            <w:proofErr w:type="spellEnd"/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 التالية ماعدا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: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مجلس </w:t>
            </w:r>
            <w:proofErr w:type="spellStart"/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الادارة</w:t>
            </w:r>
            <w:proofErr w:type="spellEnd"/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المستشارون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الرؤساء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FF0000"/>
                <w:sz w:val="24"/>
                <w:szCs w:val="24"/>
                <w:rtl/>
              </w:rPr>
              <w:t>العاملين</w:t>
            </w:r>
            <w:r w:rsidRPr="00E00C71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الملاك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جميع ما سبق غير صحيح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 xml:space="preserve">1 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النقاط 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السؤال 2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>"</w:t>
            </w:r>
            <w:proofErr w:type="spellStart"/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ان</w:t>
            </w:r>
            <w:proofErr w:type="spellEnd"/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 مضاعفة الحصة السوقية لمنظمتنا خلال السنوات الثلاث القادمة سيسمح </w:t>
            </w:r>
            <w:proofErr w:type="spellStart"/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انا</w:t>
            </w:r>
            <w:proofErr w:type="spellEnd"/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 بتخفيض متوسط التكلفة للوحدة وزيادة دخل العمليات بنسبة 5%" تنتمي هذه الرسالة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مرحلة عدم وضوح الرسالة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مرحلة وضع رسالة محددة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br/>
            </w:r>
            <w:r w:rsidRPr="00E00C71">
              <w:rPr>
                <w:rFonts w:ascii="Arial" w:eastAsia="Times New Roman" w:hAnsi="Arial" w:cs="Arial"/>
                <w:color w:val="FF0000"/>
                <w:sz w:val="24"/>
                <w:szCs w:val="24"/>
                <w:rtl/>
              </w:rPr>
              <w:t xml:space="preserve">مرحلة مراعاة </w:t>
            </w:r>
            <w:proofErr w:type="spellStart"/>
            <w:r w:rsidRPr="00E00C71">
              <w:rPr>
                <w:rFonts w:ascii="Arial" w:eastAsia="Times New Roman" w:hAnsi="Arial" w:cs="Arial"/>
                <w:color w:val="FF0000"/>
                <w:sz w:val="24"/>
                <w:szCs w:val="24"/>
                <w:rtl/>
              </w:rPr>
              <w:t>الاولويات</w:t>
            </w:r>
            <w:proofErr w:type="spellEnd"/>
            <w:r w:rsidRPr="00E00C71">
              <w:rPr>
                <w:rFonts w:ascii="Arial" w:eastAsia="Times New Roman" w:hAnsi="Arial" w:cs="Arial"/>
                <w:color w:val="FF0000"/>
                <w:sz w:val="24"/>
                <w:szCs w:val="24"/>
                <w:rtl/>
              </w:rPr>
              <w:t xml:space="preserve"> في عرض مضمون الرسالة</w:t>
            </w:r>
            <w:r w:rsidRPr="00E00C71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مرحلة وضع رسالة عامة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جميع ما سبق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 xml:space="preserve">1 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النقاط 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السؤال 3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تسهم الأهداف في بيان نوعية العلاقات السائدة بالمنظمة وعلاقتها ببيئتها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FF0000"/>
                <w:sz w:val="24"/>
                <w:szCs w:val="24"/>
                <w:rtl/>
              </w:rPr>
              <w:t>صواب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خطأ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 xml:space="preserve">1 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النقاط 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السؤال 4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يدخل مستوي الأمية ضمن العوامل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: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‌أ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- 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‌ه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- 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العوامل </w:t>
            </w:r>
            <w:proofErr w:type="spellStart"/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الإجتماعية</w:t>
            </w:r>
            <w:proofErr w:type="spellEnd"/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العوامل </w:t>
            </w:r>
            <w:proofErr w:type="spellStart"/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الإقتصادية</w:t>
            </w:r>
            <w:proofErr w:type="spellEnd"/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العوامل السياسية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FF0000"/>
                <w:sz w:val="24"/>
                <w:szCs w:val="24"/>
                <w:rtl/>
              </w:rPr>
              <w:t>العوامل الثقافية</w:t>
            </w:r>
            <w:r w:rsidRPr="00E00C71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العوامل القانونية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 xml:space="preserve">1 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النقاط 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السؤال 5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المنظمة كيان اجتماعي يتكون من مجموعة من </w:t>
            </w:r>
            <w:proofErr w:type="spellStart"/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الافراد</w:t>
            </w:r>
            <w:proofErr w:type="spellEnd"/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 بينهم نماذج وأنماط متعددة للتفاعل الداخلي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FF0000"/>
                <w:sz w:val="24"/>
                <w:szCs w:val="24"/>
                <w:rtl/>
              </w:rPr>
              <w:t>صواب</w:t>
            </w:r>
            <w:r w:rsidRPr="00E00C71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خطأ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 xml:space="preserve">1 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النقاط 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lastRenderedPageBreak/>
              <w:t>السؤال 6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تؤثر الثقافة التنظيمية في توفير الإحساس بالذاتية والهوية للعاملين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FF0000"/>
                <w:sz w:val="24"/>
                <w:szCs w:val="24"/>
                <w:rtl/>
              </w:rPr>
              <w:t>صواب</w:t>
            </w:r>
            <w:r w:rsidRPr="00E00C71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خطأ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 xml:space="preserve">1 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النقاط 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السؤال 7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من خصائص الرسالة الفعالة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: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الوضوح ودقة التعبير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الوصف العام لكيفية تحقيق النتائج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مراعاة ديناميكية التنظيم و ممارساته المتوقعة مستقبلا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الواقعية والموضوعية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جميع ما سبق غير صحيح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FF0000"/>
                <w:sz w:val="24"/>
                <w:szCs w:val="24"/>
                <w:rtl/>
              </w:rPr>
              <w:t>جميع ما سبق</w:t>
            </w:r>
            <w:r w:rsidRPr="00E00C71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 xml:space="preserve">1 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النقاط 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السؤال 8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يمثلون الحلقات التوزيعية الواقعة فيما بين المنظمة وعملائها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: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FF0000"/>
                <w:sz w:val="24"/>
                <w:szCs w:val="24"/>
                <w:rtl/>
              </w:rPr>
              <w:lastRenderedPageBreak/>
              <w:t>الوسطاء</w:t>
            </w:r>
            <w:r w:rsidRPr="00E00C71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الموردون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العملاء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الممولون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proofErr w:type="spellStart"/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مقدموا</w:t>
            </w:r>
            <w:proofErr w:type="spellEnd"/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 التسهيلات والتيسيرات 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  <w:t xml:space="preserve">1 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النقاط 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السؤال 9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تمثل </w:t>
            </w:r>
            <w:proofErr w:type="spellStart"/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ارشادات</w:t>
            </w:r>
            <w:proofErr w:type="spellEnd"/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 و توجيهات تضعها </w:t>
            </w:r>
            <w:proofErr w:type="spellStart"/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الادارة</w:t>
            </w:r>
            <w:proofErr w:type="spellEnd"/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 العليا بما يسهم في تحقيق </w:t>
            </w:r>
            <w:proofErr w:type="spellStart"/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الاهداف</w:t>
            </w:r>
            <w:proofErr w:type="spellEnd"/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 و يتم استخدامها علي مستوي الوحدات </w:t>
            </w:r>
            <w:proofErr w:type="spellStart"/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الادارية</w:t>
            </w:r>
            <w:proofErr w:type="spellEnd"/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 المختلفة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.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الفعالية التنظيمية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البيئة العامة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البيئة الخاصة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الكفاءة التنظيمية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FF0000"/>
                <w:sz w:val="24"/>
                <w:szCs w:val="24"/>
                <w:rtl/>
              </w:rPr>
              <w:t>السياسات التنظيمية</w:t>
            </w:r>
            <w:r w:rsidRPr="00E00C71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1 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النقاط 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السؤال 10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تعتبر دراسة وتحليل المستهلكين </w:t>
            </w:r>
            <w:proofErr w:type="spellStart"/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وتفضيلاتهم</w:t>
            </w:r>
            <w:proofErr w:type="spellEnd"/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 xml:space="preserve"> وأنماطهم الاستهلاكية من عوامل تحليل البيئة العامة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  <w:t>صواب</w:t>
            </w:r>
            <w:r w:rsidRPr="00E00C7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  <w:r w:rsidRPr="00E00C71">
              <w:rPr>
                <w:rFonts w:ascii="Arial" w:eastAsia="Times New Roman" w:hAnsi="Arial" w:cs="Arial"/>
                <w:color w:val="FF0000"/>
                <w:sz w:val="24"/>
                <w:szCs w:val="24"/>
                <w:rtl/>
              </w:rPr>
              <w:t>خطأ</w:t>
            </w:r>
            <w:r w:rsidRPr="00E00C71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r w:rsidRPr="00E00C71">
              <w:rPr>
                <w:rFonts w:ascii="Arial" w:eastAsia="Times New Roman" w:hAnsi="Arial" w:cs="Arial"/>
                <w:color w:val="8B0000"/>
                <w:sz w:val="27"/>
                <w:szCs w:val="27"/>
              </w:rPr>
              <w:br/>
            </w:r>
            <w:r w:rsidRPr="00E00C71">
              <w:rPr>
                <w:rFonts w:ascii="Arial" w:eastAsia="Times New Roman" w:hAnsi="Arial" w:cs="Arial"/>
                <w:color w:val="8B0000"/>
                <w:sz w:val="27"/>
                <w:szCs w:val="27"/>
                <w:rtl/>
              </w:rPr>
              <w:t>نموذج 10 /10</w:t>
            </w:r>
          </w:p>
        </w:tc>
      </w:tr>
      <w:tr w:rsidR="00E00C71" w:rsidRPr="00E00C71" w:rsidTr="00E00C71">
        <w:trPr>
          <w:tblCellSpacing w:w="0" w:type="dxa"/>
          <w:jc w:val="center"/>
        </w:trPr>
        <w:tc>
          <w:tcPr>
            <w:tcW w:w="0" w:type="auto"/>
            <w:vAlign w:val="bottom"/>
            <w:hideMark/>
          </w:tcPr>
          <w:p w:rsidR="00E00C71" w:rsidRPr="00E00C71" w:rsidRDefault="00E00C71" w:rsidP="00E00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00C71" w:rsidRDefault="00E00C71" w:rsidP="00E00C71">
      <w:pPr>
        <w:bidi/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</w:pPr>
    </w:p>
    <w:p w:rsidR="00E00C71" w:rsidRDefault="00E00C71" w:rsidP="00E00C71">
      <w:pPr>
        <w:bidi/>
        <w:rPr>
          <w:rFonts w:ascii="Traditional Arabic" w:hAnsi="Traditional Arabic" w:cs="Traditional Arabic" w:hint="cs"/>
          <w:b/>
          <w:bCs/>
          <w:color w:val="FF0000"/>
          <w:sz w:val="36"/>
          <w:szCs w:val="36"/>
          <w:rtl/>
        </w:rPr>
      </w:pP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من خصائص الرسالة الفعالة</w:t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:</w:t>
      </w:r>
      <w:r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الوضوح ودقة التعبير</w:t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الوصف العام لكيفية تحقيق النتائج</w:t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مراعاة ديناميكية التنظيم و ممارساته المتوقعة مستقبلا</w:t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الواقعية والموضوعية</w:t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lastRenderedPageBreak/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جميع ما سبق</w:t>
      </w:r>
    </w:p>
    <w:p w:rsidR="00E00C71" w:rsidRDefault="00E00C71" w:rsidP="00E00C71">
      <w:pPr>
        <w:bidi/>
        <w:rPr>
          <w:rFonts w:ascii="Traditional Arabic" w:hAnsi="Traditional Arabic" w:cs="Traditional Arabic" w:hint="cs"/>
          <w:b/>
          <w:bCs/>
          <w:color w:val="FF0000"/>
          <w:sz w:val="36"/>
          <w:szCs w:val="36"/>
          <w:rtl/>
        </w:rPr>
      </w:pPr>
    </w:p>
    <w:p w:rsidR="00E00C71" w:rsidRDefault="00E00C71" w:rsidP="00E00C71">
      <w:pP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lang w:bidi="ar-EG"/>
        </w:rPr>
      </w:pPr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>العوامل التي تؤثر علي كافة المنظمات ولا تخضع لسيطرة المنظمة</w:t>
      </w:r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lang w:bidi="ar-EG"/>
        </w:rPr>
        <w:t>:</w:t>
      </w:r>
    </w:p>
    <w:p w:rsidR="00E00C71" w:rsidRPr="00D027A1" w:rsidRDefault="00E00C71" w:rsidP="00E00C71">
      <w:pPr>
        <w:rPr>
          <w:rFonts w:ascii="Arial" w:hAnsi="Arial" w:cs="Arial"/>
          <w:b/>
          <w:bCs/>
          <w:color w:val="FF0000"/>
          <w:sz w:val="30"/>
          <w:szCs w:val="30"/>
          <w:bdr w:val="none" w:sz="0" w:space="0" w:color="auto" w:frame="1"/>
          <w:shd w:val="clear" w:color="auto" w:fill="FFFFFF"/>
          <w:rtl/>
        </w:rPr>
      </w:pPr>
      <w:r w:rsidRPr="00D027A1">
        <w:rPr>
          <w:rFonts w:ascii="Arial" w:hAnsi="Arial" w:cs="Arial" w:hint="cs"/>
          <w:b/>
          <w:bCs/>
          <w:color w:val="FF0000"/>
          <w:sz w:val="30"/>
          <w:szCs w:val="30"/>
          <w:bdr w:val="none" w:sz="0" w:space="0" w:color="auto" w:frame="1"/>
          <w:shd w:val="clear" w:color="auto" w:fill="FFFFFF"/>
          <w:rtl/>
        </w:rPr>
        <w:t xml:space="preserve">البيئة العامة </w:t>
      </w:r>
    </w:p>
    <w:p w:rsidR="00E00C71" w:rsidRDefault="00E00C71" w:rsidP="00E00C71">
      <w:pP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</w:rPr>
      </w:pPr>
      <w:r>
        <w:rPr>
          <w:rFonts w:ascii="Arial" w:hAnsi="Arial" w:cs="Arial" w:hint="cs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</w:rPr>
        <w:t xml:space="preserve">البيئة </w:t>
      </w:r>
      <w:proofErr w:type="spellStart"/>
      <w:r>
        <w:rPr>
          <w:rFonts w:ascii="Arial" w:hAnsi="Arial" w:cs="Arial" w:hint="cs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</w:rPr>
        <w:t>الخاصه</w:t>
      </w:r>
      <w:proofErr w:type="spellEnd"/>
    </w:p>
    <w:p w:rsidR="00E00C71" w:rsidRDefault="00E00C71" w:rsidP="00E00C71">
      <w:pP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</w:rPr>
      </w:pPr>
      <w:proofErr w:type="spellStart"/>
      <w:r>
        <w:rPr>
          <w:rFonts w:ascii="Arial" w:hAnsi="Arial" w:cs="Arial" w:hint="cs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</w:rPr>
        <w:t>الفعاليه</w:t>
      </w:r>
      <w:proofErr w:type="spellEnd"/>
      <w:r>
        <w:rPr>
          <w:rFonts w:ascii="Arial" w:hAnsi="Arial" w:cs="Arial" w:hint="cs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</w:rPr>
        <w:t xml:space="preserve"> التنظيمية </w:t>
      </w:r>
    </w:p>
    <w:p w:rsidR="00E00C71" w:rsidRDefault="00E00C71" w:rsidP="00E00C71">
      <w:pP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</w:rPr>
      </w:pPr>
      <w:proofErr w:type="spellStart"/>
      <w:r>
        <w:rPr>
          <w:rFonts w:ascii="Arial" w:hAnsi="Arial" w:cs="Arial" w:hint="cs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</w:rPr>
        <w:t>الثقافه</w:t>
      </w:r>
      <w:proofErr w:type="spellEnd"/>
      <w:r>
        <w:rPr>
          <w:rFonts w:ascii="Arial" w:hAnsi="Arial" w:cs="Arial" w:hint="cs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</w:rPr>
        <w:t xml:space="preserve"> التنظيمية </w:t>
      </w:r>
    </w:p>
    <w:p w:rsidR="00E00C71" w:rsidRDefault="00E00C71" w:rsidP="00E00C71">
      <w:pP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</w:rPr>
      </w:pPr>
      <w:r>
        <w:rPr>
          <w:rFonts w:ascii="Arial" w:hAnsi="Arial" w:cs="Arial" w:hint="cs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</w:rPr>
        <w:t xml:space="preserve">جميع </w:t>
      </w:r>
      <w:proofErr w:type="spellStart"/>
      <w:r>
        <w:rPr>
          <w:rFonts w:ascii="Arial" w:hAnsi="Arial" w:cs="Arial" w:hint="cs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</w:rPr>
        <w:t>ماسبق</w:t>
      </w:r>
      <w:proofErr w:type="spellEnd"/>
      <w:r>
        <w:rPr>
          <w:rFonts w:ascii="Arial" w:hAnsi="Arial" w:cs="Arial" w:hint="cs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</w:rPr>
        <w:t xml:space="preserve"> غير صحيح</w:t>
      </w:r>
    </w:p>
    <w:p w:rsidR="00E00C7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sz w:val="30"/>
          <w:szCs w:val="30"/>
          <w:bdr w:val="none" w:sz="0" w:space="0" w:color="auto" w:frame="1"/>
          <w:rtl/>
          <w:lang w:bidi="ar-EG"/>
        </w:rPr>
      </w:pPr>
      <w:proofErr w:type="spellStart"/>
      <w:r>
        <w:rPr>
          <w:rFonts w:ascii="Arial" w:hAnsi="Arial" w:cs="Arial"/>
          <w:b/>
          <w:bCs/>
          <w:sz w:val="30"/>
          <w:szCs w:val="30"/>
          <w:bdr w:val="none" w:sz="0" w:space="0" w:color="auto" w:frame="1"/>
          <w:rtl/>
          <w:lang w:bidi="ar-EG"/>
        </w:rPr>
        <w:t>ان</w:t>
      </w:r>
      <w:proofErr w:type="spellEnd"/>
      <w:r>
        <w:rPr>
          <w:rFonts w:ascii="Arial" w:hAnsi="Arial" w:cs="Arial"/>
          <w:b/>
          <w:bCs/>
          <w:sz w:val="30"/>
          <w:szCs w:val="30"/>
          <w:bdr w:val="none" w:sz="0" w:space="0" w:color="auto" w:frame="1"/>
          <w:rtl/>
          <w:lang w:bidi="ar-EG"/>
        </w:rPr>
        <w:t xml:space="preserve"> التعبير عن الرسالة يتم بشكل تفصيلي وليس بشكل مجرد</w:t>
      </w:r>
    </w:p>
    <w:p w:rsidR="00E00C7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sz w:val="30"/>
          <w:szCs w:val="30"/>
          <w:bdr w:val="none" w:sz="0" w:space="0" w:color="auto" w:frame="1"/>
          <w:rtl/>
          <w:lang w:bidi="ar-EG"/>
        </w:rPr>
      </w:pPr>
      <w:r>
        <w:rPr>
          <w:rFonts w:ascii="Arial" w:hAnsi="Arial" w:cs="Arial" w:hint="cs"/>
          <w:b/>
          <w:bCs/>
          <w:sz w:val="30"/>
          <w:szCs w:val="30"/>
          <w:bdr w:val="none" w:sz="0" w:space="0" w:color="auto" w:frame="1"/>
          <w:rtl/>
          <w:lang w:bidi="ar-EG"/>
        </w:rPr>
        <w:t xml:space="preserve">صح </w:t>
      </w:r>
    </w:p>
    <w:p w:rsidR="00E00C7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FF0000"/>
          <w:sz w:val="30"/>
          <w:szCs w:val="30"/>
          <w:bdr w:val="none" w:sz="0" w:space="0" w:color="auto" w:frame="1"/>
          <w:rtl/>
          <w:lang w:bidi="ar-EG"/>
        </w:rPr>
      </w:pPr>
      <w:r w:rsidRPr="00D027A1">
        <w:rPr>
          <w:rFonts w:ascii="Arial" w:hAnsi="Arial" w:cs="Arial" w:hint="cs"/>
          <w:b/>
          <w:bCs/>
          <w:color w:val="FF0000"/>
          <w:sz w:val="30"/>
          <w:szCs w:val="30"/>
          <w:bdr w:val="none" w:sz="0" w:space="0" w:color="auto" w:frame="1"/>
          <w:rtl/>
          <w:lang w:bidi="ar-EG"/>
        </w:rPr>
        <w:t xml:space="preserve">خطا </w:t>
      </w:r>
    </w:p>
    <w:p w:rsidR="00E00C7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FF0000"/>
          <w:sz w:val="30"/>
          <w:szCs w:val="30"/>
          <w:bdr w:val="none" w:sz="0" w:space="0" w:color="auto" w:frame="1"/>
          <w:rtl/>
          <w:lang w:bidi="ar-EG"/>
        </w:rPr>
      </w:pPr>
    </w:p>
    <w:p w:rsidR="00E00C7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>يمكن أن يحدث تغيير وتطوير في رسالة المنظمة نتيجة ظهور فرص أو مخاطر بيئية محيطة</w:t>
      </w:r>
    </w:p>
    <w:p w:rsidR="00E00C71" w:rsidRPr="00D027A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FF0000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  <w:r w:rsidRPr="00D027A1">
        <w:rPr>
          <w:rFonts w:ascii="Arial" w:hAnsi="Arial" w:cs="Arial" w:hint="cs"/>
          <w:b/>
          <w:bCs/>
          <w:color w:val="FF0000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 xml:space="preserve">صح </w:t>
      </w:r>
    </w:p>
    <w:p w:rsidR="00E00C7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  <w:r>
        <w:rPr>
          <w:rFonts w:ascii="Arial" w:hAnsi="Arial" w:cs="Arial" w:hint="cs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>خطا</w:t>
      </w:r>
    </w:p>
    <w:p w:rsidR="00E00C7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</w:p>
    <w:p w:rsidR="00E00C7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 xml:space="preserve">ليس من الضروري </w:t>
      </w:r>
      <w:proofErr w:type="spellStart"/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>ان</w:t>
      </w:r>
      <w:proofErr w:type="spellEnd"/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 xml:space="preserve"> يسهم وجود الأهداف السليمة والواقعية في تفويض السلطة</w:t>
      </w:r>
    </w:p>
    <w:p w:rsidR="00E00C7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  <w:r>
        <w:rPr>
          <w:rFonts w:ascii="Arial" w:hAnsi="Arial" w:cs="Arial" w:hint="cs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 xml:space="preserve">صح </w:t>
      </w:r>
    </w:p>
    <w:p w:rsidR="00E00C71" w:rsidRPr="00D027A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FF0000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  <w:r w:rsidRPr="00D027A1">
        <w:rPr>
          <w:rFonts w:ascii="Arial" w:hAnsi="Arial" w:cs="Arial" w:hint="cs"/>
          <w:b/>
          <w:bCs/>
          <w:color w:val="FF0000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>خطا</w:t>
      </w:r>
    </w:p>
    <w:p w:rsidR="00E00C7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>يجب وضع أولويات للأهداف توضح أفضلية كل منها بحيث يكون الترجيح للهدف الأكثر أهمية وذلك لتجنب التعارض فيما بين الأهداف.</w:t>
      </w:r>
    </w:p>
    <w:p w:rsidR="00E00C71" w:rsidRPr="00D027A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FF0000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  <w:r w:rsidRPr="00D027A1">
        <w:rPr>
          <w:rFonts w:ascii="Arial" w:hAnsi="Arial" w:cs="Arial" w:hint="cs"/>
          <w:b/>
          <w:bCs/>
          <w:color w:val="FF0000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 xml:space="preserve">صح </w:t>
      </w:r>
    </w:p>
    <w:p w:rsidR="00E00C7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  <w:r>
        <w:rPr>
          <w:rFonts w:ascii="Arial" w:hAnsi="Arial" w:cs="Arial" w:hint="cs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>خطا</w:t>
      </w:r>
    </w:p>
    <w:p w:rsidR="00E00C7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</w:p>
    <w:p w:rsidR="00E00C7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 xml:space="preserve">تشير الفعالية التنظيمية </w:t>
      </w:r>
      <w:proofErr w:type="spellStart"/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>الي</w:t>
      </w:r>
      <w:proofErr w:type="spellEnd"/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 xml:space="preserve"> الطريقة الاقتصادية التي يتم </w:t>
      </w:r>
      <w:proofErr w:type="spellStart"/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>بها</w:t>
      </w:r>
      <w:proofErr w:type="spellEnd"/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 xml:space="preserve"> إنجاز العمليات المتعلقة بالأهداف و عادة ما يعبر عنها من خلال النسبة بين المخرجات و </w:t>
      </w:r>
      <w:proofErr w:type="spellStart"/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>المدخلات</w:t>
      </w:r>
      <w:proofErr w:type="spellEnd"/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>.</w:t>
      </w:r>
    </w:p>
    <w:p w:rsidR="00E00C7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  <w:r>
        <w:rPr>
          <w:rFonts w:ascii="Arial" w:hAnsi="Arial" w:cs="Arial" w:hint="cs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 xml:space="preserve">صح </w:t>
      </w:r>
    </w:p>
    <w:p w:rsidR="00E00C71" w:rsidRPr="00D027A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FF0000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  <w:r w:rsidRPr="00D027A1">
        <w:rPr>
          <w:rFonts w:ascii="Arial" w:hAnsi="Arial" w:cs="Arial" w:hint="cs"/>
          <w:b/>
          <w:bCs/>
          <w:color w:val="FF0000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>خطا</w:t>
      </w:r>
    </w:p>
    <w:p w:rsidR="00E00C7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</w:p>
    <w:p w:rsidR="00E00C7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lastRenderedPageBreak/>
        <w:t xml:space="preserve">يهدف نموذج </w:t>
      </w:r>
      <w:proofErr w:type="spellStart"/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>بورتر</w:t>
      </w:r>
      <w:proofErr w:type="spellEnd"/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 xml:space="preserve"> إلي إجراء تحليل لعناصر الصناعة ودراسة مختلف الأطراف المؤثرة في مجال نشاط معين.</w:t>
      </w:r>
    </w:p>
    <w:p w:rsidR="00E00C71" w:rsidRPr="00D027A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FF0000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  <w:r w:rsidRPr="00D027A1">
        <w:rPr>
          <w:rFonts w:ascii="Arial" w:hAnsi="Arial" w:cs="Arial" w:hint="cs"/>
          <w:b/>
          <w:bCs/>
          <w:color w:val="FF0000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 xml:space="preserve">صح </w:t>
      </w:r>
    </w:p>
    <w:p w:rsidR="00E00C7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  <w:r>
        <w:rPr>
          <w:rFonts w:ascii="Arial" w:hAnsi="Arial" w:cs="Arial" w:hint="cs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 xml:space="preserve">خطا </w:t>
      </w:r>
    </w:p>
    <w:p w:rsidR="00E00C7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>تهتم المنظمة عند وضع رسالتها ببيان دورها المجتمعي وحرصها علي تنمية وتطوير أفراده والحفاظ علي ثرواته.</w:t>
      </w:r>
    </w:p>
    <w:p w:rsidR="00E00C71" w:rsidRPr="00D027A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FF0000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  <w:r w:rsidRPr="00D027A1">
        <w:rPr>
          <w:rFonts w:ascii="Arial" w:hAnsi="Arial" w:cs="Arial" w:hint="cs"/>
          <w:b/>
          <w:bCs/>
          <w:color w:val="FF0000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 xml:space="preserve">صح </w:t>
      </w:r>
    </w:p>
    <w:p w:rsidR="00E00C7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  <w:r>
        <w:rPr>
          <w:rFonts w:ascii="Arial" w:hAnsi="Arial" w:cs="Arial" w:hint="cs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>خطا</w:t>
      </w:r>
    </w:p>
    <w:p w:rsidR="00E00C7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 xml:space="preserve">المنظمة كيان اجتماعي يتكون من مجموعة من </w:t>
      </w:r>
      <w:proofErr w:type="spellStart"/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>الافراد</w:t>
      </w:r>
      <w:proofErr w:type="spellEnd"/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 xml:space="preserve"> بينهم نماذج وأنماط متعددة للتفاعل الداخلي</w:t>
      </w:r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lang w:bidi="ar-EG"/>
        </w:rPr>
        <w:t>.</w:t>
      </w:r>
    </w:p>
    <w:p w:rsidR="00E00C71" w:rsidRPr="00D027A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FF0000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  <w:r w:rsidRPr="00D027A1">
        <w:rPr>
          <w:rFonts w:ascii="Arial" w:hAnsi="Arial" w:cs="Arial" w:hint="cs"/>
          <w:b/>
          <w:bCs/>
          <w:color w:val="FF0000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 xml:space="preserve">صح </w:t>
      </w:r>
    </w:p>
    <w:p w:rsidR="00E00C7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  <w:r>
        <w:rPr>
          <w:rFonts w:ascii="Arial" w:hAnsi="Arial" w:cs="Arial" w:hint="cs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>خطا</w:t>
      </w:r>
    </w:p>
    <w:p w:rsidR="00E00C7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 xml:space="preserve">النتائج النهائية للمنظمة و التي ترتبط بتحديد الغرض الذي يميزها عن غيرها من المنظمات </w:t>
      </w:r>
      <w:proofErr w:type="spellStart"/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>المماثله</w:t>
      </w:r>
      <w:proofErr w:type="spellEnd"/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lang w:bidi="ar-EG"/>
        </w:rPr>
        <w:t>:</w:t>
      </w:r>
    </w:p>
    <w:p w:rsidR="00E00C71" w:rsidRPr="00D027A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FF0000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  <w:r w:rsidRPr="00D027A1">
        <w:rPr>
          <w:rFonts w:ascii="Arial" w:hAnsi="Arial" w:cs="Arial" w:hint="cs"/>
          <w:b/>
          <w:bCs/>
          <w:color w:val="FF0000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 xml:space="preserve">الغايات </w:t>
      </w:r>
    </w:p>
    <w:p w:rsidR="00E00C7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  <w:r>
        <w:rPr>
          <w:rFonts w:ascii="Arial" w:hAnsi="Arial" w:cs="Arial" w:hint="cs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 xml:space="preserve">البرامج </w:t>
      </w:r>
    </w:p>
    <w:p w:rsidR="00E00C7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  <w:r>
        <w:rPr>
          <w:rFonts w:ascii="Arial" w:hAnsi="Arial" w:cs="Arial" w:hint="cs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  <w:t>الفرص</w:t>
      </w:r>
    </w:p>
    <w:p w:rsidR="00E00C71" w:rsidRDefault="00E00C71" w:rsidP="00E00C71">
      <w:pPr>
        <w:pStyle w:val="a3"/>
        <w:spacing w:before="0" w:beforeAutospacing="0" w:after="0" w:afterAutospacing="0"/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shd w:val="clear" w:color="auto" w:fill="FFFFFF"/>
          <w:rtl/>
          <w:lang w:bidi="ar-EG"/>
        </w:rPr>
      </w:pPr>
    </w:p>
    <w:p w:rsidR="00E00C71" w:rsidRPr="00EF176E" w:rsidRDefault="00E00C71" w:rsidP="00E00C71">
      <w:pPr>
        <w:spacing w:after="0" w:line="293" w:lineRule="atLeast"/>
        <w:rPr>
          <w:rFonts w:ascii="inherit" w:eastAsia="Times New Roman" w:hAnsi="inherit" w:cs="Times New Roman"/>
          <w:sz w:val="20"/>
          <w:szCs w:val="20"/>
        </w:rPr>
      </w:pPr>
      <w:r w:rsidRPr="00EF176E">
        <w:rPr>
          <w:rFonts w:ascii="Arial" w:eastAsia="Times New Roman" w:hAnsi="Arial" w:cs="Arial"/>
          <w:b/>
          <w:bCs/>
          <w:sz w:val="30"/>
          <w:szCs w:val="30"/>
          <w:bdr w:val="none" w:sz="0" w:space="0" w:color="auto" w:frame="1"/>
          <w:rtl/>
          <w:lang w:bidi="ar-EG"/>
        </w:rPr>
        <w:t xml:space="preserve">يعتبر </w:t>
      </w:r>
      <w:proofErr w:type="spellStart"/>
      <w:r w:rsidRPr="00EF176E">
        <w:rPr>
          <w:rFonts w:ascii="Arial" w:eastAsia="Times New Roman" w:hAnsi="Arial" w:cs="Arial"/>
          <w:b/>
          <w:bCs/>
          <w:sz w:val="30"/>
          <w:szCs w:val="30"/>
          <w:bdr w:val="none" w:sz="0" w:space="0" w:color="auto" w:frame="1"/>
          <w:rtl/>
          <w:lang w:bidi="ar-EG"/>
        </w:rPr>
        <w:t>اسلوب</w:t>
      </w:r>
      <w:proofErr w:type="spellEnd"/>
      <w:r w:rsidRPr="00EF176E">
        <w:rPr>
          <w:rFonts w:ascii="Arial" w:eastAsia="Times New Roman" w:hAnsi="Arial" w:cs="Arial"/>
          <w:b/>
          <w:bCs/>
          <w:sz w:val="30"/>
          <w:szCs w:val="30"/>
          <w:bdr w:val="none" w:sz="0" w:space="0" w:color="auto" w:frame="1"/>
          <w:rtl/>
          <w:lang w:bidi="ar-EG"/>
        </w:rPr>
        <w:t xml:space="preserve"> المعيشة من العناصر المكونة لـ 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36"/>
        <w:gridCol w:w="1985"/>
      </w:tblGrid>
      <w:tr w:rsidR="00E00C71" w:rsidRPr="00EF176E" w:rsidTr="00584C31"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225" w:dyaOrig="225">
                <v:shape id="_x0000_i1287" type="#_x0000_t75" style="width:20.25pt;height:17.25pt" o:ole="">
                  <v:imagedata r:id="rId71" o:title=""/>
                </v:shape>
                <w:control r:id="rId72" w:name="DefaultOcxName35" w:shapeid="_x0000_i128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B6DDE8" w:themeColor="accent5" w:themeTint="66"/>
                <w:sz w:val="20"/>
                <w:szCs w:val="20"/>
              </w:rPr>
            </w:pPr>
            <w:r w:rsidRPr="00EF176E">
              <w:rPr>
                <w:rFonts w:ascii="Times New Roman" w:eastAsia="Times New Roman" w:hAnsi="Times New Roman" w:cs="Times New Roman"/>
                <w:color w:val="B6DDE8" w:themeColor="accent5" w:themeTint="66"/>
                <w:sz w:val="14"/>
                <w:szCs w:val="14"/>
                <w:bdr w:val="none" w:sz="0" w:space="0" w:color="auto" w:frame="1"/>
                <w:lang w:bidi="ar-EG"/>
              </w:rPr>
              <w:t>   </w:t>
            </w:r>
            <w:r w:rsidRPr="00EF176E">
              <w:rPr>
                <w:rFonts w:ascii="inherit" w:eastAsia="Times New Roman" w:hAnsi="inherit" w:cs="Arial"/>
                <w:color w:val="B6DDE8" w:themeColor="accent5" w:themeTint="66"/>
                <w:sz w:val="20"/>
                <w:szCs w:val="20"/>
                <w:bdr w:val="none" w:sz="0" w:space="0" w:color="auto" w:frame="1"/>
              </w:rPr>
              <w:t> </w:t>
            </w:r>
            <w:r w:rsidRPr="00EF176E">
              <w:rPr>
                <w:rFonts w:ascii="Arial" w:eastAsia="Times New Roman" w:hAnsi="Arial" w:cs="Arial"/>
                <w:b/>
                <w:bCs/>
                <w:color w:val="B6DDE8" w:themeColor="accent5" w:themeTint="66"/>
                <w:sz w:val="30"/>
                <w:szCs w:val="30"/>
                <w:bdr w:val="none" w:sz="0" w:space="0" w:color="auto" w:frame="1"/>
                <w:rtl/>
                <w:lang w:bidi="ar-EG"/>
              </w:rPr>
              <w:t xml:space="preserve">العوامل </w:t>
            </w:r>
            <w:proofErr w:type="spellStart"/>
            <w:r w:rsidRPr="00EF176E">
              <w:rPr>
                <w:rFonts w:ascii="Arial" w:eastAsia="Times New Roman" w:hAnsi="Arial" w:cs="Arial"/>
                <w:b/>
                <w:bCs/>
                <w:color w:val="B6DDE8" w:themeColor="accent5" w:themeTint="66"/>
                <w:sz w:val="30"/>
                <w:szCs w:val="30"/>
                <w:bdr w:val="none" w:sz="0" w:space="0" w:color="auto" w:frame="1"/>
                <w:rtl/>
                <w:lang w:bidi="ar-EG"/>
              </w:rPr>
              <w:t>الإجتماعية</w:t>
            </w:r>
            <w:proofErr w:type="spellEnd"/>
          </w:p>
        </w:tc>
      </w:tr>
      <w:tr w:rsidR="00E00C71" w:rsidRPr="00EF176E" w:rsidTr="00584C31"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225" w:dyaOrig="225">
                <v:shape id="_x0000_i1286" type="#_x0000_t75" style="width:20.25pt;height:17.25pt" o:ole="">
                  <v:imagedata r:id="rId73" o:title=""/>
                </v:shape>
                <w:control r:id="rId74" w:name="DefaultOcxName1" w:shapeid="_x0000_i128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000000" w:themeColor="text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000000" w:themeColor="text1"/>
                <w:sz w:val="20"/>
                <w:szCs w:val="20"/>
                <w:bdr w:val="none" w:sz="0" w:space="0" w:color="auto" w:frame="1"/>
              </w:rPr>
              <w:t> </w:t>
            </w:r>
            <w:r w:rsidRPr="00EF176E">
              <w:rPr>
                <w:rFonts w:ascii="Arial" w:eastAsia="Times New Roman" w:hAnsi="Arial" w:cs="Arial"/>
                <w:b/>
                <w:bCs/>
                <w:color w:val="000000" w:themeColor="text1"/>
                <w:sz w:val="30"/>
                <w:szCs w:val="30"/>
                <w:bdr w:val="none" w:sz="0" w:space="0" w:color="auto" w:frame="1"/>
                <w:rtl/>
                <w:lang w:bidi="ar-EG"/>
              </w:rPr>
              <w:t xml:space="preserve">العوامل </w:t>
            </w:r>
            <w:proofErr w:type="spellStart"/>
            <w:r w:rsidRPr="00EF176E">
              <w:rPr>
                <w:rFonts w:ascii="Arial" w:eastAsia="Times New Roman" w:hAnsi="Arial" w:cs="Arial"/>
                <w:b/>
                <w:bCs/>
                <w:color w:val="000000" w:themeColor="text1"/>
                <w:sz w:val="30"/>
                <w:szCs w:val="30"/>
                <w:bdr w:val="none" w:sz="0" w:space="0" w:color="auto" w:frame="1"/>
                <w:rtl/>
                <w:lang w:bidi="ar-EG"/>
              </w:rPr>
              <w:t>الإقتصادية</w:t>
            </w:r>
            <w:proofErr w:type="spellEnd"/>
          </w:p>
        </w:tc>
      </w:tr>
      <w:tr w:rsidR="00E00C71" w:rsidRPr="00EF176E" w:rsidTr="00584C31"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225" w:dyaOrig="225">
                <v:shape id="_x0000_i1285" type="#_x0000_t75" style="width:20.25pt;height:17.25pt" o:ole="">
                  <v:imagedata r:id="rId75" o:title=""/>
                </v:shape>
                <w:control r:id="rId76" w:name="DefaultOcxName2" w:shapeid="_x0000_i128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111111"/>
                <w:sz w:val="30"/>
                <w:szCs w:val="30"/>
                <w:bdr w:val="none" w:sz="0" w:space="0" w:color="auto" w:frame="1"/>
                <w:rtl/>
                <w:lang w:bidi="ar-EG"/>
              </w:rPr>
              <w:t>العوامل السياسية</w:t>
            </w:r>
          </w:p>
        </w:tc>
      </w:tr>
      <w:tr w:rsidR="00E00C71" w:rsidRPr="00EF176E" w:rsidTr="00584C31"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225" w:dyaOrig="225">
                <v:shape id="_x0000_i1284" type="#_x0000_t75" style="width:20.25pt;height:17.25pt" o:ole="">
                  <v:imagedata r:id="rId77" o:title=""/>
                </v:shape>
                <w:control r:id="rId78" w:name="DefaultOcxName34" w:shapeid="_x0000_i128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111111"/>
                <w:sz w:val="30"/>
                <w:szCs w:val="30"/>
                <w:bdr w:val="none" w:sz="0" w:space="0" w:color="auto" w:frame="1"/>
                <w:rtl/>
                <w:lang w:bidi="ar-EG"/>
              </w:rPr>
              <w:t>العوامل التشريعية</w:t>
            </w:r>
          </w:p>
        </w:tc>
      </w:tr>
      <w:tr w:rsidR="00E00C71" w:rsidRPr="00EF176E" w:rsidTr="00584C31"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225" w:dyaOrig="225">
                <v:shape id="_x0000_i1283" type="#_x0000_t75" style="width:20.25pt;height:17.25pt" o:ole="">
                  <v:imagedata r:id="rId79" o:title=""/>
                </v:shape>
                <w:control r:id="rId80" w:name="DefaultOcxName44" w:shapeid="_x0000_i128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111111"/>
                <w:sz w:val="30"/>
                <w:szCs w:val="30"/>
                <w:bdr w:val="none" w:sz="0" w:space="0" w:color="auto" w:frame="1"/>
                <w:rtl/>
                <w:lang w:bidi="ar-EG"/>
              </w:rPr>
              <w:t>العوامل القانونية</w:t>
            </w:r>
          </w:p>
        </w:tc>
      </w:tr>
      <w:tr w:rsidR="00E00C71" w:rsidRPr="00EF176E" w:rsidTr="00584C31">
        <w:tc>
          <w:tcPr>
            <w:tcW w:w="0" w:type="auto"/>
            <w:shd w:val="clear" w:color="auto" w:fill="FFFFFF"/>
            <w:hideMark/>
          </w:tcPr>
          <w:p w:rsidR="00E00C71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  <w:rtl/>
              </w:rPr>
            </w:pPr>
          </w:p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1111"/>
                <w:sz w:val="30"/>
                <w:szCs w:val="30"/>
                <w:bdr w:val="none" w:sz="0" w:space="0" w:color="auto" w:frame="1"/>
                <w:rtl/>
                <w:lang w:bidi="ar-EG"/>
              </w:rPr>
            </w:pPr>
          </w:p>
        </w:tc>
      </w:tr>
    </w:tbl>
    <w:p w:rsidR="00E00C71" w:rsidRPr="00EF176E" w:rsidRDefault="00E00C71" w:rsidP="00E00C71">
      <w:pPr>
        <w:spacing w:after="0" w:line="293" w:lineRule="atLeast"/>
        <w:rPr>
          <w:rFonts w:ascii="inherit" w:eastAsia="Times New Roman" w:hAnsi="inherit" w:cs="Times New Roman"/>
          <w:sz w:val="20"/>
          <w:szCs w:val="20"/>
        </w:rPr>
      </w:pPr>
      <w:proofErr w:type="spellStart"/>
      <w:r w:rsidRPr="00EF176E">
        <w:rPr>
          <w:rFonts w:ascii="Arial" w:eastAsia="Times New Roman" w:hAnsi="Arial" w:cs="Arial"/>
          <w:b/>
          <w:bCs/>
          <w:sz w:val="30"/>
          <w:szCs w:val="30"/>
          <w:bdr w:val="none" w:sz="0" w:space="0" w:color="auto" w:frame="1"/>
          <w:rtl/>
          <w:lang w:bidi="ar-EG"/>
        </w:rPr>
        <w:t>ان</w:t>
      </w:r>
      <w:proofErr w:type="spellEnd"/>
      <w:r w:rsidRPr="00EF176E">
        <w:rPr>
          <w:rFonts w:ascii="Arial" w:eastAsia="Times New Roman" w:hAnsi="Arial" w:cs="Arial"/>
          <w:b/>
          <w:bCs/>
          <w:sz w:val="30"/>
          <w:szCs w:val="30"/>
          <w:bdr w:val="none" w:sz="0" w:space="0" w:color="auto" w:frame="1"/>
          <w:rtl/>
          <w:lang w:bidi="ar-EG"/>
        </w:rPr>
        <w:t xml:space="preserve"> مضاعفة الحصة السوقية لمنظمتنا خلال السنوات الثلاث القادمة سيسمح </w:t>
      </w:r>
      <w:proofErr w:type="spellStart"/>
      <w:r w:rsidRPr="00EF176E">
        <w:rPr>
          <w:rFonts w:ascii="Arial" w:eastAsia="Times New Roman" w:hAnsi="Arial" w:cs="Arial"/>
          <w:b/>
          <w:bCs/>
          <w:sz w:val="30"/>
          <w:szCs w:val="30"/>
          <w:bdr w:val="none" w:sz="0" w:space="0" w:color="auto" w:frame="1"/>
          <w:rtl/>
          <w:lang w:bidi="ar-EG"/>
        </w:rPr>
        <w:t>انا</w:t>
      </w:r>
      <w:proofErr w:type="spellEnd"/>
      <w:r w:rsidRPr="00EF176E">
        <w:rPr>
          <w:rFonts w:ascii="Arial" w:eastAsia="Times New Roman" w:hAnsi="Arial" w:cs="Arial"/>
          <w:b/>
          <w:bCs/>
          <w:sz w:val="30"/>
          <w:szCs w:val="30"/>
          <w:bdr w:val="none" w:sz="0" w:space="0" w:color="auto" w:frame="1"/>
          <w:rtl/>
          <w:lang w:bidi="ar-EG"/>
        </w:rPr>
        <w:t xml:space="preserve"> بتخفيض متوسط التكلفة للوحدة وزيادة دخل العمليات بنسبة 5%" تنتمي هذه الرسالة</w:t>
      </w:r>
    </w:p>
    <w:p w:rsidR="00E00C71" w:rsidRPr="00EF176E" w:rsidRDefault="00E00C71" w:rsidP="00E00C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EF176E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E00C71" w:rsidRPr="00EF176E" w:rsidRDefault="00E00C71" w:rsidP="00E00C71">
      <w:pPr>
        <w:spacing w:after="0" w:line="293" w:lineRule="atLeast"/>
        <w:ind w:left="360"/>
        <w:rPr>
          <w:rFonts w:ascii="inherit" w:eastAsia="Times New Roman" w:hAnsi="inherit" w:cs="Times New Roman"/>
          <w:sz w:val="20"/>
          <w:szCs w:val="20"/>
        </w:rPr>
      </w:pPr>
      <w:r w:rsidRPr="00EF176E">
        <w:rPr>
          <w:rFonts w:ascii="Arial" w:eastAsia="Times New Roman" w:hAnsi="Arial" w:cs="Arial"/>
          <w:b/>
          <w:bCs/>
          <w:sz w:val="32"/>
          <w:szCs w:val="32"/>
          <w:bdr w:val="none" w:sz="0" w:space="0" w:color="auto" w:frame="1"/>
          <w:rtl/>
          <w:lang w:bidi="ar-EG"/>
        </w:rPr>
        <w:br/>
      </w:r>
    </w:p>
    <w:p w:rsidR="00E00C71" w:rsidRPr="00EF176E" w:rsidRDefault="00E00C71" w:rsidP="00E00C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EF176E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E00C71" w:rsidRPr="00EF176E" w:rsidRDefault="00E00C71" w:rsidP="00E00C71">
      <w:pPr>
        <w:spacing w:after="0" w:line="293" w:lineRule="atLeast"/>
        <w:ind w:left="360"/>
        <w:rPr>
          <w:rFonts w:ascii="inherit" w:eastAsia="Times New Roman" w:hAnsi="inherit" w:cs="Times New Roman"/>
          <w:sz w:val="20"/>
          <w:szCs w:val="20"/>
        </w:rPr>
      </w:pPr>
      <w:r w:rsidRPr="00EF176E">
        <w:rPr>
          <w:rFonts w:ascii="Arial" w:eastAsia="Times New Roman" w:hAnsi="Arial" w:cs="Arial"/>
          <w:b/>
          <w:bCs/>
          <w:sz w:val="32"/>
          <w:szCs w:val="32"/>
          <w:bdr w:val="none" w:sz="0" w:space="0" w:color="auto" w:frame="1"/>
          <w:rtl/>
          <w:lang w:bidi="ar-EG"/>
        </w:rPr>
        <w:br/>
      </w:r>
    </w:p>
    <w:p w:rsidR="00E00C71" w:rsidRPr="00EF176E" w:rsidRDefault="00E00C71" w:rsidP="00E00C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EF176E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E00C71" w:rsidRPr="00EF176E" w:rsidRDefault="00E00C71" w:rsidP="00E00C71">
      <w:pPr>
        <w:spacing w:after="0" w:line="293" w:lineRule="atLeast"/>
        <w:ind w:left="360"/>
        <w:rPr>
          <w:rFonts w:ascii="inherit" w:eastAsia="Times New Roman" w:hAnsi="inherit" w:cs="Times New Roman"/>
          <w:sz w:val="20"/>
          <w:szCs w:val="20"/>
        </w:rPr>
      </w:pPr>
      <w:r w:rsidRPr="00EF176E">
        <w:rPr>
          <w:rFonts w:ascii="Arial" w:eastAsia="Times New Roman" w:hAnsi="Arial" w:cs="Arial"/>
          <w:b/>
          <w:bCs/>
          <w:sz w:val="32"/>
          <w:szCs w:val="32"/>
          <w:bdr w:val="none" w:sz="0" w:space="0" w:color="auto" w:frame="1"/>
          <w:rtl/>
          <w:lang w:bidi="ar-EG"/>
        </w:rPr>
        <w:br/>
      </w:r>
    </w:p>
    <w:p w:rsidR="00E00C71" w:rsidRPr="00EF176E" w:rsidRDefault="00E00C71" w:rsidP="00E00C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EF176E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E00C71" w:rsidRPr="00EF176E" w:rsidRDefault="00E00C71" w:rsidP="00E00C71">
      <w:pPr>
        <w:spacing w:after="0" w:line="293" w:lineRule="atLeast"/>
        <w:ind w:left="360"/>
        <w:rPr>
          <w:rFonts w:ascii="inherit" w:eastAsia="Times New Roman" w:hAnsi="inherit" w:cs="Times New Roman"/>
          <w:sz w:val="20"/>
          <w:szCs w:val="20"/>
        </w:rPr>
      </w:pPr>
      <w:r w:rsidRPr="00EF176E">
        <w:rPr>
          <w:rFonts w:ascii="Arial" w:eastAsia="Times New Roman" w:hAnsi="Arial" w:cs="Arial"/>
          <w:b/>
          <w:bCs/>
          <w:sz w:val="32"/>
          <w:szCs w:val="32"/>
          <w:bdr w:val="none" w:sz="0" w:space="0" w:color="auto" w:frame="1"/>
          <w:rtl/>
          <w:lang w:bidi="ar-EG"/>
        </w:rPr>
        <w:br/>
      </w:r>
    </w:p>
    <w:p w:rsidR="00E00C71" w:rsidRPr="00EF176E" w:rsidRDefault="00E00C71" w:rsidP="00E00C71">
      <w:pPr>
        <w:spacing w:after="0" w:line="240" w:lineRule="auto"/>
        <w:rPr>
          <w:rFonts w:ascii="inherit" w:eastAsia="Times New Roman" w:hAnsi="inherit" w:cs="Times New Roman"/>
          <w:sz w:val="20"/>
          <w:szCs w:val="20"/>
          <w:rtl/>
        </w:rPr>
      </w:pPr>
      <w:r w:rsidRPr="00EF176E">
        <w:rPr>
          <w:rFonts w:ascii="Arial" w:eastAsia="Times New Roman" w:hAnsi="Arial" w:cs="Arial"/>
          <w:b/>
          <w:bCs/>
          <w:sz w:val="32"/>
          <w:szCs w:val="32"/>
          <w:bdr w:val="none" w:sz="0" w:space="0" w:color="auto" w:frame="1"/>
          <w:rtl/>
          <w:lang w:bidi="ar-EG"/>
        </w:rPr>
        <w:t>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36"/>
        <w:gridCol w:w="5391"/>
      </w:tblGrid>
      <w:tr w:rsidR="00E00C71" w:rsidRPr="00EF176E" w:rsidTr="00584C31"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225" w:dyaOrig="225">
                <v:shape id="_x0000_i1282" type="#_x0000_t75" style="width:20.25pt;height:17.25pt" o:ole="">
                  <v:imagedata r:id="rId81" o:title=""/>
                </v:shape>
                <w:control r:id="rId82" w:name="DefaultOcxName5" w:shapeid="_x0000_i128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B6DDE8" w:themeColor="accent5" w:themeTint="66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B6DDE8" w:themeColor="accent5" w:themeTint="66"/>
                <w:sz w:val="32"/>
                <w:szCs w:val="32"/>
                <w:bdr w:val="none" w:sz="0" w:space="0" w:color="auto" w:frame="1"/>
                <w:rtl/>
                <w:lang w:bidi="ar-EG"/>
              </w:rPr>
              <w:t>مرحلة عدم وضوح الرسالة</w:t>
            </w:r>
          </w:p>
        </w:tc>
      </w:tr>
      <w:tr w:rsidR="00E00C71" w:rsidRPr="00EF176E" w:rsidTr="00584C31"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lastRenderedPageBreak/>
              <w:object w:dxaOrig="225" w:dyaOrig="225">
                <v:shape id="_x0000_i1281" type="#_x0000_t75" style="width:20.25pt;height:17.25pt" o:ole="">
                  <v:imagedata r:id="rId83" o:title=""/>
                </v:shape>
                <w:control r:id="rId84" w:name="DefaultOcxName111" w:shapeid="_x0000_i128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  <w:lang w:bidi="ar-EG"/>
              </w:rPr>
              <w:t>مرحلة وضع رسالة محددة</w:t>
            </w:r>
          </w:p>
        </w:tc>
      </w:tr>
      <w:tr w:rsidR="00E00C71" w:rsidRPr="00EF176E" w:rsidTr="00584C31"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225" w:dyaOrig="225">
                <v:shape id="_x0000_i1280" type="#_x0000_t75" style="width:20.25pt;height:17.25pt" o:ole="">
                  <v:imagedata r:id="rId85" o:title=""/>
                </v:shape>
                <w:control r:id="rId86" w:name="DefaultOcxName211" w:shapeid="_x0000_i128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  <w:lang w:bidi="ar-EG"/>
              </w:rPr>
              <w:t xml:space="preserve">مرحلة مراعاة </w:t>
            </w:r>
            <w:proofErr w:type="spellStart"/>
            <w:r w:rsidRPr="00EF176E">
              <w:rPr>
                <w:rFonts w:ascii="Arial" w:eastAsia="Times New Roman" w:hAnsi="Arial" w:cs="Arial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  <w:lang w:bidi="ar-EG"/>
              </w:rPr>
              <w:t>الاولويات</w:t>
            </w:r>
            <w:proofErr w:type="spellEnd"/>
            <w:r w:rsidRPr="00EF176E">
              <w:rPr>
                <w:rFonts w:ascii="Arial" w:eastAsia="Times New Roman" w:hAnsi="Arial" w:cs="Arial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  <w:lang w:bidi="ar-EG"/>
              </w:rPr>
              <w:t xml:space="preserve"> في عرض مضمون الرسالة</w:t>
            </w:r>
          </w:p>
        </w:tc>
      </w:tr>
      <w:tr w:rsidR="00E00C71" w:rsidRPr="00EF176E" w:rsidTr="00584C31"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225" w:dyaOrig="225">
                <v:shape id="_x0000_i1279" type="#_x0000_t75" style="width:20.25pt;height:17.25pt" o:ole="">
                  <v:imagedata r:id="rId87" o:title=""/>
                </v:shape>
                <w:control r:id="rId88" w:name="DefaultOcxName311" w:shapeid="_x0000_i127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  <w:lang w:bidi="ar-EG"/>
              </w:rPr>
              <w:t>مرحلة وضع رسالة عامة</w:t>
            </w:r>
          </w:p>
        </w:tc>
      </w:tr>
      <w:tr w:rsidR="00E00C71" w:rsidRPr="00EF176E" w:rsidTr="00584C31"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225" w:dyaOrig="225">
                <v:shape id="_x0000_i1278" type="#_x0000_t75" style="width:20.25pt;height:17.25pt" o:ole="">
                  <v:imagedata r:id="rId89" o:title=""/>
                </v:shape>
                <w:control r:id="rId90" w:name="DefaultOcxName41" w:shapeid="_x0000_i127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  <w:lang w:bidi="ar-EG"/>
              </w:rPr>
              <w:t>جميع ما سبق</w:t>
            </w:r>
          </w:p>
        </w:tc>
      </w:tr>
    </w:tbl>
    <w:p w:rsidR="00E00C71" w:rsidRDefault="00E00C71" w:rsidP="00E00C71">
      <w:pPr>
        <w:rPr>
          <w:rtl/>
        </w:rPr>
      </w:pPr>
    </w:p>
    <w:p w:rsidR="00E00C71" w:rsidRDefault="00E00C71" w:rsidP="00E00C71">
      <w:pPr>
        <w:rPr>
          <w:rtl/>
        </w:rPr>
      </w:pPr>
    </w:p>
    <w:p w:rsidR="00E00C71" w:rsidRDefault="00E00C71" w:rsidP="00E00C71">
      <w:pPr>
        <w:pStyle w:val="a3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/>
        <w:rPr>
          <w:rFonts w:ascii="inherit" w:hAnsi="inherit" w:cs="Arial"/>
          <w:color w:val="111111"/>
          <w:sz w:val="20"/>
          <w:szCs w:val="20"/>
        </w:rPr>
      </w:pPr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rtl/>
          <w:lang w:bidi="ar-EG"/>
        </w:rPr>
        <w:t>قد تشمل الأهداف مستويات الربح المرغوبة و معدل النمو في المبيعات.</w:t>
      </w:r>
    </w:p>
    <w:p w:rsidR="00E00C71" w:rsidRDefault="00E00C71" w:rsidP="00E00C71">
      <w:pPr>
        <w:pStyle w:val="a3"/>
        <w:shd w:val="clear" w:color="auto" w:fill="FFFFFF"/>
        <w:spacing w:before="0" w:beforeAutospacing="0" w:after="0" w:afterAutospacing="0"/>
        <w:rPr>
          <w:rFonts w:ascii="inherit" w:hAnsi="inherit" w:cs="Arial"/>
          <w:color w:val="111111"/>
          <w:sz w:val="20"/>
          <w:szCs w:val="20"/>
        </w:rPr>
      </w:pPr>
      <w:r>
        <w:rPr>
          <w:rFonts w:ascii="inherit" w:hAnsi="inherit" w:cs="Arial"/>
          <w:color w:val="111111"/>
          <w:sz w:val="20"/>
          <w:szCs w:val="20"/>
        </w:rPr>
        <w:object w:dxaOrig="225" w:dyaOrig="225">
          <v:shape id="_x0000_i1277" type="#_x0000_t75" style="width:20.25pt;height:17.25pt" o:ole="">
            <v:imagedata r:id="rId91" o:title=""/>
          </v:shape>
          <w:control r:id="rId92" w:name="DefaultOcxName61" w:shapeid="_x0000_i1277"/>
        </w:object>
      </w:r>
      <w:r>
        <w:rPr>
          <w:rStyle w:val="apple-converted-space"/>
          <w:rFonts w:ascii="inherit" w:hAnsi="inherit" w:cs="Arial"/>
          <w:color w:val="111111"/>
          <w:sz w:val="20"/>
          <w:szCs w:val="20"/>
        </w:rPr>
        <w:t> </w:t>
      </w:r>
      <w:r w:rsidRPr="00EF176E">
        <w:rPr>
          <w:rFonts w:ascii="inherit" w:hAnsi="inherit" w:cs="Arial"/>
          <w:color w:val="B6DDE8" w:themeColor="accent5" w:themeTint="66"/>
          <w:sz w:val="20"/>
          <w:szCs w:val="20"/>
          <w:rtl/>
        </w:rPr>
        <w:t>صواب</w:t>
      </w:r>
    </w:p>
    <w:p w:rsidR="00E00C71" w:rsidRDefault="00E00C71" w:rsidP="00E00C71">
      <w:pPr>
        <w:pStyle w:val="a3"/>
        <w:shd w:val="clear" w:color="auto" w:fill="FFFFFF"/>
        <w:spacing w:before="0" w:beforeAutospacing="0" w:after="0" w:afterAutospacing="0"/>
        <w:rPr>
          <w:rFonts w:ascii="inherit" w:hAnsi="inherit" w:cs="Arial"/>
          <w:color w:val="111111"/>
          <w:sz w:val="20"/>
          <w:szCs w:val="20"/>
        </w:rPr>
      </w:pPr>
      <w:r>
        <w:rPr>
          <w:rFonts w:ascii="inherit" w:hAnsi="inherit" w:cs="Arial"/>
          <w:color w:val="111111"/>
          <w:sz w:val="20"/>
          <w:szCs w:val="20"/>
        </w:rPr>
        <w:object w:dxaOrig="225" w:dyaOrig="225">
          <v:shape id="_x0000_i1276" type="#_x0000_t75" style="width:20.25pt;height:17.25pt" o:ole="">
            <v:imagedata r:id="rId93" o:title=""/>
          </v:shape>
          <w:control r:id="rId94" w:name="DefaultOcxName121" w:shapeid="_x0000_i1276"/>
        </w:object>
      </w:r>
      <w:r>
        <w:rPr>
          <w:rStyle w:val="apple-converted-space"/>
          <w:rFonts w:ascii="inherit" w:hAnsi="inherit" w:cs="Arial"/>
          <w:color w:val="111111"/>
          <w:sz w:val="20"/>
          <w:szCs w:val="20"/>
        </w:rPr>
        <w:t> </w:t>
      </w:r>
      <w:r>
        <w:rPr>
          <w:rFonts w:ascii="inherit" w:hAnsi="inherit" w:cs="Arial"/>
          <w:color w:val="111111"/>
          <w:sz w:val="20"/>
          <w:szCs w:val="20"/>
          <w:rtl/>
        </w:rPr>
        <w:t>خطأ</w:t>
      </w:r>
    </w:p>
    <w:p w:rsidR="00E00C71" w:rsidRDefault="00E00C71" w:rsidP="00E00C71">
      <w:pPr>
        <w:rPr>
          <w:rtl/>
        </w:rPr>
      </w:pPr>
    </w:p>
    <w:p w:rsidR="00E00C71" w:rsidRPr="00EF176E" w:rsidRDefault="00E00C71" w:rsidP="00E00C71">
      <w:pPr>
        <w:pStyle w:val="a3"/>
        <w:numPr>
          <w:ilvl w:val="0"/>
          <w:numId w:val="24"/>
        </w:numPr>
        <w:shd w:val="clear" w:color="auto" w:fill="FFFFFF"/>
        <w:spacing w:before="0" w:beforeAutospacing="0" w:after="0" w:afterAutospacing="0"/>
        <w:ind w:left="0"/>
        <w:rPr>
          <w:rFonts w:ascii="inherit" w:hAnsi="inherit" w:cs="Arial"/>
          <w:color w:val="111111"/>
          <w:sz w:val="20"/>
          <w:szCs w:val="20"/>
        </w:rPr>
      </w:pPr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rtl/>
          <w:lang w:bidi="ar-EG"/>
        </w:rPr>
        <w:t xml:space="preserve">تتخذ القرارات التشغيلية بصورة مركزية حيث يتم اتخاذها علي مستوي الإدارات </w:t>
      </w:r>
      <w:proofErr w:type="spellStart"/>
      <w:r w:rsidRPr="00EF176E"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rtl/>
          <w:lang w:bidi="ar-EG"/>
        </w:rPr>
        <w:t>والاقسام</w:t>
      </w:r>
      <w:proofErr w:type="spellEnd"/>
      <w:r w:rsidRPr="00EF176E"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rtl/>
          <w:lang w:bidi="ar-EG"/>
        </w:rPr>
        <w:t xml:space="preserve"> كل حسب ظروفه ومتطلباته.</w:t>
      </w:r>
    </w:p>
    <w:p w:rsidR="00E00C71" w:rsidRDefault="00E00C71" w:rsidP="00E00C71">
      <w:pPr>
        <w:pStyle w:val="a3"/>
        <w:shd w:val="clear" w:color="auto" w:fill="FFFFFF"/>
        <w:spacing w:before="0" w:beforeAutospacing="0" w:after="0" w:afterAutospacing="0"/>
        <w:rPr>
          <w:rFonts w:ascii="inherit" w:hAnsi="inherit" w:cs="Arial"/>
          <w:color w:val="111111"/>
          <w:sz w:val="20"/>
          <w:szCs w:val="20"/>
        </w:rPr>
      </w:pPr>
      <w:r>
        <w:rPr>
          <w:rFonts w:ascii="inherit" w:hAnsi="inherit" w:cs="Arial"/>
          <w:color w:val="111111"/>
          <w:sz w:val="20"/>
          <w:szCs w:val="20"/>
        </w:rPr>
        <w:object w:dxaOrig="225" w:dyaOrig="225">
          <v:shape id="_x0000_i1275" type="#_x0000_t75" style="width:20.25pt;height:17.25pt" o:ole="">
            <v:imagedata r:id="rId95" o:title=""/>
          </v:shape>
          <w:control r:id="rId96" w:name="DefaultOcxName71" w:shapeid="_x0000_i1275"/>
        </w:object>
      </w:r>
      <w:r>
        <w:rPr>
          <w:rStyle w:val="apple-converted-space"/>
          <w:rFonts w:ascii="inherit" w:hAnsi="inherit" w:cs="Arial"/>
          <w:color w:val="111111"/>
          <w:sz w:val="20"/>
          <w:szCs w:val="20"/>
        </w:rPr>
        <w:t> </w:t>
      </w:r>
      <w:r>
        <w:rPr>
          <w:rFonts w:ascii="inherit" w:hAnsi="inherit" w:cs="Arial"/>
          <w:color w:val="111111"/>
          <w:sz w:val="20"/>
          <w:szCs w:val="20"/>
          <w:rtl/>
        </w:rPr>
        <w:t>صواب</w:t>
      </w:r>
    </w:p>
    <w:p w:rsidR="00E00C71" w:rsidRPr="00EF176E" w:rsidRDefault="00E00C71" w:rsidP="00E00C71">
      <w:pPr>
        <w:pStyle w:val="a3"/>
        <w:shd w:val="clear" w:color="auto" w:fill="FFFFFF"/>
        <w:spacing w:before="0" w:beforeAutospacing="0" w:after="0" w:afterAutospacing="0"/>
        <w:rPr>
          <w:rFonts w:ascii="inherit" w:hAnsi="inherit" w:cs="Arial"/>
          <w:color w:val="B6DDE8" w:themeColor="accent5" w:themeTint="66"/>
          <w:sz w:val="20"/>
          <w:szCs w:val="20"/>
        </w:rPr>
      </w:pPr>
      <w:r w:rsidRPr="00EF176E">
        <w:rPr>
          <w:rFonts w:ascii="inherit" w:hAnsi="inherit" w:cs="Arial"/>
          <w:color w:val="B6DDE8" w:themeColor="accent5" w:themeTint="66"/>
          <w:sz w:val="20"/>
          <w:szCs w:val="20"/>
        </w:rPr>
        <w:object w:dxaOrig="225" w:dyaOrig="225">
          <v:shape id="_x0000_i1274" type="#_x0000_t75" style="width:20.25pt;height:17.25pt" o:ole="">
            <v:imagedata r:id="rId97" o:title=""/>
          </v:shape>
          <w:control r:id="rId98" w:name="DefaultOcxName131" w:shapeid="_x0000_i1274"/>
        </w:object>
      </w:r>
      <w:r w:rsidRPr="00EF176E">
        <w:rPr>
          <w:rStyle w:val="apple-converted-space"/>
          <w:rFonts w:ascii="inherit" w:hAnsi="inherit" w:cs="Arial"/>
          <w:color w:val="B6DDE8" w:themeColor="accent5" w:themeTint="66"/>
          <w:sz w:val="20"/>
          <w:szCs w:val="20"/>
        </w:rPr>
        <w:t> </w:t>
      </w:r>
      <w:r w:rsidRPr="00EF176E">
        <w:rPr>
          <w:rFonts w:ascii="inherit" w:hAnsi="inherit" w:cs="Arial"/>
          <w:color w:val="B6DDE8" w:themeColor="accent5" w:themeTint="66"/>
          <w:sz w:val="20"/>
          <w:szCs w:val="20"/>
          <w:rtl/>
        </w:rPr>
        <w:t>خطأ</w:t>
      </w:r>
    </w:p>
    <w:p w:rsidR="00E00C71" w:rsidRDefault="00E00C71" w:rsidP="00E00C71">
      <w:pPr>
        <w:rPr>
          <w:rtl/>
        </w:rPr>
      </w:pPr>
    </w:p>
    <w:p w:rsidR="00E00C71" w:rsidRDefault="00E00C71" w:rsidP="00E00C71">
      <w:pPr>
        <w:rPr>
          <w:rtl/>
        </w:rPr>
      </w:pPr>
    </w:p>
    <w:p w:rsidR="00E00C71" w:rsidRDefault="00E00C71" w:rsidP="00E00C71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/>
        <w:rPr>
          <w:rFonts w:ascii="inherit" w:hAnsi="inherit" w:cs="Arial"/>
          <w:color w:val="111111"/>
          <w:sz w:val="20"/>
          <w:szCs w:val="20"/>
        </w:rPr>
      </w:pPr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rtl/>
          <w:lang w:bidi="ar-EG"/>
        </w:rPr>
        <w:t>تتميز الغايات بالبعد عن الفلسفة العامة للمنظمة وتوجهاتها الأساسية بل يجب أن تعكس الغايات التفاصيل الدقيقة.</w:t>
      </w:r>
    </w:p>
    <w:p w:rsidR="00E00C71" w:rsidRDefault="00E00C71" w:rsidP="00E00C71">
      <w:pPr>
        <w:pStyle w:val="a3"/>
        <w:shd w:val="clear" w:color="auto" w:fill="FFFFFF"/>
        <w:spacing w:before="0" w:beforeAutospacing="0" w:after="0" w:afterAutospacing="0"/>
        <w:rPr>
          <w:rFonts w:ascii="inherit" w:hAnsi="inherit" w:cs="Arial"/>
          <w:color w:val="111111"/>
          <w:sz w:val="20"/>
          <w:szCs w:val="20"/>
        </w:rPr>
      </w:pPr>
      <w:r>
        <w:rPr>
          <w:rFonts w:ascii="inherit" w:hAnsi="inherit" w:cs="Arial"/>
          <w:color w:val="111111"/>
          <w:sz w:val="20"/>
          <w:szCs w:val="20"/>
        </w:rPr>
        <w:object w:dxaOrig="225" w:dyaOrig="225">
          <v:shape id="_x0000_i1273" type="#_x0000_t75" style="width:20.25pt;height:17.25pt" o:ole="">
            <v:imagedata r:id="rId99" o:title=""/>
          </v:shape>
          <w:control r:id="rId100" w:name="DefaultOcxName81" w:shapeid="_x0000_i1273"/>
        </w:object>
      </w:r>
      <w:r>
        <w:rPr>
          <w:rStyle w:val="apple-converted-space"/>
          <w:rFonts w:ascii="inherit" w:hAnsi="inherit" w:cs="Arial"/>
          <w:color w:val="111111"/>
          <w:sz w:val="20"/>
          <w:szCs w:val="20"/>
        </w:rPr>
        <w:t> </w:t>
      </w:r>
      <w:r>
        <w:rPr>
          <w:rFonts w:ascii="inherit" w:hAnsi="inherit" w:cs="Arial"/>
          <w:color w:val="111111"/>
          <w:sz w:val="20"/>
          <w:szCs w:val="20"/>
          <w:rtl/>
        </w:rPr>
        <w:t>صواب</w:t>
      </w:r>
    </w:p>
    <w:p w:rsidR="00E00C71" w:rsidRPr="00EF176E" w:rsidRDefault="00E00C71" w:rsidP="00E00C71">
      <w:pPr>
        <w:pStyle w:val="a3"/>
        <w:shd w:val="clear" w:color="auto" w:fill="FFFFFF"/>
        <w:spacing w:before="0" w:beforeAutospacing="0" w:after="0" w:afterAutospacing="0"/>
        <w:rPr>
          <w:rFonts w:ascii="inherit" w:hAnsi="inherit" w:cs="Arial"/>
          <w:color w:val="B6DDE8" w:themeColor="accent5" w:themeTint="66"/>
          <w:sz w:val="20"/>
          <w:szCs w:val="20"/>
        </w:rPr>
      </w:pPr>
      <w:r w:rsidRPr="00EF176E">
        <w:rPr>
          <w:rFonts w:ascii="inherit" w:hAnsi="inherit" w:cs="Arial"/>
          <w:color w:val="B6DDE8" w:themeColor="accent5" w:themeTint="66"/>
          <w:sz w:val="20"/>
          <w:szCs w:val="20"/>
        </w:rPr>
        <w:object w:dxaOrig="225" w:dyaOrig="225">
          <v:shape id="_x0000_i1272" type="#_x0000_t75" style="width:20.25pt;height:17.25pt" o:ole="">
            <v:imagedata r:id="rId101" o:title=""/>
          </v:shape>
          <w:control r:id="rId102" w:name="DefaultOcxName141" w:shapeid="_x0000_i1272"/>
        </w:object>
      </w:r>
      <w:r w:rsidRPr="00EF176E">
        <w:rPr>
          <w:rStyle w:val="apple-converted-space"/>
          <w:rFonts w:ascii="inherit" w:hAnsi="inherit" w:cs="Arial"/>
          <w:color w:val="B6DDE8" w:themeColor="accent5" w:themeTint="66"/>
          <w:sz w:val="20"/>
          <w:szCs w:val="20"/>
        </w:rPr>
        <w:t> </w:t>
      </w:r>
      <w:r w:rsidRPr="00EF176E">
        <w:rPr>
          <w:rFonts w:ascii="inherit" w:hAnsi="inherit" w:cs="Arial"/>
          <w:color w:val="B6DDE8" w:themeColor="accent5" w:themeTint="66"/>
          <w:sz w:val="20"/>
          <w:szCs w:val="20"/>
          <w:rtl/>
        </w:rPr>
        <w:t>خطأ</w:t>
      </w:r>
    </w:p>
    <w:p w:rsidR="00E00C71" w:rsidRDefault="00E00C71" w:rsidP="00E00C71">
      <w:pPr>
        <w:rPr>
          <w:rtl/>
        </w:rPr>
      </w:pPr>
    </w:p>
    <w:p w:rsidR="00E00C71" w:rsidRDefault="00E00C71" w:rsidP="00E00C71">
      <w:pPr>
        <w:rPr>
          <w:rtl/>
        </w:rPr>
      </w:pPr>
    </w:p>
    <w:p w:rsidR="00E00C71" w:rsidRPr="00EF176E" w:rsidRDefault="00E00C71" w:rsidP="00E00C71">
      <w:pPr>
        <w:numPr>
          <w:ilvl w:val="0"/>
          <w:numId w:val="26"/>
        </w:numPr>
        <w:shd w:val="clear" w:color="auto" w:fill="FFFFFF"/>
        <w:bidi/>
        <w:spacing w:after="0" w:line="293" w:lineRule="atLeast"/>
        <w:ind w:left="0"/>
        <w:rPr>
          <w:rFonts w:ascii="inherit" w:eastAsia="Times New Roman" w:hAnsi="inherit" w:cs="Times New Roman"/>
          <w:color w:val="111111"/>
          <w:sz w:val="20"/>
          <w:szCs w:val="20"/>
        </w:rPr>
      </w:pPr>
      <w:r w:rsidRPr="00EF176E">
        <w:rPr>
          <w:rFonts w:ascii="Arial" w:eastAsia="Times New Roman" w:hAnsi="Arial" w:cs="Arial"/>
          <w:b/>
          <w:bCs/>
          <w:color w:val="111111"/>
          <w:sz w:val="30"/>
          <w:szCs w:val="30"/>
          <w:bdr w:val="none" w:sz="0" w:space="0" w:color="auto" w:frame="1"/>
          <w:rtl/>
          <w:lang w:bidi="ar-EG"/>
        </w:rPr>
        <w:t>تسهم الأهداف في بيان نوعية العلاقات السائدة بالمنظمة وعلاقتها ببيئتها.</w:t>
      </w:r>
    </w:p>
    <w:p w:rsidR="00E00C71" w:rsidRPr="00EF176E" w:rsidRDefault="00E00C71" w:rsidP="00E00C71">
      <w:pPr>
        <w:shd w:val="clear" w:color="auto" w:fill="FFFFFF"/>
        <w:spacing w:after="0" w:line="240" w:lineRule="auto"/>
        <w:rPr>
          <w:rFonts w:ascii="inherit" w:eastAsia="Times New Roman" w:hAnsi="inherit" w:cs="Arial"/>
          <w:color w:val="111111"/>
          <w:sz w:val="24"/>
          <w:szCs w:val="24"/>
          <w:rtl/>
        </w:rPr>
      </w:pPr>
    </w:p>
    <w:p w:rsidR="00E00C71" w:rsidRPr="00EF176E" w:rsidRDefault="00E00C71" w:rsidP="00E00C71">
      <w:pPr>
        <w:shd w:val="clear" w:color="auto" w:fill="FFFFFF"/>
        <w:spacing w:after="0" w:line="240" w:lineRule="auto"/>
        <w:rPr>
          <w:rFonts w:ascii="inherit" w:eastAsia="Times New Roman" w:hAnsi="inherit" w:cs="Arial"/>
          <w:color w:val="111111"/>
          <w:sz w:val="20"/>
          <w:szCs w:val="20"/>
        </w:rPr>
      </w:pPr>
      <w:r w:rsidRPr="00EF176E">
        <w:rPr>
          <w:rFonts w:ascii="inherit" w:eastAsia="Times New Roman" w:hAnsi="inherit" w:cs="Arial"/>
          <w:color w:val="111111"/>
          <w:sz w:val="20"/>
          <w:szCs w:val="20"/>
        </w:rPr>
        <w:object w:dxaOrig="225" w:dyaOrig="225">
          <v:shape id="_x0000_i1271" type="#_x0000_t75" style="width:20.25pt;height:17.25pt" o:ole="">
            <v:imagedata r:id="rId103" o:title=""/>
          </v:shape>
          <w:control r:id="rId104" w:name="DefaultOcxName91" w:shapeid="_x0000_i1271"/>
        </w:object>
      </w:r>
      <w:r w:rsidRPr="00EF176E">
        <w:rPr>
          <w:rFonts w:ascii="inherit" w:eastAsia="Times New Roman" w:hAnsi="inherit" w:cs="Arial"/>
          <w:color w:val="111111"/>
          <w:sz w:val="20"/>
        </w:rPr>
        <w:t> </w:t>
      </w:r>
      <w:r w:rsidRPr="00EF176E">
        <w:rPr>
          <w:rFonts w:ascii="inherit" w:eastAsia="Times New Roman" w:hAnsi="inherit" w:cs="Arial"/>
          <w:color w:val="B6DDE8" w:themeColor="accent5" w:themeTint="66"/>
          <w:sz w:val="20"/>
          <w:szCs w:val="20"/>
          <w:rtl/>
        </w:rPr>
        <w:t>صواب</w:t>
      </w:r>
    </w:p>
    <w:p w:rsidR="00E00C71" w:rsidRDefault="00E00C71" w:rsidP="00E00C71">
      <w:pPr>
        <w:shd w:val="clear" w:color="auto" w:fill="FFFFFF"/>
        <w:spacing w:after="45" w:line="240" w:lineRule="auto"/>
        <w:rPr>
          <w:rFonts w:ascii="inherit" w:eastAsia="Times New Roman" w:hAnsi="inherit" w:cs="Arial"/>
          <w:color w:val="111111"/>
          <w:sz w:val="20"/>
          <w:szCs w:val="20"/>
        </w:rPr>
      </w:pPr>
      <w:r w:rsidRPr="00EF176E">
        <w:rPr>
          <w:rFonts w:ascii="inherit" w:eastAsia="Times New Roman" w:hAnsi="inherit" w:cs="Arial"/>
          <w:color w:val="111111"/>
          <w:sz w:val="20"/>
          <w:szCs w:val="20"/>
        </w:rPr>
        <w:object w:dxaOrig="225" w:dyaOrig="225">
          <v:shape id="_x0000_i1270" type="#_x0000_t75" style="width:20.25pt;height:17.25pt" o:ole="">
            <v:imagedata r:id="rId105" o:title=""/>
          </v:shape>
          <w:control r:id="rId106" w:name="DefaultOcxName151" w:shapeid="_x0000_i1270"/>
        </w:object>
      </w:r>
      <w:r w:rsidRPr="00EF176E">
        <w:rPr>
          <w:rFonts w:ascii="inherit" w:eastAsia="Times New Roman" w:hAnsi="inherit" w:cs="Arial"/>
          <w:color w:val="111111"/>
          <w:sz w:val="20"/>
        </w:rPr>
        <w:t> </w:t>
      </w:r>
      <w:r w:rsidRPr="00EF176E">
        <w:rPr>
          <w:rFonts w:ascii="inherit" w:eastAsia="Times New Roman" w:hAnsi="inherit" w:cs="Arial"/>
          <w:color w:val="111111"/>
          <w:sz w:val="20"/>
          <w:szCs w:val="20"/>
          <w:rtl/>
        </w:rPr>
        <w:t>خطأ</w:t>
      </w:r>
    </w:p>
    <w:p w:rsidR="00E00C71" w:rsidRDefault="00E00C71" w:rsidP="00E00C71">
      <w:pPr>
        <w:shd w:val="clear" w:color="auto" w:fill="FFFFFF"/>
        <w:spacing w:after="45" w:line="240" w:lineRule="auto"/>
        <w:rPr>
          <w:rFonts w:ascii="inherit" w:eastAsia="Times New Roman" w:hAnsi="inherit" w:cs="Arial"/>
          <w:color w:val="111111"/>
          <w:sz w:val="20"/>
          <w:szCs w:val="20"/>
        </w:rPr>
      </w:pPr>
    </w:p>
    <w:p w:rsidR="00E00C71" w:rsidRDefault="00E00C71" w:rsidP="00E00C71">
      <w:pPr>
        <w:shd w:val="clear" w:color="auto" w:fill="FFFFFF"/>
        <w:spacing w:after="45" w:line="240" w:lineRule="auto"/>
        <w:rPr>
          <w:rFonts w:ascii="inherit" w:eastAsia="Times New Roman" w:hAnsi="inherit" w:cs="Arial"/>
          <w:color w:val="111111"/>
          <w:sz w:val="20"/>
          <w:szCs w:val="20"/>
        </w:rPr>
      </w:pPr>
    </w:p>
    <w:p w:rsidR="00E00C71" w:rsidRDefault="00E00C71" w:rsidP="00E00C71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/>
        <w:ind w:left="0"/>
        <w:rPr>
          <w:rFonts w:ascii="inherit" w:hAnsi="inherit" w:cs="Arial"/>
          <w:color w:val="111111"/>
          <w:sz w:val="20"/>
          <w:szCs w:val="20"/>
        </w:rPr>
      </w:pPr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rtl/>
          <w:lang w:bidi="ar-EG"/>
        </w:rPr>
        <w:t>يمكن أن يحدث تغيير وتطوير في رسالة المنظمة نتيجة ظهور فرص أو مخاطر بيئية محيطة.</w:t>
      </w:r>
    </w:p>
    <w:p w:rsidR="00E00C71" w:rsidRDefault="00E00C71" w:rsidP="00E00C71">
      <w:pPr>
        <w:pStyle w:val="a3"/>
        <w:shd w:val="clear" w:color="auto" w:fill="FFFFFF"/>
        <w:spacing w:before="0" w:beforeAutospacing="0" w:after="0" w:afterAutospacing="0"/>
        <w:rPr>
          <w:rFonts w:ascii="inherit" w:hAnsi="inherit" w:cs="Arial"/>
          <w:color w:val="111111"/>
          <w:sz w:val="20"/>
          <w:szCs w:val="20"/>
        </w:rPr>
      </w:pPr>
      <w:r>
        <w:rPr>
          <w:rFonts w:ascii="inherit" w:hAnsi="inherit" w:cs="Arial"/>
          <w:color w:val="111111"/>
          <w:sz w:val="20"/>
          <w:szCs w:val="20"/>
        </w:rPr>
        <w:object w:dxaOrig="225" w:dyaOrig="225">
          <v:shape id="_x0000_i1269" type="#_x0000_t75" style="width:20.25pt;height:17.25pt" o:ole="">
            <v:imagedata r:id="rId107" o:title=""/>
          </v:shape>
          <w:control r:id="rId108" w:name="DefaultOcxName101" w:shapeid="_x0000_i1269"/>
        </w:object>
      </w:r>
      <w:r>
        <w:rPr>
          <w:rStyle w:val="apple-converted-space"/>
          <w:rFonts w:ascii="inherit" w:hAnsi="inherit" w:cs="Arial"/>
          <w:color w:val="111111"/>
          <w:sz w:val="20"/>
          <w:szCs w:val="20"/>
        </w:rPr>
        <w:t> </w:t>
      </w:r>
      <w:r w:rsidRPr="00EF176E">
        <w:rPr>
          <w:rFonts w:ascii="inherit" w:hAnsi="inherit" w:cs="Arial"/>
          <w:color w:val="B6DDE8" w:themeColor="accent5" w:themeTint="66"/>
          <w:sz w:val="20"/>
          <w:szCs w:val="20"/>
          <w:rtl/>
        </w:rPr>
        <w:t>صواب</w:t>
      </w:r>
    </w:p>
    <w:p w:rsidR="00E00C71" w:rsidRDefault="00E00C71" w:rsidP="00E00C71">
      <w:pPr>
        <w:pStyle w:val="a3"/>
        <w:shd w:val="clear" w:color="auto" w:fill="FFFFFF"/>
        <w:spacing w:before="0" w:beforeAutospacing="0" w:after="0" w:afterAutospacing="0"/>
        <w:rPr>
          <w:rFonts w:ascii="inherit" w:hAnsi="inherit" w:cs="Arial"/>
          <w:color w:val="111111"/>
          <w:sz w:val="20"/>
          <w:szCs w:val="20"/>
        </w:rPr>
      </w:pPr>
      <w:r>
        <w:rPr>
          <w:rFonts w:ascii="inherit" w:hAnsi="inherit" w:cs="Arial"/>
          <w:color w:val="111111"/>
          <w:sz w:val="20"/>
          <w:szCs w:val="20"/>
        </w:rPr>
        <w:object w:dxaOrig="225" w:dyaOrig="225">
          <v:shape id="_x0000_i1268" type="#_x0000_t75" style="width:20.25pt;height:17.25pt" o:ole="">
            <v:imagedata r:id="rId109" o:title=""/>
          </v:shape>
          <w:control r:id="rId110" w:name="DefaultOcxName161" w:shapeid="_x0000_i1268"/>
        </w:object>
      </w:r>
      <w:r>
        <w:rPr>
          <w:rStyle w:val="apple-converted-space"/>
          <w:rFonts w:ascii="inherit" w:hAnsi="inherit" w:cs="Arial"/>
          <w:color w:val="111111"/>
          <w:sz w:val="20"/>
          <w:szCs w:val="20"/>
        </w:rPr>
        <w:t> </w:t>
      </w:r>
      <w:r>
        <w:rPr>
          <w:rFonts w:ascii="inherit" w:hAnsi="inherit" w:cs="Arial"/>
          <w:color w:val="111111"/>
          <w:sz w:val="20"/>
          <w:szCs w:val="20"/>
          <w:rtl/>
        </w:rPr>
        <w:t>خطأ</w:t>
      </w:r>
    </w:p>
    <w:p w:rsidR="00E00C71" w:rsidRDefault="00E00C71" w:rsidP="00E00C71">
      <w:pPr>
        <w:rPr>
          <w:rFonts w:ascii="inherit" w:eastAsia="Times New Roman" w:hAnsi="inherit" w:cs="Arial"/>
          <w:color w:val="111111"/>
          <w:sz w:val="20"/>
          <w:szCs w:val="20"/>
        </w:rPr>
      </w:pPr>
    </w:p>
    <w:p w:rsidR="00E00C71" w:rsidRDefault="00E00C71" w:rsidP="00E00C71">
      <w:pPr>
        <w:rPr>
          <w:rFonts w:ascii="inherit" w:eastAsia="Times New Roman" w:hAnsi="inherit" w:cs="Arial"/>
          <w:color w:val="111111"/>
          <w:sz w:val="20"/>
          <w:szCs w:val="20"/>
        </w:rPr>
      </w:pPr>
    </w:p>
    <w:p w:rsidR="00E00C71" w:rsidRDefault="00E00C71" w:rsidP="00E00C71">
      <w:pPr>
        <w:pStyle w:val="a3"/>
        <w:numPr>
          <w:ilvl w:val="0"/>
          <w:numId w:val="28"/>
        </w:numPr>
        <w:shd w:val="clear" w:color="auto" w:fill="FFFFFF"/>
        <w:spacing w:before="0" w:beforeAutospacing="0" w:after="0" w:afterAutospacing="0"/>
        <w:ind w:left="0"/>
        <w:rPr>
          <w:rFonts w:ascii="inherit" w:hAnsi="inherit" w:cs="Arial"/>
          <w:color w:val="111111"/>
          <w:sz w:val="20"/>
          <w:szCs w:val="20"/>
        </w:rPr>
      </w:pPr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rtl/>
          <w:lang w:bidi="ar-EG"/>
        </w:rPr>
        <w:t xml:space="preserve">يعتبر تأثير المتغيرات </w:t>
      </w:r>
      <w:proofErr w:type="spellStart"/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rtl/>
          <w:lang w:bidi="ar-EG"/>
        </w:rPr>
        <w:t>الإجتماعية</w:t>
      </w:r>
      <w:proofErr w:type="spellEnd"/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rtl/>
          <w:lang w:bidi="ar-EG"/>
        </w:rPr>
        <w:t xml:space="preserve"> والثقافية علي جميع المنظمات </w:t>
      </w:r>
      <w:proofErr w:type="spellStart"/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rtl/>
          <w:lang w:bidi="ar-EG"/>
        </w:rPr>
        <w:t>بإختلاف</w:t>
      </w:r>
      <w:proofErr w:type="spellEnd"/>
      <w:r>
        <w:rPr>
          <w:rFonts w:ascii="Arial" w:hAnsi="Arial" w:cs="Arial"/>
          <w:b/>
          <w:bCs/>
          <w:color w:val="111111"/>
          <w:sz w:val="30"/>
          <w:szCs w:val="30"/>
          <w:bdr w:val="none" w:sz="0" w:space="0" w:color="auto" w:frame="1"/>
          <w:rtl/>
          <w:lang w:bidi="ar-EG"/>
        </w:rPr>
        <w:t xml:space="preserve"> نشاطها وحجمها ومكانتها داخل الدولة.</w:t>
      </w:r>
    </w:p>
    <w:p w:rsidR="00E00C71" w:rsidRDefault="00E00C71" w:rsidP="00E00C71">
      <w:pPr>
        <w:pStyle w:val="a3"/>
        <w:shd w:val="clear" w:color="auto" w:fill="FFFFFF"/>
        <w:spacing w:before="0" w:beforeAutospacing="0" w:after="0" w:afterAutospacing="0"/>
        <w:rPr>
          <w:rFonts w:ascii="inherit" w:hAnsi="inherit" w:cs="Arial"/>
          <w:color w:val="111111"/>
          <w:sz w:val="20"/>
          <w:szCs w:val="20"/>
        </w:rPr>
      </w:pPr>
      <w:r>
        <w:rPr>
          <w:rFonts w:ascii="inherit" w:hAnsi="inherit" w:cs="Arial"/>
          <w:color w:val="111111"/>
          <w:sz w:val="20"/>
          <w:szCs w:val="20"/>
        </w:rPr>
        <w:object w:dxaOrig="225" w:dyaOrig="225">
          <v:shape id="_x0000_i1267" type="#_x0000_t75" style="width:20.25pt;height:17.25pt" o:ole="">
            <v:imagedata r:id="rId111" o:title=""/>
          </v:shape>
          <w:control r:id="rId112" w:name="DefaultOcxName18" w:shapeid="_x0000_i1267"/>
        </w:object>
      </w:r>
      <w:r>
        <w:rPr>
          <w:rStyle w:val="apple-converted-space"/>
          <w:rFonts w:ascii="inherit" w:hAnsi="inherit" w:cs="Arial"/>
          <w:color w:val="111111"/>
          <w:sz w:val="20"/>
          <w:szCs w:val="20"/>
        </w:rPr>
        <w:t> </w:t>
      </w:r>
      <w:r w:rsidRPr="00EF176E">
        <w:rPr>
          <w:rFonts w:ascii="inherit" w:hAnsi="inherit" w:cs="Arial"/>
          <w:color w:val="B6DDE8" w:themeColor="accent5" w:themeTint="66"/>
          <w:sz w:val="20"/>
          <w:szCs w:val="20"/>
          <w:rtl/>
        </w:rPr>
        <w:t>صواب</w:t>
      </w:r>
    </w:p>
    <w:p w:rsidR="00E00C71" w:rsidRDefault="00E00C71" w:rsidP="00E00C71">
      <w:pPr>
        <w:pStyle w:val="a3"/>
        <w:shd w:val="clear" w:color="auto" w:fill="FFFFFF"/>
        <w:spacing w:before="0" w:beforeAutospacing="0" w:after="0" w:afterAutospacing="0"/>
        <w:rPr>
          <w:rFonts w:ascii="inherit" w:hAnsi="inherit" w:cs="Arial"/>
          <w:color w:val="111111"/>
          <w:sz w:val="20"/>
          <w:szCs w:val="20"/>
        </w:rPr>
      </w:pPr>
      <w:r>
        <w:rPr>
          <w:rFonts w:ascii="inherit" w:hAnsi="inherit" w:cs="Arial"/>
          <w:color w:val="111111"/>
          <w:sz w:val="20"/>
          <w:szCs w:val="20"/>
        </w:rPr>
        <w:object w:dxaOrig="225" w:dyaOrig="225">
          <v:shape id="_x0000_i1266" type="#_x0000_t75" style="width:20.25pt;height:17.25pt" o:ole="">
            <v:imagedata r:id="rId113" o:title=""/>
          </v:shape>
          <w:control r:id="rId114" w:name="DefaultOcxName172" w:shapeid="_x0000_i1266"/>
        </w:object>
      </w:r>
      <w:r>
        <w:rPr>
          <w:rStyle w:val="apple-converted-space"/>
          <w:rFonts w:ascii="inherit" w:hAnsi="inherit" w:cs="Arial"/>
          <w:color w:val="111111"/>
          <w:sz w:val="20"/>
          <w:szCs w:val="20"/>
        </w:rPr>
        <w:t> </w:t>
      </w:r>
      <w:r>
        <w:rPr>
          <w:rFonts w:ascii="inherit" w:hAnsi="inherit" w:cs="Arial"/>
          <w:color w:val="111111"/>
          <w:sz w:val="20"/>
          <w:szCs w:val="20"/>
          <w:rtl/>
        </w:rPr>
        <w:t>خطأ</w:t>
      </w:r>
    </w:p>
    <w:p w:rsidR="00E00C71" w:rsidRDefault="00E00C71" w:rsidP="00E00C71">
      <w:pPr>
        <w:pStyle w:val="a3"/>
        <w:shd w:val="clear" w:color="auto" w:fill="FFFFFF"/>
        <w:spacing w:before="0" w:beforeAutospacing="0" w:after="0" w:afterAutospacing="0"/>
        <w:rPr>
          <w:rFonts w:ascii="inherit" w:hAnsi="inherit" w:cs="Arial"/>
          <w:color w:val="111111"/>
          <w:sz w:val="20"/>
          <w:szCs w:val="20"/>
        </w:rPr>
      </w:pPr>
    </w:p>
    <w:p w:rsidR="00E00C71" w:rsidRDefault="00E00C71" w:rsidP="00E00C71">
      <w:pPr>
        <w:pStyle w:val="a3"/>
        <w:shd w:val="clear" w:color="auto" w:fill="FFFFFF"/>
        <w:spacing w:before="0" w:beforeAutospacing="0" w:after="0" w:afterAutospacing="0"/>
        <w:rPr>
          <w:rFonts w:ascii="inherit" w:hAnsi="inherit" w:cs="Arial"/>
          <w:color w:val="111111"/>
          <w:sz w:val="20"/>
          <w:szCs w:val="20"/>
        </w:rPr>
      </w:pPr>
    </w:p>
    <w:p w:rsidR="00E00C71" w:rsidRDefault="00E00C71" w:rsidP="00E00C71">
      <w:pPr>
        <w:pStyle w:val="a3"/>
        <w:shd w:val="clear" w:color="auto" w:fill="FFFFFF"/>
        <w:spacing w:before="0" w:beforeAutospacing="0" w:after="0" w:afterAutospacing="0"/>
        <w:rPr>
          <w:rFonts w:ascii="inherit" w:hAnsi="inherit" w:cs="Arial"/>
          <w:color w:val="111111"/>
          <w:sz w:val="20"/>
          <w:szCs w:val="20"/>
        </w:rPr>
      </w:pPr>
    </w:p>
    <w:p w:rsidR="00E00C71" w:rsidRPr="00EF176E" w:rsidRDefault="00E00C71" w:rsidP="00E00C71">
      <w:pPr>
        <w:spacing w:after="0" w:line="293" w:lineRule="atLeast"/>
        <w:rPr>
          <w:rFonts w:ascii="inherit" w:eastAsia="Times New Roman" w:hAnsi="inherit" w:cs="Times New Roman"/>
          <w:sz w:val="20"/>
          <w:szCs w:val="20"/>
        </w:rPr>
      </w:pPr>
      <w:r w:rsidRPr="00EF176E">
        <w:rPr>
          <w:rFonts w:ascii="Arial" w:eastAsia="Times New Roman" w:hAnsi="Arial" w:cs="Arial"/>
          <w:b/>
          <w:bCs/>
          <w:sz w:val="30"/>
          <w:szCs w:val="30"/>
          <w:bdr w:val="none" w:sz="0" w:space="0" w:color="auto" w:frame="1"/>
          <w:rtl/>
          <w:lang w:bidi="ar-EG"/>
        </w:rPr>
        <w:t xml:space="preserve">تشير إلي المجالات التي يمكن للمنظمة </w:t>
      </w:r>
      <w:proofErr w:type="spellStart"/>
      <w:r w:rsidRPr="00EF176E">
        <w:rPr>
          <w:rFonts w:ascii="Arial" w:eastAsia="Times New Roman" w:hAnsi="Arial" w:cs="Arial"/>
          <w:b/>
          <w:bCs/>
          <w:sz w:val="30"/>
          <w:szCs w:val="30"/>
          <w:bdr w:val="none" w:sz="0" w:space="0" w:color="auto" w:frame="1"/>
          <w:rtl/>
          <w:lang w:bidi="ar-EG"/>
        </w:rPr>
        <w:t>ان</w:t>
      </w:r>
      <w:proofErr w:type="spellEnd"/>
      <w:r w:rsidRPr="00EF176E">
        <w:rPr>
          <w:rFonts w:ascii="Arial" w:eastAsia="Times New Roman" w:hAnsi="Arial" w:cs="Arial"/>
          <w:b/>
          <w:bCs/>
          <w:sz w:val="30"/>
          <w:szCs w:val="30"/>
          <w:bdr w:val="none" w:sz="0" w:space="0" w:color="auto" w:frame="1"/>
          <w:rtl/>
          <w:lang w:bidi="ar-EG"/>
        </w:rPr>
        <w:t xml:space="preserve"> تنافس الغير من خلالها بطريقة </w:t>
      </w:r>
      <w:proofErr w:type="spellStart"/>
      <w:r w:rsidRPr="00EF176E">
        <w:rPr>
          <w:rFonts w:ascii="Arial" w:eastAsia="Times New Roman" w:hAnsi="Arial" w:cs="Arial"/>
          <w:b/>
          <w:bCs/>
          <w:sz w:val="30"/>
          <w:szCs w:val="30"/>
          <w:bdr w:val="none" w:sz="0" w:space="0" w:color="auto" w:frame="1"/>
          <w:rtl/>
          <w:lang w:bidi="ar-EG"/>
        </w:rPr>
        <w:t>اكثر</w:t>
      </w:r>
      <w:proofErr w:type="spellEnd"/>
      <w:r w:rsidRPr="00EF176E">
        <w:rPr>
          <w:rFonts w:ascii="Arial" w:eastAsia="Times New Roman" w:hAnsi="Arial" w:cs="Arial"/>
          <w:b/>
          <w:bCs/>
          <w:sz w:val="30"/>
          <w:szCs w:val="30"/>
          <w:bdr w:val="none" w:sz="0" w:space="0" w:color="auto" w:frame="1"/>
          <w:rtl/>
          <w:lang w:bidi="ar-EG"/>
        </w:rPr>
        <w:t xml:space="preserve"> فعالية:</w:t>
      </w:r>
    </w:p>
    <w:p w:rsidR="00E00C71" w:rsidRPr="00EF176E" w:rsidRDefault="00E00C71" w:rsidP="00E00C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EF176E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E00C71" w:rsidRPr="00EF176E" w:rsidRDefault="00E00C71" w:rsidP="00E00C71">
      <w:pPr>
        <w:spacing w:after="0" w:line="293" w:lineRule="atLeast"/>
        <w:ind w:left="360"/>
        <w:rPr>
          <w:rFonts w:ascii="inherit" w:eastAsia="Times New Roman" w:hAnsi="inherit" w:cs="Times New Roman"/>
          <w:sz w:val="20"/>
          <w:szCs w:val="20"/>
        </w:rPr>
      </w:pPr>
      <w:r w:rsidRPr="00EF176E">
        <w:rPr>
          <w:rFonts w:ascii="Arial" w:eastAsia="Times New Roman" w:hAnsi="Arial" w:cs="Arial"/>
          <w:b/>
          <w:bCs/>
          <w:sz w:val="32"/>
          <w:szCs w:val="32"/>
          <w:bdr w:val="none" w:sz="0" w:space="0" w:color="auto" w:frame="1"/>
          <w:rtl/>
          <w:lang w:bidi="ar-EG"/>
        </w:rPr>
        <w:br/>
      </w:r>
    </w:p>
    <w:p w:rsidR="00E00C71" w:rsidRPr="00EF176E" w:rsidRDefault="00E00C71" w:rsidP="00E00C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EF176E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E00C71" w:rsidRPr="00EF176E" w:rsidRDefault="00E00C71" w:rsidP="00E00C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176E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E00C71" w:rsidRPr="00EF176E" w:rsidRDefault="00E00C71" w:rsidP="00E00C71">
      <w:pPr>
        <w:spacing w:after="0" w:line="293" w:lineRule="atLeast"/>
        <w:ind w:left="360"/>
        <w:rPr>
          <w:rFonts w:ascii="inherit" w:eastAsia="Times New Roman" w:hAnsi="inherit" w:cs="Times New Roman"/>
          <w:sz w:val="20"/>
          <w:szCs w:val="20"/>
        </w:rPr>
      </w:pPr>
      <w:r w:rsidRPr="00EF176E">
        <w:rPr>
          <w:rFonts w:ascii="Arial" w:eastAsia="Times New Roman" w:hAnsi="Arial" w:cs="Arial"/>
          <w:b/>
          <w:bCs/>
          <w:sz w:val="32"/>
          <w:szCs w:val="32"/>
          <w:bdr w:val="none" w:sz="0" w:space="0" w:color="auto" w:frame="1"/>
          <w:rtl/>
          <w:lang w:bidi="ar-EG"/>
        </w:rPr>
        <w:br/>
      </w:r>
    </w:p>
    <w:p w:rsidR="00E00C71" w:rsidRPr="00EF176E" w:rsidRDefault="00E00C71" w:rsidP="00E00C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EF176E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E00C71" w:rsidRPr="00EF176E" w:rsidRDefault="00E00C71" w:rsidP="00E00C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36"/>
        <w:gridCol w:w="7690"/>
      </w:tblGrid>
      <w:tr w:rsidR="00E00C71" w:rsidRPr="00EF176E" w:rsidTr="00584C31"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225" w:dyaOrig="225">
                <v:shape id="_x0000_i1265" type="#_x0000_t75" style="width:20.25pt;height:17.25pt" o:ole="">
                  <v:imagedata r:id="rId115" o:title=""/>
                </v:shape>
                <w:control r:id="rId116" w:name="DefaultOcxName201" w:shapeid="_x0000_i126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B6DDE8" w:themeColor="accent5" w:themeTint="66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B6DDE8" w:themeColor="accent5" w:themeTint="66"/>
                <w:sz w:val="32"/>
                <w:szCs w:val="32"/>
                <w:bdr w:val="none" w:sz="0" w:space="0" w:color="auto" w:frame="1"/>
                <w:rtl/>
                <w:lang w:bidi="ar-EG"/>
              </w:rPr>
              <w:t>الميزة التنافسية</w:t>
            </w:r>
          </w:p>
        </w:tc>
      </w:tr>
      <w:tr w:rsidR="00E00C71" w:rsidRPr="00EF176E" w:rsidTr="00584C31"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225" w:dyaOrig="225">
                <v:shape id="_x0000_i1264" type="#_x0000_t75" style="width:20.25pt;height:17.25pt" o:ole="">
                  <v:imagedata r:id="rId117" o:title=""/>
                </v:shape>
                <w:control r:id="rId118" w:name="DefaultOcxName191" w:shapeid="_x0000_i126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93" w:lineRule="atLeast"/>
              <w:ind w:left="360"/>
              <w:rPr>
                <w:rFonts w:ascii="inherit" w:eastAsia="Times New Roman" w:hAnsi="inherit" w:cs="Times New Roman"/>
                <w:color w:val="111111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  <w:lang w:bidi="ar-EG"/>
              </w:rPr>
              <w:t>الكفاءة الوظيفية</w:t>
            </w:r>
          </w:p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4"/>
                <w:szCs w:val="24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4"/>
                <w:szCs w:val="24"/>
              </w:rPr>
              <w:br/>
            </w:r>
          </w:p>
        </w:tc>
      </w:tr>
      <w:tr w:rsidR="00E00C71" w:rsidRPr="00EF176E" w:rsidTr="00584C31"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225" w:dyaOrig="225">
                <v:shape id="_x0000_i1263" type="#_x0000_t75" style="width:20.25pt;height:17.25pt" o:ole="">
                  <v:imagedata r:id="rId119" o:title=""/>
                </v:shape>
                <w:control r:id="rId120" w:name="DefaultOcxName221" w:shapeid="_x0000_i126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  <w:lang w:bidi="ar-EG"/>
              </w:rPr>
              <w:t>العولمة الإدارية</w:t>
            </w:r>
          </w:p>
        </w:tc>
      </w:tr>
      <w:tr w:rsidR="00E00C71" w:rsidRPr="00EF176E" w:rsidTr="00584C31"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225" w:dyaOrig="225">
                <v:shape id="_x0000_i1262" type="#_x0000_t75" style="width:20.25pt;height:17.25pt" o:ole="">
                  <v:imagedata r:id="rId121" o:title=""/>
                </v:shape>
                <w:control r:id="rId122" w:name="DefaultOcxName321" w:shapeid="_x0000_i126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93" w:lineRule="atLeast"/>
              <w:ind w:left="360"/>
              <w:rPr>
                <w:rFonts w:ascii="inherit" w:eastAsia="Times New Roman" w:hAnsi="inherit" w:cs="Times New Roman"/>
                <w:color w:val="111111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  <w:lang w:bidi="ar-EG"/>
              </w:rPr>
              <w:t>القواعد الإدارية</w:t>
            </w:r>
          </w:p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4"/>
                <w:szCs w:val="24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4"/>
                <w:szCs w:val="24"/>
              </w:rPr>
              <w:br/>
            </w:r>
          </w:p>
        </w:tc>
      </w:tr>
      <w:tr w:rsidR="00E00C71" w:rsidRPr="00EF176E" w:rsidTr="00584C31"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inherit" w:eastAsia="Times New Roman" w:hAnsi="inherit" w:cs="Arial"/>
                <w:color w:val="111111"/>
                <w:sz w:val="20"/>
                <w:szCs w:val="20"/>
              </w:rPr>
              <w:object w:dxaOrig="225" w:dyaOrig="225">
                <v:shape id="_x0000_i1261" type="#_x0000_t75" style="width:20.25pt;height:17.25pt" o:ole="">
                  <v:imagedata r:id="rId123" o:title=""/>
                </v:shape>
                <w:control r:id="rId124" w:name="DefaultOcxName42" w:shapeid="_x0000_i126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  <w:lang w:bidi="ar-EG"/>
              </w:rPr>
              <w:t>جميع ما سبق غير صحيح</w:t>
            </w:r>
          </w:p>
        </w:tc>
      </w:tr>
      <w:tr w:rsidR="00E00C71" w:rsidRPr="00EF176E" w:rsidTr="00584C31">
        <w:tc>
          <w:tcPr>
            <w:tcW w:w="0" w:type="auto"/>
            <w:shd w:val="clear" w:color="auto" w:fill="FFFFFF"/>
            <w:hideMark/>
          </w:tcPr>
          <w:p w:rsidR="00E00C71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  <w:p w:rsidR="00E00C71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  <w:p w:rsidR="00E00C71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Arial"/>
                <w:color w:val="111111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00C71" w:rsidRDefault="00E00C71" w:rsidP="00E00C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1111"/>
                <w:sz w:val="32"/>
                <w:szCs w:val="32"/>
                <w:bdr w:val="none" w:sz="0" w:space="0" w:color="auto" w:frame="1"/>
                <w:lang w:bidi="ar-EG"/>
              </w:rPr>
            </w:pPr>
          </w:p>
          <w:p w:rsidR="00E00C71" w:rsidRPr="00EF176E" w:rsidRDefault="00E00C71" w:rsidP="00E00C71">
            <w:pPr>
              <w:spacing w:after="0" w:line="293" w:lineRule="atLeast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EF176E">
              <w:rPr>
                <w:rFonts w:ascii="Arial" w:eastAsia="Times New Roman" w:hAnsi="Arial" w:cs="Arial"/>
                <w:b/>
                <w:bCs/>
                <w:sz w:val="30"/>
                <w:szCs w:val="30"/>
                <w:bdr w:val="none" w:sz="0" w:space="0" w:color="auto" w:frame="1"/>
                <w:rtl/>
                <w:lang w:bidi="ar-EG"/>
              </w:rPr>
              <w:t xml:space="preserve">تعتبر العناصر التالية من العناصر المكونة لنموذج </w:t>
            </w:r>
            <w:proofErr w:type="spellStart"/>
            <w:r w:rsidRPr="00EF176E">
              <w:rPr>
                <w:rFonts w:ascii="Arial" w:eastAsia="Times New Roman" w:hAnsi="Arial" w:cs="Arial"/>
                <w:b/>
                <w:bCs/>
                <w:sz w:val="30"/>
                <w:szCs w:val="30"/>
                <w:bdr w:val="none" w:sz="0" w:space="0" w:color="auto" w:frame="1"/>
                <w:rtl/>
                <w:lang w:bidi="ar-EG"/>
              </w:rPr>
              <w:t>بورتر</w:t>
            </w:r>
            <w:proofErr w:type="spellEnd"/>
            <w:r w:rsidRPr="00EF176E">
              <w:rPr>
                <w:rFonts w:ascii="Arial" w:eastAsia="Times New Roman" w:hAnsi="Arial" w:cs="Arial"/>
                <w:b/>
                <w:bCs/>
                <w:sz w:val="30"/>
                <w:szCs w:val="30"/>
                <w:bdr w:val="none" w:sz="0" w:space="0" w:color="auto" w:frame="1"/>
                <w:rtl/>
                <w:lang w:bidi="ar-EG"/>
              </w:rPr>
              <w:t xml:space="preserve"> لتحليل الصناعة ماعدا:</w:t>
            </w:r>
          </w:p>
          <w:p w:rsidR="00E00C71" w:rsidRPr="00EF176E" w:rsidRDefault="00E00C71" w:rsidP="00E00C71">
            <w:pPr>
              <w:spacing w:after="0" w:line="240" w:lineRule="auto"/>
              <w:rPr>
                <w:rFonts w:ascii="inherit" w:eastAsia="Times New Roman" w:hAnsi="inherit" w:cs="Times New Roman"/>
                <w:sz w:val="20"/>
                <w:szCs w:val="20"/>
                <w:rtl/>
              </w:rPr>
            </w:pPr>
            <w:r w:rsidRPr="00EF176E">
              <w:rPr>
                <w:rFonts w:ascii="Arial" w:eastAsia="Times New Roman" w:hAnsi="Arial" w:cs="Arial"/>
                <w:b/>
                <w:bCs/>
                <w:color w:val="000000"/>
                <w:sz w:val="30"/>
                <w:szCs w:val="30"/>
                <w:bdr w:val="none" w:sz="0" w:space="0" w:color="auto" w:frame="1"/>
                <w:rtl/>
                <w:lang w:bidi="ar-EG"/>
              </w:rPr>
              <w:t> </w:t>
            </w:r>
          </w:p>
          <w:tbl>
            <w:tblPr>
              <w:tblW w:w="0" w:type="auto"/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35"/>
              <w:gridCol w:w="36"/>
              <w:gridCol w:w="2615"/>
            </w:tblGrid>
            <w:tr w:rsidR="00E00C71" w:rsidRPr="00EF176E" w:rsidTr="00584C31">
              <w:tc>
                <w:tcPr>
                  <w:tcW w:w="0" w:type="auto"/>
                  <w:shd w:val="clear" w:color="auto" w:fill="FFFFFF"/>
                  <w:hideMark/>
                </w:tcPr>
                <w:p w:rsidR="00E00C71" w:rsidRPr="00EF176E" w:rsidRDefault="00E00C71" w:rsidP="00E00C71">
                  <w:pPr>
                    <w:spacing w:after="0" w:line="240" w:lineRule="auto"/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</w:pPr>
                  <w:r w:rsidRPr="00EF176E"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  <w:object w:dxaOrig="225" w:dyaOrig="225">
                      <v:shape id="_x0000_i1260" type="#_x0000_t75" style="width:20.25pt;height:17.25pt" o:ole="">
                        <v:imagedata r:id="rId125" o:title=""/>
                      </v:shape>
                      <w:control r:id="rId126" w:name="DefaultOcxName24" w:shapeid="_x0000_i1260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E00C71" w:rsidRPr="00EF176E" w:rsidRDefault="00E00C71" w:rsidP="00E00C71">
                  <w:pPr>
                    <w:spacing w:after="0" w:line="240" w:lineRule="auto"/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E00C71" w:rsidRPr="00EF176E" w:rsidRDefault="00E00C71" w:rsidP="00E00C71">
                  <w:pPr>
                    <w:spacing w:after="0" w:line="240" w:lineRule="auto"/>
                    <w:rPr>
                      <w:rFonts w:ascii="inherit" w:eastAsia="Times New Roman" w:hAnsi="inherit" w:cs="Arial"/>
                      <w:color w:val="B6DDE8" w:themeColor="accent5" w:themeTint="66"/>
                      <w:sz w:val="20"/>
                      <w:szCs w:val="20"/>
                    </w:rPr>
                  </w:pPr>
                  <w:r w:rsidRPr="00EF176E">
                    <w:rPr>
                      <w:rFonts w:ascii="Arial" w:eastAsia="Times New Roman" w:hAnsi="Arial" w:cs="Arial"/>
                      <w:b/>
                      <w:bCs/>
                      <w:color w:val="B6DDE8" w:themeColor="accent5" w:themeTint="66"/>
                      <w:sz w:val="30"/>
                      <w:szCs w:val="30"/>
                      <w:bdr w:val="none" w:sz="0" w:space="0" w:color="auto" w:frame="1"/>
                      <w:rtl/>
                      <w:lang w:bidi="ar-EG"/>
                    </w:rPr>
                    <w:t>الحكومة</w:t>
                  </w:r>
                </w:p>
              </w:tc>
            </w:tr>
            <w:tr w:rsidR="00E00C71" w:rsidRPr="00EF176E" w:rsidTr="00584C31">
              <w:tc>
                <w:tcPr>
                  <w:tcW w:w="0" w:type="auto"/>
                  <w:shd w:val="clear" w:color="auto" w:fill="FFFFFF"/>
                  <w:hideMark/>
                </w:tcPr>
                <w:p w:rsidR="00E00C71" w:rsidRPr="00EF176E" w:rsidRDefault="00E00C71" w:rsidP="00E00C71">
                  <w:pPr>
                    <w:spacing w:after="0" w:line="240" w:lineRule="auto"/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</w:pPr>
                  <w:r w:rsidRPr="00EF176E"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  <w:object w:dxaOrig="225" w:dyaOrig="225">
                      <v:shape id="_x0000_i1259" type="#_x0000_t75" style="width:20.25pt;height:17.25pt" o:ole="">
                        <v:imagedata r:id="rId127" o:title=""/>
                      </v:shape>
                      <w:control r:id="rId128" w:name="DefaultOcxName110" w:shapeid="_x0000_i1259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E00C71" w:rsidRPr="00EF176E" w:rsidRDefault="00E00C71" w:rsidP="00E00C71">
                  <w:pPr>
                    <w:spacing w:after="0" w:line="240" w:lineRule="auto"/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E00C71" w:rsidRPr="00EF176E" w:rsidRDefault="00E00C71" w:rsidP="00E00C71">
                  <w:pPr>
                    <w:spacing w:after="0" w:line="270" w:lineRule="atLeast"/>
                    <w:rPr>
                      <w:rFonts w:ascii="inherit" w:eastAsia="Times New Roman" w:hAnsi="inherit" w:cs="Times New Roman"/>
                      <w:color w:val="111111"/>
                      <w:sz w:val="20"/>
                      <w:szCs w:val="20"/>
                    </w:rPr>
                  </w:pPr>
                  <w:r w:rsidRPr="00EF176E">
                    <w:rPr>
                      <w:rFonts w:ascii="Arial" w:eastAsia="Times New Roman" w:hAnsi="Arial" w:cs="Arial"/>
                      <w:b/>
                      <w:bCs/>
                      <w:color w:val="111111"/>
                      <w:sz w:val="30"/>
                      <w:szCs w:val="30"/>
                      <w:bdr w:val="none" w:sz="0" w:space="0" w:color="auto" w:frame="1"/>
                      <w:rtl/>
                      <w:lang w:bidi="ar-EG"/>
                    </w:rPr>
                    <w:t>قوة الموردين</w:t>
                  </w:r>
                </w:p>
                <w:p w:rsidR="00E00C71" w:rsidRPr="00EF176E" w:rsidRDefault="00E00C71" w:rsidP="00E00C71">
                  <w:pPr>
                    <w:spacing w:after="0" w:line="240" w:lineRule="auto"/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</w:pPr>
                  <w:r w:rsidRPr="00EF176E">
                    <w:rPr>
                      <w:rFonts w:ascii="Arial" w:eastAsia="Times New Roman" w:hAnsi="Arial" w:cs="Arial"/>
                      <w:b/>
                      <w:bCs/>
                      <w:color w:val="111111"/>
                      <w:sz w:val="30"/>
                      <w:szCs w:val="30"/>
                      <w:bdr w:val="none" w:sz="0" w:space="0" w:color="auto" w:frame="1"/>
                      <w:lang w:bidi="ar-EG"/>
                    </w:rPr>
                    <w:t> </w:t>
                  </w:r>
                </w:p>
              </w:tc>
            </w:tr>
            <w:tr w:rsidR="00E00C71" w:rsidRPr="00EF176E" w:rsidTr="00584C31">
              <w:tc>
                <w:tcPr>
                  <w:tcW w:w="0" w:type="auto"/>
                  <w:shd w:val="clear" w:color="auto" w:fill="FFFFFF"/>
                  <w:hideMark/>
                </w:tcPr>
                <w:p w:rsidR="00E00C71" w:rsidRPr="00EF176E" w:rsidRDefault="00E00C71" w:rsidP="00E00C71">
                  <w:pPr>
                    <w:spacing w:after="0" w:line="240" w:lineRule="auto"/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</w:pPr>
                  <w:r w:rsidRPr="00EF176E"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  <w:object w:dxaOrig="225" w:dyaOrig="225">
                      <v:shape id="_x0000_i1258" type="#_x0000_t75" style="width:20.25pt;height:17.25pt" o:ole="">
                        <v:imagedata r:id="rId129" o:title=""/>
                      </v:shape>
                      <w:control r:id="rId130" w:name="DefaultOcxName231" w:shapeid="_x0000_i1258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E00C71" w:rsidRPr="00EF176E" w:rsidRDefault="00E00C71" w:rsidP="00E00C71">
                  <w:pPr>
                    <w:spacing w:after="0" w:line="240" w:lineRule="auto"/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E00C71" w:rsidRPr="00EF176E" w:rsidRDefault="00E00C71" w:rsidP="00E00C71">
                  <w:pPr>
                    <w:spacing w:after="0" w:line="270" w:lineRule="atLeast"/>
                    <w:rPr>
                      <w:rFonts w:ascii="inherit" w:eastAsia="Times New Roman" w:hAnsi="inherit" w:cs="Times New Roman"/>
                      <w:color w:val="111111"/>
                      <w:sz w:val="20"/>
                      <w:szCs w:val="20"/>
                    </w:rPr>
                  </w:pPr>
                  <w:r w:rsidRPr="00EF176E">
                    <w:rPr>
                      <w:rFonts w:ascii="Arial" w:eastAsia="Times New Roman" w:hAnsi="Arial" w:cs="Arial"/>
                      <w:b/>
                      <w:bCs/>
                      <w:color w:val="111111"/>
                      <w:sz w:val="30"/>
                      <w:szCs w:val="30"/>
                      <w:bdr w:val="none" w:sz="0" w:space="0" w:color="auto" w:frame="1"/>
                      <w:rtl/>
                      <w:lang w:bidi="ar-EG"/>
                    </w:rPr>
                    <w:t>المنافسون الجدد المحتملين</w:t>
                  </w:r>
                </w:p>
                <w:p w:rsidR="00E00C71" w:rsidRPr="00EF176E" w:rsidRDefault="00E00C71" w:rsidP="00E00C71">
                  <w:pPr>
                    <w:spacing w:after="0" w:line="240" w:lineRule="auto"/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</w:pPr>
                  <w:r w:rsidRPr="00EF176E">
                    <w:rPr>
                      <w:rFonts w:ascii="Arial" w:eastAsia="Times New Roman" w:hAnsi="Arial" w:cs="Arial"/>
                      <w:b/>
                      <w:bCs/>
                      <w:color w:val="111111"/>
                      <w:sz w:val="30"/>
                      <w:szCs w:val="30"/>
                      <w:bdr w:val="none" w:sz="0" w:space="0" w:color="auto" w:frame="1"/>
                      <w:lang w:bidi="ar-EG"/>
                    </w:rPr>
                    <w:t> </w:t>
                  </w:r>
                </w:p>
              </w:tc>
            </w:tr>
            <w:tr w:rsidR="00E00C71" w:rsidRPr="00EF176E" w:rsidTr="00584C31">
              <w:tc>
                <w:tcPr>
                  <w:tcW w:w="0" w:type="auto"/>
                  <w:shd w:val="clear" w:color="auto" w:fill="FFFFFF"/>
                  <w:hideMark/>
                </w:tcPr>
                <w:p w:rsidR="00E00C71" w:rsidRPr="00EF176E" w:rsidRDefault="00E00C71" w:rsidP="00E00C71">
                  <w:pPr>
                    <w:spacing w:after="0" w:line="240" w:lineRule="auto"/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</w:pPr>
                  <w:r w:rsidRPr="00EF176E"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  <w:object w:dxaOrig="225" w:dyaOrig="225">
                      <v:shape id="_x0000_i1257" type="#_x0000_t75" style="width:20.25pt;height:17.25pt" o:ole="">
                        <v:imagedata r:id="rId131" o:title=""/>
                      </v:shape>
                      <w:control r:id="rId132" w:name="DefaultOcxName331" w:shapeid="_x0000_i1257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E00C71" w:rsidRPr="00EF176E" w:rsidRDefault="00E00C71" w:rsidP="00E00C71">
                  <w:pPr>
                    <w:spacing w:after="0" w:line="240" w:lineRule="auto"/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E00C71" w:rsidRPr="00EF176E" w:rsidRDefault="00E00C71" w:rsidP="00E00C71">
                  <w:pPr>
                    <w:spacing w:after="0" w:line="240" w:lineRule="auto"/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</w:pPr>
                  <w:r w:rsidRPr="00EF176E">
                    <w:rPr>
                      <w:rFonts w:ascii="Arial" w:eastAsia="Times New Roman" w:hAnsi="Arial" w:cs="Arial"/>
                      <w:b/>
                      <w:bCs/>
                      <w:color w:val="111111"/>
                      <w:sz w:val="30"/>
                      <w:szCs w:val="30"/>
                      <w:bdr w:val="none" w:sz="0" w:space="0" w:color="auto" w:frame="1"/>
                      <w:rtl/>
                      <w:lang w:bidi="ar-EG"/>
                    </w:rPr>
                    <w:t>قوة المشترين</w:t>
                  </w:r>
                </w:p>
              </w:tc>
            </w:tr>
            <w:tr w:rsidR="00E00C71" w:rsidRPr="00EF176E" w:rsidTr="00584C31">
              <w:tc>
                <w:tcPr>
                  <w:tcW w:w="0" w:type="auto"/>
                  <w:shd w:val="clear" w:color="auto" w:fill="FFFFFF"/>
                  <w:hideMark/>
                </w:tcPr>
                <w:p w:rsidR="00E00C71" w:rsidRPr="00EF176E" w:rsidRDefault="00E00C71" w:rsidP="00E00C71">
                  <w:pPr>
                    <w:spacing w:after="0" w:line="240" w:lineRule="auto"/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</w:pPr>
                  <w:r w:rsidRPr="00EF176E"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  <w:object w:dxaOrig="225" w:dyaOrig="225">
                      <v:shape id="_x0000_i1256" type="#_x0000_t75" style="width:20.25pt;height:17.25pt" o:ole="">
                        <v:imagedata r:id="rId133" o:title=""/>
                      </v:shape>
                      <w:control r:id="rId134" w:name="DefaultOcxName43" w:shapeid="_x0000_i1256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E00C71" w:rsidRPr="00EF176E" w:rsidRDefault="00E00C71" w:rsidP="00E00C71">
                  <w:pPr>
                    <w:spacing w:after="0" w:line="240" w:lineRule="auto"/>
                    <w:rPr>
                      <w:rFonts w:ascii="inherit" w:eastAsia="Times New Roman" w:hAnsi="inherit" w:cs="Arial"/>
                      <w:color w:val="111111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E00C71" w:rsidRPr="00EF176E" w:rsidRDefault="00E00C71" w:rsidP="00E00C71">
                  <w:pPr>
                    <w:spacing w:after="0" w:line="270" w:lineRule="atLeast"/>
                    <w:rPr>
                      <w:rFonts w:ascii="inherit" w:eastAsia="Times New Roman" w:hAnsi="inherit" w:cs="Times New Roman"/>
                      <w:color w:val="111111"/>
                      <w:sz w:val="20"/>
                      <w:szCs w:val="20"/>
                    </w:rPr>
                  </w:pPr>
                  <w:r w:rsidRPr="00EF176E">
                    <w:rPr>
                      <w:rFonts w:ascii="Arial" w:eastAsia="Times New Roman" w:hAnsi="Arial" w:cs="Arial"/>
                      <w:b/>
                      <w:bCs/>
                      <w:color w:val="111111"/>
                      <w:sz w:val="30"/>
                      <w:szCs w:val="30"/>
                      <w:bdr w:val="none" w:sz="0" w:space="0" w:color="auto" w:frame="1"/>
                      <w:rtl/>
                      <w:lang w:bidi="ar-EG"/>
                    </w:rPr>
                    <w:t>منتجو السلع البديلة</w:t>
                  </w:r>
                </w:p>
              </w:tc>
            </w:tr>
          </w:tbl>
          <w:p w:rsidR="00E00C71" w:rsidRPr="00EF176E" w:rsidRDefault="00E00C71" w:rsidP="00E00C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  <w:lang w:bidi="ar-EG"/>
              </w:rPr>
            </w:pPr>
          </w:p>
        </w:tc>
      </w:tr>
    </w:tbl>
    <w:p w:rsidR="00E00C71" w:rsidRDefault="00E00C71" w:rsidP="00E00C71">
      <w:pPr>
        <w:bidi/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</w:pPr>
    </w:p>
    <w:p w:rsidR="00E00C71" w:rsidRDefault="00E00C71" w:rsidP="00E00C71">
      <w:pPr>
        <w:bidi/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</w:pPr>
    </w:p>
    <w:p w:rsidR="00E00C71" w:rsidRPr="00E00C71" w:rsidRDefault="00E00C71" w:rsidP="00E00C71">
      <w:pPr>
        <w:bidi/>
        <w:rPr>
          <w:rFonts w:asciiTheme="majorBidi" w:hAnsiTheme="majorBidi" w:cstheme="majorBidi" w:hint="cs"/>
          <w:b/>
          <w:bCs/>
          <w:color w:val="FF0000"/>
          <w:sz w:val="40"/>
          <w:szCs w:val="40"/>
          <w:rtl/>
        </w:rPr>
      </w:pPr>
    </w:p>
    <w:p w:rsidR="00E00C71" w:rsidRPr="00E00C71" w:rsidRDefault="00E00C71" w:rsidP="00E00C71">
      <w:pPr>
        <w:bidi/>
        <w:rPr>
          <w:rFonts w:asciiTheme="majorBidi" w:hAnsiTheme="majorBidi" w:cstheme="majorBidi"/>
          <w:b/>
          <w:bCs/>
          <w:color w:val="FF0000"/>
          <w:sz w:val="40"/>
          <w:szCs w:val="40"/>
        </w:rPr>
      </w:pPr>
      <w:r w:rsidRPr="00E00C71">
        <w:rPr>
          <w:rFonts w:asciiTheme="majorBidi" w:hAnsiTheme="majorBidi" w:cstheme="majorBidi" w:hint="cs"/>
          <w:b/>
          <w:bCs/>
          <w:color w:val="FF0000"/>
          <w:sz w:val="40"/>
          <w:szCs w:val="40"/>
          <w:rtl/>
        </w:rPr>
        <w:t xml:space="preserve">تجميع </w:t>
      </w:r>
      <w:proofErr w:type="spellStart"/>
      <w:r w:rsidRPr="00E00C71">
        <w:rPr>
          <w:rFonts w:asciiTheme="majorBidi" w:hAnsiTheme="majorBidi" w:cstheme="majorBidi" w:hint="cs"/>
          <w:b/>
          <w:bCs/>
          <w:color w:val="FF0000"/>
          <w:sz w:val="40"/>
          <w:szCs w:val="40"/>
          <w:rtl/>
        </w:rPr>
        <w:t>الاخت</w:t>
      </w:r>
      <w:proofErr w:type="spellEnd"/>
      <w:r w:rsidRPr="00E00C71">
        <w:rPr>
          <w:rFonts w:asciiTheme="majorBidi" w:hAnsiTheme="majorBidi" w:cstheme="majorBidi" w:hint="cs"/>
          <w:b/>
          <w:bCs/>
          <w:color w:val="FF0000"/>
          <w:sz w:val="40"/>
          <w:szCs w:val="40"/>
          <w:rtl/>
        </w:rPr>
        <w:t xml:space="preserve"> </w:t>
      </w:r>
      <w:proofErr w:type="spellStart"/>
      <w:r w:rsidRPr="00E00C71">
        <w:rPr>
          <w:rFonts w:asciiTheme="majorBidi" w:hAnsiTheme="majorBidi" w:cstheme="majorBidi" w:hint="cs"/>
          <w:b/>
          <w:bCs/>
          <w:color w:val="FF0000"/>
          <w:sz w:val="40"/>
          <w:szCs w:val="40"/>
          <w:rtl/>
        </w:rPr>
        <w:t>ضي</w:t>
      </w:r>
      <w:proofErr w:type="spellEnd"/>
      <w:r w:rsidRPr="00E00C71">
        <w:rPr>
          <w:rFonts w:asciiTheme="majorBidi" w:hAnsiTheme="majorBidi" w:cstheme="majorBidi" w:hint="cs"/>
          <w:b/>
          <w:bCs/>
          <w:color w:val="FF0000"/>
          <w:sz w:val="40"/>
          <w:szCs w:val="40"/>
          <w:rtl/>
        </w:rPr>
        <w:t xml:space="preserve">  + تجميعي انــأ </w:t>
      </w:r>
      <w:proofErr w:type="spellStart"/>
      <w:r w:rsidRPr="00E00C71">
        <w:rPr>
          <w:rFonts w:asciiTheme="majorBidi" w:hAnsiTheme="majorBidi" w:cstheme="majorBidi" w:hint="cs"/>
          <w:b/>
          <w:bCs/>
          <w:color w:val="FF0000"/>
          <w:sz w:val="40"/>
          <w:szCs w:val="40"/>
          <w:rtl/>
        </w:rPr>
        <w:t>هواريو</w:t>
      </w:r>
      <w:proofErr w:type="spellEnd"/>
      <w:r w:rsidRPr="00E00C71">
        <w:rPr>
          <w:rFonts w:asciiTheme="majorBidi" w:hAnsiTheme="majorBidi" w:cstheme="majorBidi" w:hint="cs"/>
          <w:b/>
          <w:bCs/>
          <w:color w:val="FF0000"/>
          <w:sz w:val="40"/>
          <w:szCs w:val="40"/>
          <w:rtl/>
        </w:rPr>
        <w:t xml:space="preserve"> .</w:t>
      </w:r>
    </w:p>
    <w:sectPr w:rsidR="00E00C71" w:rsidRPr="00E00C71" w:rsidSect="008D6A3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F31A2"/>
    <w:multiLevelType w:val="multilevel"/>
    <w:tmpl w:val="A8507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6F02EE"/>
    <w:multiLevelType w:val="multilevel"/>
    <w:tmpl w:val="40B25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717C7B"/>
    <w:multiLevelType w:val="multilevel"/>
    <w:tmpl w:val="AA669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D1524B"/>
    <w:multiLevelType w:val="multilevel"/>
    <w:tmpl w:val="760E7A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0F0776"/>
    <w:multiLevelType w:val="hybridMultilevel"/>
    <w:tmpl w:val="B78C1D4C"/>
    <w:lvl w:ilvl="0" w:tplc="367E1032">
      <w:start w:val="9"/>
      <w:numFmt w:val="decimal"/>
      <w:lvlText w:val="%1-"/>
      <w:lvlJc w:val="left"/>
      <w:pPr>
        <w:ind w:left="1440" w:hanging="360"/>
      </w:pPr>
      <w:rPr>
        <w:rFonts w:hint="default"/>
        <w:b/>
        <w:sz w:val="3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BD021C4"/>
    <w:multiLevelType w:val="multilevel"/>
    <w:tmpl w:val="3782F1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C2C7E96"/>
    <w:multiLevelType w:val="multilevel"/>
    <w:tmpl w:val="37C614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76458D"/>
    <w:multiLevelType w:val="multilevel"/>
    <w:tmpl w:val="FDA2FB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A721A1"/>
    <w:multiLevelType w:val="multilevel"/>
    <w:tmpl w:val="A32EB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1C3523A"/>
    <w:multiLevelType w:val="multilevel"/>
    <w:tmpl w:val="9910A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2A9484C"/>
    <w:multiLevelType w:val="multilevel"/>
    <w:tmpl w:val="ACF231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2B91ED1"/>
    <w:multiLevelType w:val="multilevel"/>
    <w:tmpl w:val="C5D4E0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38C3137"/>
    <w:multiLevelType w:val="multilevel"/>
    <w:tmpl w:val="7F9875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6BF518B"/>
    <w:multiLevelType w:val="multilevel"/>
    <w:tmpl w:val="0D3E5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6C4630"/>
    <w:multiLevelType w:val="multilevel"/>
    <w:tmpl w:val="A3D0E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9686D6A"/>
    <w:multiLevelType w:val="multilevel"/>
    <w:tmpl w:val="9DF67D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99E6A4F"/>
    <w:multiLevelType w:val="multilevel"/>
    <w:tmpl w:val="6D46A8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6D0F7E"/>
    <w:multiLevelType w:val="multilevel"/>
    <w:tmpl w:val="EA6E0E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18478BF"/>
    <w:multiLevelType w:val="multilevel"/>
    <w:tmpl w:val="963CF4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-"/>
      <w:lvlJc w:val="left"/>
      <w:pPr>
        <w:ind w:left="1440" w:hanging="360"/>
      </w:pPr>
      <w:rPr>
        <w:rFonts w:hint="default"/>
        <w:b/>
        <w:sz w:val="3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19056A8"/>
    <w:multiLevelType w:val="multilevel"/>
    <w:tmpl w:val="DADCCD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-"/>
      <w:lvlJc w:val="left"/>
      <w:pPr>
        <w:ind w:left="1440" w:hanging="360"/>
      </w:pPr>
      <w:rPr>
        <w:rFonts w:hint="default"/>
        <w:b/>
        <w:sz w:val="30"/>
      </w:rPr>
    </w:lvl>
    <w:lvl w:ilvl="2">
      <w:start w:val="1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304187F"/>
    <w:multiLevelType w:val="multilevel"/>
    <w:tmpl w:val="E4DEC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A2B7945"/>
    <w:multiLevelType w:val="multilevel"/>
    <w:tmpl w:val="51F69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AC179A7"/>
    <w:multiLevelType w:val="multilevel"/>
    <w:tmpl w:val="BA5CD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09B71A3"/>
    <w:multiLevelType w:val="multilevel"/>
    <w:tmpl w:val="A98E3C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0A6058D"/>
    <w:multiLevelType w:val="multilevel"/>
    <w:tmpl w:val="4C46A9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EBD0D55"/>
    <w:multiLevelType w:val="multilevel"/>
    <w:tmpl w:val="2C9CC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F5C7ED2"/>
    <w:multiLevelType w:val="multilevel"/>
    <w:tmpl w:val="6FDA88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9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C3A1CFC"/>
    <w:multiLevelType w:val="multilevel"/>
    <w:tmpl w:val="853CB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bidi="ar-EG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19"/>
  </w:num>
  <w:num w:numId="3">
    <w:abstractNumId w:val="7"/>
  </w:num>
  <w:num w:numId="4">
    <w:abstractNumId w:val="20"/>
  </w:num>
  <w:num w:numId="5">
    <w:abstractNumId w:val="17"/>
  </w:num>
  <w:num w:numId="6">
    <w:abstractNumId w:val="25"/>
  </w:num>
  <w:num w:numId="7">
    <w:abstractNumId w:val="13"/>
  </w:num>
  <w:num w:numId="8">
    <w:abstractNumId w:val="11"/>
  </w:num>
  <w:num w:numId="9">
    <w:abstractNumId w:val="9"/>
  </w:num>
  <w:num w:numId="10">
    <w:abstractNumId w:val="27"/>
  </w:num>
  <w:num w:numId="11">
    <w:abstractNumId w:val="4"/>
  </w:num>
  <w:num w:numId="12">
    <w:abstractNumId w:val="21"/>
  </w:num>
  <w:num w:numId="13">
    <w:abstractNumId w:val="10"/>
  </w:num>
  <w:num w:numId="14">
    <w:abstractNumId w:val="23"/>
  </w:num>
  <w:num w:numId="15">
    <w:abstractNumId w:val="0"/>
  </w:num>
  <w:num w:numId="16">
    <w:abstractNumId w:val="16"/>
  </w:num>
  <w:num w:numId="17">
    <w:abstractNumId w:val="8"/>
  </w:num>
  <w:num w:numId="18">
    <w:abstractNumId w:val="26"/>
  </w:num>
  <w:num w:numId="19">
    <w:abstractNumId w:val="22"/>
  </w:num>
  <w:num w:numId="20">
    <w:abstractNumId w:val="3"/>
  </w:num>
  <w:num w:numId="21">
    <w:abstractNumId w:val="1"/>
  </w:num>
  <w:num w:numId="22">
    <w:abstractNumId w:val="15"/>
  </w:num>
  <w:num w:numId="23">
    <w:abstractNumId w:val="14"/>
  </w:num>
  <w:num w:numId="24">
    <w:abstractNumId w:val="24"/>
  </w:num>
  <w:num w:numId="25">
    <w:abstractNumId w:val="2"/>
  </w:num>
  <w:num w:numId="26">
    <w:abstractNumId w:val="12"/>
  </w:num>
  <w:num w:numId="27">
    <w:abstractNumId w:val="6"/>
  </w:num>
  <w:num w:numId="2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CF682A"/>
    <w:rsid w:val="000D29B7"/>
    <w:rsid w:val="001765CD"/>
    <w:rsid w:val="001A3E36"/>
    <w:rsid w:val="001B3F02"/>
    <w:rsid w:val="001D311F"/>
    <w:rsid w:val="002565C9"/>
    <w:rsid w:val="0032275C"/>
    <w:rsid w:val="00327E7D"/>
    <w:rsid w:val="00364AEE"/>
    <w:rsid w:val="006C6F90"/>
    <w:rsid w:val="00805F11"/>
    <w:rsid w:val="008D6A37"/>
    <w:rsid w:val="009026CF"/>
    <w:rsid w:val="009F7B26"/>
    <w:rsid w:val="00A12420"/>
    <w:rsid w:val="00A15DB9"/>
    <w:rsid w:val="00A166C7"/>
    <w:rsid w:val="00B0517B"/>
    <w:rsid w:val="00C42AA2"/>
    <w:rsid w:val="00CA6551"/>
    <w:rsid w:val="00CF682A"/>
    <w:rsid w:val="00D15D62"/>
    <w:rsid w:val="00D30B58"/>
    <w:rsid w:val="00D94D17"/>
    <w:rsid w:val="00E00C71"/>
    <w:rsid w:val="00E82888"/>
    <w:rsid w:val="00F0001D"/>
    <w:rsid w:val="00F043EE"/>
    <w:rsid w:val="00F81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8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F68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skbuttondiv">
    <w:name w:val="taskbuttondiv"/>
    <w:basedOn w:val="a"/>
    <w:rsid w:val="00CF68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TML Top of Form"/>
    <w:basedOn w:val="a"/>
    <w:next w:val="a"/>
    <w:link w:val="Char"/>
    <w:hidden/>
    <w:uiPriority w:val="99"/>
    <w:semiHidden/>
    <w:unhideWhenUsed/>
    <w:rsid w:val="001B3F02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Char">
    <w:name w:val="أعلى النموذج Char"/>
    <w:basedOn w:val="a0"/>
    <w:link w:val="a4"/>
    <w:uiPriority w:val="99"/>
    <w:semiHidden/>
    <w:rsid w:val="001B3F02"/>
    <w:rPr>
      <w:rFonts w:ascii="Arial" w:hAnsi="Arial" w:cs="Arial"/>
      <w:vanish/>
      <w:sz w:val="16"/>
      <w:szCs w:val="16"/>
    </w:rPr>
  </w:style>
  <w:style w:type="paragraph" w:styleId="a5">
    <w:name w:val="HTML Bottom of Form"/>
    <w:basedOn w:val="a"/>
    <w:next w:val="a"/>
    <w:link w:val="Char0"/>
    <w:hidden/>
    <w:uiPriority w:val="99"/>
    <w:semiHidden/>
    <w:unhideWhenUsed/>
    <w:rsid w:val="001B3F02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Char0">
    <w:name w:val="أسفل النموذج Char"/>
    <w:basedOn w:val="a0"/>
    <w:link w:val="a5"/>
    <w:uiPriority w:val="99"/>
    <w:semiHidden/>
    <w:rsid w:val="001B3F02"/>
    <w:rPr>
      <w:rFonts w:ascii="Arial" w:hAnsi="Arial" w:cs="Arial"/>
      <w:vanish/>
      <w:sz w:val="16"/>
      <w:szCs w:val="16"/>
    </w:rPr>
  </w:style>
  <w:style w:type="character" w:customStyle="1" w:styleId="apple-converted-space">
    <w:name w:val="apple-converted-space"/>
    <w:basedOn w:val="a0"/>
    <w:rsid w:val="001A3E36"/>
  </w:style>
  <w:style w:type="paragraph" w:styleId="a6">
    <w:name w:val="List Paragraph"/>
    <w:basedOn w:val="a"/>
    <w:uiPriority w:val="34"/>
    <w:qFormat/>
    <w:rsid w:val="001A3E3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68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skbuttondiv">
    <w:name w:val="taskbuttondiv"/>
    <w:basedOn w:val="Normal"/>
    <w:rsid w:val="00CF68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82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98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11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9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9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82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4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2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47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938680">
      <w:bodyDiv w:val="1"/>
      <w:marLeft w:val="0"/>
      <w:marRight w:val="0"/>
      <w:marTop w:val="0"/>
      <w:marBottom w:val="0"/>
      <w:divBdr>
        <w:top w:val="none" w:sz="0" w:space="0" w:color="A76FBB"/>
        <w:left w:val="none" w:sz="0" w:space="0" w:color="A76FBB"/>
        <w:bottom w:val="none" w:sz="0" w:space="0" w:color="A76FBB"/>
        <w:right w:val="none" w:sz="0" w:space="0" w:color="A76FBB"/>
      </w:divBdr>
      <w:divsChild>
        <w:div w:id="63120652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86093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27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37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421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FFCA06"/>
                            <w:left w:val="single" w:sz="6" w:space="0" w:color="FFCA06"/>
                            <w:bottom w:val="single" w:sz="6" w:space="0" w:color="FFCA06"/>
                            <w:right w:val="single" w:sz="6" w:space="0" w:color="FFCA06"/>
                          </w:divBdr>
                          <w:divsChild>
                            <w:div w:id="995304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336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29915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59593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9527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36540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569262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9760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4455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04746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52239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82011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93553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7135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23860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315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2508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76FBB"/>
                                                <w:left w:val="none" w:sz="0" w:space="0" w:color="A76FBB"/>
                                                <w:bottom w:val="none" w:sz="0" w:space="0" w:color="A76FBB"/>
                                                <w:right w:val="none" w:sz="0" w:space="0" w:color="A76FBB"/>
                                              </w:divBdr>
                                              <w:divsChild>
                                                <w:div w:id="159277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576832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961546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93010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757517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61413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7882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5576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1841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76FBB"/>
                                                <w:left w:val="none" w:sz="0" w:space="0" w:color="A76FBB"/>
                                                <w:bottom w:val="none" w:sz="0" w:space="0" w:color="A76FBB"/>
                                                <w:right w:val="none" w:sz="0" w:space="0" w:color="A76FBB"/>
                                              </w:divBdr>
                                              <w:divsChild>
                                                <w:div w:id="1219211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0878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159346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62957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18248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71693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834364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5209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0925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94057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5402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23634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201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90100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76FBB"/>
                                                <w:left w:val="none" w:sz="0" w:space="0" w:color="A76FBB"/>
                                                <w:bottom w:val="none" w:sz="0" w:space="0" w:color="A76FBB"/>
                                                <w:right w:val="none" w:sz="0" w:space="0" w:color="A76FBB"/>
                                              </w:divBdr>
                                              <w:divsChild>
                                                <w:div w:id="562563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541563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48086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84945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1916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952916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65309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134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142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46123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00744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97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49692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6811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76880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9290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2019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76FBB"/>
                                                <w:left w:val="none" w:sz="0" w:space="0" w:color="A76FBB"/>
                                                <w:bottom w:val="none" w:sz="0" w:space="0" w:color="A76FBB"/>
                                                <w:right w:val="none" w:sz="0" w:space="0" w:color="A76FBB"/>
                                              </w:divBdr>
                                              <w:divsChild>
                                                <w:div w:id="11875987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96618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881809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898177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018111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616097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484842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11.xml"/><Relationship Id="rId117" Type="http://schemas.openxmlformats.org/officeDocument/2006/relationships/image" Target="media/image57.wmf"/><Relationship Id="rId21" Type="http://schemas.openxmlformats.org/officeDocument/2006/relationships/image" Target="media/image9.wmf"/><Relationship Id="rId42" Type="http://schemas.openxmlformats.org/officeDocument/2006/relationships/control" Target="activeX/activeX19.xml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control" Target="activeX/activeX32.xml"/><Relationship Id="rId84" Type="http://schemas.openxmlformats.org/officeDocument/2006/relationships/control" Target="activeX/activeX40.xml"/><Relationship Id="rId89" Type="http://schemas.openxmlformats.org/officeDocument/2006/relationships/image" Target="media/image43.wmf"/><Relationship Id="rId112" Type="http://schemas.openxmlformats.org/officeDocument/2006/relationships/control" Target="activeX/activeX54.xml"/><Relationship Id="rId133" Type="http://schemas.openxmlformats.org/officeDocument/2006/relationships/image" Target="media/image65.wmf"/><Relationship Id="rId16" Type="http://schemas.openxmlformats.org/officeDocument/2006/relationships/control" Target="activeX/activeX6.xml"/><Relationship Id="rId107" Type="http://schemas.openxmlformats.org/officeDocument/2006/relationships/image" Target="media/image52.wmf"/><Relationship Id="rId11" Type="http://schemas.openxmlformats.org/officeDocument/2006/relationships/image" Target="media/image4.wmf"/><Relationship Id="rId32" Type="http://schemas.openxmlformats.org/officeDocument/2006/relationships/control" Target="activeX/activeX14.xml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control" Target="activeX/activeX27.xml"/><Relationship Id="rId74" Type="http://schemas.openxmlformats.org/officeDocument/2006/relationships/control" Target="activeX/activeX35.xml"/><Relationship Id="rId79" Type="http://schemas.openxmlformats.org/officeDocument/2006/relationships/image" Target="media/image38.wmf"/><Relationship Id="rId102" Type="http://schemas.openxmlformats.org/officeDocument/2006/relationships/control" Target="activeX/activeX49.xml"/><Relationship Id="rId123" Type="http://schemas.openxmlformats.org/officeDocument/2006/relationships/image" Target="media/image60.wmf"/><Relationship Id="rId128" Type="http://schemas.openxmlformats.org/officeDocument/2006/relationships/control" Target="activeX/activeX62.xml"/><Relationship Id="rId5" Type="http://schemas.openxmlformats.org/officeDocument/2006/relationships/image" Target="media/image1.wmf"/><Relationship Id="rId90" Type="http://schemas.openxmlformats.org/officeDocument/2006/relationships/control" Target="activeX/activeX43.xml"/><Relationship Id="rId95" Type="http://schemas.openxmlformats.org/officeDocument/2006/relationships/image" Target="media/image46.wmf"/><Relationship Id="rId14" Type="http://schemas.openxmlformats.org/officeDocument/2006/relationships/control" Target="activeX/activeX5.xml"/><Relationship Id="rId22" Type="http://schemas.openxmlformats.org/officeDocument/2006/relationships/control" Target="activeX/activeX9.xml"/><Relationship Id="rId27" Type="http://schemas.openxmlformats.org/officeDocument/2006/relationships/image" Target="media/image12.wmf"/><Relationship Id="rId30" Type="http://schemas.openxmlformats.org/officeDocument/2006/relationships/control" Target="activeX/activeX13.xml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control" Target="activeX/activeX22.xml"/><Relationship Id="rId56" Type="http://schemas.openxmlformats.org/officeDocument/2006/relationships/control" Target="activeX/activeX26.xml"/><Relationship Id="rId64" Type="http://schemas.openxmlformats.org/officeDocument/2006/relationships/control" Target="activeX/activeX30.xml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100" Type="http://schemas.openxmlformats.org/officeDocument/2006/relationships/control" Target="activeX/activeX48.xml"/><Relationship Id="rId105" Type="http://schemas.openxmlformats.org/officeDocument/2006/relationships/image" Target="media/image51.wmf"/><Relationship Id="rId113" Type="http://schemas.openxmlformats.org/officeDocument/2006/relationships/image" Target="media/image55.wmf"/><Relationship Id="rId118" Type="http://schemas.openxmlformats.org/officeDocument/2006/relationships/control" Target="activeX/activeX57.xml"/><Relationship Id="rId126" Type="http://schemas.openxmlformats.org/officeDocument/2006/relationships/control" Target="activeX/activeX61.xml"/><Relationship Id="rId134" Type="http://schemas.openxmlformats.org/officeDocument/2006/relationships/control" Target="activeX/activeX65.xml"/><Relationship Id="rId8" Type="http://schemas.openxmlformats.org/officeDocument/2006/relationships/control" Target="activeX/activeX2.xml"/><Relationship Id="rId51" Type="http://schemas.openxmlformats.org/officeDocument/2006/relationships/image" Target="media/image24.wmf"/><Relationship Id="rId72" Type="http://schemas.openxmlformats.org/officeDocument/2006/relationships/control" Target="activeX/activeX34.xml"/><Relationship Id="rId80" Type="http://schemas.openxmlformats.org/officeDocument/2006/relationships/control" Target="activeX/activeX38.xml"/><Relationship Id="rId85" Type="http://schemas.openxmlformats.org/officeDocument/2006/relationships/image" Target="media/image41.wmf"/><Relationship Id="rId93" Type="http://schemas.openxmlformats.org/officeDocument/2006/relationships/image" Target="media/image45.wmf"/><Relationship Id="rId98" Type="http://schemas.openxmlformats.org/officeDocument/2006/relationships/control" Target="activeX/activeX47.xml"/><Relationship Id="rId121" Type="http://schemas.openxmlformats.org/officeDocument/2006/relationships/image" Target="media/image59.wmf"/><Relationship Id="rId3" Type="http://schemas.openxmlformats.org/officeDocument/2006/relationships/settings" Target="settings.xml"/><Relationship Id="rId12" Type="http://schemas.openxmlformats.org/officeDocument/2006/relationships/control" Target="activeX/activeX4.xml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control" Target="activeX/activeX17.xml"/><Relationship Id="rId46" Type="http://schemas.openxmlformats.org/officeDocument/2006/relationships/control" Target="activeX/activeX21.xml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103" Type="http://schemas.openxmlformats.org/officeDocument/2006/relationships/image" Target="media/image50.wmf"/><Relationship Id="rId108" Type="http://schemas.openxmlformats.org/officeDocument/2006/relationships/control" Target="activeX/activeX52.xml"/><Relationship Id="rId116" Type="http://schemas.openxmlformats.org/officeDocument/2006/relationships/control" Target="activeX/activeX56.xml"/><Relationship Id="rId124" Type="http://schemas.openxmlformats.org/officeDocument/2006/relationships/control" Target="activeX/activeX60.xml"/><Relationship Id="rId129" Type="http://schemas.openxmlformats.org/officeDocument/2006/relationships/image" Target="media/image63.wmf"/><Relationship Id="rId137" Type="http://schemas.microsoft.com/office/2007/relationships/stylesWithEffects" Target="stylesWithEffects.xml"/><Relationship Id="rId20" Type="http://schemas.openxmlformats.org/officeDocument/2006/relationships/control" Target="activeX/activeX8.xml"/><Relationship Id="rId41" Type="http://schemas.openxmlformats.org/officeDocument/2006/relationships/image" Target="media/image19.wmf"/><Relationship Id="rId54" Type="http://schemas.openxmlformats.org/officeDocument/2006/relationships/control" Target="activeX/activeX25.xml"/><Relationship Id="rId62" Type="http://schemas.openxmlformats.org/officeDocument/2006/relationships/control" Target="activeX/activeX29.xml"/><Relationship Id="rId70" Type="http://schemas.openxmlformats.org/officeDocument/2006/relationships/control" Target="activeX/activeX33.xml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88" Type="http://schemas.openxmlformats.org/officeDocument/2006/relationships/control" Target="activeX/activeX42.xml"/><Relationship Id="rId91" Type="http://schemas.openxmlformats.org/officeDocument/2006/relationships/image" Target="media/image44.wmf"/><Relationship Id="rId96" Type="http://schemas.openxmlformats.org/officeDocument/2006/relationships/control" Target="activeX/activeX46.xml"/><Relationship Id="rId111" Type="http://schemas.openxmlformats.org/officeDocument/2006/relationships/image" Target="media/image54.wmf"/><Relationship Id="rId132" Type="http://schemas.openxmlformats.org/officeDocument/2006/relationships/control" Target="activeX/activeX64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control" Target="activeX/activeX12.xml"/><Relationship Id="rId36" Type="http://schemas.openxmlformats.org/officeDocument/2006/relationships/control" Target="activeX/activeX16.xml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6" Type="http://schemas.openxmlformats.org/officeDocument/2006/relationships/control" Target="activeX/activeX51.xml"/><Relationship Id="rId114" Type="http://schemas.openxmlformats.org/officeDocument/2006/relationships/control" Target="activeX/activeX55.xml"/><Relationship Id="rId119" Type="http://schemas.openxmlformats.org/officeDocument/2006/relationships/image" Target="media/image58.wmf"/><Relationship Id="rId127" Type="http://schemas.openxmlformats.org/officeDocument/2006/relationships/image" Target="media/image62.wmf"/><Relationship Id="rId10" Type="http://schemas.openxmlformats.org/officeDocument/2006/relationships/control" Target="activeX/activeX3.xml"/><Relationship Id="rId31" Type="http://schemas.openxmlformats.org/officeDocument/2006/relationships/image" Target="media/image14.wmf"/><Relationship Id="rId44" Type="http://schemas.openxmlformats.org/officeDocument/2006/relationships/control" Target="activeX/activeX20.xml"/><Relationship Id="rId52" Type="http://schemas.openxmlformats.org/officeDocument/2006/relationships/control" Target="activeX/activeX24.xml"/><Relationship Id="rId60" Type="http://schemas.openxmlformats.org/officeDocument/2006/relationships/control" Target="activeX/activeX28.xml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control" Target="activeX/activeX37.xml"/><Relationship Id="rId81" Type="http://schemas.openxmlformats.org/officeDocument/2006/relationships/image" Target="media/image39.wmf"/><Relationship Id="rId86" Type="http://schemas.openxmlformats.org/officeDocument/2006/relationships/control" Target="activeX/activeX41.xml"/><Relationship Id="rId94" Type="http://schemas.openxmlformats.org/officeDocument/2006/relationships/control" Target="activeX/activeX45.xml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control" Target="activeX/activeX59.xml"/><Relationship Id="rId130" Type="http://schemas.openxmlformats.org/officeDocument/2006/relationships/control" Target="activeX/activeX63.xml"/><Relationship Id="rId13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control" Target="activeX/activeX7.xml"/><Relationship Id="rId39" Type="http://schemas.openxmlformats.org/officeDocument/2006/relationships/image" Target="media/image18.wmf"/><Relationship Id="rId109" Type="http://schemas.openxmlformats.org/officeDocument/2006/relationships/image" Target="media/image53.wmf"/><Relationship Id="rId34" Type="http://schemas.openxmlformats.org/officeDocument/2006/relationships/control" Target="activeX/activeX15.xml"/><Relationship Id="rId50" Type="http://schemas.openxmlformats.org/officeDocument/2006/relationships/control" Target="activeX/activeX23.xml"/><Relationship Id="rId55" Type="http://schemas.openxmlformats.org/officeDocument/2006/relationships/image" Target="media/image26.wmf"/><Relationship Id="rId76" Type="http://schemas.openxmlformats.org/officeDocument/2006/relationships/control" Target="activeX/activeX36.xml"/><Relationship Id="rId97" Type="http://schemas.openxmlformats.org/officeDocument/2006/relationships/image" Target="media/image47.wmf"/><Relationship Id="rId104" Type="http://schemas.openxmlformats.org/officeDocument/2006/relationships/control" Target="activeX/activeX50.xml"/><Relationship Id="rId120" Type="http://schemas.openxmlformats.org/officeDocument/2006/relationships/control" Target="activeX/activeX58.xml"/><Relationship Id="rId125" Type="http://schemas.openxmlformats.org/officeDocument/2006/relationships/image" Target="media/image61.wmf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control" Target="activeX/activeX44.xml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control" Target="activeX/activeX10.xml"/><Relationship Id="rId40" Type="http://schemas.openxmlformats.org/officeDocument/2006/relationships/control" Target="activeX/activeX18.xml"/><Relationship Id="rId45" Type="http://schemas.openxmlformats.org/officeDocument/2006/relationships/image" Target="media/image21.wmf"/><Relationship Id="rId66" Type="http://schemas.openxmlformats.org/officeDocument/2006/relationships/control" Target="activeX/activeX31.xml"/><Relationship Id="rId87" Type="http://schemas.openxmlformats.org/officeDocument/2006/relationships/image" Target="media/image42.wmf"/><Relationship Id="rId110" Type="http://schemas.openxmlformats.org/officeDocument/2006/relationships/control" Target="activeX/activeX53.xml"/><Relationship Id="rId115" Type="http://schemas.openxmlformats.org/officeDocument/2006/relationships/image" Target="media/image56.wmf"/><Relationship Id="rId131" Type="http://schemas.openxmlformats.org/officeDocument/2006/relationships/image" Target="media/image64.wmf"/><Relationship Id="rId136" Type="http://schemas.openxmlformats.org/officeDocument/2006/relationships/theme" Target="theme/theme1.xml"/><Relationship Id="rId61" Type="http://schemas.openxmlformats.org/officeDocument/2006/relationships/image" Target="media/image29.wmf"/><Relationship Id="rId82" Type="http://schemas.openxmlformats.org/officeDocument/2006/relationships/control" Target="activeX/activeX39.xml"/><Relationship Id="rId19" Type="http://schemas.openxmlformats.org/officeDocument/2006/relationships/image" Target="media/image8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2110</Words>
  <Characters>12031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Chevron Phillips Chemical</Company>
  <LinksUpToDate>false</LinksUpToDate>
  <CharactersWithSpaces>14113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Al-Marri, Abdullah H</dc:creator>
  <cp:lastModifiedBy>user</cp:lastModifiedBy>
  <cp:revision>2</cp:revision>
  <dcterms:created xsi:type="dcterms:W3CDTF">2014-04-03T17:18:00Z</dcterms:created>
  <dcterms:modified xsi:type="dcterms:W3CDTF">2014-04-03T17:18:00Z</dcterms:modified>
</cp:coreProperties>
</file>