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4182" w:rsidRDefault="00854182" w:rsidP="00854182">
      <w:pPr>
        <w:spacing w:after="0"/>
        <w:jc w:val="center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bookmarkStart w:id="0" w:name="_GoBack"/>
      <w:bookmarkEnd w:id="0"/>
      <w:r>
        <w:rPr>
          <w:rFonts w:asciiTheme="minorBidi" w:hAnsiTheme="minorBidi" w:hint="cs"/>
          <w:b/>
          <w:bCs/>
          <w:sz w:val="24"/>
          <w:szCs w:val="24"/>
          <w:shd w:val="clear" w:color="auto" w:fill="FFFFFF"/>
          <w:rtl/>
        </w:rPr>
        <w:t xml:space="preserve">السلوك التنظيمي </w:t>
      </w:r>
      <w:r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–</w:t>
      </w:r>
      <w:r>
        <w:rPr>
          <w:rFonts w:asciiTheme="minorBidi" w:hAnsiTheme="minorBidi" w:hint="cs"/>
          <w:b/>
          <w:bCs/>
          <w:sz w:val="24"/>
          <w:szCs w:val="24"/>
          <w:shd w:val="clear" w:color="auto" w:fill="FFFFFF"/>
          <w:rtl/>
        </w:rPr>
        <w:t xml:space="preserve"> الإختبار الفصلي </w:t>
      </w:r>
    </w:p>
    <w:p w:rsidR="00854182" w:rsidRDefault="00854182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</w:p>
    <w:p w:rsidR="00B05B1E" w:rsidRPr="006A748B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1 : إن المركزية تعني</w:t>
      </w: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 xml:space="preserve"> :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3"/>
        <w:gridCol w:w="5247"/>
      </w:tblGrid>
      <w:tr w:rsidR="00B05B1E" w:rsidRPr="006A748B" w:rsidTr="00B05B1E">
        <w:tc>
          <w:tcPr>
            <w:tcW w:w="5353" w:type="dxa"/>
          </w:tcPr>
          <w:p w:rsidR="00B05B1E" w:rsidRPr="006A748B" w:rsidRDefault="00B05B1E" w:rsidP="00096C00">
            <w:pPr>
              <w:spacing w:line="276" w:lineRule="auto"/>
              <w:rPr>
                <w:sz w:val="24"/>
                <w:szCs w:val="24"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تشتيت السلطة</w:t>
            </w: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5353" w:type="dxa"/>
          </w:tcPr>
          <w:p w:rsidR="00B05B1E" w:rsidRPr="006A748B" w:rsidRDefault="00B05B1E" w:rsidP="00096C00">
            <w:pPr>
              <w:spacing w:line="276" w:lineRule="auto"/>
              <w:rPr>
                <w:rFonts w:asciiTheme="minorBidi" w:hAnsiTheme="minorBidi"/>
                <w:sz w:val="24"/>
                <w:szCs w:val="24"/>
                <w:shd w:val="clear" w:color="auto" w:fill="FFFFFF"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توفير معاملة عادلة لكل الموظفين</w:t>
            </w: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B05B1E" w:rsidRPr="006A748B" w:rsidTr="00B05B1E">
        <w:tc>
          <w:tcPr>
            <w:tcW w:w="5353" w:type="dxa"/>
          </w:tcPr>
          <w:p w:rsidR="00B05B1E" w:rsidRPr="006A748B" w:rsidRDefault="00B05B1E" w:rsidP="006A748B">
            <w:pPr>
              <w:rPr>
                <w:b/>
                <w:bCs/>
                <w:sz w:val="24"/>
                <w:szCs w:val="24"/>
                <w:u w:val="single"/>
                <w:rtl/>
              </w:rPr>
            </w:pPr>
            <w:r w:rsidRPr="006A748B">
              <w:rPr>
                <w:b/>
                <w:bCs/>
                <w:sz w:val="24"/>
                <w:szCs w:val="24"/>
                <w:u w:val="single"/>
                <w:rtl/>
              </w:rPr>
              <w:t>تركيز السلطة بيد الرؤساء</w:t>
            </w:r>
          </w:p>
        </w:tc>
        <w:tc>
          <w:tcPr>
            <w:tcW w:w="5353" w:type="dxa"/>
          </w:tcPr>
          <w:p w:rsidR="00B05B1E" w:rsidRPr="006A748B" w:rsidRDefault="00B05B1E" w:rsidP="00096C00">
            <w:pPr>
              <w:spacing w:line="276" w:lineRule="auto"/>
              <w:rPr>
                <w:sz w:val="24"/>
                <w:szCs w:val="24"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تسلسل السلطة من اعلي الي اسفل الهرم التنظيمي</w:t>
            </w: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>. </w:t>
            </w:r>
          </w:p>
        </w:tc>
      </w:tr>
    </w:tbl>
    <w:p w:rsidR="00854182" w:rsidRDefault="00854182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</w:p>
    <w:p w:rsidR="00C13E6D" w:rsidRPr="006A748B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2 : إن الدوافع الاولية هي التي يكتسبها الإنسان و تنشأ نتيجة التفاعل بين الفرد و البيئة</w:t>
      </w: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>. 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5"/>
        <w:gridCol w:w="8845"/>
      </w:tblGrid>
      <w:tr w:rsidR="00C13E6D" w:rsidRPr="006A748B" w:rsidTr="00C13E6D">
        <w:tc>
          <w:tcPr>
            <w:tcW w:w="1667" w:type="dxa"/>
          </w:tcPr>
          <w:p w:rsidR="00C13E6D" w:rsidRPr="006A748B" w:rsidRDefault="00C13E6D" w:rsidP="006A748B">
            <w:pPr>
              <w:rPr>
                <w:b/>
                <w:bCs/>
                <w:sz w:val="24"/>
                <w:szCs w:val="24"/>
                <w:u w:val="single"/>
                <w:rtl/>
              </w:rPr>
            </w:pPr>
            <w:r w:rsidRPr="006A748B">
              <w:rPr>
                <w:b/>
                <w:bCs/>
                <w:sz w:val="24"/>
                <w:szCs w:val="24"/>
                <w:u w:val="single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6A748B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خطأ</w:t>
            </w:r>
          </w:p>
        </w:tc>
      </w:tr>
    </w:tbl>
    <w:p w:rsidR="00854182" w:rsidRDefault="00854182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</w:p>
    <w:p w:rsidR="00B05B1E" w:rsidRPr="006A748B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3 : من العوامل المؤثرة في عملية الإدراك ما يلى</w:t>
      </w: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 xml:space="preserve"> :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28"/>
        <w:gridCol w:w="2621"/>
        <w:gridCol w:w="2624"/>
        <w:gridCol w:w="2617"/>
      </w:tblGrid>
      <w:tr w:rsidR="00096C00" w:rsidRPr="006A748B" w:rsidTr="00096C00">
        <w:tc>
          <w:tcPr>
            <w:tcW w:w="2676" w:type="dxa"/>
          </w:tcPr>
          <w:p w:rsidR="00096C00" w:rsidRPr="006A748B" w:rsidRDefault="00096C00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سمات الفرد وخصائصه</w:t>
            </w: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>. </w:t>
            </w:r>
          </w:p>
        </w:tc>
        <w:tc>
          <w:tcPr>
            <w:tcW w:w="2676" w:type="dxa"/>
          </w:tcPr>
          <w:p w:rsidR="00096C00" w:rsidRPr="006A748B" w:rsidRDefault="00096C00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المنبه أو المثير والموقف</w:t>
            </w: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2677" w:type="dxa"/>
          </w:tcPr>
          <w:p w:rsidR="00096C00" w:rsidRPr="006A748B" w:rsidRDefault="00096C00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البيئة الاجتماعية</w:t>
            </w:r>
          </w:p>
        </w:tc>
        <w:tc>
          <w:tcPr>
            <w:tcW w:w="2677" w:type="dxa"/>
          </w:tcPr>
          <w:p w:rsidR="00096C00" w:rsidRPr="006A748B" w:rsidRDefault="00096C00" w:rsidP="006A748B">
            <w:pPr>
              <w:rPr>
                <w:b/>
                <w:bCs/>
                <w:sz w:val="24"/>
                <w:szCs w:val="24"/>
                <w:u w:val="single"/>
                <w:rtl/>
              </w:rPr>
            </w:pPr>
            <w:r w:rsidRPr="006A748B">
              <w:rPr>
                <w:b/>
                <w:bCs/>
                <w:sz w:val="24"/>
                <w:szCs w:val="24"/>
                <w:u w:val="single"/>
                <w:rtl/>
              </w:rPr>
              <w:t>كل ما سبق ذكره صحيح</w:t>
            </w:r>
            <w:r w:rsidRPr="006A748B">
              <w:rPr>
                <w:b/>
                <w:bCs/>
                <w:sz w:val="24"/>
                <w:szCs w:val="24"/>
                <w:u w:val="single"/>
              </w:rPr>
              <w:t xml:space="preserve"> . </w:t>
            </w:r>
          </w:p>
        </w:tc>
      </w:tr>
    </w:tbl>
    <w:p w:rsidR="00854182" w:rsidRDefault="00854182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</w:p>
    <w:p w:rsidR="00B05B1E" w:rsidRPr="006A748B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4 : تنقسم الاتجاهات من حيث الهدف الي اتجاهات سرية واتجاهات علنية</w:t>
      </w: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>. 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6"/>
        <w:gridCol w:w="8844"/>
      </w:tblGrid>
      <w:tr w:rsidR="00B05B1E" w:rsidRPr="006A748B" w:rsidTr="00FF7688">
        <w:tc>
          <w:tcPr>
            <w:tcW w:w="1667" w:type="dxa"/>
            <w:shd w:val="clear" w:color="auto" w:fill="auto"/>
          </w:tcPr>
          <w:p w:rsidR="00B05B1E" w:rsidRPr="006A748B" w:rsidRDefault="00B05B1E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 w:hint="cs"/>
                <w:sz w:val="24"/>
                <w:szCs w:val="24"/>
                <w:rtl/>
              </w:rPr>
              <w:t>صواب</w:t>
            </w:r>
          </w:p>
        </w:tc>
        <w:tc>
          <w:tcPr>
            <w:tcW w:w="9039" w:type="dxa"/>
          </w:tcPr>
          <w:p w:rsidR="00B05B1E" w:rsidRPr="006A748B" w:rsidRDefault="00B05B1E" w:rsidP="006A748B">
            <w:pPr>
              <w:rPr>
                <w:b/>
                <w:bCs/>
                <w:sz w:val="24"/>
                <w:szCs w:val="24"/>
                <w:u w:val="single"/>
                <w:rtl/>
              </w:rPr>
            </w:pPr>
            <w:r w:rsidRPr="006A748B">
              <w:rPr>
                <w:b/>
                <w:bCs/>
                <w:sz w:val="24"/>
                <w:szCs w:val="24"/>
                <w:u w:val="single"/>
                <w:rtl/>
              </w:rPr>
              <w:t>خطأ</w:t>
            </w:r>
          </w:p>
        </w:tc>
      </w:tr>
    </w:tbl>
    <w:p w:rsidR="00854182" w:rsidRDefault="00854182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</w:p>
    <w:p w:rsidR="00B05B1E" w:rsidRPr="006A748B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5 : لا يحدث تفاعل بين العوامل النفسية والاجتماعية عند تكوين سلوك الأفراد بالمنظمات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6"/>
        <w:gridCol w:w="8844"/>
      </w:tblGrid>
      <w:tr w:rsidR="00B05B1E" w:rsidRPr="006A748B" w:rsidTr="00FF7688">
        <w:tc>
          <w:tcPr>
            <w:tcW w:w="1667" w:type="dxa"/>
            <w:shd w:val="clear" w:color="auto" w:fill="auto"/>
          </w:tcPr>
          <w:p w:rsidR="00B05B1E" w:rsidRPr="006A748B" w:rsidRDefault="00B05B1E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 w:hint="cs"/>
                <w:sz w:val="24"/>
                <w:szCs w:val="24"/>
                <w:rtl/>
              </w:rPr>
              <w:t>صواب</w:t>
            </w:r>
          </w:p>
        </w:tc>
        <w:tc>
          <w:tcPr>
            <w:tcW w:w="9039" w:type="dxa"/>
          </w:tcPr>
          <w:p w:rsidR="00B05B1E" w:rsidRPr="006A748B" w:rsidRDefault="00B05B1E" w:rsidP="006A748B">
            <w:pPr>
              <w:rPr>
                <w:b/>
                <w:bCs/>
                <w:sz w:val="24"/>
                <w:szCs w:val="24"/>
                <w:u w:val="single"/>
                <w:rtl/>
              </w:rPr>
            </w:pPr>
            <w:r w:rsidRPr="006A748B">
              <w:rPr>
                <w:b/>
                <w:bCs/>
                <w:sz w:val="24"/>
                <w:szCs w:val="24"/>
                <w:u w:val="single"/>
                <w:rtl/>
              </w:rPr>
              <w:t>خطأ</w:t>
            </w:r>
          </w:p>
        </w:tc>
      </w:tr>
    </w:tbl>
    <w:p w:rsidR="00854182" w:rsidRDefault="00854182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</w:p>
    <w:p w:rsidR="00B05B1E" w:rsidRPr="006A748B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6 : إن الاتجاهات التي يكونها الأفراد عن المنظمة التي يعملون بها تكون اتجاهات إيجابية دائماً</w:t>
      </w: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>. 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6"/>
        <w:gridCol w:w="8844"/>
      </w:tblGrid>
      <w:tr w:rsidR="00B05B1E" w:rsidRPr="006A748B" w:rsidTr="00FF7688">
        <w:tc>
          <w:tcPr>
            <w:tcW w:w="1667" w:type="dxa"/>
            <w:shd w:val="clear" w:color="auto" w:fill="auto"/>
          </w:tcPr>
          <w:p w:rsidR="00B05B1E" w:rsidRPr="006A748B" w:rsidRDefault="00B05B1E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 w:hint="cs"/>
                <w:sz w:val="24"/>
                <w:szCs w:val="24"/>
                <w:rtl/>
              </w:rPr>
              <w:t>صواب</w:t>
            </w:r>
          </w:p>
        </w:tc>
        <w:tc>
          <w:tcPr>
            <w:tcW w:w="9039" w:type="dxa"/>
          </w:tcPr>
          <w:p w:rsidR="00B05B1E" w:rsidRPr="006A748B" w:rsidRDefault="00B05B1E" w:rsidP="006A748B">
            <w:pPr>
              <w:rPr>
                <w:b/>
                <w:bCs/>
                <w:sz w:val="24"/>
                <w:szCs w:val="24"/>
                <w:u w:val="single"/>
                <w:rtl/>
              </w:rPr>
            </w:pPr>
            <w:r w:rsidRPr="006A748B">
              <w:rPr>
                <w:b/>
                <w:bCs/>
                <w:sz w:val="24"/>
                <w:szCs w:val="24"/>
                <w:u w:val="single"/>
                <w:rtl/>
              </w:rPr>
              <w:t>خطأ</w:t>
            </w:r>
          </w:p>
        </w:tc>
      </w:tr>
    </w:tbl>
    <w:p w:rsidR="00854182" w:rsidRDefault="00854182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</w:p>
    <w:p w:rsidR="00B05B1E" w:rsidRPr="006A748B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17 : تنسب نظرية الإدارة العلمية والتي جاءت أهم مبادئها في كتاب " مبادئ الإدارة العلمية " لــ</w:t>
      </w: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 xml:space="preserve"> : 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22"/>
        <w:gridCol w:w="2626"/>
        <w:gridCol w:w="2622"/>
        <w:gridCol w:w="2620"/>
      </w:tblGrid>
      <w:tr w:rsidR="00655DAF" w:rsidRPr="006A748B" w:rsidTr="00655DAF">
        <w:tc>
          <w:tcPr>
            <w:tcW w:w="2676" w:type="dxa"/>
          </w:tcPr>
          <w:p w:rsidR="00655DAF" w:rsidRPr="006A748B" w:rsidRDefault="00655DAF" w:rsidP="00096C00">
            <w:pPr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هنرى فايول</w:t>
            </w: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2676" w:type="dxa"/>
          </w:tcPr>
          <w:p w:rsidR="00655DAF" w:rsidRPr="006A748B" w:rsidRDefault="00655DAF" w:rsidP="006A748B">
            <w:pPr>
              <w:rPr>
                <w:b/>
                <w:bCs/>
                <w:sz w:val="24"/>
                <w:szCs w:val="24"/>
                <w:u w:val="single"/>
                <w:rtl/>
              </w:rPr>
            </w:pPr>
            <w:r w:rsidRPr="006A748B">
              <w:rPr>
                <w:b/>
                <w:bCs/>
                <w:sz w:val="24"/>
                <w:szCs w:val="24"/>
                <w:u w:val="single"/>
                <w:rtl/>
              </w:rPr>
              <w:t>فريدريك تايلور</w:t>
            </w:r>
          </w:p>
        </w:tc>
        <w:tc>
          <w:tcPr>
            <w:tcW w:w="2677" w:type="dxa"/>
          </w:tcPr>
          <w:p w:rsidR="00655DAF" w:rsidRPr="006A748B" w:rsidRDefault="00655DAF" w:rsidP="00096C00">
            <w:pPr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ماكس فيبر</w:t>
            </w: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2677" w:type="dxa"/>
          </w:tcPr>
          <w:p w:rsidR="00655DAF" w:rsidRPr="006A748B" w:rsidRDefault="00655DAF" w:rsidP="00096C00">
            <w:pPr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كل ما سبق ذكره خطأ</w:t>
            </w:r>
          </w:p>
        </w:tc>
      </w:tr>
    </w:tbl>
    <w:p w:rsidR="00854182" w:rsidRDefault="00854182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</w:p>
    <w:p w:rsidR="00C13E6D" w:rsidRPr="006A748B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8 : تنقسم النظريات إلى قسمين ( وصفية ) و (معيارية أو مثالية) واغلب نظريات الإدارة من النوع الثانى</w:t>
      </w: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>.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5"/>
        <w:gridCol w:w="8845"/>
      </w:tblGrid>
      <w:tr w:rsidR="00C13E6D" w:rsidRPr="006A748B" w:rsidTr="00FF7688">
        <w:tc>
          <w:tcPr>
            <w:tcW w:w="1667" w:type="dxa"/>
          </w:tcPr>
          <w:p w:rsidR="00C13E6D" w:rsidRPr="006A748B" w:rsidRDefault="00C13E6D" w:rsidP="006A748B">
            <w:pPr>
              <w:rPr>
                <w:b/>
                <w:bCs/>
                <w:sz w:val="24"/>
                <w:szCs w:val="24"/>
                <w:u w:val="single"/>
                <w:rtl/>
              </w:rPr>
            </w:pPr>
            <w:r w:rsidRPr="006A748B">
              <w:rPr>
                <w:b/>
                <w:bCs/>
                <w:sz w:val="24"/>
                <w:szCs w:val="24"/>
                <w:u w:val="single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6A748B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خطأ</w:t>
            </w:r>
          </w:p>
        </w:tc>
      </w:tr>
    </w:tbl>
    <w:p w:rsidR="00854182" w:rsidRDefault="00854182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</w:p>
    <w:p w:rsidR="00B05B1E" w:rsidRPr="006A748B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9 : من اساليب تغير الاتجاهات</w:t>
      </w: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 xml:space="preserve"> : 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20"/>
        <w:gridCol w:w="2627"/>
        <w:gridCol w:w="2623"/>
        <w:gridCol w:w="2620"/>
      </w:tblGrid>
      <w:tr w:rsidR="00096C00" w:rsidRPr="006A748B" w:rsidTr="00096C00">
        <w:tc>
          <w:tcPr>
            <w:tcW w:w="2676" w:type="dxa"/>
          </w:tcPr>
          <w:p w:rsidR="00096C00" w:rsidRPr="006A748B" w:rsidRDefault="00096C00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تصميم وظائف ذات معنى</w:t>
            </w: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2676" w:type="dxa"/>
          </w:tcPr>
          <w:p w:rsidR="00096C00" w:rsidRPr="006A748B" w:rsidRDefault="00096C00" w:rsidP="006A748B">
            <w:pPr>
              <w:rPr>
                <w:b/>
                <w:bCs/>
                <w:sz w:val="24"/>
                <w:szCs w:val="24"/>
                <w:u w:val="single"/>
                <w:rtl/>
              </w:rPr>
            </w:pPr>
            <w:r w:rsidRPr="006A748B">
              <w:rPr>
                <w:b/>
                <w:bCs/>
                <w:sz w:val="24"/>
                <w:szCs w:val="24"/>
                <w:u w:val="single"/>
                <w:rtl/>
              </w:rPr>
              <w:t>التخطيط و البرامج التدريبية</w:t>
            </w:r>
            <w:r w:rsidRPr="006A748B">
              <w:rPr>
                <w:b/>
                <w:bCs/>
                <w:sz w:val="24"/>
                <w:szCs w:val="24"/>
                <w:u w:val="single"/>
              </w:rPr>
              <w:t>. </w:t>
            </w:r>
          </w:p>
        </w:tc>
        <w:tc>
          <w:tcPr>
            <w:tcW w:w="2677" w:type="dxa"/>
          </w:tcPr>
          <w:p w:rsidR="00096C00" w:rsidRPr="006A748B" w:rsidRDefault="00096C00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اسلوب الضغط</w:t>
            </w: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 xml:space="preserve"> . </w:t>
            </w:r>
          </w:p>
        </w:tc>
        <w:tc>
          <w:tcPr>
            <w:tcW w:w="2677" w:type="dxa"/>
          </w:tcPr>
          <w:p w:rsidR="00096C00" w:rsidRPr="006A748B" w:rsidRDefault="00096C00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لا شىء مما سبق ذكره صحيح</w:t>
            </w:r>
          </w:p>
        </w:tc>
      </w:tr>
    </w:tbl>
    <w:p w:rsidR="00854182" w:rsidRDefault="00854182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</w:p>
    <w:p w:rsidR="00834C80" w:rsidRPr="006A748B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10 : وفقاً لنظرية الشبكة الإدارية لــ ( بليك و موتون ) فإن القيادة المعتدلة والقيادة المتسلطة يمثلها الرمزان</w:t>
      </w: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 xml:space="preserve"> :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5"/>
        <w:gridCol w:w="5245"/>
      </w:tblGrid>
      <w:tr w:rsidR="00834C80" w:rsidRPr="006A748B" w:rsidTr="006A748B">
        <w:tc>
          <w:tcPr>
            <w:tcW w:w="5353" w:type="dxa"/>
          </w:tcPr>
          <w:p w:rsidR="00834C80" w:rsidRPr="006A748B" w:rsidRDefault="00834C80" w:rsidP="00096C00">
            <w:pPr>
              <w:spacing w:line="276" w:lineRule="auto"/>
              <w:rPr>
                <w:rFonts w:asciiTheme="minorBidi" w:hAnsiTheme="minorBidi"/>
                <w:sz w:val="24"/>
                <w:szCs w:val="24"/>
                <w:shd w:val="clear" w:color="auto" w:fill="FFFFFF"/>
              </w:rPr>
            </w:pPr>
            <w:r w:rsidRPr="006A748B">
              <w:rPr>
                <w:rFonts w:asciiTheme="minorBidi" w:hAnsiTheme="minorBidi" w:hint="cs"/>
                <w:sz w:val="24"/>
                <w:szCs w:val="24"/>
                <w:shd w:val="clear" w:color="auto" w:fill="FFFFFF"/>
                <w:rtl/>
              </w:rPr>
              <w:t>(</w:t>
            </w: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 xml:space="preserve"> 1</w:t>
            </w: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 xml:space="preserve"> ، </w:t>
            </w: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 xml:space="preserve">1 </w:t>
            </w:r>
            <w:r w:rsidRPr="006A748B">
              <w:rPr>
                <w:rFonts w:asciiTheme="minorBidi" w:hAnsiTheme="minorBidi" w:hint="cs"/>
                <w:sz w:val="24"/>
                <w:szCs w:val="24"/>
                <w:shd w:val="clear" w:color="auto" w:fill="FFFFFF"/>
                <w:rtl/>
              </w:rPr>
              <w:t>)</w:t>
            </w: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 xml:space="preserve"> </w:t>
            </w: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 xml:space="preserve">، </w:t>
            </w:r>
            <w:r w:rsidRPr="006A748B">
              <w:rPr>
                <w:rFonts w:asciiTheme="minorBidi" w:hAnsiTheme="minorBidi" w:hint="cs"/>
                <w:sz w:val="24"/>
                <w:szCs w:val="24"/>
                <w:shd w:val="clear" w:color="auto" w:fill="FFFFFF"/>
                <w:rtl/>
              </w:rPr>
              <w:t>(</w:t>
            </w: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 xml:space="preserve"> 1</w:t>
            </w: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 xml:space="preserve"> ، </w:t>
            </w: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 xml:space="preserve">9 </w:t>
            </w:r>
            <w:r w:rsidRPr="006A748B">
              <w:rPr>
                <w:rFonts w:asciiTheme="minorBidi" w:hAnsiTheme="minorBidi" w:hint="cs"/>
                <w:sz w:val="24"/>
                <w:szCs w:val="24"/>
                <w:shd w:val="clear" w:color="auto" w:fill="FFFFFF"/>
                <w:rtl/>
              </w:rPr>
              <w:t>)</w:t>
            </w: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>. </w:t>
            </w:r>
          </w:p>
        </w:tc>
        <w:tc>
          <w:tcPr>
            <w:tcW w:w="5353" w:type="dxa"/>
            <w:shd w:val="clear" w:color="auto" w:fill="auto"/>
          </w:tcPr>
          <w:p w:rsidR="00834C80" w:rsidRPr="006A748B" w:rsidRDefault="00834C80" w:rsidP="006A748B">
            <w:pPr>
              <w:rPr>
                <w:b/>
                <w:bCs/>
                <w:sz w:val="24"/>
                <w:szCs w:val="24"/>
                <w:u w:val="single"/>
                <w:rtl/>
              </w:rPr>
            </w:pPr>
            <w:r w:rsidRPr="006A748B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(</w:t>
            </w:r>
            <w:r w:rsidRPr="006A748B">
              <w:rPr>
                <w:b/>
                <w:bCs/>
                <w:sz w:val="28"/>
                <w:szCs w:val="28"/>
                <w:u w:val="single"/>
              </w:rPr>
              <w:t xml:space="preserve"> 5</w:t>
            </w:r>
            <w:r w:rsidRPr="006A748B">
              <w:rPr>
                <w:b/>
                <w:bCs/>
                <w:sz w:val="28"/>
                <w:szCs w:val="28"/>
                <w:u w:val="single"/>
                <w:rtl/>
              </w:rPr>
              <w:t xml:space="preserve"> ، </w:t>
            </w:r>
            <w:r w:rsidRPr="006A748B">
              <w:rPr>
                <w:b/>
                <w:bCs/>
                <w:sz w:val="28"/>
                <w:szCs w:val="28"/>
                <w:u w:val="single"/>
              </w:rPr>
              <w:t xml:space="preserve">5 </w:t>
            </w:r>
            <w:r w:rsidRPr="006A748B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)</w:t>
            </w:r>
            <w:r w:rsidRPr="006A748B">
              <w:rPr>
                <w:b/>
                <w:bCs/>
                <w:sz w:val="28"/>
                <w:szCs w:val="28"/>
                <w:u w:val="single"/>
              </w:rPr>
              <w:t xml:space="preserve"> </w:t>
            </w:r>
            <w:r w:rsidRPr="006A748B">
              <w:rPr>
                <w:b/>
                <w:bCs/>
                <w:sz w:val="28"/>
                <w:szCs w:val="28"/>
                <w:u w:val="single"/>
                <w:rtl/>
              </w:rPr>
              <w:t xml:space="preserve">، </w:t>
            </w:r>
            <w:r w:rsidRPr="006A748B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(</w:t>
            </w:r>
            <w:r w:rsidRPr="006A748B">
              <w:rPr>
                <w:b/>
                <w:bCs/>
                <w:sz w:val="28"/>
                <w:szCs w:val="28"/>
                <w:u w:val="single"/>
              </w:rPr>
              <w:t xml:space="preserve"> 9</w:t>
            </w:r>
            <w:r w:rsidRPr="006A748B">
              <w:rPr>
                <w:b/>
                <w:bCs/>
                <w:sz w:val="28"/>
                <w:szCs w:val="28"/>
                <w:u w:val="single"/>
                <w:rtl/>
              </w:rPr>
              <w:t xml:space="preserve"> ، </w:t>
            </w:r>
            <w:r w:rsidRPr="006A748B">
              <w:rPr>
                <w:b/>
                <w:bCs/>
                <w:sz w:val="28"/>
                <w:szCs w:val="28"/>
                <w:u w:val="single"/>
              </w:rPr>
              <w:t xml:space="preserve">1 </w:t>
            </w:r>
            <w:r w:rsidRPr="006A748B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)</w:t>
            </w:r>
            <w:r w:rsidRPr="006A748B">
              <w:rPr>
                <w:b/>
                <w:bCs/>
                <w:sz w:val="28"/>
                <w:szCs w:val="28"/>
                <w:u w:val="single"/>
              </w:rPr>
              <w:t>. </w:t>
            </w:r>
          </w:p>
        </w:tc>
      </w:tr>
      <w:tr w:rsidR="00834C80" w:rsidRPr="006A748B" w:rsidTr="00834C80">
        <w:tc>
          <w:tcPr>
            <w:tcW w:w="5353" w:type="dxa"/>
          </w:tcPr>
          <w:p w:rsidR="00834C80" w:rsidRPr="006A748B" w:rsidRDefault="00834C80" w:rsidP="00096C00">
            <w:pPr>
              <w:spacing w:line="276" w:lineRule="auto"/>
              <w:rPr>
                <w:sz w:val="24"/>
                <w:szCs w:val="24"/>
                <w:rtl/>
              </w:rPr>
            </w:pPr>
            <w:r w:rsidRPr="006A748B">
              <w:rPr>
                <w:rFonts w:asciiTheme="minorBidi" w:hAnsiTheme="minorBidi" w:hint="cs"/>
                <w:sz w:val="24"/>
                <w:szCs w:val="24"/>
                <w:shd w:val="clear" w:color="auto" w:fill="FFFFFF"/>
                <w:rtl/>
              </w:rPr>
              <w:t>(</w:t>
            </w: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 xml:space="preserve"> 9</w:t>
            </w: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 xml:space="preserve"> ، </w:t>
            </w: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 xml:space="preserve">1 </w:t>
            </w:r>
            <w:r w:rsidRPr="006A748B">
              <w:rPr>
                <w:rFonts w:asciiTheme="minorBidi" w:hAnsiTheme="minorBidi" w:hint="cs"/>
                <w:sz w:val="24"/>
                <w:szCs w:val="24"/>
                <w:shd w:val="clear" w:color="auto" w:fill="FFFFFF"/>
                <w:rtl/>
              </w:rPr>
              <w:t>)</w:t>
            </w: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 xml:space="preserve"> </w:t>
            </w: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 xml:space="preserve">، </w:t>
            </w:r>
            <w:r w:rsidRPr="006A748B">
              <w:rPr>
                <w:rFonts w:asciiTheme="minorBidi" w:hAnsiTheme="minorBidi" w:hint="cs"/>
                <w:sz w:val="24"/>
                <w:szCs w:val="24"/>
                <w:shd w:val="clear" w:color="auto" w:fill="FFFFFF"/>
                <w:rtl/>
              </w:rPr>
              <w:t>(</w:t>
            </w: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 xml:space="preserve"> 9</w:t>
            </w: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 xml:space="preserve"> ، </w:t>
            </w: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>9</w:t>
            </w:r>
            <w:r w:rsidRPr="006A748B">
              <w:rPr>
                <w:rFonts w:asciiTheme="minorBidi" w:hAnsiTheme="minorBidi" w:hint="cs"/>
                <w:sz w:val="24"/>
                <w:szCs w:val="24"/>
                <w:shd w:val="clear" w:color="auto" w:fill="FFFFFF"/>
                <w:rtl/>
              </w:rPr>
              <w:t>) .</w:t>
            </w:r>
          </w:p>
        </w:tc>
        <w:tc>
          <w:tcPr>
            <w:tcW w:w="5353" w:type="dxa"/>
          </w:tcPr>
          <w:p w:rsidR="00834C80" w:rsidRPr="006A748B" w:rsidRDefault="00834C80" w:rsidP="00096C00">
            <w:pPr>
              <w:spacing w:line="276" w:lineRule="auto"/>
              <w:rPr>
                <w:sz w:val="24"/>
                <w:szCs w:val="24"/>
              </w:rPr>
            </w:pPr>
            <w:r w:rsidRPr="006A748B">
              <w:rPr>
                <w:rFonts w:asciiTheme="minorBidi" w:hAnsiTheme="minorBidi" w:hint="cs"/>
                <w:sz w:val="24"/>
                <w:szCs w:val="24"/>
                <w:shd w:val="clear" w:color="auto" w:fill="FFFFFF"/>
                <w:rtl/>
              </w:rPr>
              <w:t>(</w:t>
            </w: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 xml:space="preserve"> 1</w:t>
            </w: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 xml:space="preserve"> ، </w:t>
            </w: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 xml:space="preserve">1 ( </w:t>
            </w: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 xml:space="preserve">، </w:t>
            </w:r>
            <w:r w:rsidRPr="006A748B">
              <w:rPr>
                <w:rFonts w:asciiTheme="minorBidi" w:hAnsiTheme="minorBidi" w:hint="cs"/>
                <w:sz w:val="24"/>
                <w:szCs w:val="24"/>
                <w:shd w:val="clear" w:color="auto" w:fill="FFFFFF"/>
                <w:rtl/>
              </w:rPr>
              <w:t>(</w:t>
            </w: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 xml:space="preserve"> 1</w:t>
            </w: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 xml:space="preserve">، </w:t>
            </w: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 xml:space="preserve">9 </w:t>
            </w:r>
            <w:r w:rsidRPr="006A748B">
              <w:rPr>
                <w:rFonts w:asciiTheme="minorBidi" w:hAnsiTheme="minorBidi" w:hint="cs"/>
                <w:sz w:val="24"/>
                <w:szCs w:val="24"/>
                <w:shd w:val="clear" w:color="auto" w:fill="FFFFFF"/>
                <w:rtl/>
              </w:rPr>
              <w:t>)</w:t>
            </w: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>. </w:t>
            </w:r>
          </w:p>
        </w:tc>
      </w:tr>
    </w:tbl>
    <w:p w:rsidR="00854182" w:rsidRDefault="00854182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</w:p>
    <w:p w:rsidR="00B05B1E" w:rsidRPr="006A748B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11 : حسب مبادئ المدرسة السلوكية فأن الفرد يكره العمل ويتجنب المسؤولية ويفضل الرقابة المباشرة</w:t>
      </w: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>.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6"/>
        <w:gridCol w:w="8844"/>
      </w:tblGrid>
      <w:tr w:rsidR="00B05B1E" w:rsidRPr="006A748B" w:rsidTr="00FF7688">
        <w:tc>
          <w:tcPr>
            <w:tcW w:w="1667" w:type="dxa"/>
            <w:shd w:val="clear" w:color="auto" w:fill="auto"/>
          </w:tcPr>
          <w:p w:rsidR="00B05B1E" w:rsidRPr="006A748B" w:rsidRDefault="00B05B1E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 w:hint="cs"/>
                <w:sz w:val="24"/>
                <w:szCs w:val="24"/>
                <w:rtl/>
              </w:rPr>
              <w:t>صواب</w:t>
            </w:r>
          </w:p>
        </w:tc>
        <w:tc>
          <w:tcPr>
            <w:tcW w:w="9039" w:type="dxa"/>
          </w:tcPr>
          <w:p w:rsidR="00B05B1E" w:rsidRPr="006A748B" w:rsidRDefault="00B05B1E" w:rsidP="006A748B">
            <w:pPr>
              <w:rPr>
                <w:b/>
                <w:bCs/>
                <w:sz w:val="24"/>
                <w:szCs w:val="24"/>
                <w:u w:val="single"/>
                <w:rtl/>
              </w:rPr>
            </w:pPr>
            <w:r w:rsidRPr="006A748B">
              <w:rPr>
                <w:b/>
                <w:bCs/>
                <w:sz w:val="24"/>
                <w:szCs w:val="24"/>
                <w:u w:val="single"/>
                <w:rtl/>
              </w:rPr>
              <w:t>خطأ</w:t>
            </w:r>
          </w:p>
        </w:tc>
      </w:tr>
    </w:tbl>
    <w:p w:rsidR="00854182" w:rsidRDefault="00854182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</w:p>
    <w:p w:rsidR="00C13E6D" w:rsidRPr="006A748B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12 : يمكن القول : إن نظرية الإدارة في الإسلام نظرية عقائدية تنبع من مبادئ ربانية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5"/>
        <w:gridCol w:w="8845"/>
      </w:tblGrid>
      <w:tr w:rsidR="00C13E6D" w:rsidRPr="006A748B" w:rsidTr="00FF7688">
        <w:tc>
          <w:tcPr>
            <w:tcW w:w="1667" w:type="dxa"/>
          </w:tcPr>
          <w:p w:rsidR="00C13E6D" w:rsidRPr="006A748B" w:rsidRDefault="00C13E6D" w:rsidP="006A748B">
            <w:pPr>
              <w:rPr>
                <w:b/>
                <w:bCs/>
                <w:u w:val="single"/>
                <w:rtl/>
              </w:rPr>
            </w:pPr>
            <w:r w:rsidRPr="006A748B">
              <w:rPr>
                <w:b/>
                <w:bCs/>
                <w:sz w:val="24"/>
                <w:szCs w:val="24"/>
                <w:u w:val="single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6A748B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خطأ</w:t>
            </w:r>
          </w:p>
        </w:tc>
      </w:tr>
    </w:tbl>
    <w:p w:rsidR="00854182" w:rsidRDefault="00854182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</w:p>
    <w:p w:rsidR="00C13E6D" w:rsidRPr="006A748B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13 : مرحلة ( الأنا ) في نظرية فرويد لتطور الشخصية هي مرحلة إشباع الغرائز بغض النظر عن ما هو مباح أو متاح</w:t>
      </w: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>.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6"/>
        <w:gridCol w:w="8844"/>
      </w:tblGrid>
      <w:tr w:rsidR="00C13E6D" w:rsidRPr="006A748B" w:rsidTr="00FF7688">
        <w:tc>
          <w:tcPr>
            <w:tcW w:w="1667" w:type="dxa"/>
            <w:shd w:val="clear" w:color="auto" w:fill="auto"/>
          </w:tcPr>
          <w:p w:rsidR="00C13E6D" w:rsidRPr="006A748B" w:rsidRDefault="00C13E6D" w:rsidP="006A748B">
            <w:pPr>
              <w:rPr>
                <w:sz w:val="24"/>
                <w:szCs w:val="24"/>
                <w:rtl/>
              </w:rPr>
            </w:pPr>
            <w:r w:rsidRPr="006A748B">
              <w:rPr>
                <w:rFonts w:hint="cs"/>
                <w:sz w:val="24"/>
                <w:szCs w:val="24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6A748B" w:rsidRDefault="00C13E6D" w:rsidP="006A748B">
            <w:pPr>
              <w:rPr>
                <w:b/>
                <w:bCs/>
                <w:sz w:val="24"/>
                <w:szCs w:val="24"/>
                <w:u w:val="single"/>
                <w:rtl/>
              </w:rPr>
            </w:pPr>
            <w:r w:rsidRPr="006A748B">
              <w:rPr>
                <w:b/>
                <w:bCs/>
                <w:sz w:val="24"/>
                <w:szCs w:val="24"/>
                <w:u w:val="single"/>
                <w:rtl/>
              </w:rPr>
              <w:t>خطأ</w:t>
            </w:r>
          </w:p>
        </w:tc>
      </w:tr>
    </w:tbl>
    <w:p w:rsidR="00854182" w:rsidRDefault="00854182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</w:p>
    <w:p w:rsidR="00C13E6D" w:rsidRPr="006A748B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14 : هناك من ينظر إلى الإدارة باعتبارها مبادئ ثابتة واجبة التطبيق في كل المواقف وكل بيئة</w:t>
      </w: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>.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6"/>
        <w:gridCol w:w="8844"/>
      </w:tblGrid>
      <w:tr w:rsidR="00C13E6D" w:rsidRPr="006A748B" w:rsidTr="00FF7688">
        <w:tc>
          <w:tcPr>
            <w:tcW w:w="1667" w:type="dxa"/>
            <w:shd w:val="clear" w:color="auto" w:fill="auto"/>
          </w:tcPr>
          <w:p w:rsidR="00C13E6D" w:rsidRPr="006A748B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 w:hint="cs"/>
                <w:sz w:val="24"/>
                <w:szCs w:val="24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6A748B" w:rsidRDefault="00C13E6D" w:rsidP="006A748B">
            <w:pPr>
              <w:rPr>
                <w:b/>
                <w:bCs/>
                <w:u w:val="single"/>
                <w:rtl/>
              </w:rPr>
            </w:pPr>
            <w:r w:rsidRPr="006A748B">
              <w:rPr>
                <w:b/>
                <w:bCs/>
                <w:sz w:val="24"/>
                <w:szCs w:val="24"/>
                <w:u w:val="single"/>
                <w:rtl/>
              </w:rPr>
              <w:t>خطأ</w:t>
            </w:r>
          </w:p>
        </w:tc>
      </w:tr>
    </w:tbl>
    <w:p w:rsidR="00854182" w:rsidRDefault="00854182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</w:p>
    <w:p w:rsidR="00C13E6D" w:rsidRPr="006A748B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15 : الشخصية التي تتسم بالحيوية والنشاط والرغبة في العمل الدؤوب غالباً ما تتميز بالقدرة العالية على تحمل ضغوط العمل</w:t>
      </w: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>.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5"/>
        <w:gridCol w:w="8845"/>
      </w:tblGrid>
      <w:tr w:rsidR="00C13E6D" w:rsidRPr="006A748B" w:rsidTr="00FF7688">
        <w:tc>
          <w:tcPr>
            <w:tcW w:w="1667" w:type="dxa"/>
          </w:tcPr>
          <w:p w:rsidR="00C13E6D" w:rsidRPr="006A748B" w:rsidRDefault="00C13E6D" w:rsidP="006A748B">
            <w:pPr>
              <w:rPr>
                <w:b/>
                <w:bCs/>
                <w:u w:val="single"/>
                <w:rtl/>
              </w:rPr>
            </w:pPr>
            <w:r w:rsidRPr="006A748B">
              <w:rPr>
                <w:b/>
                <w:bCs/>
                <w:sz w:val="24"/>
                <w:szCs w:val="24"/>
                <w:u w:val="single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6A748B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خطأ</w:t>
            </w:r>
          </w:p>
        </w:tc>
      </w:tr>
    </w:tbl>
    <w:p w:rsidR="00854182" w:rsidRDefault="00854182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</w:p>
    <w:p w:rsidR="00C13E6D" w:rsidRPr="006A748B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lastRenderedPageBreak/>
        <w:t>السؤال 16 : يرى البعض : أن الإدارة الناجحة يجب أن تقضى كليةً على ضغوط العمل داخل المنظمة</w:t>
      </w: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>.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6"/>
        <w:gridCol w:w="8844"/>
      </w:tblGrid>
      <w:tr w:rsidR="00C13E6D" w:rsidRPr="006A748B" w:rsidTr="00FF7688">
        <w:tc>
          <w:tcPr>
            <w:tcW w:w="1667" w:type="dxa"/>
            <w:shd w:val="clear" w:color="auto" w:fill="auto"/>
          </w:tcPr>
          <w:p w:rsidR="00C13E6D" w:rsidRPr="006A748B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 w:hint="cs"/>
                <w:sz w:val="24"/>
                <w:szCs w:val="24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6A748B" w:rsidRDefault="00C13E6D" w:rsidP="006A748B">
            <w:pPr>
              <w:rPr>
                <w:b/>
                <w:bCs/>
                <w:u w:val="single"/>
                <w:rtl/>
              </w:rPr>
            </w:pPr>
            <w:r w:rsidRPr="006A748B">
              <w:rPr>
                <w:b/>
                <w:bCs/>
                <w:sz w:val="24"/>
                <w:szCs w:val="24"/>
                <w:u w:val="single"/>
                <w:rtl/>
              </w:rPr>
              <w:t>خطأ</w:t>
            </w:r>
          </w:p>
        </w:tc>
      </w:tr>
    </w:tbl>
    <w:p w:rsidR="00C13E6D" w:rsidRPr="006A748B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17 : قد يرى البعض : ان ضغوط العمل ليست لها أثاراً إيجابية وإنما كل أثارها سلبية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6"/>
        <w:gridCol w:w="8844"/>
      </w:tblGrid>
      <w:tr w:rsidR="00C13E6D" w:rsidRPr="006A748B" w:rsidTr="00FF7688">
        <w:tc>
          <w:tcPr>
            <w:tcW w:w="1667" w:type="dxa"/>
            <w:shd w:val="clear" w:color="auto" w:fill="auto"/>
          </w:tcPr>
          <w:p w:rsidR="00C13E6D" w:rsidRPr="006A748B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 w:hint="cs"/>
                <w:sz w:val="24"/>
                <w:szCs w:val="24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6A748B" w:rsidRDefault="00C13E6D" w:rsidP="006A748B">
            <w:pPr>
              <w:rPr>
                <w:b/>
                <w:bCs/>
                <w:u w:val="single"/>
                <w:rtl/>
              </w:rPr>
            </w:pPr>
            <w:r w:rsidRPr="006A748B">
              <w:rPr>
                <w:b/>
                <w:bCs/>
                <w:sz w:val="24"/>
                <w:szCs w:val="24"/>
                <w:u w:val="single"/>
                <w:rtl/>
              </w:rPr>
              <w:t>خطأ</w:t>
            </w:r>
          </w:p>
        </w:tc>
      </w:tr>
    </w:tbl>
    <w:p w:rsidR="00854182" w:rsidRDefault="00854182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</w:p>
    <w:p w:rsidR="00C13E6D" w:rsidRPr="006A748B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18 : هناك من يرى: أن القيم هي اعتقاد صريح أو ضمني لما يعتقده فرد أو جماعة معينة</w:t>
      </w: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>. 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5"/>
        <w:gridCol w:w="8845"/>
      </w:tblGrid>
      <w:tr w:rsidR="00C13E6D" w:rsidRPr="006A748B" w:rsidTr="00FF7688">
        <w:tc>
          <w:tcPr>
            <w:tcW w:w="1667" w:type="dxa"/>
          </w:tcPr>
          <w:p w:rsidR="00C13E6D" w:rsidRPr="00854182" w:rsidRDefault="00C13E6D" w:rsidP="00854182">
            <w:pPr>
              <w:rPr>
                <w:b/>
                <w:bCs/>
                <w:u w:val="single"/>
                <w:rtl/>
              </w:rPr>
            </w:pPr>
            <w:r w:rsidRPr="00854182">
              <w:rPr>
                <w:b/>
                <w:bCs/>
                <w:sz w:val="24"/>
                <w:szCs w:val="24"/>
                <w:u w:val="single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6A748B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خطأ</w:t>
            </w:r>
          </w:p>
        </w:tc>
      </w:tr>
    </w:tbl>
    <w:p w:rsidR="00854182" w:rsidRDefault="00854182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</w:p>
    <w:p w:rsidR="00834C80" w:rsidRPr="006A748B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19 : النظرية التي ترى ان الإنسان يختار انماط سلوكه بما يتناسب مع موارده و ممتلكاته هي</w:t>
      </w: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 xml:space="preserve"> :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23"/>
        <w:gridCol w:w="2627"/>
        <w:gridCol w:w="2621"/>
        <w:gridCol w:w="2619"/>
      </w:tblGrid>
      <w:tr w:rsidR="00096C00" w:rsidRPr="006A748B" w:rsidTr="00096C00">
        <w:tc>
          <w:tcPr>
            <w:tcW w:w="2676" w:type="dxa"/>
          </w:tcPr>
          <w:p w:rsidR="00096C00" w:rsidRPr="006A748B" w:rsidRDefault="00096C00" w:rsidP="00096C00">
            <w:pPr>
              <w:spacing w:line="276" w:lineRule="auto"/>
              <w:rPr>
                <w:rFonts w:asciiTheme="minorBidi" w:hAnsiTheme="minorBidi"/>
                <w:sz w:val="24"/>
                <w:szCs w:val="24"/>
                <w:shd w:val="clear" w:color="auto" w:fill="FFFFFF"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النظرية السلوكية</w:t>
            </w: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2676" w:type="dxa"/>
          </w:tcPr>
          <w:p w:rsidR="00096C00" w:rsidRPr="006A748B" w:rsidRDefault="00096C00" w:rsidP="00096C00">
            <w:pPr>
              <w:spacing w:line="276" w:lineRule="auto"/>
              <w:rPr>
                <w:rFonts w:asciiTheme="minorBidi" w:hAnsiTheme="minorBidi"/>
                <w:sz w:val="24"/>
                <w:szCs w:val="24"/>
                <w:shd w:val="clear" w:color="auto" w:fill="FFFFFF"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النظرية الوجودية</w:t>
            </w: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>. </w:t>
            </w:r>
          </w:p>
        </w:tc>
        <w:tc>
          <w:tcPr>
            <w:tcW w:w="2677" w:type="dxa"/>
          </w:tcPr>
          <w:p w:rsidR="00096C00" w:rsidRPr="00854182" w:rsidRDefault="00096C00" w:rsidP="00854182">
            <w:pPr>
              <w:rPr>
                <w:b/>
                <w:bCs/>
                <w:u w:val="single"/>
              </w:rPr>
            </w:pPr>
            <w:r w:rsidRPr="00854182">
              <w:rPr>
                <w:b/>
                <w:bCs/>
                <w:sz w:val="24"/>
                <w:szCs w:val="24"/>
                <w:u w:val="single"/>
                <w:rtl/>
              </w:rPr>
              <w:t>نظرية الرشد</w:t>
            </w:r>
            <w:r w:rsidRPr="00854182">
              <w:rPr>
                <w:b/>
                <w:bCs/>
                <w:sz w:val="24"/>
                <w:szCs w:val="24"/>
                <w:u w:val="single"/>
              </w:rPr>
              <w:t>. </w:t>
            </w:r>
          </w:p>
        </w:tc>
        <w:tc>
          <w:tcPr>
            <w:tcW w:w="2677" w:type="dxa"/>
          </w:tcPr>
          <w:p w:rsidR="00096C00" w:rsidRPr="006A748B" w:rsidRDefault="00096C00" w:rsidP="00096C00">
            <w:pPr>
              <w:spacing w:line="276" w:lineRule="auto"/>
              <w:rPr>
                <w:sz w:val="24"/>
                <w:szCs w:val="24"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نظرية التحليل النفسي</w:t>
            </w:r>
          </w:p>
        </w:tc>
      </w:tr>
    </w:tbl>
    <w:p w:rsidR="00854182" w:rsidRDefault="00854182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</w:p>
    <w:p w:rsidR="00C13E6D" w:rsidRPr="006A748B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20 : الانحدار ( أو التقهقر ): هو اسلوب دفاعي يلجأ اليه الفرد للتهرب من الاحباط ، وهو سلوك لاشعوري ولا إرادي</w:t>
      </w: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>.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5"/>
        <w:gridCol w:w="8845"/>
      </w:tblGrid>
      <w:tr w:rsidR="00C13E6D" w:rsidRPr="006A748B" w:rsidTr="00FF7688">
        <w:tc>
          <w:tcPr>
            <w:tcW w:w="1667" w:type="dxa"/>
          </w:tcPr>
          <w:p w:rsidR="00C13E6D" w:rsidRPr="00854182" w:rsidRDefault="00C13E6D" w:rsidP="00854182">
            <w:pPr>
              <w:rPr>
                <w:b/>
                <w:bCs/>
                <w:u w:val="single"/>
                <w:rtl/>
              </w:rPr>
            </w:pPr>
            <w:r w:rsidRPr="00854182">
              <w:rPr>
                <w:b/>
                <w:bCs/>
                <w:sz w:val="24"/>
                <w:szCs w:val="24"/>
                <w:u w:val="single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6A748B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خطأ</w:t>
            </w:r>
          </w:p>
        </w:tc>
      </w:tr>
    </w:tbl>
    <w:p w:rsidR="00854182" w:rsidRDefault="00854182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</w:p>
    <w:p w:rsidR="00834C80" w:rsidRPr="006A748B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21 : يقصد بترميز عملية الاتصال</w:t>
      </w: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> </w:t>
      </w:r>
      <w:r w:rsidR="00834C80" w:rsidRPr="006A748B">
        <w:rPr>
          <w:rFonts w:asciiTheme="minorBidi" w:hAnsiTheme="minorBidi" w:hint="cs"/>
          <w:b/>
          <w:bCs/>
          <w:sz w:val="24"/>
          <w:szCs w:val="24"/>
          <w:shd w:val="clear" w:color="auto" w:fill="FFFFFF"/>
          <w:rtl/>
        </w:rPr>
        <w:t>: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4"/>
        <w:gridCol w:w="5246"/>
      </w:tblGrid>
      <w:tr w:rsidR="00834C80" w:rsidRPr="006A748B" w:rsidTr="00834C80">
        <w:tc>
          <w:tcPr>
            <w:tcW w:w="5353" w:type="dxa"/>
          </w:tcPr>
          <w:p w:rsidR="00834C80" w:rsidRPr="006A748B" w:rsidRDefault="00834C80" w:rsidP="00096C00">
            <w:pPr>
              <w:spacing w:line="276" w:lineRule="auto"/>
              <w:rPr>
                <w:rFonts w:asciiTheme="minorBidi" w:hAnsiTheme="minorBidi"/>
                <w:sz w:val="24"/>
                <w:szCs w:val="24"/>
                <w:shd w:val="clear" w:color="auto" w:fill="FFFFFF"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قيام المستقبل بفك رموز الرسالة حتى تعطى معنى كاملاً</w:t>
            </w:r>
          </w:p>
        </w:tc>
        <w:tc>
          <w:tcPr>
            <w:tcW w:w="5353" w:type="dxa"/>
          </w:tcPr>
          <w:p w:rsidR="00834C80" w:rsidRPr="00854182" w:rsidRDefault="00834C80" w:rsidP="00854182">
            <w:pPr>
              <w:rPr>
                <w:b/>
                <w:bCs/>
                <w:u w:val="single"/>
              </w:rPr>
            </w:pPr>
            <w:r w:rsidRPr="00854182">
              <w:rPr>
                <w:b/>
                <w:bCs/>
                <w:sz w:val="24"/>
                <w:szCs w:val="24"/>
                <w:u w:val="single"/>
                <w:rtl/>
              </w:rPr>
              <w:t>وضع محتويات الرسالة بشكل يفهمه المستقبل</w:t>
            </w:r>
          </w:p>
        </w:tc>
      </w:tr>
      <w:tr w:rsidR="00834C80" w:rsidRPr="006A748B" w:rsidTr="00834C80">
        <w:tc>
          <w:tcPr>
            <w:tcW w:w="5353" w:type="dxa"/>
          </w:tcPr>
          <w:p w:rsidR="00834C80" w:rsidRPr="006A748B" w:rsidRDefault="00834C80" w:rsidP="00096C00">
            <w:pPr>
              <w:spacing w:line="276" w:lineRule="auto"/>
              <w:rPr>
                <w:sz w:val="24"/>
                <w:szCs w:val="24"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التأكد من ان الرسالة قد تم فهمها بالشكل الصحيح</w:t>
            </w:r>
          </w:p>
        </w:tc>
        <w:tc>
          <w:tcPr>
            <w:tcW w:w="5353" w:type="dxa"/>
          </w:tcPr>
          <w:p w:rsidR="00834C80" w:rsidRPr="006A748B" w:rsidRDefault="00834C80" w:rsidP="00096C00">
            <w:pPr>
              <w:spacing w:line="276" w:lineRule="auto"/>
              <w:rPr>
                <w:sz w:val="24"/>
                <w:szCs w:val="24"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كل ما سبق ذكره خطأ</w:t>
            </w:r>
          </w:p>
        </w:tc>
      </w:tr>
    </w:tbl>
    <w:p w:rsidR="00854182" w:rsidRDefault="00854182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</w:p>
    <w:p w:rsidR="00834C80" w:rsidRPr="006A748B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22 : في حالة اختيار طريقة أو أكثر في تقسيم انشطة المنظمة فأن ذلك يكون في</w:t>
      </w: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> </w:t>
      </w:r>
      <w:r w:rsidR="00834C80" w:rsidRPr="006A748B">
        <w:rPr>
          <w:rFonts w:asciiTheme="minorBidi" w:hAnsiTheme="minorBidi" w:hint="cs"/>
          <w:b/>
          <w:bCs/>
          <w:sz w:val="24"/>
          <w:szCs w:val="24"/>
          <w:shd w:val="clear" w:color="auto" w:fill="FFFFFF"/>
          <w:rtl/>
        </w:rPr>
        <w:t>: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23"/>
        <w:gridCol w:w="2622"/>
        <w:gridCol w:w="2627"/>
        <w:gridCol w:w="2618"/>
      </w:tblGrid>
      <w:tr w:rsidR="00096C00" w:rsidRPr="006A748B" w:rsidTr="00096C00">
        <w:tc>
          <w:tcPr>
            <w:tcW w:w="2676" w:type="dxa"/>
          </w:tcPr>
          <w:p w:rsidR="00096C00" w:rsidRPr="006A748B" w:rsidRDefault="00096C00" w:rsidP="00096C00">
            <w:pPr>
              <w:spacing w:line="276" w:lineRule="auto"/>
              <w:rPr>
                <w:sz w:val="24"/>
                <w:szCs w:val="24"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التقسيم الوظيفي</w:t>
            </w:r>
          </w:p>
        </w:tc>
        <w:tc>
          <w:tcPr>
            <w:tcW w:w="2676" w:type="dxa"/>
          </w:tcPr>
          <w:p w:rsidR="00096C00" w:rsidRPr="00854182" w:rsidRDefault="00096C00" w:rsidP="00854182">
            <w:pPr>
              <w:rPr>
                <w:b/>
                <w:bCs/>
                <w:u w:val="single"/>
              </w:rPr>
            </w:pPr>
            <w:r w:rsidRPr="00854182">
              <w:rPr>
                <w:b/>
                <w:bCs/>
                <w:sz w:val="24"/>
                <w:szCs w:val="24"/>
                <w:u w:val="single"/>
                <w:rtl/>
              </w:rPr>
              <w:t>التقسيم المركب</w:t>
            </w:r>
          </w:p>
        </w:tc>
        <w:tc>
          <w:tcPr>
            <w:tcW w:w="2677" w:type="dxa"/>
          </w:tcPr>
          <w:p w:rsidR="00096C00" w:rsidRPr="006A748B" w:rsidRDefault="00096C00" w:rsidP="00096C00">
            <w:pPr>
              <w:spacing w:line="276" w:lineRule="auto"/>
              <w:rPr>
                <w:sz w:val="24"/>
                <w:szCs w:val="24"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التقسيم الجغرافي</w:t>
            </w:r>
          </w:p>
        </w:tc>
        <w:tc>
          <w:tcPr>
            <w:tcW w:w="2677" w:type="dxa"/>
          </w:tcPr>
          <w:p w:rsidR="00096C00" w:rsidRPr="006A748B" w:rsidRDefault="00096C00" w:rsidP="00096C00">
            <w:pPr>
              <w:spacing w:line="276" w:lineRule="auto"/>
              <w:rPr>
                <w:sz w:val="24"/>
                <w:szCs w:val="24"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لا شيء مما سبق ذكرة</w:t>
            </w:r>
          </w:p>
        </w:tc>
      </w:tr>
    </w:tbl>
    <w:p w:rsidR="00854182" w:rsidRDefault="00854182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</w:p>
    <w:p w:rsidR="00C13E6D" w:rsidRPr="006A748B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23 : قد يرى البعض : أن التنظيمات غير الرسمية لا تساهم في تحقيق أهداف المنظمة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6"/>
        <w:gridCol w:w="8844"/>
      </w:tblGrid>
      <w:tr w:rsidR="00C13E6D" w:rsidRPr="006A748B" w:rsidTr="00FF7688">
        <w:tc>
          <w:tcPr>
            <w:tcW w:w="1667" w:type="dxa"/>
            <w:shd w:val="clear" w:color="auto" w:fill="auto"/>
          </w:tcPr>
          <w:p w:rsidR="00C13E6D" w:rsidRPr="006A748B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 w:hint="cs"/>
                <w:sz w:val="24"/>
                <w:szCs w:val="24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854182" w:rsidRDefault="00C13E6D" w:rsidP="00854182">
            <w:pPr>
              <w:rPr>
                <w:b/>
                <w:bCs/>
                <w:u w:val="single"/>
                <w:rtl/>
              </w:rPr>
            </w:pPr>
            <w:r w:rsidRPr="00854182">
              <w:rPr>
                <w:b/>
                <w:bCs/>
                <w:sz w:val="24"/>
                <w:szCs w:val="24"/>
                <w:u w:val="single"/>
                <w:rtl/>
              </w:rPr>
              <w:t>خطأ</w:t>
            </w:r>
          </w:p>
        </w:tc>
      </w:tr>
    </w:tbl>
    <w:p w:rsidR="006A748B" w:rsidRDefault="006A748B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</w:p>
    <w:p w:rsidR="00C13E6D" w:rsidRPr="006A748B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24 : المعايير السلوكية : هي السلوكيات المتوقعة للافراد وهناك ثلاث أنواع : الدور المتوقع – الدور المدرك من الفرد نفسه – الدور الحقيقي الذي يقوم به الفرد</w:t>
      </w: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>.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6"/>
        <w:gridCol w:w="8844"/>
      </w:tblGrid>
      <w:tr w:rsidR="00C13E6D" w:rsidRPr="006A748B" w:rsidTr="00FF7688">
        <w:tc>
          <w:tcPr>
            <w:tcW w:w="1667" w:type="dxa"/>
            <w:shd w:val="clear" w:color="auto" w:fill="auto"/>
          </w:tcPr>
          <w:p w:rsidR="00C13E6D" w:rsidRPr="006A748B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 w:hint="cs"/>
                <w:sz w:val="24"/>
                <w:szCs w:val="24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6A748B" w:rsidRDefault="00C13E6D" w:rsidP="006A748B">
            <w:pPr>
              <w:rPr>
                <w:b/>
                <w:bCs/>
                <w:u w:val="single"/>
                <w:rtl/>
              </w:rPr>
            </w:pPr>
            <w:r w:rsidRPr="006A748B">
              <w:rPr>
                <w:b/>
                <w:bCs/>
                <w:sz w:val="24"/>
                <w:szCs w:val="24"/>
                <w:u w:val="single"/>
                <w:rtl/>
              </w:rPr>
              <w:t>خطأ</w:t>
            </w:r>
          </w:p>
        </w:tc>
      </w:tr>
    </w:tbl>
    <w:p w:rsidR="006A748B" w:rsidRDefault="006A748B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</w:p>
    <w:p w:rsidR="00C13E6D" w:rsidRPr="006A748B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25 : إذا كان الفرد جديداً في الجماعة فأنه سوف يتعرض لضغوط أكبر من قبل الجماعة لتوحيد سلوكه مع أفرادها ، وذلك مقارنة بما قد يتعرض له الفرد القديم بنفس هذه الجماعة</w:t>
      </w: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 xml:space="preserve"> .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5"/>
        <w:gridCol w:w="8845"/>
      </w:tblGrid>
      <w:tr w:rsidR="00C13E6D" w:rsidRPr="006A748B" w:rsidTr="00FF7688">
        <w:tc>
          <w:tcPr>
            <w:tcW w:w="1667" w:type="dxa"/>
          </w:tcPr>
          <w:p w:rsidR="00C13E6D" w:rsidRPr="006A748B" w:rsidRDefault="00C13E6D" w:rsidP="006A748B">
            <w:pPr>
              <w:rPr>
                <w:b/>
                <w:bCs/>
                <w:u w:val="single"/>
                <w:rtl/>
              </w:rPr>
            </w:pPr>
            <w:r w:rsidRPr="006A748B">
              <w:rPr>
                <w:b/>
                <w:bCs/>
                <w:sz w:val="24"/>
                <w:szCs w:val="24"/>
                <w:u w:val="single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6A748B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خطأ</w:t>
            </w:r>
          </w:p>
        </w:tc>
      </w:tr>
    </w:tbl>
    <w:p w:rsidR="006A748B" w:rsidRDefault="006A748B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</w:p>
    <w:p w:rsidR="00C13E6D" w:rsidRPr="006A748B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26 : القيادة الرسمية هي اعطاء الشخص السلطة من قبل افراد الجماعة ايماناً منهم بأنه يمثل قيمهم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6"/>
        <w:gridCol w:w="8844"/>
      </w:tblGrid>
      <w:tr w:rsidR="00C13E6D" w:rsidRPr="006A748B" w:rsidTr="00FF7688">
        <w:tc>
          <w:tcPr>
            <w:tcW w:w="1667" w:type="dxa"/>
            <w:shd w:val="clear" w:color="auto" w:fill="auto"/>
          </w:tcPr>
          <w:p w:rsidR="00C13E6D" w:rsidRPr="006A748B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 w:hint="cs"/>
                <w:sz w:val="24"/>
                <w:szCs w:val="24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6A748B" w:rsidRDefault="00C13E6D" w:rsidP="006A748B">
            <w:pPr>
              <w:rPr>
                <w:b/>
                <w:bCs/>
                <w:u w:val="single"/>
                <w:rtl/>
              </w:rPr>
            </w:pPr>
            <w:r w:rsidRPr="006A748B">
              <w:rPr>
                <w:b/>
                <w:bCs/>
                <w:sz w:val="24"/>
                <w:szCs w:val="24"/>
                <w:u w:val="single"/>
                <w:rtl/>
              </w:rPr>
              <w:t>خطأ</w:t>
            </w:r>
          </w:p>
        </w:tc>
      </w:tr>
    </w:tbl>
    <w:p w:rsidR="006A748B" w:rsidRDefault="006A748B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</w:p>
    <w:p w:rsidR="00C13E6D" w:rsidRPr="006A748B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27 : هناك من يرى : أن الاتصال عملية بسيطة وليست معقدة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6"/>
        <w:gridCol w:w="8844"/>
      </w:tblGrid>
      <w:tr w:rsidR="00C13E6D" w:rsidRPr="006A748B" w:rsidTr="00FF7688">
        <w:tc>
          <w:tcPr>
            <w:tcW w:w="1667" w:type="dxa"/>
            <w:shd w:val="clear" w:color="auto" w:fill="auto"/>
          </w:tcPr>
          <w:p w:rsidR="00C13E6D" w:rsidRPr="006A748B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 w:hint="cs"/>
                <w:sz w:val="24"/>
                <w:szCs w:val="24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6A748B" w:rsidRDefault="00C13E6D" w:rsidP="006A748B">
            <w:pPr>
              <w:rPr>
                <w:b/>
                <w:bCs/>
                <w:u w:val="single"/>
                <w:rtl/>
              </w:rPr>
            </w:pPr>
            <w:r w:rsidRPr="006A748B">
              <w:rPr>
                <w:b/>
                <w:bCs/>
                <w:sz w:val="24"/>
                <w:szCs w:val="24"/>
                <w:u w:val="single"/>
                <w:rtl/>
              </w:rPr>
              <w:t>خطأ</w:t>
            </w:r>
          </w:p>
        </w:tc>
      </w:tr>
    </w:tbl>
    <w:p w:rsidR="006A748B" w:rsidRDefault="006A748B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</w:p>
    <w:p w:rsidR="00834C80" w:rsidRPr="006A748B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28 : أي من الآتي لا يعد من خصائص الاتجاهات</w:t>
      </w: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 xml:space="preserve"> :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29"/>
        <w:gridCol w:w="2761"/>
        <w:gridCol w:w="2638"/>
        <w:gridCol w:w="2462"/>
      </w:tblGrid>
      <w:tr w:rsidR="00096C00" w:rsidRPr="006A748B" w:rsidTr="00096C00">
        <w:tc>
          <w:tcPr>
            <w:tcW w:w="2676" w:type="dxa"/>
          </w:tcPr>
          <w:p w:rsidR="00096C00" w:rsidRPr="006A748B" w:rsidRDefault="00096C00" w:rsidP="00096C00">
            <w:pPr>
              <w:spacing w:line="276" w:lineRule="auto"/>
              <w:rPr>
                <w:rFonts w:asciiTheme="minorBidi" w:hAnsiTheme="minorBidi"/>
                <w:sz w:val="24"/>
                <w:szCs w:val="24"/>
                <w:shd w:val="clear" w:color="auto" w:fill="FFFFFF"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أنها ترتبط بالمشاعر والانفعالات</w:t>
            </w:r>
          </w:p>
        </w:tc>
        <w:tc>
          <w:tcPr>
            <w:tcW w:w="2819" w:type="dxa"/>
          </w:tcPr>
          <w:p w:rsidR="00096C00" w:rsidRPr="006A748B" w:rsidRDefault="00096C00" w:rsidP="00096C00">
            <w:pPr>
              <w:spacing w:line="276" w:lineRule="auto"/>
              <w:rPr>
                <w:rFonts w:asciiTheme="minorBidi" w:hAnsiTheme="minorBidi"/>
                <w:sz w:val="24"/>
                <w:szCs w:val="24"/>
                <w:shd w:val="clear" w:color="auto" w:fill="FFFFFF"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أنها ذاتية وتتصف بالثبات النسبي</w:t>
            </w:r>
          </w:p>
        </w:tc>
        <w:tc>
          <w:tcPr>
            <w:tcW w:w="2693" w:type="dxa"/>
          </w:tcPr>
          <w:p w:rsidR="00096C00" w:rsidRPr="00854182" w:rsidRDefault="00096C00" w:rsidP="00854182">
            <w:pPr>
              <w:rPr>
                <w:b/>
                <w:bCs/>
                <w:u w:val="single"/>
              </w:rPr>
            </w:pPr>
            <w:r w:rsidRPr="00854182">
              <w:rPr>
                <w:b/>
                <w:bCs/>
                <w:sz w:val="24"/>
                <w:szCs w:val="24"/>
                <w:u w:val="single"/>
                <w:rtl/>
              </w:rPr>
              <w:t>أنها فطرية لا تكتسب</w:t>
            </w:r>
            <w:r w:rsidRPr="00854182">
              <w:rPr>
                <w:b/>
                <w:bCs/>
                <w:sz w:val="24"/>
                <w:szCs w:val="24"/>
                <w:u w:val="single"/>
              </w:rPr>
              <w:t>.</w:t>
            </w:r>
          </w:p>
        </w:tc>
        <w:tc>
          <w:tcPr>
            <w:tcW w:w="2518" w:type="dxa"/>
          </w:tcPr>
          <w:p w:rsidR="00096C00" w:rsidRPr="006A748B" w:rsidRDefault="00096C00" w:rsidP="00096C00">
            <w:pPr>
              <w:spacing w:line="276" w:lineRule="auto"/>
              <w:rPr>
                <w:sz w:val="24"/>
                <w:szCs w:val="24"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كل ما سبق ذكره خطأ</w:t>
            </w:r>
          </w:p>
        </w:tc>
      </w:tr>
    </w:tbl>
    <w:p w:rsidR="006A748B" w:rsidRDefault="006A748B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</w:p>
    <w:p w:rsidR="00834C80" w:rsidRPr="006A748B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29 : ـ عندما يكون بمقدور أي شخص الاتصال بالآخرين بالمنظمة دون أية قيود فأن ذلك يكون في</w:t>
      </w: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>: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24"/>
        <w:gridCol w:w="2621"/>
        <w:gridCol w:w="2623"/>
        <w:gridCol w:w="2622"/>
      </w:tblGrid>
      <w:tr w:rsidR="00096C00" w:rsidRPr="006A748B" w:rsidTr="00096C00">
        <w:tc>
          <w:tcPr>
            <w:tcW w:w="2676" w:type="dxa"/>
          </w:tcPr>
          <w:p w:rsidR="00096C00" w:rsidRPr="006A748B" w:rsidRDefault="00096C00" w:rsidP="00096C00">
            <w:pPr>
              <w:spacing w:line="276" w:lineRule="auto"/>
              <w:rPr>
                <w:rFonts w:asciiTheme="minorBidi" w:hAnsiTheme="minorBidi"/>
                <w:sz w:val="24"/>
                <w:szCs w:val="24"/>
                <w:shd w:val="clear" w:color="auto" w:fill="FFFFFF"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نمط السلسلة</w:t>
            </w: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>. </w:t>
            </w:r>
          </w:p>
        </w:tc>
        <w:tc>
          <w:tcPr>
            <w:tcW w:w="2676" w:type="dxa"/>
          </w:tcPr>
          <w:p w:rsidR="00096C00" w:rsidRPr="006A748B" w:rsidRDefault="00096C00" w:rsidP="00096C00">
            <w:pPr>
              <w:spacing w:line="276" w:lineRule="auto"/>
              <w:rPr>
                <w:rFonts w:asciiTheme="minorBidi" w:hAnsiTheme="minorBidi"/>
                <w:sz w:val="24"/>
                <w:szCs w:val="24"/>
                <w:shd w:val="clear" w:color="auto" w:fill="FFFFFF"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نمط الدائرة</w:t>
            </w: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2677" w:type="dxa"/>
          </w:tcPr>
          <w:p w:rsidR="00096C00" w:rsidRPr="00854182" w:rsidRDefault="00096C00" w:rsidP="00854182">
            <w:pPr>
              <w:rPr>
                <w:b/>
                <w:bCs/>
                <w:u w:val="single"/>
              </w:rPr>
            </w:pPr>
            <w:r w:rsidRPr="00854182">
              <w:rPr>
                <w:b/>
                <w:bCs/>
                <w:sz w:val="24"/>
                <w:szCs w:val="24"/>
                <w:u w:val="single"/>
                <w:rtl/>
              </w:rPr>
              <w:t>نمط النجمة</w:t>
            </w:r>
            <w:r w:rsidRPr="00854182">
              <w:rPr>
                <w:b/>
                <w:bCs/>
                <w:sz w:val="24"/>
                <w:szCs w:val="24"/>
                <w:u w:val="single"/>
              </w:rPr>
              <w:t>.</w:t>
            </w:r>
          </w:p>
        </w:tc>
        <w:tc>
          <w:tcPr>
            <w:tcW w:w="2677" w:type="dxa"/>
          </w:tcPr>
          <w:p w:rsidR="00096C00" w:rsidRPr="006A748B" w:rsidRDefault="00096C00" w:rsidP="00096C00">
            <w:pPr>
              <w:spacing w:line="276" w:lineRule="auto"/>
              <w:rPr>
                <w:sz w:val="24"/>
                <w:szCs w:val="24"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نمط العجلة</w:t>
            </w: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>.</w:t>
            </w:r>
          </w:p>
        </w:tc>
      </w:tr>
    </w:tbl>
    <w:p w:rsidR="006A748B" w:rsidRDefault="006A748B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</w:p>
    <w:p w:rsidR="00834C80" w:rsidRPr="006A748B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30 : معرفة صفة أو ميزة في الفرد ومن خلال تلك الميزة نقوم بتكوين فكرة عامة أو تقييم للفرد بناءً على هذه الصفة</w:t>
      </w:r>
      <w:r w:rsidRPr="006A748B">
        <w:rPr>
          <w:rFonts w:asciiTheme="minorBidi" w:hAnsiTheme="minorBidi"/>
          <w:sz w:val="24"/>
          <w:szCs w:val="24"/>
          <w:shd w:val="clear" w:color="auto" w:fill="FFFFFF"/>
          <w:rtl/>
        </w:rPr>
        <w:t xml:space="preserve"> </w:t>
      </w: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واعتباره متميزاً في كل صفاته وهذا ما يعرف بــ</w:t>
      </w: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 xml:space="preserve"> :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25"/>
        <w:gridCol w:w="2623"/>
        <w:gridCol w:w="2620"/>
        <w:gridCol w:w="2622"/>
      </w:tblGrid>
      <w:tr w:rsidR="00096C00" w:rsidRPr="006A748B" w:rsidTr="00096C00">
        <w:tc>
          <w:tcPr>
            <w:tcW w:w="2676" w:type="dxa"/>
          </w:tcPr>
          <w:p w:rsidR="00096C00" w:rsidRPr="006A748B" w:rsidRDefault="00096C00" w:rsidP="00096C00">
            <w:pPr>
              <w:spacing w:line="276" w:lineRule="auto"/>
              <w:rPr>
                <w:rFonts w:asciiTheme="minorBidi" w:hAnsiTheme="minorBidi"/>
                <w:sz w:val="24"/>
                <w:szCs w:val="24"/>
                <w:shd w:val="clear" w:color="auto" w:fill="FFFFFF"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المظاهر المادية والتنميط</w:t>
            </w: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2676" w:type="dxa"/>
          </w:tcPr>
          <w:p w:rsidR="00096C00" w:rsidRPr="006A748B" w:rsidRDefault="00096C00" w:rsidP="00096C00">
            <w:pPr>
              <w:spacing w:line="276" w:lineRule="auto"/>
              <w:rPr>
                <w:rFonts w:asciiTheme="minorBidi" w:hAnsiTheme="minorBidi"/>
                <w:sz w:val="24"/>
                <w:szCs w:val="24"/>
                <w:shd w:val="clear" w:color="auto" w:fill="FFFFFF"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الانطباع الأول</w:t>
            </w: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 xml:space="preserve"> .</w:t>
            </w:r>
          </w:p>
        </w:tc>
        <w:tc>
          <w:tcPr>
            <w:tcW w:w="2677" w:type="dxa"/>
          </w:tcPr>
          <w:p w:rsidR="00096C00" w:rsidRPr="00854182" w:rsidRDefault="00096C00" w:rsidP="00854182">
            <w:pPr>
              <w:rPr>
                <w:b/>
                <w:bCs/>
                <w:u w:val="single"/>
              </w:rPr>
            </w:pPr>
            <w:r w:rsidRPr="00854182">
              <w:rPr>
                <w:b/>
                <w:bCs/>
                <w:sz w:val="24"/>
                <w:szCs w:val="24"/>
                <w:u w:val="single"/>
                <w:rtl/>
              </w:rPr>
              <w:t>تأثير الهالة</w:t>
            </w:r>
            <w:r w:rsidRPr="00854182">
              <w:rPr>
                <w:b/>
                <w:bCs/>
                <w:sz w:val="24"/>
                <w:szCs w:val="24"/>
                <w:u w:val="single"/>
              </w:rPr>
              <w:t>.</w:t>
            </w:r>
          </w:p>
        </w:tc>
        <w:tc>
          <w:tcPr>
            <w:tcW w:w="2677" w:type="dxa"/>
          </w:tcPr>
          <w:p w:rsidR="00096C00" w:rsidRPr="006A748B" w:rsidRDefault="00096C00" w:rsidP="00096C00">
            <w:pPr>
              <w:spacing w:line="276" w:lineRule="auto"/>
              <w:rPr>
                <w:sz w:val="24"/>
                <w:szCs w:val="24"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التسرع في الحكم</w:t>
            </w:r>
          </w:p>
        </w:tc>
      </w:tr>
    </w:tbl>
    <w:p w:rsidR="006A748B" w:rsidRDefault="006A748B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</w:p>
    <w:p w:rsidR="00C13E6D" w:rsidRPr="006A748B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31: يمكن القول : إن للشخصية جوانب عميقة وجوانب سطحية</w:t>
      </w: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>.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5"/>
        <w:gridCol w:w="8845"/>
      </w:tblGrid>
      <w:tr w:rsidR="00C13E6D" w:rsidRPr="006A748B" w:rsidTr="00FF7688">
        <w:tc>
          <w:tcPr>
            <w:tcW w:w="1667" w:type="dxa"/>
          </w:tcPr>
          <w:p w:rsidR="00C13E6D" w:rsidRPr="00854182" w:rsidRDefault="00C13E6D" w:rsidP="00854182">
            <w:pPr>
              <w:rPr>
                <w:b/>
                <w:bCs/>
                <w:u w:val="single"/>
                <w:rtl/>
              </w:rPr>
            </w:pPr>
            <w:r w:rsidRPr="00854182">
              <w:rPr>
                <w:b/>
                <w:bCs/>
                <w:sz w:val="24"/>
                <w:szCs w:val="24"/>
                <w:u w:val="single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6A748B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خطأ</w:t>
            </w:r>
          </w:p>
        </w:tc>
      </w:tr>
    </w:tbl>
    <w:p w:rsidR="006A748B" w:rsidRDefault="006A748B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</w:p>
    <w:p w:rsidR="00C13E6D" w:rsidRPr="006A748B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32 : يمكن القول : ان هناك عدة فروق بين الذات الشخصية والذات الاجتماعية</w:t>
      </w: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>.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5"/>
        <w:gridCol w:w="8845"/>
      </w:tblGrid>
      <w:tr w:rsidR="00C13E6D" w:rsidRPr="006A748B" w:rsidTr="00FF7688">
        <w:tc>
          <w:tcPr>
            <w:tcW w:w="1667" w:type="dxa"/>
          </w:tcPr>
          <w:p w:rsidR="00C13E6D" w:rsidRPr="00854182" w:rsidRDefault="00C13E6D" w:rsidP="00854182">
            <w:pPr>
              <w:rPr>
                <w:b/>
                <w:bCs/>
                <w:u w:val="single"/>
                <w:rtl/>
              </w:rPr>
            </w:pPr>
            <w:r w:rsidRPr="00854182">
              <w:rPr>
                <w:b/>
                <w:bCs/>
                <w:sz w:val="24"/>
                <w:szCs w:val="24"/>
                <w:u w:val="single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6A748B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خطأ</w:t>
            </w:r>
          </w:p>
        </w:tc>
      </w:tr>
    </w:tbl>
    <w:p w:rsidR="006A748B" w:rsidRDefault="006A748B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</w:p>
    <w:p w:rsidR="00834C80" w:rsidRPr="006A748B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33 : نطاق الإشراف الواسع بالمنظمة يؤدى إلى وجود</w:t>
      </w: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 xml:space="preserve"> :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27"/>
        <w:gridCol w:w="2614"/>
        <w:gridCol w:w="2625"/>
        <w:gridCol w:w="2624"/>
      </w:tblGrid>
      <w:tr w:rsidR="00096C00" w:rsidRPr="006A748B" w:rsidTr="00096C00">
        <w:tc>
          <w:tcPr>
            <w:tcW w:w="2676" w:type="dxa"/>
          </w:tcPr>
          <w:p w:rsidR="00096C00" w:rsidRPr="00854182" w:rsidRDefault="00096C00" w:rsidP="00854182">
            <w:pPr>
              <w:rPr>
                <w:b/>
                <w:bCs/>
                <w:u w:val="single"/>
              </w:rPr>
            </w:pPr>
            <w:r w:rsidRPr="00854182">
              <w:rPr>
                <w:b/>
                <w:bCs/>
                <w:sz w:val="24"/>
                <w:szCs w:val="24"/>
                <w:u w:val="single"/>
                <w:rtl/>
              </w:rPr>
              <w:t>هيكل تنظيمي مسطح</w:t>
            </w:r>
            <w:r w:rsidR="00854182" w:rsidRPr="00854182"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  <w:t xml:space="preserve"> </w:t>
            </w:r>
            <w:r w:rsidRPr="00854182">
              <w:rPr>
                <w:b/>
                <w:bCs/>
                <w:sz w:val="24"/>
                <w:szCs w:val="24"/>
                <w:u w:val="single"/>
              </w:rPr>
              <w:t xml:space="preserve"> (Flat)</w:t>
            </w:r>
          </w:p>
        </w:tc>
        <w:tc>
          <w:tcPr>
            <w:tcW w:w="2676" w:type="dxa"/>
          </w:tcPr>
          <w:p w:rsidR="00096C00" w:rsidRPr="006A748B" w:rsidRDefault="00096C00" w:rsidP="00096C00">
            <w:pPr>
              <w:spacing w:line="276" w:lineRule="auto"/>
              <w:rPr>
                <w:rFonts w:asciiTheme="minorBidi" w:hAnsiTheme="minorBidi"/>
                <w:sz w:val="24"/>
                <w:szCs w:val="24"/>
                <w:shd w:val="clear" w:color="auto" w:fill="FFFFFF"/>
              </w:rPr>
            </w:pPr>
            <w:r w:rsidRPr="006A748B">
              <w:rPr>
                <w:rFonts w:asciiTheme="minorBidi" w:hAnsiTheme="minorBidi" w:hint="cs"/>
                <w:sz w:val="24"/>
                <w:szCs w:val="24"/>
                <w:shd w:val="clear" w:color="auto" w:fill="FFFFFF"/>
                <w:rtl/>
              </w:rPr>
              <w:t>(</w:t>
            </w: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 xml:space="preserve"> </w:t>
            </w: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أ ) ، ( ب</w:t>
            </w:r>
            <w:r w:rsidRPr="006A748B">
              <w:rPr>
                <w:rFonts w:asciiTheme="minorBidi" w:hAnsiTheme="minorBidi" w:hint="cs"/>
                <w:sz w:val="24"/>
                <w:szCs w:val="24"/>
                <w:shd w:val="clear" w:color="auto" w:fill="FFFFFF"/>
                <w:rtl/>
              </w:rPr>
              <w:t xml:space="preserve"> )</w:t>
            </w:r>
          </w:p>
        </w:tc>
        <w:tc>
          <w:tcPr>
            <w:tcW w:w="2677" w:type="dxa"/>
          </w:tcPr>
          <w:p w:rsidR="00096C00" w:rsidRPr="006A748B" w:rsidRDefault="00096C00" w:rsidP="00096C00">
            <w:pPr>
              <w:spacing w:line="276" w:lineRule="auto"/>
              <w:rPr>
                <w:sz w:val="24"/>
                <w:szCs w:val="24"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هيكل تنظيمي طولى</w:t>
            </w: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 xml:space="preserve"> (tall)</w:t>
            </w:r>
          </w:p>
        </w:tc>
        <w:tc>
          <w:tcPr>
            <w:tcW w:w="2677" w:type="dxa"/>
          </w:tcPr>
          <w:p w:rsidR="00096C00" w:rsidRPr="006A748B" w:rsidRDefault="00096C00" w:rsidP="00096C00">
            <w:pPr>
              <w:spacing w:line="276" w:lineRule="auto"/>
              <w:rPr>
                <w:sz w:val="24"/>
                <w:szCs w:val="24"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كل ما سبق ذكره صحيح</w:t>
            </w:r>
          </w:p>
        </w:tc>
      </w:tr>
    </w:tbl>
    <w:p w:rsidR="006A748B" w:rsidRDefault="006A748B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</w:p>
    <w:p w:rsidR="00C13E6D" w:rsidRPr="006A748B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34 : يوجد اختلاف بين الأفراد في تفسيرهم للمنبهات والمثيرات التي يتعرضون لها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5"/>
        <w:gridCol w:w="8845"/>
      </w:tblGrid>
      <w:tr w:rsidR="00C13E6D" w:rsidRPr="006A748B" w:rsidTr="00FF7688">
        <w:tc>
          <w:tcPr>
            <w:tcW w:w="1667" w:type="dxa"/>
          </w:tcPr>
          <w:p w:rsidR="00C13E6D" w:rsidRPr="00854182" w:rsidRDefault="00C13E6D" w:rsidP="00854182">
            <w:pPr>
              <w:rPr>
                <w:b/>
                <w:bCs/>
                <w:u w:val="single"/>
                <w:rtl/>
              </w:rPr>
            </w:pPr>
            <w:r w:rsidRPr="00854182">
              <w:rPr>
                <w:b/>
                <w:bCs/>
                <w:sz w:val="24"/>
                <w:szCs w:val="24"/>
                <w:u w:val="single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6A748B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خطأ</w:t>
            </w:r>
          </w:p>
        </w:tc>
      </w:tr>
    </w:tbl>
    <w:p w:rsidR="006A748B" w:rsidRDefault="006A748B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</w:p>
    <w:p w:rsidR="00834C80" w:rsidRPr="006A748B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35 : عد من أكثر المقاييس استخداماً في قياس الاتجاهات ويحتوى على عدد من العبارات لكل عبارة وزن نسبى خمس تتراوح بين ( موافق بشدة ... وغير موافق بشدة ) هو</w:t>
      </w: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 xml:space="preserve"> :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28"/>
        <w:gridCol w:w="2621"/>
        <w:gridCol w:w="2619"/>
        <w:gridCol w:w="2622"/>
      </w:tblGrid>
      <w:tr w:rsidR="00096C00" w:rsidRPr="006A748B" w:rsidTr="00096C00">
        <w:tc>
          <w:tcPr>
            <w:tcW w:w="2676" w:type="dxa"/>
          </w:tcPr>
          <w:p w:rsidR="00096C00" w:rsidRPr="006A748B" w:rsidRDefault="00096C00" w:rsidP="00096C00">
            <w:pPr>
              <w:spacing w:line="276" w:lineRule="auto"/>
              <w:rPr>
                <w:rFonts w:asciiTheme="minorBidi" w:hAnsiTheme="minorBidi"/>
                <w:sz w:val="24"/>
                <w:szCs w:val="24"/>
                <w:shd w:val="clear" w:color="auto" w:fill="FFFFFF"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مقياس بوجاردس</w:t>
            </w: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 xml:space="preserve"> . </w:t>
            </w:r>
          </w:p>
        </w:tc>
        <w:tc>
          <w:tcPr>
            <w:tcW w:w="2676" w:type="dxa"/>
          </w:tcPr>
          <w:p w:rsidR="00096C00" w:rsidRPr="00854182" w:rsidRDefault="00096C00" w:rsidP="00854182">
            <w:pPr>
              <w:rPr>
                <w:b/>
                <w:bCs/>
                <w:u w:val="single"/>
              </w:rPr>
            </w:pPr>
            <w:r w:rsidRPr="00854182">
              <w:rPr>
                <w:b/>
                <w:bCs/>
                <w:sz w:val="24"/>
                <w:szCs w:val="24"/>
                <w:u w:val="single"/>
                <w:rtl/>
              </w:rPr>
              <w:t>مقياس ليكرت</w:t>
            </w:r>
            <w:r w:rsidRPr="00854182">
              <w:rPr>
                <w:b/>
                <w:bCs/>
                <w:sz w:val="24"/>
                <w:szCs w:val="24"/>
                <w:u w:val="single"/>
              </w:rPr>
              <w:t>. </w:t>
            </w:r>
          </w:p>
        </w:tc>
        <w:tc>
          <w:tcPr>
            <w:tcW w:w="2677" w:type="dxa"/>
          </w:tcPr>
          <w:p w:rsidR="00096C00" w:rsidRPr="006A748B" w:rsidRDefault="00096C00" w:rsidP="00096C00">
            <w:pPr>
              <w:spacing w:line="276" w:lineRule="auto"/>
              <w:rPr>
                <w:sz w:val="24"/>
                <w:szCs w:val="24"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مقياس القيم الفارق</w:t>
            </w:r>
          </w:p>
        </w:tc>
        <w:tc>
          <w:tcPr>
            <w:tcW w:w="2677" w:type="dxa"/>
          </w:tcPr>
          <w:p w:rsidR="00096C00" w:rsidRPr="006A748B" w:rsidRDefault="00096C00" w:rsidP="00096C00">
            <w:pPr>
              <w:spacing w:line="276" w:lineRule="auto"/>
              <w:rPr>
                <w:sz w:val="24"/>
                <w:szCs w:val="24"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مقياس ترستون</w:t>
            </w:r>
          </w:p>
        </w:tc>
      </w:tr>
    </w:tbl>
    <w:p w:rsidR="006A748B" w:rsidRDefault="006A748B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</w:p>
    <w:p w:rsidR="00C13E6D" w:rsidRPr="006A748B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36 : قد يخضع الفرد لرأى الجماعة إذا كانت هناك أغلبية عالية لهذا الرأي في الجماعة حتى لو كان</w:t>
      </w: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 xml:space="preserve"> </w:t>
      </w: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ذلك الرأي خاطئاً</w:t>
      </w: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>.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5"/>
        <w:gridCol w:w="8845"/>
      </w:tblGrid>
      <w:tr w:rsidR="00C13E6D" w:rsidRPr="006A748B" w:rsidTr="00FF7688">
        <w:tc>
          <w:tcPr>
            <w:tcW w:w="1667" w:type="dxa"/>
          </w:tcPr>
          <w:p w:rsidR="00C13E6D" w:rsidRPr="00854182" w:rsidRDefault="00C13E6D" w:rsidP="00854182">
            <w:pPr>
              <w:rPr>
                <w:b/>
                <w:bCs/>
                <w:u w:val="single"/>
                <w:rtl/>
              </w:rPr>
            </w:pPr>
            <w:r w:rsidRPr="00854182">
              <w:rPr>
                <w:b/>
                <w:bCs/>
                <w:sz w:val="24"/>
                <w:szCs w:val="24"/>
                <w:u w:val="single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6A748B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خطأ</w:t>
            </w:r>
          </w:p>
        </w:tc>
      </w:tr>
    </w:tbl>
    <w:p w:rsidR="006A748B" w:rsidRDefault="006A748B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</w:p>
    <w:p w:rsidR="00C13E6D" w:rsidRPr="006A748B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37 : ترى مدرسة النظم ان المنظمة نظاماً مفتوحاً ، ويمكن تشبيهها بالآلة أو الكائن الحى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5"/>
        <w:gridCol w:w="8845"/>
      </w:tblGrid>
      <w:tr w:rsidR="00C13E6D" w:rsidRPr="006A748B" w:rsidTr="00FF7688">
        <w:tc>
          <w:tcPr>
            <w:tcW w:w="1667" w:type="dxa"/>
          </w:tcPr>
          <w:p w:rsidR="00C13E6D" w:rsidRPr="00854182" w:rsidRDefault="00C13E6D" w:rsidP="00854182">
            <w:pPr>
              <w:rPr>
                <w:b/>
                <w:bCs/>
                <w:u w:val="single"/>
                <w:rtl/>
              </w:rPr>
            </w:pPr>
            <w:r w:rsidRPr="00854182">
              <w:rPr>
                <w:b/>
                <w:bCs/>
                <w:sz w:val="24"/>
                <w:szCs w:val="24"/>
                <w:u w:val="single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6A748B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خطأ</w:t>
            </w:r>
          </w:p>
        </w:tc>
      </w:tr>
    </w:tbl>
    <w:p w:rsidR="006A748B" w:rsidRDefault="006A748B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</w:p>
    <w:p w:rsidR="00C13E6D" w:rsidRPr="006A748B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38 : الدفاع الإدراكي هوان يقوم الفرد باختيار المعلومات التي تدعم آراءه ويتجاهل المعلومات التي تتنافى مع آراءه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5"/>
        <w:gridCol w:w="8845"/>
      </w:tblGrid>
      <w:tr w:rsidR="00C13E6D" w:rsidRPr="006A748B" w:rsidTr="00FF7688">
        <w:tc>
          <w:tcPr>
            <w:tcW w:w="1667" w:type="dxa"/>
          </w:tcPr>
          <w:p w:rsidR="00C13E6D" w:rsidRPr="00854182" w:rsidRDefault="00C13E6D" w:rsidP="00854182">
            <w:pPr>
              <w:rPr>
                <w:b/>
                <w:bCs/>
                <w:u w:val="single"/>
                <w:rtl/>
              </w:rPr>
            </w:pPr>
            <w:r w:rsidRPr="00854182">
              <w:rPr>
                <w:b/>
                <w:bCs/>
                <w:sz w:val="24"/>
                <w:szCs w:val="24"/>
                <w:u w:val="single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6A748B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خطأ</w:t>
            </w:r>
          </w:p>
        </w:tc>
      </w:tr>
    </w:tbl>
    <w:p w:rsidR="006A748B" w:rsidRDefault="006A748B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</w:p>
    <w:p w:rsidR="00C13E6D" w:rsidRPr="006A748B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39 : تقوم نظرية ( جشطالت ) على وجود عدة عناصر متداخلة ومتغيرة في البيئة التي يعيش فيها الإنسان مما يؤدى إلى حالة من القلق والتوتر ، لذا عليه ان يسلك سلوكاً معيناً ليخفف من القلق والتوتر</w:t>
      </w: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>.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5"/>
        <w:gridCol w:w="8845"/>
      </w:tblGrid>
      <w:tr w:rsidR="00C13E6D" w:rsidRPr="006A748B" w:rsidTr="00FF7688">
        <w:tc>
          <w:tcPr>
            <w:tcW w:w="1667" w:type="dxa"/>
          </w:tcPr>
          <w:p w:rsidR="00C13E6D" w:rsidRPr="00854182" w:rsidRDefault="00C13E6D" w:rsidP="00854182">
            <w:pPr>
              <w:rPr>
                <w:b/>
                <w:bCs/>
                <w:u w:val="single"/>
                <w:rtl/>
              </w:rPr>
            </w:pPr>
            <w:r w:rsidRPr="00854182">
              <w:rPr>
                <w:b/>
                <w:bCs/>
                <w:sz w:val="24"/>
                <w:szCs w:val="24"/>
                <w:u w:val="single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6A748B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خطأ</w:t>
            </w:r>
          </w:p>
        </w:tc>
      </w:tr>
    </w:tbl>
    <w:p w:rsidR="006A748B" w:rsidRDefault="006A748B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</w:p>
    <w:p w:rsidR="00C13E6D" w:rsidRPr="006A748B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40 : قد يرى البعض أن القيم صفات طبيعية أو غيبية ، كما أنها تتصف بالثبات الدائم</w:t>
      </w: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>.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6"/>
        <w:gridCol w:w="8844"/>
      </w:tblGrid>
      <w:tr w:rsidR="00C13E6D" w:rsidRPr="006A748B" w:rsidTr="00FF7688">
        <w:tc>
          <w:tcPr>
            <w:tcW w:w="1667" w:type="dxa"/>
            <w:shd w:val="clear" w:color="auto" w:fill="auto"/>
          </w:tcPr>
          <w:p w:rsidR="00C13E6D" w:rsidRPr="006A748B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 w:hint="cs"/>
                <w:sz w:val="24"/>
                <w:szCs w:val="24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6A748B" w:rsidRDefault="00C13E6D" w:rsidP="006A748B">
            <w:pPr>
              <w:rPr>
                <w:b/>
                <w:bCs/>
                <w:u w:val="single"/>
                <w:rtl/>
              </w:rPr>
            </w:pPr>
            <w:r w:rsidRPr="006A748B">
              <w:rPr>
                <w:b/>
                <w:bCs/>
                <w:sz w:val="24"/>
                <w:szCs w:val="24"/>
                <w:u w:val="single"/>
                <w:rtl/>
              </w:rPr>
              <w:t>خطأ</w:t>
            </w:r>
          </w:p>
        </w:tc>
      </w:tr>
    </w:tbl>
    <w:p w:rsidR="006A748B" w:rsidRDefault="006A748B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</w:p>
    <w:p w:rsidR="00C13E6D" w:rsidRPr="006A748B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41 : يمكن القول : إن اسرع الطرق في أداء العمل ليس في كل الأحوال أكفائها</w:t>
      </w: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>. 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5"/>
        <w:gridCol w:w="8845"/>
      </w:tblGrid>
      <w:tr w:rsidR="00C13E6D" w:rsidRPr="006A748B" w:rsidTr="00FF7688">
        <w:tc>
          <w:tcPr>
            <w:tcW w:w="1667" w:type="dxa"/>
          </w:tcPr>
          <w:p w:rsidR="00C13E6D" w:rsidRPr="006A748B" w:rsidRDefault="00C13E6D" w:rsidP="006A748B">
            <w:pPr>
              <w:rPr>
                <w:b/>
                <w:bCs/>
                <w:u w:val="single"/>
                <w:rtl/>
              </w:rPr>
            </w:pPr>
            <w:r w:rsidRPr="006A748B">
              <w:rPr>
                <w:b/>
                <w:bCs/>
                <w:sz w:val="24"/>
                <w:szCs w:val="24"/>
                <w:u w:val="single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6A748B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خطأ</w:t>
            </w:r>
          </w:p>
        </w:tc>
      </w:tr>
    </w:tbl>
    <w:p w:rsidR="006A748B" w:rsidRDefault="006A748B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</w:p>
    <w:p w:rsidR="00C13E6D" w:rsidRPr="006A748B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42 : لا يختلف الهيكل التنظيمي للمنظمة التي تؤدى أنشطتها من خلال عدة مواقع جغرافية ، عن المنظمة التي تعمل في منطقة جغرافية واحدة</w:t>
      </w: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>. 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6"/>
        <w:gridCol w:w="8844"/>
      </w:tblGrid>
      <w:tr w:rsidR="00C13E6D" w:rsidRPr="006A748B" w:rsidTr="00FF7688">
        <w:tc>
          <w:tcPr>
            <w:tcW w:w="1667" w:type="dxa"/>
            <w:shd w:val="clear" w:color="auto" w:fill="auto"/>
          </w:tcPr>
          <w:p w:rsidR="00C13E6D" w:rsidRPr="006A748B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 w:hint="cs"/>
                <w:sz w:val="24"/>
                <w:szCs w:val="24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6A748B" w:rsidRDefault="00C13E6D" w:rsidP="006A748B">
            <w:pPr>
              <w:rPr>
                <w:b/>
                <w:bCs/>
                <w:u w:val="single"/>
                <w:rtl/>
              </w:rPr>
            </w:pPr>
            <w:r w:rsidRPr="006A748B">
              <w:rPr>
                <w:b/>
                <w:bCs/>
                <w:sz w:val="24"/>
                <w:szCs w:val="24"/>
                <w:u w:val="single"/>
                <w:rtl/>
              </w:rPr>
              <w:t>خطأ</w:t>
            </w:r>
          </w:p>
        </w:tc>
      </w:tr>
    </w:tbl>
    <w:p w:rsidR="006A748B" w:rsidRDefault="006A748B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</w:p>
    <w:p w:rsidR="00834C80" w:rsidRPr="006A748B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</w:rPr>
      </w:pP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43 : الفجوة السلوكية هي</w:t>
      </w: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 xml:space="preserve"> :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37"/>
        <w:gridCol w:w="4553"/>
      </w:tblGrid>
      <w:tr w:rsidR="00834C80" w:rsidRPr="006A748B" w:rsidTr="00096C00">
        <w:tc>
          <w:tcPr>
            <w:tcW w:w="6062" w:type="dxa"/>
          </w:tcPr>
          <w:p w:rsidR="00834C80" w:rsidRPr="006A748B" w:rsidRDefault="00834C80" w:rsidP="006A748B">
            <w:pPr>
              <w:rPr>
                <w:b/>
                <w:bCs/>
                <w:u w:val="single"/>
              </w:rPr>
            </w:pPr>
            <w:r w:rsidRPr="006A748B">
              <w:rPr>
                <w:b/>
                <w:bCs/>
                <w:sz w:val="24"/>
                <w:szCs w:val="24"/>
                <w:u w:val="single"/>
                <w:rtl/>
              </w:rPr>
              <w:t>ان يتم تحديد الاختلافات الكمية والنوعية بين الاتجاهات القديمة والحديثة</w:t>
            </w:r>
            <w:r w:rsidRPr="006A748B">
              <w:rPr>
                <w:b/>
                <w:bCs/>
                <w:sz w:val="24"/>
                <w:szCs w:val="24"/>
                <w:u w:val="single"/>
              </w:rPr>
              <w:t>.</w:t>
            </w:r>
          </w:p>
        </w:tc>
        <w:tc>
          <w:tcPr>
            <w:tcW w:w="4644" w:type="dxa"/>
          </w:tcPr>
          <w:p w:rsidR="00834C80" w:rsidRPr="006A748B" w:rsidRDefault="00834C80" w:rsidP="00096C00">
            <w:pPr>
              <w:spacing w:line="276" w:lineRule="auto"/>
              <w:rPr>
                <w:rFonts w:asciiTheme="minorBidi" w:hAnsiTheme="minorBidi"/>
                <w:sz w:val="24"/>
                <w:szCs w:val="24"/>
                <w:shd w:val="clear" w:color="auto" w:fill="FFFFFF"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معرفة الفروق بين الاتجاهات المتطرفة و غير المتطرفة</w:t>
            </w: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834C80" w:rsidRPr="006A748B" w:rsidTr="00096C00">
        <w:tc>
          <w:tcPr>
            <w:tcW w:w="6062" w:type="dxa"/>
          </w:tcPr>
          <w:p w:rsidR="00834C80" w:rsidRPr="006A748B" w:rsidRDefault="00834C80" w:rsidP="00096C00">
            <w:pPr>
              <w:spacing w:line="276" w:lineRule="auto"/>
              <w:rPr>
                <w:sz w:val="24"/>
                <w:szCs w:val="24"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ان تتم عملية تغيير وتعديل الاتجاهات بصورة عشوائية</w:t>
            </w: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4644" w:type="dxa"/>
          </w:tcPr>
          <w:p w:rsidR="00834C80" w:rsidRPr="006A748B" w:rsidRDefault="00834C80" w:rsidP="00096C00">
            <w:pPr>
              <w:spacing w:line="276" w:lineRule="auto"/>
              <w:rPr>
                <w:sz w:val="24"/>
                <w:szCs w:val="24"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كل ما سبق ذكره خطأ</w:t>
            </w:r>
          </w:p>
        </w:tc>
      </w:tr>
    </w:tbl>
    <w:p w:rsidR="006A748B" w:rsidRDefault="006A748B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</w:p>
    <w:p w:rsidR="00C13E6D" w:rsidRPr="006A748B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44 : تميز الاتجاهات ( العامة ) بالاستقرار والثبات النسبي على عكس الاتجاهات النوعية ( الخاصة</w:t>
      </w:r>
      <w:r w:rsidRPr="006A748B">
        <w:rPr>
          <w:rFonts w:asciiTheme="minorBidi" w:hAnsiTheme="minorBidi" w:hint="cs"/>
          <w:b/>
          <w:bCs/>
          <w:sz w:val="24"/>
          <w:szCs w:val="24"/>
          <w:shd w:val="clear" w:color="auto" w:fill="FFFFFF"/>
          <w:rtl/>
        </w:rPr>
        <w:t>)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5"/>
        <w:gridCol w:w="8845"/>
      </w:tblGrid>
      <w:tr w:rsidR="00C13E6D" w:rsidRPr="006A748B" w:rsidTr="00FF7688">
        <w:tc>
          <w:tcPr>
            <w:tcW w:w="1667" w:type="dxa"/>
          </w:tcPr>
          <w:p w:rsidR="00C13E6D" w:rsidRPr="006A748B" w:rsidRDefault="00C13E6D" w:rsidP="006A748B">
            <w:pPr>
              <w:rPr>
                <w:b/>
                <w:bCs/>
                <w:u w:val="single"/>
                <w:rtl/>
              </w:rPr>
            </w:pPr>
            <w:r w:rsidRPr="006A748B">
              <w:rPr>
                <w:b/>
                <w:bCs/>
                <w:sz w:val="24"/>
                <w:szCs w:val="24"/>
                <w:u w:val="single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6A748B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خطأ</w:t>
            </w:r>
          </w:p>
        </w:tc>
      </w:tr>
    </w:tbl>
    <w:p w:rsidR="006A748B" w:rsidRDefault="006A748B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</w:p>
    <w:p w:rsidR="00C13E6D" w:rsidRPr="006A748B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45 : هناك من يرى ان كل المنبهات والمثيرات لابد ان تدخل ضمن المحيط الإدراكي للإنسان</w:t>
      </w: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>. 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6"/>
        <w:gridCol w:w="8844"/>
      </w:tblGrid>
      <w:tr w:rsidR="00C13E6D" w:rsidRPr="006A748B" w:rsidTr="00FF7688">
        <w:tc>
          <w:tcPr>
            <w:tcW w:w="1667" w:type="dxa"/>
            <w:shd w:val="clear" w:color="auto" w:fill="auto"/>
          </w:tcPr>
          <w:p w:rsidR="00C13E6D" w:rsidRPr="006A748B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 w:hint="cs"/>
                <w:sz w:val="24"/>
                <w:szCs w:val="24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6A748B" w:rsidRDefault="00C13E6D" w:rsidP="006A748B">
            <w:pPr>
              <w:rPr>
                <w:b/>
                <w:bCs/>
                <w:u w:val="single"/>
                <w:rtl/>
              </w:rPr>
            </w:pPr>
            <w:r w:rsidRPr="006A748B">
              <w:rPr>
                <w:b/>
                <w:bCs/>
                <w:sz w:val="24"/>
                <w:szCs w:val="24"/>
                <w:u w:val="single"/>
                <w:rtl/>
              </w:rPr>
              <w:t>خطأ</w:t>
            </w:r>
          </w:p>
        </w:tc>
      </w:tr>
    </w:tbl>
    <w:p w:rsidR="006A748B" w:rsidRDefault="006A748B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</w:p>
    <w:p w:rsidR="00096C00" w:rsidRPr="006A748B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46 : لواقع الذي يمكن للفرد إدراكه باستخدام الحواس دون مواجهة أي صعوبة في إدراكه مثل إدراك الوزن والطول والوقت وغيرها من المقاييس هو</w:t>
      </w: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 xml:space="preserve"> :</w:t>
      </w:r>
      <w:r w:rsidR="00096C00" w:rsidRPr="006A748B">
        <w:rPr>
          <w:rFonts w:asciiTheme="minorBidi" w:hAnsiTheme="minorBidi"/>
          <w:sz w:val="24"/>
          <w:szCs w:val="24"/>
          <w:shd w:val="clear" w:color="auto" w:fill="FFFFFF"/>
          <w:rtl/>
        </w:rPr>
        <w:t xml:space="preserve"> 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18"/>
        <w:gridCol w:w="2627"/>
        <w:gridCol w:w="2630"/>
        <w:gridCol w:w="2615"/>
      </w:tblGrid>
      <w:tr w:rsidR="00096C00" w:rsidRPr="006A748B" w:rsidTr="00096C00">
        <w:tc>
          <w:tcPr>
            <w:tcW w:w="2676" w:type="dxa"/>
          </w:tcPr>
          <w:p w:rsidR="00096C00" w:rsidRPr="006A748B" w:rsidRDefault="00096C00" w:rsidP="006A748B">
            <w:pPr>
              <w:rPr>
                <w:b/>
                <w:bCs/>
                <w:u w:val="single"/>
                <w:rtl/>
              </w:rPr>
            </w:pPr>
            <w:r w:rsidRPr="006A748B">
              <w:rPr>
                <w:b/>
                <w:bCs/>
                <w:sz w:val="24"/>
                <w:szCs w:val="24"/>
                <w:u w:val="single"/>
                <w:rtl/>
              </w:rPr>
              <w:t>الواقع المادي</w:t>
            </w:r>
          </w:p>
        </w:tc>
        <w:tc>
          <w:tcPr>
            <w:tcW w:w="2676" w:type="dxa"/>
          </w:tcPr>
          <w:p w:rsidR="00096C00" w:rsidRPr="006A748B" w:rsidRDefault="00096C00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الواقع الاجتماعي</w:t>
            </w:r>
          </w:p>
        </w:tc>
        <w:tc>
          <w:tcPr>
            <w:tcW w:w="2677" w:type="dxa"/>
          </w:tcPr>
          <w:p w:rsidR="00096C00" w:rsidRPr="006A748B" w:rsidRDefault="00096C00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الثقافي والحضاري</w:t>
            </w:r>
          </w:p>
        </w:tc>
        <w:tc>
          <w:tcPr>
            <w:tcW w:w="2677" w:type="dxa"/>
          </w:tcPr>
          <w:p w:rsidR="00096C00" w:rsidRPr="006A748B" w:rsidRDefault="00096C00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كل ما سبق ذكره خطأ</w:t>
            </w:r>
          </w:p>
        </w:tc>
      </w:tr>
    </w:tbl>
    <w:p w:rsidR="006A748B" w:rsidRDefault="006A748B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</w:p>
    <w:p w:rsidR="00C13E6D" w:rsidRPr="006A748B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47 : يمكن القول : ان الدافعية تعتبر من العوامل الأساسية المحددة للسلوك بالمنظمات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5"/>
        <w:gridCol w:w="8845"/>
      </w:tblGrid>
      <w:tr w:rsidR="00C13E6D" w:rsidRPr="006A748B" w:rsidTr="00FF7688">
        <w:tc>
          <w:tcPr>
            <w:tcW w:w="1667" w:type="dxa"/>
          </w:tcPr>
          <w:p w:rsidR="00C13E6D" w:rsidRPr="006A748B" w:rsidRDefault="00C13E6D" w:rsidP="006A748B">
            <w:pPr>
              <w:rPr>
                <w:b/>
                <w:bCs/>
                <w:u w:val="single"/>
                <w:rtl/>
              </w:rPr>
            </w:pPr>
            <w:r w:rsidRPr="006A748B">
              <w:rPr>
                <w:b/>
                <w:bCs/>
                <w:sz w:val="24"/>
                <w:szCs w:val="24"/>
                <w:u w:val="single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6A748B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خطأ</w:t>
            </w:r>
          </w:p>
        </w:tc>
      </w:tr>
    </w:tbl>
    <w:p w:rsidR="006A748B" w:rsidRDefault="006A748B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</w:p>
    <w:p w:rsidR="00C13E6D" w:rsidRPr="006A748B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الساؤل 48 : قد يرى البعض : إن الجماعة يجب أن تكون ( متجانسة ) دائماً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6"/>
        <w:gridCol w:w="8844"/>
      </w:tblGrid>
      <w:tr w:rsidR="00C13E6D" w:rsidRPr="006A748B" w:rsidTr="00FF7688">
        <w:tc>
          <w:tcPr>
            <w:tcW w:w="1667" w:type="dxa"/>
            <w:shd w:val="clear" w:color="auto" w:fill="auto"/>
          </w:tcPr>
          <w:p w:rsidR="00C13E6D" w:rsidRPr="006A748B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 w:hint="cs"/>
                <w:sz w:val="24"/>
                <w:szCs w:val="24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6A748B" w:rsidRDefault="00C13E6D" w:rsidP="006A748B">
            <w:pPr>
              <w:rPr>
                <w:b/>
                <w:bCs/>
                <w:u w:val="single"/>
                <w:rtl/>
              </w:rPr>
            </w:pPr>
            <w:r w:rsidRPr="006A748B">
              <w:rPr>
                <w:b/>
                <w:bCs/>
                <w:sz w:val="24"/>
                <w:szCs w:val="24"/>
                <w:u w:val="single"/>
                <w:rtl/>
              </w:rPr>
              <w:t>خطأ</w:t>
            </w:r>
          </w:p>
        </w:tc>
      </w:tr>
    </w:tbl>
    <w:p w:rsidR="006A748B" w:rsidRDefault="006A748B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</w:p>
    <w:p w:rsidR="00096C00" w:rsidRPr="006A748B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49 : ي من الآتي لا يعد من خصائص القيم</w:t>
      </w: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 xml:space="preserve"> :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85"/>
        <w:gridCol w:w="2638"/>
        <w:gridCol w:w="2347"/>
        <w:gridCol w:w="2620"/>
      </w:tblGrid>
      <w:tr w:rsidR="00096C00" w:rsidRPr="006A748B" w:rsidTr="00096C00">
        <w:tc>
          <w:tcPr>
            <w:tcW w:w="2943" w:type="dxa"/>
          </w:tcPr>
          <w:p w:rsidR="00096C00" w:rsidRPr="006A748B" w:rsidRDefault="00096C00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أنها إنسانية وصعبة الدراسة ونسبية</w:t>
            </w:r>
          </w:p>
        </w:tc>
        <w:tc>
          <w:tcPr>
            <w:tcW w:w="2693" w:type="dxa"/>
          </w:tcPr>
          <w:p w:rsidR="00096C00" w:rsidRPr="006A748B" w:rsidRDefault="00096C00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أنها ترتب ترتيباً هرمياً و مألوفة</w:t>
            </w:r>
          </w:p>
        </w:tc>
        <w:tc>
          <w:tcPr>
            <w:tcW w:w="2393" w:type="dxa"/>
          </w:tcPr>
          <w:p w:rsidR="00096C00" w:rsidRPr="006A748B" w:rsidRDefault="00096C00" w:rsidP="006A748B">
            <w:pPr>
              <w:rPr>
                <w:b/>
                <w:bCs/>
                <w:u w:val="single"/>
                <w:rtl/>
              </w:rPr>
            </w:pPr>
            <w:r w:rsidRPr="006A748B">
              <w:rPr>
                <w:b/>
                <w:bCs/>
                <w:sz w:val="24"/>
                <w:szCs w:val="24"/>
                <w:u w:val="single"/>
                <w:rtl/>
              </w:rPr>
              <w:t>أنها غير ملزمة أو آمرة</w:t>
            </w:r>
          </w:p>
        </w:tc>
        <w:tc>
          <w:tcPr>
            <w:tcW w:w="2677" w:type="dxa"/>
          </w:tcPr>
          <w:p w:rsidR="00096C00" w:rsidRPr="006A748B" w:rsidRDefault="00096C00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كل ما سبق ذكره خطأ</w:t>
            </w:r>
          </w:p>
        </w:tc>
      </w:tr>
    </w:tbl>
    <w:p w:rsidR="006A748B" w:rsidRDefault="006A748B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</w:p>
    <w:p w:rsidR="00C13E6D" w:rsidRPr="006A748B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50 : هناك علاقة طردية بين مستوى التكنولوجيا المستخدمة وزيادة تعقيد الهيكل التنظيمي للمنظمة</w:t>
      </w: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>.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5"/>
        <w:gridCol w:w="8845"/>
      </w:tblGrid>
      <w:tr w:rsidR="00C13E6D" w:rsidRPr="006A748B" w:rsidTr="00FF7688">
        <w:tc>
          <w:tcPr>
            <w:tcW w:w="1667" w:type="dxa"/>
          </w:tcPr>
          <w:p w:rsidR="00C13E6D" w:rsidRPr="006A748B" w:rsidRDefault="00C13E6D" w:rsidP="006A748B">
            <w:pPr>
              <w:rPr>
                <w:b/>
                <w:bCs/>
                <w:u w:val="single"/>
                <w:rtl/>
              </w:rPr>
            </w:pPr>
            <w:r w:rsidRPr="006A748B">
              <w:rPr>
                <w:b/>
                <w:bCs/>
                <w:sz w:val="24"/>
                <w:szCs w:val="24"/>
                <w:u w:val="single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6A748B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خطأ</w:t>
            </w:r>
          </w:p>
        </w:tc>
      </w:tr>
    </w:tbl>
    <w:p w:rsidR="006A748B" w:rsidRDefault="006A748B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</w:p>
    <w:p w:rsidR="00C13E6D" w:rsidRPr="006A748B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51 : المجموعات غير الرسمية تسلك دائماً سلوكاً مضاداً لتحقيق الأهداف التنظيمية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6"/>
        <w:gridCol w:w="8844"/>
      </w:tblGrid>
      <w:tr w:rsidR="00C13E6D" w:rsidRPr="006A748B" w:rsidTr="00FF7688">
        <w:tc>
          <w:tcPr>
            <w:tcW w:w="1667" w:type="dxa"/>
            <w:shd w:val="clear" w:color="auto" w:fill="auto"/>
          </w:tcPr>
          <w:p w:rsidR="00C13E6D" w:rsidRPr="006A748B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 w:hint="cs"/>
                <w:sz w:val="24"/>
                <w:szCs w:val="24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6A748B" w:rsidRDefault="00C13E6D" w:rsidP="006A748B">
            <w:pPr>
              <w:rPr>
                <w:b/>
                <w:bCs/>
                <w:u w:val="single"/>
                <w:rtl/>
              </w:rPr>
            </w:pPr>
            <w:r w:rsidRPr="006A748B">
              <w:rPr>
                <w:b/>
                <w:bCs/>
                <w:sz w:val="24"/>
                <w:szCs w:val="24"/>
                <w:u w:val="single"/>
                <w:rtl/>
              </w:rPr>
              <w:t>خطأ</w:t>
            </w:r>
          </w:p>
        </w:tc>
      </w:tr>
    </w:tbl>
    <w:p w:rsidR="006A748B" w:rsidRDefault="006A748B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</w:p>
    <w:p w:rsidR="00C13E6D" w:rsidRPr="006A748B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52 :ان عملية تغيير الاتجاهات عملية مرتبطة بشكل كبير بنفسية الفرد لذا فهي عملية سهلة جدا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6"/>
        <w:gridCol w:w="8844"/>
      </w:tblGrid>
      <w:tr w:rsidR="00C13E6D" w:rsidRPr="006A748B" w:rsidTr="00FF7688">
        <w:tc>
          <w:tcPr>
            <w:tcW w:w="1667" w:type="dxa"/>
            <w:shd w:val="clear" w:color="auto" w:fill="auto"/>
          </w:tcPr>
          <w:p w:rsidR="00C13E6D" w:rsidRPr="006A748B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 w:hint="cs"/>
                <w:sz w:val="24"/>
                <w:szCs w:val="24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6A748B" w:rsidRDefault="00C13E6D" w:rsidP="006A748B">
            <w:pPr>
              <w:rPr>
                <w:b/>
                <w:bCs/>
                <w:u w:val="single"/>
                <w:rtl/>
              </w:rPr>
            </w:pPr>
            <w:r w:rsidRPr="006A748B">
              <w:rPr>
                <w:b/>
                <w:bCs/>
                <w:sz w:val="24"/>
                <w:szCs w:val="24"/>
                <w:u w:val="single"/>
                <w:rtl/>
              </w:rPr>
              <w:t>خطأ</w:t>
            </w:r>
          </w:p>
        </w:tc>
      </w:tr>
    </w:tbl>
    <w:p w:rsidR="006A748B" w:rsidRDefault="006A748B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</w:p>
    <w:p w:rsidR="00096C00" w:rsidRPr="006A748B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53 : وظيفة الدفاع عن الذات هي أحدي وظائف</w:t>
      </w: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 xml:space="preserve"> :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23"/>
        <w:gridCol w:w="2617"/>
        <w:gridCol w:w="2630"/>
        <w:gridCol w:w="2620"/>
      </w:tblGrid>
      <w:tr w:rsidR="00096C00" w:rsidRPr="006A748B" w:rsidTr="00096C00">
        <w:tc>
          <w:tcPr>
            <w:tcW w:w="2676" w:type="dxa"/>
          </w:tcPr>
          <w:p w:rsidR="00096C00" w:rsidRPr="006A748B" w:rsidRDefault="00096C00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الإدراك</w:t>
            </w:r>
          </w:p>
        </w:tc>
        <w:tc>
          <w:tcPr>
            <w:tcW w:w="2676" w:type="dxa"/>
          </w:tcPr>
          <w:p w:rsidR="00096C00" w:rsidRPr="006A748B" w:rsidRDefault="00096C00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القيم</w:t>
            </w:r>
          </w:p>
        </w:tc>
        <w:tc>
          <w:tcPr>
            <w:tcW w:w="2677" w:type="dxa"/>
          </w:tcPr>
          <w:p w:rsidR="00096C00" w:rsidRPr="006A748B" w:rsidRDefault="00096C00" w:rsidP="006A748B">
            <w:pPr>
              <w:rPr>
                <w:b/>
                <w:bCs/>
                <w:u w:val="single"/>
                <w:rtl/>
              </w:rPr>
            </w:pPr>
            <w:r w:rsidRPr="006A748B">
              <w:rPr>
                <w:b/>
                <w:bCs/>
                <w:sz w:val="24"/>
                <w:szCs w:val="24"/>
                <w:u w:val="single"/>
                <w:rtl/>
              </w:rPr>
              <w:t>الاتجاهات</w:t>
            </w:r>
          </w:p>
        </w:tc>
        <w:tc>
          <w:tcPr>
            <w:tcW w:w="2677" w:type="dxa"/>
          </w:tcPr>
          <w:p w:rsidR="00096C00" w:rsidRPr="006A748B" w:rsidRDefault="00096C00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التعلم</w:t>
            </w:r>
          </w:p>
        </w:tc>
      </w:tr>
    </w:tbl>
    <w:p w:rsidR="006A748B" w:rsidRDefault="006A748B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</w:p>
    <w:p w:rsidR="00C13E6D" w:rsidRPr="006A748B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54 : إن مجال دراسة السلوك التنظيمي يعد مجالاً حديثاً لا يجمع بين النظرية والتطبيق</w:t>
      </w: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>. 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6"/>
        <w:gridCol w:w="8844"/>
      </w:tblGrid>
      <w:tr w:rsidR="00C13E6D" w:rsidRPr="006A748B" w:rsidTr="00C13E6D">
        <w:tc>
          <w:tcPr>
            <w:tcW w:w="1667" w:type="dxa"/>
            <w:shd w:val="clear" w:color="auto" w:fill="auto"/>
          </w:tcPr>
          <w:p w:rsidR="00C13E6D" w:rsidRPr="006A748B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 w:hint="cs"/>
                <w:sz w:val="24"/>
                <w:szCs w:val="24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6A748B" w:rsidRDefault="00C13E6D" w:rsidP="006A748B">
            <w:pPr>
              <w:rPr>
                <w:b/>
                <w:bCs/>
                <w:u w:val="single"/>
                <w:rtl/>
              </w:rPr>
            </w:pPr>
            <w:r w:rsidRPr="006A748B">
              <w:rPr>
                <w:b/>
                <w:bCs/>
                <w:sz w:val="24"/>
                <w:szCs w:val="24"/>
                <w:u w:val="single"/>
                <w:rtl/>
              </w:rPr>
              <w:t>خطأ</w:t>
            </w:r>
          </w:p>
        </w:tc>
      </w:tr>
    </w:tbl>
    <w:p w:rsidR="006A748B" w:rsidRDefault="006A748B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</w:p>
    <w:p w:rsidR="00096C00" w:rsidRPr="006A748B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55 : معتقدات يعتقد اصحابها بقيمتها ويلتزمون بمضامينها هي</w:t>
      </w: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 xml:space="preserve"> : 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25"/>
        <w:gridCol w:w="2618"/>
        <w:gridCol w:w="2622"/>
        <w:gridCol w:w="2625"/>
      </w:tblGrid>
      <w:tr w:rsidR="00096C00" w:rsidRPr="006A748B" w:rsidTr="00FF7688">
        <w:tc>
          <w:tcPr>
            <w:tcW w:w="2676" w:type="dxa"/>
          </w:tcPr>
          <w:p w:rsidR="00096C00" w:rsidRPr="006A748B" w:rsidRDefault="00096C00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الإدراك</w:t>
            </w:r>
          </w:p>
        </w:tc>
        <w:tc>
          <w:tcPr>
            <w:tcW w:w="2676" w:type="dxa"/>
          </w:tcPr>
          <w:p w:rsidR="00096C00" w:rsidRPr="006A748B" w:rsidRDefault="00096C00" w:rsidP="006A748B">
            <w:pPr>
              <w:rPr>
                <w:b/>
                <w:bCs/>
                <w:u w:val="single"/>
                <w:rtl/>
              </w:rPr>
            </w:pPr>
            <w:r w:rsidRPr="006A748B"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  <w:t>القيم</w:t>
            </w:r>
          </w:p>
        </w:tc>
        <w:tc>
          <w:tcPr>
            <w:tcW w:w="2677" w:type="dxa"/>
          </w:tcPr>
          <w:p w:rsidR="00096C00" w:rsidRPr="006A748B" w:rsidRDefault="00096C00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 w:hint="cs"/>
                <w:sz w:val="24"/>
                <w:szCs w:val="24"/>
                <w:shd w:val="clear" w:color="auto" w:fill="FFFFFF"/>
                <w:rtl/>
              </w:rPr>
              <w:t>القيادة</w:t>
            </w:r>
          </w:p>
        </w:tc>
        <w:tc>
          <w:tcPr>
            <w:tcW w:w="2677" w:type="dxa"/>
          </w:tcPr>
          <w:p w:rsidR="00096C00" w:rsidRPr="006A748B" w:rsidRDefault="00096C00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 w:hint="cs"/>
                <w:sz w:val="24"/>
                <w:szCs w:val="24"/>
                <w:shd w:val="clear" w:color="auto" w:fill="FFFFFF"/>
                <w:rtl/>
              </w:rPr>
              <w:t>المعرفة</w:t>
            </w:r>
          </w:p>
        </w:tc>
      </w:tr>
    </w:tbl>
    <w:p w:rsidR="006A748B" w:rsidRDefault="006A748B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</w:p>
    <w:p w:rsidR="00C13E6D" w:rsidRPr="006A748B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56 : تتميز الإدارة اليابانية بتوفير مبدأ المسارات الوظيفية غير المتخصصة للعاملين في المنظمات اليابانية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5"/>
        <w:gridCol w:w="8845"/>
      </w:tblGrid>
      <w:tr w:rsidR="00C13E6D" w:rsidRPr="006A748B" w:rsidTr="00FF7688">
        <w:tc>
          <w:tcPr>
            <w:tcW w:w="1667" w:type="dxa"/>
          </w:tcPr>
          <w:p w:rsidR="00C13E6D" w:rsidRPr="006A748B" w:rsidRDefault="00C13E6D" w:rsidP="006A748B">
            <w:pPr>
              <w:rPr>
                <w:b/>
                <w:bCs/>
                <w:u w:val="single"/>
                <w:rtl/>
              </w:rPr>
            </w:pPr>
            <w:r w:rsidRPr="006A748B">
              <w:rPr>
                <w:b/>
                <w:bCs/>
                <w:sz w:val="24"/>
                <w:szCs w:val="24"/>
                <w:u w:val="single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6A748B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خطأ</w:t>
            </w:r>
          </w:p>
        </w:tc>
      </w:tr>
    </w:tbl>
    <w:p w:rsidR="006A748B" w:rsidRDefault="006A748B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</w:p>
    <w:p w:rsidR="00096C00" w:rsidRPr="006A748B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57 : من خصائص أو مبادئ الإدارة اليابانية ما يلى</w:t>
      </w: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 xml:space="preserve"> : 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6"/>
        <w:gridCol w:w="5244"/>
      </w:tblGrid>
      <w:tr w:rsidR="00096C00" w:rsidRPr="006A748B" w:rsidTr="00096C00">
        <w:tc>
          <w:tcPr>
            <w:tcW w:w="5353" w:type="dxa"/>
          </w:tcPr>
          <w:p w:rsidR="00096C00" w:rsidRPr="006A748B" w:rsidRDefault="00096C00" w:rsidP="00096C00">
            <w:pPr>
              <w:spacing w:line="276" w:lineRule="auto"/>
              <w:rPr>
                <w:rFonts w:asciiTheme="minorBidi" w:hAnsiTheme="minorBidi"/>
                <w:sz w:val="24"/>
                <w:szCs w:val="24"/>
                <w:shd w:val="clear" w:color="auto" w:fill="FFFFFF"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مبدأ التوظيف مدى الحياة</w:t>
            </w: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5353" w:type="dxa"/>
          </w:tcPr>
          <w:p w:rsidR="00096C00" w:rsidRPr="006A748B" w:rsidRDefault="00096C00" w:rsidP="00096C00">
            <w:pPr>
              <w:spacing w:line="276" w:lineRule="auto"/>
              <w:rPr>
                <w:rFonts w:asciiTheme="minorBidi" w:hAnsiTheme="minorBidi"/>
                <w:sz w:val="24"/>
                <w:szCs w:val="24"/>
                <w:shd w:val="clear" w:color="auto" w:fill="FFFFFF"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السرعة في التقييم والترقية</w:t>
            </w: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096C00" w:rsidRPr="006A748B" w:rsidTr="00096C00">
        <w:tc>
          <w:tcPr>
            <w:tcW w:w="5353" w:type="dxa"/>
          </w:tcPr>
          <w:p w:rsidR="00096C00" w:rsidRPr="006A748B" w:rsidRDefault="00096C00" w:rsidP="00096C00">
            <w:pPr>
              <w:spacing w:line="276" w:lineRule="auto"/>
              <w:rPr>
                <w:sz w:val="24"/>
                <w:szCs w:val="24"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المشاركة في اتخاذ القرارات</w:t>
            </w: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5353" w:type="dxa"/>
          </w:tcPr>
          <w:p w:rsidR="00096C00" w:rsidRPr="006A748B" w:rsidRDefault="00096C00" w:rsidP="006A748B">
            <w:pPr>
              <w:rPr>
                <w:b/>
                <w:bCs/>
                <w:u w:val="single"/>
              </w:rPr>
            </w:pPr>
            <w:r w:rsidRPr="006A748B">
              <w:rPr>
                <w:b/>
                <w:bCs/>
                <w:sz w:val="24"/>
                <w:szCs w:val="24"/>
                <w:u w:val="single"/>
                <w:rtl/>
              </w:rPr>
              <w:t>كل ما سبق ذكره صحيح ما عدا ( ج</w:t>
            </w:r>
            <w:r w:rsidRPr="006A748B">
              <w:rPr>
                <w:b/>
                <w:bCs/>
                <w:sz w:val="24"/>
                <w:szCs w:val="24"/>
                <w:u w:val="single"/>
              </w:rPr>
              <w:t xml:space="preserve"> </w:t>
            </w:r>
            <w:r w:rsidRPr="006A748B"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  <w:t>)</w:t>
            </w:r>
            <w:r w:rsidRPr="006A748B">
              <w:rPr>
                <w:b/>
                <w:bCs/>
                <w:sz w:val="24"/>
                <w:szCs w:val="24"/>
                <w:u w:val="single"/>
              </w:rPr>
              <w:t>.</w:t>
            </w:r>
          </w:p>
        </w:tc>
      </w:tr>
    </w:tbl>
    <w:p w:rsidR="006A748B" w:rsidRDefault="006A748B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</w:p>
    <w:p w:rsidR="00C13E6D" w:rsidRPr="006A748B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58 : يرى الكثيرون : إن هناك فرق بين وحدة الأمر ووحدة التوجيه في داخل كل المنظمات</w:t>
      </w: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>.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5"/>
        <w:gridCol w:w="8845"/>
      </w:tblGrid>
      <w:tr w:rsidR="00C13E6D" w:rsidRPr="006A748B" w:rsidTr="00FF7688">
        <w:tc>
          <w:tcPr>
            <w:tcW w:w="1667" w:type="dxa"/>
          </w:tcPr>
          <w:p w:rsidR="00C13E6D" w:rsidRPr="006A748B" w:rsidRDefault="00C13E6D" w:rsidP="006A748B">
            <w:pPr>
              <w:rPr>
                <w:b/>
                <w:bCs/>
                <w:u w:val="single"/>
                <w:rtl/>
              </w:rPr>
            </w:pPr>
            <w:r w:rsidRPr="006A748B">
              <w:rPr>
                <w:b/>
                <w:bCs/>
                <w:sz w:val="24"/>
                <w:szCs w:val="24"/>
                <w:u w:val="single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6A748B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خطأ</w:t>
            </w:r>
          </w:p>
        </w:tc>
      </w:tr>
    </w:tbl>
    <w:p w:rsidR="006A748B" w:rsidRDefault="006A748B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</w:p>
    <w:p w:rsidR="00C13E6D" w:rsidRPr="006A748B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59 : من أسباب تكوين الجماعات غير الرسمية إشباع بعض الحاجات المادية و الاجتماعية والنفسية عند الفرد و المساعدة والمساندة الجماعية و الحصول على المعلومات</w:t>
      </w: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>.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5"/>
        <w:gridCol w:w="8845"/>
      </w:tblGrid>
      <w:tr w:rsidR="00C13E6D" w:rsidRPr="006A748B" w:rsidTr="00FF7688">
        <w:tc>
          <w:tcPr>
            <w:tcW w:w="1667" w:type="dxa"/>
          </w:tcPr>
          <w:p w:rsidR="00C13E6D" w:rsidRPr="006A748B" w:rsidRDefault="00C13E6D" w:rsidP="006A748B">
            <w:pPr>
              <w:rPr>
                <w:b/>
                <w:bCs/>
                <w:u w:val="single"/>
                <w:rtl/>
              </w:rPr>
            </w:pPr>
            <w:r w:rsidRPr="006A748B">
              <w:rPr>
                <w:b/>
                <w:bCs/>
                <w:sz w:val="24"/>
                <w:szCs w:val="24"/>
                <w:u w:val="single"/>
                <w:rtl/>
              </w:rPr>
              <w:t>صواب</w:t>
            </w:r>
          </w:p>
        </w:tc>
        <w:tc>
          <w:tcPr>
            <w:tcW w:w="9039" w:type="dxa"/>
          </w:tcPr>
          <w:p w:rsidR="00C13E6D" w:rsidRPr="006A748B" w:rsidRDefault="00C13E6D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خطأ</w:t>
            </w:r>
          </w:p>
        </w:tc>
      </w:tr>
    </w:tbl>
    <w:p w:rsidR="006A748B" w:rsidRDefault="006A748B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</w:p>
    <w:p w:rsidR="00096C00" w:rsidRPr="006A748B" w:rsidRDefault="00C13E6D" w:rsidP="00096C00">
      <w:pPr>
        <w:spacing w:after="0"/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</w:pP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  <w:rtl/>
        </w:rPr>
        <w:t>السؤال 60 : من خصائص الادراك أنه يمتاز بـ</w:t>
      </w:r>
      <w:r w:rsidRPr="006A748B">
        <w:rPr>
          <w:rFonts w:asciiTheme="minorBidi" w:hAnsiTheme="minorBidi"/>
          <w:b/>
          <w:bCs/>
          <w:sz w:val="24"/>
          <w:szCs w:val="24"/>
          <w:shd w:val="clear" w:color="auto" w:fill="FFFFFF"/>
        </w:rPr>
        <w:t xml:space="preserve"> :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27"/>
        <w:gridCol w:w="2621"/>
        <w:gridCol w:w="2620"/>
        <w:gridCol w:w="2622"/>
      </w:tblGrid>
      <w:tr w:rsidR="00096C00" w:rsidRPr="006A748B" w:rsidTr="00096C00">
        <w:tc>
          <w:tcPr>
            <w:tcW w:w="2676" w:type="dxa"/>
          </w:tcPr>
          <w:p w:rsidR="00096C00" w:rsidRPr="006A748B" w:rsidRDefault="00096C00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المرونة والاختيار</w:t>
            </w:r>
          </w:p>
        </w:tc>
        <w:tc>
          <w:tcPr>
            <w:tcW w:w="2676" w:type="dxa"/>
          </w:tcPr>
          <w:p w:rsidR="00096C00" w:rsidRPr="006A748B" w:rsidRDefault="00096C00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التكامل</w:t>
            </w:r>
          </w:p>
        </w:tc>
        <w:tc>
          <w:tcPr>
            <w:tcW w:w="2677" w:type="dxa"/>
          </w:tcPr>
          <w:p w:rsidR="00096C00" w:rsidRPr="006A748B" w:rsidRDefault="00096C00" w:rsidP="00096C00">
            <w:pPr>
              <w:spacing w:line="276" w:lineRule="auto"/>
              <w:rPr>
                <w:rFonts w:asciiTheme="minorBidi" w:hAnsiTheme="minorBidi"/>
                <w:b/>
                <w:bCs/>
                <w:sz w:val="24"/>
                <w:szCs w:val="24"/>
                <w:shd w:val="clear" w:color="auto" w:fill="FFFFFF"/>
                <w:rtl/>
              </w:rPr>
            </w:pPr>
            <w:r w:rsidRPr="006A748B">
              <w:rPr>
                <w:rFonts w:asciiTheme="minorBidi" w:hAnsiTheme="minorBidi"/>
                <w:sz w:val="24"/>
                <w:szCs w:val="24"/>
                <w:shd w:val="clear" w:color="auto" w:fill="FFFFFF"/>
                <w:rtl/>
              </w:rPr>
              <w:t>الثبات</w:t>
            </w:r>
          </w:p>
        </w:tc>
        <w:tc>
          <w:tcPr>
            <w:tcW w:w="2677" w:type="dxa"/>
          </w:tcPr>
          <w:p w:rsidR="00096C00" w:rsidRPr="006A748B" w:rsidRDefault="00096C00" w:rsidP="006A748B">
            <w:pPr>
              <w:rPr>
                <w:b/>
                <w:bCs/>
                <w:sz w:val="24"/>
                <w:szCs w:val="24"/>
                <w:u w:val="single"/>
              </w:rPr>
            </w:pPr>
            <w:r w:rsidRPr="006A748B">
              <w:rPr>
                <w:b/>
                <w:bCs/>
                <w:sz w:val="24"/>
                <w:szCs w:val="24"/>
                <w:u w:val="single"/>
                <w:rtl/>
              </w:rPr>
              <w:t>كل ما سبق ذكره صحيح</w:t>
            </w:r>
          </w:p>
        </w:tc>
      </w:tr>
    </w:tbl>
    <w:p w:rsidR="00323298" w:rsidRPr="006A748B" w:rsidRDefault="00323298" w:rsidP="00096C00">
      <w:pPr>
        <w:spacing w:after="0"/>
        <w:rPr>
          <w:rFonts w:asciiTheme="minorBidi" w:hAnsiTheme="minorBidi"/>
          <w:sz w:val="24"/>
          <w:szCs w:val="24"/>
          <w:u w:val="single"/>
          <w:shd w:val="clear" w:color="auto" w:fill="D9D9D9" w:themeFill="background1" w:themeFillShade="D9"/>
        </w:rPr>
      </w:pPr>
    </w:p>
    <w:sectPr w:rsidR="00323298" w:rsidRPr="006A748B" w:rsidSect="006A748B">
      <w:pgSz w:w="11906" w:h="16838"/>
      <w:pgMar w:top="709" w:right="849" w:bottom="568" w:left="567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3E6D"/>
    <w:rsid w:val="00096C00"/>
    <w:rsid w:val="00141275"/>
    <w:rsid w:val="00166D5D"/>
    <w:rsid w:val="00323298"/>
    <w:rsid w:val="00655DAF"/>
    <w:rsid w:val="006A748B"/>
    <w:rsid w:val="007F13FD"/>
    <w:rsid w:val="00834C80"/>
    <w:rsid w:val="00854182"/>
    <w:rsid w:val="00952CFB"/>
    <w:rsid w:val="009647A7"/>
    <w:rsid w:val="00A824C5"/>
    <w:rsid w:val="00AB77D4"/>
    <w:rsid w:val="00B05B1E"/>
    <w:rsid w:val="00C13E6D"/>
    <w:rsid w:val="00C1401E"/>
    <w:rsid w:val="00C76566"/>
    <w:rsid w:val="00E71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CF96EB74-BFBA-4549-A235-943CFB311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a">
    <w:name w:val="نصرون"/>
    <w:basedOn w:val="TableGrid"/>
    <w:uiPriority w:val="99"/>
    <w:rsid w:val="00C1401E"/>
    <w:tblPr>
      <w:tblStyleRowBandSize w:val="1"/>
    </w:tblPr>
    <w:tblStylePr w:type="firstRow">
      <w:pPr>
        <w:jc w:val="center"/>
      </w:pPr>
      <w:rPr>
        <w:rFonts w:cstheme="minorBidi"/>
        <w:bCs/>
        <w:iCs w:val="0"/>
        <w:color w:val="0D0D0D" w:themeColor="text1" w:themeTint="F2"/>
        <w:szCs w:val="24"/>
      </w:rPr>
      <w:tblPr/>
      <w:tcPr>
        <w:shd w:val="clear" w:color="auto" w:fill="D9D9D9" w:themeFill="background1" w:themeFillShade="D9"/>
        <w:vAlign w:val="center"/>
      </w:tcPr>
    </w:tblStylePr>
    <w:tblStylePr w:type="firstCol">
      <w:rPr>
        <w:bCs/>
      </w:rPr>
      <w:tblPr/>
      <w:tcPr>
        <w:shd w:val="clear" w:color="auto" w:fill="F2F2F2" w:themeFill="background1" w:themeFillShade="F2"/>
      </w:tcPr>
    </w:tblStylePr>
  </w:style>
  <w:style w:type="table" w:styleId="TableGrid">
    <w:name w:val="Table Grid"/>
    <w:basedOn w:val="TableNormal"/>
    <w:uiPriority w:val="59"/>
    <w:rsid w:val="00C140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1398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1171</Words>
  <Characters>6678</Characters>
  <Application>Microsoft Office Word</Application>
  <DocSecurity>0</DocSecurity>
  <Lines>55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7834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مَلاك</dc:creator>
  <cp:lastModifiedBy>Hp</cp:lastModifiedBy>
  <cp:revision>2</cp:revision>
  <cp:lastPrinted>2014-11-07T13:07:00Z</cp:lastPrinted>
  <dcterms:created xsi:type="dcterms:W3CDTF">2015-11-19T11:25:00Z</dcterms:created>
  <dcterms:modified xsi:type="dcterms:W3CDTF">2015-11-19T11:25:00Z</dcterms:modified>
</cp:coreProperties>
</file>