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1A8E" w:rsidRDefault="00371A8E">
      <w:pPr>
        <w:rPr>
          <w:rFonts w:hint="cs"/>
          <w:sz w:val="26"/>
          <w:szCs w:val="26"/>
          <w:rtl/>
        </w:rPr>
      </w:pPr>
    </w:p>
    <w:p w:rsidR="006E5142" w:rsidRPr="00ED0F60" w:rsidRDefault="006E5142" w:rsidP="006E5142">
      <w:pPr>
        <w:jc w:val="center"/>
        <w:rPr>
          <w:rFonts w:hint="cs"/>
          <w:b/>
          <w:bCs/>
          <w:color w:val="00B050"/>
          <w:sz w:val="26"/>
          <w:szCs w:val="26"/>
          <w:u w:val="single"/>
          <w:rtl/>
        </w:rPr>
      </w:pPr>
      <w:r w:rsidRPr="00ED0F60">
        <w:rPr>
          <w:rFonts w:hint="cs"/>
          <w:b/>
          <w:bCs/>
          <w:color w:val="00B050"/>
          <w:sz w:val="26"/>
          <w:szCs w:val="26"/>
          <w:u w:val="single"/>
          <w:rtl/>
        </w:rPr>
        <w:t xml:space="preserve">المحاضرة الثالثة:السلوك الفردي في منظمات الأعمال  </w:t>
      </w:r>
    </w:p>
    <w:p w:rsidR="006E5142" w:rsidRPr="00ED0F60" w:rsidRDefault="006E5142" w:rsidP="0088191D">
      <w:pPr>
        <w:jc w:val="center"/>
        <w:rPr>
          <w:rFonts w:hint="cs"/>
          <w:b/>
          <w:bCs/>
          <w:color w:val="00B050"/>
          <w:sz w:val="26"/>
          <w:szCs w:val="26"/>
          <w:u w:val="single"/>
          <w:rtl/>
        </w:rPr>
      </w:pPr>
      <w:r w:rsidRPr="00ED0F60">
        <w:rPr>
          <w:rFonts w:hint="cs"/>
          <w:b/>
          <w:bCs/>
          <w:color w:val="00B050"/>
          <w:sz w:val="26"/>
          <w:szCs w:val="26"/>
          <w:u w:val="single"/>
          <w:rtl/>
        </w:rPr>
        <w:t>الفصل الأول :الشخصية</w:t>
      </w:r>
    </w:p>
    <w:p w:rsidR="00B6548A" w:rsidRDefault="00B6548A" w:rsidP="006E5142">
      <w:pPr>
        <w:rPr>
          <w:rFonts w:hint="cs"/>
          <w:b/>
          <w:bCs/>
          <w:color w:val="002060"/>
          <w:sz w:val="26"/>
          <w:szCs w:val="26"/>
          <w:rtl/>
        </w:rPr>
      </w:pPr>
    </w:p>
    <w:p w:rsidR="006E5142" w:rsidRPr="00B6548A" w:rsidRDefault="006E5142" w:rsidP="006E5142">
      <w:pPr>
        <w:rPr>
          <w:rFonts w:hint="cs"/>
          <w:b/>
          <w:bCs/>
          <w:color w:val="002060"/>
          <w:sz w:val="26"/>
          <w:szCs w:val="26"/>
          <w:u w:val="single"/>
          <w:rtl/>
        </w:rPr>
      </w:pPr>
      <w:r w:rsidRPr="00B6548A">
        <w:rPr>
          <w:rFonts w:hint="cs"/>
          <w:b/>
          <w:bCs/>
          <w:color w:val="002060"/>
          <w:sz w:val="26"/>
          <w:szCs w:val="26"/>
          <w:u w:val="single"/>
          <w:rtl/>
        </w:rPr>
        <w:t>أولا:مفهوم الشخصية:</w:t>
      </w:r>
    </w:p>
    <w:p w:rsidR="006E5142" w:rsidRPr="00B6548A" w:rsidRDefault="006E5142" w:rsidP="00B6548A">
      <w:pPr>
        <w:pStyle w:val="a3"/>
        <w:numPr>
          <w:ilvl w:val="0"/>
          <w:numId w:val="7"/>
        </w:numPr>
        <w:rPr>
          <w:rFonts w:hint="cs"/>
          <w:b/>
          <w:bCs/>
          <w:sz w:val="26"/>
          <w:szCs w:val="26"/>
          <w:rtl/>
        </w:rPr>
      </w:pPr>
      <w:r w:rsidRPr="00B6548A">
        <w:rPr>
          <w:rFonts w:hint="cs"/>
          <w:b/>
          <w:bCs/>
          <w:sz w:val="26"/>
          <w:szCs w:val="26"/>
          <w:rtl/>
        </w:rPr>
        <w:t>مجموعة من الصفات الفسيولوجية والسيكولوجية التي تحدد هوية الفرد</w:t>
      </w:r>
      <w:r w:rsidR="00B6548A" w:rsidRPr="00B6548A">
        <w:rPr>
          <w:rFonts w:hint="cs"/>
          <w:b/>
          <w:bCs/>
          <w:sz w:val="26"/>
          <w:szCs w:val="26"/>
          <w:rtl/>
        </w:rPr>
        <w:t>.</w:t>
      </w:r>
    </w:p>
    <w:p w:rsidR="006E5142" w:rsidRPr="00B6548A" w:rsidRDefault="006E5142" w:rsidP="00B6548A">
      <w:pPr>
        <w:pStyle w:val="a3"/>
        <w:numPr>
          <w:ilvl w:val="0"/>
          <w:numId w:val="7"/>
        </w:numPr>
        <w:rPr>
          <w:rFonts w:hint="cs"/>
          <w:b/>
          <w:bCs/>
          <w:sz w:val="26"/>
          <w:szCs w:val="26"/>
          <w:rtl/>
        </w:rPr>
      </w:pPr>
      <w:r w:rsidRPr="00B6548A">
        <w:rPr>
          <w:rFonts w:hint="cs"/>
          <w:b/>
          <w:bCs/>
          <w:sz w:val="26"/>
          <w:szCs w:val="26"/>
          <w:rtl/>
        </w:rPr>
        <w:t>ذلك التكوين الديناميكي الذي يمكن بداخل الفرد والذي ينظم كل الأجهزة النفسية والجسمية،ويحدد الأساليب التي يتوافق بها الفرد مع بيئته.</w:t>
      </w:r>
    </w:p>
    <w:p w:rsidR="006E5142" w:rsidRPr="00B6548A" w:rsidRDefault="006E5142" w:rsidP="00B6548A">
      <w:pPr>
        <w:pStyle w:val="a3"/>
        <w:numPr>
          <w:ilvl w:val="0"/>
          <w:numId w:val="7"/>
        </w:numPr>
        <w:rPr>
          <w:rFonts w:hint="cs"/>
          <w:b/>
          <w:bCs/>
          <w:sz w:val="26"/>
          <w:szCs w:val="26"/>
          <w:rtl/>
        </w:rPr>
      </w:pPr>
      <w:r w:rsidRPr="00B6548A">
        <w:rPr>
          <w:rFonts w:hint="cs"/>
          <w:b/>
          <w:bCs/>
          <w:sz w:val="26"/>
          <w:szCs w:val="26"/>
          <w:rtl/>
        </w:rPr>
        <w:t>ويمكن تصنيف الشخصية كما عرفها علما النفس إلى عدة تصنيفات هي:</w:t>
      </w:r>
    </w:p>
    <w:p w:rsidR="006E5142" w:rsidRDefault="006E5142" w:rsidP="006E5142">
      <w:pPr>
        <w:pStyle w:val="a3"/>
        <w:numPr>
          <w:ilvl w:val="0"/>
          <w:numId w:val="1"/>
        </w:numPr>
        <w:rPr>
          <w:rFonts w:hint="cs"/>
          <w:b/>
          <w:bCs/>
          <w:sz w:val="26"/>
          <w:szCs w:val="26"/>
        </w:rPr>
      </w:pPr>
      <w:r>
        <w:rPr>
          <w:rFonts w:hint="cs"/>
          <w:b/>
          <w:bCs/>
          <w:sz w:val="26"/>
          <w:szCs w:val="26"/>
          <w:rtl/>
        </w:rPr>
        <w:t>الشخصية كمثير أي قدرة الفرد التأثير في الآخرين</w:t>
      </w:r>
    </w:p>
    <w:p w:rsidR="006E5142" w:rsidRDefault="006E5142" w:rsidP="006E5142">
      <w:pPr>
        <w:pStyle w:val="a3"/>
        <w:numPr>
          <w:ilvl w:val="0"/>
          <w:numId w:val="1"/>
        </w:numPr>
        <w:rPr>
          <w:rFonts w:hint="cs"/>
          <w:b/>
          <w:bCs/>
          <w:sz w:val="26"/>
          <w:szCs w:val="26"/>
        </w:rPr>
      </w:pPr>
      <w:r>
        <w:rPr>
          <w:rFonts w:hint="cs"/>
          <w:b/>
          <w:bCs/>
          <w:sz w:val="26"/>
          <w:szCs w:val="26"/>
          <w:rtl/>
        </w:rPr>
        <w:t>الشخصية بوصفها استجابة</w:t>
      </w:r>
    </w:p>
    <w:p w:rsidR="006E5142" w:rsidRDefault="006E5142" w:rsidP="006E5142">
      <w:pPr>
        <w:pStyle w:val="a3"/>
        <w:numPr>
          <w:ilvl w:val="0"/>
          <w:numId w:val="1"/>
        </w:numPr>
        <w:rPr>
          <w:rFonts w:hint="cs"/>
          <w:b/>
          <w:bCs/>
          <w:sz w:val="26"/>
          <w:szCs w:val="26"/>
        </w:rPr>
      </w:pPr>
      <w:r>
        <w:rPr>
          <w:rFonts w:hint="cs"/>
          <w:b/>
          <w:bCs/>
          <w:sz w:val="26"/>
          <w:szCs w:val="26"/>
          <w:rtl/>
        </w:rPr>
        <w:t>الشخصية كمكون داخلي</w:t>
      </w:r>
    </w:p>
    <w:p w:rsidR="006E5142" w:rsidRPr="00ED0F60" w:rsidRDefault="006E5142" w:rsidP="006E5142">
      <w:pPr>
        <w:rPr>
          <w:rFonts w:hint="cs"/>
          <w:b/>
          <w:bCs/>
          <w:color w:val="C00000"/>
          <w:sz w:val="26"/>
          <w:szCs w:val="26"/>
          <w:rtl/>
        </w:rPr>
      </w:pPr>
    </w:p>
    <w:p w:rsidR="006E5142" w:rsidRPr="00ED0F60" w:rsidRDefault="006E5142" w:rsidP="006E5142">
      <w:pPr>
        <w:rPr>
          <w:rFonts w:hint="cs"/>
          <w:b/>
          <w:bCs/>
          <w:color w:val="C00000"/>
          <w:sz w:val="26"/>
          <w:szCs w:val="26"/>
          <w:u w:val="single"/>
          <w:rtl/>
        </w:rPr>
      </w:pPr>
      <w:r w:rsidRPr="00ED0F60">
        <w:rPr>
          <w:rFonts w:hint="cs"/>
          <w:b/>
          <w:bCs/>
          <w:color w:val="C00000"/>
          <w:sz w:val="26"/>
          <w:szCs w:val="26"/>
          <w:u w:val="single"/>
          <w:rtl/>
        </w:rPr>
        <w:t>1)الشخصية كمثير</w:t>
      </w:r>
      <w:r w:rsidR="00822B80" w:rsidRPr="00ED0F60">
        <w:rPr>
          <w:rFonts w:hint="cs"/>
          <w:b/>
          <w:bCs/>
          <w:color w:val="C00000"/>
          <w:sz w:val="26"/>
          <w:szCs w:val="26"/>
          <w:u w:val="single"/>
          <w:rtl/>
        </w:rPr>
        <w:t>:</w:t>
      </w:r>
    </w:p>
    <w:p w:rsidR="006E5142" w:rsidRPr="00B6548A" w:rsidRDefault="00822B80" w:rsidP="00B6548A">
      <w:pPr>
        <w:pStyle w:val="a3"/>
        <w:numPr>
          <w:ilvl w:val="0"/>
          <w:numId w:val="6"/>
        </w:numPr>
        <w:rPr>
          <w:rFonts w:hint="cs"/>
          <w:b/>
          <w:bCs/>
          <w:sz w:val="26"/>
          <w:szCs w:val="26"/>
          <w:rtl/>
        </w:rPr>
      </w:pPr>
      <w:r w:rsidRPr="00B6548A">
        <w:rPr>
          <w:rFonts w:hint="cs"/>
          <w:b/>
          <w:bCs/>
          <w:sz w:val="26"/>
          <w:szCs w:val="26"/>
          <w:rtl/>
        </w:rPr>
        <w:t>ويعني تعريف الشخصية في ضوء قيمتها التأثيرية وانطباعات الغير عنها.</w:t>
      </w:r>
    </w:p>
    <w:p w:rsidR="00822B80" w:rsidRPr="00B6548A" w:rsidRDefault="00822B80" w:rsidP="00B6548A">
      <w:pPr>
        <w:pStyle w:val="a3"/>
        <w:numPr>
          <w:ilvl w:val="0"/>
          <w:numId w:val="6"/>
        </w:numPr>
        <w:rPr>
          <w:rFonts w:hint="cs"/>
          <w:b/>
          <w:bCs/>
          <w:sz w:val="26"/>
          <w:szCs w:val="26"/>
          <w:rtl/>
        </w:rPr>
      </w:pPr>
      <w:r w:rsidRPr="00B6548A">
        <w:rPr>
          <w:rFonts w:hint="cs"/>
          <w:b/>
          <w:bCs/>
          <w:sz w:val="26"/>
          <w:szCs w:val="26"/>
          <w:rtl/>
        </w:rPr>
        <w:t>وقد عرفت بأنها هي مجمل ماتتركه صفات الفرد من انطباعات على الآخرين.</w:t>
      </w:r>
    </w:p>
    <w:p w:rsidR="00822B80" w:rsidRPr="00B6548A" w:rsidRDefault="00822B80" w:rsidP="00B6548A">
      <w:pPr>
        <w:pStyle w:val="a3"/>
        <w:numPr>
          <w:ilvl w:val="0"/>
          <w:numId w:val="6"/>
        </w:numPr>
        <w:rPr>
          <w:rFonts w:hint="cs"/>
          <w:b/>
          <w:bCs/>
          <w:sz w:val="26"/>
          <w:szCs w:val="26"/>
          <w:rtl/>
        </w:rPr>
      </w:pPr>
      <w:r w:rsidRPr="00B6548A">
        <w:rPr>
          <w:rFonts w:hint="cs"/>
          <w:b/>
          <w:bCs/>
          <w:sz w:val="26"/>
          <w:szCs w:val="26"/>
          <w:rtl/>
        </w:rPr>
        <w:t>انتقد هذا المفهوم في انه يشير إلى جوانب معينة من حياة الفرد مع إغفال التنظيم الداخلي للشخصية.</w:t>
      </w:r>
    </w:p>
    <w:p w:rsidR="00822B80" w:rsidRPr="00ED0F60" w:rsidRDefault="00822B80" w:rsidP="006E5142">
      <w:pPr>
        <w:rPr>
          <w:rFonts w:hint="cs"/>
          <w:b/>
          <w:bCs/>
          <w:color w:val="C00000"/>
          <w:sz w:val="26"/>
          <w:szCs w:val="26"/>
          <w:u w:val="single"/>
          <w:rtl/>
        </w:rPr>
      </w:pPr>
      <w:r w:rsidRPr="00822B80">
        <w:rPr>
          <w:rFonts w:hint="cs"/>
          <w:b/>
          <w:bCs/>
          <w:color w:val="C00000"/>
          <w:sz w:val="26"/>
          <w:szCs w:val="26"/>
          <w:rtl/>
        </w:rPr>
        <w:t>2</w:t>
      </w:r>
      <w:r w:rsidRPr="00ED0F60">
        <w:rPr>
          <w:rFonts w:hint="cs"/>
          <w:b/>
          <w:bCs/>
          <w:color w:val="C00000"/>
          <w:sz w:val="26"/>
          <w:szCs w:val="26"/>
          <w:rtl/>
        </w:rPr>
        <w:t>)</w:t>
      </w:r>
      <w:r w:rsidRPr="00ED0F60">
        <w:rPr>
          <w:rFonts w:hint="cs"/>
          <w:b/>
          <w:bCs/>
          <w:color w:val="C00000"/>
          <w:sz w:val="26"/>
          <w:szCs w:val="26"/>
          <w:u w:val="single"/>
          <w:rtl/>
        </w:rPr>
        <w:t>الشخصية بوصفها استجابة:</w:t>
      </w:r>
    </w:p>
    <w:p w:rsidR="00822B80" w:rsidRPr="00B6548A" w:rsidRDefault="00822B80" w:rsidP="00B6548A">
      <w:pPr>
        <w:pStyle w:val="a3"/>
        <w:numPr>
          <w:ilvl w:val="0"/>
          <w:numId w:val="5"/>
        </w:numPr>
        <w:rPr>
          <w:rFonts w:hint="cs"/>
          <w:b/>
          <w:bCs/>
          <w:sz w:val="26"/>
          <w:szCs w:val="26"/>
          <w:rtl/>
        </w:rPr>
      </w:pPr>
      <w:r w:rsidRPr="00B6548A">
        <w:rPr>
          <w:rFonts w:hint="cs"/>
          <w:b/>
          <w:bCs/>
          <w:sz w:val="26"/>
          <w:szCs w:val="26"/>
          <w:rtl/>
        </w:rPr>
        <w:t>هي الأنماط السلوكية المتعددة التي يستجيب بها الفرد للمثيرات وعلى ذلك فان الشخصية هي أسلوب يمثل محصلة خبرات الشخص في بيئة ثقافية معينة.</w:t>
      </w:r>
    </w:p>
    <w:p w:rsidR="00822B80" w:rsidRPr="00B6548A" w:rsidRDefault="00371A8E" w:rsidP="00B6548A">
      <w:pPr>
        <w:pStyle w:val="a3"/>
        <w:numPr>
          <w:ilvl w:val="0"/>
          <w:numId w:val="5"/>
        </w:numPr>
        <w:rPr>
          <w:rFonts w:hint="cs"/>
          <w:b/>
          <w:bCs/>
          <w:sz w:val="26"/>
          <w:szCs w:val="26"/>
          <w:rtl/>
        </w:rPr>
      </w:pPr>
      <w:r w:rsidRPr="00B6548A">
        <w:rPr>
          <w:rFonts w:hint="cs"/>
          <w:b/>
          <w:bCs/>
          <w:sz w:val="26"/>
          <w:szCs w:val="26"/>
          <w:rtl/>
        </w:rPr>
        <w:t>يؤخذ على هذا الأسلوب كثرة الأنماط والاستجابات التي يقوم بها الفرد مما يصعب دراستها.كما ان استجابات الشخص الواحد قد تتسم بعدم الثبات.</w:t>
      </w:r>
    </w:p>
    <w:p w:rsidR="00371A8E" w:rsidRPr="00ED0F60" w:rsidRDefault="00371A8E" w:rsidP="006E5142">
      <w:pPr>
        <w:rPr>
          <w:rFonts w:hint="cs"/>
          <w:b/>
          <w:bCs/>
          <w:color w:val="C00000"/>
          <w:sz w:val="26"/>
          <w:szCs w:val="26"/>
          <w:u w:val="single"/>
          <w:rtl/>
        </w:rPr>
      </w:pPr>
      <w:r w:rsidRPr="00ED0F60">
        <w:rPr>
          <w:rFonts w:hint="cs"/>
          <w:b/>
          <w:bCs/>
          <w:color w:val="C00000"/>
          <w:sz w:val="26"/>
          <w:szCs w:val="26"/>
          <w:rtl/>
        </w:rPr>
        <w:t>3)</w:t>
      </w:r>
      <w:r w:rsidRPr="00ED0F60">
        <w:rPr>
          <w:rFonts w:hint="cs"/>
          <w:b/>
          <w:bCs/>
          <w:color w:val="C00000"/>
          <w:sz w:val="26"/>
          <w:szCs w:val="26"/>
          <w:u w:val="single"/>
          <w:rtl/>
        </w:rPr>
        <w:t>الشخصية كمكون داخلي:</w:t>
      </w:r>
    </w:p>
    <w:p w:rsidR="00371A8E" w:rsidRPr="00B6548A" w:rsidRDefault="0088191D" w:rsidP="00B6548A">
      <w:pPr>
        <w:pStyle w:val="a3"/>
        <w:numPr>
          <w:ilvl w:val="0"/>
          <w:numId w:val="4"/>
        </w:numPr>
        <w:rPr>
          <w:rFonts w:hint="cs"/>
          <w:b/>
          <w:bCs/>
          <w:sz w:val="26"/>
          <w:szCs w:val="26"/>
          <w:rtl/>
        </w:rPr>
      </w:pPr>
      <w:r w:rsidRPr="00B6548A">
        <w:rPr>
          <w:rFonts w:hint="cs"/>
          <w:b/>
          <w:bCs/>
          <w:sz w:val="26"/>
          <w:szCs w:val="26"/>
          <w:rtl/>
        </w:rPr>
        <w:t xml:space="preserve">ينظر </w:t>
      </w:r>
      <w:r w:rsidR="004C5177" w:rsidRPr="00B6548A">
        <w:rPr>
          <w:rFonts w:hint="cs"/>
          <w:b/>
          <w:bCs/>
          <w:sz w:val="26"/>
          <w:szCs w:val="26"/>
          <w:rtl/>
        </w:rPr>
        <w:t>إلى</w:t>
      </w:r>
      <w:r w:rsidRPr="00B6548A">
        <w:rPr>
          <w:rFonts w:hint="cs"/>
          <w:b/>
          <w:bCs/>
          <w:sz w:val="26"/>
          <w:szCs w:val="26"/>
          <w:rtl/>
        </w:rPr>
        <w:t xml:space="preserve"> الشخصية باعتبار تنظيم داخلي (السمات) يمكننا من تفسير مظاهر السلوك المختلفة للفرد(السلوك).</w:t>
      </w:r>
    </w:p>
    <w:p w:rsidR="00371A8E" w:rsidRPr="00B6548A" w:rsidRDefault="0088191D" w:rsidP="00B6548A">
      <w:pPr>
        <w:pStyle w:val="a3"/>
        <w:numPr>
          <w:ilvl w:val="0"/>
          <w:numId w:val="4"/>
        </w:numPr>
        <w:rPr>
          <w:rFonts w:hint="cs"/>
          <w:b/>
          <w:bCs/>
          <w:sz w:val="26"/>
          <w:szCs w:val="26"/>
          <w:rtl/>
        </w:rPr>
      </w:pPr>
      <w:r w:rsidRPr="00B6548A">
        <w:rPr>
          <w:rFonts w:hint="cs"/>
          <w:b/>
          <w:bCs/>
          <w:sz w:val="26"/>
          <w:szCs w:val="26"/>
          <w:rtl/>
        </w:rPr>
        <w:t>يركز هذا التعريف على الميكانزيمات الداخلية للفرد والعلاقة المتبادلة بين العقل والجسم.</w:t>
      </w:r>
    </w:p>
    <w:p w:rsidR="00371A8E" w:rsidRPr="00B6548A" w:rsidRDefault="0088191D" w:rsidP="00B6548A">
      <w:pPr>
        <w:pStyle w:val="a3"/>
        <w:numPr>
          <w:ilvl w:val="0"/>
          <w:numId w:val="4"/>
        </w:numPr>
        <w:rPr>
          <w:rFonts w:hint="cs"/>
          <w:b/>
          <w:bCs/>
          <w:sz w:val="26"/>
          <w:szCs w:val="26"/>
          <w:rtl/>
        </w:rPr>
      </w:pPr>
      <w:r w:rsidRPr="00B6548A">
        <w:rPr>
          <w:rFonts w:hint="cs"/>
          <w:b/>
          <w:bCs/>
          <w:sz w:val="26"/>
          <w:szCs w:val="26"/>
          <w:rtl/>
        </w:rPr>
        <w:t>هذا النوع ينظر للشخصية باعتبار تنظيما داخليا يمكننا من تفسير مظاهر السلوك المختلفة كما يؤكد الأثر أو العلاقة المتبادلة لكل من العقل والجسم في التأثير على الشخصية.</w:t>
      </w:r>
    </w:p>
    <w:p w:rsidR="0088191D" w:rsidRDefault="0088191D" w:rsidP="006E5142">
      <w:pPr>
        <w:rPr>
          <w:rFonts w:hint="cs"/>
          <w:b/>
          <w:bCs/>
          <w:sz w:val="26"/>
          <w:szCs w:val="26"/>
          <w:rtl/>
        </w:rPr>
      </w:pPr>
    </w:p>
    <w:p w:rsidR="0088191D" w:rsidRDefault="0088191D" w:rsidP="006E5142">
      <w:pPr>
        <w:rPr>
          <w:rFonts w:hint="cs"/>
          <w:b/>
          <w:bCs/>
          <w:sz w:val="26"/>
          <w:szCs w:val="26"/>
          <w:rtl/>
        </w:rPr>
      </w:pPr>
    </w:p>
    <w:p w:rsidR="00B6548A" w:rsidRDefault="00B6548A" w:rsidP="006E5142">
      <w:pPr>
        <w:rPr>
          <w:rFonts w:hint="cs"/>
          <w:b/>
          <w:bCs/>
          <w:color w:val="002060"/>
          <w:sz w:val="26"/>
          <w:szCs w:val="26"/>
          <w:u w:val="single"/>
          <w:rtl/>
        </w:rPr>
      </w:pPr>
    </w:p>
    <w:p w:rsidR="0088191D" w:rsidRDefault="0088191D" w:rsidP="006E5142">
      <w:pPr>
        <w:rPr>
          <w:rFonts w:hint="cs"/>
          <w:b/>
          <w:bCs/>
          <w:color w:val="002060"/>
          <w:sz w:val="26"/>
          <w:szCs w:val="26"/>
          <w:u w:val="single"/>
          <w:rtl/>
        </w:rPr>
      </w:pPr>
      <w:r>
        <w:rPr>
          <w:rFonts w:hint="cs"/>
          <w:b/>
          <w:bCs/>
          <w:color w:val="002060"/>
          <w:sz w:val="26"/>
          <w:szCs w:val="26"/>
          <w:u w:val="single"/>
          <w:rtl/>
        </w:rPr>
        <w:t>النقض الموجه التعريفات الشخصية الثلاثة:</w:t>
      </w:r>
    </w:p>
    <w:p w:rsidR="0088191D" w:rsidRPr="00B6548A" w:rsidRDefault="0088191D" w:rsidP="00B6548A">
      <w:pPr>
        <w:pStyle w:val="a3"/>
        <w:numPr>
          <w:ilvl w:val="0"/>
          <w:numId w:val="3"/>
        </w:numPr>
        <w:rPr>
          <w:rFonts w:hint="cs"/>
          <w:b/>
          <w:bCs/>
          <w:sz w:val="26"/>
          <w:szCs w:val="26"/>
          <w:rtl/>
        </w:rPr>
      </w:pPr>
      <w:r w:rsidRPr="00B6548A">
        <w:rPr>
          <w:rFonts w:hint="cs"/>
          <w:b/>
          <w:bCs/>
          <w:sz w:val="26"/>
          <w:szCs w:val="26"/>
          <w:rtl/>
        </w:rPr>
        <w:t xml:space="preserve">معارضة علماء النفس لتعريفات الشخصية كمثير والشخصية بوصفها استجابة ترجع الى ان كلا منهما يركز على الجوانب </w:t>
      </w:r>
      <w:r w:rsidRPr="00B6548A">
        <w:rPr>
          <w:rFonts w:hint="cs"/>
          <w:b/>
          <w:bCs/>
          <w:color w:val="002060"/>
          <w:sz w:val="26"/>
          <w:szCs w:val="26"/>
          <w:rtl/>
        </w:rPr>
        <w:t>الظاهرية والسطحية للشخصية</w:t>
      </w:r>
      <w:r w:rsidRPr="00B6548A">
        <w:rPr>
          <w:rFonts w:hint="cs"/>
          <w:b/>
          <w:bCs/>
          <w:sz w:val="26"/>
          <w:szCs w:val="26"/>
          <w:rtl/>
        </w:rPr>
        <w:t>.</w:t>
      </w:r>
    </w:p>
    <w:p w:rsidR="0088191D" w:rsidRPr="00B6548A" w:rsidRDefault="0088191D" w:rsidP="00B6548A">
      <w:pPr>
        <w:pStyle w:val="a3"/>
        <w:numPr>
          <w:ilvl w:val="0"/>
          <w:numId w:val="3"/>
        </w:numPr>
        <w:rPr>
          <w:rFonts w:hint="cs"/>
          <w:b/>
          <w:bCs/>
          <w:sz w:val="26"/>
          <w:szCs w:val="26"/>
          <w:rtl/>
        </w:rPr>
      </w:pPr>
      <w:r w:rsidRPr="00B6548A">
        <w:rPr>
          <w:rFonts w:hint="cs"/>
          <w:b/>
          <w:bCs/>
          <w:sz w:val="26"/>
          <w:szCs w:val="26"/>
          <w:rtl/>
        </w:rPr>
        <w:t xml:space="preserve">بينما عارض بعض علماء النفس كمكون داخلي بسبب صعوبة إخضاع الشخصية للدراسة العلمية ومطالبتهم بضرورة وصف الشخصية </w:t>
      </w:r>
      <w:r w:rsidRPr="00B6548A">
        <w:rPr>
          <w:rFonts w:hint="cs"/>
          <w:b/>
          <w:bCs/>
          <w:color w:val="002060"/>
          <w:sz w:val="26"/>
          <w:szCs w:val="26"/>
          <w:rtl/>
        </w:rPr>
        <w:t>بعبارات تسمح بدراستها وقياسها</w:t>
      </w:r>
      <w:r w:rsidRPr="00B6548A">
        <w:rPr>
          <w:rFonts w:hint="cs"/>
          <w:b/>
          <w:bCs/>
          <w:sz w:val="26"/>
          <w:szCs w:val="26"/>
          <w:rtl/>
        </w:rPr>
        <w:t>.</w:t>
      </w:r>
    </w:p>
    <w:p w:rsidR="0088191D" w:rsidRDefault="0088191D" w:rsidP="006E5142">
      <w:pPr>
        <w:rPr>
          <w:rFonts w:hint="cs"/>
          <w:b/>
          <w:bCs/>
          <w:color w:val="C00000"/>
          <w:sz w:val="26"/>
          <w:szCs w:val="26"/>
          <w:u w:val="single"/>
          <w:rtl/>
        </w:rPr>
      </w:pPr>
      <w:r w:rsidRPr="0088191D">
        <w:rPr>
          <w:rFonts w:hint="cs"/>
          <w:b/>
          <w:bCs/>
          <w:color w:val="C00000"/>
          <w:sz w:val="26"/>
          <w:szCs w:val="26"/>
          <w:u w:val="single"/>
          <w:rtl/>
        </w:rPr>
        <w:t>المفهوم البسيط للشخصية:</w:t>
      </w:r>
    </w:p>
    <w:p w:rsidR="0088191D" w:rsidRDefault="0088191D" w:rsidP="006E5142">
      <w:pPr>
        <w:rPr>
          <w:rFonts w:hint="cs"/>
          <w:b/>
          <w:bCs/>
          <w:color w:val="00B050"/>
          <w:sz w:val="26"/>
          <w:szCs w:val="26"/>
          <w:rtl/>
        </w:rPr>
      </w:pPr>
      <w:r w:rsidRPr="00B6548A">
        <w:rPr>
          <w:rFonts w:hint="cs"/>
          <w:b/>
          <w:bCs/>
          <w:color w:val="00B050"/>
          <w:sz w:val="26"/>
          <w:szCs w:val="26"/>
        </w:rPr>
        <w:sym w:font="Wingdings 2" w:char="F0F1"/>
      </w:r>
      <w:r w:rsidR="00B6548A">
        <w:rPr>
          <w:rFonts w:hint="cs"/>
          <w:b/>
          <w:bCs/>
          <w:color w:val="00B050"/>
          <w:sz w:val="26"/>
          <w:szCs w:val="26"/>
          <w:rtl/>
        </w:rPr>
        <w:t>الصفات التي يجب أن يشمل عليها مفهوم البسيط للشخصية:</w:t>
      </w:r>
    </w:p>
    <w:p w:rsidR="00B6548A" w:rsidRDefault="00B6548A" w:rsidP="00B6548A">
      <w:pPr>
        <w:pStyle w:val="a3"/>
        <w:numPr>
          <w:ilvl w:val="0"/>
          <w:numId w:val="11"/>
        </w:numPr>
        <w:rPr>
          <w:rFonts w:hint="cs"/>
          <w:b/>
          <w:bCs/>
          <w:sz w:val="26"/>
          <w:szCs w:val="26"/>
        </w:rPr>
      </w:pPr>
      <w:r>
        <w:rPr>
          <w:rFonts w:hint="cs"/>
          <w:b/>
          <w:bCs/>
          <w:sz w:val="26"/>
          <w:szCs w:val="26"/>
          <w:rtl/>
        </w:rPr>
        <w:t>الشخصية وحدة متكاملة ومتفاعلة.</w:t>
      </w:r>
    </w:p>
    <w:p w:rsidR="00B6548A" w:rsidRDefault="00B6548A" w:rsidP="00B6548A">
      <w:pPr>
        <w:pStyle w:val="a3"/>
        <w:numPr>
          <w:ilvl w:val="0"/>
          <w:numId w:val="11"/>
        </w:numPr>
        <w:rPr>
          <w:rFonts w:hint="cs"/>
          <w:b/>
          <w:bCs/>
          <w:sz w:val="26"/>
          <w:szCs w:val="26"/>
        </w:rPr>
      </w:pPr>
      <w:r>
        <w:rPr>
          <w:rFonts w:hint="cs"/>
          <w:b/>
          <w:bCs/>
          <w:sz w:val="26"/>
          <w:szCs w:val="26"/>
          <w:rtl/>
        </w:rPr>
        <w:t>الشخصية وحدة مميزة خاصة بالفرد.</w:t>
      </w:r>
    </w:p>
    <w:p w:rsidR="00B6548A" w:rsidRDefault="00B6548A" w:rsidP="00B6548A">
      <w:pPr>
        <w:pStyle w:val="a3"/>
        <w:numPr>
          <w:ilvl w:val="0"/>
          <w:numId w:val="11"/>
        </w:numPr>
        <w:rPr>
          <w:rFonts w:hint="cs"/>
          <w:b/>
          <w:bCs/>
          <w:sz w:val="26"/>
          <w:szCs w:val="26"/>
        </w:rPr>
      </w:pPr>
      <w:r>
        <w:rPr>
          <w:rFonts w:hint="cs"/>
          <w:b/>
          <w:bCs/>
          <w:sz w:val="26"/>
          <w:szCs w:val="26"/>
          <w:rtl/>
        </w:rPr>
        <w:t>تنطوي الشخصية على مكونات نفسية وجسمية.</w:t>
      </w:r>
    </w:p>
    <w:p w:rsidR="00B6548A" w:rsidRDefault="00B6548A" w:rsidP="00B6548A">
      <w:pPr>
        <w:pStyle w:val="a3"/>
        <w:numPr>
          <w:ilvl w:val="0"/>
          <w:numId w:val="11"/>
        </w:numPr>
        <w:rPr>
          <w:rFonts w:hint="cs"/>
          <w:b/>
          <w:bCs/>
          <w:sz w:val="26"/>
          <w:szCs w:val="26"/>
        </w:rPr>
      </w:pPr>
      <w:r>
        <w:rPr>
          <w:rFonts w:hint="cs"/>
          <w:b/>
          <w:bCs/>
          <w:sz w:val="26"/>
          <w:szCs w:val="26"/>
          <w:rtl/>
        </w:rPr>
        <w:t>يجب على الشخصية ان تتوافق مع بيئة الفرد.</w:t>
      </w:r>
    </w:p>
    <w:p w:rsidR="00B6548A" w:rsidRDefault="00B6548A" w:rsidP="00B6548A">
      <w:pPr>
        <w:pStyle w:val="a3"/>
        <w:numPr>
          <w:ilvl w:val="0"/>
          <w:numId w:val="11"/>
        </w:numPr>
        <w:rPr>
          <w:rFonts w:hint="cs"/>
          <w:b/>
          <w:bCs/>
          <w:sz w:val="26"/>
          <w:szCs w:val="26"/>
        </w:rPr>
      </w:pPr>
      <w:r>
        <w:rPr>
          <w:rFonts w:hint="cs"/>
          <w:b/>
          <w:bCs/>
          <w:sz w:val="26"/>
          <w:szCs w:val="26"/>
          <w:rtl/>
        </w:rPr>
        <w:t>الشخصية تتضمن فكرة الزمن(ماضي وحاضر) حيث تتغير الشخصية في مراحل نمو الفرد المختلفة.</w:t>
      </w:r>
    </w:p>
    <w:p w:rsidR="00B6548A" w:rsidRDefault="00B6548A" w:rsidP="00B6548A">
      <w:pPr>
        <w:ind w:left="360"/>
        <w:rPr>
          <w:rFonts w:hint="cs"/>
          <w:b/>
          <w:bCs/>
          <w:sz w:val="26"/>
          <w:szCs w:val="26"/>
          <w:rtl/>
        </w:rPr>
      </w:pPr>
      <w:r>
        <w:rPr>
          <w:rFonts w:hint="cs"/>
          <w:b/>
          <w:bCs/>
          <w:sz w:val="26"/>
          <w:szCs w:val="26"/>
          <w:rtl/>
        </w:rPr>
        <w:t>تعرف الشخصية : "ذلك التكوين الديناميكي الذي يمكن بداخل الفرد والذي ينظم كل الأجهزة النفسية والجسمية،ويحدد الأساليب التي يتوافق بها الفرد مع بيئته"</w:t>
      </w:r>
    </w:p>
    <w:p w:rsidR="00B6548A" w:rsidRDefault="00B6548A" w:rsidP="00B6548A">
      <w:pPr>
        <w:ind w:left="360"/>
        <w:rPr>
          <w:rFonts w:hint="cs"/>
          <w:b/>
          <w:bCs/>
          <w:color w:val="002060"/>
          <w:sz w:val="26"/>
          <w:szCs w:val="26"/>
          <w:u w:val="single"/>
          <w:rtl/>
        </w:rPr>
      </w:pPr>
      <w:r>
        <w:rPr>
          <w:rFonts w:hint="cs"/>
          <w:b/>
          <w:bCs/>
          <w:color w:val="002060"/>
          <w:sz w:val="26"/>
          <w:szCs w:val="26"/>
          <w:u w:val="single"/>
          <w:rtl/>
        </w:rPr>
        <w:t>نظريات الشخصية:</w:t>
      </w:r>
    </w:p>
    <w:p w:rsidR="00B6548A" w:rsidRDefault="00B6548A" w:rsidP="00B6548A">
      <w:pPr>
        <w:pStyle w:val="a3"/>
        <w:numPr>
          <w:ilvl w:val="0"/>
          <w:numId w:val="14"/>
        </w:numPr>
        <w:rPr>
          <w:rFonts w:hint="cs"/>
          <w:b/>
          <w:bCs/>
          <w:sz w:val="26"/>
          <w:szCs w:val="26"/>
        </w:rPr>
      </w:pPr>
      <w:r>
        <w:rPr>
          <w:rFonts w:hint="cs"/>
          <w:b/>
          <w:bCs/>
          <w:sz w:val="26"/>
          <w:szCs w:val="26"/>
          <w:rtl/>
        </w:rPr>
        <w:t>نظرية الأنماط.</w:t>
      </w:r>
    </w:p>
    <w:p w:rsidR="00B6548A" w:rsidRDefault="00B6548A" w:rsidP="00B6548A">
      <w:pPr>
        <w:pStyle w:val="a3"/>
        <w:numPr>
          <w:ilvl w:val="0"/>
          <w:numId w:val="14"/>
        </w:numPr>
        <w:rPr>
          <w:rFonts w:hint="cs"/>
          <w:b/>
          <w:bCs/>
          <w:sz w:val="26"/>
          <w:szCs w:val="26"/>
        </w:rPr>
      </w:pPr>
      <w:r>
        <w:rPr>
          <w:rFonts w:hint="cs"/>
          <w:b/>
          <w:bCs/>
          <w:sz w:val="26"/>
          <w:szCs w:val="26"/>
          <w:rtl/>
        </w:rPr>
        <w:t>نظرية السمات.</w:t>
      </w:r>
    </w:p>
    <w:p w:rsidR="00B6548A" w:rsidRDefault="00B6548A" w:rsidP="00B6548A">
      <w:pPr>
        <w:pStyle w:val="a3"/>
        <w:numPr>
          <w:ilvl w:val="0"/>
          <w:numId w:val="14"/>
        </w:numPr>
        <w:rPr>
          <w:rFonts w:hint="cs"/>
          <w:b/>
          <w:bCs/>
          <w:sz w:val="26"/>
          <w:szCs w:val="26"/>
        </w:rPr>
      </w:pPr>
      <w:r>
        <w:rPr>
          <w:rFonts w:hint="cs"/>
          <w:b/>
          <w:bCs/>
          <w:sz w:val="26"/>
          <w:szCs w:val="26"/>
          <w:rtl/>
        </w:rPr>
        <w:t>نظرية التحليل النفسي.</w:t>
      </w:r>
    </w:p>
    <w:p w:rsidR="0088191D" w:rsidRDefault="00B6548A" w:rsidP="009B1C34">
      <w:pPr>
        <w:pStyle w:val="a3"/>
        <w:numPr>
          <w:ilvl w:val="0"/>
          <w:numId w:val="14"/>
        </w:numPr>
        <w:rPr>
          <w:rFonts w:hint="cs"/>
          <w:b/>
          <w:bCs/>
          <w:sz w:val="26"/>
          <w:szCs w:val="26"/>
        </w:rPr>
      </w:pPr>
      <w:r>
        <w:rPr>
          <w:rFonts w:hint="cs"/>
          <w:b/>
          <w:bCs/>
          <w:sz w:val="26"/>
          <w:szCs w:val="26"/>
          <w:rtl/>
        </w:rPr>
        <w:t>نظرية الذات.</w:t>
      </w:r>
    </w:p>
    <w:p w:rsidR="009B1C34" w:rsidRDefault="009B1C34" w:rsidP="009B1C34">
      <w:pPr>
        <w:ind w:left="360"/>
        <w:rPr>
          <w:rFonts w:hint="cs"/>
          <w:b/>
          <w:bCs/>
          <w:color w:val="C00000"/>
          <w:sz w:val="26"/>
          <w:szCs w:val="26"/>
          <w:u w:val="single"/>
          <w:rtl/>
        </w:rPr>
      </w:pPr>
      <w:r>
        <w:rPr>
          <w:rFonts w:hint="cs"/>
          <w:b/>
          <w:bCs/>
          <w:color w:val="C00000"/>
          <w:sz w:val="26"/>
          <w:szCs w:val="26"/>
          <w:u w:val="single"/>
          <w:rtl/>
        </w:rPr>
        <w:t>اولا نظرية الانماط:</w:t>
      </w:r>
    </w:p>
    <w:p w:rsidR="009B1C34" w:rsidRDefault="009B1C34" w:rsidP="009B1C34">
      <w:pPr>
        <w:rPr>
          <w:rFonts w:hint="cs"/>
          <w:b/>
          <w:bCs/>
          <w:sz w:val="26"/>
          <w:szCs w:val="26"/>
          <w:rtl/>
        </w:rPr>
      </w:pPr>
      <w:r>
        <w:rPr>
          <w:rFonts w:hint="cs"/>
          <w:b/>
          <w:bCs/>
          <w:sz w:val="26"/>
          <w:szCs w:val="26"/>
          <w:rtl/>
        </w:rPr>
        <w:t>اتجه واضعوا نظريات الأنماط إلى تصنيف الناس إلى أنماط حسب تكوينهم الجسمي. بينما اتجه البعض الأخر إلى تصنيف الناس إلى أنماط وفقا لخصائصهم النفسية أو السيكولوجية.</w:t>
      </w:r>
    </w:p>
    <w:p w:rsidR="009B1C34" w:rsidRDefault="009B1C34" w:rsidP="009B1C34">
      <w:pPr>
        <w:rPr>
          <w:rFonts w:hint="cs"/>
          <w:b/>
          <w:bCs/>
          <w:color w:val="C00000"/>
          <w:sz w:val="26"/>
          <w:szCs w:val="26"/>
          <w:u w:val="single"/>
          <w:rtl/>
        </w:rPr>
      </w:pPr>
      <w:r>
        <w:rPr>
          <w:rFonts w:hint="cs"/>
          <w:b/>
          <w:bCs/>
          <w:color w:val="C00000"/>
          <w:sz w:val="26"/>
          <w:szCs w:val="26"/>
          <w:u w:val="single"/>
          <w:rtl/>
        </w:rPr>
        <w:t xml:space="preserve">   </w:t>
      </w:r>
      <w:r w:rsidRPr="009B1C34">
        <w:rPr>
          <w:rFonts w:hint="cs"/>
          <w:b/>
          <w:bCs/>
          <w:color w:val="C00000"/>
          <w:sz w:val="26"/>
          <w:szCs w:val="26"/>
          <w:u w:val="single"/>
          <w:rtl/>
        </w:rPr>
        <w:t>ثانيا:نظرية السمات :</w:t>
      </w:r>
    </w:p>
    <w:p w:rsidR="009B1C34" w:rsidRDefault="009B1C34" w:rsidP="009B1C34">
      <w:pPr>
        <w:rPr>
          <w:rFonts w:hint="cs"/>
          <w:b/>
          <w:bCs/>
          <w:sz w:val="26"/>
          <w:szCs w:val="26"/>
          <w:rtl/>
        </w:rPr>
      </w:pPr>
      <w:r>
        <w:rPr>
          <w:rFonts w:hint="cs"/>
          <w:b/>
          <w:bCs/>
          <w:sz w:val="26"/>
          <w:szCs w:val="26"/>
          <w:rtl/>
        </w:rPr>
        <w:t>يمكن فهم شخصية الفرد على أساس السمات المميزة له والتي تجعله يختلف عن أي شخص آخر(التكوين الجسماني،الذكاء ،الشجاعة،التواضع،الكرم،...الخ)توجه انتقادات لهذه النظرية لأنها لا تحدد دوافع وأسباب السلوك الإنساني ولذا فهي نظرية غير متكاملة في تفسير الشخصية.</w:t>
      </w:r>
    </w:p>
    <w:p w:rsidR="00ED0F60" w:rsidRDefault="00ED0F60" w:rsidP="009B1C34">
      <w:pPr>
        <w:rPr>
          <w:rFonts w:hint="cs"/>
          <w:b/>
          <w:bCs/>
          <w:color w:val="C00000"/>
          <w:sz w:val="26"/>
          <w:szCs w:val="26"/>
          <w:u w:val="single"/>
          <w:rtl/>
        </w:rPr>
      </w:pPr>
    </w:p>
    <w:p w:rsidR="00ED0F60" w:rsidRDefault="00ED0F60" w:rsidP="009B1C34">
      <w:pPr>
        <w:rPr>
          <w:rFonts w:hint="cs"/>
          <w:b/>
          <w:bCs/>
          <w:color w:val="C00000"/>
          <w:sz w:val="26"/>
          <w:szCs w:val="26"/>
          <w:u w:val="single"/>
          <w:rtl/>
        </w:rPr>
      </w:pPr>
    </w:p>
    <w:p w:rsidR="00ED0F60" w:rsidRDefault="00ED0F60" w:rsidP="009B1C34">
      <w:pPr>
        <w:rPr>
          <w:rFonts w:hint="cs"/>
          <w:b/>
          <w:bCs/>
          <w:color w:val="C00000"/>
          <w:sz w:val="26"/>
          <w:szCs w:val="26"/>
          <w:u w:val="single"/>
          <w:rtl/>
        </w:rPr>
      </w:pPr>
    </w:p>
    <w:p w:rsidR="009B1C34" w:rsidRDefault="009B1C34" w:rsidP="009B1C34">
      <w:pPr>
        <w:rPr>
          <w:rFonts w:hint="cs"/>
          <w:b/>
          <w:bCs/>
          <w:color w:val="C00000"/>
          <w:sz w:val="26"/>
          <w:szCs w:val="26"/>
          <w:u w:val="single"/>
          <w:rtl/>
        </w:rPr>
      </w:pPr>
      <w:r>
        <w:rPr>
          <w:rFonts w:hint="cs"/>
          <w:b/>
          <w:bCs/>
          <w:color w:val="C00000"/>
          <w:sz w:val="26"/>
          <w:szCs w:val="26"/>
          <w:u w:val="single"/>
          <w:rtl/>
        </w:rPr>
        <w:lastRenderedPageBreak/>
        <w:t>ثالثا: نظرية التحليل النفس:</w:t>
      </w:r>
    </w:p>
    <w:p w:rsidR="009B1C34" w:rsidRDefault="009B1C34" w:rsidP="009B1C34">
      <w:pPr>
        <w:rPr>
          <w:rFonts w:hint="cs"/>
          <w:b/>
          <w:bCs/>
          <w:sz w:val="26"/>
          <w:szCs w:val="26"/>
          <w:rtl/>
        </w:rPr>
      </w:pPr>
      <w:r w:rsidRPr="00884ABD">
        <w:rPr>
          <w:rFonts w:hint="cs"/>
          <w:b/>
          <w:bCs/>
          <w:sz w:val="26"/>
          <w:szCs w:val="26"/>
        </w:rPr>
        <w:sym w:font="Wingdings 2" w:char="F0F1"/>
      </w:r>
      <w:r w:rsidRPr="00884ABD">
        <w:rPr>
          <w:rFonts w:hint="cs"/>
          <w:b/>
          <w:bCs/>
          <w:sz w:val="26"/>
          <w:szCs w:val="26"/>
          <w:rtl/>
        </w:rPr>
        <w:t>تدور الفك</w:t>
      </w:r>
      <w:r w:rsidR="00884ABD" w:rsidRPr="00884ABD">
        <w:rPr>
          <w:rFonts w:hint="cs"/>
          <w:b/>
          <w:bCs/>
          <w:sz w:val="26"/>
          <w:szCs w:val="26"/>
          <w:rtl/>
        </w:rPr>
        <w:t>ر</w:t>
      </w:r>
      <w:r w:rsidRPr="00884ABD">
        <w:rPr>
          <w:rFonts w:hint="cs"/>
          <w:b/>
          <w:bCs/>
          <w:sz w:val="26"/>
          <w:szCs w:val="26"/>
          <w:rtl/>
        </w:rPr>
        <w:t>ة المركزية في هذه النظرية حول وجود صراع دائم بين الجانب اللا شعوري والجانب القيمي (بين العواطف والغ</w:t>
      </w:r>
      <w:r w:rsidR="00884ABD" w:rsidRPr="00884ABD">
        <w:rPr>
          <w:rFonts w:hint="cs"/>
          <w:b/>
          <w:bCs/>
          <w:sz w:val="26"/>
          <w:szCs w:val="26"/>
          <w:rtl/>
        </w:rPr>
        <w:t>رائز وبن الحق والقيم والمثل).</w:t>
      </w:r>
    </w:p>
    <w:p w:rsidR="00884ABD" w:rsidRDefault="00884ABD" w:rsidP="009B1C34">
      <w:pPr>
        <w:rPr>
          <w:rFonts w:hint="cs"/>
          <w:b/>
          <w:bCs/>
          <w:color w:val="C00000"/>
          <w:sz w:val="26"/>
          <w:szCs w:val="26"/>
          <w:u w:val="single"/>
          <w:rtl/>
        </w:rPr>
      </w:pPr>
      <w:r>
        <w:rPr>
          <w:rFonts w:hint="cs"/>
          <w:b/>
          <w:bCs/>
          <w:color w:val="C00000"/>
          <w:sz w:val="26"/>
          <w:szCs w:val="26"/>
          <w:u w:val="single"/>
          <w:rtl/>
        </w:rPr>
        <w:t>رابعا:نظرية التعلم:</w:t>
      </w:r>
    </w:p>
    <w:p w:rsidR="00884ABD" w:rsidRDefault="00884ABD" w:rsidP="009B1C34">
      <w:pPr>
        <w:rPr>
          <w:rFonts w:hint="cs"/>
          <w:b/>
          <w:bCs/>
          <w:sz w:val="26"/>
          <w:szCs w:val="26"/>
          <w:rtl/>
        </w:rPr>
      </w:pPr>
      <w:r>
        <w:rPr>
          <w:rFonts w:hint="cs"/>
          <w:b/>
          <w:bCs/>
          <w:sz w:val="26"/>
          <w:szCs w:val="26"/>
        </w:rPr>
        <w:sym w:font="Wingdings 2" w:char="F0F1"/>
      </w:r>
      <w:r>
        <w:rPr>
          <w:rFonts w:hint="cs"/>
          <w:b/>
          <w:bCs/>
          <w:sz w:val="26"/>
          <w:szCs w:val="26"/>
          <w:rtl/>
        </w:rPr>
        <w:t>اهتم فريق من علماء النفس في دراستهم ونموها بالخبرات التي يتعلمها الفرد ومن ثم قاموا بتفسير الشخصية في ضوء مبادئ التعلم التي توصلوا إليها من دراساتهم التجريبية.</w:t>
      </w:r>
    </w:p>
    <w:p w:rsidR="00884ABD" w:rsidRDefault="00884ABD" w:rsidP="009B1C34">
      <w:pPr>
        <w:rPr>
          <w:rFonts w:hint="cs"/>
          <w:b/>
          <w:bCs/>
          <w:color w:val="C00000"/>
          <w:sz w:val="26"/>
          <w:szCs w:val="26"/>
          <w:u w:val="single"/>
          <w:rtl/>
        </w:rPr>
      </w:pPr>
      <w:r>
        <w:rPr>
          <w:rFonts w:hint="cs"/>
          <w:b/>
          <w:bCs/>
          <w:color w:val="C00000"/>
          <w:sz w:val="26"/>
          <w:szCs w:val="26"/>
          <w:u w:val="single"/>
          <w:rtl/>
        </w:rPr>
        <w:t>خامسا:نظرية الذات:</w:t>
      </w:r>
    </w:p>
    <w:p w:rsidR="00884ABD" w:rsidRDefault="00884ABD" w:rsidP="009B1C34">
      <w:pPr>
        <w:rPr>
          <w:rFonts w:hint="cs"/>
          <w:b/>
          <w:bCs/>
          <w:sz w:val="26"/>
          <w:szCs w:val="26"/>
          <w:rtl/>
        </w:rPr>
      </w:pPr>
      <w:r>
        <w:rPr>
          <w:rFonts w:hint="cs"/>
          <w:b/>
          <w:bCs/>
          <w:color w:val="002060"/>
          <w:sz w:val="26"/>
          <w:szCs w:val="26"/>
          <w:rtl/>
        </w:rPr>
        <w:t>الذات الشخصية:</w:t>
      </w:r>
      <w:r>
        <w:rPr>
          <w:rFonts w:hint="cs"/>
          <w:b/>
          <w:bCs/>
          <w:sz w:val="26"/>
          <w:szCs w:val="26"/>
          <w:rtl/>
        </w:rPr>
        <w:t>وهي الذات كما يراها الفرد ويتصرف طبقا لرؤيته لذاته.</w:t>
      </w:r>
    </w:p>
    <w:p w:rsidR="00884ABD" w:rsidRDefault="00884ABD" w:rsidP="009B1C34">
      <w:pPr>
        <w:rPr>
          <w:rFonts w:hint="cs"/>
          <w:b/>
          <w:bCs/>
          <w:sz w:val="26"/>
          <w:szCs w:val="26"/>
          <w:rtl/>
        </w:rPr>
      </w:pPr>
      <w:r>
        <w:rPr>
          <w:rFonts w:hint="cs"/>
          <w:b/>
          <w:bCs/>
          <w:color w:val="002060"/>
          <w:sz w:val="26"/>
          <w:szCs w:val="26"/>
          <w:rtl/>
        </w:rPr>
        <w:t>الذات الاجتماعية:</w:t>
      </w:r>
      <w:r>
        <w:rPr>
          <w:rFonts w:hint="cs"/>
          <w:b/>
          <w:bCs/>
          <w:sz w:val="26"/>
          <w:szCs w:val="26"/>
          <w:rtl/>
        </w:rPr>
        <w:t>تصور الآخرين للفرد ومايعتقده الفرد بشأن نظرة الآخرين له.</w:t>
      </w:r>
    </w:p>
    <w:p w:rsidR="00884ABD" w:rsidRDefault="00884ABD" w:rsidP="009B1C34">
      <w:pPr>
        <w:rPr>
          <w:rFonts w:hint="cs"/>
          <w:b/>
          <w:bCs/>
          <w:sz w:val="26"/>
          <w:szCs w:val="26"/>
          <w:rtl/>
        </w:rPr>
      </w:pPr>
      <w:r>
        <w:rPr>
          <w:rFonts w:hint="cs"/>
          <w:b/>
          <w:bCs/>
          <w:sz w:val="26"/>
          <w:szCs w:val="26"/>
        </w:rPr>
        <w:sym w:font="Wingdings 2" w:char="F0F1"/>
      </w:r>
      <w:r>
        <w:rPr>
          <w:rFonts w:hint="cs"/>
          <w:b/>
          <w:bCs/>
          <w:sz w:val="26"/>
          <w:szCs w:val="26"/>
          <w:rtl/>
        </w:rPr>
        <w:t>ترى النظرية ان أهم دافع لدى الإنسان هو تحقيق او واثبات الذات وقبول الإنسان لذاته وثقته بنفسه تدفعه لتحقيق انجازات والعكس صحيح.</w:t>
      </w:r>
    </w:p>
    <w:p w:rsidR="00ED0F60" w:rsidRDefault="00ED0F60" w:rsidP="009B1C34">
      <w:pPr>
        <w:rPr>
          <w:rFonts w:hint="cs"/>
          <w:b/>
          <w:bCs/>
          <w:color w:val="C00000"/>
          <w:sz w:val="26"/>
          <w:szCs w:val="26"/>
          <w:rtl/>
        </w:rPr>
      </w:pPr>
      <w:r>
        <w:rPr>
          <w:rFonts w:hint="cs"/>
          <w:b/>
          <w:bCs/>
          <w:color w:val="C00000"/>
          <w:sz w:val="26"/>
          <w:szCs w:val="26"/>
          <w:rtl/>
        </w:rPr>
        <w:t>محددات الشخصية (العوامل المؤثرة في الشخصية)</w:t>
      </w:r>
    </w:p>
    <w:p w:rsidR="00ED0F60" w:rsidRDefault="00ED0F60" w:rsidP="009B1C34">
      <w:pPr>
        <w:rPr>
          <w:rFonts w:hint="cs"/>
          <w:b/>
          <w:bCs/>
          <w:color w:val="C00000"/>
          <w:sz w:val="26"/>
          <w:szCs w:val="26"/>
          <w:rtl/>
        </w:rPr>
      </w:pPr>
    </w:p>
    <w:p w:rsidR="00884ABD" w:rsidRPr="00ED0F60" w:rsidRDefault="00ED0F60" w:rsidP="009B1C34">
      <w:pPr>
        <w:rPr>
          <w:rFonts w:hint="cs"/>
          <w:b/>
          <w:bCs/>
          <w:color w:val="C00000"/>
          <w:sz w:val="26"/>
          <w:szCs w:val="26"/>
          <w:rtl/>
        </w:rPr>
      </w:pPr>
      <w:r>
        <w:rPr>
          <w:rFonts w:hint="cs"/>
          <w:b/>
          <w:bCs/>
          <w:noProof/>
          <w:color w:val="C00000"/>
          <w:sz w:val="26"/>
          <w:szCs w:val="26"/>
          <w:rtl/>
        </w:rPr>
        <w:drawing>
          <wp:inline distT="0" distB="0" distL="0" distR="0">
            <wp:extent cx="5274310" cy="3076575"/>
            <wp:effectExtent l="0" t="0" r="0" b="0"/>
            <wp:docPr id="1"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884ABD" w:rsidRDefault="00884ABD" w:rsidP="009B1C34">
      <w:pPr>
        <w:rPr>
          <w:rFonts w:hint="cs"/>
          <w:b/>
          <w:bCs/>
          <w:sz w:val="26"/>
          <w:szCs w:val="26"/>
          <w:rtl/>
        </w:rPr>
      </w:pPr>
    </w:p>
    <w:p w:rsidR="00884ABD" w:rsidRDefault="00884ABD" w:rsidP="009B1C34">
      <w:pPr>
        <w:rPr>
          <w:rFonts w:hint="cs"/>
          <w:b/>
          <w:bCs/>
          <w:sz w:val="26"/>
          <w:szCs w:val="26"/>
          <w:rtl/>
        </w:rPr>
      </w:pPr>
    </w:p>
    <w:p w:rsidR="00884ABD" w:rsidRDefault="00884ABD" w:rsidP="009B1C34">
      <w:pPr>
        <w:rPr>
          <w:rFonts w:hint="cs"/>
          <w:b/>
          <w:bCs/>
          <w:sz w:val="26"/>
          <w:szCs w:val="26"/>
          <w:rtl/>
        </w:rPr>
      </w:pPr>
    </w:p>
    <w:p w:rsidR="00884ABD" w:rsidRDefault="00884ABD" w:rsidP="009B1C34">
      <w:pPr>
        <w:rPr>
          <w:rFonts w:hint="cs"/>
          <w:b/>
          <w:bCs/>
          <w:sz w:val="26"/>
          <w:szCs w:val="26"/>
          <w:rtl/>
        </w:rPr>
      </w:pPr>
    </w:p>
    <w:p w:rsidR="00884ABD" w:rsidRDefault="00884ABD" w:rsidP="009B1C34">
      <w:pPr>
        <w:rPr>
          <w:rFonts w:hint="cs"/>
          <w:b/>
          <w:bCs/>
          <w:color w:val="002060"/>
          <w:sz w:val="26"/>
          <w:szCs w:val="26"/>
          <w:u w:val="single"/>
          <w:rtl/>
        </w:rPr>
      </w:pPr>
      <w:r w:rsidRPr="00884ABD">
        <w:rPr>
          <w:rFonts w:hint="cs"/>
          <w:b/>
          <w:bCs/>
          <w:color w:val="002060"/>
          <w:sz w:val="26"/>
          <w:szCs w:val="26"/>
          <w:u w:val="single"/>
          <w:rtl/>
        </w:rPr>
        <w:lastRenderedPageBreak/>
        <w:t>اختبارات الشخصية:</w:t>
      </w:r>
    </w:p>
    <w:p w:rsidR="00884ABD" w:rsidRDefault="00884ABD" w:rsidP="00884ABD">
      <w:pPr>
        <w:pStyle w:val="a3"/>
        <w:numPr>
          <w:ilvl w:val="0"/>
          <w:numId w:val="19"/>
        </w:numPr>
        <w:rPr>
          <w:rFonts w:hint="cs"/>
          <w:b/>
          <w:bCs/>
          <w:sz w:val="26"/>
          <w:szCs w:val="26"/>
        </w:rPr>
      </w:pPr>
      <w:r w:rsidRPr="0060166F">
        <w:rPr>
          <w:rFonts w:hint="cs"/>
          <w:b/>
          <w:bCs/>
          <w:color w:val="C00000"/>
          <w:sz w:val="26"/>
          <w:szCs w:val="26"/>
          <w:rtl/>
        </w:rPr>
        <w:t>الاستقصاءات:</w:t>
      </w:r>
      <w:r>
        <w:rPr>
          <w:rFonts w:hint="cs"/>
          <w:b/>
          <w:bCs/>
          <w:sz w:val="26"/>
          <w:szCs w:val="26"/>
          <w:rtl/>
        </w:rPr>
        <w:t xml:space="preserve">ان يقوم الفرد بتقويم شخصيه والحكم على </w:t>
      </w:r>
      <w:r w:rsidR="0060166F">
        <w:rPr>
          <w:rFonts w:hint="cs"/>
          <w:b/>
          <w:bCs/>
          <w:sz w:val="26"/>
          <w:szCs w:val="26"/>
          <w:rtl/>
        </w:rPr>
        <w:t>أنواع</w:t>
      </w:r>
      <w:r>
        <w:rPr>
          <w:rFonts w:hint="cs"/>
          <w:b/>
          <w:bCs/>
          <w:sz w:val="26"/>
          <w:szCs w:val="26"/>
          <w:rtl/>
        </w:rPr>
        <w:t xml:space="preserve"> سلوكه وتصرفاته من خلال استقصاء يصمم لهذا الغرض.</w:t>
      </w:r>
    </w:p>
    <w:p w:rsidR="00884ABD" w:rsidRDefault="00884ABD" w:rsidP="00884ABD">
      <w:pPr>
        <w:pStyle w:val="a3"/>
        <w:numPr>
          <w:ilvl w:val="0"/>
          <w:numId w:val="19"/>
        </w:numPr>
        <w:rPr>
          <w:rFonts w:hint="cs"/>
          <w:b/>
          <w:bCs/>
          <w:sz w:val="26"/>
          <w:szCs w:val="26"/>
        </w:rPr>
      </w:pPr>
      <w:r w:rsidRPr="0060166F">
        <w:rPr>
          <w:rFonts w:hint="cs"/>
          <w:b/>
          <w:bCs/>
          <w:color w:val="C00000"/>
          <w:sz w:val="26"/>
          <w:szCs w:val="26"/>
          <w:rtl/>
        </w:rPr>
        <w:t>الاختبارات الاسقا</w:t>
      </w:r>
      <w:r w:rsidR="0060166F" w:rsidRPr="0060166F">
        <w:rPr>
          <w:rFonts w:hint="cs"/>
          <w:b/>
          <w:bCs/>
          <w:color w:val="C00000"/>
          <w:sz w:val="26"/>
          <w:szCs w:val="26"/>
          <w:rtl/>
        </w:rPr>
        <w:t>طية:</w:t>
      </w:r>
      <w:r w:rsidR="0060166F">
        <w:rPr>
          <w:rFonts w:hint="cs"/>
          <w:b/>
          <w:bCs/>
          <w:sz w:val="26"/>
          <w:szCs w:val="26"/>
          <w:rtl/>
        </w:rPr>
        <w:t>وتعني ان يقوم الفرد بإسقاط حالته النفسية على موقف غامض وغير منظم فيتم الكشف عن حقيقة شخصيته(ترتيب مجموعة من الصور).</w:t>
      </w:r>
    </w:p>
    <w:p w:rsidR="0060166F" w:rsidRDefault="0060166F" w:rsidP="00884ABD">
      <w:pPr>
        <w:pStyle w:val="a3"/>
        <w:numPr>
          <w:ilvl w:val="0"/>
          <w:numId w:val="19"/>
        </w:numPr>
        <w:rPr>
          <w:rFonts w:hint="cs"/>
          <w:b/>
          <w:bCs/>
          <w:sz w:val="26"/>
          <w:szCs w:val="26"/>
        </w:rPr>
      </w:pPr>
      <w:r w:rsidRPr="0060166F">
        <w:rPr>
          <w:rFonts w:hint="cs"/>
          <w:b/>
          <w:bCs/>
          <w:color w:val="C00000"/>
          <w:sz w:val="26"/>
          <w:szCs w:val="26"/>
          <w:rtl/>
        </w:rPr>
        <w:t>الاختبارات الموقفية</w:t>
      </w:r>
      <w:r>
        <w:rPr>
          <w:rFonts w:hint="cs"/>
          <w:b/>
          <w:bCs/>
          <w:sz w:val="26"/>
          <w:szCs w:val="26"/>
          <w:rtl/>
        </w:rPr>
        <w:t>:يتم اختبار شخصية الفرد عن طريق وضعه تحت الملاحظة.</w:t>
      </w:r>
    </w:p>
    <w:p w:rsidR="0060166F" w:rsidRDefault="0060166F" w:rsidP="00ED0F60">
      <w:pPr>
        <w:pStyle w:val="a3"/>
        <w:numPr>
          <w:ilvl w:val="0"/>
          <w:numId w:val="19"/>
        </w:numPr>
        <w:rPr>
          <w:rFonts w:hint="cs"/>
          <w:b/>
          <w:bCs/>
          <w:sz w:val="26"/>
          <w:szCs w:val="26"/>
        </w:rPr>
      </w:pPr>
      <w:r w:rsidRPr="0060166F">
        <w:rPr>
          <w:rFonts w:hint="cs"/>
          <w:b/>
          <w:bCs/>
          <w:color w:val="C00000"/>
          <w:sz w:val="26"/>
          <w:szCs w:val="26"/>
          <w:rtl/>
        </w:rPr>
        <w:t>اختبارات الصفات الانفعالية:</w:t>
      </w:r>
      <w:r>
        <w:rPr>
          <w:rFonts w:hint="cs"/>
          <w:b/>
          <w:bCs/>
          <w:sz w:val="26"/>
          <w:szCs w:val="26"/>
          <w:rtl/>
        </w:rPr>
        <w:t>للكشف عن الشخصية السوية وغير السوية واختبارات الميول المهنية.</w:t>
      </w:r>
    </w:p>
    <w:p w:rsidR="00ED0F60" w:rsidRPr="00ED0F60" w:rsidRDefault="00ED0F60" w:rsidP="00ED0F60">
      <w:pPr>
        <w:pStyle w:val="a3"/>
        <w:rPr>
          <w:rFonts w:hint="cs"/>
          <w:b/>
          <w:bCs/>
          <w:sz w:val="26"/>
          <w:szCs w:val="26"/>
          <w:rtl/>
        </w:rPr>
      </w:pPr>
    </w:p>
    <w:p w:rsidR="0060166F" w:rsidRDefault="0060166F" w:rsidP="0060166F">
      <w:pPr>
        <w:pStyle w:val="a3"/>
        <w:rPr>
          <w:rFonts w:hint="cs"/>
          <w:b/>
          <w:bCs/>
          <w:color w:val="002060"/>
          <w:sz w:val="26"/>
          <w:szCs w:val="26"/>
          <w:u w:val="single"/>
          <w:rtl/>
        </w:rPr>
      </w:pPr>
      <w:r w:rsidRPr="0060166F">
        <w:rPr>
          <w:rFonts w:hint="cs"/>
          <w:b/>
          <w:bCs/>
          <w:color w:val="002060"/>
          <w:sz w:val="26"/>
          <w:szCs w:val="26"/>
          <w:u w:val="single"/>
          <w:rtl/>
        </w:rPr>
        <w:t>علاقة الشخصية بالسلوك التنظيمي:</w:t>
      </w:r>
    </w:p>
    <w:p w:rsidR="0060166F" w:rsidRDefault="0060166F" w:rsidP="0060166F">
      <w:pPr>
        <w:pStyle w:val="a3"/>
        <w:numPr>
          <w:ilvl w:val="0"/>
          <w:numId w:val="23"/>
        </w:numPr>
        <w:rPr>
          <w:rFonts w:hint="cs"/>
          <w:b/>
          <w:bCs/>
          <w:sz w:val="26"/>
          <w:szCs w:val="26"/>
        </w:rPr>
      </w:pPr>
      <w:r w:rsidRPr="0060166F">
        <w:rPr>
          <w:rFonts w:hint="cs"/>
          <w:b/>
          <w:bCs/>
          <w:sz w:val="26"/>
          <w:szCs w:val="26"/>
          <w:rtl/>
        </w:rPr>
        <w:t xml:space="preserve">بعض خصائص أو سمات الشخصية التي اتضح ان لها تأثيرا قويا على السلوك داخل منظمات </w:t>
      </w:r>
      <w:r>
        <w:rPr>
          <w:rFonts w:hint="cs"/>
          <w:b/>
          <w:bCs/>
          <w:sz w:val="26"/>
          <w:szCs w:val="26"/>
          <w:rtl/>
        </w:rPr>
        <w:t>الأعمال</w:t>
      </w:r>
      <w:r w:rsidRPr="0060166F">
        <w:rPr>
          <w:rFonts w:hint="cs"/>
          <w:b/>
          <w:bCs/>
          <w:sz w:val="26"/>
          <w:szCs w:val="26"/>
          <w:rtl/>
        </w:rPr>
        <w:t xml:space="preserve"> تلك الخصائص هي:</w:t>
      </w:r>
    </w:p>
    <w:p w:rsidR="0060166F" w:rsidRDefault="0060166F" w:rsidP="0060166F">
      <w:pPr>
        <w:pStyle w:val="a3"/>
        <w:numPr>
          <w:ilvl w:val="0"/>
          <w:numId w:val="25"/>
        </w:numPr>
        <w:rPr>
          <w:rFonts w:hint="cs"/>
          <w:b/>
          <w:bCs/>
          <w:sz w:val="26"/>
          <w:szCs w:val="26"/>
        </w:rPr>
      </w:pPr>
      <w:r>
        <w:rPr>
          <w:rFonts w:hint="cs"/>
          <w:b/>
          <w:bCs/>
          <w:sz w:val="26"/>
          <w:szCs w:val="26"/>
          <w:rtl/>
        </w:rPr>
        <w:t>مدى التحكم الارتكاز في الشخصية:ويقسم على أساس ذلك الأفراد إلي أشخاص ذوي ضبط داخلي وذوي خارجي.</w:t>
      </w:r>
    </w:p>
    <w:p w:rsidR="0060166F" w:rsidRDefault="0060166F" w:rsidP="0060166F">
      <w:pPr>
        <w:pStyle w:val="a3"/>
        <w:numPr>
          <w:ilvl w:val="0"/>
          <w:numId w:val="25"/>
        </w:numPr>
        <w:rPr>
          <w:rFonts w:hint="cs"/>
          <w:b/>
          <w:bCs/>
          <w:sz w:val="26"/>
          <w:szCs w:val="26"/>
        </w:rPr>
      </w:pPr>
      <w:r>
        <w:rPr>
          <w:rFonts w:hint="cs"/>
          <w:b/>
          <w:bCs/>
          <w:sz w:val="26"/>
          <w:szCs w:val="26"/>
          <w:rtl/>
        </w:rPr>
        <w:t>درجة الميكافيلية:وتعني النفعية والميل للعملية وان الغاية تبرر الوسيلة.</w:t>
      </w:r>
    </w:p>
    <w:p w:rsidR="0060166F" w:rsidRDefault="0060166F" w:rsidP="0060166F">
      <w:pPr>
        <w:pStyle w:val="a3"/>
        <w:numPr>
          <w:ilvl w:val="0"/>
          <w:numId w:val="25"/>
        </w:numPr>
        <w:rPr>
          <w:rFonts w:hint="cs"/>
          <w:b/>
          <w:bCs/>
          <w:sz w:val="26"/>
          <w:szCs w:val="26"/>
        </w:rPr>
      </w:pPr>
      <w:r>
        <w:rPr>
          <w:rFonts w:hint="cs"/>
          <w:b/>
          <w:bCs/>
          <w:sz w:val="26"/>
          <w:szCs w:val="26"/>
          <w:rtl/>
        </w:rPr>
        <w:t xml:space="preserve">مدى تقدير </w:t>
      </w:r>
      <w:r w:rsidR="00A749A3">
        <w:rPr>
          <w:rFonts w:hint="cs"/>
          <w:b/>
          <w:bCs/>
          <w:sz w:val="26"/>
          <w:szCs w:val="26"/>
          <w:rtl/>
        </w:rPr>
        <w:t>أو</w:t>
      </w:r>
      <w:r>
        <w:rPr>
          <w:rFonts w:hint="cs"/>
          <w:b/>
          <w:bCs/>
          <w:sz w:val="26"/>
          <w:szCs w:val="26"/>
          <w:rtl/>
        </w:rPr>
        <w:t xml:space="preserve"> احترام الذات.</w:t>
      </w:r>
    </w:p>
    <w:p w:rsidR="0060166F" w:rsidRDefault="00A749A3" w:rsidP="0060166F">
      <w:pPr>
        <w:pStyle w:val="a3"/>
        <w:numPr>
          <w:ilvl w:val="0"/>
          <w:numId w:val="25"/>
        </w:numPr>
        <w:rPr>
          <w:rFonts w:hint="cs"/>
          <w:b/>
          <w:bCs/>
          <w:sz w:val="26"/>
          <w:szCs w:val="26"/>
        </w:rPr>
      </w:pPr>
      <w:r>
        <w:rPr>
          <w:rFonts w:hint="cs"/>
          <w:b/>
          <w:bCs/>
          <w:sz w:val="26"/>
          <w:szCs w:val="26"/>
          <w:rtl/>
        </w:rPr>
        <w:t>تحمل المخاطر.</w:t>
      </w:r>
    </w:p>
    <w:p w:rsidR="00A749A3" w:rsidRDefault="00A749A3" w:rsidP="0060166F">
      <w:pPr>
        <w:pStyle w:val="a3"/>
        <w:numPr>
          <w:ilvl w:val="0"/>
          <w:numId w:val="25"/>
        </w:numPr>
        <w:rPr>
          <w:rFonts w:hint="cs"/>
          <w:b/>
          <w:bCs/>
          <w:sz w:val="26"/>
          <w:szCs w:val="26"/>
        </w:rPr>
      </w:pPr>
      <w:r>
        <w:rPr>
          <w:rFonts w:hint="cs"/>
          <w:b/>
          <w:bCs/>
          <w:sz w:val="26"/>
          <w:szCs w:val="26"/>
          <w:rtl/>
        </w:rPr>
        <w:t>نمط الشخصية(أ)و(ب)</w:t>
      </w:r>
    </w:p>
    <w:p w:rsidR="00A749A3" w:rsidRDefault="00A749A3" w:rsidP="00A749A3">
      <w:pPr>
        <w:ind w:left="360"/>
        <w:rPr>
          <w:rFonts w:hint="cs"/>
          <w:b/>
          <w:bCs/>
          <w:color w:val="C00000"/>
          <w:sz w:val="26"/>
          <w:szCs w:val="26"/>
          <w:rtl/>
        </w:rPr>
      </w:pPr>
      <w:r>
        <w:rPr>
          <w:rFonts w:hint="cs"/>
          <w:b/>
          <w:bCs/>
          <w:color w:val="C00000"/>
          <w:sz w:val="26"/>
          <w:szCs w:val="26"/>
          <w:rtl/>
        </w:rPr>
        <w:t>يختلف نمط الشخصية (أ) عن الشخصية (ب) في سلوكياته حيث يتسم نمط الشخصية (أ)بما يلي:</w:t>
      </w:r>
    </w:p>
    <w:p w:rsidR="00A749A3" w:rsidRDefault="00A749A3" w:rsidP="00A749A3">
      <w:pPr>
        <w:pStyle w:val="a3"/>
        <w:numPr>
          <w:ilvl w:val="0"/>
          <w:numId w:val="27"/>
        </w:numPr>
        <w:rPr>
          <w:rFonts w:hint="cs"/>
          <w:b/>
          <w:bCs/>
          <w:sz w:val="26"/>
          <w:szCs w:val="26"/>
        </w:rPr>
      </w:pPr>
      <w:r>
        <w:rPr>
          <w:rFonts w:hint="cs"/>
          <w:b/>
          <w:bCs/>
          <w:sz w:val="26"/>
          <w:szCs w:val="26"/>
          <w:rtl/>
        </w:rPr>
        <w:t>محاولة انجاز اكبر قدر من المهام في وقت واحد.</w:t>
      </w:r>
    </w:p>
    <w:p w:rsidR="00A749A3" w:rsidRDefault="00A749A3" w:rsidP="00A749A3">
      <w:pPr>
        <w:pStyle w:val="a3"/>
        <w:numPr>
          <w:ilvl w:val="0"/>
          <w:numId w:val="27"/>
        </w:numPr>
        <w:rPr>
          <w:rFonts w:hint="cs"/>
          <w:b/>
          <w:bCs/>
          <w:sz w:val="26"/>
          <w:szCs w:val="26"/>
        </w:rPr>
      </w:pPr>
      <w:r>
        <w:rPr>
          <w:rFonts w:hint="cs"/>
          <w:b/>
          <w:bCs/>
          <w:sz w:val="26"/>
          <w:szCs w:val="26"/>
          <w:rtl/>
        </w:rPr>
        <w:t>الإقدام والطموح.</w:t>
      </w:r>
    </w:p>
    <w:p w:rsidR="00A749A3" w:rsidRDefault="00A749A3" w:rsidP="00A749A3">
      <w:pPr>
        <w:pStyle w:val="a3"/>
        <w:numPr>
          <w:ilvl w:val="0"/>
          <w:numId w:val="27"/>
        </w:numPr>
        <w:rPr>
          <w:rFonts w:hint="cs"/>
          <w:b/>
          <w:bCs/>
          <w:sz w:val="26"/>
          <w:szCs w:val="26"/>
        </w:rPr>
      </w:pPr>
      <w:r>
        <w:rPr>
          <w:rFonts w:hint="cs"/>
          <w:b/>
          <w:bCs/>
          <w:sz w:val="26"/>
          <w:szCs w:val="26"/>
          <w:rtl/>
        </w:rPr>
        <w:t>نفاذ الصبر واستعجال الأمور حيث يضيق ذرعا ببطء وتيرة الأحداث.</w:t>
      </w:r>
    </w:p>
    <w:p w:rsidR="00A749A3" w:rsidRDefault="00A749A3" w:rsidP="00A749A3">
      <w:pPr>
        <w:pStyle w:val="a3"/>
        <w:numPr>
          <w:ilvl w:val="0"/>
          <w:numId w:val="27"/>
        </w:numPr>
        <w:rPr>
          <w:rFonts w:hint="cs"/>
          <w:b/>
          <w:bCs/>
          <w:sz w:val="26"/>
          <w:szCs w:val="26"/>
        </w:rPr>
      </w:pPr>
      <w:r>
        <w:rPr>
          <w:rFonts w:hint="cs"/>
          <w:b/>
          <w:bCs/>
          <w:sz w:val="26"/>
          <w:szCs w:val="26"/>
          <w:rtl/>
        </w:rPr>
        <w:t>لايستمتع بوقت الفراغ.</w:t>
      </w:r>
    </w:p>
    <w:p w:rsidR="00A749A3" w:rsidRDefault="00A749A3" w:rsidP="00A749A3">
      <w:pPr>
        <w:pStyle w:val="a3"/>
        <w:numPr>
          <w:ilvl w:val="0"/>
          <w:numId w:val="27"/>
        </w:numPr>
        <w:rPr>
          <w:rFonts w:hint="cs"/>
          <w:b/>
          <w:bCs/>
          <w:sz w:val="26"/>
          <w:szCs w:val="26"/>
        </w:rPr>
      </w:pPr>
      <w:r>
        <w:rPr>
          <w:rFonts w:hint="cs"/>
          <w:b/>
          <w:bCs/>
          <w:sz w:val="26"/>
          <w:szCs w:val="26"/>
          <w:rtl/>
        </w:rPr>
        <w:t>تستحوذ علية الأرقام حيث يقيس معيار النجاح بمقدار الكسب المادي حيث لدية توجه عالي بالعمل.</w:t>
      </w:r>
    </w:p>
    <w:p w:rsidR="00A749A3" w:rsidRDefault="00A749A3" w:rsidP="00A749A3">
      <w:pPr>
        <w:ind w:left="360"/>
        <w:rPr>
          <w:rFonts w:hint="cs"/>
          <w:b/>
          <w:bCs/>
          <w:color w:val="002060"/>
          <w:sz w:val="26"/>
          <w:szCs w:val="26"/>
          <w:rtl/>
        </w:rPr>
      </w:pPr>
      <w:r>
        <w:rPr>
          <w:rFonts w:hint="cs"/>
          <w:b/>
          <w:bCs/>
          <w:color w:val="002060"/>
          <w:sz w:val="26"/>
          <w:szCs w:val="26"/>
          <w:rtl/>
        </w:rPr>
        <w:t>وعلى العكس نجد نمط الشخصية (ب) تتصف سلوكياته ب:</w:t>
      </w:r>
    </w:p>
    <w:p w:rsidR="00A749A3" w:rsidRDefault="00A749A3" w:rsidP="00A749A3">
      <w:pPr>
        <w:pStyle w:val="a3"/>
        <w:numPr>
          <w:ilvl w:val="0"/>
          <w:numId w:val="28"/>
        </w:numPr>
        <w:rPr>
          <w:rFonts w:hint="cs"/>
          <w:b/>
          <w:bCs/>
          <w:sz w:val="26"/>
          <w:szCs w:val="26"/>
        </w:rPr>
      </w:pPr>
      <w:r>
        <w:rPr>
          <w:rFonts w:hint="cs"/>
          <w:b/>
          <w:bCs/>
          <w:sz w:val="26"/>
          <w:szCs w:val="26"/>
          <w:rtl/>
        </w:rPr>
        <w:t>عدم التعجل حيث يعمل بإيقاع منتظم في التعامل مع الأحداث:</w:t>
      </w:r>
    </w:p>
    <w:p w:rsidR="00A749A3" w:rsidRDefault="00A749A3" w:rsidP="00A749A3">
      <w:pPr>
        <w:pStyle w:val="a3"/>
        <w:numPr>
          <w:ilvl w:val="0"/>
          <w:numId w:val="28"/>
        </w:numPr>
        <w:rPr>
          <w:rFonts w:hint="cs"/>
          <w:b/>
          <w:bCs/>
          <w:sz w:val="26"/>
          <w:szCs w:val="26"/>
        </w:rPr>
      </w:pPr>
      <w:r>
        <w:rPr>
          <w:rFonts w:hint="cs"/>
          <w:b/>
          <w:bCs/>
          <w:sz w:val="26"/>
          <w:szCs w:val="26"/>
          <w:rtl/>
        </w:rPr>
        <w:t>يعمل بنشاط ولكن دون مغالاة ويميل للاستجمام والراحة دون تنيب ضمير</w:t>
      </w:r>
    </w:p>
    <w:p w:rsidR="00A749A3" w:rsidRDefault="00A749A3" w:rsidP="00A749A3">
      <w:pPr>
        <w:pStyle w:val="a3"/>
        <w:numPr>
          <w:ilvl w:val="0"/>
          <w:numId w:val="28"/>
        </w:numPr>
        <w:rPr>
          <w:rFonts w:hint="cs"/>
          <w:b/>
          <w:bCs/>
          <w:sz w:val="26"/>
          <w:szCs w:val="26"/>
        </w:rPr>
      </w:pPr>
      <w:r>
        <w:rPr>
          <w:rFonts w:hint="cs"/>
          <w:b/>
          <w:bCs/>
          <w:sz w:val="26"/>
          <w:szCs w:val="26"/>
          <w:rtl/>
        </w:rPr>
        <w:t>يتسم بالثقة التي تؤدي للاستقرار النفسي.</w:t>
      </w:r>
    </w:p>
    <w:p w:rsidR="00A749A3" w:rsidRPr="00A749A3" w:rsidRDefault="00A749A3" w:rsidP="00A749A3">
      <w:pPr>
        <w:pStyle w:val="a3"/>
        <w:numPr>
          <w:ilvl w:val="0"/>
          <w:numId w:val="28"/>
        </w:numPr>
        <w:rPr>
          <w:rFonts w:hint="cs"/>
          <w:b/>
          <w:bCs/>
          <w:sz w:val="26"/>
          <w:szCs w:val="26"/>
          <w:rtl/>
        </w:rPr>
      </w:pPr>
      <w:r>
        <w:rPr>
          <w:rFonts w:hint="cs"/>
          <w:b/>
          <w:bCs/>
          <w:sz w:val="26"/>
          <w:szCs w:val="26"/>
          <w:rtl/>
        </w:rPr>
        <w:t>أقل احتمالا للتعرض لضغوط العمل قياسا بالإفراد الذين ينتسبون لنمط الشخصية(ب)</w:t>
      </w:r>
    </w:p>
    <w:p w:rsidR="0060166F" w:rsidRPr="00884ABD" w:rsidRDefault="0060166F" w:rsidP="0060166F">
      <w:pPr>
        <w:pStyle w:val="a3"/>
        <w:rPr>
          <w:rFonts w:hint="cs"/>
          <w:b/>
          <w:bCs/>
          <w:sz w:val="26"/>
          <w:szCs w:val="26"/>
        </w:rPr>
      </w:pPr>
    </w:p>
    <w:sectPr w:rsidR="0060166F" w:rsidRPr="00884ABD" w:rsidSect="004C5177">
      <w:footerReference w:type="default" r:id="rId12"/>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483D" w:rsidRDefault="004F483D" w:rsidP="004C5177">
      <w:pPr>
        <w:spacing w:after="0" w:line="240" w:lineRule="auto"/>
      </w:pPr>
      <w:r>
        <w:separator/>
      </w:r>
    </w:p>
  </w:endnote>
  <w:endnote w:type="continuationSeparator" w:id="1">
    <w:p w:rsidR="004F483D" w:rsidRDefault="004F483D" w:rsidP="004C517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3850440"/>
      <w:docPartObj>
        <w:docPartGallery w:val="Page Numbers (Bottom of Page)"/>
        <w:docPartUnique/>
      </w:docPartObj>
    </w:sdtPr>
    <w:sdtContent>
      <w:p w:rsidR="00A749A3" w:rsidRDefault="00A749A3">
        <w:pPr>
          <w:pStyle w:val="a5"/>
          <w:jc w:val="center"/>
        </w:pPr>
        <w:fldSimple w:instr=" PAGE   \* MERGEFORMAT ">
          <w:r w:rsidR="00ED0F60" w:rsidRPr="00ED0F60">
            <w:rPr>
              <w:rFonts w:cs="Calibri"/>
              <w:noProof/>
              <w:rtl/>
              <w:lang w:val="ar-SA"/>
            </w:rPr>
            <w:t>4</w:t>
          </w:r>
        </w:fldSimple>
      </w:p>
    </w:sdtContent>
  </w:sdt>
  <w:p w:rsidR="00A749A3" w:rsidRDefault="00A749A3">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483D" w:rsidRDefault="004F483D" w:rsidP="004C5177">
      <w:pPr>
        <w:spacing w:after="0" w:line="240" w:lineRule="auto"/>
      </w:pPr>
      <w:r>
        <w:separator/>
      </w:r>
    </w:p>
  </w:footnote>
  <w:footnote w:type="continuationSeparator" w:id="1">
    <w:p w:rsidR="004F483D" w:rsidRDefault="004F483D" w:rsidP="004C517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71C75"/>
    <w:multiLevelType w:val="hybridMultilevel"/>
    <w:tmpl w:val="18DE5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6E7736"/>
    <w:multiLevelType w:val="hybridMultilevel"/>
    <w:tmpl w:val="2F1CBED2"/>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57D452D"/>
    <w:multiLevelType w:val="hybridMultilevel"/>
    <w:tmpl w:val="41FA5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0A46C9"/>
    <w:multiLevelType w:val="hybridMultilevel"/>
    <w:tmpl w:val="99524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8BE7587"/>
    <w:multiLevelType w:val="hybridMultilevel"/>
    <w:tmpl w:val="237E05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F3A333B"/>
    <w:multiLevelType w:val="hybridMultilevel"/>
    <w:tmpl w:val="560C5F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21A90802"/>
    <w:multiLevelType w:val="hybridMultilevel"/>
    <w:tmpl w:val="BA3E885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nsid w:val="275F116B"/>
    <w:multiLevelType w:val="hybridMultilevel"/>
    <w:tmpl w:val="B78853E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AC04B63"/>
    <w:multiLevelType w:val="hybridMultilevel"/>
    <w:tmpl w:val="C4FEC0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B1C0461"/>
    <w:multiLevelType w:val="hybridMultilevel"/>
    <w:tmpl w:val="7772E39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2DBE2002"/>
    <w:multiLevelType w:val="hybridMultilevel"/>
    <w:tmpl w:val="6046E3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E135535"/>
    <w:multiLevelType w:val="hybridMultilevel"/>
    <w:tmpl w:val="52C6CF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10D74B8"/>
    <w:multiLevelType w:val="hybridMultilevel"/>
    <w:tmpl w:val="241E0C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5E9598E"/>
    <w:multiLevelType w:val="hybridMultilevel"/>
    <w:tmpl w:val="CEAAEE4E"/>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3F6E16E2"/>
    <w:multiLevelType w:val="hybridMultilevel"/>
    <w:tmpl w:val="17F20C3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90D33D5"/>
    <w:multiLevelType w:val="hybridMultilevel"/>
    <w:tmpl w:val="3C62CF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4A3357C6"/>
    <w:multiLevelType w:val="hybridMultilevel"/>
    <w:tmpl w:val="11F65F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4DE0631A"/>
    <w:multiLevelType w:val="hybridMultilevel"/>
    <w:tmpl w:val="393ABE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4ED5BE3"/>
    <w:multiLevelType w:val="hybridMultilevel"/>
    <w:tmpl w:val="16A8B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5030927"/>
    <w:multiLevelType w:val="hybridMultilevel"/>
    <w:tmpl w:val="EE109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BE137D"/>
    <w:multiLevelType w:val="hybridMultilevel"/>
    <w:tmpl w:val="B8CE55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A3E42C4"/>
    <w:multiLevelType w:val="hybridMultilevel"/>
    <w:tmpl w:val="4824E0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E471802"/>
    <w:multiLevelType w:val="hybridMultilevel"/>
    <w:tmpl w:val="745A17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F5875E1"/>
    <w:multiLevelType w:val="hybridMultilevel"/>
    <w:tmpl w:val="2A78A2A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11B6CC1"/>
    <w:multiLevelType w:val="hybridMultilevel"/>
    <w:tmpl w:val="E43EE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9255CE8"/>
    <w:multiLevelType w:val="hybridMultilevel"/>
    <w:tmpl w:val="EADA3F7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A013831"/>
    <w:multiLevelType w:val="hybridMultilevel"/>
    <w:tmpl w:val="CF42BC18"/>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7B07216A"/>
    <w:multiLevelType w:val="hybridMultilevel"/>
    <w:tmpl w:val="2F3EDDB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0"/>
  </w:num>
  <w:num w:numId="2">
    <w:abstractNumId w:val="11"/>
  </w:num>
  <w:num w:numId="3">
    <w:abstractNumId w:val="12"/>
  </w:num>
  <w:num w:numId="4">
    <w:abstractNumId w:val="19"/>
  </w:num>
  <w:num w:numId="5">
    <w:abstractNumId w:val="18"/>
  </w:num>
  <w:num w:numId="6">
    <w:abstractNumId w:val="0"/>
  </w:num>
  <w:num w:numId="7">
    <w:abstractNumId w:val="3"/>
  </w:num>
  <w:num w:numId="8">
    <w:abstractNumId w:val="22"/>
  </w:num>
  <w:num w:numId="9">
    <w:abstractNumId w:val="9"/>
  </w:num>
  <w:num w:numId="10">
    <w:abstractNumId w:val="24"/>
  </w:num>
  <w:num w:numId="11">
    <w:abstractNumId w:val="4"/>
  </w:num>
  <w:num w:numId="12">
    <w:abstractNumId w:val="27"/>
  </w:num>
  <w:num w:numId="13">
    <w:abstractNumId w:val="6"/>
  </w:num>
  <w:num w:numId="14">
    <w:abstractNumId w:val="17"/>
  </w:num>
  <w:num w:numId="15">
    <w:abstractNumId w:val="5"/>
  </w:num>
  <w:num w:numId="16">
    <w:abstractNumId w:val="2"/>
  </w:num>
  <w:num w:numId="17">
    <w:abstractNumId w:val="20"/>
  </w:num>
  <w:num w:numId="18">
    <w:abstractNumId w:val="26"/>
  </w:num>
  <w:num w:numId="19">
    <w:abstractNumId w:val="14"/>
  </w:num>
  <w:num w:numId="20">
    <w:abstractNumId w:val="15"/>
  </w:num>
  <w:num w:numId="21">
    <w:abstractNumId w:val="8"/>
  </w:num>
  <w:num w:numId="22">
    <w:abstractNumId w:val="16"/>
  </w:num>
  <w:num w:numId="23">
    <w:abstractNumId w:val="21"/>
  </w:num>
  <w:num w:numId="24">
    <w:abstractNumId w:val="13"/>
  </w:num>
  <w:num w:numId="25">
    <w:abstractNumId w:val="23"/>
  </w:num>
  <w:num w:numId="26">
    <w:abstractNumId w:val="7"/>
  </w:num>
  <w:num w:numId="27">
    <w:abstractNumId w:val="25"/>
  </w:num>
  <w:num w:numId="2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defaultTabStop w:val="720"/>
  <w:characterSpacingControl w:val="doNotCompress"/>
  <w:hdrShapeDefaults>
    <o:shapedefaults v:ext="edit" spidmax="3074"/>
  </w:hdrShapeDefaults>
  <w:footnotePr>
    <w:footnote w:id="0"/>
    <w:footnote w:id="1"/>
  </w:footnotePr>
  <w:endnotePr>
    <w:endnote w:id="0"/>
    <w:endnote w:id="1"/>
  </w:endnotePr>
  <w:compat/>
  <w:rsids>
    <w:rsidRoot w:val="006E5142"/>
    <w:rsid w:val="00371A8E"/>
    <w:rsid w:val="004C5177"/>
    <w:rsid w:val="004F483D"/>
    <w:rsid w:val="0060166F"/>
    <w:rsid w:val="00651B92"/>
    <w:rsid w:val="006E5142"/>
    <w:rsid w:val="00822B80"/>
    <w:rsid w:val="0088191D"/>
    <w:rsid w:val="00884ABD"/>
    <w:rsid w:val="00981656"/>
    <w:rsid w:val="009B1C34"/>
    <w:rsid w:val="00A749A3"/>
    <w:rsid w:val="00B6548A"/>
    <w:rsid w:val="00D909D3"/>
    <w:rsid w:val="00ED0F6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09D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E5142"/>
    <w:pPr>
      <w:ind w:left="720"/>
      <w:contextualSpacing/>
    </w:pPr>
  </w:style>
  <w:style w:type="paragraph" w:styleId="a4">
    <w:name w:val="header"/>
    <w:basedOn w:val="a"/>
    <w:link w:val="Char"/>
    <w:uiPriority w:val="99"/>
    <w:semiHidden/>
    <w:unhideWhenUsed/>
    <w:rsid w:val="004C5177"/>
    <w:pPr>
      <w:tabs>
        <w:tab w:val="center" w:pos="4153"/>
        <w:tab w:val="right" w:pos="8306"/>
      </w:tabs>
      <w:spacing w:after="0" w:line="240" w:lineRule="auto"/>
    </w:pPr>
  </w:style>
  <w:style w:type="character" w:customStyle="1" w:styleId="Char">
    <w:name w:val="رأس صفحة Char"/>
    <w:basedOn w:val="a0"/>
    <w:link w:val="a4"/>
    <w:uiPriority w:val="99"/>
    <w:semiHidden/>
    <w:rsid w:val="004C5177"/>
  </w:style>
  <w:style w:type="paragraph" w:styleId="a5">
    <w:name w:val="footer"/>
    <w:basedOn w:val="a"/>
    <w:link w:val="Char0"/>
    <w:uiPriority w:val="99"/>
    <w:unhideWhenUsed/>
    <w:rsid w:val="004C5177"/>
    <w:pPr>
      <w:tabs>
        <w:tab w:val="center" w:pos="4153"/>
        <w:tab w:val="right" w:pos="8306"/>
      </w:tabs>
      <w:spacing w:after="0" w:line="240" w:lineRule="auto"/>
    </w:pPr>
  </w:style>
  <w:style w:type="character" w:customStyle="1" w:styleId="Char0">
    <w:name w:val="تذييل صفحة Char"/>
    <w:basedOn w:val="a0"/>
    <w:link w:val="a5"/>
    <w:uiPriority w:val="99"/>
    <w:rsid w:val="004C5177"/>
  </w:style>
  <w:style w:type="paragraph" w:styleId="a6">
    <w:name w:val="Balloon Text"/>
    <w:basedOn w:val="a"/>
    <w:link w:val="Char1"/>
    <w:uiPriority w:val="99"/>
    <w:semiHidden/>
    <w:unhideWhenUsed/>
    <w:rsid w:val="00ED0F60"/>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ED0F6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21A3412-63C4-487B-A444-F073CB9C0E49}" type="doc">
      <dgm:prSet loTypeId="urn:microsoft.com/office/officeart/2005/8/layout/radial1" loCatId="cycle" qsTypeId="urn:microsoft.com/office/officeart/2005/8/quickstyle/simple1" qsCatId="simple" csTypeId="urn:microsoft.com/office/officeart/2005/8/colors/accent1_1" csCatId="accent1" phldr="1"/>
      <dgm:spPr/>
      <dgm:t>
        <a:bodyPr/>
        <a:lstStyle/>
        <a:p>
          <a:pPr rtl="1"/>
          <a:endParaRPr lang="ar-SA"/>
        </a:p>
      </dgm:t>
    </dgm:pt>
    <dgm:pt modelId="{D79FF345-7533-4A04-BD34-B177A87581CC}">
      <dgm:prSet phldrT="[نص]" custT="1"/>
      <dgm:spPr/>
      <dgm:t>
        <a:bodyPr/>
        <a:lstStyle/>
        <a:p>
          <a:pPr algn="ctr" rtl="1"/>
          <a:r>
            <a:rPr lang="ar-SA" sz="1300">
              <a:solidFill>
                <a:sysClr val="windowText" lastClr="000000"/>
              </a:solidFill>
            </a:rPr>
            <a:t>ا</a:t>
          </a:r>
          <a:r>
            <a:rPr lang="ar-SA" sz="1300" b="1">
              <a:solidFill>
                <a:sysClr val="windowText" lastClr="000000"/>
              </a:solidFill>
            </a:rPr>
            <a:t>لشخصية</a:t>
          </a:r>
          <a:r>
            <a:rPr lang="ar-SA" sz="1300">
              <a:solidFill>
                <a:sysClr val="windowText" lastClr="000000"/>
              </a:solidFill>
            </a:rPr>
            <a:t> </a:t>
          </a:r>
        </a:p>
      </dgm:t>
    </dgm:pt>
    <dgm:pt modelId="{BEA319EC-E910-4C1B-A53F-C2E489DB2A9C}" type="parTrans" cxnId="{4A0511FD-E521-4F3E-9C4A-BE46779FD125}">
      <dgm:prSet/>
      <dgm:spPr/>
      <dgm:t>
        <a:bodyPr/>
        <a:lstStyle/>
        <a:p>
          <a:pPr rtl="1"/>
          <a:endParaRPr lang="ar-SA"/>
        </a:p>
      </dgm:t>
    </dgm:pt>
    <dgm:pt modelId="{BB139AB1-BF67-45C6-9F6C-5BCC9B01ACA1}" type="sibTrans" cxnId="{4A0511FD-E521-4F3E-9C4A-BE46779FD125}">
      <dgm:prSet/>
      <dgm:spPr/>
      <dgm:t>
        <a:bodyPr/>
        <a:lstStyle/>
        <a:p>
          <a:pPr rtl="1"/>
          <a:endParaRPr lang="ar-SA"/>
        </a:p>
      </dgm:t>
    </dgm:pt>
    <dgm:pt modelId="{40BE5A62-DF12-48F4-9C92-97789956334B}">
      <dgm:prSet phldrT="[نص]" custT="1"/>
      <dgm:spPr/>
      <dgm:t>
        <a:bodyPr/>
        <a:lstStyle/>
        <a:p>
          <a:pPr algn="ctr" rtl="1"/>
          <a:r>
            <a:rPr lang="ar-SA" sz="1300" b="1"/>
            <a:t>قوى</a:t>
          </a:r>
          <a:r>
            <a:rPr lang="ar-SA" sz="1300"/>
            <a:t> </a:t>
          </a:r>
          <a:r>
            <a:rPr lang="ar-SA" sz="1300" b="1"/>
            <a:t>ثقافية:عادات وتقاليد،قيم،أفكار،... الخ</a:t>
          </a:r>
        </a:p>
      </dgm:t>
    </dgm:pt>
    <dgm:pt modelId="{A0FF37BF-88F8-46D5-95F2-6CC975DFFD34}" type="parTrans" cxnId="{28B0244E-D7B5-4305-B6F7-28524C227D45}">
      <dgm:prSet/>
      <dgm:spPr/>
      <dgm:t>
        <a:bodyPr/>
        <a:lstStyle/>
        <a:p>
          <a:pPr rtl="1"/>
          <a:endParaRPr lang="ar-SA"/>
        </a:p>
      </dgm:t>
    </dgm:pt>
    <dgm:pt modelId="{9F29C81B-BEF8-4BFE-AE16-4989248EB42A}" type="sibTrans" cxnId="{28B0244E-D7B5-4305-B6F7-28524C227D45}">
      <dgm:prSet/>
      <dgm:spPr/>
      <dgm:t>
        <a:bodyPr/>
        <a:lstStyle/>
        <a:p>
          <a:pPr rtl="1"/>
          <a:endParaRPr lang="ar-SA"/>
        </a:p>
      </dgm:t>
    </dgm:pt>
    <dgm:pt modelId="{5D197937-70C1-4C5B-A3EA-90FB69511940}">
      <dgm:prSet phldrT="[نص]" custT="1"/>
      <dgm:spPr/>
      <dgm:t>
        <a:bodyPr/>
        <a:lstStyle/>
        <a:p>
          <a:pPr rtl="1"/>
          <a:r>
            <a:rPr lang="ar-SA" sz="1300" b="1"/>
            <a:t>قوى اجتماعية:</a:t>
          </a:r>
        </a:p>
        <a:p>
          <a:pPr rtl="1"/>
          <a:r>
            <a:rPr lang="ar-SA" sz="1300" b="1"/>
            <a:t>طبقةاجتماعية،</a:t>
          </a:r>
        </a:p>
        <a:p>
          <a:pPr rtl="1"/>
          <a:r>
            <a:rPr lang="ar-SA" sz="1300" b="1"/>
            <a:t>جماعات مرجعية</a:t>
          </a:r>
        </a:p>
      </dgm:t>
    </dgm:pt>
    <dgm:pt modelId="{344480C4-1B80-43F2-A3FB-EA2B2DF5E466}" type="parTrans" cxnId="{88C9C679-93C8-40A7-91FE-530B63E6EF9D}">
      <dgm:prSet/>
      <dgm:spPr/>
      <dgm:t>
        <a:bodyPr/>
        <a:lstStyle/>
        <a:p>
          <a:pPr rtl="1"/>
          <a:endParaRPr lang="ar-SA"/>
        </a:p>
      </dgm:t>
    </dgm:pt>
    <dgm:pt modelId="{57CE5FCB-79F6-40D0-8AF8-E40DC99B7D37}" type="sibTrans" cxnId="{88C9C679-93C8-40A7-91FE-530B63E6EF9D}">
      <dgm:prSet/>
      <dgm:spPr/>
      <dgm:t>
        <a:bodyPr/>
        <a:lstStyle/>
        <a:p>
          <a:pPr rtl="1"/>
          <a:endParaRPr lang="ar-SA"/>
        </a:p>
      </dgm:t>
    </dgm:pt>
    <dgm:pt modelId="{57B77B26-4B0E-4EFC-B2E9-97BD5089D41C}">
      <dgm:prSet phldrT="[نص]" custT="1"/>
      <dgm:spPr/>
      <dgm:t>
        <a:bodyPr/>
        <a:lstStyle/>
        <a:p>
          <a:pPr rtl="1"/>
          <a:r>
            <a:rPr lang="ar-SA" sz="1300" b="1"/>
            <a:t>قوى موقفية و علاقات الاسرة</a:t>
          </a:r>
        </a:p>
      </dgm:t>
    </dgm:pt>
    <dgm:pt modelId="{79DB0C05-49A7-4CD3-8065-2F1AB81118E5}" type="parTrans" cxnId="{C16F8D5D-BE08-4E2B-B3DE-3AF94C95188C}">
      <dgm:prSet/>
      <dgm:spPr/>
      <dgm:t>
        <a:bodyPr/>
        <a:lstStyle/>
        <a:p>
          <a:pPr rtl="1"/>
          <a:endParaRPr lang="ar-SA"/>
        </a:p>
      </dgm:t>
    </dgm:pt>
    <dgm:pt modelId="{19DD0F26-E16A-4280-BEDF-9E4B4814B0C9}" type="sibTrans" cxnId="{C16F8D5D-BE08-4E2B-B3DE-3AF94C95188C}">
      <dgm:prSet/>
      <dgm:spPr/>
      <dgm:t>
        <a:bodyPr/>
        <a:lstStyle/>
        <a:p>
          <a:pPr rtl="1"/>
          <a:endParaRPr lang="ar-SA"/>
        </a:p>
      </dgm:t>
    </dgm:pt>
    <dgm:pt modelId="{D5BE8547-E394-4E4D-B27F-D92EAA886AFA}">
      <dgm:prSet phldrT="[نص]" custT="1"/>
      <dgm:spPr/>
      <dgm:t>
        <a:bodyPr/>
        <a:lstStyle/>
        <a:p>
          <a:pPr rtl="1"/>
          <a:r>
            <a:rPr lang="ar-SA" sz="1300" b="1"/>
            <a:t>المحددات الوراثية أو الجينية </a:t>
          </a:r>
        </a:p>
      </dgm:t>
    </dgm:pt>
    <dgm:pt modelId="{B0887202-56D7-4803-9AE3-323F10D1A682}" type="parTrans" cxnId="{E9EC396B-42E9-40E9-AFEB-BE583B88BC8B}">
      <dgm:prSet/>
      <dgm:spPr/>
      <dgm:t>
        <a:bodyPr/>
        <a:lstStyle/>
        <a:p>
          <a:pPr rtl="1"/>
          <a:endParaRPr lang="ar-SA"/>
        </a:p>
      </dgm:t>
    </dgm:pt>
    <dgm:pt modelId="{3AB160D2-6525-4A60-B6B0-33E0DFEAC9D3}" type="sibTrans" cxnId="{E9EC396B-42E9-40E9-AFEB-BE583B88BC8B}">
      <dgm:prSet/>
      <dgm:spPr/>
      <dgm:t>
        <a:bodyPr/>
        <a:lstStyle/>
        <a:p>
          <a:pPr rtl="1"/>
          <a:endParaRPr lang="ar-SA"/>
        </a:p>
      </dgm:t>
    </dgm:pt>
    <dgm:pt modelId="{EA791240-3701-41D6-A193-1B5939301AF8}" type="pres">
      <dgm:prSet presAssocID="{E21A3412-63C4-487B-A444-F073CB9C0E49}" presName="cycle" presStyleCnt="0">
        <dgm:presLayoutVars>
          <dgm:chMax val="1"/>
          <dgm:dir/>
          <dgm:animLvl val="ctr"/>
          <dgm:resizeHandles val="exact"/>
        </dgm:presLayoutVars>
      </dgm:prSet>
      <dgm:spPr/>
    </dgm:pt>
    <dgm:pt modelId="{71BC8F3F-7FC2-4EE6-B1E3-43DFA3A9384F}" type="pres">
      <dgm:prSet presAssocID="{D79FF345-7533-4A04-BD34-B177A87581CC}" presName="centerShape" presStyleLbl="node0" presStyleIdx="0" presStyleCnt="1"/>
      <dgm:spPr/>
    </dgm:pt>
    <dgm:pt modelId="{F9C3C289-5B32-4C2D-81C1-C3550A68F33A}" type="pres">
      <dgm:prSet presAssocID="{A0FF37BF-88F8-46D5-95F2-6CC975DFFD34}" presName="Name9" presStyleLbl="parChTrans1D2" presStyleIdx="0" presStyleCnt="4"/>
      <dgm:spPr/>
    </dgm:pt>
    <dgm:pt modelId="{815DD5D8-2FA9-4A30-ACFD-918AFE2614B9}" type="pres">
      <dgm:prSet presAssocID="{A0FF37BF-88F8-46D5-95F2-6CC975DFFD34}" presName="connTx" presStyleLbl="parChTrans1D2" presStyleIdx="0" presStyleCnt="4"/>
      <dgm:spPr/>
    </dgm:pt>
    <dgm:pt modelId="{ACEF8219-CA09-4A3E-B25B-8E6B2DA8F0B1}" type="pres">
      <dgm:prSet presAssocID="{40BE5A62-DF12-48F4-9C92-97789956334B}" presName="node" presStyleLbl="node1" presStyleIdx="0" presStyleCnt="4" custScaleX="163172">
        <dgm:presLayoutVars>
          <dgm:bulletEnabled val="1"/>
        </dgm:presLayoutVars>
      </dgm:prSet>
      <dgm:spPr/>
      <dgm:t>
        <a:bodyPr/>
        <a:lstStyle/>
        <a:p>
          <a:pPr rtl="1"/>
          <a:endParaRPr lang="ar-SA"/>
        </a:p>
      </dgm:t>
    </dgm:pt>
    <dgm:pt modelId="{D5EBB738-90B9-43E4-A7CF-1FFFF724C0C1}" type="pres">
      <dgm:prSet presAssocID="{344480C4-1B80-43F2-A3FB-EA2B2DF5E466}" presName="Name9" presStyleLbl="parChTrans1D2" presStyleIdx="1" presStyleCnt="4"/>
      <dgm:spPr/>
    </dgm:pt>
    <dgm:pt modelId="{96C28092-063E-4F81-B8CC-F2BF0692E27F}" type="pres">
      <dgm:prSet presAssocID="{344480C4-1B80-43F2-A3FB-EA2B2DF5E466}" presName="connTx" presStyleLbl="parChTrans1D2" presStyleIdx="1" presStyleCnt="4"/>
      <dgm:spPr/>
    </dgm:pt>
    <dgm:pt modelId="{6D6DD505-397A-459A-9F94-CD3D25001F01}" type="pres">
      <dgm:prSet presAssocID="{5D197937-70C1-4C5B-A3EA-90FB69511940}" presName="node" presStyleLbl="node1" presStyleIdx="1" presStyleCnt="4" custScaleX="166598" custRadScaleRad="133566" custRadScaleInc="-1777">
        <dgm:presLayoutVars>
          <dgm:bulletEnabled val="1"/>
        </dgm:presLayoutVars>
      </dgm:prSet>
      <dgm:spPr/>
      <dgm:t>
        <a:bodyPr/>
        <a:lstStyle/>
        <a:p>
          <a:pPr rtl="1"/>
          <a:endParaRPr lang="ar-SA"/>
        </a:p>
      </dgm:t>
    </dgm:pt>
    <dgm:pt modelId="{7FD61143-B470-4C12-B556-321FA701EAB7}" type="pres">
      <dgm:prSet presAssocID="{79DB0C05-49A7-4CD3-8065-2F1AB81118E5}" presName="Name9" presStyleLbl="parChTrans1D2" presStyleIdx="2" presStyleCnt="4"/>
      <dgm:spPr/>
    </dgm:pt>
    <dgm:pt modelId="{EAB7185F-8F2F-442D-8D62-3C4D05181723}" type="pres">
      <dgm:prSet presAssocID="{79DB0C05-49A7-4CD3-8065-2F1AB81118E5}" presName="connTx" presStyleLbl="parChTrans1D2" presStyleIdx="2" presStyleCnt="4"/>
      <dgm:spPr/>
    </dgm:pt>
    <dgm:pt modelId="{FC551A2E-09B6-4996-BA97-51FEACC7C6C1}" type="pres">
      <dgm:prSet presAssocID="{57B77B26-4B0E-4EFC-B2E9-97BD5089D41C}" presName="node" presStyleLbl="node1" presStyleIdx="2" presStyleCnt="4" custScaleX="164632">
        <dgm:presLayoutVars>
          <dgm:bulletEnabled val="1"/>
        </dgm:presLayoutVars>
      </dgm:prSet>
      <dgm:spPr/>
    </dgm:pt>
    <dgm:pt modelId="{E2A22726-2D38-4C07-B350-45871C079275}" type="pres">
      <dgm:prSet presAssocID="{B0887202-56D7-4803-9AE3-323F10D1A682}" presName="Name9" presStyleLbl="parChTrans1D2" presStyleIdx="3" presStyleCnt="4"/>
      <dgm:spPr/>
    </dgm:pt>
    <dgm:pt modelId="{508DC3B6-1D45-45BC-9B40-A3C14E301A91}" type="pres">
      <dgm:prSet presAssocID="{B0887202-56D7-4803-9AE3-323F10D1A682}" presName="connTx" presStyleLbl="parChTrans1D2" presStyleIdx="3" presStyleCnt="4"/>
      <dgm:spPr/>
    </dgm:pt>
    <dgm:pt modelId="{F4E460E1-3DED-415F-A457-CB9C1DBF9F21}" type="pres">
      <dgm:prSet presAssocID="{D5BE8547-E394-4E4D-B27F-D92EAA886AFA}" presName="node" presStyleLbl="node1" presStyleIdx="3" presStyleCnt="4" custScaleX="156595" custScaleY="103253" custRadScaleRad="143881" custRadScaleInc="4125">
        <dgm:presLayoutVars>
          <dgm:bulletEnabled val="1"/>
        </dgm:presLayoutVars>
      </dgm:prSet>
      <dgm:spPr/>
    </dgm:pt>
  </dgm:ptLst>
  <dgm:cxnLst>
    <dgm:cxn modelId="{E9EC396B-42E9-40E9-AFEB-BE583B88BC8B}" srcId="{D79FF345-7533-4A04-BD34-B177A87581CC}" destId="{D5BE8547-E394-4E4D-B27F-D92EAA886AFA}" srcOrd="3" destOrd="0" parTransId="{B0887202-56D7-4803-9AE3-323F10D1A682}" sibTransId="{3AB160D2-6525-4A60-B6B0-33E0DFEAC9D3}"/>
    <dgm:cxn modelId="{6AF76D71-DF5E-4F15-98C0-7701C7820E90}" type="presOf" srcId="{A0FF37BF-88F8-46D5-95F2-6CC975DFFD34}" destId="{815DD5D8-2FA9-4A30-ACFD-918AFE2614B9}" srcOrd="1" destOrd="0" presId="urn:microsoft.com/office/officeart/2005/8/layout/radial1"/>
    <dgm:cxn modelId="{392C40A7-99D8-4421-A28B-AA106ED963A3}" type="presOf" srcId="{57B77B26-4B0E-4EFC-B2E9-97BD5089D41C}" destId="{FC551A2E-09B6-4996-BA97-51FEACC7C6C1}" srcOrd="0" destOrd="0" presId="urn:microsoft.com/office/officeart/2005/8/layout/radial1"/>
    <dgm:cxn modelId="{BD8D2308-A900-43B6-B64A-D7E3FFA4A69C}" type="presOf" srcId="{B0887202-56D7-4803-9AE3-323F10D1A682}" destId="{508DC3B6-1D45-45BC-9B40-A3C14E301A91}" srcOrd="1" destOrd="0" presId="urn:microsoft.com/office/officeart/2005/8/layout/radial1"/>
    <dgm:cxn modelId="{6D4FC505-47D8-46D7-8C8D-CC54EB8DAE4C}" type="presOf" srcId="{D79FF345-7533-4A04-BD34-B177A87581CC}" destId="{71BC8F3F-7FC2-4EE6-B1E3-43DFA3A9384F}" srcOrd="0" destOrd="0" presId="urn:microsoft.com/office/officeart/2005/8/layout/radial1"/>
    <dgm:cxn modelId="{4A0511FD-E521-4F3E-9C4A-BE46779FD125}" srcId="{E21A3412-63C4-487B-A444-F073CB9C0E49}" destId="{D79FF345-7533-4A04-BD34-B177A87581CC}" srcOrd="0" destOrd="0" parTransId="{BEA319EC-E910-4C1B-A53F-C2E489DB2A9C}" sibTransId="{BB139AB1-BF67-45C6-9F6C-5BCC9B01ACA1}"/>
    <dgm:cxn modelId="{814F1680-038B-43D7-A162-DD1D6B5F9320}" type="presOf" srcId="{79DB0C05-49A7-4CD3-8065-2F1AB81118E5}" destId="{EAB7185F-8F2F-442D-8D62-3C4D05181723}" srcOrd="1" destOrd="0" presId="urn:microsoft.com/office/officeart/2005/8/layout/radial1"/>
    <dgm:cxn modelId="{88C9C679-93C8-40A7-91FE-530B63E6EF9D}" srcId="{D79FF345-7533-4A04-BD34-B177A87581CC}" destId="{5D197937-70C1-4C5B-A3EA-90FB69511940}" srcOrd="1" destOrd="0" parTransId="{344480C4-1B80-43F2-A3FB-EA2B2DF5E466}" sibTransId="{57CE5FCB-79F6-40D0-8AF8-E40DC99B7D37}"/>
    <dgm:cxn modelId="{28B0244E-D7B5-4305-B6F7-28524C227D45}" srcId="{D79FF345-7533-4A04-BD34-B177A87581CC}" destId="{40BE5A62-DF12-48F4-9C92-97789956334B}" srcOrd="0" destOrd="0" parTransId="{A0FF37BF-88F8-46D5-95F2-6CC975DFFD34}" sibTransId="{9F29C81B-BEF8-4BFE-AE16-4989248EB42A}"/>
    <dgm:cxn modelId="{D979096A-5D54-4DDB-8D69-4566DB245C10}" type="presOf" srcId="{344480C4-1B80-43F2-A3FB-EA2B2DF5E466}" destId="{96C28092-063E-4F81-B8CC-F2BF0692E27F}" srcOrd="1" destOrd="0" presId="urn:microsoft.com/office/officeart/2005/8/layout/radial1"/>
    <dgm:cxn modelId="{0014715D-F863-416B-8D8A-816C5598084B}" type="presOf" srcId="{344480C4-1B80-43F2-A3FB-EA2B2DF5E466}" destId="{D5EBB738-90B9-43E4-A7CF-1FFFF724C0C1}" srcOrd="0" destOrd="0" presId="urn:microsoft.com/office/officeart/2005/8/layout/radial1"/>
    <dgm:cxn modelId="{3796C5DA-E6C3-40E2-9C52-FD177236D173}" type="presOf" srcId="{40BE5A62-DF12-48F4-9C92-97789956334B}" destId="{ACEF8219-CA09-4A3E-B25B-8E6B2DA8F0B1}" srcOrd="0" destOrd="0" presId="urn:microsoft.com/office/officeart/2005/8/layout/radial1"/>
    <dgm:cxn modelId="{C16F8D5D-BE08-4E2B-B3DE-3AF94C95188C}" srcId="{D79FF345-7533-4A04-BD34-B177A87581CC}" destId="{57B77B26-4B0E-4EFC-B2E9-97BD5089D41C}" srcOrd="2" destOrd="0" parTransId="{79DB0C05-49A7-4CD3-8065-2F1AB81118E5}" sibTransId="{19DD0F26-E16A-4280-BEDF-9E4B4814B0C9}"/>
    <dgm:cxn modelId="{85D7B62B-64A0-4B4A-A364-B5369685F1F1}" type="presOf" srcId="{B0887202-56D7-4803-9AE3-323F10D1A682}" destId="{E2A22726-2D38-4C07-B350-45871C079275}" srcOrd="0" destOrd="0" presId="urn:microsoft.com/office/officeart/2005/8/layout/radial1"/>
    <dgm:cxn modelId="{EE6613BA-D275-4B2A-99F6-2040093A0C77}" type="presOf" srcId="{E21A3412-63C4-487B-A444-F073CB9C0E49}" destId="{EA791240-3701-41D6-A193-1B5939301AF8}" srcOrd="0" destOrd="0" presId="urn:microsoft.com/office/officeart/2005/8/layout/radial1"/>
    <dgm:cxn modelId="{BE32A591-1192-4103-B903-C9BBC63DB0A6}" type="presOf" srcId="{5D197937-70C1-4C5B-A3EA-90FB69511940}" destId="{6D6DD505-397A-459A-9F94-CD3D25001F01}" srcOrd="0" destOrd="0" presId="urn:microsoft.com/office/officeart/2005/8/layout/radial1"/>
    <dgm:cxn modelId="{F75B6928-8B5F-4717-B5EE-CB43F9233BC3}" type="presOf" srcId="{A0FF37BF-88F8-46D5-95F2-6CC975DFFD34}" destId="{F9C3C289-5B32-4C2D-81C1-C3550A68F33A}" srcOrd="0" destOrd="0" presId="urn:microsoft.com/office/officeart/2005/8/layout/radial1"/>
    <dgm:cxn modelId="{BA787C8C-70A5-42E8-AC20-969AF996FDB6}" type="presOf" srcId="{D5BE8547-E394-4E4D-B27F-D92EAA886AFA}" destId="{F4E460E1-3DED-415F-A457-CB9C1DBF9F21}" srcOrd="0" destOrd="0" presId="urn:microsoft.com/office/officeart/2005/8/layout/radial1"/>
    <dgm:cxn modelId="{D73F34C2-B46C-446A-9CC4-732C95CFB97B}" type="presOf" srcId="{79DB0C05-49A7-4CD3-8065-2F1AB81118E5}" destId="{7FD61143-B470-4C12-B556-321FA701EAB7}" srcOrd="0" destOrd="0" presId="urn:microsoft.com/office/officeart/2005/8/layout/radial1"/>
    <dgm:cxn modelId="{17A6E50E-D36E-47D6-BB42-A54945A38A79}" type="presParOf" srcId="{EA791240-3701-41D6-A193-1B5939301AF8}" destId="{71BC8F3F-7FC2-4EE6-B1E3-43DFA3A9384F}" srcOrd="0" destOrd="0" presId="urn:microsoft.com/office/officeart/2005/8/layout/radial1"/>
    <dgm:cxn modelId="{2C3ECCFC-97C9-4B5E-B694-636E8D431480}" type="presParOf" srcId="{EA791240-3701-41D6-A193-1B5939301AF8}" destId="{F9C3C289-5B32-4C2D-81C1-C3550A68F33A}" srcOrd="1" destOrd="0" presId="urn:microsoft.com/office/officeart/2005/8/layout/radial1"/>
    <dgm:cxn modelId="{73B3B5C0-A66E-4CA6-B328-A4000D23F34A}" type="presParOf" srcId="{F9C3C289-5B32-4C2D-81C1-C3550A68F33A}" destId="{815DD5D8-2FA9-4A30-ACFD-918AFE2614B9}" srcOrd="0" destOrd="0" presId="urn:microsoft.com/office/officeart/2005/8/layout/radial1"/>
    <dgm:cxn modelId="{F0A196FE-ECE6-4439-BCFA-BA72E44F902D}" type="presParOf" srcId="{EA791240-3701-41D6-A193-1B5939301AF8}" destId="{ACEF8219-CA09-4A3E-B25B-8E6B2DA8F0B1}" srcOrd="2" destOrd="0" presId="urn:microsoft.com/office/officeart/2005/8/layout/radial1"/>
    <dgm:cxn modelId="{196E2B09-D736-4152-8889-B1084833C8D4}" type="presParOf" srcId="{EA791240-3701-41D6-A193-1B5939301AF8}" destId="{D5EBB738-90B9-43E4-A7CF-1FFFF724C0C1}" srcOrd="3" destOrd="0" presId="urn:microsoft.com/office/officeart/2005/8/layout/radial1"/>
    <dgm:cxn modelId="{CB3F962A-BACA-4051-9CD0-0108BFF53560}" type="presParOf" srcId="{D5EBB738-90B9-43E4-A7CF-1FFFF724C0C1}" destId="{96C28092-063E-4F81-B8CC-F2BF0692E27F}" srcOrd="0" destOrd="0" presId="urn:microsoft.com/office/officeart/2005/8/layout/radial1"/>
    <dgm:cxn modelId="{BA7BDA06-8C41-4F9A-A8A1-AEDD56B588AB}" type="presParOf" srcId="{EA791240-3701-41D6-A193-1B5939301AF8}" destId="{6D6DD505-397A-459A-9F94-CD3D25001F01}" srcOrd="4" destOrd="0" presId="urn:microsoft.com/office/officeart/2005/8/layout/radial1"/>
    <dgm:cxn modelId="{CF4FFFB0-09EB-4B43-B0F3-C9BA73829E61}" type="presParOf" srcId="{EA791240-3701-41D6-A193-1B5939301AF8}" destId="{7FD61143-B470-4C12-B556-321FA701EAB7}" srcOrd="5" destOrd="0" presId="urn:microsoft.com/office/officeart/2005/8/layout/radial1"/>
    <dgm:cxn modelId="{2207B557-1A32-4A61-9103-2DFE96BB9E5E}" type="presParOf" srcId="{7FD61143-B470-4C12-B556-321FA701EAB7}" destId="{EAB7185F-8F2F-442D-8D62-3C4D05181723}" srcOrd="0" destOrd="0" presId="urn:microsoft.com/office/officeart/2005/8/layout/radial1"/>
    <dgm:cxn modelId="{0607AC45-E65E-4383-9BF2-9B6FA877BE19}" type="presParOf" srcId="{EA791240-3701-41D6-A193-1B5939301AF8}" destId="{FC551A2E-09B6-4996-BA97-51FEACC7C6C1}" srcOrd="6" destOrd="0" presId="urn:microsoft.com/office/officeart/2005/8/layout/radial1"/>
    <dgm:cxn modelId="{907DAE4D-F3AD-4F2E-A807-D0E7238E223A}" type="presParOf" srcId="{EA791240-3701-41D6-A193-1B5939301AF8}" destId="{E2A22726-2D38-4C07-B350-45871C079275}" srcOrd="7" destOrd="0" presId="urn:microsoft.com/office/officeart/2005/8/layout/radial1"/>
    <dgm:cxn modelId="{19FB68CF-1EE6-4C72-A16D-0638718FF345}" type="presParOf" srcId="{E2A22726-2D38-4C07-B350-45871C079275}" destId="{508DC3B6-1D45-45BC-9B40-A3C14E301A91}" srcOrd="0" destOrd="0" presId="urn:microsoft.com/office/officeart/2005/8/layout/radial1"/>
    <dgm:cxn modelId="{42C39D62-A3EB-43A5-85B9-7CE5B98EBC4F}" type="presParOf" srcId="{EA791240-3701-41D6-A193-1B5939301AF8}" destId="{F4E460E1-3DED-415F-A457-CB9C1DBF9F21}" srcOrd="8" destOrd="0" presId="urn:microsoft.com/office/officeart/2005/8/layout/radial1"/>
  </dgm:cxnLst>
  <dgm:bg/>
  <dgm:whole/>
</dgm:dataModel>
</file>

<file path=word/diagrams/layout1.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398CE5-FF82-4F06-9A4E-CB71F39D20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287</TotalTime>
  <Pages>4</Pages>
  <Words>704</Words>
  <Characters>4015</Characters>
  <Application>Microsoft Office Word</Application>
  <DocSecurity>0</DocSecurity>
  <Lines>33</Lines>
  <Paragraphs>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4710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2016-10-15T00:54:00Z</dcterms:created>
  <dcterms:modified xsi:type="dcterms:W3CDTF">2016-10-15T05:42:00Z</dcterms:modified>
</cp:coreProperties>
</file>