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49D" w:rsidRPr="00E81539" w:rsidRDefault="00E81539" w:rsidP="00E81539">
      <w:pPr>
        <w:jc w:val="center"/>
        <w:rPr>
          <w:rFonts w:ascii="Traditional Arabic" w:hAnsi="Traditional Arabic" w:cs="Traditional Arabic"/>
          <w:b/>
          <w:bCs/>
          <w:color w:val="0070C0"/>
          <w:sz w:val="36"/>
          <w:szCs w:val="36"/>
          <w:rtl/>
        </w:rPr>
      </w:pPr>
      <w:r w:rsidRPr="00E81539">
        <w:rPr>
          <w:rFonts w:ascii="Traditional Arabic" w:hAnsi="Traditional Arabic" w:cs="Traditional Arabic"/>
          <w:b/>
          <w:bCs/>
          <w:color w:val="0070C0"/>
          <w:sz w:val="36"/>
          <w:szCs w:val="36"/>
          <w:rtl/>
        </w:rPr>
        <w:t xml:space="preserve">الواجب الأول لمقرر " نظم المعلومات الإدارية " </w:t>
      </w:r>
    </w:p>
    <w:p w:rsidR="00E81539" w:rsidRPr="000A6924" w:rsidRDefault="00E81539" w:rsidP="00E81539">
      <w:pPr>
        <w:jc w:val="center"/>
        <w:rPr>
          <w:rFonts w:ascii="Traditional Arabic" w:hAnsi="Traditional Arabic" w:cs="Traditional Arabic"/>
          <w:sz w:val="2"/>
          <w:szCs w:val="2"/>
          <w:rtl/>
        </w:rPr>
      </w:pPr>
    </w:p>
    <w:p w:rsidR="00E81539" w:rsidRPr="00E81539" w:rsidRDefault="00E81539" w:rsidP="00E81539">
      <w:pPr>
        <w:jc w:val="center"/>
        <w:rPr>
          <w:rFonts w:ascii="Traditional Arabic" w:hAnsi="Traditional Arabic" w:cs="Traditional Arabic"/>
          <w:sz w:val="32"/>
          <w:szCs w:val="32"/>
        </w:rPr>
      </w:pPr>
      <w:r w:rsidRPr="00E81539">
        <w:rPr>
          <w:rFonts w:ascii="Traditional Arabic" w:hAnsi="Traditional Arabic" w:cs="Traditional Arabic"/>
          <w:color w:val="FF0000"/>
          <w:sz w:val="32"/>
          <w:szCs w:val="32"/>
          <w:rtl/>
        </w:rPr>
        <w:t>السؤال الأول</w:t>
      </w:r>
      <w:r w:rsidRPr="00E81539">
        <w:rPr>
          <w:rFonts w:ascii="Traditional Arabic" w:hAnsi="Traditional Arabic" w:cs="Traditional Arabic"/>
          <w:color w:val="FF0000"/>
          <w:sz w:val="32"/>
          <w:szCs w:val="32"/>
        </w:rPr>
        <w:t xml:space="preserve"> : </w:t>
      </w:r>
      <w:r w:rsidRPr="00E81539">
        <w:rPr>
          <w:rFonts w:ascii="Traditional Arabic" w:hAnsi="Traditional Arabic" w:cs="Traditional Arabic"/>
          <w:sz w:val="32"/>
          <w:szCs w:val="32"/>
          <w:u w:val="single"/>
          <w:rtl/>
        </w:rPr>
        <w:t>وسيلة تمثيل مجرّدة تعوّض في بعض الاستخدامات عن استخدام الشيء الأصلي</w:t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rtl/>
        </w:rPr>
        <w:t>النموذج</w:t>
      </w:r>
      <w:r w:rsidRPr="00E8153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النظام الافتراضي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الإتساق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>الية العمل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color w:val="0000FF"/>
          <w:sz w:val="12"/>
          <w:szCs w:val="12"/>
        </w:rPr>
        <w:br/>
      </w:r>
      <w:r w:rsidRPr="00E81539">
        <w:rPr>
          <w:rFonts w:ascii="Traditional Arabic" w:hAnsi="Traditional Arabic" w:cs="Traditional Arabic"/>
          <w:color w:val="FF0000"/>
          <w:sz w:val="32"/>
          <w:szCs w:val="32"/>
          <w:rtl/>
        </w:rPr>
        <w:t>السؤال الثاني</w:t>
      </w:r>
      <w:r w:rsidRPr="00E81539">
        <w:rPr>
          <w:rFonts w:ascii="Traditional Arabic" w:hAnsi="Traditional Arabic" w:cs="Traditional Arabic"/>
          <w:color w:val="FF0000"/>
          <w:sz w:val="32"/>
          <w:szCs w:val="32"/>
        </w:rPr>
        <w:t xml:space="preserve"> : </w:t>
      </w:r>
      <w:r w:rsidRPr="00E81539">
        <w:rPr>
          <w:rFonts w:ascii="Traditional Arabic" w:hAnsi="Traditional Arabic" w:cs="Traditional Arabic"/>
          <w:sz w:val="32"/>
          <w:szCs w:val="32"/>
          <w:u w:val="single"/>
          <w:rtl/>
        </w:rPr>
        <w:t>عند تطبيق القرارات نحصل على</w:t>
      </w:r>
      <w:r w:rsidRPr="00E81539">
        <w:rPr>
          <w:rFonts w:ascii="Traditional Arabic" w:hAnsi="Traditional Arabic" w:cs="Traditional Arabic"/>
          <w:sz w:val="32"/>
          <w:szCs w:val="32"/>
          <w:u w:val="single"/>
        </w:rPr>
        <w:t xml:space="preserve"> .......</w:t>
      </w:r>
      <w:r w:rsidRPr="00E81539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بيانات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معرفة 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rtl/>
        </w:rPr>
        <w:t>افعال</w:t>
      </w:r>
      <w:r w:rsidRPr="00E8153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>معلومات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color w:val="0000FF"/>
          <w:sz w:val="6"/>
          <w:szCs w:val="6"/>
        </w:rPr>
        <w:br/>
      </w:r>
      <w:r w:rsidRPr="00E81539">
        <w:rPr>
          <w:rFonts w:ascii="Traditional Arabic" w:hAnsi="Traditional Arabic" w:cs="Traditional Arabic"/>
          <w:color w:val="FF0000"/>
          <w:sz w:val="32"/>
          <w:szCs w:val="32"/>
          <w:rtl/>
        </w:rPr>
        <w:t>السؤال الثالث</w:t>
      </w:r>
      <w:r w:rsidRPr="00E81539">
        <w:rPr>
          <w:rFonts w:ascii="Traditional Arabic" w:hAnsi="Traditional Arabic" w:cs="Traditional Arabic"/>
          <w:color w:val="FF0000"/>
          <w:sz w:val="32"/>
          <w:szCs w:val="32"/>
        </w:rPr>
        <w:t xml:space="preserve"> : </w:t>
      </w:r>
      <w:r w:rsidRPr="00E81539">
        <w:rPr>
          <w:rFonts w:ascii="Traditional Arabic" w:hAnsi="Traditional Arabic" w:cs="Traditional Arabic"/>
          <w:sz w:val="32"/>
          <w:szCs w:val="32"/>
          <w:u w:val="single"/>
          <w:rtl/>
        </w:rPr>
        <w:t>هو النظام الذي يتفاعل مع البيئة المحيطة بحيث يتأثر و يؤثر بها و يكون له علاقة مستمرة معها</w:t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النظام المغلق 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rtl/>
        </w:rPr>
        <w:t>النظام المفتوح</w:t>
      </w:r>
      <w:r w:rsidRPr="00E81539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</w:t>
      </w:r>
      <w:r w:rsidRPr="00E81539">
        <w:rPr>
          <w:rFonts w:ascii="Traditional Arabic" w:hAnsi="Traditional Arabic" w:cs="Traditional Arabic"/>
          <w:color w:val="FF8C00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النظام المتغير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>النظام شبه المغلق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color w:val="0000FF"/>
          <w:sz w:val="6"/>
          <w:szCs w:val="6"/>
        </w:rPr>
        <w:br/>
      </w:r>
      <w:r w:rsidRPr="00E81539">
        <w:rPr>
          <w:rFonts w:ascii="Traditional Arabic" w:hAnsi="Traditional Arabic" w:cs="Traditional Arabic"/>
          <w:color w:val="FF0000"/>
          <w:sz w:val="32"/>
          <w:szCs w:val="32"/>
          <w:rtl/>
        </w:rPr>
        <w:t>السؤال الرابع :</w:t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 ما يلتقطه</w:t>
      </w:r>
      <w:r w:rsidRPr="00E81539">
        <w:rPr>
          <w:rFonts w:ascii="Traditional Arabic" w:hAnsi="Traditional Arabic" w:cs="Traditional Arabic"/>
          <w:sz w:val="32"/>
          <w:szCs w:val="32"/>
          <w:u w:val="single"/>
          <w:rtl/>
        </w:rPr>
        <w:t xml:space="preserve"> </w:t>
      </w:r>
      <w:r w:rsidRPr="00E81539"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قمر صناعي</w:t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 من صور يعتبر</w:t>
      </w:r>
      <w:r w:rsidRPr="00E81539">
        <w:rPr>
          <w:rFonts w:ascii="Traditional Arabic" w:hAnsi="Traditional Arabic" w:cs="Traditional Arabic"/>
          <w:sz w:val="32"/>
          <w:szCs w:val="32"/>
        </w:rPr>
        <w:t xml:space="preserve"> ............ 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rtl/>
        </w:rPr>
        <w:t>البيانات</w:t>
      </w:r>
      <w:r w:rsidRPr="00E81539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r w:rsidRPr="00E81539">
        <w:rPr>
          <w:rFonts w:ascii="Traditional Arabic" w:hAnsi="Traditional Arabic" w:cs="Traditional Arabic"/>
          <w:color w:val="FF8C00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الخبره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المعلومات 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sz w:val="32"/>
          <w:szCs w:val="32"/>
          <w:rtl/>
        </w:rPr>
        <w:t>المعرفة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E81539">
        <w:rPr>
          <w:rFonts w:ascii="Traditional Arabic" w:hAnsi="Traditional Arabic" w:cs="Traditional Arabic"/>
          <w:color w:val="0000FF"/>
          <w:sz w:val="6"/>
          <w:szCs w:val="6"/>
        </w:rPr>
        <w:br/>
      </w:r>
      <w:r w:rsidRPr="00E81539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السؤال الخامس</w:t>
      </w:r>
      <w:r w:rsidRPr="00E81539">
        <w:rPr>
          <w:rFonts w:ascii="Traditional Arabic" w:hAnsi="Traditional Arabic" w:cs="Traditional Arabic"/>
          <w:color w:val="FF0000"/>
          <w:sz w:val="32"/>
          <w:szCs w:val="32"/>
        </w:rPr>
        <w:t xml:space="preserve"> : </w:t>
      </w:r>
      <w:r w:rsidRPr="00E81539">
        <w:rPr>
          <w:rFonts w:ascii="Traditional Arabic" w:hAnsi="Traditional Arabic" w:cs="Traditional Arabic"/>
          <w:sz w:val="32"/>
          <w:szCs w:val="32"/>
          <w:u w:val="single"/>
          <w:rtl/>
        </w:rPr>
        <w:t>عملية قبول المدخلات ومعالجتها وإنتاج المخرجات مع الحرص على التغذية الراجعة والرقابه تسمى</w:t>
      </w:r>
      <w:r w:rsidRPr="00E81539">
        <w:rPr>
          <w:rFonts w:ascii="Traditional Arabic" w:hAnsi="Traditional Arabic" w:cs="Traditional Arabic"/>
          <w:sz w:val="32"/>
          <w:szCs w:val="32"/>
          <w:u w:val="single"/>
        </w:rPr>
        <w:t xml:space="preserve">: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دورة النظام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صلاحية النظام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معالجة النظام 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rtl/>
        </w:rPr>
        <w:t>ديناميكية النظام</w:t>
      </w:r>
      <w:r w:rsidRPr="00E81539">
        <w:rPr>
          <w:rFonts w:ascii="Traditional Arabic" w:hAnsi="Traditional Arabic" w:cs="Traditional Arabic"/>
          <w:color w:val="FF8C00"/>
          <w:sz w:val="32"/>
          <w:szCs w:val="32"/>
        </w:rPr>
        <w:br/>
      </w:r>
      <w:r w:rsidRPr="00E81539">
        <w:rPr>
          <w:rFonts w:ascii="Traditional Arabic" w:hAnsi="Traditional Arabic" w:cs="Traditional Arabic"/>
          <w:color w:val="0000FF"/>
          <w:sz w:val="2"/>
          <w:szCs w:val="2"/>
        </w:rPr>
        <w:br/>
      </w:r>
      <w:r w:rsidRPr="000A6924">
        <w:rPr>
          <w:rFonts w:ascii="Traditional Arabic" w:hAnsi="Traditional Arabic" w:cs="Traditional Arabic"/>
          <w:color w:val="0000FF"/>
          <w:sz w:val="10"/>
          <w:szCs w:val="10"/>
        </w:rPr>
        <w:br/>
      </w:r>
      <w:r w:rsidRPr="00E81539">
        <w:rPr>
          <w:rFonts w:ascii="Traditional Arabic" w:hAnsi="Traditional Arabic" w:cs="Traditional Arabic"/>
          <w:color w:val="FF0000"/>
          <w:sz w:val="32"/>
          <w:szCs w:val="32"/>
          <w:rtl/>
        </w:rPr>
        <w:t>السؤال السادس</w:t>
      </w:r>
      <w:r w:rsidRPr="00E81539">
        <w:rPr>
          <w:rFonts w:ascii="Traditional Arabic" w:hAnsi="Traditional Arabic" w:cs="Traditional Arabic"/>
          <w:color w:val="FF0000"/>
          <w:sz w:val="32"/>
          <w:szCs w:val="32"/>
        </w:rPr>
        <w:t xml:space="preserve"> : </w:t>
      </w:r>
      <w:r w:rsidRPr="00E81539">
        <w:rPr>
          <w:rFonts w:ascii="Traditional Arabic" w:hAnsi="Traditional Arabic" w:cs="Traditional Arabic"/>
          <w:sz w:val="32"/>
          <w:szCs w:val="32"/>
          <w:u w:val="single"/>
          <w:rtl/>
        </w:rPr>
        <w:t>الكيفية التي يحافظ بها النظام على حالة التوازن تبعا للظروف البيئية(التكيف</w:t>
      </w:r>
      <w:r w:rsidRPr="00E81539">
        <w:rPr>
          <w:rFonts w:ascii="Traditional Arabic" w:hAnsi="Traditional Arabic" w:cs="Traditional Arabic" w:hint="cs"/>
          <w:sz w:val="32"/>
          <w:szCs w:val="32"/>
          <w:u w:val="single"/>
          <w:rtl/>
        </w:rPr>
        <w:t>)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التوجيه الذاتي 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E81539">
        <w:rPr>
          <w:rFonts w:ascii="Traditional Arabic" w:hAnsi="Traditional Arabic" w:cs="Traditional Arabic"/>
          <w:sz w:val="32"/>
          <w:szCs w:val="32"/>
        </w:rPr>
        <w:br/>
      </w:r>
      <w:r w:rsidRPr="00E81539">
        <w:rPr>
          <w:rFonts w:ascii="Traditional Arabic" w:hAnsi="Traditional Arabic" w:cs="Traditional Arabic"/>
          <w:sz w:val="32"/>
          <w:szCs w:val="32"/>
          <w:rtl/>
        </w:rPr>
        <w:t xml:space="preserve">الرقابة </w:t>
      </w:r>
      <w:r w:rsidRPr="00E81539">
        <w:rPr>
          <w:rFonts w:ascii="Traditional Arabic" w:hAnsi="Traditional Arabic" w:cs="Traditional Arabic"/>
          <w:color w:val="0000FF"/>
          <w:sz w:val="32"/>
          <w:szCs w:val="32"/>
        </w:rPr>
        <w:br/>
      </w:r>
      <w:r w:rsidRPr="000A6924">
        <w:rPr>
          <w:rFonts w:ascii="Traditional Arabic" w:hAnsi="Traditional Arabic" w:cs="Traditional Arabic"/>
          <w:b/>
          <w:bCs/>
          <w:color w:val="FF0000"/>
          <w:sz w:val="36"/>
          <w:szCs w:val="36"/>
          <w:highlight w:val="lightGray"/>
          <w:rtl/>
        </w:rPr>
        <w:t>الضبط</w:t>
      </w:r>
      <w:bookmarkStart w:id="0" w:name="_GoBack"/>
      <w:bookmarkEnd w:id="0"/>
    </w:p>
    <w:sectPr w:rsidR="00E81539" w:rsidRPr="00E81539" w:rsidSect="00E81539">
      <w:pgSz w:w="11906" w:h="16838"/>
      <w:pgMar w:top="1440" w:right="1800" w:bottom="1440" w:left="180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539"/>
    <w:rsid w:val="000A6924"/>
    <w:rsid w:val="00DC349D"/>
    <w:rsid w:val="00E8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Z</dc:creator>
  <cp:lastModifiedBy>A Z</cp:lastModifiedBy>
  <cp:revision>1</cp:revision>
  <cp:lastPrinted>2016-10-16T04:54:00Z</cp:lastPrinted>
  <dcterms:created xsi:type="dcterms:W3CDTF">2016-10-16T04:41:00Z</dcterms:created>
  <dcterms:modified xsi:type="dcterms:W3CDTF">2016-10-16T04:54:00Z</dcterms:modified>
</cp:coreProperties>
</file>