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312" w:rsidRDefault="00321312" w:rsidP="00321312">
      <w:pPr>
        <w:pBdr>
          <w:bottom w:val="single" w:sz="12" w:space="1" w:color="auto"/>
        </w:pBdr>
        <w:ind w:left="-625" w:right="-709"/>
        <w:jc w:val="right"/>
        <w:rPr>
          <w:rFonts w:ascii="Adobe Arabic" w:hAnsi="Adobe Arabic" w:cs="Adobe Arabic"/>
          <w:b/>
          <w:bCs/>
          <w:noProof/>
          <w:sz w:val="28"/>
          <w:szCs w:val="28"/>
          <w:rtl/>
        </w:rPr>
      </w:pP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المحاضرة ال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ثالثة</w:t>
      </w: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: (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السلوك الفردي في منظمات الأعمال </w:t>
      </w:r>
      <w:r>
        <w:rPr>
          <w:rFonts w:ascii="Adobe Arabic" w:hAnsi="Adobe Arabic" w:cs="Adobe Arabic"/>
          <w:b/>
          <w:bCs/>
          <w:noProof/>
          <w:sz w:val="28"/>
          <w:szCs w:val="28"/>
          <w:rtl/>
        </w:rPr>
        <w:t>–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 الفصل الأول: الشخصية</w:t>
      </w: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)</w:t>
      </w:r>
    </w:p>
    <w:p w:rsidR="00321312" w:rsidRPr="00112D6A" w:rsidRDefault="00321312" w:rsidP="00321312">
      <w:pPr>
        <w:ind w:left="-625" w:right="-709"/>
        <w:rPr>
          <w:rFonts w:asciiTheme="minorBidi" w:hAnsiTheme="minorBidi"/>
          <w:b/>
          <w:bCs/>
          <w:noProof/>
          <w:color w:val="0070C0"/>
          <w:sz w:val="28"/>
          <w:szCs w:val="28"/>
          <w:rtl/>
        </w:rPr>
      </w:pPr>
      <w:r w:rsidRPr="00112D6A">
        <w:rPr>
          <w:rFonts w:asciiTheme="minorBidi" w:hAnsiTheme="minorBidi" w:hint="cs"/>
          <w:b/>
          <w:bCs/>
          <w:noProof/>
          <w:color w:val="0070C0"/>
          <w:sz w:val="28"/>
          <w:szCs w:val="28"/>
          <w:rtl/>
        </w:rPr>
        <w:t>أولًا: مفهوم الشخصية</w:t>
      </w:r>
    </w:p>
    <w:p w:rsidR="00321312" w:rsidRDefault="00321312" w:rsidP="00321312">
      <w:pPr>
        <w:ind w:left="-625" w:right="-709"/>
        <w:rPr>
          <w:rFonts w:ascii="Vijaya" w:hAnsi="Vijaya" w:cs="Arial" w:hint="cs"/>
          <w:noProof/>
          <w:sz w:val="28"/>
          <w:szCs w:val="28"/>
          <w:rtl/>
        </w:rPr>
      </w:pPr>
      <w:r>
        <w:rPr>
          <w:rFonts w:ascii="Vijaya" w:hAnsi="Vijaya" w:cs="Vijaya"/>
          <w:noProof/>
          <w:sz w:val="28"/>
          <w:szCs w:val="28"/>
          <w:rtl/>
        </w:rPr>
        <w:t>«</w:t>
      </w:r>
      <w:r>
        <w:rPr>
          <w:rFonts w:ascii="Vijaya" w:hAnsi="Vijaya" w:cs="Arial" w:hint="cs"/>
          <w:noProof/>
          <w:sz w:val="28"/>
          <w:szCs w:val="28"/>
          <w:rtl/>
        </w:rPr>
        <w:t>مجموعة من الصفات الفسيولوجية والسيكولوجية التي تحدد هوية الفرد</w:t>
      </w:r>
      <w:r>
        <w:rPr>
          <w:rFonts w:ascii="Vijaya" w:hAnsi="Vijaya" w:cs="Vijaya"/>
          <w:noProof/>
          <w:sz w:val="28"/>
          <w:szCs w:val="28"/>
          <w:rtl/>
        </w:rPr>
        <w:t>»</w:t>
      </w:r>
      <w:r>
        <w:rPr>
          <w:rFonts w:ascii="Vijaya" w:hAnsi="Vijaya" w:cs="Arial" w:hint="cs"/>
          <w:noProof/>
          <w:sz w:val="28"/>
          <w:szCs w:val="28"/>
          <w:rtl/>
        </w:rPr>
        <w:t>.</w:t>
      </w:r>
    </w:p>
    <w:p w:rsidR="00321312" w:rsidRDefault="00321312" w:rsidP="00321312">
      <w:pPr>
        <w:ind w:left="-625" w:right="-709"/>
        <w:rPr>
          <w:rFonts w:ascii="Vijaya" w:hAnsi="Vijaya" w:cs="Arial" w:hint="cs"/>
          <w:noProof/>
          <w:sz w:val="28"/>
          <w:szCs w:val="28"/>
          <w:rtl/>
        </w:rPr>
      </w:pPr>
      <w:r>
        <w:rPr>
          <w:rFonts w:ascii="Vijaya" w:hAnsi="Vijaya" w:cs="Vijaya"/>
          <w:noProof/>
          <w:sz w:val="28"/>
          <w:szCs w:val="28"/>
          <w:rtl/>
        </w:rPr>
        <w:t>«</w:t>
      </w:r>
      <w:r>
        <w:rPr>
          <w:rFonts w:ascii="Vijaya" w:hAnsi="Vijaya" w:cs="Arial" w:hint="cs"/>
          <w:noProof/>
          <w:sz w:val="28"/>
          <w:szCs w:val="28"/>
          <w:rtl/>
        </w:rPr>
        <w:t>ذلك التكوين الديناميكي الذي يكمن بداخل الفرد والذي ينظم كل الأجهزة النفسية والجسمية، ويحدد الأساليب التي يتوافق بها الفرد مع بيئته</w:t>
      </w:r>
      <w:r>
        <w:rPr>
          <w:rFonts w:ascii="Vijaya" w:hAnsi="Vijaya" w:cs="Vijaya"/>
          <w:noProof/>
          <w:sz w:val="28"/>
          <w:szCs w:val="28"/>
          <w:rtl/>
        </w:rPr>
        <w:t>»</w:t>
      </w:r>
      <w:r>
        <w:rPr>
          <w:rFonts w:ascii="Vijaya" w:hAnsi="Vijaya" w:cs="Arial" w:hint="cs"/>
          <w:noProof/>
          <w:sz w:val="28"/>
          <w:szCs w:val="28"/>
          <w:rtl/>
        </w:rPr>
        <w:t>.</w:t>
      </w:r>
    </w:p>
    <w:p w:rsidR="00321312" w:rsidRDefault="00321312" w:rsidP="00321312">
      <w:pPr>
        <w:pStyle w:val="ListParagraph"/>
        <w:numPr>
          <w:ilvl w:val="0"/>
          <w:numId w:val="14"/>
        </w:numPr>
        <w:ind w:right="-709"/>
        <w:rPr>
          <w:rFonts w:ascii="Vijaya" w:hAnsi="Vijaya" w:cs="Arial" w:hint="cs"/>
          <w:noProof/>
          <w:sz w:val="28"/>
          <w:szCs w:val="28"/>
        </w:rPr>
      </w:pPr>
      <w:r>
        <w:rPr>
          <w:rFonts w:ascii="Vijaya" w:hAnsi="Vijaya" w:cs="Arial" w:hint="cs"/>
          <w:noProof/>
          <w:sz w:val="28"/>
          <w:szCs w:val="28"/>
          <w:rtl/>
        </w:rPr>
        <w:t>ويمكن تصنيف الشخصية كما عرفها علماء النفس إلى عدة تصنيفات هي:</w:t>
      </w:r>
    </w:p>
    <w:p w:rsidR="00321312" w:rsidRDefault="00321312" w:rsidP="00321312">
      <w:pPr>
        <w:pStyle w:val="ListParagraph"/>
        <w:numPr>
          <w:ilvl w:val="1"/>
          <w:numId w:val="14"/>
        </w:numPr>
        <w:ind w:right="-709"/>
        <w:rPr>
          <w:rFonts w:ascii="Vijaya" w:hAnsi="Vijaya" w:cs="Arial" w:hint="cs"/>
          <w:noProof/>
          <w:sz w:val="28"/>
          <w:szCs w:val="28"/>
        </w:rPr>
      </w:pPr>
      <w:r>
        <w:rPr>
          <w:rFonts w:ascii="Vijaya" w:hAnsi="Vijaya" w:cs="Arial" w:hint="cs"/>
          <w:noProof/>
          <w:sz w:val="28"/>
          <w:szCs w:val="28"/>
          <w:rtl/>
        </w:rPr>
        <w:t>الشخصية كمثير أي قدرة الفرد على التأثير في الآخرين.</w:t>
      </w:r>
    </w:p>
    <w:p w:rsidR="00321312" w:rsidRDefault="00321312" w:rsidP="00321312">
      <w:pPr>
        <w:pStyle w:val="ListParagraph"/>
        <w:numPr>
          <w:ilvl w:val="1"/>
          <w:numId w:val="14"/>
        </w:numPr>
        <w:ind w:right="-709"/>
        <w:rPr>
          <w:rFonts w:ascii="Vijaya" w:hAnsi="Vijaya" w:cs="Arial" w:hint="cs"/>
          <w:noProof/>
          <w:sz w:val="28"/>
          <w:szCs w:val="28"/>
        </w:rPr>
      </w:pPr>
      <w:r>
        <w:rPr>
          <w:rFonts w:ascii="Vijaya" w:hAnsi="Vijaya" w:cs="Arial" w:hint="cs"/>
          <w:noProof/>
          <w:sz w:val="28"/>
          <w:szCs w:val="28"/>
          <w:rtl/>
        </w:rPr>
        <w:t>الشخصية بوصفها استجابة.</w:t>
      </w:r>
    </w:p>
    <w:p w:rsidR="00321312" w:rsidRPr="00D7299D" w:rsidRDefault="00321312" w:rsidP="00321312">
      <w:pPr>
        <w:pStyle w:val="ListParagraph"/>
        <w:numPr>
          <w:ilvl w:val="1"/>
          <w:numId w:val="14"/>
        </w:numPr>
        <w:ind w:right="-709"/>
        <w:rPr>
          <w:rFonts w:asciiTheme="minorBidi" w:hAnsiTheme="minorBidi"/>
          <w:noProof/>
          <w:sz w:val="28"/>
          <w:szCs w:val="28"/>
        </w:rPr>
      </w:pPr>
      <w:r>
        <w:rPr>
          <w:rFonts w:ascii="Vijaya" w:hAnsi="Vijaya" w:cs="Arial" w:hint="cs"/>
          <w:noProof/>
          <w:sz w:val="28"/>
          <w:szCs w:val="28"/>
          <w:rtl/>
        </w:rPr>
        <w:t>الشخصية كمكو</w:t>
      </w:r>
      <w:r w:rsidRPr="00D7299D">
        <w:rPr>
          <w:rFonts w:asciiTheme="minorBidi" w:hAnsiTheme="minorBidi"/>
          <w:noProof/>
          <w:sz w:val="28"/>
          <w:szCs w:val="28"/>
          <w:rtl/>
        </w:rPr>
        <w:t>ن داخلي.</w:t>
      </w:r>
    </w:p>
    <w:p w:rsidR="00D7299D" w:rsidRPr="00D7299D" w:rsidRDefault="00D7299D" w:rsidP="00D7299D">
      <w:pPr>
        <w:pStyle w:val="ListParagraph"/>
        <w:numPr>
          <w:ilvl w:val="0"/>
          <w:numId w:val="18"/>
        </w:numPr>
        <w:ind w:right="-709"/>
        <w:rPr>
          <w:rFonts w:asciiTheme="minorBidi" w:hAnsiTheme="minorBidi"/>
          <w:noProof/>
          <w:sz w:val="28"/>
          <w:szCs w:val="28"/>
          <w:u w:val="single"/>
          <w:rtl/>
        </w:rPr>
      </w:pPr>
      <w:r w:rsidRPr="00D7299D">
        <w:rPr>
          <w:rFonts w:asciiTheme="minorBidi" w:hAnsiTheme="minorBidi"/>
          <w:noProof/>
          <w:color w:val="2E74B5" w:themeColor="accent1" w:themeShade="BF"/>
          <w:sz w:val="28"/>
          <w:szCs w:val="28"/>
          <w:u w:val="single"/>
          <w:rtl/>
        </w:rPr>
        <w:t>الشخصية كمثير:</w:t>
      </w:r>
    </w:p>
    <w:p w:rsidR="00D7299D" w:rsidRPr="00D7299D" w:rsidRDefault="00D7299D" w:rsidP="00D7299D">
      <w:pPr>
        <w:pStyle w:val="ListParagraph"/>
        <w:numPr>
          <w:ilvl w:val="1"/>
          <w:numId w:val="18"/>
        </w:numPr>
        <w:ind w:left="84" w:right="-709"/>
        <w:rPr>
          <w:rFonts w:asciiTheme="minorBidi" w:hAnsiTheme="minorBidi"/>
          <w:noProof/>
          <w:sz w:val="28"/>
          <w:szCs w:val="28"/>
        </w:rPr>
      </w:pPr>
      <w:r w:rsidRPr="00D7299D">
        <w:rPr>
          <w:rFonts w:asciiTheme="minorBidi" w:hAnsiTheme="minorBidi"/>
          <w:sz w:val="28"/>
          <w:szCs w:val="28"/>
          <w:rtl/>
        </w:rPr>
        <w:t>ويعني تعريف الشخصية في ضوء قيمتها التأثيرية وانطباعات الغير عنها.</w:t>
      </w:r>
    </w:p>
    <w:p w:rsidR="00D7299D" w:rsidRPr="00D7299D" w:rsidRDefault="00D7299D" w:rsidP="00D7299D">
      <w:pPr>
        <w:pStyle w:val="ListParagraph"/>
        <w:numPr>
          <w:ilvl w:val="1"/>
          <w:numId w:val="18"/>
        </w:numPr>
        <w:ind w:left="84" w:right="-709"/>
        <w:rPr>
          <w:rFonts w:asciiTheme="minorBidi" w:hAnsiTheme="minorBidi"/>
          <w:noProof/>
          <w:sz w:val="28"/>
          <w:szCs w:val="28"/>
        </w:rPr>
      </w:pPr>
      <w:r w:rsidRPr="00D7299D">
        <w:rPr>
          <w:rFonts w:asciiTheme="minorBidi" w:hAnsiTheme="minorBidi"/>
          <w:sz w:val="28"/>
          <w:szCs w:val="28"/>
          <w:rtl/>
        </w:rPr>
        <w:t>وقد عرفت بأنها هي مجمل ماتتركه صفات الفرد من انطباعات على الآخرين.</w:t>
      </w:r>
    </w:p>
    <w:p w:rsidR="00D7299D" w:rsidRDefault="00D7299D" w:rsidP="00D7299D">
      <w:pPr>
        <w:pStyle w:val="ListParagraph"/>
        <w:numPr>
          <w:ilvl w:val="1"/>
          <w:numId w:val="18"/>
        </w:numPr>
        <w:ind w:left="84" w:right="-709"/>
        <w:rPr>
          <w:rFonts w:asciiTheme="minorBidi" w:hAnsiTheme="minorBidi" w:hint="cs"/>
          <w:noProof/>
          <w:sz w:val="28"/>
          <w:szCs w:val="28"/>
        </w:rPr>
      </w:pPr>
      <w:r w:rsidRPr="00D7299D">
        <w:rPr>
          <w:rFonts w:asciiTheme="minorBidi" w:hAnsiTheme="minorBidi"/>
          <w:sz w:val="28"/>
          <w:szCs w:val="28"/>
          <w:rtl/>
        </w:rPr>
        <w:t>انتقد هذا المفهوم في انه يشير إلى جوانب معينة من حياة الفرد مع إغفال التنظيم الداخلي للشخصية.</w:t>
      </w:r>
    </w:p>
    <w:p w:rsidR="00D7299D" w:rsidRPr="00D7299D" w:rsidRDefault="00D7299D" w:rsidP="00D7299D">
      <w:pPr>
        <w:pStyle w:val="ListParagraph"/>
        <w:numPr>
          <w:ilvl w:val="0"/>
          <w:numId w:val="18"/>
        </w:numPr>
        <w:ind w:right="-709"/>
        <w:rPr>
          <w:rFonts w:asciiTheme="minorBidi" w:hAnsiTheme="minorBidi" w:hint="cs"/>
          <w:noProof/>
          <w:color w:val="2E74B5" w:themeColor="accent1" w:themeShade="BF"/>
          <w:sz w:val="28"/>
          <w:szCs w:val="28"/>
          <w:u w:val="single"/>
        </w:rPr>
      </w:pPr>
      <w:r w:rsidRPr="00D7299D">
        <w:rPr>
          <w:rFonts w:asciiTheme="minorBidi" w:hAnsiTheme="minorBidi" w:hint="cs"/>
          <w:noProof/>
          <w:color w:val="2E74B5" w:themeColor="accent1" w:themeShade="BF"/>
          <w:sz w:val="28"/>
          <w:szCs w:val="28"/>
          <w:u w:val="single"/>
          <w:rtl/>
        </w:rPr>
        <w:t>الشخصية بوصفها استجابة:</w:t>
      </w:r>
    </w:p>
    <w:p w:rsidR="00D7299D" w:rsidRDefault="00D7299D" w:rsidP="00D7299D">
      <w:pPr>
        <w:pStyle w:val="ListParagraph"/>
        <w:numPr>
          <w:ilvl w:val="1"/>
          <w:numId w:val="18"/>
        </w:numPr>
        <w:ind w:right="-709"/>
        <w:rPr>
          <w:rFonts w:asciiTheme="minorBidi" w:hAnsiTheme="minorBidi" w:hint="cs"/>
          <w:noProof/>
          <w:sz w:val="28"/>
          <w:szCs w:val="28"/>
        </w:rPr>
      </w:pPr>
      <w:r w:rsidRPr="00D7299D">
        <w:rPr>
          <w:rFonts w:asciiTheme="minorBidi" w:hAnsiTheme="minorBidi"/>
          <w:sz w:val="28"/>
          <w:szCs w:val="28"/>
          <w:rtl/>
        </w:rPr>
        <w:t>هي الأنماط السلوكية المتعددة التي يستجيب بها الفرد للمثيرات وعلى ذلك فان الشخصية هي أسلوب يمثل محصلة خبرات الشخص في بيئة ثقافية معينة.</w:t>
      </w:r>
    </w:p>
    <w:p w:rsidR="00D7299D" w:rsidRDefault="00D7299D" w:rsidP="003F539F">
      <w:pPr>
        <w:pStyle w:val="ListParagraph"/>
        <w:numPr>
          <w:ilvl w:val="1"/>
          <w:numId w:val="18"/>
        </w:numPr>
        <w:ind w:right="-709"/>
        <w:rPr>
          <w:rFonts w:asciiTheme="minorBidi" w:hAnsiTheme="minorBidi" w:hint="cs"/>
          <w:noProof/>
          <w:sz w:val="28"/>
          <w:szCs w:val="28"/>
        </w:rPr>
      </w:pPr>
      <w:r w:rsidRPr="00D7299D">
        <w:rPr>
          <w:rFonts w:asciiTheme="minorBidi" w:hAnsiTheme="minorBidi"/>
          <w:sz w:val="28"/>
          <w:szCs w:val="28"/>
          <w:rtl/>
        </w:rPr>
        <w:t>يؤخذ على هذا الأسلوب كثرة الأنماط والاستجابات التي يقوم بها الفرد مما يصعب دراستها</w:t>
      </w:r>
      <w:r w:rsidR="003F539F">
        <w:rPr>
          <w:rFonts w:asciiTheme="minorBidi" w:hAnsiTheme="minorBidi" w:hint="cs"/>
          <w:sz w:val="28"/>
          <w:szCs w:val="28"/>
          <w:rtl/>
        </w:rPr>
        <w:t xml:space="preserve">، </w:t>
      </w:r>
      <w:r w:rsidR="003F539F">
        <w:rPr>
          <w:rFonts w:asciiTheme="minorBidi" w:hAnsiTheme="minorBidi"/>
          <w:sz w:val="28"/>
          <w:szCs w:val="28"/>
          <w:rtl/>
        </w:rPr>
        <w:t xml:space="preserve">كما </w:t>
      </w:r>
      <w:r w:rsidR="003F539F">
        <w:rPr>
          <w:rFonts w:asciiTheme="minorBidi" w:hAnsiTheme="minorBidi" w:hint="cs"/>
          <w:sz w:val="28"/>
          <w:szCs w:val="28"/>
          <w:rtl/>
        </w:rPr>
        <w:t>أ</w:t>
      </w:r>
      <w:r w:rsidRPr="00D7299D">
        <w:rPr>
          <w:rFonts w:asciiTheme="minorBidi" w:hAnsiTheme="minorBidi"/>
          <w:sz w:val="28"/>
          <w:szCs w:val="28"/>
          <w:rtl/>
        </w:rPr>
        <w:t>ن استجابات الشخص الواحد قد تتسم بعدم الثبات.</w:t>
      </w:r>
    </w:p>
    <w:p w:rsidR="00D7299D" w:rsidRPr="003F539F" w:rsidRDefault="00D7299D" w:rsidP="00D7299D">
      <w:pPr>
        <w:pStyle w:val="ListParagraph"/>
        <w:numPr>
          <w:ilvl w:val="0"/>
          <w:numId w:val="18"/>
        </w:numPr>
        <w:ind w:right="-709"/>
        <w:rPr>
          <w:rFonts w:asciiTheme="minorBidi" w:hAnsiTheme="minorBidi" w:hint="cs"/>
          <w:noProof/>
          <w:color w:val="2E74B5" w:themeColor="accent1" w:themeShade="BF"/>
          <w:sz w:val="28"/>
          <w:szCs w:val="28"/>
          <w:u w:val="single"/>
        </w:rPr>
      </w:pPr>
      <w:r w:rsidRPr="00112D6A">
        <w:rPr>
          <w:rFonts w:asciiTheme="minorBidi" w:hAnsiTheme="minorBidi" w:hint="cs"/>
          <w:noProof/>
          <w:color w:val="2E74B5" w:themeColor="accent1" w:themeShade="BF"/>
          <w:sz w:val="28"/>
          <w:szCs w:val="28"/>
          <w:u w:val="single"/>
          <w:rtl/>
        </w:rPr>
        <w:t>الشخصية</w:t>
      </w:r>
      <w:r w:rsidRPr="003F539F">
        <w:rPr>
          <w:rFonts w:asciiTheme="minorBidi" w:hAnsiTheme="minorBidi" w:hint="cs"/>
          <w:noProof/>
          <w:color w:val="2E74B5" w:themeColor="accent1" w:themeShade="BF"/>
          <w:sz w:val="28"/>
          <w:szCs w:val="28"/>
          <w:u w:val="single"/>
          <w:rtl/>
        </w:rPr>
        <w:t xml:space="preserve"> كمكون داخلي:</w:t>
      </w:r>
    </w:p>
    <w:p w:rsidR="00D7299D" w:rsidRPr="00D7299D" w:rsidRDefault="00D7299D" w:rsidP="003F539F">
      <w:pPr>
        <w:pStyle w:val="ListParagraph"/>
        <w:numPr>
          <w:ilvl w:val="1"/>
          <w:numId w:val="18"/>
        </w:numPr>
        <w:spacing w:after="200" w:line="276" w:lineRule="auto"/>
        <w:ind w:right="-709"/>
        <w:rPr>
          <w:rFonts w:asciiTheme="minorBidi" w:hAnsiTheme="minorBidi"/>
          <w:sz w:val="28"/>
          <w:szCs w:val="28"/>
          <w:rtl/>
        </w:rPr>
      </w:pPr>
      <w:r w:rsidRPr="00D7299D">
        <w:rPr>
          <w:rFonts w:asciiTheme="minorBidi" w:hAnsiTheme="minorBidi"/>
          <w:sz w:val="28"/>
          <w:szCs w:val="28"/>
          <w:rtl/>
        </w:rPr>
        <w:t>ينظر إلى الشخصية باعتبار</w:t>
      </w:r>
      <w:r w:rsidR="003F539F">
        <w:rPr>
          <w:rFonts w:asciiTheme="minorBidi" w:hAnsiTheme="minorBidi" w:hint="cs"/>
          <w:sz w:val="28"/>
          <w:szCs w:val="28"/>
          <w:rtl/>
        </w:rPr>
        <w:t>ها</w:t>
      </w:r>
      <w:r w:rsidRPr="00D7299D">
        <w:rPr>
          <w:rFonts w:asciiTheme="minorBidi" w:hAnsiTheme="minorBidi"/>
          <w:sz w:val="28"/>
          <w:szCs w:val="28"/>
          <w:rtl/>
        </w:rPr>
        <w:t xml:space="preserve"> تنظيم داخلي (السمات) يمكننا من تفسير مظاهر السلوك المختلفة للفرد</w:t>
      </w:r>
      <w:r w:rsidR="003F539F">
        <w:rPr>
          <w:rFonts w:asciiTheme="minorBidi" w:hAnsiTheme="minorBidi" w:hint="cs"/>
          <w:sz w:val="28"/>
          <w:szCs w:val="28"/>
          <w:rtl/>
        </w:rPr>
        <w:t xml:space="preserve"> </w:t>
      </w:r>
      <w:r w:rsidRPr="00D7299D">
        <w:rPr>
          <w:rFonts w:asciiTheme="minorBidi" w:hAnsiTheme="minorBidi"/>
          <w:sz w:val="28"/>
          <w:szCs w:val="28"/>
          <w:rtl/>
        </w:rPr>
        <w:t>(السلوك).</w:t>
      </w:r>
    </w:p>
    <w:p w:rsidR="00D7299D" w:rsidRDefault="00D7299D" w:rsidP="00D7299D">
      <w:pPr>
        <w:pStyle w:val="ListParagraph"/>
        <w:numPr>
          <w:ilvl w:val="1"/>
          <w:numId w:val="18"/>
        </w:numPr>
        <w:ind w:right="-709"/>
        <w:rPr>
          <w:rFonts w:asciiTheme="minorBidi" w:hAnsiTheme="minorBidi" w:hint="cs"/>
          <w:noProof/>
          <w:sz w:val="28"/>
          <w:szCs w:val="28"/>
        </w:rPr>
      </w:pPr>
      <w:r w:rsidRPr="00D7299D">
        <w:rPr>
          <w:rFonts w:asciiTheme="minorBidi" w:hAnsiTheme="minorBidi"/>
          <w:sz w:val="28"/>
          <w:szCs w:val="28"/>
          <w:rtl/>
        </w:rPr>
        <w:t>يركز هذا التعريف على الميكانزيمات الداخلية للفرد والعلاقة المتبادلة بين العقل والجسم.</w:t>
      </w:r>
    </w:p>
    <w:p w:rsidR="00D7299D" w:rsidRDefault="00D7299D" w:rsidP="00D7299D">
      <w:pPr>
        <w:pStyle w:val="ListParagraph"/>
        <w:numPr>
          <w:ilvl w:val="1"/>
          <w:numId w:val="18"/>
        </w:numPr>
        <w:ind w:right="-709"/>
        <w:rPr>
          <w:rFonts w:asciiTheme="minorBidi" w:hAnsiTheme="minorBidi" w:hint="cs"/>
          <w:noProof/>
          <w:sz w:val="28"/>
          <w:szCs w:val="28"/>
        </w:rPr>
      </w:pPr>
      <w:r w:rsidRPr="00D7299D">
        <w:rPr>
          <w:rFonts w:asciiTheme="minorBidi" w:hAnsiTheme="minorBidi"/>
          <w:sz w:val="28"/>
          <w:szCs w:val="28"/>
          <w:rtl/>
        </w:rPr>
        <w:t>هذا النوع ينظر للشخصية باعتبار</w:t>
      </w:r>
      <w:r w:rsidR="003F539F">
        <w:rPr>
          <w:rFonts w:asciiTheme="minorBidi" w:hAnsiTheme="minorBidi" w:hint="cs"/>
          <w:sz w:val="28"/>
          <w:szCs w:val="28"/>
          <w:rtl/>
        </w:rPr>
        <w:t>ها</w:t>
      </w:r>
      <w:r w:rsidRPr="00D7299D">
        <w:rPr>
          <w:rFonts w:asciiTheme="minorBidi" w:hAnsiTheme="minorBidi"/>
          <w:sz w:val="28"/>
          <w:szCs w:val="28"/>
          <w:rtl/>
        </w:rPr>
        <w:t xml:space="preserve"> تنظيم</w:t>
      </w:r>
      <w:r w:rsidR="003F539F">
        <w:rPr>
          <w:rFonts w:asciiTheme="minorBidi" w:hAnsiTheme="minorBidi" w:hint="cs"/>
          <w:sz w:val="28"/>
          <w:szCs w:val="28"/>
          <w:rtl/>
        </w:rPr>
        <w:t>ً</w:t>
      </w:r>
      <w:r w:rsidRPr="00D7299D">
        <w:rPr>
          <w:rFonts w:asciiTheme="minorBidi" w:hAnsiTheme="minorBidi"/>
          <w:sz w:val="28"/>
          <w:szCs w:val="28"/>
          <w:rtl/>
        </w:rPr>
        <w:t>ا داخلي</w:t>
      </w:r>
      <w:r w:rsidR="003F539F">
        <w:rPr>
          <w:rFonts w:asciiTheme="minorBidi" w:hAnsiTheme="minorBidi" w:hint="cs"/>
          <w:sz w:val="28"/>
          <w:szCs w:val="28"/>
          <w:rtl/>
        </w:rPr>
        <w:t>ً</w:t>
      </w:r>
      <w:r w:rsidRPr="00D7299D">
        <w:rPr>
          <w:rFonts w:asciiTheme="minorBidi" w:hAnsiTheme="minorBidi"/>
          <w:sz w:val="28"/>
          <w:szCs w:val="28"/>
          <w:rtl/>
        </w:rPr>
        <w:t>ا يمكننا من تفسير مظاهر السلوك المختلفة كما يؤكد الأثر أو العلاقة المتبادلة لكل من العقل والجسم في التأثير على الشخصية.</w:t>
      </w:r>
    </w:p>
    <w:p w:rsidR="003F539F" w:rsidRDefault="003F539F" w:rsidP="003F539F">
      <w:pPr>
        <w:ind w:left="-625" w:right="-709"/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</w:pPr>
      <w:r w:rsidRPr="00112D6A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النقض الموجه التعريفات الشخصية الثلاثة:</w:t>
      </w:r>
    </w:p>
    <w:p w:rsidR="00112D6A" w:rsidRDefault="00112D6A" w:rsidP="00112D6A">
      <w:pPr>
        <w:pStyle w:val="ListParagraph"/>
        <w:numPr>
          <w:ilvl w:val="0"/>
          <w:numId w:val="22"/>
        </w:numPr>
        <w:ind w:right="-709"/>
        <w:rPr>
          <w:rFonts w:asciiTheme="minorBidi" w:hAnsiTheme="minorBidi" w:hint="cs"/>
          <w:sz w:val="28"/>
          <w:szCs w:val="28"/>
        </w:rPr>
      </w:pPr>
      <w:r w:rsidRPr="003F539F">
        <w:rPr>
          <w:rFonts w:asciiTheme="minorBidi" w:hAnsiTheme="minorBidi"/>
          <w:sz w:val="28"/>
          <w:szCs w:val="28"/>
          <w:rtl/>
        </w:rPr>
        <w:t>معارضة علماء النفس لتعريفات الشخصية كمثير</w:t>
      </w:r>
      <w:r>
        <w:rPr>
          <w:rFonts w:asciiTheme="minorBidi" w:hAnsiTheme="minorBidi"/>
          <w:sz w:val="28"/>
          <w:szCs w:val="28"/>
          <w:rtl/>
        </w:rPr>
        <w:t xml:space="preserve"> والشخصية بوصفها استجابة ترجع </w:t>
      </w:r>
      <w:r>
        <w:rPr>
          <w:rFonts w:asciiTheme="minorBidi" w:hAnsiTheme="minorBidi" w:hint="cs"/>
          <w:sz w:val="28"/>
          <w:szCs w:val="28"/>
          <w:rtl/>
        </w:rPr>
        <w:t>إل</w:t>
      </w:r>
      <w:r>
        <w:rPr>
          <w:rFonts w:asciiTheme="minorBidi" w:hAnsiTheme="minorBidi"/>
          <w:sz w:val="28"/>
          <w:szCs w:val="28"/>
          <w:rtl/>
        </w:rPr>
        <w:t xml:space="preserve">ى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3F539F">
        <w:rPr>
          <w:rFonts w:asciiTheme="minorBidi" w:hAnsiTheme="minorBidi"/>
          <w:sz w:val="28"/>
          <w:szCs w:val="28"/>
          <w:rtl/>
        </w:rPr>
        <w:t>ن ك</w:t>
      </w:r>
      <w:r>
        <w:rPr>
          <w:rFonts w:asciiTheme="minorBidi" w:hAnsiTheme="minorBidi" w:hint="cs"/>
          <w:sz w:val="28"/>
          <w:szCs w:val="28"/>
          <w:rtl/>
        </w:rPr>
        <w:t>لًّا</w:t>
      </w:r>
      <w:r w:rsidRPr="003F539F">
        <w:rPr>
          <w:rFonts w:asciiTheme="minorBidi" w:hAnsiTheme="minorBidi"/>
          <w:sz w:val="28"/>
          <w:szCs w:val="28"/>
          <w:rtl/>
        </w:rPr>
        <w:t xml:space="preserve"> منهما يركز على الجوانب </w:t>
      </w:r>
      <w:r w:rsidRPr="00112D6A">
        <w:rPr>
          <w:rFonts w:asciiTheme="minorBidi" w:hAnsiTheme="minorBidi"/>
          <w:sz w:val="28"/>
          <w:szCs w:val="28"/>
          <w:u w:val="single"/>
          <w:rtl/>
        </w:rPr>
        <w:t>الظاهرية والسطحية للشخصية</w:t>
      </w:r>
      <w:r w:rsidRPr="00112D6A">
        <w:rPr>
          <w:rFonts w:asciiTheme="minorBidi" w:hAnsiTheme="minorBidi"/>
          <w:sz w:val="28"/>
          <w:szCs w:val="28"/>
          <w:rtl/>
        </w:rPr>
        <w:t>.</w:t>
      </w:r>
    </w:p>
    <w:p w:rsidR="00112D6A" w:rsidRPr="00112D6A" w:rsidRDefault="00112D6A" w:rsidP="00112D6A">
      <w:pPr>
        <w:pStyle w:val="ListParagraph"/>
        <w:numPr>
          <w:ilvl w:val="0"/>
          <w:numId w:val="22"/>
        </w:numPr>
        <w:ind w:right="-709"/>
        <w:rPr>
          <w:rFonts w:asciiTheme="minorBidi" w:hAnsiTheme="minorBidi"/>
          <w:sz w:val="28"/>
          <w:szCs w:val="28"/>
          <w:rtl/>
        </w:rPr>
      </w:pPr>
      <w:r w:rsidRPr="003F539F">
        <w:rPr>
          <w:rFonts w:asciiTheme="minorBidi" w:hAnsiTheme="minorBidi"/>
          <w:sz w:val="28"/>
          <w:szCs w:val="28"/>
          <w:rtl/>
        </w:rPr>
        <w:t xml:space="preserve">بينما عارض بعض علماء النفس </w:t>
      </w:r>
      <w:r>
        <w:rPr>
          <w:rFonts w:asciiTheme="minorBidi" w:hAnsiTheme="minorBidi" w:hint="cs"/>
          <w:sz w:val="28"/>
          <w:szCs w:val="28"/>
          <w:rtl/>
        </w:rPr>
        <w:t xml:space="preserve">الشخصية </w:t>
      </w:r>
      <w:r w:rsidRPr="003F539F">
        <w:rPr>
          <w:rFonts w:asciiTheme="minorBidi" w:hAnsiTheme="minorBidi"/>
          <w:sz w:val="28"/>
          <w:szCs w:val="28"/>
          <w:rtl/>
        </w:rPr>
        <w:t xml:space="preserve">كمكون داخلي بسبب صعوبة إخضاع الشخصية للدراسة العلمية </w:t>
      </w:r>
      <w:r w:rsidRPr="00112D6A">
        <w:rPr>
          <w:rFonts w:asciiTheme="minorBidi" w:hAnsiTheme="minorBidi"/>
          <w:sz w:val="28"/>
          <w:szCs w:val="28"/>
          <w:rtl/>
        </w:rPr>
        <w:t xml:space="preserve">ومطالبتهم بضرورة وصف الشخصية </w:t>
      </w:r>
      <w:r w:rsidRPr="00112D6A">
        <w:rPr>
          <w:rFonts w:asciiTheme="minorBidi" w:hAnsiTheme="minorBidi"/>
          <w:sz w:val="28"/>
          <w:szCs w:val="28"/>
          <w:u w:val="single"/>
          <w:rtl/>
        </w:rPr>
        <w:t>بعبارات تسمح بدراستها وقياسها</w:t>
      </w:r>
      <w:r w:rsidRPr="00112D6A">
        <w:rPr>
          <w:rFonts w:asciiTheme="minorBidi" w:hAnsiTheme="minorBidi"/>
          <w:sz w:val="28"/>
          <w:szCs w:val="28"/>
          <w:rtl/>
        </w:rPr>
        <w:t>.</w:t>
      </w:r>
    </w:p>
    <w:p w:rsidR="004F6CF8" w:rsidRPr="004F6CF8" w:rsidRDefault="004F6CF8" w:rsidP="003F539F">
      <w:pPr>
        <w:ind w:left="-625" w:right="-709"/>
        <w:rPr>
          <w:rFonts w:asciiTheme="minorBidi" w:hAnsiTheme="minorBidi" w:hint="cs"/>
          <w:color w:val="2E74B5" w:themeColor="accent1" w:themeShade="BF"/>
          <w:sz w:val="10"/>
          <w:szCs w:val="10"/>
          <w:rtl/>
        </w:rPr>
      </w:pPr>
    </w:p>
    <w:p w:rsidR="003F539F" w:rsidRPr="00112D6A" w:rsidRDefault="003F539F" w:rsidP="003F539F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 w:rsidRPr="00112D6A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المفهوم البسيط للشخصية:</w:t>
      </w:r>
    </w:p>
    <w:p w:rsidR="003F539F" w:rsidRDefault="003F539F" w:rsidP="003F539F">
      <w:pPr>
        <w:ind w:left="-625" w:right="-709"/>
        <w:rPr>
          <w:rFonts w:asciiTheme="minorBidi" w:hAnsiTheme="minorBidi" w:hint="cs"/>
          <w:sz w:val="28"/>
          <w:szCs w:val="28"/>
          <w:rtl/>
        </w:rPr>
      </w:pPr>
      <w:r w:rsidRPr="00112D6A">
        <w:rPr>
          <w:rFonts w:asciiTheme="minorBidi" w:hAnsiTheme="minorBidi"/>
          <w:sz w:val="28"/>
          <w:szCs w:val="28"/>
          <w:rtl/>
        </w:rPr>
        <w:t xml:space="preserve">الصفات التي يجب أن يشمل عليها </w:t>
      </w:r>
      <w:r w:rsidR="004F6CF8">
        <w:rPr>
          <w:rFonts w:asciiTheme="minorBidi" w:hAnsiTheme="minorBidi" w:hint="cs"/>
          <w:sz w:val="28"/>
          <w:szCs w:val="28"/>
          <w:rtl/>
        </w:rPr>
        <w:t>ال</w:t>
      </w:r>
      <w:r w:rsidRPr="00112D6A">
        <w:rPr>
          <w:rFonts w:asciiTheme="minorBidi" w:hAnsiTheme="minorBidi"/>
          <w:sz w:val="28"/>
          <w:szCs w:val="28"/>
          <w:rtl/>
        </w:rPr>
        <w:t>مفهوم البسيط للشخصية:</w:t>
      </w:r>
    </w:p>
    <w:p w:rsidR="004F6CF8" w:rsidRDefault="004F6CF8" w:rsidP="004F6CF8">
      <w:pPr>
        <w:pStyle w:val="ListParagraph"/>
        <w:numPr>
          <w:ilvl w:val="0"/>
          <w:numId w:val="23"/>
        </w:numPr>
        <w:ind w:right="-709"/>
        <w:rPr>
          <w:rFonts w:asciiTheme="minorBidi" w:hAnsiTheme="minorBidi" w:hint="cs"/>
          <w:sz w:val="28"/>
          <w:szCs w:val="28"/>
        </w:rPr>
      </w:pPr>
      <w:r w:rsidRPr="00112D6A">
        <w:rPr>
          <w:rFonts w:asciiTheme="minorBidi" w:hAnsiTheme="minorBidi"/>
          <w:sz w:val="28"/>
          <w:szCs w:val="28"/>
          <w:rtl/>
        </w:rPr>
        <w:t>الشخصية وحدة متكاملة ومتفاعلة.</w:t>
      </w:r>
    </w:p>
    <w:p w:rsidR="003F539F" w:rsidRDefault="004F6CF8" w:rsidP="004F6CF8">
      <w:pPr>
        <w:pStyle w:val="ListParagraph"/>
        <w:numPr>
          <w:ilvl w:val="0"/>
          <w:numId w:val="23"/>
        </w:numPr>
        <w:ind w:right="-709"/>
        <w:rPr>
          <w:rFonts w:asciiTheme="minorBidi" w:hAnsiTheme="minorBidi" w:hint="cs"/>
          <w:sz w:val="28"/>
          <w:szCs w:val="28"/>
        </w:rPr>
      </w:pPr>
      <w:r w:rsidRPr="00112D6A">
        <w:rPr>
          <w:rFonts w:asciiTheme="minorBidi" w:hAnsiTheme="minorBidi"/>
          <w:sz w:val="28"/>
          <w:szCs w:val="28"/>
          <w:rtl/>
        </w:rPr>
        <w:t>الشخصية وحدة مميزة خاصة بالفرد.</w:t>
      </w:r>
    </w:p>
    <w:p w:rsidR="004F6CF8" w:rsidRDefault="004F6CF8" w:rsidP="004F6CF8">
      <w:pPr>
        <w:pStyle w:val="ListParagraph"/>
        <w:numPr>
          <w:ilvl w:val="0"/>
          <w:numId w:val="23"/>
        </w:numPr>
        <w:ind w:right="-709"/>
        <w:rPr>
          <w:rFonts w:asciiTheme="minorBidi" w:hAnsiTheme="minorBidi" w:hint="cs"/>
          <w:sz w:val="28"/>
          <w:szCs w:val="28"/>
        </w:rPr>
      </w:pPr>
      <w:r w:rsidRPr="00112D6A">
        <w:rPr>
          <w:rFonts w:asciiTheme="minorBidi" w:hAnsiTheme="minorBidi"/>
          <w:sz w:val="28"/>
          <w:szCs w:val="28"/>
          <w:rtl/>
        </w:rPr>
        <w:t>تنطوي الشخصية على مكونات نفسية وجسمية.</w:t>
      </w:r>
    </w:p>
    <w:p w:rsidR="004F6CF8" w:rsidRDefault="004F6CF8" w:rsidP="004F6CF8">
      <w:pPr>
        <w:pStyle w:val="ListParagraph"/>
        <w:numPr>
          <w:ilvl w:val="0"/>
          <w:numId w:val="23"/>
        </w:numPr>
        <w:ind w:right="-709"/>
        <w:rPr>
          <w:rFonts w:asciiTheme="minorBidi" w:hAnsiTheme="minorBidi" w:hint="cs"/>
          <w:sz w:val="28"/>
          <w:szCs w:val="28"/>
        </w:rPr>
      </w:pPr>
      <w:r w:rsidRPr="00112D6A">
        <w:rPr>
          <w:rFonts w:asciiTheme="minorBidi" w:hAnsiTheme="minorBidi"/>
          <w:sz w:val="28"/>
          <w:szCs w:val="28"/>
          <w:rtl/>
        </w:rPr>
        <w:lastRenderedPageBreak/>
        <w:t>يجب على الشخصية ان تتوافق مع بيئة الفرد.</w:t>
      </w:r>
    </w:p>
    <w:p w:rsidR="004F6CF8" w:rsidRPr="004F6CF8" w:rsidRDefault="004F6CF8" w:rsidP="004F6CF8">
      <w:pPr>
        <w:pStyle w:val="ListParagraph"/>
        <w:numPr>
          <w:ilvl w:val="0"/>
          <w:numId w:val="23"/>
        </w:numPr>
        <w:ind w:right="-709"/>
        <w:rPr>
          <w:rFonts w:asciiTheme="minorBidi" w:hAnsiTheme="minorBidi"/>
          <w:sz w:val="28"/>
          <w:szCs w:val="28"/>
        </w:rPr>
      </w:pPr>
      <w:r w:rsidRPr="00112D6A">
        <w:rPr>
          <w:rFonts w:asciiTheme="minorBidi" w:hAnsiTheme="minorBidi"/>
          <w:sz w:val="28"/>
          <w:szCs w:val="28"/>
          <w:rtl/>
        </w:rPr>
        <w:t>الشخصية تتضمن فكرة الزمن(ماضي وحاضر) حيث تتغير الشخصية في مراحل نمو الفرد المختلفة.</w:t>
      </w:r>
    </w:p>
    <w:p w:rsidR="003F539F" w:rsidRPr="00112D6A" w:rsidRDefault="003F539F" w:rsidP="004F6CF8">
      <w:pPr>
        <w:ind w:left="-625" w:right="-709"/>
        <w:rPr>
          <w:rFonts w:asciiTheme="minorBidi" w:hAnsiTheme="minorBidi"/>
          <w:sz w:val="28"/>
          <w:szCs w:val="28"/>
          <w:rtl/>
        </w:rPr>
      </w:pPr>
      <w:r w:rsidRPr="004F6CF8">
        <w:rPr>
          <w:rFonts w:asciiTheme="minorBidi" w:hAnsiTheme="minorBidi"/>
          <w:sz w:val="28"/>
          <w:szCs w:val="28"/>
          <w:u w:val="single"/>
          <w:rtl/>
        </w:rPr>
        <w:t>تعرف الشخصية:</w:t>
      </w:r>
      <w:r w:rsidRPr="00112D6A">
        <w:rPr>
          <w:rFonts w:asciiTheme="minorBidi" w:hAnsiTheme="minorBidi"/>
          <w:sz w:val="28"/>
          <w:szCs w:val="28"/>
          <w:rtl/>
        </w:rPr>
        <w:t xml:space="preserve"> </w:t>
      </w:r>
      <w:r w:rsidR="004F6CF8">
        <w:rPr>
          <w:rFonts w:ascii="Vijaya" w:hAnsi="Vijaya" w:cs="Vijaya"/>
          <w:noProof/>
          <w:sz w:val="28"/>
          <w:szCs w:val="28"/>
          <w:rtl/>
        </w:rPr>
        <w:t>«</w:t>
      </w:r>
      <w:r w:rsidRPr="00112D6A">
        <w:rPr>
          <w:rFonts w:asciiTheme="minorBidi" w:hAnsiTheme="minorBidi"/>
          <w:sz w:val="28"/>
          <w:szCs w:val="28"/>
          <w:rtl/>
        </w:rPr>
        <w:t xml:space="preserve">ذلك التكوين الديناميكي الذي </w:t>
      </w:r>
      <w:r w:rsidR="004F6CF8">
        <w:rPr>
          <w:rFonts w:asciiTheme="minorBidi" w:hAnsiTheme="minorBidi" w:hint="cs"/>
          <w:sz w:val="28"/>
          <w:szCs w:val="28"/>
          <w:rtl/>
        </w:rPr>
        <w:t>يكمن</w:t>
      </w:r>
      <w:r w:rsidRPr="00112D6A">
        <w:rPr>
          <w:rFonts w:asciiTheme="minorBidi" w:hAnsiTheme="minorBidi"/>
          <w:sz w:val="28"/>
          <w:szCs w:val="28"/>
          <w:rtl/>
        </w:rPr>
        <w:t xml:space="preserve"> بداخل الفرد والذي ينظم كل الأجهزة النفسية والجسمية،</w:t>
      </w:r>
      <w:r w:rsidR="004F6CF8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ويحدد الأساليب التي يتوافق بها الفرد مع بيئته</w:t>
      </w:r>
      <w:r w:rsidR="004F6CF8">
        <w:rPr>
          <w:rFonts w:ascii="Vijaya" w:hAnsi="Vijaya" w:cs="Vijaya"/>
          <w:noProof/>
          <w:sz w:val="28"/>
          <w:szCs w:val="28"/>
          <w:rtl/>
        </w:rPr>
        <w:t>»</w:t>
      </w:r>
    </w:p>
    <w:p w:rsidR="003F539F" w:rsidRDefault="003F539F" w:rsidP="003F539F">
      <w:pPr>
        <w:ind w:left="-625" w:right="-709"/>
        <w:rPr>
          <w:rFonts w:asciiTheme="minorBidi" w:hAnsiTheme="minorBidi" w:hint="cs"/>
          <w:sz w:val="28"/>
          <w:szCs w:val="28"/>
          <w:rtl/>
        </w:rPr>
      </w:pPr>
      <w:r w:rsidRPr="004F6CF8">
        <w:rPr>
          <w:rFonts w:asciiTheme="minorBidi" w:hAnsiTheme="minorBidi"/>
          <w:b/>
          <w:bCs/>
          <w:color w:val="002060"/>
          <w:sz w:val="28"/>
          <w:szCs w:val="28"/>
          <w:rtl/>
        </w:rPr>
        <w:t>نظريات الشخصية:</w:t>
      </w:r>
    </w:p>
    <w:p w:rsidR="004F6CF8" w:rsidRPr="00112D6A" w:rsidRDefault="004F6CF8" w:rsidP="004F6CF8">
      <w:pPr>
        <w:pStyle w:val="ListParagraph"/>
        <w:numPr>
          <w:ilvl w:val="0"/>
          <w:numId w:val="24"/>
        </w:numPr>
        <w:spacing w:after="200" w:line="276" w:lineRule="auto"/>
        <w:ind w:right="-709"/>
        <w:rPr>
          <w:rFonts w:asciiTheme="minorBidi" w:hAnsiTheme="minorBidi"/>
          <w:sz w:val="28"/>
          <w:szCs w:val="28"/>
        </w:rPr>
      </w:pPr>
      <w:r w:rsidRPr="00112D6A">
        <w:rPr>
          <w:rFonts w:asciiTheme="minorBidi" w:hAnsiTheme="minorBidi"/>
          <w:sz w:val="28"/>
          <w:szCs w:val="28"/>
          <w:rtl/>
        </w:rPr>
        <w:t>نظرية الأنماط.</w:t>
      </w:r>
    </w:p>
    <w:p w:rsidR="004F6CF8" w:rsidRPr="00112D6A" w:rsidRDefault="004F6CF8" w:rsidP="004F6CF8">
      <w:pPr>
        <w:pStyle w:val="ListParagraph"/>
        <w:numPr>
          <w:ilvl w:val="0"/>
          <w:numId w:val="24"/>
        </w:numPr>
        <w:spacing w:after="200" w:line="276" w:lineRule="auto"/>
        <w:ind w:right="-709"/>
        <w:rPr>
          <w:rFonts w:asciiTheme="minorBidi" w:hAnsiTheme="minorBidi"/>
          <w:sz w:val="28"/>
          <w:szCs w:val="28"/>
        </w:rPr>
      </w:pPr>
      <w:r w:rsidRPr="00112D6A">
        <w:rPr>
          <w:rFonts w:asciiTheme="minorBidi" w:hAnsiTheme="minorBidi"/>
          <w:sz w:val="28"/>
          <w:szCs w:val="28"/>
          <w:rtl/>
        </w:rPr>
        <w:t>نظرية السمات.</w:t>
      </w:r>
    </w:p>
    <w:p w:rsidR="004F6CF8" w:rsidRPr="00112D6A" w:rsidRDefault="004F6CF8" w:rsidP="004F6CF8">
      <w:pPr>
        <w:pStyle w:val="ListParagraph"/>
        <w:numPr>
          <w:ilvl w:val="0"/>
          <w:numId w:val="24"/>
        </w:numPr>
        <w:spacing w:after="200" w:line="276" w:lineRule="auto"/>
        <w:ind w:right="-709"/>
        <w:rPr>
          <w:rFonts w:asciiTheme="minorBidi" w:hAnsiTheme="minorBidi"/>
          <w:sz w:val="28"/>
          <w:szCs w:val="28"/>
        </w:rPr>
      </w:pPr>
      <w:r w:rsidRPr="00112D6A">
        <w:rPr>
          <w:rFonts w:asciiTheme="minorBidi" w:hAnsiTheme="minorBidi"/>
          <w:sz w:val="28"/>
          <w:szCs w:val="28"/>
          <w:rtl/>
        </w:rPr>
        <w:t>نظرية التحليل النفسي.</w:t>
      </w:r>
    </w:p>
    <w:p w:rsidR="004F6CF8" w:rsidRPr="004F6CF8" w:rsidRDefault="004F6CF8" w:rsidP="004F6CF8">
      <w:pPr>
        <w:pStyle w:val="ListParagraph"/>
        <w:numPr>
          <w:ilvl w:val="0"/>
          <w:numId w:val="24"/>
        </w:numPr>
        <w:ind w:right="-709"/>
        <w:rPr>
          <w:rFonts w:asciiTheme="minorBidi" w:hAnsiTheme="minorBidi"/>
          <w:sz w:val="28"/>
          <w:szCs w:val="28"/>
          <w:rtl/>
        </w:rPr>
      </w:pPr>
      <w:r w:rsidRPr="00112D6A">
        <w:rPr>
          <w:rFonts w:asciiTheme="minorBidi" w:hAnsiTheme="minorBidi"/>
          <w:sz w:val="28"/>
          <w:szCs w:val="28"/>
          <w:rtl/>
        </w:rPr>
        <w:t>نظرية الذات.</w:t>
      </w:r>
    </w:p>
    <w:p w:rsidR="003F539F" w:rsidRPr="00E017E1" w:rsidRDefault="00E017E1" w:rsidP="00E017E1">
      <w:pPr>
        <w:ind w:left="-625" w:right="-709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اول</w:t>
      </w:r>
      <w:r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ًا:</w:t>
      </w:r>
      <w:r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 xml:space="preserve"> نظرية </w:t>
      </w:r>
      <w:r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الأنماط</w:t>
      </w:r>
    </w:p>
    <w:p w:rsidR="003F539F" w:rsidRPr="00112D6A" w:rsidRDefault="003F539F" w:rsidP="003F539F">
      <w:pPr>
        <w:ind w:left="-625" w:right="-709"/>
        <w:rPr>
          <w:rFonts w:asciiTheme="minorBidi" w:hAnsiTheme="minorBidi"/>
          <w:sz w:val="28"/>
          <w:szCs w:val="28"/>
          <w:rtl/>
        </w:rPr>
      </w:pPr>
      <w:r w:rsidRPr="00112D6A">
        <w:rPr>
          <w:rFonts w:asciiTheme="minorBidi" w:hAnsiTheme="minorBidi"/>
          <w:sz w:val="28"/>
          <w:szCs w:val="28"/>
          <w:rtl/>
        </w:rPr>
        <w:t>اتجه واضعوا نظريات الأنماط إلى تصنيف الناس إلى أنماط حسب تكوين</w:t>
      </w:r>
      <w:r w:rsidR="00E017E1">
        <w:rPr>
          <w:rFonts w:asciiTheme="minorBidi" w:hAnsiTheme="minorBidi"/>
          <w:sz w:val="28"/>
          <w:szCs w:val="28"/>
          <w:rtl/>
        </w:rPr>
        <w:t>هم الجسمي. بينما اتجه البعض ال</w:t>
      </w:r>
      <w:r w:rsidR="00E017E1">
        <w:rPr>
          <w:rFonts w:asciiTheme="minorBidi" w:hAnsiTheme="minorBidi" w:hint="cs"/>
          <w:sz w:val="28"/>
          <w:szCs w:val="28"/>
          <w:rtl/>
        </w:rPr>
        <w:t>آخ</w:t>
      </w:r>
      <w:r w:rsidRPr="00112D6A">
        <w:rPr>
          <w:rFonts w:asciiTheme="minorBidi" w:hAnsiTheme="minorBidi"/>
          <w:sz w:val="28"/>
          <w:szCs w:val="28"/>
          <w:rtl/>
        </w:rPr>
        <w:t>ر إلى تصنيف الناس إلى أنماط وفق</w:t>
      </w:r>
      <w:r w:rsidR="00E017E1">
        <w:rPr>
          <w:rFonts w:asciiTheme="minorBidi" w:hAnsiTheme="minorBidi" w:hint="cs"/>
          <w:sz w:val="28"/>
          <w:szCs w:val="28"/>
          <w:rtl/>
        </w:rPr>
        <w:t>ً</w:t>
      </w:r>
      <w:r w:rsidRPr="00112D6A">
        <w:rPr>
          <w:rFonts w:asciiTheme="minorBidi" w:hAnsiTheme="minorBidi"/>
          <w:sz w:val="28"/>
          <w:szCs w:val="28"/>
          <w:rtl/>
        </w:rPr>
        <w:t>ا لخصائصهم النفسية أو السيكولوجية.</w:t>
      </w:r>
    </w:p>
    <w:p w:rsidR="003F539F" w:rsidRPr="00E017E1" w:rsidRDefault="00E017E1" w:rsidP="00E017E1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 w:rsidRPr="00E017E1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ث</w:t>
      </w:r>
      <w:r w:rsidR="003F539F" w:rsidRPr="00E017E1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اني</w:t>
      </w:r>
      <w:r w:rsidRPr="00E017E1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ً</w:t>
      </w:r>
      <w:r w:rsidR="003F539F" w:rsidRPr="00E017E1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ا:</w:t>
      </w:r>
      <w:r w:rsidRPr="00E017E1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 xml:space="preserve"> </w:t>
      </w:r>
      <w:r w:rsidR="003F539F" w:rsidRPr="00E017E1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نظرية السمات</w:t>
      </w:r>
    </w:p>
    <w:p w:rsidR="003F539F" w:rsidRPr="00112D6A" w:rsidRDefault="003F539F" w:rsidP="00E017E1">
      <w:pPr>
        <w:ind w:left="-625" w:right="-709"/>
        <w:rPr>
          <w:rFonts w:asciiTheme="minorBidi" w:hAnsiTheme="minorBidi"/>
          <w:sz w:val="28"/>
          <w:szCs w:val="28"/>
          <w:rtl/>
        </w:rPr>
      </w:pPr>
      <w:r w:rsidRPr="00112D6A">
        <w:rPr>
          <w:rFonts w:asciiTheme="minorBidi" w:hAnsiTheme="minorBidi"/>
          <w:sz w:val="28"/>
          <w:szCs w:val="28"/>
          <w:rtl/>
        </w:rPr>
        <w:t>يمكن فهم شخصية الفرد على أساس السمات المميزة له والتي تجعله يختلف عن أي شخص آخر</w:t>
      </w:r>
      <w:r w:rsidR="00E017E1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(التكوين الجسماني،</w:t>
      </w:r>
      <w:r w:rsidR="00E017E1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الذكاء،</w:t>
      </w:r>
      <w:r w:rsidR="00E017E1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الشجاعة،</w:t>
      </w:r>
      <w:r w:rsidR="00E017E1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التواضع،</w:t>
      </w:r>
      <w:r w:rsidR="00E017E1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الكرم،...</w:t>
      </w:r>
      <w:r w:rsidR="00E017E1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الخ)</w:t>
      </w:r>
      <w:r w:rsidR="00E017E1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توجه انتقادات لهذه النظرية لأنها لا تحدد دوافع وأسباب السلوك الإنساني ولذا فهي نظرية غير متكاملة في تفسير الشخصية.</w:t>
      </w:r>
    </w:p>
    <w:p w:rsidR="003F539F" w:rsidRPr="00E017E1" w:rsidRDefault="00E017E1" w:rsidP="003F539F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ثالثًا: نظرية التحليل النفسي</w:t>
      </w:r>
    </w:p>
    <w:p w:rsidR="003F539F" w:rsidRDefault="003F539F" w:rsidP="003F539F">
      <w:pPr>
        <w:ind w:left="-625" w:right="-709"/>
        <w:rPr>
          <w:rFonts w:asciiTheme="minorBidi" w:hAnsiTheme="minorBidi" w:hint="cs"/>
          <w:sz w:val="28"/>
          <w:szCs w:val="28"/>
          <w:rtl/>
        </w:rPr>
      </w:pPr>
      <w:r w:rsidRPr="00112D6A">
        <w:rPr>
          <w:rFonts w:asciiTheme="minorBidi" w:hAnsiTheme="minorBidi"/>
          <w:sz w:val="28"/>
          <w:szCs w:val="28"/>
          <w:rtl/>
        </w:rPr>
        <w:t>تدور الفكرة المركزية في هذه النظرية حول وجود صراع دائم بين الجانب اللا شعوري والجانب القيمي (بين العواطف والغرائز وب</w:t>
      </w:r>
      <w:r w:rsidR="00E017E1">
        <w:rPr>
          <w:rFonts w:asciiTheme="minorBidi" w:hAnsiTheme="minorBidi" w:hint="cs"/>
          <w:sz w:val="28"/>
          <w:szCs w:val="28"/>
          <w:rtl/>
        </w:rPr>
        <w:t>ي</w:t>
      </w:r>
      <w:r w:rsidRPr="00112D6A">
        <w:rPr>
          <w:rFonts w:asciiTheme="minorBidi" w:hAnsiTheme="minorBidi"/>
          <w:sz w:val="28"/>
          <w:szCs w:val="28"/>
          <w:rtl/>
        </w:rPr>
        <w:t>ن الحق والقيم والم</w:t>
      </w:r>
      <w:r w:rsidR="00E017E1">
        <w:rPr>
          <w:rFonts w:asciiTheme="minorBidi" w:hAnsiTheme="minorBidi" w:hint="cs"/>
          <w:sz w:val="28"/>
          <w:szCs w:val="28"/>
          <w:rtl/>
        </w:rPr>
        <w:t>ُ</w:t>
      </w:r>
      <w:r w:rsidRPr="00112D6A">
        <w:rPr>
          <w:rFonts w:asciiTheme="minorBidi" w:hAnsiTheme="minorBidi"/>
          <w:sz w:val="28"/>
          <w:szCs w:val="28"/>
          <w:rtl/>
        </w:rPr>
        <w:t>ثل).</w:t>
      </w:r>
    </w:p>
    <w:p w:rsidR="00E017E1" w:rsidRPr="00E017E1" w:rsidRDefault="00E017E1" w:rsidP="003F539F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رابعًا: نظرية التعلم</w:t>
      </w:r>
    </w:p>
    <w:p w:rsidR="003F539F" w:rsidRPr="00112D6A" w:rsidRDefault="003F539F" w:rsidP="003F539F">
      <w:pPr>
        <w:ind w:left="-625" w:right="-709"/>
        <w:rPr>
          <w:rFonts w:asciiTheme="minorBidi" w:hAnsiTheme="minorBidi"/>
          <w:sz w:val="28"/>
          <w:szCs w:val="28"/>
          <w:rtl/>
        </w:rPr>
      </w:pPr>
      <w:r w:rsidRPr="00112D6A">
        <w:rPr>
          <w:rFonts w:asciiTheme="minorBidi" w:hAnsiTheme="minorBidi"/>
          <w:sz w:val="28"/>
          <w:szCs w:val="28"/>
          <w:rtl/>
        </w:rPr>
        <w:t>اهتم فريق من علماء النفس في دراستهم ونموها بالخبرات التي يتعلمها الفرد ومن ثم قاموا بتفسير الشخصية في ضوء مبادئ التعلم التي توصلوا إليها من دراساتهم التجريبية.</w:t>
      </w:r>
    </w:p>
    <w:p w:rsidR="003F539F" w:rsidRPr="00E017E1" w:rsidRDefault="00E017E1" w:rsidP="003F539F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 w:rsidRPr="00E017E1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خامس</w:t>
      </w:r>
      <w:r w:rsidRPr="00E017E1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ً</w:t>
      </w:r>
      <w:r w:rsidRPr="00E017E1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ا:</w:t>
      </w:r>
      <w:r w:rsidRPr="00E017E1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 xml:space="preserve"> </w:t>
      </w:r>
      <w:r w:rsidRPr="00E017E1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نظرية الذات</w:t>
      </w:r>
    </w:p>
    <w:p w:rsidR="003F539F" w:rsidRPr="00112D6A" w:rsidRDefault="003F539F" w:rsidP="003F539F">
      <w:pPr>
        <w:ind w:left="-625" w:right="-709"/>
        <w:rPr>
          <w:rFonts w:asciiTheme="minorBidi" w:hAnsiTheme="minorBidi"/>
          <w:sz w:val="28"/>
          <w:szCs w:val="28"/>
          <w:rtl/>
        </w:rPr>
      </w:pPr>
      <w:r w:rsidRPr="00E017E1">
        <w:rPr>
          <w:rFonts w:asciiTheme="minorBidi" w:hAnsiTheme="minorBidi"/>
          <w:sz w:val="28"/>
          <w:szCs w:val="28"/>
          <w:u w:val="single"/>
          <w:rtl/>
        </w:rPr>
        <w:t>الذات الشخصية:</w:t>
      </w:r>
      <w:r w:rsidR="00E017E1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وهي الذات كما يراها الفرد ويتصرف طبق</w:t>
      </w:r>
      <w:r w:rsidR="00E017E1">
        <w:rPr>
          <w:rFonts w:asciiTheme="minorBidi" w:hAnsiTheme="minorBidi" w:hint="cs"/>
          <w:sz w:val="28"/>
          <w:szCs w:val="28"/>
          <w:rtl/>
        </w:rPr>
        <w:t>ً</w:t>
      </w:r>
      <w:r w:rsidRPr="00112D6A">
        <w:rPr>
          <w:rFonts w:asciiTheme="minorBidi" w:hAnsiTheme="minorBidi"/>
          <w:sz w:val="28"/>
          <w:szCs w:val="28"/>
          <w:rtl/>
        </w:rPr>
        <w:t>ا لرؤيته لذاته.</w:t>
      </w:r>
    </w:p>
    <w:p w:rsidR="003F539F" w:rsidRPr="00112D6A" w:rsidRDefault="003F539F" w:rsidP="003F539F">
      <w:pPr>
        <w:ind w:left="-625" w:right="-709"/>
        <w:rPr>
          <w:rFonts w:asciiTheme="minorBidi" w:hAnsiTheme="minorBidi"/>
          <w:sz w:val="28"/>
          <w:szCs w:val="28"/>
          <w:rtl/>
        </w:rPr>
      </w:pPr>
      <w:r w:rsidRPr="00E017E1">
        <w:rPr>
          <w:rFonts w:asciiTheme="minorBidi" w:hAnsiTheme="minorBidi"/>
          <w:sz w:val="28"/>
          <w:szCs w:val="28"/>
          <w:u w:val="single"/>
          <w:rtl/>
        </w:rPr>
        <w:t>الذات الاجتماعية:</w:t>
      </w:r>
      <w:r w:rsidR="00E017E1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تصور الآخرين للفرد وما</w:t>
      </w:r>
      <w:r w:rsidR="00E017E1">
        <w:rPr>
          <w:rFonts w:asciiTheme="minorBidi" w:hAnsiTheme="minorBidi" w:hint="cs"/>
          <w:sz w:val="28"/>
          <w:szCs w:val="28"/>
          <w:rtl/>
        </w:rPr>
        <w:t xml:space="preserve"> </w:t>
      </w:r>
      <w:r w:rsidRPr="00112D6A">
        <w:rPr>
          <w:rFonts w:asciiTheme="minorBidi" w:hAnsiTheme="minorBidi"/>
          <w:sz w:val="28"/>
          <w:szCs w:val="28"/>
          <w:rtl/>
        </w:rPr>
        <w:t>يعتقده الفرد بشأن نظرة الآخرين له.</w:t>
      </w:r>
    </w:p>
    <w:p w:rsidR="00D7299D" w:rsidRPr="000A18E0" w:rsidRDefault="003F539F" w:rsidP="000A18E0">
      <w:pPr>
        <w:pStyle w:val="ListParagraph"/>
        <w:numPr>
          <w:ilvl w:val="0"/>
          <w:numId w:val="25"/>
        </w:numPr>
        <w:ind w:right="-709"/>
        <w:rPr>
          <w:rFonts w:asciiTheme="minorBidi" w:hAnsiTheme="minorBidi"/>
          <w:noProof/>
          <w:sz w:val="28"/>
          <w:szCs w:val="28"/>
          <w:rtl/>
        </w:rPr>
      </w:pPr>
      <w:r w:rsidRPr="000A18E0">
        <w:rPr>
          <w:rFonts w:asciiTheme="minorBidi" w:hAnsiTheme="minorBidi"/>
          <w:sz w:val="28"/>
          <w:szCs w:val="28"/>
          <w:rtl/>
        </w:rPr>
        <w:t xml:space="preserve">ترى النظرية </w:t>
      </w:r>
      <w:r w:rsidR="000A18E0">
        <w:rPr>
          <w:rFonts w:asciiTheme="minorBidi" w:hAnsiTheme="minorBidi" w:hint="cs"/>
          <w:sz w:val="28"/>
          <w:szCs w:val="28"/>
          <w:rtl/>
        </w:rPr>
        <w:t>أ</w:t>
      </w:r>
      <w:r w:rsidRPr="000A18E0">
        <w:rPr>
          <w:rFonts w:asciiTheme="minorBidi" w:hAnsiTheme="minorBidi"/>
          <w:sz w:val="28"/>
          <w:szCs w:val="28"/>
          <w:rtl/>
        </w:rPr>
        <w:t xml:space="preserve">ن أهم دافع لدى الإنسان هو تحقيق </w:t>
      </w:r>
      <w:r w:rsidR="000A18E0">
        <w:rPr>
          <w:rFonts w:asciiTheme="minorBidi" w:hAnsiTheme="minorBidi" w:hint="cs"/>
          <w:sz w:val="28"/>
          <w:szCs w:val="28"/>
          <w:rtl/>
        </w:rPr>
        <w:t>أ</w:t>
      </w:r>
      <w:r w:rsidRPr="000A18E0">
        <w:rPr>
          <w:rFonts w:asciiTheme="minorBidi" w:hAnsiTheme="minorBidi"/>
          <w:sz w:val="28"/>
          <w:szCs w:val="28"/>
          <w:rtl/>
        </w:rPr>
        <w:t xml:space="preserve">و </w:t>
      </w:r>
      <w:r w:rsidR="000A18E0">
        <w:rPr>
          <w:rFonts w:asciiTheme="minorBidi" w:hAnsiTheme="minorBidi" w:hint="cs"/>
          <w:sz w:val="28"/>
          <w:szCs w:val="28"/>
          <w:rtl/>
        </w:rPr>
        <w:t>إ</w:t>
      </w:r>
      <w:r w:rsidRPr="000A18E0">
        <w:rPr>
          <w:rFonts w:asciiTheme="minorBidi" w:hAnsiTheme="minorBidi"/>
          <w:sz w:val="28"/>
          <w:szCs w:val="28"/>
          <w:rtl/>
        </w:rPr>
        <w:t xml:space="preserve">ثبات الذات وقبول الإنسان لذاته وثقته بنفسه تدفعه لتحقيق </w:t>
      </w:r>
      <w:r w:rsidR="000A18E0">
        <w:rPr>
          <w:rFonts w:asciiTheme="minorBidi" w:hAnsiTheme="minorBidi" w:hint="cs"/>
          <w:sz w:val="28"/>
          <w:szCs w:val="28"/>
          <w:rtl/>
        </w:rPr>
        <w:t>إ</w:t>
      </w:r>
      <w:r w:rsidRPr="000A18E0">
        <w:rPr>
          <w:rFonts w:asciiTheme="minorBidi" w:hAnsiTheme="minorBidi"/>
          <w:sz w:val="28"/>
          <w:szCs w:val="28"/>
          <w:rtl/>
        </w:rPr>
        <w:t>نجازات والعكس صحيح.</w:t>
      </w:r>
    </w:p>
    <w:p w:rsidR="003F539F" w:rsidRDefault="003F539F" w:rsidP="00D7299D">
      <w:pPr>
        <w:ind w:left="-625" w:right="-709"/>
        <w:rPr>
          <w:rFonts w:asciiTheme="minorBidi" w:hAnsiTheme="minorBidi" w:hint="cs"/>
          <w:noProof/>
          <w:sz w:val="28"/>
          <w:szCs w:val="28"/>
          <w:rtl/>
        </w:rPr>
      </w:pPr>
    </w:p>
    <w:p w:rsidR="003F539F" w:rsidRDefault="003F539F" w:rsidP="00D7299D">
      <w:pPr>
        <w:ind w:left="-625" w:right="-709"/>
        <w:rPr>
          <w:rFonts w:asciiTheme="minorBidi" w:hAnsiTheme="minorBidi" w:hint="cs"/>
          <w:noProof/>
          <w:sz w:val="28"/>
          <w:szCs w:val="28"/>
          <w:rtl/>
        </w:rPr>
      </w:pPr>
    </w:p>
    <w:p w:rsidR="003F539F" w:rsidRDefault="003F539F" w:rsidP="00D7299D">
      <w:pPr>
        <w:ind w:left="-625" w:right="-709"/>
        <w:rPr>
          <w:rFonts w:asciiTheme="minorBidi" w:hAnsiTheme="minorBidi" w:hint="cs"/>
          <w:noProof/>
          <w:sz w:val="28"/>
          <w:szCs w:val="28"/>
          <w:rtl/>
        </w:rPr>
      </w:pPr>
    </w:p>
    <w:p w:rsidR="003F539F" w:rsidRDefault="003F539F" w:rsidP="00D7299D">
      <w:pPr>
        <w:ind w:left="-625" w:right="-709"/>
        <w:rPr>
          <w:rFonts w:asciiTheme="minorBidi" w:hAnsiTheme="minorBidi" w:hint="cs"/>
          <w:noProof/>
          <w:sz w:val="28"/>
          <w:szCs w:val="28"/>
          <w:rtl/>
        </w:rPr>
      </w:pPr>
    </w:p>
    <w:p w:rsidR="00A5765E" w:rsidRPr="00A5765E" w:rsidRDefault="00A5765E" w:rsidP="00A5765E">
      <w:pPr>
        <w:rPr>
          <w:b/>
          <w:bCs/>
          <w:color w:val="2E74B5" w:themeColor="accent1" w:themeShade="BF"/>
          <w:sz w:val="28"/>
          <w:szCs w:val="28"/>
          <w:rtl/>
        </w:rPr>
      </w:pPr>
      <w:r w:rsidRPr="00A5765E">
        <w:rPr>
          <w:rFonts w:hint="cs"/>
          <w:b/>
          <w:bCs/>
          <w:color w:val="2E74B5" w:themeColor="accent1" w:themeShade="BF"/>
          <w:sz w:val="28"/>
          <w:szCs w:val="28"/>
          <w:rtl/>
        </w:rPr>
        <w:lastRenderedPageBreak/>
        <w:t>محددات الشخصية (العوامل المؤثرة في الشخصية)</w:t>
      </w:r>
    </w:p>
    <w:p w:rsidR="00A5765E" w:rsidRDefault="00A5765E" w:rsidP="00D7299D">
      <w:pPr>
        <w:ind w:left="-625" w:right="-709"/>
        <w:rPr>
          <w:rFonts w:asciiTheme="minorBidi" w:hAnsiTheme="minorBidi" w:hint="cs"/>
          <w:noProof/>
          <w:sz w:val="28"/>
          <w:szCs w:val="28"/>
          <w:rtl/>
        </w:rPr>
      </w:pPr>
      <w:r>
        <w:rPr>
          <w:rFonts w:asciiTheme="minorBidi" w:hAnsiTheme="minorBidi" w:hint="cs"/>
          <w:noProof/>
          <w:sz w:val="28"/>
          <w:szCs w:val="28"/>
          <w:rtl/>
        </w:rPr>
        <w:drawing>
          <wp:inline distT="0" distB="0" distL="0" distR="0">
            <wp:extent cx="5219700" cy="3975100"/>
            <wp:effectExtent l="0" t="0" r="0" b="635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C20BA8" w:rsidRDefault="00C20BA8" w:rsidP="00C20BA8">
      <w:pPr>
        <w:ind w:left="-625" w:right="-709"/>
        <w:rPr>
          <w:rFonts w:hint="cs"/>
          <w:color w:val="2E74B5" w:themeColor="accent1" w:themeShade="BF"/>
          <w:sz w:val="28"/>
          <w:szCs w:val="28"/>
          <w:rtl/>
        </w:rPr>
      </w:pPr>
      <w:r w:rsidRPr="00C20BA8">
        <w:rPr>
          <w:rFonts w:hint="cs"/>
          <w:b/>
          <w:bCs/>
          <w:color w:val="2E74B5" w:themeColor="accent1" w:themeShade="BF"/>
          <w:sz w:val="28"/>
          <w:szCs w:val="28"/>
          <w:rtl/>
        </w:rPr>
        <w:t>اختبارات الشخصية:</w:t>
      </w:r>
    </w:p>
    <w:p w:rsidR="00C20BA8" w:rsidRDefault="00C20BA8" w:rsidP="00C20BA8">
      <w:pPr>
        <w:pStyle w:val="ListParagraph"/>
        <w:numPr>
          <w:ilvl w:val="0"/>
          <w:numId w:val="31"/>
        </w:numPr>
        <w:ind w:right="-709"/>
        <w:rPr>
          <w:rFonts w:hint="cs"/>
          <w:color w:val="2E74B5" w:themeColor="accent1" w:themeShade="BF"/>
          <w:sz w:val="28"/>
          <w:szCs w:val="28"/>
        </w:rPr>
      </w:pPr>
      <w:r>
        <w:rPr>
          <w:rFonts w:hint="cs"/>
          <w:color w:val="2E74B5" w:themeColor="accent1" w:themeShade="BF"/>
          <w:sz w:val="28"/>
          <w:szCs w:val="28"/>
          <w:u w:val="single"/>
          <w:rtl/>
        </w:rPr>
        <w:t>الاستقصاءات</w:t>
      </w:r>
      <w:r>
        <w:rPr>
          <w:rFonts w:hint="cs"/>
          <w:color w:val="2E74B5" w:themeColor="accent1" w:themeShade="BF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>أن يقوم الفرد بتقويم شخصيته</w:t>
      </w:r>
      <w:r w:rsidRPr="00C20BA8">
        <w:rPr>
          <w:rFonts w:hint="cs"/>
          <w:sz w:val="28"/>
          <w:szCs w:val="28"/>
          <w:rtl/>
        </w:rPr>
        <w:t xml:space="preserve"> والحكم على أنواع سلوكه وتصرفاته من خلال استقصاء يصمم لهذا الغرض.</w:t>
      </w:r>
    </w:p>
    <w:p w:rsidR="00C20BA8" w:rsidRPr="00C20BA8" w:rsidRDefault="00C20BA8" w:rsidP="00C20BA8">
      <w:pPr>
        <w:pStyle w:val="ListParagraph"/>
        <w:numPr>
          <w:ilvl w:val="0"/>
          <w:numId w:val="31"/>
        </w:numPr>
        <w:ind w:right="-709"/>
        <w:rPr>
          <w:rFonts w:hint="cs"/>
          <w:color w:val="2E74B5" w:themeColor="accent1" w:themeShade="BF"/>
          <w:sz w:val="28"/>
          <w:szCs w:val="28"/>
        </w:rPr>
      </w:pPr>
      <w:r>
        <w:rPr>
          <w:rFonts w:hint="cs"/>
          <w:color w:val="2E74B5" w:themeColor="accent1" w:themeShade="BF"/>
          <w:sz w:val="28"/>
          <w:szCs w:val="28"/>
          <w:u w:val="single"/>
          <w:rtl/>
        </w:rPr>
        <w:t>الاختبارات الإسقاطية</w:t>
      </w:r>
      <w:r>
        <w:rPr>
          <w:rFonts w:hint="cs"/>
          <w:color w:val="2E74B5" w:themeColor="accent1" w:themeShade="BF"/>
          <w:sz w:val="28"/>
          <w:szCs w:val="28"/>
          <w:rtl/>
        </w:rPr>
        <w:t xml:space="preserve">: </w:t>
      </w:r>
      <w:r w:rsidRPr="00C20BA8">
        <w:rPr>
          <w:rFonts w:hint="cs"/>
          <w:sz w:val="28"/>
          <w:szCs w:val="28"/>
          <w:rtl/>
        </w:rPr>
        <w:t xml:space="preserve">وتعني </w:t>
      </w:r>
      <w:r>
        <w:rPr>
          <w:rFonts w:hint="cs"/>
          <w:sz w:val="28"/>
          <w:szCs w:val="28"/>
          <w:rtl/>
        </w:rPr>
        <w:t>أ</w:t>
      </w:r>
      <w:r w:rsidRPr="00C20BA8">
        <w:rPr>
          <w:rFonts w:hint="cs"/>
          <w:sz w:val="28"/>
          <w:szCs w:val="28"/>
          <w:rtl/>
        </w:rPr>
        <w:t>ن يقوم الفرد بإسقاط حالته النفسية على موقف غامض وغير منظم فيتم الكشف عن حقيقة شخصيته</w:t>
      </w:r>
      <w:r>
        <w:rPr>
          <w:rFonts w:hint="cs"/>
          <w:sz w:val="28"/>
          <w:szCs w:val="28"/>
          <w:rtl/>
        </w:rPr>
        <w:t xml:space="preserve"> </w:t>
      </w:r>
      <w:r w:rsidRPr="00C20BA8">
        <w:rPr>
          <w:rFonts w:hint="cs"/>
          <w:sz w:val="28"/>
          <w:szCs w:val="28"/>
          <w:rtl/>
        </w:rPr>
        <w:t>(ترتيب مجموعة من الصور).</w:t>
      </w:r>
    </w:p>
    <w:p w:rsidR="00C20BA8" w:rsidRPr="00C20BA8" w:rsidRDefault="00C20BA8" w:rsidP="00C20BA8">
      <w:pPr>
        <w:pStyle w:val="ListParagraph"/>
        <w:numPr>
          <w:ilvl w:val="0"/>
          <w:numId w:val="31"/>
        </w:numPr>
        <w:ind w:right="-709"/>
        <w:rPr>
          <w:rFonts w:hint="cs"/>
          <w:color w:val="2E74B5" w:themeColor="accent1" w:themeShade="BF"/>
          <w:sz w:val="28"/>
          <w:szCs w:val="28"/>
        </w:rPr>
      </w:pPr>
      <w:r>
        <w:rPr>
          <w:rFonts w:hint="cs"/>
          <w:color w:val="2E74B5" w:themeColor="accent1" w:themeShade="BF"/>
          <w:sz w:val="28"/>
          <w:szCs w:val="28"/>
          <w:u w:val="single"/>
          <w:rtl/>
        </w:rPr>
        <w:t>الاختبارات الموقفية</w:t>
      </w:r>
      <w:r>
        <w:rPr>
          <w:rFonts w:hint="cs"/>
          <w:color w:val="2E74B5" w:themeColor="accent1" w:themeShade="BF"/>
          <w:sz w:val="28"/>
          <w:szCs w:val="28"/>
          <w:rtl/>
        </w:rPr>
        <w:t xml:space="preserve">: </w:t>
      </w:r>
      <w:r w:rsidRPr="00C20BA8">
        <w:rPr>
          <w:rFonts w:hint="cs"/>
          <w:sz w:val="28"/>
          <w:szCs w:val="28"/>
          <w:rtl/>
        </w:rPr>
        <w:t>يتم اختبار شخصية الفرد عن طريق وضعه تحت الملاحظة.</w:t>
      </w:r>
    </w:p>
    <w:p w:rsidR="00C20BA8" w:rsidRPr="00C20BA8" w:rsidRDefault="00C20BA8" w:rsidP="00C20BA8">
      <w:pPr>
        <w:pStyle w:val="ListParagraph"/>
        <w:numPr>
          <w:ilvl w:val="0"/>
          <w:numId w:val="31"/>
        </w:numPr>
        <w:ind w:right="-709"/>
        <w:rPr>
          <w:color w:val="2E74B5" w:themeColor="accent1" w:themeShade="BF"/>
          <w:sz w:val="28"/>
          <w:szCs w:val="28"/>
          <w:rtl/>
        </w:rPr>
      </w:pPr>
      <w:r>
        <w:rPr>
          <w:rFonts w:hint="cs"/>
          <w:color w:val="2E74B5" w:themeColor="accent1" w:themeShade="BF"/>
          <w:sz w:val="28"/>
          <w:szCs w:val="28"/>
          <w:u w:val="single"/>
          <w:rtl/>
        </w:rPr>
        <w:t>اختبارات الصفات الانفعالية</w:t>
      </w:r>
      <w:r>
        <w:rPr>
          <w:rFonts w:hint="cs"/>
          <w:color w:val="2E74B5" w:themeColor="accent1" w:themeShade="BF"/>
          <w:sz w:val="28"/>
          <w:szCs w:val="28"/>
          <w:rtl/>
        </w:rPr>
        <w:t xml:space="preserve">: </w:t>
      </w:r>
      <w:r w:rsidRPr="00C20BA8">
        <w:rPr>
          <w:rFonts w:hint="cs"/>
          <w:sz w:val="28"/>
          <w:szCs w:val="28"/>
          <w:rtl/>
        </w:rPr>
        <w:t>للكشف عن الشخصية السوية وغير السوية واختبارات الميول المهنية.</w:t>
      </w:r>
    </w:p>
    <w:p w:rsidR="00B37B1B" w:rsidRPr="00B37B1B" w:rsidRDefault="00B37B1B" w:rsidP="00C20BA8">
      <w:pPr>
        <w:pStyle w:val="ListParagraph"/>
        <w:ind w:left="-625" w:right="-709"/>
        <w:rPr>
          <w:rFonts w:hint="cs"/>
          <w:color w:val="2E74B5" w:themeColor="accent1" w:themeShade="BF"/>
          <w:sz w:val="28"/>
          <w:szCs w:val="28"/>
          <w:rtl/>
        </w:rPr>
      </w:pPr>
    </w:p>
    <w:p w:rsidR="00C20BA8" w:rsidRDefault="00C20BA8" w:rsidP="00C20BA8">
      <w:pPr>
        <w:pStyle w:val="ListParagraph"/>
        <w:ind w:left="-625" w:right="-709"/>
        <w:rPr>
          <w:rFonts w:hint="cs"/>
          <w:b/>
          <w:bCs/>
          <w:sz w:val="28"/>
          <w:szCs w:val="28"/>
          <w:rtl/>
        </w:rPr>
      </w:pPr>
      <w:r w:rsidRPr="00C20BA8">
        <w:rPr>
          <w:rFonts w:hint="cs"/>
          <w:b/>
          <w:bCs/>
          <w:color w:val="2E74B5" w:themeColor="accent1" w:themeShade="BF"/>
          <w:sz w:val="28"/>
          <w:szCs w:val="28"/>
          <w:rtl/>
        </w:rPr>
        <w:t>علاقة الشخصية بالسلوك التنظيمي:</w:t>
      </w:r>
    </w:p>
    <w:p w:rsidR="00C20BA8" w:rsidRDefault="00C20BA8" w:rsidP="00C20BA8">
      <w:pPr>
        <w:pStyle w:val="ListParagraph"/>
        <w:ind w:left="-625" w:right="-709"/>
        <w:rPr>
          <w:rFonts w:hint="cs"/>
          <w:sz w:val="28"/>
          <w:szCs w:val="28"/>
          <w:rtl/>
        </w:rPr>
      </w:pPr>
      <w:r w:rsidRPr="00C20BA8">
        <w:rPr>
          <w:rFonts w:hint="cs"/>
          <w:sz w:val="28"/>
          <w:szCs w:val="28"/>
          <w:rtl/>
        </w:rPr>
        <w:t>بعض خصائص أو سمات الشخصية التي اتضح ان لها تأثيرا قويا على السلوك داخل منظمات الأعمال تلك الخصائص هي:</w:t>
      </w:r>
    </w:p>
    <w:p w:rsidR="00C20BA8" w:rsidRDefault="00C20BA8" w:rsidP="00C20BA8">
      <w:pPr>
        <w:pStyle w:val="ListParagraph"/>
        <w:numPr>
          <w:ilvl w:val="0"/>
          <w:numId w:val="32"/>
        </w:numPr>
        <w:ind w:right="-709"/>
        <w:rPr>
          <w:rFonts w:hint="cs"/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مدى التحكم الارتكاز في الشخصية:</w:t>
      </w:r>
      <w:r w:rsidR="00B37B1B">
        <w:rPr>
          <w:rFonts w:hint="cs"/>
          <w:sz w:val="28"/>
          <w:szCs w:val="28"/>
          <w:rtl/>
        </w:rPr>
        <w:t xml:space="preserve"> </w:t>
      </w:r>
      <w:r w:rsidRPr="00C20BA8">
        <w:rPr>
          <w:rFonts w:hint="cs"/>
          <w:sz w:val="28"/>
          <w:szCs w:val="28"/>
          <w:rtl/>
        </w:rPr>
        <w:t>ويقسم على أساس ذلك الأفرا</w:t>
      </w:r>
      <w:r w:rsidR="00B37B1B">
        <w:rPr>
          <w:rFonts w:hint="cs"/>
          <w:sz w:val="28"/>
          <w:szCs w:val="28"/>
          <w:rtl/>
        </w:rPr>
        <w:t>د إلي أشخاص ذوي ضبط داخلي وذوي ضبط خ</w:t>
      </w:r>
      <w:r w:rsidRPr="00C20BA8">
        <w:rPr>
          <w:rFonts w:hint="cs"/>
          <w:sz w:val="28"/>
          <w:szCs w:val="28"/>
          <w:rtl/>
        </w:rPr>
        <w:t>ارجي.</w:t>
      </w:r>
    </w:p>
    <w:p w:rsidR="00C20BA8" w:rsidRDefault="00C20BA8" w:rsidP="00B37B1B">
      <w:pPr>
        <w:pStyle w:val="ListParagraph"/>
        <w:numPr>
          <w:ilvl w:val="0"/>
          <w:numId w:val="32"/>
        </w:numPr>
        <w:ind w:right="-709"/>
        <w:rPr>
          <w:rFonts w:hint="cs"/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درجة الميكافيلية:</w:t>
      </w:r>
      <w:r w:rsidR="00B37B1B">
        <w:rPr>
          <w:rFonts w:hint="cs"/>
          <w:sz w:val="28"/>
          <w:szCs w:val="28"/>
          <w:rtl/>
        </w:rPr>
        <w:t xml:space="preserve"> </w:t>
      </w:r>
      <w:r w:rsidRPr="00C20BA8">
        <w:rPr>
          <w:rFonts w:hint="cs"/>
          <w:sz w:val="28"/>
          <w:szCs w:val="28"/>
          <w:rtl/>
        </w:rPr>
        <w:t>وتعني النفعية والميل للعملية و</w:t>
      </w:r>
      <w:r w:rsidR="00B37B1B">
        <w:rPr>
          <w:rFonts w:hint="cs"/>
          <w:sz w:val="28"/>
          <w:szCs w:val="28"/>
          <w:rtl/>
        </w:rPr>
        <w:t>أ</w:t>
      </w:r>
      <w:r w:rsidRPr="00C20BA8">
        <w:rPr>
          <w:rFonts w:hint="cs"/>
          <w:sz w:val="28"/>
          <w:szCs w:val="28"/>
          <w:rtl/>
        </w:rPr>
        <w:t>ن الغاية تبرر الوسيلة.</w:t>
      </w:r>
    </w:p>
    <w:p w:rsidR="00C20BA8" w:rsidRDefault="00C20BA8" w:rsidP="00C20BA8">
      <w:pPr>
        <w:pStyle w:val="ListParagraph"/>
        <w:numPr>
          <w:ilvl w:val="0"/>
          <w:numId w:val="32"/>
        </w:numPr>
        <w:ind w:right="-709"/>
        <w:rPr>
          <w:rFonts w:hint="cs"/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مدى تقدير أو احترام الذات.</w:t>
      </w:r>
    </w:p>
    <w:p w:rsidR="00C20BA8" w:rsidRDefault="00C20BA8" w:rsidP="00C20BA8">
      <w:pPr>
        <w:pStyle w:val="ListParagraph"/>
        <w:numPr>
          <w:ilvl w:val="0"/>
          <w:numId w:val="32"/>
        </w:numPr>
        <w:ind w:right="-709"/>
        <w:rPr>
          <w:rFonts w:hint="cs"/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تحمل المخاطر.</w:t>
      </w:r>
    </w:p>
    <w:p w:rsidR="00C20BA8" w:rsidRPr="00C20BA8" w:rsidRDefault="00C20BA8" w:rsidP="00C20BA8">
      <w:pPr>
        <w:pStyle w:val="ListParagraph"/>
        <w:numPr>
          <w:ilvl w:val="0"/>
          <w:numId w:val="32"/>
        </w:numPr>
        <w:ind w:right="-709"/>
        <w:rPr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نمط الشخصية</w:t>
      </w:r>
      <w:r w:rsidR="00B37B1B">
        <w:rPr>
          <w:rFonts w:hint="cs"/>
          <w:sz w:val="28"/>
          <w:szCs w:val="28"/>
          <w:rtl/>
        </w:rPr>
        <w:t xml:space="preserve"> </w:t>
      </w:r>
      <w:r w:rsidRPr="00C20BA8">
        <w:rPr>
          <w:rFonts w:hint="cs"/>
          <w:sz w:val="28"/>
          <w:szCs w:val="28"/>
          <w:rtl/>
        </w:rPr>
        <w:t>(أ)</w:t>
      </w:r>
      <w:r w:rsidR="00B37B1B">
        <w:rPr>
          <w:rFonts w:hint="cs"/>
          <w:sz w:val="28"/>
          <w:szCs w:val="28"/>
          <w:rtl/>
        </w:rPr>
        <w:t xml:space="preserve"> </w:t>
      </w:r>
      <w:r w:rsidRPr="00C20BA8">
        <w:rPr>
          <w:rFonts w:hint="cs"/>
          <w:sz w:val="28"/>
          <w:szCs w:val="28"/>
          <w:rtl/>
        </w:rPr>
        <w:t>و(ب)</w:t>
      </w:r>
    </w:p>
    <w:p w:rsidR="00B37B1B" w:rsidRDefault="00B37B1B" w:rsidP="00C20BA8">
      <w:pPr>
        <w:ind w:left="-625" w:right="-709"/>
        <w:rPr>
          <w:rFonts w:hint="cs"/>
          <w:sz w:val="28"/>
          <w:szCs w:val="28"/>
          <w:rtl/>
        </w:rPr>
      </w:pPr>
    </w:p>
    <w:p w:rsidR="00C20BA8" w:rsidRDefault="00C20BA8" w:rsidP="00C20BA8">
      <w:pPr>
        <w:ind w:left="-625" w:right="-709"/>
        <w:rPr>
          <w:rFonts w:hint="cs"/>
          <w:sz w:val="28"/>
          <w:szCs w:val="28"/>
          <w:rtl/>
        </w:rPr>
      </w:pPr>
      <w:r w:rsidRPr="00B37B1B">
        <w:rPr>
          <w:rFonts w:hint="cs"/>
          <w:color w:val="2E74B5" w:themeColor="accent1" w:themeShade="BF"/>
          <w:sz w:val="28"/>
          <w:szCs w:val="28"/>
          <w:rtl/>
        </w:rPr>
        <w:lastRenderedPageBreak/>
        <w:t xml:space="preserve">يختلف نمط الشخصية (أ) عن الشخصية (ب) في سلوكياته حيث </w:t>
      </w:r>
      <w:r w:rsidRPr="00B37B1B">
        <w:rPr>
          <w:rFonts w:hint="cs"/>
          <w:color w:val="2E74B5" w:themeColor="accent1" w:themeShade="BF"/>
          <w:sz w:val="28"/>
          <w:szCs w:val="28"/>
          <w:u w:val="single"/>
          <w:rtl/>
        </w:rPr>
        <w:t>يتسم نمط الشخصية (أ)بما يلي</w:t>
      </w:r>
      <w:r w:rsidRPr="00B37B1B">
        <w:rPr>
          <w:rFonts w:hint="cs"/>
          <w:color w:val="2E74B5" w:themeColor="accent1" w:themeShade="BF"/>
          <w:sz w:val="28"/>
          <w:szCs w:val="28"/>
          <w:rtl/>
        </w:rPr>
        <w:t>:</w:t>
      </w:r>
    </w:p>
    <w:p w:rsidR="00B37B1B" w:rsidRPr="00C20BA8" w:rsidRDefault="00B37B1B" w:rsidP="00B37B1B">
      <w:pPr>
        <w:pStyle w:val="ListParagraph"/>
        <w:numPr>
          <w:ilvl w:val="0"/>
          <w:numId w:val="33"/>
        </w:numPr>
        <w:spacing w:after="200" w:line="276" w:lineRule="auto"/>
        <w:ind w:right="-709"/>
        <w:rPr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 xml:space="preserve">محاولة </w:t>
      </w:r>
      <w:r>
        <w:rPr>
          <w:rFonts w:hint="cs"/>
          <w:sz w:val="28"/>
          <w:szCs w:val="28"/>
          <w:rtl/>
        </w:rPr>
        <w:t>إ</w:t>
      </w:r>
      <w:r w:rsidRPr="00C20BA8">
        <w:rPr>
          <w:rFonts w:hint="cs"/>
          <w:sz w:val="28"/>
          <w:szCs w:val="28"/>
          <w:rtl/>
        </w:rPr>
        <w:t xml:space="preserve">نجاز </w:t>
      </w:r>
      <w:r>
        <w:rPr>
          <w:rFonts w:hint="cs"/>
          <w:sz w:val="28"/>
          <w:szCs w:val="28"/>
          <w:rtl/>
        </w:rPr>
        <w:t>أ</w:t>
      </w:r>
      <w:r w:rsidRPr="00C20BA8">
        <w:rPr>
          <w:rFonts w:hint="cs"/>
          <w:sz w:val="28"/>
          <w:szCs w:val="28"/>
          <w:rtl/>
        </w:rPr>
        <w:t>كبر قدر من المهام في وقت واحد.</w:t>
      </w:r>
    </w:p>
    <w:p w:rsidR="00B37B1B" w:rsidRPr="00C20BA8" w:rsidRDefault="00B37B1B" w:rsidP="00B37B1B">
      <w:pPr>
        <w:pStyle w:val="ListParagraph"/>
        <w:numPr>
          <w:ilvl w:val="0"/>
          <w:numId w:val="33"/>
        </w:numPr>
        <w:spacing w:after="200" w:line="276" w:lineRule="auto"/>
        <w:ind w:right="-709"/>
        <w:rPr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الإقدام والطموح.</w:t>
      </w:r>
    </w:p>
    <w:p w:rsidR="00B37B1B" w:rsidRPr="00C20BA8" w:rsidRDefault="00B37B1B" w:rsidP="00B37B1B">
      <w:pPr>
        <w:pStyle w:val="ListParagraph"/>
        <w:numPr>
          <w:ilvl w:val="0"/>
          <w:numId w:val="33"/>
        </w:numPr>
        <w:spacing w:after="200" w:line="276" w:lineRule="auto"/>
        <w:ind w:right="-709"/>
        <w:rPr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نفاذ الصبر واستعجال الأمور حيث يضيق ذرع</w:t>
      </w:r>
      <w:r>
        <w:rPr>
          <w:rFonts w:hint="cs"/>
          <w:sz w:val="28"/>
          <w:szCs w:val="28"/>
          <w:rtl/>
        </w:rPr>
        <w:t>ً</w:t>
      </w:r>
      <w:r w:rsidRPr="00C20BA8">
        <w:rPr>
          <w:rFonts w:hint="cs"/>
          <w:sz w:val="28"/>
          <w:szCs w:val="28"/>
          <w:rtl/>
        </w:rPr>
        <w:t>ا ببطء وتيرة الأحداث.</w:t>
      </w:r>
    </w:p>
    <w:p w:rsidR="00B37B1B" w:rsidRPr="00C20BA8" w:rsidRDefault="00B37B1B" w:rsidP="00B37B1B">
      <w:pPr>
        <w:pStyle w:val="ListParagraph"/>
        <w:numPr>
          <w:ilvl w:val="0"/>
          <w:numId w:val="33"/>
        </w:numPr>
        <w:spacing w:after="200" w:line="276" w:lineRule="auto"/>
        <w:ind w:right="-709"/>
        <w:rPr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لايستمتع بوقت الفراغ.</w:t>
      </w:r>
    </w:p>
    <w:p w:rsidR="00C20BA8" w:rsidRPr="00B37B1B" w:rsidRDefault="00B37B1B" w:rsidP="00B37B1B">
      <w:pPr>
        <w:pStyle w:val="ListParagraph"/>
        <w:numPr>
          <w:ilvl w:val="0"/>
          <w:numId w:val="33"/>
        </w:numPr>
        <w:ind w:right="-709"/>
        <w:rPr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تستحوذ علي</w:t>
      </w:r>
      <w:r>
        <w:rPr>
          <w:rFonts w:hint="cs"/>
          <w:sz w:val="28"/>
          <w:szCs w:val="28"/>
          <w:rtl/>
        </w:rPr>
        <w:t>ه</w:t>
      </w:r>
      <w:r w:rsidRPr="00C20BA8">
        <w:rPr>
          <w:rFonts w:hint="cs"/>
          <w:sz w:val="28"/>
          <w:szCs w:val="28"/>
          <w:rtl/>
        </w:rPr>
        <w:t xml:space="preserve"> الأرقام حيث يقيس معيار النجاح بمقدار الكسب المادي حيث لدي</w:t>
      </w:r>
      <w:r>
        <w:rPr>
          <w:rFonts w:hint="cs"/>
          <w:sz w:val="28"/>
          <w:szCs w:val="28"/>
          <w:rtl/>
        </w:rPr>
        <w:t>ه</w:t>
      </w:r>
      <w:r w:rsidRPr="00C20BA8">
        <w:rPr>
          <w:rFonts w:hint="cs"/>
          <w:sz w:val="28"/>
          <w:szCs w:val="28"/>
          <w:rtl/>
        </w:rPr>
        <w:t xml:space="preserve"> توجه عالي بالعمل.</w:t>
      </w:r>
    </w:p>
    <w:p w:rsidR="00C20BA8" w:rsidRDefault="00C20BA8" w:rsidP="00C20BA8">
      <w:pPr>
        <w:ind w:left="-625" w:right="-709"/>
        <w:rPr>
          <w:rFonts w:hint="cs"/>
          <w:color w:val="2E74B5" w:themeColor="accent1" w:themeShade="BF"/>
          <w:sz w:val="28"/>
          <w:szCs w:val="28"/>
          <w:rtl/>
        </w:rPr>
      </w:pPr>
      <w:r w:rsidRPr="00B37B1B">
        <w:rPr>
          <w:rFonts w:hint="cs"/>
          <w:color w:val="2E74B5" w:themeColor="accent1" w:themeShade="BF"/>
          <w:sz w:val="28"/>
          <w:szCs w:val="28"/>
          <w:u w:val="single"/>
          <w:rtl/>
        </w:rPr>
        <w:t>وعلى العكس نجد نمط الشخصية (ب) تتصف سلوكياته ب</w:t>
      </w:r>
      <w:r w:rsidRPr="00B37B1B">
        <w:rPr>
          <w:rFonts w:hint="cs"/>
          <w:color w:val="2E74B5" w:themeColor="accent1" w:themeShade="BF"/>
          <w:sz w:val="28"/>
          <w:szCs w:val="28"/>
          <w:rtl/>
        </w:rPr>
        <w:t>:</w:t>
      </w:r>
    </w:p>
    <w:p w:rsidR="00B37B1B" w:rsidRPr="00C20BA8" w:rsidRDefault="00B37B1B" w:rsidP="00B37B1B">
      <w:pPr>
        <w:pStyle w:val="ListParagraph"/>
        <w:numPr>
          <w:ilvl w:val="0"/>
          <w:numId w:val="34"/>
        </w:numPr>
        <w:spacing w:after="200" w:line="276" w:lineRule="auto"/>
        <w:ind w:right="-709"/>
        <w:rPr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عدم التعجل حيث يعمل بإي</w:t>
      </w:r>
      <w:r>
        <w:rPr>
          <w:rFonts w:hint="cs"/>
          <w:sz w:val="28"/>
          <w:szCs w:val="28"/>
          <w:rtl/>
        </w:rPr>
        <w:t>قاع منتظم في التعامل مع الأحداث.</w:t>
      </w:r>
    </w:p>
    <w:p w:rsidR="00B37B1B" w:rsidRPr="00C20BA8" w:rsidRDefault="00B37B1B" w:rsidP="00B37B1B">
      <w:pPr>
        <w:pStyle w:val="ListParagraph"/>
        <w:numPr>
          <w:ilvl w:val="0"/>
          <w:numId w:val="34"/>
        </w:numPr>
        <w:spacing w:after="200" w:line="276" w:lineRule="auto"/>
        <w:ind w:right="-709"/>
        <w:rPr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يعمل بنشاط ولكن دون مغالاة ويميل للاستجمام والراحة دون ت</w:t>
      </w:r>
      <w:r>
        <w:rPr>
          <w:rFonts w:hint="cs"/>
          <w:sz w:val="28"/>
          <w:szCs w:val="28"/>
          <w:rtl/>
        </w:rPr>
        <w:t>أ</w:t>
      </w:r>
      <w:r w:rsidRPr="00C20BA8">
        <w:rPr>
          <w:rFonts w:hint="cs"/>
          <w:sz w:val="28"/>
          <w:szCs w:val="28"/>
          <w:rtl/>
        </w:rPr>
        <w:t>نيب ضمير</w:t>
      </w:r>
    </w:p>
    <w:p w:rsidR="00B37B1B" w:rsidRDefault="00B37B1B" w:rsidP="00B37B1B">
      <w:pPr>
        <w:pStyle w:val="ListParagraph"/>
        <w:numPr>
          <w:ilvl w:val="0"/>
          <w:numId w:val="34"/>
        </w:numPr>
        <w:ind w:right="-709"/>
        <w:rPr>
          <w:rFonts w:hint="cs"/>
          <w:sz w:val="28"/>
          <w:szCs w:val="28"/>
        </w:rPr>
      </w:pPr>
      <w:r w:rsidRPr="00C20BA8">
        <w:rPr>
          <w:rFonts w:hint="cs"/>
          <w:sz w:val="28"/>
          <w:szCs w:val="28"/>
          <w:rtl/>
        </w:rPr>
        <w:t>يتسم بالثقة التي تؤدي للاستقرار النفسي.</w:t>
      </w:r>
    </w:p>
    <w:p w:rsidR="00B37B1B" w:rsidRPr="00B37B1B" w:rsidRDefault="00B37B1B" w:rsidP="00B37B1B">
      <w:pPr>
        <w:pStyle w:val="ListParagraph"/>
        <w:numPr>
          <w:ilvl w:val="0"/>
          <w:numId w:val="34"/>
        </w:numPr>
        <w:ind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أقل احتمالًا لضغوط العمل قياسًا بالأفراد الذين ينتسبون لنمط الشخصية (أ).</w:t>
      </w:r>
    </w:p>
    <w:p w:rsidR="00A5765E" w:rsidRDefault="00A5765E" w:rsidP="00C20BA8">
      <w:pPr>
        <w:ind w:left="-625" w:right="-709"/>
        <w:rPr>
          <w:rFonts w:asciiTheme="minorBidi" w:hAnsiTheme="minorBidi" w:hint="cs"/>
          <w:noProof/>
          <w:sz w:val="28"/>
          <w:szCs w:val="28"/>
          <w:rtl/>
        </w:rPr>
      </w:pPr>
      <w:bookmarkStart w:id="0" w:name="_GoBack"/>
      <w:bookmarkEnd w:id="0"/>
    </w:p>
    <w:sectPr w:rsidR="00A5765E" w:rsidSect="001236A5">
      <w:footerReference w:type="default" r:id="rId14"/>
      <w:footerReference w:type="first" r:id="rId15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4D9" w:rsidRDefault="00E314D9" w:rsidP="00FA1BB3">
      <w:pPr>
        <w:spacing w:after="0" w:line="240" w:lineRule="auto"/>
      </w:pPr>
      <w:r>
        <w:separator/>
      </w:r>
    </w:p>
  </w:endnote>
  <w:endnote w:type="continuationSeparator" w:id="0">
    <w:p w:rsidR="00E314D9" w:rsidRDefault="00E314D9" w:rsidP="00FA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133" w:rsidRPr="00DB33BB" w:rsidRDefault="00DB33BB" w:rsidP="001D5220">
    <w:pPr>
      <w:pStyle w:val="Footer"/>
      <w:ind w:left="-766"/>
      <w:jc w:val="right"/>
      <w:rPr>
        <w:color w:val="A6A6A6" w:themeColor="background1" w:themeShade="A6"/>
      </w:rPr>
    </w:pPr>
    <w:r w:rsidRPr="00DB33BB">
      <w:rPr>
        <w:rFonts w:hint="cs"/>
        <w:color w:val="A6A6A6" w:themeColor="background1" w:themeShade="A6"/>
        <w:rtl/>
      </w:rPr>
      <w:t xml:space="preserve">د. سامي الباحسين </w:t>
    </w:r>
    <w:r w:rsidRPr="00DB33BB">
      <w:rPr>
        <w:color w:val="A6A6A6" w:themeColor="background1" w:themeShade="A6"/>
        <w:rtl/>
      </w:rPr>
      <w:t>–</w:t>
    </w:r>
    <w:r w:rsidRPr="00DB33BB">
      <w:rPr>
        <w:rFonts w:hint="cs"/>
        <w:color w:val="A6A6A6" w:themeColor="background1" w:themeShade="A6"/>
        <w:rtl/>
      </w:rPr>
      <w:t xml:space="preserve"> مقرر السلوك التنظيمي</w:t>
    </w:r>
    <w:r w:rsidRPr="00DB33BB">
      <w:rPr>
        <w:rFonts w:hint="cs"/>
        <w:color w:val="A6A6A6" w:themeColor="background1" w:themeShade="A6"/>
        <w:rtl/>
      </w:rPr>
      <w:tab/>
    </w:r>
    <w:r w:rsidRPr="00DB33BB">
      <w:rPr>
        <w:rFonts w:hint="cs"/>
        <w:color w:val="A6A6A6" w:themeColor="background1" w:themeShade="A6"/>
        <w:rtl/>
      </w:rPr>
      <w:tab/>
    </w:r>
    <w:r w:rsidR="00E83133" w:rsidRPr="00DB33BB">
      <w:rPr>
        <w:color w:val="A6A6A6" w:themeColor="background1" w:themeShade="A6"/>
      </w:rPr>
      <w:t>www.ckfu.org</w:t>
    </w:r>
  </w:p>
  <w:sdt>
    <w:sdtPr>
      <w:rPr>
        <w:rtl/>
      </w:rPr>
      <w:id w:val="2024121144"/>
      <w:docPartObj>
        <w:docPartGallery w:val="Page Numbers (Bottom of Page)"/>
        <w:docPartUnique/>
      </w:docPartObj>
    </w:sdtPr>
    <w:sdtEndPr/>
    <w:sdtContent>
      <w:p w:rsidR="00E83133" w:rsidRDefault="00E83133" w:rsidP="00724D1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075B" w:rsidRPr="0092075B">
          <w:rPr>
            <w:noProof/>
            <w:rtl/>
            <w:lang w:val="ar-SA"/>
          </w:rPr>
          <w:t>4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91026647"/>
      <w:docPartObj>
        <w:docPartGallery w:val="Page Numbers (Bottom of Page)"/>
        <w:docPartUnique/>
      </w:docPartObj>
    </w:sdtPr>
    <w:sdtEndPr/>
    <w:sdtContent>
      <w:p w:rsidR="00E83133" w:rsidRDefault="00E831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83133" w:rsidRDefault="00E831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4D9" w:rsidRDefault="00E314D9" w:rsidP="00FA1BB3">
      <w:pPr>
        <w:spacing w:after="0" w:line="240" w:lineRule="auto"/>
      </w:pPr>
      <w:r>
        <w:separator/>
      </w:r>
    </w:p>
  </w:footnote>
  <w:footnote w:type="continuationSeparator" w:id="0">
    <w:p w:rsidR="00E314D9" w:rsidRDefault="00E314D9" w:rsidP="00FA1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04" type="#_x0000_t75" style="width:8pt;height:1pt;visibility:visible;mso-wrap-style:square" o:bullet="t">
        <v:imagedata r:id="rId1" o:title=""/>
      </v:shape>
    </w:pict>
  </w:numPicBullet>
  <w:abstractNum w:abstractNumId="0">
    <w:nsid w:val="010E1FEF"/>
    <w:multiLevelType w:val="hybridMultilevel"/>
    <w:tmpl w:val="3CB41206"/>
    <w:lvl w:ilvl="0" w:tplc="B9A47322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">
    <w:nsid w:val="02471C75"/>
    <w:multiLevelType w:val="hybridMultilevel"/>
    <w:tmpl w:val="18DE5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D3121A"/>
    <w:multiLevelType w:val="hybridMultilevel"/>
    <w:tmpl w:val="290E87E0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3">
    <w:nsid w:val="056E7736"/>
    <w:multiLevelType w:val="hybridMultilevel"/>
    <w:tmpl w:val="78586140"/>
    <w:lvl w:ilvl="0" w:tplc="2E38671C">
      <w:start w:val="1"/>
      <w:numFmt w:val="decimal"/>
      <w:lvlText w:val="%1)"/>
      <w:lvlJc w:val="left"/>
      <w:pPr>
        <w:ind w:left="1080" w:hanging="360"/>
      </w:pPr>
      <w:rPr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792979"/>
    <w:multiLevelType w:val="hybridMultilevel"/>
    <w:tmpl w:val="653E76FC"/>
    <w:lvl w:ilvl="0" w:tplc="29E0FE9C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5">
    <w:nsid w:val="18BE7587"/>
    <w:multiLevelType w:val="hybridMultilevel"/>
    <w:tmpl w:val="237E05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FE4531"/>
    <w:multiLevelType w:val="hybridMultilevel"/>
    <w:tmpl w:val="84FE74BA"/>
    <w:lvl w:ilvl="0" w:tplc="71263A66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7">
    <w:nsid w:val="1BA3018E"/>
    <w:multiLevelType w:val="hybridMultilevel"/>
    <w:tmpl w:val="ABCE7F8E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8">
    <w:nsid w:val="22F42CC1"/>
    <w:multiLevelType w:val="hybridMultilevel"/>
    <w:tmpl w:val="C378847C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7F045C56">
      <w:start w:val="1"/>
      <w:numFmt w:val="decimal"/>
      <w:lvlText w:val="%2-"/>
      <w:lvlJc w:val="left"/>
      <w:pPr>
        <w:ind w:left="815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9">
    <w:nsid w:val="2D8327EF"/>
    <w:multiLevelType w:val="hybridMultilevel"/>
    <w:tmpl w:val="D17AECD0"/>
    <w:lvl w:ilvl="0" w:tplc="883CD29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0">
    <w:nsid w:val="2EB17880"/>
    <w:multiLevelType w:val="hybridMultilevel"/>
    <w:tmpl w:val="4C2A3FFE"/>
    <w:lvl w:ilvl="0" w:tplc="515ED3D6">
      <w:start w:val="1"/>
      <w:numFmt w:val="bullet"/>
      <w:lvlText w:val="-"/>
      <w:lvlJc w:val="left"/>
      <w:pPr>
        <w:ind w:left="9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11">
    <w:nsid w:val="310D74B8"/>
    <w:multiLevelType w:val="hybridMultilevel"/>
    <w:tmpl w:val="241E0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5D5C40"/>
    <w:multiLevelType w:val="hybridMultilevel"/>
    <w:tmpl w:val="9FB20F22"/>
    <w:lvl w:ilvl="0" w:tplc="AEA21F50">
      <w:start w:val="1"/>
      <w:numFmt w:val="bullet"/>
      <w:lvlText w:val="-"/>
      <w:lvlJc w:val="left"/>
      <w:pPr>
        <w:ind w:left="-26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5" w:hanging="360"/>
      </w:pPr>
      <w:rPr>
        <w:rFonts w:ascii="Wingdings" w:hAnsi="Wingdings" w:hint="default"/>
      </w:rPr>
    </w:lvl>
  </w:abstractNum>
  <w:abstractNum w:abstractNumId="13">
    <w:nsid w:val="33131E54"/>
    <w:multiLevelType w:val="hybridMultilevel"/>
    <w:tmpl w:val="44CA7640"/>
    <w:lvl w:ilvl="0" w:tplc="A1A85850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4">
    <w:nsid w:val="34107C66"/>
    <w:multiLevelType w:val="hybridMultilevel"/>
    <w:tmpl w:val="6CFEE9A8"/>
    <w:lvl w:ilvl="0" w:tplc="FC06135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5">
    <w:nsid w:val="34BE2A5C"/>
    <w:multiLevelType w:val="hybridMultilevel"/>
    <w:tmpl w:val="F9F251C0"/>
    <w:lvl w:ilvl="0" w:tplc="30BADA16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6">
    <w:nsid w:val="375875A1"/>
    <w:multiLevelType w:val="hybridMultilevel"/>
    <w:tmpl w:val="08AABE6C"/>
    <w:lvl w:ilvl="0" w:tplc="ABDA72BC">
      <w:numFmt w:val="bullet"/>
      <w:lvlText w:val=""/>
      <w:lvlJc w:val="left"/>
      <w:pPr>
        <w:ind w:left="-265" w:hanging="360"/>
      </w:pPr>
      <w:rPr>
        <w:rFonts w:ascii="Symbol" w:eastAsiaTheme="minorHAnsi" w:hAnsi="Symbol" w:cstheme="minorBidi" w:hint="default"/>
        <w:b/>
        <w:color w:val="00406A"/>
      </w:rPr>
    </w:lvl>
    <w:lvl w:ilvl="1" w:tplc="04090003" w:tentative="1">
      <w:start w:val="1"/>
      <w:numFmt w:val="bullet"/>
      <w:lvlText w:val="o"/>
      <w:lvlJc w:val="left"/>
      <w:pPr>
        <w:ind w:left="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5" w:hanging="360"/>
      </w:pPr>
      <w:rPr>
        <w:rFonts w:ascii="Wingdings" w:hAnsi="Wingdings" w:hint="default"/>
      </w:rPr>
    </w:lvl>
  </w:abstractNum>
  <w:abstractNum w:abstractNumId="17">
    <w:nsid w:val="3C9B5005"/>
    <w:multiLevelType w:val="hybridMultilevel"/>
    <w:tmpl w:val="A97A20D0"/>
    <w:lvl w:ilvl="0" w:tplc="0A70AB28">
      <w:start w:val="1"/>
      <w:numFmt w:val="decimal"/>
      <w:lvlText w:val="%1-"/>
      <w:lvlJc w:val="left"/>
      <w:pPr>
        <w:ind w:left="-265" w:hanging="360"/>
      </w:pPr>
      <w:rPr>
        <w:rFonts w:hint="default"/>
        <w:color w:val="FF0066"/>
        <w:u w:val="none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8">
    <w:nsid w:val="3F6E16E2"/>
    <w:multiLevelType w:val="hybridMultilevel"/>
    <w:tmpl w:val="17F20C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E20C35"/>
    <w:multiLevelType w:val="hybridMultilevel"/>
    <w:tmpl w:val="626AE1F4"/>
    <w:lvl w:ilvl="0" w:tplc="A8D8104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0">
    <w:nsid w:val="4DE0631A"/>
    <w:multiLevelType w:val="hybridMultilevel"/>
    <w:tmpl w:val="393ABE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3C66C1"/>
    <w:multiLevelType w:val="hybridMultilevel"/>
    <w:tmpl w:val="7F04207A"/>
    <w:lvl w:ilvl="0" w:tplc="1D64CEB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2">
    <w:nsid w:val="533C6E92"/>
    <w:multiLevelType w:val="hybridMultilevel"/>
    <w:tmpl w:val="B19EA1BC"/>
    <w:lvl w:ilvl="0" w:tplc="E0D61792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3">
    <w:nsid w:val="54ED5BE3"/>
    <w:multiLevelType w:val="hybridMultilevel"/>
    <w:tmpl w:val="16A8B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030927"/>
    <w:multiLevelType w:val="hybridMultilevel"/>
    <w:tmpl w:val="EE109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5619FE"/>
    <w:multiLevelType w:val="hybridMultilevel"/>
    <w:tmpl w:val="DD1E657C"/>
    <w:lvl w:ilvl="0" w:tplc="BE72C316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6">
    <w:nsid w:val="557B0992"/>
    <w:multiLevelType w:val="hybridMultilevel"/>
    <w:tmpl w:val="335CC5E8"/>
    <w:lvl w:ilvl="0" w:tplc="94D8D19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7">
    <w:nsid w:val="57C03577"/>
    <w:multiLevelType w:val="hybridMultilevel"/>
    <w:tmpl w:val="1EB20DE8"/>
    <w:lvl w:ilvl="0" w:tplc="4762DE0C">
      <w:start w:val="1"/>
      <w:numFmt w:val="decimal"/>
      <w:lvlText w:val="%1-"/>
      <w:lvlJc w:val="left"/>
      <w:pPr>
        <w:ind w:left="1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82" w:hanging="360"/>
      </w:pPr>
    </w:lvl>
    <w:lvl w:ilvl="2" w:tplc="0409001B" w:tentative="1">
      <w:start w:val="1"/>
      <w:numFmt w:val="lowerRoman"/>
      <w:lvlText w:val="%3."/>
      <w:lvlJc w:val="right"/>
      <w:pPr>
        <w:ind w:left="3302" w:hanging="180"/>
      </w:pPr>
    </w:lvl>
    <w:lvl w:ilvl="3" w:tplc="0409000F" w:tentative="1">
      <w:start w:val="1"/>
      <w:numFmt w:val="decimal"/>
      <w:lvlText w:val="%4."/>
      <w:lvlJc w:val="left"/>
      <w:pPr>
        <w:ind w:left="4022" w:hanging="360"/>
      </w:pPr>
    </w:lvl>
    <w:lvl w:ilvl="4" w:tplc="04090019" w:tentative="1">
      <w:start w:val="1"/>
      <w:numFmt w:val="lowerLetter"/>
      <w:lvlText w:val="%5."/>
      <w:lvlJc w:val="left"/>
      <w:pPr>
        <w:ind w:left="4742" w:hanging="360"/>
      </w:pPr>
    </w:lvl>
    <w:lvl w:ilvl="5" w:tplc="0409001B" w:tentative="1">
      <w:start w:val="1"/>
      <w:numFmt w:val="lowerRoman"/>
      <w:lvlText w:val="%6."/>
      <w:lvlJc w:val="right"/>
      <w:pPr>
        <w:ind w:left="5462" w:hanging="180"/>
      </w:pPr>
    </w:lvl>
    <w:lvl w:ilvl="6" w:tplc="0409000F" w:tentative="1">
      <w:start w:val="1"/>
      <w:numFmt w:val="decimal"/>
      <w:lvlText w:val="%7."/>
      <w:lvlJc w:val="left"/>
      <w:pPr>
        <w:ind w:left="6182" w:hanging="360"/>
      </w:pPr>
    </w:lvl>
    <w:lvl w:ilvl="7" w:tplc="04090019" w:tentative="1">
      <w:start w:val="1"/>
      <w:numFmt w:val="lowerLetter"/>
      <w:lvlText w:val="%8."/>
      <w:lvlJc w:val="left"/>
      <w:pPr>
        <w:ind w:left="6902" w:hanging="360"/>
      </w:pPr>
    </w:lvl>
    <w:lvl w:ilvl="8" w:tplc="0409001B" w:tentative="1">
      <w:start w:val="1"/>
      <w:numFmt w:val="lowerRoman"/>
      <w:lvlText w:val="%9."/>
      <w:lvlJc w:val="right"/>
      <w:pPr>
        <w:ind w:left="7622" w:hanging="180"/>
      </w:pPr>
    </w:lvl>
  </w:abstractNum>
  <w:abstractNum w:abstractNumId="28">
    <w:nsid w:val="5A3E42C4"/>
    <w:multiLevelType w:val="hybridMultilevel"/>
    <w:tmpl w:val="4824E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F5875E1"/>
    <w:multiLevelType w:val="hybridMultilevel"/>
    <w:tmpl w:val="2A78A2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C565F4"/>
    <w:multiLevelType w:val="hybridMultilevel"/>
    <w:tmpl w:val="92EE599A"/>
    <w:lvl w:ilvl="0" w:tplc="649290C0">
      <w:numFmt w:val="bullet"/>
      <w:lvlText w:val="-"/>
      <w:lvlJc w:val="left"/>
      <w:pPr>
        <w:ind w:left="-265" w:hanging="360"/>
      </w:pPr>
      <w:rPr>
        <w:rFonts w:ascii="Vijaya" w:eastAsiaTheme="minorHAnsi" w:hAnsi="Vijaya" w:cs="Vijaya" w:hint="default"/>
      </w:rPr>
    </w:lvl>
    <w:lvl w:ilvl="1" w:tplc="04090003" w:tentative="1">
      <w:start w:val="1"/>
      <w:numFmt w:val="bullet"/>
      <w:lvlText w:val="o"/>
      <w:lvlJc w:val="left"/>
      <w:pPr>
        <w:ind w:left="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5" w:hanging="360"/>
      </w:pPr>
      <w:rPr>
        <w:rFonts w:ascii="Wingdings" w:hAnsi="Wingdings" w:hint="default"/>
      </w:rPr>
    </w:lvl>
  </w:abstractNum>
  <w:abstractNum w:abstractNumId="31">
    <w:nsid w:val="7625399F"/>
    <w:multiLevelType w:val="hybridMultilevel"/>
    <w:tmpl w:val="DA80E73E"/>
    <w:lvl w:ilvl="0" w:tplc="DCF4011C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2">
    <w:nsid w:val="79255CE8"/>
    <w:multiLevelType w:val="hybridMultilevel"/>
    <w:tmpl w:val="EADA3F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0F776F"/>
    <w:multiLevelType w:val="hybridMultilevel"/>
    <w:tmpl w:val="A69640CA"/>
    <w:lvl w:ilvl="0" w:tplc="893C2DE8">
      <w:numFmt w:val="bullet"/>
      <w:lvlText w:val="-"/>
      <w:lvlJc w:val="left"/>
      <w:pPr>
        <w:ind w:left="-265" w:hanging="360"/>
      </w:pPr>
      <w:rPr>
        <w:rFonts w:ascii="Vijaya" w:eastAsiaTheme="minorHAnsi" w:hAnsi="Vijaya" w:cs="Vijay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5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6"/>
  </w:num>
  <w:num w:numId="3">
    <w:abstractNumId w:val="33"/>
  </w:num>
  <w:num w:numId="4">
    <w:abstractNumId w:val="30"/>
  </w:num>
  <w:num w:numId="5">
    <w:abstractNumId w:val="31"/>
  </w:num>
  <w:num w:numId="6">
    <w:abstractNumId w:val="9"/>
  </w:num>
  <w:num w:numId="7">
    <w:abstractNumId w:val="4"/>
  </w:num>
  <w:num w:numId="8">
    <w:abstractNumId w:val="21"/>
  </w:num>
  <w:num w:numId="9">
    <w:abstractNumId w:val="22"/>
  </w:num>
  <w:num w:numId="10">
    <w:abstractNumId w:val="17"/>
  </w:num>
  <w:num w:numId="11">
    <w:abstractNumId w:val="10"/>
  </w:num>
  <w:num w:numId="12">
    <w:abstractNumId w:val="12"/>
  </w:num>
  <w:num w:numId="13">
    <w:abstractNumId w:val="13"/>
  </w:num>
  <w:num w:numId="14">
    <w:abstractNumId w:val="8"/>
  </w:num>
  <w:num w:numId="15">
    <w:abstractNumId w:val="24"/>
  </w:num>
  <w:num w:numId="16">
    <w:abstractNumId w:val="23"/>
  </w:num>
  <w:num w:numId="17">
    <w:abstractNumId w:val="1"/>
  </w:num>
  <w:num w:numId="18">
    <w:abstractNumId w:val="6"/>
  </w:num>
  <w:num w:numId="19">
    <w:abstractNumId w:val="11"/>
  </w:num>
  <w:num w:numId="20">
    <w:abstractNumId w:val="5"/>
  </w:num>
  <w:num w:numId="21">
    <w:abstractNumId w:val="20"/>
  </w:num>
  <w:num w:numId="22">
    <w:abstractNumId w:val="7"/>
  </w:num>
  <w:num w:numId="23">
    <w:abstractNumId w:val="26"/>
  </w:num>
  <w:num w:numId="24">
    <w:abstractNumId w:val="15"/>
  </w:num>
  <w:num w:numId="25">
    <w:abstractNumId w:val="2"/>
  </w:num>
  <w:num w:numId="26">
    <w:abstractNumId w:val="18"/>
  </w:num>
  <w:num w:numId="27">
    <w:abstractNumId w:val="28"/>
  </w:num>
  <w:num w:numId="28">
    <w:abstractNumId w:val="29"/>
  </w:num>
  <w:num w:numId="29">
    <w:abstractNumId w:val="32"/>
  </w:num>
  <w:num w:numId="30">
    <w:abstractNumId w:val="3"/>
  </w:num>
  <w:num w:numId="31">
    <w:abstractNumId w:val="0"/>
  </w:num>
  <w:num w:numId="32">
    <w:abstractNumId w:val="14"/>
  </w:num>
  <w:num w:numId="33">
    <w:abstractNumId w:val="19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7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2F0"/>
    <w:rsid w:val="00005287"/>
    <w:rsid w:val="000073A3"/>
    <w:rsid w:val="00010099"/>
    <w:rsid w:val="00014289"/>
    <w:rsid w:val="00023CDC"/>
    <w:rsid w:val="00030C23"/>
    <w:rsid w:val="00032688"/>
    <w:rsid w:val="00045220"/>
    <w:rsid w:val="00045CC2"/>
    <w:rsid w:val="00047412"/>
    <w:rsid w:val="00051442"/>
    <w:rsid w:val="00053A90"/>
    <w:rsid w:val="000613C1"/>
    <w:rsid w:val="00063569"/>
    <w:rsid w:val="000666E4"/>
    <w:rsid w:val="000679EE"/>
    <w:rsid w:val="00067B76"/>
    <w:rsid w:val="00084A75"/>
    <w:rsid w:val="0008680D"/>
    <w:rsid w:val="00090B79"/>
    <w:rsid w:val="00094302"/>
    <w:rsid w:val="00094583"/>
    <w:rsid w:val="0009752F"/>
    <w:rsid w:val="000A18E0"/>
    <w:rsid w:val="000C1097"/>
    <w:rsid w:val="000C3E8A"/>
    <w:rsid w:val="000D12FD"/>
    <w:rsid w:val="000D48D2"/>
    <w:rsid w:val="000E37B6"/>
    <w:rsid w:val="000E6821"/>
    <w:rsid w:val="000E7727"/>
    <w:rsid w:val="000F04D0"/>
    <w:rsid w:val="000F1733"/>
    <w:rsid w:val="000F18FC"/>
    <w:rsid w:val="000F2798"/>
    <w:rsid w:val="000F28C5"/>
    <w:rsid w:val="000F425C"/>
    <w:rsid w:val="000F53B9"/>
    <w:rsid w:val="000F5DC8"/>
    <w:rsid w:val="000F5FB6"/>
    <w:rsid w:val="00105BC5"/>
    <w:rsid w:val="00111788"/>
    <w:rsid w:val="001124C7"/>
    <w:rsid w:val="00112816"/>
    <w:rsid w:val="00112CBD"/>
    <w:rsid w:val="00112D6A"/>
    <w:rsid w:val="00117B94"/>
    <w:rsid w:val="001236A5"/>
    <w:rsid w:val="001269B5"/>
    <w:rsid w:val="00130DDB"/>
    <w:rsid w:val="00134269"/>
    <w:rsid w:val="00143276"/>
    <w:rsid w:val="001459D6"/>
    <w:rsid w:val="00154A5A"/>
    <w:rsid w:val="001642A4"/>
    <w:rsid w:val="00165E8A"/>
    <w:rsid w:val="0017274D"/>
    <w:rsid w:val="0018020B"/>
    <w:rsid w:val="0018799E"/>
    <w:rsid w:val="00187BEF"/>
    <w:rsid w:val="001A0404"/>
    <w:rsid w:val="001A0FBE"/>
    <w:rsid w:val="001A115D"/>
    <w:rsid w:val="001A2235"/>
    <w:rsid w:val="001A6394"/>
    <w:rsid w:val="001B2343"/>
    <w:rsid w:val="001B5EDC"/>
    <w:rsid w:val="001C37A7"/>
    <w:rsid w:val="001C3C38"/>
    <w:rsid w:val="001C5649"/>
    <w:rsid w:val="001D2D06"/>
    <w:rsid w:val="001D5220"/>
    <w:rsid w:val="001D56D1"/>
    <w:rsid w:val="001D5D30"/>
    <w:rsid w:val="001E21BF"/>
    <w:rsid w:val="00201322"/>
    <w:rsid w:val="0022206F"/>
    <w:rsid w:val="00225862"/>
    <w:rsid w:val="00230055"/>
    <w:rsid w:val="00233391"/>
    <w:rsid w:val="00235B01"/>
    <w:rsid w:val="00236D81"/>
    <w:rsid w:val="00241980"/>
    <w:rsid w:val="002437CA"/>
    <w:rsid w:val="00246296"/>
    <w:rsid w:val="0025065C"/>
    <w:rsid w:val="00253CB6"/>
    <w:rsid w:val="00255BFE"/>
    <w:rsid w:val="002630A8"/>
    <w:rsid w:val="00264AFC"/>
    <w:rsid w:val="002669FC"/>
    <w:rsid w:val="002679EF"/>
    <w:rsid w:val="002720E2"/>
    <w:rsid w:val="0028384F"/>
    <w:rsid w:val="0028406A"/>
    <w:rsid w:val="0028439D"/>
    <w:rsid w:val="00291CC3"/>
    <w:rsid w:val="00296066"/>
    <w:rsid w:val="00296995"/>
    <w:rsid w:val="002A0B6A"/>
    <w:rsid w:val="002A56AE"/>
    <w:rsid w:val="002B261A"/>
    <w:rsid w:val="002B4B76"/>
    <w:rsid w:val="002B630A"/>
    <w:rsid w:val="002C4B41"/>
    <w:rsid w:val="002C53F4"/>
    <w:rsid w:val="002C5EAE"/>
    <w:rsid w:val="002C5EF1"/>
    <w:rsid w:val="002C63C2"/>
    <w:rsid w:val="002D3397"/>
    <w:rsid w:val="002E0328"/>
    <w:rsid w:val="002E1E72"/>
    <w:rsid w:val="002F0D08"/>
    <w:rsid w:val="002F10DB"/>
    <w:rsid w:val="002F60DC"/>
    <w:rsid w:val="00300C8E"/>
    <w:rsid w:val="00301FE9"/>
    <w:rsid w:val="00303334"/>
    <w:rsid w:val="003202A9"/>
    <w:rsid w:val="00321312"/>
    <w:rsid w:val="0032333C"/>
    <w:rsid w:val="00324306"/>
    <w:rsid w:val="00324D7E"/>
    <w:rsid w:val="00326C71"/>
    <w:rsid w:val="003273CE"/>
    <w:rsid w:val="00341B53"/>
    <w:rsid w:val="00342020"/>
    <w:rsid w:val="00343D39"/>
    <w:rsid w:val="00351640"/>
    <w:rsid w:val="00352709"/>
    <w:rsid w:val="00356A84"/>
    <w:rsid w:val="003673E5"/>
    <w:rsid w:val="0037097F"/>
    <w:rsid w:val="0037451A"/>
    <w:rsid w:val="0038120E"/>
    <w:rsid w:val="00383740"/>
    <w:rsid w:val="00384D50"/>
    <w:rsid w:val="0038616D"/>
    <w:rsid w:val="00387478"/>
    <w:rsid w:val="00387A10"/>
    <w:rsid w:val="00390843"/>
    <w:rsid w:val="00390B9E"/>
    <w:rsid w:val="00390D96"/>
    <w:rsid w:val="00391D34"/>
    <w:rsid w:val="003A4175"/>
    <w:rsid w:val="003A5B80"/>
    <w:rsid w:val="003B2F3B"/>
    <w:rsid w:val="003B41A2"/>
    <w:rsid w:val="003C79E2"/>
    <w:rsid w:val="003E15C4"/>
    <w:rsid w:val="003F2154"/>
    <w:rsid w:val="003F21DB"/>
    <w:rsid w:val="003F266A"/>
    <w:rsid w:val="003F539F"/>
    <w:rsid w:val="00401E70"/>
    <w:rsid w:val="004077D9"/>
    <w:rsid w:val="00407F4A"/>
    <w:rsid w:val="004103D3"/>
    <w:rsid w:val="00417E0F"/>
    <w:rsid w:val="004224D9"/>
    <w:rsid w:val="00426A98"/>
    <w:rsid w:val="00432E71"/>
    <w:rsid w:val="004437FC"/>
    <w:rsid w:val="00446C94"/>
    <w:rsid w:val="004524C6"/>
    <w:rsid w:val="004613D1"/>
    <w:rsid w:val="0046479E"/>
    <w:rsid w:val="004662E0"/>
    <w:rsid w:val="0047019B"/>
    <w:rsid w:val="004721F9"/>
    <w:rsid w:val="004746C1"/>
    <w:rsid w:val="0048177D"/>
    <w:rsid w:val="00493C62"/>
    <w:rsid w:val="00494C56"/>
    <w:rsid w:val="004A214F"/>
    <w:rsid w:val="004A460C"/>
    <w:rsid w:val="004A7A60"/>
    <w:rsid w:val="004B0C5F"/>
    <w:rsid w:val="004B2485"/>
    <w:rsid w:val="004B397B"/>
    <w:rsid w:val="004B5731"/>
    <w:rsid w:val="004C0D74"/>
    <w:rsid w:val="004C301D"/>
    <w:rsid w:val="004C74AF"/>
    <w:rsid w:val="004D634E"/>
    <w:rsid w:val="004E1BA5"/>
    <w:rsid w:val="004F1068"/>
    <w:rsid w:val="004F517F"/>
    <w:rsid w:val="004F6CF8"/>
    <w:rsid w:val="004F7D9C"/>
    <w:rsid w:val="005020CB"/>
    <w:rsid w:val="005156D3"/>
    <w:rsid w:val="0052164C"/>
    <w:rsid w:val="00521852"/>
    <w:rsid w:val="00521CA5"/>
    <w:rsid w:val="00532E22"/>
    <w:rsid w:val="00536DE8"/>
    <w:rsid w:val="005516D3"/>
    <w:rsid w:val="005549D9"/>
    <w:rsid w:val="00554C2C"/>
    <w:rsid w:val="00554F3E"/>
    <w:rsid w:val="00555B28"/>
    <w:rsid w:val="00556BEB"/>
    <w:rsid w:val="00563831"/>
    <w:rsid w:val="00563C15"/>
    <w:rsid w:val="00571C94"/>
    <w:rsid w:val="005825B1"/>
    <w:rsid w:val="0058270F"/>
    <w:rsid w:val="00582E8F"/>
    <w:rsid w:val="00584651"/>
    <w:rsid w:val="0058612A"/>
    <w:rsid w:val="00587849"/>
    <w:rsid w:val="0059503E"/>
    <w:rsid w:val="005A3ED6"/>
    <w:rsid w:val="005B23AC"/>
    <w:rsid w:val="005B3B05"/>
    <w:rsid w:val="005C0718"/>
    <w:rsid w:val="005C1523"/>
    <w:rsid w:val="005C5607"/>
    <w:rsid w:val="005C6DEF"/>
    <w:rsid w:val="005E13F6"/>
    <w:rsid w:val="005E4494"/>
    <w:rsid w:val="005E4600"/>
    <w:rsid w:val="005E7900"/>
    <w:rsid w:val="005F6C00"/>
    <w:rsid w:val="005F705B"/>
    <w:rsid w:val="006018EF"/>
    <w:rsid w:val="00602237"/>
    <w:rsid w:val="00602F7C"/>
    <w:rsid w:val="006065DC"/>
    <w:rsid w:val="00606E9A"/>
    <w:rsid w:val="0061514B"/>
    <w:rsid w:val="006211C6"/>
    <w:rsid w:val="00624081"/>
    <w:rsid w:val="006277D6"/>
    <w:rsid w:val="00630552"/>
    <w:rsid w:val="006437C2"/>
    <w:rsid w:val="00645945"/>
    <w:rsid w:val="00647FE4"/>
    <w:rsid w:val="00654613"/>
    <w:rsid w:val="0065627E"/>
    <w:rsid w:val="00657A1B"/>
    <w:rsid w:val="0066062E"/>
    <w:rsid w:val="006658EF"/>
    <w:rsid w:val="00671E23"/>
    <w:rsid w:val="00672DA4"/>
    <w:rsid w:val="00676D64"/>
    <w:rsid w:val="00683F4D"/>
    <w:rsid w:val="0068528C"/>
    <w:rsid w:val="006A027D"/>
    <w:rsid w:val="006A18D8"/>
    <w:rsid w:val="006A4AA4"/>
    <w:rsid w:val="006A6007"/>
    <w:rsid w:val="006B091B"/>
    <w:rsid w:val="006B3134"/>
    <w:rsid w:val="006B5A87"/>
    <w:rsid w:val="006C0CA8"/>
    <w:rsid w:val="006C2557"/>
    <w:rsid w:val="006E7E70"/>
    <w:rsid w:val="00702CA5"/>
    <w:rsid w:val="00706140"/>
    <w:rsid w:val="0071011C"/>
    <w:rsid w:val="0071466B"/>
    <w:rsid w:val="007222D1"/>
    <w:rsid w:val="00724D1C"/>
    <w:rsid w:val="007331CB"/>
    <w:rsid w:val="00737D35"/>
    <w:rsid w:val="00746593"/>
    <w:rsid w:val="00762B1A"/>
    <w:rsid w:val="00765A98"/>
    <w:rsid w:val="007664BD"/>
    <w:rsid w:val="00771B4F"/>
    <w:rsid w:val="00780DE7"/>
    <w:rsid w:val="00791272"/>
    <w:rsid w:val="00792CF9"/>
    <w:rsid w:val="0079459B"/>
    <w:rsid w:val="00795560"/>
    <w:rsid w:val="007A1BFE"/>
    <w:rsid w:val="007A5319"/>
    <w:rsid w:val="007A7796"/>
    <w:rsid w:val="007C09FC"/>
    <w:rsid w:val="007C52F2"/>
    <w:rsid w:val="007D09C8"/>
    <w:rsid w:val="007D1248"/>
    <w:rsid w:val="007D2669"/>
    <w:rsid w:val="007D5C7E"/>
    <w:rsid w:val="007D7B8B"/>
    <w:rsid w:val="007F3250"/>
    <w:rsid w:val="00812ECD"/>
    <w:rsid w:val="008160B8"/>
    <w:rsid w:val="00824737"/>
    <w:rsid w:val="00825FEF"/>
    <w:rsid w:val="0083330C"/>
    <w:rsid w:val="008341F4"/>
    <w:rsid w:val="00840EEE"/>
    <w:rsid w:val="0084545F"/>
    <w:rsid w:val="00845F91"/>
    <w:rsid w:val="00860344"/>
    <w:rsid w:val="008733D9"/>
    <w:rsid w:val="008745C6"/>
    <w:rsid w:val="00875B50"/>
    <w:rsid w:val="00876DD1"/>
    <w:rsid w:val="008900A1"/>
    <w:rsid w:val="008A4E73"/>
    <w:rsid w:val="008C0395"/>
    <w:rsid w:val="008C06C8"/>
    <w:rsid w:val="008C09A6"/>
    <w:rsid w:val="008C689F"/>
    <w:rsid w:val="008D0FE5"/>
    <w:rsid w:val="008E0A80"/>
    <w:rsid w:val="008E0D24"/>
    <w:rsid w:val="008E1DA2"/>
    <w:rsid w:val="008F2B63"/>
    <w:rsid w:val="00903073"/>
    <w:rsid w:val="00903F43"/>
    <w:rsid w:val="00904B7C"/>
    <w:rsid w:val="00907785"/>
    <w:rsid w:val="0092075B"/>
    <w:rsid w:val="0092338F"/>
    <w:rsid w:val="00925104"/>
    <w:rsid w:val="00925660"/>
    <w:rsid w:val="00932BB7"/>
    <w:rsid w:val="00936295"/>
    <w:rsid w:val="00940CDC"/>
    <w:rsid w:val="009465FF"/>
    <w:rsid w:val="00947E93"/>
    <w:rsid w:val="00953741"/>
    <w:rsid w:val="00957746"/>
    <w:rsid w:val="00966268"/>
    <w:rsid w:val="009817FC"/>
    <w:rsid w:val="00984BEC"/>
    <w:rsid w:val="0098673A"/>
    <w:rsid w:val="009A14F8"/>
    <w:rsid w:val="009A1759"/>
    <w:rsid w:val="009B457B"/>
    <w:rsid w:val="009C1777"/>
    <w:rsid w:val="009C4842"/>
    <w:rsid w:val="009D2A66"/>
    <w:rsid w:val="009D7CEB"/>
    <w:rsid w:val="009E58CE"/>
    <w:rsid w:val="009E6DCD"/>
    <w:rsid w:val="009F03E2"/>
    <w:rsid w:val="00A01D1E"/>
    <w:rsid w:val="00A036A1"/>
    <w:rsid w:val="00A04C98"/>
    <w:rsid w:val="00A10C3D"/>
    <w:rsid w:val="00A14ED8"/>
    <w:rsid w:val="00A263BE"/>
    <w:rsid w:val="00A37D17"/>
    <w:rsid w:val="00A54775"/>
    <w:rsid w:val="00A54ACC"/>
    <w:rsid w:val="00A56102"/>
    <w:rsid w:val="00A5765E"/>
    <w:rsid w:val="00A70151"/>
    <w:rsid w:val="00A70FE3"/>
    <w:rsid w:val="00A70FFA"/>
    <w:rsid w:val="00A7362B"/>
    <w:rsid w:val="00A831CD"/>
    <w:rsid w:val="00A902BB"/>
    <w:rsid w:val="00A9261C"/>
    <w:rsid w:val="00A93297"/>
    <w:rsid w:val="00A9636B"/>
    <w:rsid w:val="00AB1B7E"/>
    <w:rsid w:val="00AB4D02"/>
    <w:rsid w:val="00AB4EE1"/>
    <w:rsid w:val="00AC2502"/>
    <w:rsid w:val="00AC4222"/>
    <w:rsid w:val="00AD26E3"/>
    <w:rsid w:val="00AD64F0"/>
    <w:rsid w:val="00AE1953"/>
    <w:rsid w:val="00AE2905"/>
    <w:rsid w:val="00AE4984"/>
    <w:rsid w:val="00AF61A6"/>
    <w:rsid w:val="00AF63D4"/>
    <w:rsid w:val="00B039A7"/>
    <w:rsid w:val="00B12BB5"/>
    <w:rsid w:val="00B2341B"/>
    <w:rsid w:val="00B3442F"/>
    <w:rsid w:val="00B37B1B"/>
    <w:rsid w:val="00B40784"/>
    <w:rsid w:val="00B4180D"/>
    <w:rsid w:val="00B60102"/>
    <w:rsid w:val="00B63BF1"/>
    <w:rsid w:val="00B701DE"/>
    <w:rsid w:val="00B71ED4"/>
    <w:rsid w:val="00B7299D"/>
    <w:rsid w:val="00B77234"/>
    <w:rsid w:val="00B8121D"/>
    <w:rsid w:val="00B93DB9"/>
    <w:rsid w:val="00B957A8"/>
    <w:rsid w:val="00B96CEE"/>
    <w:rsid w:val="00BB1F66"/>
    <w:rsid w:val="00BB3324"/>
    <w:rsid w:val="00BB3753"/>
    <w:rsid w:val="00BB4B74"/>
    <w:rsid w:val="00BB79C4"/>
    <w:rsid w:val="00BC0659"/>
    <w:rsid w:val="00BC1B04"/>
    <w:rsid w:val="00BC6E57"/>
    <w:rsid w:val="00BD700B"/>
    <w:rsid w:val="00BE0536"/>
    <w:rsid w:val="00BE6324"/>
    <w:rsid w:val="00BF1CFE"/>
    <w:rsid w:val="00C0379F"/>
    <w:rsid w:val="00C04D42"/>
    <w:rsid w:val="00C04DEB"/>
    <w:rsid w:val="00C110A9"/>
    <w:rsid w:val="00C20BA8"/>
    <w:rsid w:val="00C32762"/>
    <w:rsid w:val="00C50591"/>
    <w:rsid w:val="00C56AC3"/>
    <w:rsid w:val="00C60663"/>
    <w:rsid w:val="00C6789D"/>
    <w:rsid w:val="00C67F0C"/>
    <w:rsid w:val="00C720E1"/>
    <w:rsid w:val="00C92B3B"/>
    <w:rsid w:val="00CA3F81"/>
    <w:rsid w:val="00CA6A51"/>
    <w:rsid w:val="00CB51B5"/>
    <w:rsid w:val="00CB5245"/>
    <w:rsid w:val="00CD2B56"/>
    <w:rsid w:val="00CD3CEE"/>
    <w:rsid w:val="00CD56CE"/>
    <w:rsid w:val="00CD774C"/>
    <w:rsid w:val="00CE452F"/>
    <w:rsid w:val="00CE76E6"/>
    <w:rsid w:val="00CE7F15"/>
    <w:rsid w:val="00CF2EEB"/>
    <w:rsid w:val="00D05D9B"/>
    <w:rsid w:val="00D154CD"/>
    <w:rsid w:val="00D22018"/>
    <w:rsid w:val="00D22B0B"/>
    <w:rsid w:val="00D23E98"/>
    <w:rsid w:val="00D258F8"/>
    <w:rsid w:val="00D270D1"/>
    <w:rsid w:val="00D41B5C"/>
    <w:rsid w:val="00D45AA6"/>
    <w:rsid w:val="00D47C0F"/>
    <w:rsid w:val="00D517F9"/>
    <w:rsid w:val="00D56666"/>
    <w:rsid w:val="00D60E13"/>
    <w:rsid w:val="00D63A75"/>
    <w:rsid w:val="00D67B13"/>
    <w:rsid w:val="00D7237D"/>
    <w:rsid w:val="00D7299D"/>
    <w:rsid w:val="00D80E98"/>
    <w:rsid w:val="00D95D0F"/>
    <w:rsid w:val="00DA1EDC"/>
    <w:rsid w:val="00DA38EC"/>
    <w:rsid w:val="00DA3F6E"/>
    <w:rsid w:val="00DB33BB"/>
    <w:rsid w:val="00DB5040"/>
    <w:rsid w:val="00DC1B6B"/>
    <w:rsid w:val="00DC73D9"/>
    <w:rsid w:val="00DD1F5B"/>
    <w:rsid w:val="00DD401F"/>
    <w:rsid w:val="00DD4DFB"/>
    <w:rsid w:val="00DD50B2"/>
    <w:rsid w:val="00DD5C25"/>
    <w:rsid w:val="00DD6906"/>
    <w:rsid w:val="00DE151F"/>
    <w:rsid w:val="00DE7D83"/>
    <w:rsid w:val="00DF4426"/>
    <w:rsid w:val="00E00F97"/>
    <w:rsid w:val="00E017E1"/>
    <w:rsid w:val="00E03452"/>
    <w:rsid w:val="00E07DE1"/>
    <w:rsid w:val="00E1051F"/>
    <w:rsid w:val="00E17D84"/>
    <w:rsid w:val="00E2034B"/>
    <w:rsid w:val="00E27D8C"/>
    <w:rsid w:val="00E314D9"/>
    <w:rsid w:val="00E35E39"/>
    <w:rsid w:val="00E4608F"/>
    <w:rsid w:val="00E5567D"/>
    <w:rsid w:val="00E57ECF"/>
    <w:rsid w:val="00E72904"/>
    <w:rsid w:val="00E81A3D"/>
    <w:rsid w:val="00E83133"/>
    <w:rsid w:val="00E90B2E"/>
    <w:rsid w:val="00E92772"/>
    <w:rsid w:val="00EA0E16"/>
    <w:rsid w:val="00EA6EFD"/>
    <w:rsid w:val="00EA790D"/>
    <w:rsid w:val="00EB48BE"/>
    <w:rsid w:val="00EC5C4D"/>
    <w:rsid w:val="00EC65D3"/>
    <w:rsid w:val="00EC72B7"/>
    <w:rsid w:val="00ED2361"/>
    <w:rsid w:val="00ED37E5"/>
    <w:rsid w:val="00ED73CD"/>
    <w:rsid w:val="00ED7463"/>
    <w:rsid w:val="00EE04B5"/>
    <w:rsid w:val="00EF13E6"/>
    <w:rsid w:val="00F02DE1"/>
    <w:rsid w:val="00F03D73"/>
    <w:rsid w:val="00F06712"/>
    <w:rsid w:val="00F122F0"/>
    <w:rsid w:val="00F16D13"/>
    <w:rsid w:val="00F211BB"/>
    <w:rsid w:val="00F21691"/>
    <w:rsid w:val="00F227B8"/>
    <w:rsid w:val="00F25359"/>
    <w:rsid w:val="00F36A3E"/>
    <w:rsid w:val="00F44595"/>
    <w:rsid w:val="00F450D1"/>
    <w:rsid w:val="00F568D0"/>
    <w:rsid w:val="00F61FA6"/>
    <w:rsid w:val="00F63650"/>
    <w:rsid w:val="00F71A85"/>
    <w:rsid w:val="00F74175"/>
    <w:rsid w:val="00F85C99"/>
    <w:rsid w:val="00F9012C"/>
    <w:rsid w:val="00F93927"/>
    <w:rsid w:val="00FA1BB3"/>
    <w:rsid w:val="00FA789B"/>
    <w:rsid w:val="00FB5D0B"/>
    <w:rsid w:val="00FB6F51"/>
    <w:rsid w:val="00FC196D"/>
    <w:rsid w:val="00FC48FE"/>
    <w:rsid w:val="00FC56CA"/>
    <w:rsid w:val="00FD075E"/>
    <w:rsid w:val="00FD0A99"/>
    <w:rsid w:val="00FD17C7"/>
    <w:rsid w:val="00FD225E"/>
    <w:rsid w:val="00FD6297"/>
    <w:rsid w:val="00FE2935"/>
    <w:rsid w:val="00FE6D12"/>
    <w:rsid w:val="00FF48EC"/>
    <w:rsid w:val="00FF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31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31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diagramLayout" Target="diagrams/layout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9889851-2410-410B-BA45-ECBF429A182A}" type="doc">
      <dgm:prSet loTypeId="urn:microsoft.com/office/officeart/2005/8/layout/radial5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8CBEA899-7331-4290-AC92-2AA89B2C3A65}">
      <dgm:prSet phldrT="[Text]" custT="1"/>
      <dgm:spPr/>
      <dgm:t>
        <a:bodyPr/>
        <a:lstStyle/>
        <a:p>
          <a:pPr rtl="1"/>
          <a:r>
            <a:rPr lang="ar-SA" sz="1400"/>
            <a:t>الشخصية</a:t>
          </a:r>
        </a:p>
      </dgm:t>
    </dgm:pt>
    <dgm:pt modelId="{CBE1B123-D425-448D-A082-C43DE1ED7C31}" type="parTrans" cxnId="{12016131-706B-487B-9006-440F98EF4CFC}">
      <dgm:prSet/>
      <dgm:spPr/>
      <dgm:t>
        <a:bodyPr/>
        <a:lstStyle/>
        <a:p>
          <a:pPr rtl="1"/>
          <a:endParaRPr lang="ar-SA"/>
        </a:p>
      </dgm:t>
    </dgm:pt>
    <dgm:pt modelId="{49083704-9DB6-42EC-884D-28BBCA57FA9A}" type="sibTrans" cxnId="{12016131-706B-487B-9006-440F98EF4CFC}">
      <dgm:prSet/>
      <dgm:spPr/>
      <dgm:t>
        <a:bodyPr/>
        <a:lstStyle/>
        <a:p>
          <a:pPr rtl="1"/>
          <a:endParaRPr lang="ar-SA"/>
        </a:p>
      </dgm:t>
    </dgm:pt>
    <dgm:pt modelId="{C01D4E21-B0A0-4D8D-A54C-67BB9AE18F58}">
      <dgm:prSet phldrT="[نص]" custT="1"/>
      <dgm:spPr/>
      <dgm:t>
        <a:bodyPr/>
        <a:lstStyle/>
        <a:p>
          <a:pPr rtl="1"/>
          <a:r>
            <a:rPr lang="ar-SA" sz="1400" b="0"/>
            <a:t>ق</a:t>
          </a:r>
          <a:r>
            <a:rPr lang="ar-SA" sz="1200" b="0"/>
            <a:t>وى ثقافية: عادات وتقاليد، قيم، أفكار،... الخ</a:t>
          </a:r>
          <a:endParaRPr lang="ar-SA" sz="1200" b="0"/>
        </a:p>
      </dgm:t>
    </dgm:pt>
    <dgm:pt modelId="{5E2E3D24-0FF6-456B-84BD-0F7DB15D2594}" type="parTrans" cxnId="{3A1F1517-36A9-485C-81A8-EC14606AE234}">
      <dgm:prSet/>
      <dgm:spPr/>
      <dgm:t>
        <a:bodyPr/>
        <a:lstStyle/>
        <a:p>
          <a:pPr rtl="1"/>
          <a:endParaRPr lang="ar-SA"/>
        </a:p>
      </dgm:t>
    </dgm:pt>
    <dgm:pt modelId="{627825E2-03EF-4952-A851-C9B6B258E2C4}" type="sibTrans" cxnId="{3A1F1517-36A9-485C-81A8-EC14606AE234}">
      <dgm:prSet/>
      <dgm:spPr/>
      <dgm:t>
        <a:bodyPr/>
        <a:lstStyle/>
        <a:p>
          <a:pPr rtl="1"/>
          <a:endParaRPr lang="ar-SA"/>
        </a:p>
      </dgm:t>
    </dgm:pt>
    <dgm:pt modelId="{27C75E97-E722-41A6-B7AE-DC88C589E6CC}">
      <dgm:prSet phldrT="[نص]" custT="1"/>
      <dgm:spPr/>
      <dgm:t>
        <a:bodyPr/>
        <a:lstStyle/>
        <a:p>
          <a:pPr rtl="1"/>
          <a:r>
            <a:rPr lang="ar-SA" sz="1200" b="0"/>
            <a:t>قوى اجتماعية: طبقة اجتماعية، جماعات مرجعية</a:t>
          </a:r>
        </a:p>
      </dgm:t>
    </dgm:pt>
    <dgm:pt modelId="{5926925E-C5F1-4EF1-BEF8-B248996C7F06}" type="parTrans" cxnId="{60428569-5F65-4855-8F1D-DC30E3E96CBC}">
      <dgm:prSet/>
      <dgm:spPr/>
      <dgm:t>
        <a:bodyPr/>
        <a:lstStyle/>
        <a:p>
          <a:pPr rtl="1"/>
          <a:endParaRPr lang="ar-SA"/>
        </a:p>
      </dgm:t>
    </dgm:pt>
    <dgm:pt modelId="{2124E2C4-D1B6-4B28-BD96-2D1B619DD6C3}" type="sibTrans" cxnId="{60428569-5F65-4855-8F1D-DC30E3E96CBC}">
      <dgm:prSet/>
      <dgm:spPr/>
      <dgm:t>
        <a:bodyPr/>
        <a:lstStyle/>
        <a:p>
          <a:pPr rtl="1"/>
          <a:endParaRPr lang="ar-SA"/>
        </a:p>
      </dgm:t>
    </dgm:pt>
    <dgm:pt modelId="{CD5CC0CD-CF77-4534-9E76-42AAA8B7B4FC}">
      <dgm:prSet phldrT="[نص]" custT="1"/>
      <dgm:spPr/>
      <dgm:t>
        <a:bodyPr/>
        <a:lstStyle/>
        <a:p>
          <a:pPr rtl="1"/>
          <a:r>
            <a:rPr lang="ar-SA" sz="1200" b="0"/>
            <a:t>قوى موقفية وعلاقات الأسرة</a:t>
          </a:r>
        </a:p>
      </dgm:t>
    </dgm:pt>
    <dgm:pt modelId="{A893099D-FB80-4473-9345-D60D63E33007}" type="parTrans" cxnId="{DCC3F92A-3A70-493F-A66D-7818EA83D35A}">
      <dgm:prSet/>
      <dgm:spPr/>
      <dgm:t>
        <a:bodyPr/>
        <a:lstStyle/>
        <a:p>
          <a:pPr rtl="1"/>
          <a:endParaRPr lang="ar-SA"/>
        </a:p>
      </dgm:t>
    </dgm:pt>
    <dgm:pt modelId="{4931EED7-1725-4A56-8220-C7C1721773CC}" type="sibTrans" cxnId="{DCC3F92A-3A70-493F-A66D-7818EA83D35A}">
      <dgm:prSet/>
      <dgm:spPr/>
      <dgm:t>
        <a:bodyPr/>
        <a:lstStyle/>
        <a:p>
          <a:pPr rtl="1"/>
          <a:endParaRPr lang="ar-SA"/>
        </a:p>
      </dgm:t>
    </dgm:pt>
    <dgm:pt modelId="{871F9A6A-7136-4C02-A3B7-EA99F584CA79}">
      <dgm:prSet phldrT="[نص]" custT="1"/>
      <dgm:spPr/>
      <dgm:t>
        <a:bodyPr/>
        <a:lstStyle/>
        <a:p>
          <a:pPr rtl="1"/>
          <a:r>
            <a:rPr lang="ar-SA" sz="1200" b="0"/>
            <a:t>المحددات الوراثية أو الجينية</a:t>
          </a:r>
          <a:endParaRPr lang="ar-SA" sz="1200"/>
        </a:p>
      </dgm:t>
    </dgm:pt>
    <dgm:pt modelId="{285FDB70-272A-4623-8989-84767E6AAA53}" type="parTrans" cxnId="{366AF2F8-CDAC-4A6E-BBC3-DF70E21B5D30}">
      <dgm:prSet/>
      <dgm:spPr/>
      <dgm:t>
        <a:bodyPr/>
        <a:lstStyle/>
        <a:p>
          <a:pPr rtl="1"/>
          <a:endParaRPr lang="ar-SA"/>
        </a:p>
      </dgm:t>
    </dgm:pt>
    <dgm:pt modelId="{28FE2CBA-D99A-4A3C-8568-A1A2B64436A4}" type="sibTrans" cxnId="{366AF2F8-CDAC-4A6E-BBC3-DF70E21B5D30}">
      <dgm:prSet/>
      <dgm:spPr/>
      <dgm:t>
        <a:bodyPr/>
        <a:lstStyle/>
        <a:p>
          <a:pPr rtl="1"/>
          <a:endParaRPr lang="ar-SA"/>
        </a:p>
      </dgm:t>
    </dgm:pt>
    <dgm:pt modelId="{A4379C00-809D-4044-968E-168DCD152A29}" type="pres">
      <dgm:prSet presAssocID="{59889851-2410-410B-BA45-ECBF429A182A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02B98E6F-9507-4FA8-B409-069D449C9746}" type="pres">
      <dgm:prSet presAssocID="{8CBEA899-7331-4290-AC92-2AA89B2C3A65}" presName="centerShape" presStyleLbl="node0" presStyleIdx="0" presStyleCnt="1"/>
      <dgm:spPr/>
    </dgm:pt>
    <dgm:pt modelId="{F1C10718-A501-40D7-BDF4-F49DCBC41792}" type="pres">
      <dgm:prSet presAssocID="{5E2E3D24-0FF6-456B-84BD-0F7DB15D2594}" presName="parTrans" presStyleLbl="sibTrans2D1" presStyleIdx="0" presStyleCnt="4" custAng="10800000" custFlipHor="0" custScaleX="155525"/>
      <dgm:spPr/>
    </dgm:pt>
    <dgm:pt modelId="{FFEDE0C6-9E69-4795-8B2B-1BB5632ADC84}" type="pres">
      <dgm:prSet presAssocID="{5E2E3D24-0FF6-456B-84BD-0F7DB15D2594}" presName="connectorText" presStyleLbl="sibTrans2D1" presStyleIdx="0" presStyleCnt="4"/>
      <dgm:spPr/>
    </dgm:pt>
    <dgm:pt modelId="{F8031A9F-686C-4CA5-A677-4EC689EBCFFD}" type="pres">
      <dgm:prSet presAssocID="{C01D4E21-B0A0-4D8D-A54C-67BB9AE18F58}" presName="node" presStyleLbl="node1" presStyleIdx="0" presStyleCnt="4" custRadScaleRad="9909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E65824F-2469-4C86-AB0F-B1EDB6863A95}" type="pres">
      <dgm:prSet presAssocID="{5926925E-C5F1-4EF1-BEF8-B248996C7F06}" presName="parTrans" presStyleLbl="sibTrans2D1" presStyleIdx="1" presStyleCnt="4" custFlipHor="1" custScaleX="161962"/>
      <dgm:spPr/>
    </dgm:pt>
    <dgm:pt modelId="{7C1D9473-3273-400C-9B49-D0E1A1F26460}" type="pres">
      <dgm:prSet presAssocID="{5926925E-C5F1-4EF1-BEF8-B248996C7F06}" presName="connectorText" presStyleLbl="sibTrans2D1" presStyleIdx="1" presStyleCnt="4"/>
      <dgm:spPr/>
    </dgm:pt>
    <dgm:pt modelId="{9D0DF26A-0A20-433E-BD69-B935A2C968E8}" type="pres">
      <dgm:prSet presAssocID="{27C75E97-E722-41A6-B7AE-DC88C589E6CC}" presName="node" presStyleLbl="node1" presStyleIdx="1" presStyleCnt="4" custRadScaleRad="9909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53C6FF4-C8A9-4DB1-9FE1-A0AD334EFD53}" type="pres">
      <dgm:prSet presAssocID="{A893099D-FB80-4473-9345-D60D63E33007}" presName="parTrans" presStyleLbl="sibTrans2D1" presStyleIdx="2" presStyleCnt="4" custAng="10800000" custFlipHor="0" custScaleX="127724"/>
      <dgm:spPr/>
    </dgm:pt>
    <dgm:pt modelId="{B0BB795E-E4F7-4094-B276-5DBE2A929A1A}" type="pres">
      <dgm:prSet presAssocID="{A893099D-FB80-4473-9345-D60D63E33007}" presName="connectorText" presStyleLbl="sibTrans2D1" presStyleIdx="2" presStyleCnt="4"/>
      <dgm:spPr/>
    </dgm:pt>
    <dgm:pt modelId="{1BC11048-6F8A-4095-AD49-C390465913E3}" type="pres">
      <dgm:prSet presAssocID="{CD5CC0CD-CF77-4534-9E76-42AAA8B7B4FC}" presName="node" presStyleLbl="node1" presStyleIdx="2" presStyleCnt="4" custRadScaleRad="9819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4F34642-0741-496D-8ECE-CE0C2A8B712C}" type="pres">
      <dgm:prSet presAssocID="{285FDB70-272A-4623-8989-84767E6AAA53}" presName="parTrans" presStyleLbl="sibTrans2D1" presStyleIdx="3" presStyleCnt="4" custFlipHor="1" custScaleX="161962"/>
      <dgm:spPr/>
    </dgm:pt>
    <dgm:pt modelId="{33DE6D88-22C1-443C-A98E-EB112F6D7568}" type="pres">
      <dgm:prSet presAssocID="{285FDB70-272A-4623-8989-84767E6AAA53}" presName="connectorText" presStyleLbl="sibTrans2D1" presStyleIdx="3" presStyleCnt="4"/>
      <dgm:spPr/>
    </dgm:pt>
    <dgm:pt modelId="{CE4CDF9F-7A0C-4C02-BD51-31F331E2F78B}" type="pres">
      <dgm:prSet presAssocID="{871F9A6A-7136-4C02-A3B7-EA99F584CA79}" presName="node" presStyleLbl="node1" presStyleIdx="3" presStyleCnt="4" custRadScaleRad="9909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2F5097E8-3384-4757-AC13-289131BF10E0}" type="presOf" srcId="{27C75E97-E722-41A6-B7AE-DC88C589E6CC}" destId="{9D0DF26A-0A20-433E-BD69-B935A2C968E8}" srcOrd="0" destOrd="0" presId="urn:microsoft.com/office/officeart/2005/8/layout/radial5"/>
    <dgm:cxn modelId="{9ED3FE73-B4C9-408A-B710-D21AC14B5252}" type="presOf" srcId="{8CBEA899-7331-4290-AC92-2AA89B2C3A65}" destId="{02B98E6F-9507-4FA8-B409-069D449C9746}" srcOrd="0" destOrd="0" presId="urn:microsoft.com/office/officeart/2005/8/layout/radial5"/>
    <dgm:cxn modelId="{B3BA2D8E-C42F-4441-A7BD-C57C5CCC117E}" type="presOf" srcId="{285FDB70-272A-4623-8989-84767E6AAA53}" destId="{33DE6D88-22C1-443C-A98E-EB112F6D7568}" srcOrd="1" destOrd="0" presId="urn:microsoft.com/office/officeart/2005/8/layout/radial5"/>
    <dgm:cxn modelId="{6A27A3FE-FE10-40D3-B86A-868E12E42197}" type="presOf" srcId="{A893099D-FB80-4473-9345-D60D63E33007}" destId="{B0BB795E-E4F7-4094-B276-5DBE2A929A1A}" srcOrd="1" destOrd="0" presId="urn:microsoft.com/office/officeart/2005/8/layout/radial5"/>
    <dgm:cxn modelId="{22B616C9-6BC4-4AE3-9EB7-DBBE8D5386D9}" type="presOf" srcId="{871F9A6A-7136-4C02-A3B7-EA99F584CA79}" destId="{CE4CDF9F-7A0C-4C02-BD51-31F331E2F78B}" srcOrd="0" destOrd="0" presId="urn:microsoft.com/office/officeart/2005/8/layout/radial5"/>
    <dgm:cxn modelId="{366AF2F8-CDAC-4A6E-BBC3-DF70E21B5D30}" srcId="{8CBEA899-7331-4290-AC92-2AA89B2C3A65}" destId="{871F9A6A-7136-4C02-A3B7-EA99F584CA79}" srcOrd="3" destOrd="0" parTransId="{285FDB70-272A-4623-8989-84767E6AAA53}" sibTransId="{28FE2CBA-D99A-4A3C-8568-A1A2B64436A4}"/>
    <dgm:cxn modelId="{563A28CE-B7B3-4319-8F4A-4D84DFDBEE5A}" type="presOf" srcId="{5E2E3D24-0FF6-456B-84BD-0F7DB15D2594}" destId="{F1C10718-A501-40D7-BDF4-F49DCBC41792}" srcOrd="0" destOrd="0" presId="urn:microsoft.com/office/officeart/2005/8/layout/radial5"/>
    <dgm:cxn modelId="{44FCB95D-2A69-47DE-93FC-191029602340}" type="presOf" srcId="{5E2E3D24-0FF6-456B-84BD-0F7DB15D2594}" destId="{FFEDE0C6-9E69-4795-8B2B-1BB5632ADC84}" srcOrd="1" destOrd="0" presId="urn:microsoft.com/office/officeart/2005/8/layout/radial5"/>
    <dgm:cxn modelId="{12016131-706B-487B-9006-440F98EF4CFC}" srcId="{59889851-2410-410B-BA45-ECBF429A182A}" destId="{8CBEA899-7331-4290-AC92-2AA89B2C3A65}" srcOrd="0" destOrd="0" parTransId="{CBE1B123-D425-448D-A082-C43DE1ED7C31}" sibTransId="{49083704-9DB6-42EC-884D-28BBCA57FA9A}"/>
    <dgm:cxn modelId="{9C37F54E-9325-441A-89E7-D7C25009C144}" type="presOf" srcId="{59889851-2410-410B-BA45-ECBF429A182A}" destId="{A4379C00-809D-4044-968E-168DCD152A29}" srcOrd="0" destOrd="0" presId="urn:microsoft.com/office/officeart/2005/8/layout/radial5"/>
    <dgm:cxn modelId="{60428569-5F65-4855-8F1D-DC30E3E96CBC}" srcId="{8CBEA899-7331-4290-AC92-2AA89B2C3A65}" destId="{27C75E97-E722-41A6-B7AE-DC88C589E6CC}" srcOrd="1" destOrd="0" parTransId="{5926925E-C5F1-4EF1-BEF8-B248996C7F06}" sibTransId="{2124E2C4-D1B6-4B28-BD96-2D1B619DD6C3}"/>
    <dgm:cxn modelId="{DCC3F92A-3A70-493F-A66D-7818EA83D35A}" srcId="{8CBEA899-7331-4290-AC92-2AA89B2C3A65}" destId="{CD5CC0CD-CF77-4534-9E76-42AAA8B7B4FC}" srcOrd="2" destOrd="0" parTransId="{A893099D-FB80-4473-9345-D60D63E33007}" sibTransId="{4931EED7-1725-4A56-8220-C7C1721773CC}"/>
    <dgm:cxn modelId="{3A1F1517-36A9-485C-81A8-EC14606AE234}" srcId="{8CBEA899-7331-4290-AC92-2AA89B2C3A65}" destId="{C01D4E21-B0A0-4D8D-A54C-67BB9AE18F58}" srcOrd="0" destOrd="0" parTransId="{5E2E3D24-0FF6-456B-84BD-0F7DB15D2594}" sibTransId="{627825E2-03EF-4952-A851-C9B6B258E2C4}"/>
    <dgm:cxn modelId="{37EF9FAE-D0C3-47F9-BCFA-6FFC60807CE0}" type="presOf" srcId="{285FDB70-272A-4623-8989-84767E6AAA53}" destId="{34F34642-0741-496D-8ECE-CE0C2A8B712C}" srcOrd="0" destOrd="0" presId="urn:microsoft.com/office/officeart/2005/8/layout/radial5"/>
    <dgm:cxn modelId="{4E292157-9E91-49C1-A049-337027559D28}" type="presOf" srcId="{5926925E-C5F1-4EF1-BEF8-B248996C7F06}" destId="{8E65824F-2469-4C86-AB0F-B1EDB6863A95}" srcOrd="0" destOrd="0" presId="urn:microsoft.com/office/officeart/2005/8/layout/radial5"/>
    <dgm:cxn modelId="{BA8AC245-34F0-445B-9198-EEDA473C9A7A}" type="presOf" srcId="{C01D4E21-B0A0-4D8D-A54C-67BB9AE18F58}" destId="{F8031A9F-686C-4CA5-A677-4EC689EBCFFD}" srcOrd="0" destOrd="0" presId="urn:microsoft.com/office/officeart/2005/8/layout/radial5"/>
    <dgm:cxn modelId="{59B078C6-E9D4-4E6A-AE6C-ADA9E34630F6}" type="presOf" srcId="{CD5CC0CD-CF77-4534-9E76-42AAA8B7B4FC}" destId="{1BC11048-6F8A-4095-AD49-C390465913E3}" srcOrd="0" destOrd="0" presId="urn:microsoft.com/office/officeart/2005/8/layout/radial5"/>
    <dgm:cxn modelId="{CAB08590-6581-4BAF-A804-2CED91F3B30B}" type="presOf" srcId="{5926925E-C5F1-4EF1-BEF8-B248996C7F06}" destId="{7C1D9473-3273-400C-9B49-D0E1A1F26460}" srcOrd="1" destOrd="0" presId="urn:microsoft.com/office/officeart/2005/8/layout/radial5"/>
    <dgm:cxn modelId="{66CB6D30-4FBF-4F6D-BFBE-8ECE37C98027}" type="presOf" srcId="{A893099D-FB80-4473-9345-D60D63E33007}" destId="{653C6FF4-C8A9-4DB1-9FE1-A0AD334EFD53}" srcOrd="0" destOrd="0" presId="urn:microsoft.com/office/officeart/2005/8/layout/radial5"/>
    <dgm:cxn modelId="{4750B985-1BC9-42D2-9C67-4F6BC026F408}" type="presParOf" srcId="{A4379C00-809D-4044-968E-168DCD152A29}" destId="{02B98E6F-9507-4FA8-B409-069D449C9746}" srcOrd="0" destOrd="0" presId="urn:microsoft.com/office/officeart/2005/8/layout/radial5"/>
    <dgm:cxn modelId="{AB87BCCA-DFAD-42EC-8707-31D80C4D565B}" type="presParOf" srcId="{A4379C00-809D-4044-968E-168DCD152A29}" destId="{F1C10718-A501-40D7-BDF4-F49DCBC41792}" srcOrd="1" destOrd="0" presId="urn:microsoft.com/office/officeart/2005/8/layout/radial5"/>
    <dgm:cxn modelId="{4D7B9C96-F82E-4A8C-BE0C-573F7321A6A1}" type="presParOf" srcId="{F1C10718-A501-40D7-BDF4-F49DCBC41792}" destId="{FFEDE0C6-9E69-4795-8B2B-1BB5632ADC84}" srcOrd="0" destOrd="0" presId="urn:microsoft.com/office/officeart/2005/8/layout/radial5"/>
    <dgm:cxn modelId="{2252EDAB-E0EB-4A84-A1E1-83E501004E25}" type="presParOf" srcId="{A4379C00-809D-4044-968E-168DCD152A29}" destId="{F8031A9F-686C-4CA5-A677-4EC689EBCFFD}" srcOrd="2" destOrd="0" presId="urn:microsoft.com/office/officeart/2005/8/layout/radial5"/>
    <dgm:cxn modelId="{26305083-EA6D-41CC-919F-64A4507B78EF}" type="presParOf" srcId="{A4379C00-809D-4044-968E-168DCD152A29}" destId="{8E65824F-2469-4C86-AB0F-B1EDB6863A95}" srcOrd="3" destOrd="0" presId="urn:microsoft.com/office/officeart/2005/8/layout/radial5"/>
    <dgm:cxn modelId="{BBED0423-819D-4CEC-B26F-141956377A9A}" type="presParOf" srcId="{8E65824F-2469-4C86-AB0F-B1EDB6863A95}" destId="{7C1D9473-3273-400C-9B49-D0E1A1F26460}" srcOrd="0" destOrd="0" presId="urn:microsoft.com/office/officeart/2005/8/layout/radial5"/>
    <dgm:cxn modelId="{7F4A792C-CF21-41FD-8E3D-C20D020C6E55}" type="presParOf" srcId="{A4379C00-809D-4044-968E-168DCD152A29}" destId="{9D0DF26A-0A20-433E-BD69-B935A2C968E8}" srcOrd="4" destOrd="0" presId="urn:microsoft.com/office/officeart/2005/8/layout/radial5"/>
    <dgm:cxn modelId="{73219D81-21E7-4CE4-96C0-CB8812E5CACE}" type="presParOf" srcId="{A4379C00-809D-4044-968E-168DCD152A29}" destId="{653C6FF4-C8A9-4DB1-9FE1-A0AD334EFD53}" srcOrd="5" destOrd="0" presId="urn:microsoft.com/office/officeart/2005/8/layout/radial5"/>
    <dgm:cxn modelId="{8842BD60-B59B-4FAF-8FF6-5471CAA51041}" type="presParOf" srcId="{653C6FF4-C8A9-4DB1-9FE1-A0AD334EFD53}" destId="{B0BB795E-E4F7-4094-B276-5DBE2A929A1A}" srcOrd="0" destOrd="0" presId="urn:microsoft.com/office/officeart/2005/8/layout/radial5"/>
    <dgm:cxn modelId="{4DC5BC88-2A34-46BD-8279-A4EFB18C0019}" type="presParOf" srcId="{A4379C00-809D-4044-968E-168DCD152A29}" destId="{1BC11048-6F8A-4095-AD49-C390465913E3}" srcOrd="6" destOrd="0" presId="urn:microsoft.com/office/officeart/2005/8/layout/radial5"/>
    <dgm:cxn modelId="{F03E703E-DFCC-4044-A2D3-25878AFF26E0}" type="presParOf" srcId="{A4379C00-809D-4044-968E-168DCD152A29}" destId="{34F34642-0741-496D-8ECE-CE0C2A8B712C}" srcOrd="7" destOrd="0" presId="urn:microsoft.com/office/officeart/2005/8/layout/radial5"/>
    <dgm:cxn modelId="{F9E494C7-0A92-4897-A27E-85C426412891}" type="presParOf" srcId="{34F34642-0741-496D-8ECE-CE0C2A8B712C}" destId="{33DE6D88-22C1-443C-A98E-EB112F6D7568}" srcOrd="0" destOrd="0" presId="urn:microsoft.com/office/officeart/2005/8/layout/radial5"/>
    <dgm:cxn modelId="{13594CDB-FB6F-46A3-A845-8AC35A53A5B4}" type="presParOf" srcId="{A4379C00-809D-4044-968E-168DCD152A29}" destId="{CE4CDF9F-7A0C-4C02-BD51-31F331E2F78B}" srcOrd="8" destOrd="0" presId="urn:microsoft.com/office/officeart/2005/8/layout/radial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2B98E6F-9507-4FA8-B409-069D449C9746}">
      <dsp:nvSpPr>
        <dsp:cNvPr id="0" name=""/>
        <dsp:cNvSpPr/>
      </dsp:nvSpPr>
      <dsp:spPr>
        <a:xfrm>
          <a:off x="2087370" y="1465070"/>
          <a:ext cx="1044959" cy="1044959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الشخصية</a:t>
          </a:r>
        </a:p>
      </dsp:txBody>
      <dsp:txXfrm>
        <a:off x="2240401" y="1618101"/>
        <a:ext cx="738897" cy="738897"/>
      </dsp:txXfrm>
    </dsp:sp>
    <dsp:sp modelId="{F1C10718-A501-40D7-BDF4-F49DCBC41792}">
      <dsp:nvSpPr>
        <dsp:cNvPr id="0" name=""/>
        <dsp:cNvSpPr/>
      </dsp:nvSpPr>
      <dsp:spPr>
        <a:xfrm rot="5400000">
          <a:off x="2443160" y="1091270"/>
          <a:ext cx="333378" cy="355286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600" kern="1200"/>
        </a:p>
      </dsp:txBody>
      <dsp:txXfrm>
        <a:off x="2493167" y="1112321"/>
        <a:ext cx="233365" cy="213172"/>
      </dsp:txXfrm>
    </dsp:sp>
    <dsp:sp modelId="{F8031A9F-686C-4CA5-A677-4EC689EBCFFD}">
      <dsp:nvSpPr>
        <dsp:cNvPr id="0" name=""/>
        <dsp:cNvSpPr/>
      </dsp:nvSpPr>
      <dsp:spPr>
        <a:xfrm>
          <a:off x="2087370" y="15663"/>
          <a:ext cx="1044959" cy="1044959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0" kern="1200"/>
            <a:t>ق</a:t>
          </a:r>
          <a:r>
            <a:rPr lang="ar-SA" sz="1200" b="0" kern="1200"/>
            <a:t>وى ثقافية: عادات وتقاليد، قيم، أفكار،... الخ</a:t>
          </a:r>
          <a:endParaRPr lang="ar-SA" sz="1200" b="0" kern="1200"/>
        </a:p>
      </dsp:txBody>
      <dsp:txXfrm>
        <a:off x="2240401" y="168694"/>
        <a:ext cx="738897" cy="738897"/>
      </dsp:txXfrm>
    </dsp:sp>
    <dsp:sp modelId="{8E65824F-2469-4C86-AB0F-B1EDB6863A95}">
      <dsp:nvSpPr>
        <dsp:cNvPr id="0" name=""/>
        <dsp:cNvSpPr/>
      </dsp:nvSpPr>
      <dsp:spPr>
        <a:xfrm flipH="1">
          <a:off x="3154898" y="1809906"/>
          <a:ext cx="347176" cy="355286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600" kern="1200"/>
        </a:p>
      </dsp:txBody>
      <dsp:txXfrm>
        <a:off x="3259051" y="1880963"/>
        <a:ext cx="243023" cy="213172"/>
      </dsp:txXfrm>
    </dsp:sp>
    <dsp:sp modelId="{9D0DF26A-0A20-433E-BD69-B935A2C968E8}">
      <dsp:nvSpPr>
        <dsp:cNvPr id="0" name=""/>
        <dsp:cNvSpPr/>
      </dsp:nvSpPr>
      <dsp:spPr>
        <a:xfrm>
          <a:off x="3536776" y="1465070"/>
          <a:ext cx="1044959" cy="1044959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0" kern="1200"/>
            <a:t>قوى اجتماعية: طبقة اجتماعية، جماعات مرجعية</a:t>
          </a:r>
        </a:p>
      </dsp:txBody>
      <dsp:txXfrm>
        <a:off x="3689807" y="1618101"/>
        <a:ext cx="738897" cy="738897"/>
      </dsp:txXfrm>
    </dsp:sp>
    <dsp:sp modelId="{653C6FF4-C8A9-4DB1-9FE1-A0AD334EFD53}">
      <dsp:nvSpPr>
        <dsp:cNvPr id="0" name=""/>
        <dsp:cNvSpPr/>
      </dsp:nvSpPr>
      <dsp:spPr>
        <a:xfrm rot="16200000">
          <a:off x="2477422" y="2522144"/>
          <a:ext cx="264854" cy="355286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600" kern="1200"/>
        </a:p>
      </dsp:txBody>
      <dsp:txXfrm>
        <a:off x="2517150" y="2632929"/>
        <a:ext cx="185398" cy="213172"/>
      </dsp:txXfrm>
    </dsp:sp>
    <dsp:sp modelId="{1BC11048-6F8A-4095-AD49-C390465913E3}">
      <dsp:nvSpPr>
        <dsp:cNvPr id="0" name=""/>
        <dsp:cNvSpPr/>
      </dsp:nvSpPr>
      <dsp:spPr>
        <a:xfrm>
          <a:off x="2087370" y="2901283"/>
          <a:ext cx="1044959" cy="1044959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0" kern="1200"/>
            <a:t>قوى موقفية وعلاقات الأسرة</a:t>
          </a:r>
        </a:p>
      </dsp:txBody>
      <dsp:txXfrm>
        <a:off x="2240401" y="3054314"/>
        <a:ext cx="738897" cy="738897"/>
      </dsp:txXfrm>
    </dsp:sp>
    <dsp:sp modelId="{34F34642-0741-496D-8ECE-CE0C2A8B712C}">
      <dsp:nvSpPr>
        <dsp:cNvPr id="0" name=""/>
        <dsp:cNvSpPr/>
      </dsp:nvSpPr>
      <dsp:spPr>
        <a:xfrm rot="10800000" flipH="1">
          <a:off x="1717625" y="1809906"/>
          <a:ext cx="347176" cy="355286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600" kern="1200"/>
        </a:p>
      </dsp:txBody>
      <dsp:txXfrm rot="10800000">
        <a:off x="1717625" y="1880963"/>
        <a:ext cx="243023" cy="213172"/>
      </dsp:txXfrm>
    </dsp:sp>
    <dsp:sp modelId="{CE4CDF9F-7A0C-4C02-BD51-31F331E2F78B}">
      <dsp:nvSpPr>
        <dsp:cNvPr id="0" name=""/>
        <dsp:cNvSpPr/>
      </dsp:nvSpPr>
      <dsp:spPr>
        <a:xfrm>
          <a:off x="637963" y="1465070"/>
          <a:ext cx="1044959" cy="1044959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0" kern="1200"/>
            <a:t>المحددات الوراثية أو الجينية</a:t>
          </a:r>
          <a:endParaRPr lang="ar-SA" sz="1200" kern="1200"/>
        </a:p>
      </dsp:txBody>
      <dsp:txXfrm>
        <a:off x="790994" y="1618101"/>
        <a:ext cx="738897" cy="73889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5">
  <dgm:title val=""/>
  <dgm:desc val=""/>
  <dgm:catLst>
    <dgm:cat type="relationship" pri="23000"/>
    <dgm:cat type="cycle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  <dgm:param type="ctrShpMap" val="fNode"/>
        </dgm:alg>
      </dgm:if>
      <dgm:else name="Name3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parTrans" refType="w" refFor="ch" refForName="centerShape" fact="0.4"/>
      <dgm:constr type="w" for="ch" forName="node" refType="w" refFor="ch" refForName="centerShape" op="equ" fact="1.25"/>
      <dgm:constr type="sp" refType="w" refFor="ch" refForName="centerShape" op="equ" fact="0.4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node" refType="primFontSz" refFor="ch" refForName="centerShape" op="lte"/>
      <dgm:constr type="primFontSz" for="des" forName="connectorText" op="equ" val="55"/>
      <dgm:constr type="primFontSz" for="des" forName="connectorText" refType="primFontSz" refFor="ch" refForName="centerShape" op="lte" fact="0.8"/>
      <dgm:constr type="primFontSz" for="des" forName="connectorText" refType="primFontSz" refFor="des" refForName="node" op="lte"/>
    </dgm:constrLst>
    <dgm:choose name="Name4">
      <dgm:if name="Name5" axis="ch ch" ptType="node node" st="1 1" cnt="1 0" func="cnt" op="lte" val="6">
        <dgm:ruleLst>
          <dgm:rule type="w" for="ch" forName="node" val="NaN" fact="1" max="NaN"/>
        </dgm:ruleLst>
      </dgm:if>
      <dgm:if name="Name6" axis="ch ch" ptType="node node" st="1 1" cnt="1 0" func="cnt" op="lte" val="8">
        <dgm:ruleLst>
          <dgm:rule type="w" for="ch" forName="node" val="NaN" fact="0.9" max="NaN"/>
        </dgm:ruleLst>
      </dgm:if>
      <dgm:if name="Name7" axis="ch ch" ptType="node node" st="1 1" cnt="1 0" func="cnt" op="lte" val="10">
        <dgm:ruleLst>
          <dgm:rule type="w" for="ch" forName="node" val="NaN" fact="0.8" max="NaN"/>
        </dgm:ruleLst>
      </dgm:if>
      <dgm:if name="Name8" axis="ch ch" ptType="node node" st="1 1" cnt="1 0" func="cnt" op="lte" val="12">
        <dgm:ruleLst>
          <dgm:rule type="w" for="ch" forName="node" val="NaN" fact="0.7" max="NaN"/>
        </dgm:ruleLst>
      </dgm:if>
      <dgm:if name="Name9" axis="ch ch" ptType="node node" st="1 1" cnt="1 0" func="cnt" op="lte" val="14">
        <dgm:ruleLst>
          <dgm:rule type="w" for="ch" forName="node" val="NaN" fact="0.6" max="NaN"/>
        </dgm:ruleLst>
      </dgm:if>
      <dgm:else name="Name10">
        <dgm:ruleLst>
          <dgm:rule type="w" for="ch" forName="node" val="NaN" fact="0.5" max="NaN"/>
        </dgm:ruleLst>
      </dgm:else>
    </dgm:choose>
    <dgm:forEach name="Name11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12" axis="ch">
        <dgm:forEach name="Name13" axis="self" ptType="parTrans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h" refType="w" fact="0.85"/>
            </dgm:constrLst>
            <dgm:ruleLst/>
            <dgm:layoutNode name="connectorText">
              <dgm:alg type="tx">
                <dgm:param type="autoTxRot" val="grav"/>
              </dgm:alg>
              <dgm:shape xmlns:r="http://schemas.openxmlformats.org/officeDocument/2006/relationships" type="conn" r:blip="" hideGeom="1">
                <dgm:adjLst/>
              </dgm:shape>
              <dgm:presOf axis="self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</dgm:layoutNode>
        </dgm:forEach>
        <dgm:forEach name="Name14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w" val="INF" fact="NaN" max="NaN"/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740E1D-1A87-4BA3-B026-EC1AC9648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1843</TotalTime>
  <Pages>1</Pages>
  <Words>711</Words>
  <Characters>4053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11</cp:revision>
  <cp:lastPrinted>2016-10-17T22:42:00Z</cp:lastPrinted>
  <dcterms:created xsi:type="dcterms:W3CDTF">2016-10-16T15:50:00Z</dcterms:created>
  <dcterms:modified xsi:type="dcterms:W3CDTF">2016-10-17T22:43:00Z</dcterms:modified>
</cp:coreProperties>
</file>