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312" w:rsidRDefault="00321312" w:rsidP="004508FC">
      <w:pPr>
        <w:pBdr>
          <w:bottom w:val="single" w:sz="12" w:space="1" w:color="auto"/>
        </w:pBdr>
        <w:ind w:left="-625" w:right="-709"/>
        <w:jc w:val="right"/>
        <w:rPr>
          <w:rFonts w:ascii="Adobe Arabic" w:hAnsi="Adobe Arabic" w:cs="Adobe Arabic"/>
          <w:b/>
          <w:bCs/>
          <w:noProof/>
          <w:sz w:val="28"/>
          <w:szCs w:val="28"/>
          <w:rtl/>
        </w:rPr>
      </w:pP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المحاضرة ال</w:t>
      </w:r>
      <w:r w:rsidR="004508FC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سابع</w:t>
      </w:r>
      <w:r w:rsidR="003E642E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ة</w:t>
      </w: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: (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السلوك الفردي في منظمات الأعمال </w:t>
      </w:r>
      <w:r>
        <w:rPr>
          <w:rFonts w:ascii="Adobe Arabic" w:hAnsi="Adobe Arabic" w:cs="Adobe Arabic"/>
          <w:b/>
          <w:bCs/>
          <w:noProof/>
          <w:sz w:val="28"/>
          <w:szCs w:val="28"/>
          <w:rtl/>
        </w:rPr>
        <w:t>–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 الفصل ال</w:t>
      </w:r>
      <w:r w:rsidR="002561BA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رابع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: ال</w:t>
      </w:r>
      <w:r w:rsidR="002561BA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قيم والاتجاهات</w:t>
      </w: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)</w:t>
      </w:r>
    </w:p>
    <w:p w:rsidR="00A03AD2" w:rsidRDefault="004508FC" w:rsidP="004508FC">
      <w:pPr>
        <w:ind w:left="-625" w:right="-709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الجزء الثاني</w:t>
      </w:r>
      <w:r w:rsidR="002561BA">
        <w:rPr>
          <w:rFonts w:hint="cs"/>
          <w:b/>
          <w:bCs/>
          <w:sz w:val="28"/>
          <w:szCs w:val="28"/>
          <w:rtl/>
        </w:rPr>
        <w:t>: ال</w:t>
      </w:r>
      <w:r>
        <w:rPr>
          <w:rFonts w:hint="cs"/>
          <w:b/>
          <w:bCs/>
          <w:sz w:val="28"/>
          <w:szCs w:val="28"/>
          <w:rtl/>
        </w:rPr>
        <w:t>اتجاهات</w:t>
      </w:r>
    </w:p>
    <w:p w:rsidR="002561BA" w:rsidRDefault="002561BA" w:rsidP="004508FC">
      <w:pPr>
        <w:ind w:left="-625" w:right="-709"/>
        <w:rPr>
          <w:rFonts w:hint="cs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>أولًا: مفهوم ال</w:t>
      </w:r>
      <w:r w:rsidR="004508FC"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>اتجاهات</w:t>
      </w:r>
    </w:p>
    <w:p w:rsidR="004508FC" w:rsidRPr="004508FC" w:rsidRDefault="004508FC" w:rsidP="004508FC">
      <w:pPr>
        <w:ind w:left="-625" w:right="-709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مقدمة</w:t>
      </w:r>
    </w:p>
    <w:p w:rsidR="00392AE3" w:rsidRDefault="004508FC" w:rsidP="004508FC">
      <w:pPr>
        <w:pStyle w:val="ListParagraph"/>
        <w:numPr>
          <w:ilvl w:val="0"/>
          <w:numId w:val="1"/>
        </w:numPr>
        <w:ind w:left="-199" w:right="-709"/>
        <w:rPr>
          <w:rFonts w:hint="cs"/>
          <w:sz w:val="28"/>
          <w:szCs w:val="28"/>
        </w:rPr>
      </w:pPr>
      <w:r w:rsidRPr="0007137E">
        <w:rPr>
          <w:rFonts w:hint="cs"/>
          <w:sz w:val="28"/>
          <w:szCs w:val="28"/>
          <w:rtl/>
        </w:rPr>
        <w:t xml:space="preserve">تعد الاتجاهات من </w:t>
      </w:r>
      <w:r>
        <w:rPr>
          <w:rFonts w:hint="cs"/>
          <w:sz w:val="28"/>
          <w:szCs w:val="28"/>
          <w:rtl/>
        </w:rPr>
        <w:t>أ</w:t>
      </w:r>
      <w:r w:rsidRPr="0007137E">
        <w:rPr>
          <w:rFonts w:hint="cs"/>
          <w:sz w:val="28"/>
          <w:szCs w:val="28"/>
          <w:rtl/>
        </w:rPr>
        <w:t>كثر و</w:t>
      </w:r>
      <w:r>
        <w:rPr>
          <w:rFonts w:hint="cs"/>
          <w:sz w:val="28"/>
          <w:szCs w:val="28"/>
          <w:rtl/>
        </w:rPr>
        <w:t>أ</w:t>
      </w:r>
      <w:r w:rsidRPr="0007137E">
        <w:rPr>
          <w:rFonts w:hint="cs"/>
          <w:sz w:val="28"/>
          <w:szCs w:val="28"/>
          <w:rtl/>
        </w:rPr>
        <w:t>هم الموضوعات التي نوقشت في مجال علم السلوك, وذلك لتأث</w:t>
      </w:r>
      <w:r>
        <w:rPr>
          <w:rFonts w:hint="cs"/>
          <w:sz w:val="28"/>
          <w:szCs w:val="28"/>
          <w:rtl/>
        </w:rPr>
        <w:t>يرها المباشر على سلوك الأفراد</w:t>
      </w:r>
      <w:r w:rsidR="00392AE3" w:rsidRPr="00A03AD2"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0"/>
          <w:numId w:val="1"/>
        </w:numPr>
        <w:ind w:left="-199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أن</w:t>
      </w:r>
      <w:r w:rsidRPr="0007137E">
        <w:rPr>
          <w:rFonts w:hint="cs"/>
          <w:sz w:val="28"/>
          <w:szCs w:val="28"/>
          <w:rtl/>
        </w:rPr>
        <w:t xml:space="preserve"> سلوك الفرد في كافة مظاهره يت</w:t>
      </w:r>
      <w:r>
        <w:rPr>
          <w:rFonts w:hint="cs"/>
          <w:sz w:val="28"/>
          <w:szCs w:val="28"/>
          <w:rtl/>
        </w:rPr>
        <w:t>أ</w:t>
      </w:r>
      <w:r w:rsidRPr="0007137E">
        <w:rPr>
          <w:rFonts w:hint="cs"/>
          <w:sz w:val="28"/>
          <w:szCs w:val="28"/>
          <w:rtl/>
        </w:rPr>
        <w:t>ثر بمجموعة اتجاهاته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0"/>
          <w:numId w:val="1"/>
        </w:numPr>
        <w:ind w:left="-199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أ</w:t>
      </w:r>
      <w:r w:rsidRPr="0007137E">
        <w:rPr>
          <w:rFonts w:hint="cs"/>
          <w:sz w:val="28"/>
          <w:szCs w:val="28"/>
          <w:rtl/>
        </w:rPr>
        <w:t>ن للفرد عدة اتجاهات تجاه ال</w:t>
      </w:r>
      <w:r>
        <w:rPr>
          <w:rFonts w:hint="cs"/>
          <w:sz w:val="28"/>
          <w:szCs w:val="28"/>
          <w:rtl/>
        </w:rPr>
        <w:t>أ</w:t>
      </w:r>
      <w:r w:rsidRPr="0007137E">
        <w:rPr>
          <w:rFonts w:hint="cs"/>
          <w:sz w:val="28"/>
          <w:szCs w:val="28"/>
          <w:rtl/>
        </w:rPr>
        <w:t>حداث وال</w:t>
      </w:r>
      <w:r>
        <w:rPr>
          <w:rFonts w:hint="cs"/>
          <w:sz w:val="28"/>
          <w:szCs w:val="28"/>
          <w:rtl/>
        </w:rPr>
        <w:t>أ</w:t>
      </w:r>
      <w:r w:rsidRPr="0007137E">
        <w:rPr>
          <w:rFonts w:hint="cs"/>
          <w:sz w:val="28"/>
          <w:szCs w:val="28"/>
          <w:rtl/>
        </w:rPr>
        <w:t>شياء المختلفة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0"/>
          <w:numId w:val="1"/>
        </w:numPr>
        <w:ind w:left="-199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أ</w:t>
      </w:r>
      <w:r w:rsidRPr="0007137E">
        <w:rPr>
          <w:rFonts w:hint="cs"/>
          <w:sz w:val="28"/>
          <w:szCs w:val="28"/>
          <w:rtl/>
        </w:rPr>
        <w:t>ن الاتجاهات المتنوعة تمثل نمط</w:t>
      </w:r>
      <w:r>
        <w:rPr>
          <w:rFonts w:hint="cs"/>
          <w:sz w:val="28"/>
          <w:szCs w:val="28"/>
          <w:rtl/>
        </w:rPr>
        <w:t>ًا</w:t>
      </w:r>
      <w:r w:rsidRPr="0007137E">
        <w:rPr>
          <w:rFonts w:hint="cs"/>
          <w:sz w:val="28"/>
          <w:szCs w:val="28"/>
          <w:rtl/>
        </w:rPr>
        <w:t xml:space="preserve"> مترابط</w:t>
      </w:r>
      <w:r>
        <w:rPr>
          <w:rFonts w:hint="cs"/>
          <w:sz w:val="28"/>
          <w:szCs w:val="28"/>
          <w:rtl/>
        </w:rPr>
        <w:t>ًا</w:t>
      </w:r>
      <w:r w:rsidRPr="0007137E">
        <w:rPr>
          <w:rFonts w:hint="cs"/>
          <w:sz w:val="28"/>
          <w:szCs w:val="28"/>
          <w:rtl/>
        </w:rPr>
        <w:t xml:space="preserve"> يلعب دور</w:t>
      </w:r>
      <w:r>
        <w:rPr>
          <w:rFonts w:hint="cs"/>
          <w:sz w:val="28"/>
          <w:szCs w:val="28"/>
          <w:rtl/>
        </w:rPr>
        <w:t>ًا</w:t>
      </w:r>
      <w:r w:rsidRPr="0007137E">
        <w:rPr>
          <w:rFonts w:hint="cs"/>
          <w:sz w:val="28"/>
          <w:szCs w:val="28"/>
          <w:rtl/>
        </w:rPr>
        <w:t xml:space="preserve"> عام</w:t>
      </w:r>
      <w:r>
        <w:rPr>
          <w:rFonts w:hint="cs"/>
          <w:sz w:val="28"/>
          <w:szCs w:val="28"/>
          <w:rtl/>
        </w:rPr>
        <w:t>ًا</w:t>
      </w:r>
      <w:r w:rsidRPr="0007137E">
        <w:rPr>
          <w:rFonts w:hint="cs"/>
          <w:sz w:val="28"/>
          <w:szCs w:val="28"/>
          <w:rtl/>
        </w:rPr>
        <w:t xml:space="preserve"> في السلوك الإنساني</w:t>
      </w:r>
      <w:r>
        <w:rPr>
          <w:rFonts w:hint="cs"/>
          <w:sz w:val="28"/>
          <w:szCs w:val="28"/>
          <w:rtl/>
        </w:rPr>
        <w:t>.</w:t>
      </w:r>
    </w:p>
    <w:p w:rsidR="004508FC" w:rsidRPr="004508FC" w:rsidRDefault="004508FC" w:rsidP="004508FC">
      <w:pPr>
        <w:pStyle w:val="ListParagraph"/>
        <w:numPr>
          <w:ilvl w:val="0"/>
          <w:numId w:val="1"/>
        </w:numPr>
        <w:ind w:left="-199" w:right="-709"/>
        <w:rPr>
          <w:rFonts w:hint="cs"/>
          <w:sz w:val="28"/>
          <w:szCs w:val="28"/>
        </w:rPr>
      </w:pPr>
      <w:r w:rsidRPr="004508FC">
        <w:rPr>
          <w:rFonts w:hint="cs"/>
          <w:color w:val="FF0066"/>
          <w:sz w:val="28"/>
          <w:szCs w:val="28"/>
          <w:u w:val="single"/>
          <w:rtl/>
        </w:rPr>
        <w:t>يقصد بالاتجاه</w:t>
      </w:r>
      <w:r w:rsidRPr="004508FC">
        <w:rPr>
          <w:rFonts w:hint="cs"/>
          <w:color w:val="FF0066"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استعداد وجداني </w:t>
      </w:r>
      <w:r>
        <w:rPr>
          <w:rFonts w:hint="cs"/>
          <w:sz w:val="28"/>
          <w:szCs w:val="28"/>
          <w:rtl/>
        </w:rPr>
        <w:t xml:space="preserve">مكتسب يحدد سلوك وشعور الفرد نحو موضوعات معينة من حيث تفضيلها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و عدم تفضيلها. </w:t>
      </w:r>
      <w:r w:rsidRPr="004508FC">
        <w:rPr>
          <w:rFonts w:hint="cs"/>
          <w:color w:val="FF0066"/>
          <w:sz w:val="28"/>
          <w:szCs w:val="28"/>
          <w:u w:val="single"/>
          <w:rtl/>
        </w:rPr>
        <w:t>وبالتال</w:t>
      </w:r>
      <w:r w:rsidRPr="004508FC">
        <w:rPr>
          <w:rFonts w:hint="cs"/>
          <w:color w:val="FF0066"/>
          <w:sz w:val="28"/>
          <w:szCs w:val="28"/>
          <w:u w:val="single"/>
          <w:rtl/>
        </w:rPr>
        <w:t>ي</w:t>
      </w:r>
      <w:r w:rsidRPr="004508FC">
        <w:rPr>
          <w:rFonts w:hint="cs"/>
          <w:color w:val="FF0066"/>
          <w:sz w:val="28"/>
          <w:szCs w:val="28"/>
          <w:u w:val="single"/>
          <w:rtl/>
        </w:rPr>
        <w:t xml:space="preserve"> تمثل الاتجاهات</w:t>
      </w:r>
      <w:r w:rsidRPr="004508FC">
        <w:rPr>
          <w:rFonts w:hint="cs"/>
          <w:color w:val="FF0066"/>
          <w:sz w:val="28"/>
          <w:szCs w:val="28"/>
          <w:rtl/>
        </w:rPr>
        <w:t>:</w:t>
      </w:r>
    </w:p>
    <w:p w:rsidR="004508FC" w:rsidRDefault="004508FC" w:rsidP="004508FC">
      <w:pPr>
        <w:pStyle w:val="ListParagraph"/>
        <w:numPr>
          <w:ilvl w:val="1"/>
          <w:numId w:val="1"/>
        </w:numPr>
        <w:ind w:left="84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تعتبر الاتجاهات متعلمة ومكتسبة عن طريق الخبرة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 الممارسة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1"/>
          <w:numId w:val="1"/>
        </w:numPr>
        <w:ind w:left="84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الاتجاهات تمثل حالة من الاستعداد والتهيؤ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1"/>
          <w:numId w:val="1"/>
        </w:numPr>
        <w:ind w:left="84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الاتجاهات يجب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ن تشمل نمط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مترابط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غير متنافر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1"/>
          <w:numId w:val="1"/>
        </w:numPr>
        <w:ind w:left="84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تتفاوت الاتجاهات من حيث الاستمرارية والدوام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1"/>
          <w:numId w:val="1"/>
        </w:numPr>
        <w:ind w:left="84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الاتجاهات لا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يمكن ملاحظتها بشكل مباشر </w:t>
      </w:r>
      <w:r>
        <w:rPr>
          <w:rFonts w:hint="cs"/>
          <w:sz w:val="28"/>
          <w:szCs w:val="28"/>
          <w:rtl/>
        </w:rPr>
        <w:t>إ</w:t>
      </w:r>
      <w:r>
        <w:rPr>
          <w:rFonts w:hint="cs"/>
          <w:sz w:val="28"/>
          <w:szCs w:val="28"/>
          <w:rtl/>
        </w:rPr>
        <w:t>ذ يستدل عليها من خلال السلوك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1"/>
          <w:numId w:val="1"/>
        </w:numPr>
        <w:ind w:left="84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تتسم الاتجاهات بدرجة متفاوتة من الكثافة والشدة كما تتفاوت من حيث الاستمرارية والدوام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1"/>
          <w:numId w:val="1"/>
        </w:numPr>
        <w:ind w:left="84"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ن الاتجاهات توجه ال</w:t>
      </w:r>
      <w:r>
        <w:rPr>
          <w:rFonts w:hint="cs"/>
          <w:sz w:val="28"/>
          <w:szCs w:val="28"/>
          <w:rtl/>
        </w:rPr>
        <w:t>إ</w:t>
      </w:r>
      <w:r>
        <w:rPr>
          <w:rFonts w:hint="cs"/>
          <w:sz w:val="28"/>
          <w:szCs w:val="28"/>
          <w:rtl/>
        </w:rPr>
        <w:t>نسان للتصرف بطريقة معينة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0"/>
          <w:numId w:val="1"/>
        </w:numPr>
        <w:ind w:left="-199" w:right="-709"/>
        <w:rPr>
          <w:rFonts w:hint="cs"/>
          <w:sz w:val="28"/>
          <w:szCs w:val="28"/>
        </w:rPr>
      </w:pPr>
      <w:r w:rsidRPr="004508FC">
        <w:rPr>
          <w:rFonts w:hint="cs"/>
          <w:color w:val="FF0066"/>
          <w:sz w:val="28"/>
          <w:szCs w:val="28"/>
          <w:u w:val="single"/>
          <w:rtl/>
        </w:rPr>
        <w:t>الميول</w:t>
      </w:r>
      <w:r w:rsidRPr="004508FC">
        <w:rPr>
          <w:rFonts w:hint="cs"/>
          <w:color w:val="FF0066"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 انفع</w:t>
      </w:r>
      <w:r>
        <w:rPr>
          <w:rFonts w:hint="cs"/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>لات خاصة تحدد علاقة الفرد ب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شياء معينة, الفرق بين الميل والاتجاه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ن الميل شخصي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م</w:t>
      </w:r>
      <w:r>
        <w:rPr>
          <w:rFonts w:hint="cs"/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 xml:space="preserve"> الاتجاه فهو استعداد وجداني مكتسب ثابت نسبي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>, وقد تؤثر الاتجاهات في تغيير الميول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pStyle w:val="ListParagraph"/>
        <w:numPr>
          <w:ilvl w:val="0"/>
          <w:numId w:val="1"/>
        </w:numPr>
        <w:ind w:left="-199" w:right="-709"/>
        <w:rPr>
          <w:rFonts w:hint="cs"/>
          <w:sz w:val="28"/>
          <w:szCs w:val="28"/>
        </w:rPr>
      </w:pPr>
      <w:r w:rsidRPr="004508FC">
        <w:rPr>
          <w:rFonts w:hint="cs"/>
          <w:color w:val="FF0066"/>
          <w:sz w:val="28"/>
          <w:szCs w:val="28"/>
          <w:u w:val="single"/>
          <w:rtl/>
        </w:rPr>
        <w:t>الآراء</w:t>
      </w:r>
      <w:r w:rsidRPr="004508FC">
        <w:rPr>
          <w:rFonts w:hint="cs"/>
          <w:color w:val="FF0066"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تع</w:t>
      </w:r>
      <w:r>
        <w:rPr>
          <w:rFonts w:hint="cs"/>
          <w:sz w:val="28"/>
          <w:szCs w:val="28"/>
          <w:rtl/>
        </w:rPr>
        <w:t>تبر ال</w:t>
      </w:r>
      <w:r>
        <w:rPr>
          <w:rFonts w:hint="cs"/>
          <w:sz w:val="28"/>
          <w:szCs w:val="28"/>
          <w:rtl/>
        </w:rPr>
        <w:t>آ</w:t>
      </w:r>
      <w:r>
        <w:rPr>
          <w:rFonts w:hint="cs"/>
          <w:sz w:val="28"/>
          <w:szCs w:val="28"/>
          <w:rtl/>
        </w:rPr>
        <w:t xml:space="preserve">راء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كثر خصوصية من الاتجاهات فالاتجاهات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كثر عمومية ويتم التعبير عن الاتجاهات بال</w:t>
      </w:r>
      <w:r>
        <w:rPr>
          <w:rFonts w:hint="cs"/>
          <w:sz w:val="28"/>
          <w:szCs w:val="28"/>
          <w:rtl/>
        </w:rPr>
        <w:t>آ</w:t>
      </w:r>
      <w:r>
        <w:rPr>
          <w:rFonts w:hint="cs"/>
          <w:sz w:val="28"/>
          <w:szCs w:val="28"/>
          <w:rtl/>
        </w:rPr>
        <w:t>راء لفظي</w:t>
      </w:r>
      <w:r>
        <w:rPr>
          <w:rFonts w:hint="cs"/>
          <w:sz w:val="28"/>
          <w:szCs w:val="28"/>
          <w:rtl/>
        </w:rPr>
        <w:t>ًا.</w:t>
      </w:r>
    </w:p>
    <w:p w:rsidR="004508FC" w:rsidRPr="00392AE3" w:rsidRDefault="004508FC" w:rsidP="004508FC">
      <w:pPr>
        <w:pStyle w:val="ListParagraph"/>
        <w:numPr>
          <w:ilvl w:val="0"/>
          <w:numId w:val="1"/>
        </w:numPr>
        <w:ind w:left="-199" w:right="-709"/>
        <w:rPr>
          <w:sz w:val="28"/>
          <w:szCs w:val="28"/>
          <w:rtl/>
        </w:rPr>
      </w:pPr>
      <w:r w:rsidRPr="004508FC">
        <w:rPr>
          <w:rFonts w:hint="cs"/>
          <w:color w:val="FF0066"/>
          <w:sz w:val="28"/>
          <w:szCs w:val="28"/>
          <w:u w:val="single"/>
          <w:rtl/>
        </w:rPr>
        <w:t>المعلومات</w:t>
      </w:r>
      <w:r w:rsidRPr="004508FC">
        <w:rPr>
          <w:rFonts w:hint="cs"/>
          <w:color w:val="FF0066"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معلوم</w:t>
      </w:r>
      <w:r>
        <w:rPr>
          <w:rFonts w:hint="cs"/>
          <w:sz w:val="28"/>
          <w:szCs w:val="28"/>
          <w:rtl/>
        </w:rPr>
        <w:t>اتي</w:t>
      </w:r>
      <w:r>
        <w:rPr>
          <w:rFonts w:hint="cs"/>
          <w:sz w:val="28"/>
          <w:szCs w:val="28"/>
          <w:rtl/>
        </w:rPr>
        <w:t xml:space="preserve"> عن الشي تختلف عن اتجاهاتي فمثلًا</w:t>
      </w:r>
      <w:r>
        <w:rPr>
          <w:rFonts w:hint="cs"/>
          <w:sz w:val="28"/>
          <w:szCs w:val="28"/>
          <w:rtl/>
        </w:rPr>
        <w:t xml:space="preserve"> قد تكون لدى الفرد معلومات كثيرة عن الديمقراطية ويكون اتجاهه دكتاتوري</w:t>
      </w:r>
      <w:r>
        <w:rPr>
          <w:rFonts w:hint="cs"/>
          <w:sz w:val="28"/>
          <w:szCs w:val="28"/>
          <w:rtl/>
        </w:rPr>
        <w:t>ًا.</w:t>
      </w:r>
    </w:p>
    <w:p w:rsidR="00AE2137" w:rsidRPr="00AE2137" w:rsidRDefault="00AE2137" w:rsidP="00AE2137">
      <w:pPr>
        <w:ind w:left="-625" w:right="-709"/>
        <w:rPr>
          <w:rFonts w:asciiTheme="minorBidi" w:hAnsiTheme="minorBidi" w:hint="cs"/>
          <w:noProof/>
          <w:color w:val="993366"/>
          <w:sz w:val="10"/>
          <w:szCs w:val="10"/>
          <w:rtl/>
        </w:rPr>
      </w:pPr>
    </w:p>
    <w:p w:rsidR="00AE2137" w:rsidRDefault="004508FC" w:rsidP="00AE2137">
      <w:pPr>
        <w:ind w:left="-625" w:right="-709"/>
        <w:rPr>
          <w:rFonts w:asciiTheme="minorBidi" w:hAnsiTheme="minorBidi" w:hint="cs"/>
          <w:noProof/>
          <w:color w:val="993366"/>
          <w:sz w:val="28"/>
          <w:szCs w:val="28"/>
          <w:rtl/>
        </w:rPr>
      </w:pPr>
      <w:r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>ثانيًا: مكونات الاتجاهات:</w:t>
      </w:r>
    </w:p>
    <w:p w:rsidR="004508FC" w:rsidRPr="004508FC" w:rsidRDefault="004508FC" w:rsidP="00AE2137">
      <w:pPr>
        <w:ind w:left="-625" w:right="-709"/>
        <w:rPr>
          <w:rFonts w:asciiTheme="minorBidi" w:hAnsiTheme="minorBidi" w:hint="cs"/>
          <w:noProof/>
          <w:sz w:val="28"/>
          <w:szCs w:val="28"/>
          <w:rtl/>
        </w:rPr>
      </w:pPr>
      <w:r>
        <w:rPr>
          <w:rFonts w:asciiTheme="minorBidi" w:hAnsiTheme="minorBidi" w:hint="cs"/>
          <w:noProof/>
          <w:sz w:val="28"/>
          <w:szCs w:val="28"/>
          <w:rtl/>
        </w:rPr>
        <w:t>هناك ثلاث مكونات رئيسية للاتجاهات هي:</w:t>
      </w:r>
    </w:p>
    <w:p w:rsidR="004508FC" w:rsidRPr="00A43E66" w:rsidRDefault="004508FC" w:rsidP="00A43E66">
      <w:pPr>
        <w:pStyle w:val="ListParagraph"/>
        <w:numPr>
          <w:ilvl w:val="1"/>
          <w:numId w:val="1"/>
        </w:numPr>
        <w:ind w:left="-199" w:right="-709"/>
        <w:rPr>
          <w:rFonts w:asciiTheme="minorBidi" w:hAnsiTheme="minorBidi" w:hint="cs"/>
          <w:noProof/>
          <w:color w:val="FF0066"/>
          <w:sz w:val="28"/>
          <w:szCs w:val="28"/>
          <w:u w:val="single"/>
        </w:rPr>
      </w:pPr>
      <w:r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  <w:t>المكون الفكري أو الإدراكي</w:t>
      </w:r>
      <w:r>
        <w:rPr>
          <w:rFonts w:asciiTheme="minorBidi" w:hAnsiTheme="minorBidi" w:hint="cs"/>
          <w:noProof/>
          <w:color w:val="FF0066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>يت</w:t>
      </w:r>
      <w:r w:rsidRPr="001B0DFC">
        <w:rPr>
          <w:rFonts w:hint="cs"/>
          <w:sz w:val="28"/>
          <w:szCs w:val="28"/>
          <w:rtl/>
        </w:rPr>
        <w:t xml:space="preserve">علق هذا الجانب بمدركات الفرد تجاه موقف معين, بمعنى </w:t>
      </w:r>
      <w:r w:rsidR="00A43E66">
        <w:rPr>
          <w:rFonts w:hint="cs"/>
          <w:sz w:val="28"/>
          <w:szCs w:val="28"/>
          <w:rtl/>
        </w:rPr>
        <w:t>أ</w:t>
      </w:r>
      <w:r w:rsidRPr="001B0DFC">
        <w:rPr>
          <w:rFonts w:hint="cs"/>
          <w:sz w:val="28"/>
          <w:szCs w:val="28"/>
          <w:rtl/>
        </w:rPr>
        <w:t xml:space="preserve">ن الفرد لن يكون لديه اتجاهات حيال الموقف ما لم تكن لديه معرفة عن هذا الموقف. وكمثال ذلك </w:t>
      </w:r>
      <w:r w:rsidR="00A43E66">
        <w:rPr>
          <w:rFonts w:hint="cs"/>
          <w:sz w:val="28"/>
          <w:szCs w:val="28"/>
          <w:rtl/>
        </w:rPr>
        <w:t>إ</w:t>
      </w:r>
      <w:r w:rsidRPr="001B0DFC">
        <w:rPr>
          <w:rFonts w:hint="cs"/>
          <w:sz w:val="28"/>
          <w:szCs w:val="28"/>
          <w:rtl/>
        </w:rPr>
        <w:t>ذا س</w:t>
      </w:r>
      <w:r w:rsidR="00A43E66">
        <w:rPr>
          <w:rFonts w:hint="cs"/>
          <w:sz w:val="28"/>
          <w:szCs w:val="28"/>
          <w:rtl/>
        </w:rPr>
        <w:t>أ</w:t>
      </w:r>
      <w:r w:rsidRPr="001B0DFC">
        <w:rPr>
          <w:rFonts w:hint="cs"/>
          <w:sz w:val="28"/>
          <w:szCs w:val="28"/>
          <w:rtl/>
        </w:rPr>
        <w:t xml:space="preserve">لت </w:t>
      </w:r>
      <w:r w:rsidR="00A43E66">
        <w:rPr>
          <w:rFonts w:hint="cs"/>
          <w:sz w:val="28"/>
          <w:szCs w:val="28"/>
          <w:rtl/>
        </w:rPr>
        <w:t>أ</w:t>
      </w:r>
      <w:r w:rsidRPr="001B0DFC">
        <w:rPr>
          <w:rFonts w:hint="cs"/>
          <w:sz w:val="28"/>
          <w:szCs w:val="28"/>
          <w:rtl/>
        </w:rPr>
        <w:t>حد الأشخاص عن اتجاهاته نحو ال</w:t>
      </w:r>
      <w:r w:rsidR="00A43E66">
        <w:rPr>
          <w:rFonts w:hint="cs"/>
          <w:sz w:val="28"/>
          <w:szCs w:val="28"/>
          <w:rtl/>
        </w:rPr>
        <w:t>أ</w:t>
      </w:r>
      <w:r w:rsidRPr="001B0DFC">
        <w:rPr>
          <w:rFonts w:hint="cs"/>
          <w:sz w:val="28"/>
          <w:szCs w:val="28"/>
          <w:rtl/>
        </w:rPr>
        <w:t xml:space="preserve">حداث في منطقة الشيشان فإنه لن يستطيع إعطاء </w:t>
      </w:r>
      <w:r w:rsidR="00A43E66">
        <w:rPr>
          <w:rFonts w:hint="cs"/>
          <w:sz w:val="28"/>
          <w:szCs w:val="28"/>
          <w:rtl/>
        </w:rPr>
        <w:t>أ</w:t>
      </w:r>
      <w:r w:rsidRPr="001B0DFC">
        <w:rPr>
          <w:rFonts w:hint="cs"/>
          <w:sz w:val="28"/>
          <w:szCs w:val="28"/>
          <w:rtl/>
        </w:rPr>
        <w:t>ية إجابة ما</w:t>
      </w:r>
      <w:r w:rsidR="00A43E66">
        <w:rPr>
          <w:rFonts w:hint="cs"/>
          <w:sz w:val="28"/>
          <w:szCs w:val="28"/>
          <w:rtl/>
        </w:rPr>
        <w:t xml:space="preserve"> </w:t>
      </w:r>
      <w:r w:rsidRPr="001B0DFC">
        <w:rPr>
          <w:rFonts w:hint="cs"/>
          <w:sz w:val="28"/>
          <w:szCs w:val="28"/>
          <w:rtl/>
        </w:rPr>
        <w:t>لم تعطه فكرة عن هذه المنطقة وطبيعتها</w:t>
      </w:r>
      <w:r w:rsidR="00A43E66">
        <w:rPr>
          <w:rFonts w:hint="cs"/>
          <w:sz w:val="28"/>
          <w:szCs w:val="28"/>
          <w:rtl/>
        </w:rPr>
        <w:t>.</w:t>
      </w:r>
    </w:p>
    <w:p w:rsidR="00A43E66" w:rsidRPr="00A43E66" w:rsidRDefault="00A43E66" w:rsidP="00A43E66">
      <w:pPr>
        <w:pStyle w:val="ListParagraph"/>
        <w:numPr>
          <w:ilvl w:val="1"/>
          <w:numId w:val="1"/>
        </w:numPr>
        <w:ind w:left="-199" w:right="-709"/>
        <w:rPr>
          <w:rFonts w:asciiTheme="minorBidi" w:hAnsiTheme="minorBidi" w:hint="cs"/>
          <w:noProof/>
          <w:color w:val="FF0066"/>
          <w:sz w:val="28"/>
          <w:szCs w:val="28"/>
          <w:u w:val="single"/>
        </w:rPr>
      </w:pPr>
      <w:r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  <w:t>المكون الشعوري أو العاطفي</w:t>
      </w:r>
      <w:r>
        <w:rPr>
          <w:rFonts w:asciiTheme="minorBidi" w:hAnsiTheme="minorBidi" w:hint="cs"/>
          <w:noProof/>
          <w:color w:val="FF0066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>يعب</w:t>
      </w:r>
      <w:r>
        <w:rPr>
          <w:rFonts w:hint="cs"/>
          <w:sz w:val="28"/>
          <w:szCs w:val="28"/>
          <w:rtl/>
        </w:rPr>
        <w:t xml:space="preserve">ر هذا البعد عن المشاعر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 العواطف بمع</w:t>
      </w:r>
      <w:r>
        <w:rPr>
          <w:rFonts w:hint="cs"/>
          <w:sz w:val="28"/>
          <w:szCs w:val="28"/>
          <w:rtl/>
        </w:rPr>
        <w:t>ن</w:t>
      </w:r>
      <w:r>
        <w:rPr>
          <w:rFonts w:hint="cs"/>
          <w:sz w:val="28"/>
          <w:szCs w:val="28"/>
          <w:rtl/>
        </w:rPr>
        <w:t xml:space="preserve">ى </w:t>
      </w:r>
      <w:r>
        <w:rPr>
          <w:rFonts w:hint="cs"/>
          <w:sz w:val="28"/>
          <w:szCs w:val="28"/>
          <w:rtl/>
        </w:rPr>
        <w:t>أن يتكون لدى الفرد شعور أ</w:t>
      </w:r>
      <w:r>
        <w:rPr>
          <w:rFonts w:hint="cs"/>
          <w:sz w:val="28"/>
          <w:szCs w:val="28"/>
          <w:rtl/>
        </w:rPr>
        <w:t>و عاطفة (</w:t>
      </w:r>
      <w:r>
        <w:rPr>
          <w:rFonts w:hint="cs"/>
          <w:sz w:val="28"/>
          <w:szCs w:val="28"/>
          <w:rtl/>
        </w:rPr>
        <w:t>إ</w:t>
      </w:r>
      <w:r>
        <w:rPr>
          <w:rFonts w:hint="cs"/>
          <w:sz w:val="28"/>
          <w:szCs w:val="28"/>
          <w:rtl/>
        </w:rPr>
        <w:t>يجابي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 سلبي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>) معينة تجاه موضوع معين حسب طبيعة العلاقة بين الموضوع محل الاتجاه و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هداف الفرد, فبعد إعطاء فكرة عن منطقة الشيشان وما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يتعرض له أهلها المسلمون من اضطهاد يتعاطف الشخص مع أهالي الشيشان ويكون عدائي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نحو الروس</w:t>
      </w:r>
      <w:r>
        <w:rPr>
          <w:rFonts w:hint="cs"/>
          <w:sz w:val="28"/>
          <w:szCs w:val="28"/>
          <w:rtl/>
        </w:rPr>
        <w:t>.</w:t>
      </w:r>
    </w:p>
    <w:p w:rsidR="00A43E66" w:rsidRPr="004508FC" w:rsidRDefault="00A43E66" w:rsidP="00A43E66">
      <w:pPr>
        <w:pStyle w:val="ListParagraph"/>
        <w:numPr>
          <w:ilvl w:val="1"/>
          <w:numId w:val="1"/>
        </w:numPr>
        <w:ind w:left="-199" w:right="-709"/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</w:pPr>
      <w:r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  <w:lastRenderedPageBreak/>
        <w:t>المكون السلوكي</w:t>
      </w:r>
      <w:r>
        <w:rPr>
          <w:rFonts w:asciiTheme="minorBidi" w:hAnsiTheme="minorBidi" w:hint="cs"/>
          <w:noProof/>
          <w:color w:val="FF0066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 xml:space="preserve">يتعلق هذا المكون بميل الفرد للتصرف بشكل معين تجاه موقف محدد, فبعد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ن يتوفر للفرد معرفة موضوع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 موقف ما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يتكون لديه شعور إيجابي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 سلبي وعندئ</w:t>
      </w:r>
      <w:r>
        <w:rPr>
          <w:rFonts w:hint="cs"/>
          <w:sz w:val="28"/>
          <w:szCs w:val="28"/>
          <w:rtl/>
        </w:rPr>
        <w:t>ذ</w:t>
      </w:r>
      <w:r>
        <w:rPr>
          <w:rFonts w:hint="cs"/>
          <w:sz w:val="28"/>
          <w:szCs w:val="28"/>
          <w:rtl/>
        </w:rPr>
        <w:t xml:space="preserve"> يصبح الفرد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كثر مي</w:t>
      </w:r>
      <w:r>
        <w:rPr>
          <w:rFonts w:hint="cs"/>
          <w:sz w:val="28"/>
          <w:szCs w:val="28"/>
          <w:rtl/>
        </w:rPr>
        <w:t>لًا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لأ</w:t>
      </w:r>
      <w:r>
        <w:rPr>
          <w:rFonts w:hint="cs"/>
          <w:sz w:val="28"/>
          <w:szCs w:val="28"/>
          <w:rtl/>
        </w:rPr>
        <w:t>ن يسلك سلوك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معين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تجاه هذا الموقف. ففي المثال السابق </w:t>
      </w:r>
      <w:r>
        <w:rPr>
          <w:rFonts w:hint="cs"/>
          <w:sz w:val="28"/>
          <w:szCs w:val="28"/>
          <w:rtl/>
        </w:rPr>
        <w:t>إ</w:t>
      </w:r>
      <w:r>
        <w:rPr>
          <w:rFonts w:hint="cs"/>
          <w:sz w:val="28"/>
          <w:szCs w:val="28"/>
          <w:rtl/>
        </w:rPr>
        <w:t xml:space="preserve">ذا افترضنا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ن الفرد بدأ يعرف معلومات عن الشيشيان و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نه اصبح متعاطف مع قضية المسلمين هنا</w:t>
      </w:r>
      <w:r>
        <w:rPr>
          <w:rFonts w:hint="cs"/>
          <w:sz w:val="28"/>
          <w:szCs w:val="28"/>
          <w:rtl/>
        </w:rPr>
        <w:t>ك فإنه قد يبادر بالتبرع بالمال لأ</w:t>
      </w:r>
      <w:r>
        <w:rPr>
          <w:rFonts w:hint="cs"/>
          <w:sz w:val="28"/>
          <w:szCs w:val="28"/>
          <w:rtl/>
        </w:rPr>
        <w:t>هالي الشيشان</w:t>
      </w:r>
      <w:r>
        <w:rPr>
          <w:rFonts w:hint="cs"/>
          <w:sz w:val="28"/>
          <w:szCs w:val="28"/>
          <w:rtl/>
        </w:rPr>
        <w:t>.</w:t>
      </w:r>
    </w:p>
    <w:p w:rsidR="00AE2137" w:rsidRPr="00AE2137" w:rsidRDefault="00AE2137" w:rsidP="002561BA">
      <w:pPr>
        <w:ind w:left="-625" w:right="-709"/>
        <w:rPr>
          <w:rFonts w:asciiTheme="minorBidi" w:hAnsiTheme="minorBidi" w:hint="cs"/>
          <w:noProof/>
          <w:color w:val="993366"/>
          <w:sz w:val="10"/>
          <w:szCs w:val="10"/>
          <w:rtl/>
        </w:rPr>
      </w:pPr>
    </w:p>
    <w:p w:rsidR="004508FC" w:rsidRPr="00A43E66" w:rsidRDefault="00A43E66" w:rsidP="002561BA">
      <w:pPr>
        <w:ind w:left="-625" w:right="-709"/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</w:pPr>
      <w:r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>ثالثًا: وظائف الاتجاهات</w:t>
      </w:r>
    </w:p>
    <w:p w:rsidR="00A43E66" w:rsidRPr="001A1B7E" w:rsidRDefault="001A1B7E" w:rsidP="001A1B7E">
      <w:pPr>
        <w:pStyle w:val="ListParagraph"/>
        <w:numPr>
          <w:ilvl w:val="0"/>
          <w:numId w:val="16"/>
        </w:numPr>
        <w:ind w:right="-709"/>
        <w:rPr>
          <w:rFonts w:asciiTheme="minorBidi" w:hAnsiTheme="minorBidi" w:hint="cs"/>
          <w:noProof/>
          <w:color w:val="FF0066"/>
          <w:sz w:val="28"/>
          <w:szCs w:val="28"/>
        </w:rPr>
      </w:pPr>
      <w:r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  <w:t>وظيفة المنفعة</w:t>
      </w:r>
      <w:r>
        <w:rPr>
          <w:rFonts w:asciiTheme="minorBidi" w:hAnsiTheme="minorBidi" w:hint="cs"/>
          <w:noProof/>
          <w:color w:val="FF0066"/>
          <w:sz w:val="28"/>
          <w:szCs w:val="28"/>
          <w:rtl/>
        </w:rPr>
        <w:t xml:space="preserve">: </w:t>
      </w:r>
      <w:r w:rsidRPr="007C7E4B">
        <w:rPr>
          <w:rFonts w:hint="cs"/>
          <w:sz w:val="28"/>
          <w:szCs w:val="28"/>
          <w:rtl/>
        </w:rPr>
        <w:t>الاتجاهات تلعب دور</w:t>
      </w:r>
      <w:r>
        <w:rPr>
          <w:rFonts w:hint="cs"/>
          <w:sz w:val="28"/>
          <w:szCs w:val="28"/>
          <w:rtl/>
        </w:rPr>
        <w:t>ًا</w:t>
      </w:r>
      <w:r w:rsidRPr="007C7E4B">
        <w:rPr>
          <w:rFonts w:hint="cs"/>
          <w:sz w:val="28"/>
          <w:szCs w:val="28"/>
          <w:rtl/>
        </w:rPr>
        <w:t xml:space="preserve"> هام</w:t>
      </w:r>
      <w:r>
        <w:rPr>
          <w:rFonts w:hint="cs"/>
          <w:sz w:val="28"/>
          <w:szCs w:val="28"/>
          <w:rtl/>
        </w:rPr>
        <w:t>ًا</w:t>
      </w:r>
      <w:r w:rsidRPr="007C7E4B">
        <w:rPr>
          <w:rFonts w:hint="cs"/>
          <w:sz w:val="28"/>
          <w:szCs w:val="28"/>
          <w:rtl/>
        </w:rPr>
        <w:t xml:space="preserve"> في توجيه سلوك الفرد </w:t>
      </w:r>
      <w:r>
        <w:rPr>
          <w:rFonts w:hint="cs"/>
          <w:sz w:val="28"/>
          <w:szCs w:val="28"/>
          <w:rtl/>
        </w:rPr>
        <w:t>لإ</w:t>
      </w:r>
      <w:r w:rsidRPr="007C7E4B">
        <w:rPr>
          <w:rFonts w:hint="cs"/>
          <w:sz w:val="28"/>
          <w:szCs w:val="28"/>
          <w:rtl/>
        </w:rPr>
        <w:t>شباع حاجاته ورغباته (الموظف ذو الاتجاهات الإيجابية).</w:t>
      </w:r>
    </w:p>
    <w:p w:rsidR="001A1B7E" w:rsidRPr="001A1B7E" w:rsidRDefault="001A1B7E" w:rsidP="001A1B7E">
      <w:pPr>
        <w:pStyle w:val="ListParagraph"/>
        <w:numPr>
          <w:ilvl w:val="0"/>
          <w:numId w:val="16"/>
        </w:numPr>
        <w:ind w:right="-709"/>
        <w:rPr>
          <w:rFonts w:asciiTheme="minorBidi" w:hAnsiTheme="minorBidi" w:hint="cs"/>
          <w:noProof/>
          <w:color w:val="FF0066"/>
          <w:sz w:val="28"/>
          <w:szCs w:val="28"/>
        </w:rPr>
      </w:pPr>
      <w:r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  <w:t>وظيفة الدفاع عن الذات</w:t>
      </w:r>
      <w:r>
        <w:rPr>
          <w:rFonts w:asciiTheme="minorBidi" w:hAnsiTheme="minorBidi" w:hint="cs"/>
          <w:noProof/>
          <w:color w:val="FF0066"/>
          <w:sz w:val="28"/>
          <w:szCs w:val="28"/>
          <w:rtl/>
        </w:rPr>
        <w:t xml:space="preserve">: </w:t>
      </w:r>
      <w:r w:rsidRPr="007C7E4B">
        <w:rPr>
          <w:rFonts w:hint="cs"/>
          <w:sz w:val="28"/>
          <w:szCs w:val="28"/>
          <w:rtl/>
        </w:rPr>
        <w:t xml:space="preserve">يمكن </w:t>
      </w:r>
      <w:r>
        <w:rPr>
          <w:rFonts w:hint="cs"/>
          <w:sz w:val="28"/>
          <w:szCs w:val="28"/>
          <w:rtl/>
        </w:rPr>
        <w:t>أ</w:t>
      </w:r>
      <w:r w:rsidRPr="007C7E4B">
        <w:rPr>
          <w:rFonts w:hint="cs"/>
          <w:sz w:val="28"/>
          <w:szCs w:val="28"/>
          <w:rtl/>
        </w:rPr>
        <w:t>ن تمثل الاتجاهات دفاع</w:t>
      </w:r>
      <w:r>
        <w:rPr>
          <w:rFonts w:hint="cs"/>
          <w:sz w:val="28"/>
          <w:szCs w:val="28"/>
          <w:rtl/>
        </w:rPr>
        <w:t>ًا</w:t>
      </w:r>
      <w:r w:rsidRPr="007C7E4B">
        <w:rPr>
          <w:rFonts w:hint="cs"/>
          <w:sz w:val="28"/>
          <w:szCs w:val="28"/>
          <w:rtl/>
        </w:rPr>
        <w:t xml:space="preserve"> عن ذات الشخص حيث تقوم بحماية </w:t>
      </w:r>
      <w:r>
        <w:rPr>
          <w:rFonts w:hint="cs"/>
          <w:sz w:val="28"/>
          <w:szCs w:val="28"/>
          <w:rtl/>
        </w:rPr>
        <w:t>الأن</w:t>
      </w:r>
      <w:r w:rsidRPr="007C7E4B">
        <w:rPr>
          <w:rFonts w:hint="cs"/>
          <w:sz w:val="28"/>
          <w:szCs w:val="28"/>
          <w:rtl/>
        </w:rPr>
        <w:t>ا من القلق والتهديدات المختلفة, فكل فرد منا يحاول الدفاع عن نفسه وتقليل مست</w:t>
      </w:r>
      <w:r>
        <w:rPr>
          <w:rFonts w:hint="cs"/>
          <w:sz w:val="28"/>
          <w:szCs w:val="28"/>
          <w:rtl/>
        </w:rPr>
        <w:t>وى القلق والضغوط التي يتعرض لها</w:t>
      </w:r>
      <w:r w:rsidRPr="007C7E4B">
        <w:rPr>
          <w:rFonts w:hint="cs"/>
          <w:sz w:val="28"/>
          <w:szCs w:val="28"/>
          <w:rtl/>
        </w:rPr>
        <w:t>.</w:t>
      </w:r>
    </w:p>
    <w:p w:rsidR="001A1B7E" w:rsidRPr="001A1B7E" w:rsidRDefault="001A1B7E" w:rsidP="001A1B7E">
      <w:pPr>
        <w:pStyle w:val="ListParagraph"/>
        <w:numPr>
          <w:ilvl w:val="0"/>
          <w:numId w:val="16"/>
        </w:numPr>
        <w:ind w:right="-709"/>
        <w:rPr>
          <w:rFonts w:asciiTheme="minorBidi" w:hAnsiTheme="minorBidi" w:hint="cs"/>
          <w:noProof/>
          <w:color w:val="FF0066"/>
          <w:sz w:val="28"/>
          <w:szCs w:val="28"/>
        </w:rPr>
      </w:pPr>
      <w:r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  <w:t>وظيفة التعبير عن القيمة</w:t>
      </w:r>
      <w:r>
        <w:rPr>
          <w:rFonts w:asciiTheme="minorBidi" w:hAnsiTheme="minorBidi" w:hint="cs"/>
          <w:noProof/>
          <w:color w:val="FF0066"/>
          <w:sz w:val="28"/>
          <w:szCs w:val="28"/>
          <w:rtl/>
        </w:rPr>
        <w:t xml:space="preserve">: </w:t>
      </w:r>
      <w:r w:rsidRPr="007C7E4B">
        <w:rPr>
          <w:rFonts w:hint="cs"/>
          <w:sz w:val="28"/>
          <w:szCs w:val="28"/>
          <w:rtl/>
        </w:rPr>
        <w:t>تقدم الاتجاهات تعبير</w:t>
      </w:r>
      <w:r>
        <w:rPr>
          <w:rFonts w:hint="cs"/>
          <w:sz w:val="28"/>
          <w:szCs w:val="28"/>
          <w:rtl/>
        </w:rPr>
        <w:t>ًا</w:t>
      </w:r>
      <w:r w:rsidRPr="007C7E4B">
        <w:rPr>
          <w:rFonts w:hint="cs"/>
          <w:sz w:val="28"/>
          <w:szCs w:val="28"/>
          <w:rtl/>
        </w:rPr>
        <w:t xml:space="preserve"> موجب</w:t>
      </w:r>
      <w:r>
        <w:rPr>
          <w:rFonts w:hint="cs"/>
          <w:sz w:val="28"/>
          <w:szCs w:val="28"/>
          <w:rtl/>
        </w:rPr>
        <w:t>ًا</w:t>
      </w:r>
      <w:r w:rsidRPr="007C7E4B">
        <w:rPr>
          <w:rFonts w:hint="cs"/>
          <w:sz w:val="28"/>
          <w:szCs w:val="28"/>
          <w:rtl/>
        </w:rPr>
        <w:t xml:space="preserve"> عن قيم الفرد وصورته الذهنية, فإن من يكو</w:t>
      </w:r>
      <w:r>
        <w:rPr>
          <w:rFonts w:hint="cs"/>
          <w:sz w:val="28"/>
          <w:szCs w:val="28"/>
          <w:rtl/>
        </w:rPr>
        <w:t>ّ</w:t>
      </w:r>
      <w:r w:rsidRPr="007C7E4B">
        <w:rPr>
          <w:rFonts w:hint="cs"/>
          <w:sz w:val="28"/>
          <w:szCs w:val="28"/>
          <w:rtl/>
        </w:rPr>
        <w:t>ن اتجاه</w:t>
      </w:r>
      <w:r>
        <w:rPr>
          <w:rFonts w:hint="cs"/>
          <w:sz w:val="28"/>
          <w:szCs w:val="28"/>
          <w:rtl/>
        </w:rPr>
        <w:t>ًا</w:t>
      </w:r>
      <w:r w:rsidRPr="007C7E4B">
        <w:rPr>
          <w:rFonts w:hint="cs"/>
          <w:sz w:val="28"/>
          <w:szCs w:val="28"/>
          <w:rtl/>
        </w:rPr>
        <w:t xml:space="preserve"> مؤيد</w:t>
      </w:r>
      <w:r>
        <w:rPr>
          <w:rFonts w:hint="cs"/>
          <w:sz w:val="28"/>
          <w:szCs w:val="28"/>
          <w:rtl/>
        </w:rPr>
        <w:t>ًا</w:t>
      </w:r>
      <w:r w:rsidRPr="007C7E4B">
        <w:rPr>
          <w:rFonts w:hint="cs"/>
          <w:sz w:val="28"/>
          <w:szCs w:val="28"/>
          <w:rtl/>
        </w:rPr>
        <w:t xml:space="preserve"> للامركزية السلطة يعبر في الوقت نفسه عن قيمة الحرية والاستقلال في انجاز العمل.</w:t>
      </w:r>
    </w:p>
    <w:p w:rsidR="001A1B7E" w:rsidRPr="001A1B7E" w:rsidRDefault="001A1B7E" w:rsidP="001A1B7E">
      <w:pPr>
        <w:pStyle w:val="ListParagraph"/>
        <w:numPr>
          <w:ilvl w:val="0"/>
          <w:numId w:val="16"/>
        </w:numPr>
        <w:ind w:right="-709"/>
        <w:rPr>
          <w:rFonts w:asciiTheme="minorBidi" w:hAnsiTheme="minorBidi" w:hint="cs"/>
          <w:noProof/>
          <w:color w:val="FF0066"/>
          <w:sz w:val="28"/>
          <w:szCs w:val="28"/>
          <w:rtl/>
        </w:rPr>
      </w:pPr>
      <w:r>
        <w:rPr>
          <w:rFonts w:asciiTheme="minorBidi" w:hAnsiTheme="minorBidi" w:hint="cs"/>
          <w:noProof/>
          <w:color w:val="FF0066"/>
          <w:sz w:val="28"/>
          <w:szCs w:val="28"/>
          <w:u w:val="single"/>
          <w:rtl/>
        </w:rPr>
        <w:t>وظيفة المعرفة</w:t>
      </w:r>
      <w:r>
        <w:rPr>
          <w:rFonts w:asciiTheme="minorBidi" w:hAnsiTheme="minorBidi" w:hint="cs"/>
          <w:noProof/>
          <w:color w:val="FF0066"/>
          <w:sz w:val="28"/>
          <w:szCs w:val="28"/>
          <w:rtl/>
        </w:rPr>
        <w:t xml:space="preserve">: </w:t>
      </w:r>
      <w:r w:rsidRPr="007C7E4B">
        <w:rPr>
          <w:rFonts w:hint="cs"/>
          <w:sz w:val="28"/>
          <w:szCs w:val="28"/>
          <w:rtl/>
        </w:rPr>
        <w:t xml:space="preserve">تساعد الاتجاهات الفرد في توفير معايير مرجعية لسلوكه, وعلى تنظيم </w:t>
      </w:r>
      <w:r>
        <w:rPr>
          <w:rFonts w:hint="cs"/>
          <w:sz w:val="28"/>
          <w:szCs w:val="28"/>
          <w:rtl/>
        </w:rPr>
        <w:t>إدراكه للأ</w:t>
      </w:r>
      <w:r w:rsidRPr="007C7E4B">
        <w:rPr>
          <w:rFonts w:hint="cs"/>
          <w:sz w:val="28"/>
          <w:szCs w:val="28"/>
          <w:rtl/>
        </w:rPr>
        <w:t>مور وترتيب معلوماته مما يساهم في معرفة ما</w:t>
      </w:r>
      <w:r>
        <w:rPr>
          <w:rFonts w:hint="cs"/>
          <w:sz w:val="28"/>
          <w:szCs w:val="28"/>
          <w:rtl/>
        </w:rPr>
        <w:t xml:space="preserve"> </w:t>
      </w:r>
      <w:r w:rsidRPr="007C7E4B">
        <w:rPr>
          <w:rFonts w:hint="cs"/>
          <w:sz w:val="28"/>
          <w:szCs w:val="28"/>
          <w:rtl/>
        </w:rPr>
        <w:t>يجري حوله.</w:t>
      </w:r>
    </w:p>
    <w:p w:rsidR="00AE2137" w:rsidRPr="00AE2137" w:rsidRDefault="00AE2137" w:rsidP="00A43E66">
      <w:pPr>
        <w:ind w:left="-625" w:right="-709"/>
        <w:rPr>
          <w:rFonts w:hint="cs"/>
          <w:color w:val="993366"/>
          <w:sz w:val="10"/>
          <w:szCs w:val="10"/>
          <w:rtl/>
        </w:rPr>
      </w:pPr>
    </w:p>
    <w:p w:rsidR="001A1B7E" w:rsidRDefault="001A1B7E" w:rsidP="00A43E66">
      <w:pPr>
        <w:ind w:left="-625" w:right="-709"/>
        <w:rPr>
          <w:rFonts w:hint="cs"/>
          <w:b/>
          <w:bCs/>
          <w:color w:val="993366"/>
          <w:sz w:val="28"/>
          <w:szCs w:val="28"/>
          <w:rtl/>
        </w:rPr>
      </w:pPr>
      <w:r w:rsidRPr="001A1B7E">
        <w:rPr>
          <w:rFonts w:hint="cs"/>
          <w:b/>
          <w:bCs/>
          <w:color w:val="993366"/>
          <w:sz w:val="28"/>
          <w:szCs w:val="28"/>
          <w:rtl/>
        </w:rPr>
        <w:t>رابعًا: مصادر الاتجاهات</w:t>
      </w:r>
    </w:p>
    <w:p w:rsidR="001A1B7E" w:rsidRPr="001A1B7E" w:rsidRDefault="001A1B7E" w:rsidP="001A1B7E">
      <w:pPr>
        <w:pStyle w:val="ListParagraph"/>
        <w:numPr>
          <w:ilvl w:val="0"/>
          <w:numId w:val="17"/>
        </w:numPr>
        <w:ind w:right="-709"/>
        <w:rPr>
          <w:rFonts w:hint="cs"/>
          <w:color w:val="FF0066"/>
          <w:sz w:val="28"/>
          <w:szCs w:val="28"/>
        </w:rPr>
      </w:pPr>
      <w:r>
        <w:rPr>
          <w:rFonts w:hint="cs"/>
          <w:color w:val="FF0066"/>
          <w:sz w:val="28"/>
          <w:szCs w:val="28"/>
          <w:u w:val="single"/>
          <w:rtl/>
        </w:rPr>
        <w:t>التعلم</w:t>
      </w:r>
      <w:r>
        <w:rPr>
          <w:rFonts w:hint="cs"/>
          <w:color w:val="FF0066"/>
          <w:sz w:val="28"/>
          <w:szCs w:val="28"/>
          <w:rtl/>
        </w:rPr>
        <w:t xml:space="preserve">: </w:t>
      </w:r>
      <w:r w:rsidRPr="007C7E4B">
        <w:rPr>
          <w:rFonts w:hint="cs"/>
          <w:sz w:val="28"/>
          <w:szCs w:val="28"/>
          <w:rtl/>
        </w:rPr>
        <w:t xml:space="preserve">يلعب التعلم سواء كان التعلم التقليدي </w:t>
      </w:r>
      <w:r>
        <w:rPr>
          <w:rFonts w:hint="cs"/>
          <w:sz w:val="28"/>
          <w:szCs w:val="28"/>
          <w:rtl/>
        </w:rPr>
        <w:t>أ</w:t>
      </w:r>
      <w:r w:rsidRPr="007C7E4B">
        <w:rPr>
          <w:rFonts w:hint="cs"/>
          <w:sz w:val="28"/>
          <w:szCs w:val="28"/>
          <w:rtl/>
        </w:rPr>
        <w:t xml:space="preserve">و الفعال </w:t>
      </w:r>
      <w:r>
        <w:rPr>
          <w:rFonts w:hint="cs"/>
          <w:sz w:val="28"/>
          <w:szCs w:val="28"/>
          <w:rtl/>
        </w:rPr>
        <w:t>أ</w:t>
      </w:r>
      <w:r w:rsidRPr="007C7E4B">
        <w:rPr>
          <w:rFonts w:hint="cs"/>
          <w:sz w:val="28"/>
          <w:szCs w:val="28"/>
          <w:rtl/>
        </w:rPr>
        <w:t xml:space="preserve">و التعلم عن طريق النموذج </w:t>
      </w:r>
      <w:r>
        <w:rPr>
          <w:rFonts w:hint="cs"/>
          <w:sz w:val="28"/>
          <w:szCs w:val="28"/>
          <w:rtl/>
        </w:rPr>
        <w:t>أ</w:t>
      </w:r>
      <w:r w:rsidRPr="007C7E4B">
        <w:rPr>
          <w:rFonts w:hint="cs"/>
          <w:sz w:val="28"/>
          <w:szCs w:val="28"/>
          <w:rtl/>
        </w:rPr>
        <w:t xml:space="preserve">و المحاولة </w:t>
      </w:r>
      <w:r>
        <w:rPr>
          <w:rFonts w:hint="cs"/>
          <w:sz w:val="28"/>
          <w:szCs w:val="28"/>
          <w:rtl/>
        </w:rPr>
        <w:t>أ</w:t>
      </w:r>
      <w:r w:rsidRPr="007C7E4B">
        <w:rPr>
          <w:rFonts w:hint="cs"/>
          <w:sz w:val="28"/>
          <w:szCs w:val="28"/>
          <w:rtl/>
        </w:rPr>
        <w:t>و الخط</w:t>
      </w:r>
      <w:r>
        <w:rPr>
          <w:rFonts w:hint="cs"/>
          <w:sz w:val="28"/>
          <w:szCs w:val="28"/>
          <w:rtl/>
        </w:rPr>
        <w:t>أ</w:t>
      </w:r>
      <w:r w:rsidRPr="007C7E4B">
        <w:rPr>
          <w:rFonts w:hint="cs"/>
          <w:sz w:val="28"/>
          <w:szCs w:val="28"/>
          <w:rtl/>
        </w:rPr>
        <w:t xml:space="preserve"> دور</w:t>
      </w:r>
      <w:r>
        <w:rPr>
          <w:rFonts w:hint="cs"/>
          <w:sz w:val="28"/>
          <w:szCs w:val="28"/>
          <w:rtl/>
        </w:rPr>
        <w:t>ًا</w:t>
      </w:r>
      <w:r w:rsidRPr="007C7E4B">
        <w:rPr>
          <w:rFonts w:hint="cs"/>
          <w:sz w:val="28"/>
          <w:szCs w:val="28"/>
          <w:rtl/>
        </w:rPr>
        <w:t xml:space="preserve"> هام</w:t>
      </w:r>
      <w:r>
        <w:rPr>
          <w:rFonts w:hint="cs"/>
          <w:sz w:val="28"/>
          <w:szCs w:val="28"/>
          <w:rtl/>
        </w:rPr>
        <w:t>ًا</w:t>
      </w:r>
      <w:r w:rsidRPr="007C7E4B">
        <w:rPr>
          <w:rFonts w:hint="cs"/>
          <w:sz w:val="28"/>
          <w:szCs w:val="28"/>
          <w:rtl/>
        </w:rPr>
        <w:t xml:space="preserve"> في تكوين الاتجاهات, فالطفل الذي يتخذ والده كنموذج في حياته تترسخ في نفسه اتجاهات معينة يتشربها من متابعة نموذج ال</w:t>
      </w:r>
      <w:r>
        <w:rPr>
          <w:rFonts w:hint="cs"/>
          <w:sz w:val="28"/>
          <w:szCs w:val="28"/>
          <w:rtl/>
        </w:rPr>
        <w:t>أ</w:t>
      </w:r>
      <w:r w:rsidRPr="007C7E4B">
        <w:rPr>
          <w:rFonts w:hint="cs"/>
          <w:sz w:val="28"/>
          <w:szCs w:val="28"/>
          <w:rtl/>
        </w:rPr>
        <w:t>ب.</w:t>
      </w:r>
    </w:p>
    <w:p w:rsidR="001A1B7E" w:rsidRPr="001A1B7E" w:rsidRDefault="001A1B7E" w:rsidP="001A1B7E">
      <w:pPr>
        <w:pStyle w:val="ListParagraph"/>
        <w:numPr>
          <w:ilvl w:val="0"/>
          <w:numId w:val="17"/>
        </w:numPr>
        <w:ind w:right="-709"/>
        <w:rPr>
          <w:rFonts w:hint="cs"/>
          <w:color w:val="FF0066"/>
          <w:sz w:val="28"/>
          <w:szCs w:val="28"/>
        </w:rPr>
      </w:pPr>
      <w:r>
        <w:rPr>
          <w:rFonts w:hint="cs"/>
          <w:color w:val="FF0066"/>
          <w:sz w:val="28"/>
          <w:szCs w:val="28"/>
          <w:u w:val="single"/>
          <w:rtl/>
        </w:rPr>
        <w:t>الجماعات</w:t>
      </w:r>
      <w:r>
        <w:rPr>
          <w:rFonts w:hint="cs"/>
          <w:color w:val="FF0066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>إ</w:t>
      </w:r>
      <w:r>
        <w:rPr>
          <w:rFonts w:hint="cs"/>
          <w:sz w:val="28"/>
          <w:szCs w:val="28"/>
          <w:rtl/>
        </w:rPr>
        <w:t xml:space="preserve">ن أهمية الجماعات في تكوين الاتجاهات تنبع من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نها تكون مصدر للاعتقادات, ونحن نقبل هذه  الاتجاهات لنحصل على تقبل الجماعة وضمان</w:t>
      </w:r>
      <w:r>
        <w:rPr>
          <w:rFonts w:hint="cs"/>
          <w:sz w:val="28"/>
          <w:szCs w:val="28"/>
          <w:rtl/>
        </w:rPr>
        <w:t>ًا لا</w:t>
      </w:r>
      <w:r>
        <w:rPr>
          <w:rFonts w:hint="cs"/>
          <w:sz w:val="28"/>
          <w:szCs w:val="28"/>
          <w:rtl/>
        </w:rPr>
        <w:t>تساق الهوية.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rFonts w:hint="cs"/>
          <w:sz w:val="28"/>
          <w:szCs w:val="28"/>
          <w:rtl/>
        </w:rPr>
        <w:t>ل</w:t>
      </w:r>
      <w:r>
        <w:rPr>
          <w:rFonts w:hint="cs"/>
          <w:sz w:val="28"/>
          <w:szCs w:val="28"/>
          <w:rtl/>
        </w:rPr>
        <w:t>لجماعة القدرة على تعديل اتجاهات أعضائها بما يتفق مع مبادئها.</w:t>
      </w:r>
    </w:p>
    <w:p w:rsidR="001A1B7E" w:rsidRPr="001A1B7E" w:rsidRDefault="001A1B7E" w:rsidP="001A1B7E">
      <w:pPr>
        <w:pStyle w:val="ListParagraph"/>
        <w:numPr>
          <w:ilvl w:val="0"/>
          <w:numId w:val="17"/>
        </w:numPr>
        <w:ind w:right="-709"/>
        <w:rPr>
          <w:rFonts w:hint="cs"/>
          <w:color w:val="FF0066"/>
          <w:sz w:val="28"/>
          <w:szCs w:val="28"/>
        </w:rPr>
      </w:pPr>
      <w:r>
        <w:rPr>
          <w:rFonts w:hint="cs"/>
          <w:color w:val="FF0066"/>
          <w:sz w:val="28"/>
          <w:szCs w:val="28"/>
          <w:u w:val="single"/>
          <w:rtl/>
        </w:rPr>
        <w:t>طريقة وإيدلوجية التفكير</w:t>
      </w:r>
      <w:r>
        <w:rPr>
          <w:rFonts w:hint="cs"/>
          <w:color w:val="FF0066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 xml:space="preserve">تختلف الاتجاهات حسب الطريقة التي يفكر بها الناس ومدى انطباعاتهم تجاه الأشياء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 المواقف</w:t>
      </w:r>
      <w:r>
        <w:rPr>
          <w:rFonts w:hint="cs"/>
          <w:sz w:val="28"/>
          <w:szCs w:val="28"/>
          <w:rtl/>
        </w:rPr>
        <w:t>؛</w:t>
      </w:r>
      <w:r>
        <w:rPr>
          <w:rFonts w:hint="cs"/>
          <w:sz w:val="28"/>
          <w:szCs w:val="28"/>
          <w:rtl/>
        </w:rPr>
        <w:t xml:space="preserve"> فمثل</w:t>
      </w:r>
      <w:r>
        <w:rPr>
          <w:rFonts w:hint="cs"/>
          <w:sz w:val="28"/>
          <w:szCs w:val="28"/>
          <w:rtl/>
        </w:rPr>
        <w:t>ًا الأفراد ا</w:t>
      </w:r>
      <w:r>
        <w:rPr>
          <w:rFonts w:hint="cs"/>
          <w:sz w:val="28"/>
          <w:szCs w:val="28"/>
          <w:rtl/>
        </w:rPr>
        <w:t xml:space="preserve">لذين يعيشون في مناطق تتسم بعدم الانفتاحية </w:t>
      </w:r>
      <w:r>
        <w:rPr>
          <w:rFonts w:hint="cs"/>
          <w:sz w:val="28"/>
          <w:szCs w:val="28"/>
          <w:rtl/>
        </w:rPr>
        <w:t>تجد اتجاهاتهم تميل للشدة والعكس</w:t>
      </w:r>
      <w:r>
        <w:rPr>
          <w:rFonts w:hint="cs"/>
          <w:sz w:val="28"/>
          <w:szCs w:val="28"/>
          <w:rtl/>
        </w:rPr>
        <w:t>.</w:t>
      </w:r>
    </w:p>
    <w:p w:rsidR="001A1B7E" w:rsidRPr="001554F0" w:rsidRDefault="001A1B7E" w:rsidP="001A1B7E">
      <w:pPr>
        <w:pStyle w:val="ListParagraph"/>
        <w:numPr>
          <w:ilvl w:val="0"/>
          <w:numId w:val="17"/>
        </w:numPr>
        <w:ind w:right="-709"/>
        <w:rPr>
          <w:rFonts w:hint="cs"/>
          <w:color w:val="FF0066"/>
          <w:sz w:val="28"/>
          <w:szCs w:val="28"/>
        </w:rPr>
      </w:pPr>
      <w:r>
        <w:rPr>
          <w:rFonts w:hint="cs"/>
          <w:color w:val="FF0066"/>
          <w:sz w:val="28"/>
          <w:szCs w:val="28"/>
          <w:u w:val="single"/>
          <w:rtl/>
        </w:rPr>
        <w:t>المعتقدات</w:t>
      </w:r>
      <w:r>
        <w:rPr>
          <w:rFonts w:hint="cs"/>
          <w:color w:val="FF0066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>تتعدد المعتقدات ما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 سياسية واقتصادية ودينية, حيث يلع</w:t>
      </w:r>
      <w:r>
        <w:rPr>
          <w:rFonts w:hint="cs"/>
          <w:sz w:val="28"/>
          <w:szCs w:val="28"/>
          <w:rtl/>
        </w:rPr>
        <w:t>ب فيها المربون والسياسيون والكتّا</w:t>
      </w:r>
      <w:r>
        <w:rPr>
          <w:rFonts w:hint="cs"/>
          <w:sz w:val="28"/>
          <w:szCs w:val="28"/>
          <w:rtl/>
        </w:rPr>
        <w:t>ب دور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هام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في نشرها وترسيخها, ولذلك فمن المتوقع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ن يكون ت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ثيرها كبير في تكوين وتشكيل الاتجاهات.</w:t>
      </w:r>
    </w:p>
    <w:p w:rsidR="001554F0" w:rsidRPr="001554F0" w:rsidRDefault="001554F0" w:rsidP="001554F0">
      <w:pPr>
        <w:pStyle w:val="ListParagraph"/>
        <w:numPr>
          <w:ilvl w:val="0"/>
          <w:numId w:val="17"/>
        </w:numPr>
        <w:ind w:right="-709"/>
        <w:rPr>
          <w:rFonts w:hint="cs"/>
          <w:color w:val="FF0066"/>
          <w:sz w:val="28"/>
          <w:szCs w:val="28"/>
        </w:rPr>
      </w:pPr>
      <w:r>
        <w:rPr>
          <w:rFonts w:hint="cs"/>
          <w:color w:val="FF0066"/>
          <w:sz w:val="28"/>
          <w:szCs w:val="28"/>
          <w:u w:val="single"/>
          <w:rtl/>
        </w:rPr>
        <w:t>الاحتكاك والخبرة المباشرة مع الشيء</w:t>
      </w:r>
      <w:r>
        <w:rPr>
          <w:rFonts w:hint="cs"/>
          <w:color w:val="FF0066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>قد تتطور الاتجاهات وتتطور من خلال خبرات الفرد التي تعرض لها شخصي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عند الاحتكاك بموضوعات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و أشياء معينة (الطريق الجديد </w:t>
      </w:r>
      <w:r>
        <w:rPr>
          <w:sz w:val="28"/>
          <w:szCs w:val="28"/>
        </w:rPr>
        <w:t>vs</w:t>
      </w:r>
      <w:r>
        <w:rPr>
          <w:rFonts w:hint="cs"/>
          <w:sz w:val="28"/>
          <w:szCs w:val="28"/>
          <w:rtl/>
        </w:rPr>
        <w:t xml:space="preserve"> الطريق القديم).</w:t>
      </w:r>
    </w:p>
    <w:p w:rsidR="001554F0" w:rsidRPr="001A1B7E" w:rsidRDefault="001554F0" w:rsidP="001554F0">
      <w:pPr>
        <w:pStyle w:val="ListParagraph"/>
        <w:numPr>
          <w:ilvl w:val="0"/>
          <w:numId w:val="17"/>
        </w:numPr>
        <w:ind w:right="-709"/>
        <w:rPr>
          <w:rFonts w:hint="cs"/>
          <w:color w:val="FF0066"/>
          <w:sz w:val="28"/>
          <w:szCs w:val="28"/>
          <w:rtl/>
        </w:rPr>
      </w:pPr>
      <w:r>
        <w:rPr>
          <w:rFonts w:hint="cs"/>
          <w:color w:val="FF0066"/>
          <w:sz w:val="28"/>
          <w:szCs w:val="28"/>
          <w:u w:val="single"/>
          <w:rtl/>
        </w:rPr>
        <w:t>الصلة والتلازم</w:t>
      </w:r>
      <w:r>
        <w:rPr>
          <w:rFonts w:hint="cs"/>
          <w:color w:val="FF0066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 xml:space="preserve">قد تتطور الاتجاهات وتنمو تجاه موقف معين بسبب تلازم هذا الموقف بموقف </w:t>
      </w:r>
      <w:r>
        <w:rPr>
          <w:rFonts w:hint="cs"/>
          <w:sz w:val="28"/>
          <w:szCs w:val="28"/>
          <w:rtl/>
        </w:rPr>
        <w:t>آ</w:t>
      </w:r>
      <w:r>
        <w:rPr>
          <w:rFonts w:hint="cs"/>
          <w:sz w:val="28"/>
          <w:szCs w:val="28"/>
          <w:rtl/>
        </w:rPr>
        <w:t>خر, فقد يكو</w:t>
      </w:r>
      <w:r>
        <w:rPr>
          <w:rFonts w:hint="cs"/>
          <w:sz w:val="28"/>
          <w:szCs w:val="28"/>
          <w:rtl/>
        </w:rPr>
        <w:t>ّ</w:t>
      </w:r>
      <w:r>
        <w:rPr>
          <w:rFonts w:hint="cs"/>
          <w:sz w:val="28"/>
          <w:szCs w:val="28"/>
          <w:rtl/>
        </w:rPr>
        <w:t>ن الفرد اتجاه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سلبي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تجاه شخص ما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بسبب صداقته لشخص لا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يقبله.</w:t>
      </w:r>
    </w:p>
    <w:p w:rsidR="00AE2137" w:rsidRPr="00AE2137" w:rsidRDefault="00AE2137" w:rsidP="00A43E66">
      <w:pPr>
        <w:ind w:left="-625" w:right="-709"/>
        <w:rPr>
          <w:rFonts w:hint="cs"/>
          <w:color w:val="993366"/>
          <w:sz w:val="10"/>
          <w:szCs w:val="10"/>
          <w:rtl/>
        </w:rPr>
      </w:pPr>
    </w:p>
    <w:p w:rsidR="001A1B7E" w:rsidRDefault="001554F0" w:rsidP="00A43E66">
      <w:pPr>
        <w:ind w:left="-625" w:right="-709"/>
        <w:rPr>
          <w:rFonts w:hint="cs"/>
          <w:color w:val="993366"/>
          <w:sz w:val="28"/>
          <w:szCs w:val="28"/>
          <w:rtl/>
        </w:rPr>
      </w:pPr>
      <w:r>
        <w:rPr>
          <w:rFonts w:hint="cs"/>
          <w:b/>
          <w:bCs/>
          <w:color w:val="993366"/>
          <w:sz w:val="28"/>
          <w:szCs w:val="28"/>
          <w:rtl/>
        </w:rPr>
        <w:t>خامسًا: قياس الاتجاهات</w:t>
      </w:r>
    </w:p>
    <w:p w:rsidR="001554F0" w:rsidRPr="001554F0" w:rsidRDefault="001554F0" w:rsidP="001554F0">
      <w:pPr>
        <w:pStyle w:val="ListParagraph"/>
        <w:numPr>
          <w:ilvl w:val="0"/>
          <w:numId w:val="18"/>
        </w:numPr>
        <w:ind w:left="-199" w:right="-709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تهدف عملية قياس الاتجاهات إلى ما يلي:</w:t>
      </w:r>
    </w:p>
    <w:p w:rsidR="001A1B7E" w:rsidRDefault="001554F0" w:rsidP="001554F0">
      <w:pPr>
        <w:pStyle w:val="ListParagraph"/>
        <w:numPr>
          <w:ilvl w:val="0"/>
          <w:numId w:val="19"/>
        </w:numPr>
        <w:ind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التعرف على درجة وضوح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و غموض الاتجاهات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و درجة قوتها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و تطرفها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 ثباتها.</w:t>
      </w:r>
    </w:p>
    <w:p w:rsidR="001554F0" w:rsidRDefault="001554F0" w:rsidP="001554F0">
      <w:pPr>
        <w:pStyle w:val="ListParagraph"/>
        <w:numPr>
          <w:ilvl w:val="0"/>
          <w:numId w:val="19"/>
        </w:numPr>
        <w:ind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تزويد الباحثين بنتائج </w:t>
      </w:r>
      <w:r>
        <w:rPr>
          <w:rFonts w:hint="cs"/>
          <w:sz w:val="28"/>
          <w:szCs w:val="28"/>
          <w:rtl/>
        </w:rPr>
        <w:t>عملية تساعدنا على دراسة سلوك الأ</w:t>
      </w:r>
      <w:r>
        <w:rPr>
          <w:rFonts w:hint="cs"/>
          <w:sz w:val="28"/>
          <w:szCs w:val="28"/>
          <w:rtl/>
        </w:rPr>
        <w:t>فراد والتنبؤ باتجاهاتهم المختلفة.</w:t>
      </w:r>
    </w:p>
    <w:p w:rsidR="001554F0" w:rsidRDefault="001554F0" w:rsidP="001554F0">
      <w:pPr>
        <w:pStyle w:val="ListParagraph"/>
        <w:numPr>
          <w:ilvl w:val="0"/>
          <w:numId w:val="19"/>
        </w:numPr>
        <w:ind w:right="-709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>فحص ودراسة العوامل ال</w:t>
      </w:r>
      <w:r>
        <w:rPr>
          <w:rFonts w:hint="cs"/>
          <w:sz w:val="28"/>
          <w:szCs w:val="28"/>
          <w:rtl/>
        </w:rPr>
        <w:t>م</w:t>
      </w:r>
      <w:r>
        <w:rPr>
          <w:rFonts w:hint="cs"/>
          <w:sz w:val="28"/>
          <w:szCs w:val="28"/>
          <w:rtl/>
        </w:rPr>
        <w:t>ؤثرة في تشكيل الاتجاهات ونش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تها, ومدى إمكانية تعديلها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 تغ</w:t>
      </w:r>
      <w:r>
        <w:rPr>
          <w:rFonts w:hint="cs"/>
          <w:sz w:val="28"/>
          <w:szCs w:val="28"/>
          <w:rtl/>
        </w:rPr>
        <w:t>ي</w:t>
      </w:r>
      <w:r>
        <w:rPr>
          <w:rFonts w:hint="cs"/>
          <w:sz w:val="28"/>
          <w:szCs w:val="28"/>
          <w:rtl/>
        </w:rPr>
        <w:t>يرها بما يخدم مصلحة المنظمة.</w:t>
      </w:r>
    </w:p>
    <w:p w:rsidR="001554F0" w:rsidRPr="001554F0" w:rsidRDefault="001554F0" w:rsidP="001554F0">
      <w:pPr>
        <w:pStyle w:val="ListParagraph"/>
        <w:numPr>
          <w:ilvl w:val="0"/>
          <w:numId w:val="19"/>
        </w:numPr>
        <w:ind w:right="-709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لدراسة الاتجاهات فوائد عديدة في مجالات المعرفة المختل</w:t>
      </w:r>
      <w:r>
        <w:rPr>
          <w:rFonts w:hint="cs"/>
          <w:sz w:val="28"/>
          <w:szCs w:val="28"/>
          <w:rtl/>
        </w:rPr>
        <w:t>فة مثل ميادين الاقتصاد والإ</w:t>
      </w:r>
      <w:r>
        <w:rPr>
          <w:rFonts w:hint="cs"/>
          <w:sz w:val="28"/>
          <w:szCs w:val="28"/>
          <w:rtl/>
        </w:rPr>
        <w:t>علام والسياسة والصحة النفسية.</w:t>
      </w:r>
    </w:p>
    <w:p w:rsidR="00AE2137" w:rsidRPr="00AE2137" w:rsidRDefault="00AE2137" w:rsidP="001554F0">
      <w:pPr>
        <w:ind w:left="-625" w:right="-709"/>
        <w:rPr>
          <w:rFonts w:hint="cs"/>
          <w:color w:val="993366"/>
          <w:sz w:val="10"/>
          <w:szCs w:val="10"/>
          <w:rtl/>
        </w:rPr>
      </w:pPr>
      <w:bookmarkStart w:id="0" w:name="_GoBack"/>
      <w:bookmarkEnd w:id="0"/>
    </w:p>
    <w:p w:rsidR="001554F0" w:rsidRPr="001554F0" w:rsidRDefault="001554F0" w:rsidP="001554F0">
      <w:pPr>
        <w:ind w:left="-625" w:right="-709"/>
        <w:rPr>
          <w:b/>
          <w:bCs/>
          <w:color w:val="993366"/>
          <w:sz w:val="28"/>
          <w:szCs w:val="28"/>
          <w:rtl/>
        </w:rPr>
      </w:pPr>
      <w:r w:rsidRPr="001554F0">
        <w:rPr>
          <w:rFonts w:hint="cs"/>
          <w:b/>
          <w:bCs/>
          <w:color w:val="993366"/>
          <w:sz w:val="28"/>
          <w:szCs w:val="28"/>
          <w:rtl/>
        </w:rPr>
        <w:t>سادس</w:t>
      </w:r>
      <w:r>
        <w:rPr>
          <w:rFonts w:hint="cs"/>
          <w:b/>
          <w:bCs/>
          <w:color w:val="993366"/>
          <w:sz w:val="28"/>
          <w:szCs w:val="28"/>
          <w:rtl/>
        </w:rPr>
        <w:t>ًا</w:t>
      </w:r>
      <w:r w:rsidRPr="001554F0">
        <w:rPr>
          <w:rFonts w:hint="cs"/>
          <w:b/>
          <w:bCs/>
          <w:color w:val="993366"/>
          <w:sz w:val="28"/>
          <w:szCs w:val="28"/>
          <w:rtl/>
        </w:rPr>
        <w:t>: تغيير الاتجاهات</w:t>
      </w:r>
    </w:p>
    <w:p w:rsidR="001554F0" w:rsidRDefault="001554F0" w:rsidP="001554F0">
      <w:pPr>
        <w:ind w:left="-625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رغم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ن الاتجاهات تتسم بالث</w:t>
      </w:r>
      <w:r>
        <w:rPr>
          <w:rFonts w:hint="cs"/>
          <w:sz w:val="28"/>
          <w:szCs w:val="28"/>
          <w:rtl/>
        </w:rPr>
        <w:t>ب</w:t>
      </w:r>
      <w:r>
        <w:rPr>
          <w:rFonts w:hint="cs"/>
          <w:sz w:val="28"/>
          <w:szCs w:val="28"/>
          <w:rtl/>
        </w:rPr>
        <w:t xml:space="preserve">ات النسبي </w:t>
      </w:r>
      <w:r>
        <w:rPr>
          <w:rFonts w:hint="cs"/>
          <w:sz w:val="28"/>
          <w:szCs w:val="28"/>
          <w:rtl/>
        </w:rPr>
        <w:t>إ</w:t>
      </w:r>
      <w:r>
        <w:rPr>
          <w:rFonts w:hint="cs"/>
          <w:sz w:val="28"/>
          <w:szCs w:val="28"/>
          <w:rtl/>
        </w:rPr>
        <w:t xml:space="preserve">لا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نها قابلة للتغ</w:t>
      </w:r>
      <w:r>
        <w:rPr>
          <w:rFonts w:hint="cs"/>
          <w:sz w:val="28"/>
          <w:szCs w:val="28"/>
          <w:rtl/>
        </w:rPr>
        <w:t>ي</w:t>
      </w:r>
      <w:r>
        <w:rPr>
          <w:rFonts w:hint="cs"/>
          <w:sz w:val="28"/>
          <w:szCs w:val="28"/>
          <w:rtl/>
        </w:rPr>
        <w:t>ير نظر</w:t>
      </w:r>
      <w:r>
        <w:rPr>
          <w:rFonts w:hint="cs"/>
          <w:sz w:val="28"/>
          <w:szCs w:val="28"/>
          <w:rtl/>
        </w:rPr>
        <w:t>ًا لتغ</w:t>
      </w:r>
      <w:r>
        <w:rPr>
          <w:rFonts w:hint="cs"/>
          <w:sz w:val="28"/>
          <w:szCs w:val="28"/>
          <w:rtl/>
        </w:rPr>
        <w:t>ير الظروف من حولنا, خصوص</w:t>
      </w:r>
      <w:r>
        <w:rPr>
          <w:rFonts w:hint="cs"/>
          <w:sz w:val="28"/>
          <w:szCs w:val="28"/>
          <w:rtl/>
        </w:rPr>
        <w:t>ًا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</w:t>
      </w:r>
      <w:r>
        <w:rPr>
          <w:rFonts w:hint="cs"/>
          <w:sz w:val="28"/>
          <w:szCs w:val="28"/>
          <w:rtl/>
        </w:rPr>
        <w:t xml:space="preserve">ذا كان الاتجاه ضعيف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و عند ظهور اتجاه </w:t>
      </w:r>
      <w:r>
        <w:rPr>
          <w:rFonts w:hint="cs"/>
          <w:sz w:val="28"/>
          <w:szCs w:val="28"/>
          <w:rtl/>
        </w:rPr>
        <w:t>آ</w:t>
      </w:r>
      <w:r>
        <w:rPr>
          <w:rFonts w:hint="cs"/>
          <w:sz w:val="28"/>
          <w:szCs w:val="28"/>
          <w:rtl/>
        </w:rPr>
        <w:t xml:space="preserve">خر </w:t>
      </w:r>
      <w:r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كثر قوة (المديرون والمرشح).</w:t>
      </w:r>
    </w:p>
    <w:p w:rsidR="001554F0" w:rsidRPr="001554F0" w:rsidRDefault="001554F0" w:rsidP="001554F0">
      <w:pPr>
        <w:pStyle w:val="ListParagraph"/>
        <w:numPr>
          <w:ilvl w:val="0"/>
          <w:numId w:val="18"/>
        </w:numPr>
        <w:ind w:left="-199" w:right="-709"/>
        <w:rPr>
          <w:color w:val="FF0066"/>
          <w:sz w:val="28"/>
          <w:szCs w:val="28"/>
          <w:u w:val="single"/>
          <w:rtl/>
        </w:rPr>
      </w:pPr>
      <w:r w:rsidRPr="001554F0">
        <w:rPr>
          <w:rFonts w:hint="cs"/>
          <w:color w:val="FF0066"/>
          <w:sz w:val="28"/>
          <w:szCs w:val="28"/>
          <w:u w:val="single"/>
          <w:rtl/>
        </w:rPr>
        <w:t xml:space="preserve">ومن </w:t>
      </w:r>
      <w:r>
        <w:rPr>
          <w:rFonts w:hint="cs"/>
          <w:color w:val="FF0066"/>
          <w:sz w:val="28"/>
          <w:szCs w:val="28"/>
          <w:u w:val="single"/>
          <w:rtl/>
        </w:rPr>
        <w:t>أ</w:t>
      </w:r>
      <w:r w:rsidRPr="001554F0">
        <w:rPr>
          <w:rFonts w:hint="cs"/>
          <w:color w:val="FF0066"/>
          <w:sz w:val="28"/>
          <w:szCs w:val="28"/>
          <w:u w:val="single"/>
          <w:rtl/>
        </w:rPr>
        <w:t>هم طرق تغيير الاتجاهات مايلي</w:t>
      </w:r>
      <w:r w:rsidRPr="001554F0">
        <w:rPr>
          <w:rFonts w:hint="cs"/>
          <w:color w:val="FF0066"/>
          <w:sz w:val="28"/>
          <w:szCs w:val="28"/>
          <w:rtl/>
        </w:rPr>
        <w:t>:</w:t>
      </w:r>
      <w:r w:rsidRPr="001554F0">
        <w:rPr>
          <w:rFonts w:hint="cs"/>
          <w:color w:val="FF0066"/>
          <w:sz w:val="28"/>
          <w:szCs w:val="28"/>
          <w:u w:val="single"/>
          <w:rtl/>
        </w:rPr>
        <w:t xml:space="preserve"> </w:t>
      </w:r>
    </w:p>
    <w:p w:rsidR="001554F0" w:rsidRDefault="001554F0" w:rsidP="001554F0">
      <w:pPr>
        <w:ind w:left="-625" w:right="-709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1- </w:t>
      </w:r>
      <w:r>
        <w:rPr>
          <w:rFonts w:hint="cs"/>
          <w:sz w:val="28"/>
          <w:szCs w:val="28"/>
          <w:rtl/>
        </w:rPr>
        <w:t>تغيير الجماعة</w:t>
      </w:r>
      <w:r>
        <w:rPr>
          <w:rFonts w:hint="cs"/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 xml:space="preserve">2- </w:t>
      </w:r>
      <w:r>
        <w:rPr>
          <w:rFonts w:hint="cs"/>
          <w:sz w:val="28"/>
          <w:szCs w:val="28"/>
          <w:rtl/>
        </w:rPr>
        <w:t>تغيير المعتقدات</w:t>
      </w:r>
      <w:r>
        <w:rPr>
          <w:rFonts w:hint="cs"/>
          <w:sz w:val="28"/>
          <w:szCs w:val="28"/>
          <w:rtl/>
        </w:rPr>
        <w:t>.</w:t>
      </w:r>
    </w:p>
    <w:p w:rsidR="001554F0" w:rsidRDefault="001554F0" w:rsidP="001554F0">
      <w:pPr>
        <w:ind w:left="-625" w:right="-709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3- </w:t>
      </w:r>
      <w:r>
        <w:rPr>
          <w:rFonts w:hint="cs"/>
          <w:sz w:val="28"/>
          <w:szCs w:val="28"/>
          <w:rtl/>
        </w:rPr>
        <w:t>تغيير الموقف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(</w:t>
      </w:r>
      <w:r>
        <w:rPr>
          <w:rFonts w:hint="cs"/>
          <w:sz w:val="28"/>
          <w:szCs w:val="28"/>
          <w:rtl/>
        </w:rPr>
        <w:t>من طالب إ</w:t>
      </w:r>
      <w:r>
        <w:rPr>
          <w:rFonts w:hint="cs"/>
          <w:sz w:val="28"/>
          <w:szCs w:val="28"/>
          <w:rtl/>
        </w:rPr>
        <w:t>لى مدرس)</w:t>
      </w:r>
      <w:r>
        <w:rPr>
          <w:rFonts w:hint="cs"/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>4- إ</w:t>
      </w:r>
      <w:r>
        <w:rPr>
          <w:rFonts w:hint="cs"/>
          <w:sz w:val="28"/>
          <w:szCs w:val="28"/>
          <w:rtl/>
        </w:rPr>
        <w:t>ثارة المخاوف والشكوك</w:t>
      </w:r>
      <w:r>
        <w:rPr>
          <w:rFonts w:hint="cs"/>
          <w:sz w:val="28"/>
          <w:szCs w:val="28"/>
          <w:rtl/>
        </w:rPr>
        <w:t>.</w:t>
      </w:r>
    </w:p>
    <w:p w:rsidR="001554F0" w:rsidRDefault="001554F0" w:rsidP="00AE2137">
      <w:pPr>
        <w:ind w:left="-625" w:right="-709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5- </w:t>
      </w:r>
      <w:r>
        <w:rPr>
          <w:rFonts w:hint="cs"/>
          <w:sz w:val="28"/>
          <w:szCs w:val="28"/>
          <w:rtl/>
        </w:rPr>
        <w:t>الاتصال المباشر بموضوع الاتجاه</w:t>
      </w:r>
      <w:r>
        <w:rPr>
          <w:rFonts w:hint="cs"/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 w:rsidR="00AE2137">
        <w:rPr>
          <w:rFonts w:hint="cs"/>
          <w:sz w:val="28"/>
          <w:szCs w:val="28"/>
          <w:rtl/>
        </w:rPr>
        <w:t>6- تأثير الأ</w:t>
      </w:r>
      <w:r>
        <w:rPr>
          <w:rFonts w:hint="cs"/>
          <w:sz w:val="28"/>
          <w:szCs w:val="28"/>
          <w:rtl/>
        </w:rPr>
        <w:t>حداث الهامة</w:t>
      </w:r>
      <w:r w:rsidR="00AE2137">
        <w:rPr>
          <w:rFonts w:hint="cs"/>
          <w:sz w:val="28"/>
          <w:szCs w:val="28"/>
          <w:rtl/>
        </w:rPr>
        <w:t>.</w:t>
      </w:r>
    </w:p>
    <w:p w:rsidR="001554F0" w:rsidRDefault="00AE2137" w:rsidP="00AE2137">
      <w:pPr>
        <w:ind w:left="-625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7- </w:t>
      </w:r>
      <w:r w:rsidR="001554F0">
        <w:rPr>
          <w:rFonts w:hint="cs"/>
          <w:sz w:val="28"/>
          <w:szCs w:val="28"/>
          <w:rtl/>
        </w:rPr>
        <w:t>التغير القسري في السلوك</w:t>
      </w:r>
      <w:r>
        <w:rPr>
          <w:rFonts w:hint="cs"/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>8- تأث</w:t>
      </w:r>
      <w:r w:rsidR="001554F0">
        <w:rPr>
          <w:rFonts w:hint="cs"/>
          <w:sz w:val="28"/>
          <w:szCs w:val="28"/>
          <w:rtl/>
        </w:rPr>
        <w:t>ير ر</w:t>
      </w:r>
      <w:r>
        <w:rPr>
          <w:rFonts w:hint="cs"/>
          <w:sz w:val="28"/>
          <w:szCs w:val="28"/>
          <w:rtl/>
        </w:rPr>
        <w:t>أ</w:t>
      </w:r>
      <w:r w:rsidR="001554F0">
        <w:rPr>
          <w:rFonts w:hint="cs"/>
          <w:sz w:val="28"/>
          <w:szCs w:val="28"/>
          <w:rtl/>
        </w:rPr>
        <w:t>ي الأغلبية والخبراء</w:t>
      </w:r>
      <w:r>
        <w:rPr>
          <w:rFonts w:hint="cs"/>
          <w:sz w:val="28"/>
          <w:szCs w:val="28"/>
          <w:rtl/>
        </w:rPr>
        <w:t>.</w:t>
      </w:r>
    </w:p>
    <w:p w:rsidR="004508FC" w:rsidRDefault="004508FC" w:rsidP="004508FC">
      <w:pPr>
        <w:ind w:left="-625" w:right="-709"/>
        <w:rPr>
          <w:rFonts w:hint="cs"/>
          <w:sz w:val="28"/>
          <w:szCs w:val="28"/>
          <w:rtl/>
        </w:rPr>
      </w:pPr>
    </w:p>
    <w:p w:rsidR="00AE2137" w:rsidRDefault="00AE2137" w:rsidP="004508FC">
      <w:pPr>
        <w:ind w:left="-625" w:right="-709"/>
        <w:rPr>
          <w:sz w:val="28"/>
          <w:szCs w:val="28"/>
          <w:rtl/>
        </w:rPr>
      </w:pPr>
    </w:p>
    <w:sectPr w:rsidR="00AE2137" w:rsidSect="001236A5">
      <w:footerReference w:type="default" r:id="rId9"/>
      <w:footerReference w:type="first" r:id="rId10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137" w:rsidRDefault="00463137" w:rsidP="00FA1BB3">
      <w:pPr>
        <w:spacing w:after="0" w:line="240" w:lineRule="auto"/>
      </w:pPr>
      <w:r>
        <w:separator/>
      </w:r>
    </w:p>
  </w:endnote>
  <w:endnote w:type="continuationSeparator" w:id="0">
    <w:p w:rsidR="00463137" w:rsidRDefault="00463137" w:rsidP="00FA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133" w:rsidRPr="00DB33BB" w:rsidRDefault="00DB33BB" w:rsidP="001D5220">
    <w:pPr>
      <w:pStyle w:val="Footer"/>
      <w:ind w:left="-766"/>
      <w:jc w:val="right"/>
      <w:rPr>
        <w:color w:val="A6A6A6" w:themeColor="background1" w:themeShade="A6"/>
      </w:rPr>
    </w:pPr>
    <w:r w:rsidRPr="00DB33BB">
      <w:rPr>
        <w:rFonts w:hint="cs"/>
        <w:color w:val="A6A6A6" w:themeColor="background1" w:themeShade="A6"/>
        <w:rtl/>
      </w:rPr>
      <w:t xml:space="preserve">د. سامي الباحسين </w:t>
    </w:r>
    <w:r w:rsidRPr="00DB33BB">
      <w:rPr>
        <w:color w:val="A6A6A6" w:themeColor="background1" w:themeShade="A6"/>
        <w:rtl/>
      </w:rPr>
      <w:t>–</w:t>
    </w:r>
    <w:r w:rsidRPr="00DB33BB">
      <w:rPr>
        <w:rFonts w:hint="cs"/>
        <w:color w:val="A6A6A6" w:themeColor="background1" w:themeShade="A6"/>
        <w:rtl/>
      </w:rPr>
      <w:t xml:space="preserve"> مقرر السلوك التنظيمي</w:t>
    </w:r>
    <w:r w:rsidRPr="00DB33BB">
      <w:rPr>
        <w:rFonts w:hint="cs"/>
        <w:color w:val="A6A6A6" w:themeColor="background1" w:themeShade="A6"/>
        <w:rtl/>
      </w:rPr>
      <w:tab/>
    </w:r>
    <w:r w:rsidRPr="00DB33BB">
      <w:rPr>
        <w:rFonts w:hint="cs"/>
        <w:color w:val="A6A6A6" w:themeColor="background1" w:themeShade="A6"/>
        <w:rtl/>
      </w:rPr>
      <w:tab/>
    </w:r>
    <w:r w:rsidR="00E83133" w:rsidRPr="00DB33BB">
      <w:rPr>
        <w:color w:val="A6A6A6" w:themeColor="background1" w:themeShade="A6"/>
      </w:rPr>
      <w:t>www.ckfu.org</w:t>
    </w:r>
  </w:p>
  <w:sdt>
    <w:sdtPr>
      <w:rPr>
        <w:rtl/>
      </w:rPr>
      <w:id w:val="-1725674459"/>
      <w:docPartObj>
        <w:docPartGallery w:val="Page Numbers (Bottom of Page)"/>
        <w:docPartUnique/>
      </w:docPartObj>
    </w:sdtPr>
    <w:sdtEndPr/>
    <w:sdtContent>
      <w:p w:rsidR="00E83133" w:rsidRDefault="00E83133" w:rsidP="00724D1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2137" w:rsidRPr="00AE2137">
          <w:rPr>
            <w:noProof/>
            <w:rtl/>
            <w:lang w:val="ar-SA"/>
          </w:rPr>
          <w:t>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2025698955"/>
      <w:docPartObj>
        <w:docPartGallery w:val="Page Numbers (Bottom of Page)"/>
        <w:docPartUnique/>
      </w:docPartObj>
    </w:sdtPr>
    <w:sdtEndPr/>
    <w:sdtContent>
      <w:p w:rsidR="00E83133" w:rsidRDefault="00E831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83133" w:rsidRDefault="00E831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137" w:rsidRDefault="00463137" w:rsidP="00FA1BB3">
      <w:pPr>
        <w:spacing w:after="0" w:line="240" w:lineRule="auto"/>
      </w:pPr>
      <w:r>
        <w:separator/>
      </w:r>
    </w:p>
  </w:footnote>
  <w:footnote w:type="continuationSeparator" w:id="0">
    <w:p w:rsidR="00463137" w:rsidRDefault="00463137" w:rsidP="00FA1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B07CE"/>
    <w:multiLevelType w:val="hybridMultilevel"/>
    <w:tmpl w:val="6AF2459E"/>
    <w:lvl w:ilvl="0" w:tplc="D1A8CB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A2718"/>
    <w:multiLevelType w:val="hybridMultilevel"/>
    <w:tmpl w:val="87A66BDA"/>
    <w:lvl w:ilvl="0" w:tplc="5AFE24E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">
    <w:nsid w:val="16B017BC"/>
    <w:multiLevelType w:val="hybridMultilevel"/>
    <w:tmpl w:val="5600A028"/>
    <w:lvl w:ilvl="0" w:tplc="FA960CE4">
      <w:start w:val="1"/>
      <w:numFmt w:val="decimal"/>
      <w:lvlText w:val="%1-"/>
      <w:lvlJc w:val="left"/>
      <w:pPr>
        <w:ind w:left="-265" w:hanging="360"/>
      </w:pPr>
      <w:rPr>
        <w:rFonts w:hint="default"/>
        <w:color w:val="FF6600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">
    <w:nsid w:val="2A856282"/>
    <w:multiLevelType w:val="hybridMultilevel"/>
    <w:tmpl w:val="C60E9CEA"/>
    <w:lvl w:ilvl="0" w:tplc="4516C4CE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4">
    <w:nsid w:val="2B077523"/>
    <w:multiLevelType w:val="hybridMultilevel"/>
    <w:tmpl w:val="3300E574"/>
    <w:lvl w:ilvl="0" w:tplc="93220C6E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B84A2C"/>
    <w:multiLevelType w:val="hybridMultilevel"/>
    <w:tmpl w:val="583A01B8"/>
    <w:lvl w:ilvl="0" w:tplc="B7EEA3B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6">
    <w:nsid w:val="31F6780A"/>
    <w:multiLevelType w:val="hybridMultilevel"/>
    <w:tmpl w:val="5A9EDC04"/>
    <w:lvl w:ilvl="0" w:tplc="30E408DC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7">
    <w:nsid w:val="43D460FF"/>
    <w:multiLevelType w:val="hybridMultilevel"/>
    <w:tmpl w:val="C34CBE70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F045C56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290052"/>
    <w:multiLevelType w:val="hybridMultilevel"/>
    <w:tmpl w:val="36500020"/>
    <w:lvl w:ilvl="0" w:tplc="33D85738">
      <w:start w:val="1"/>
      <w:numFmt w:val="decimal"/>
      <w:lvlText w:val="%1-"/>
      <w:lvlJc w:val="left"/>
      <w:pPr>
        <w:ind w:left="720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453526"/>
    <w:multiLevelType w:val="hybridMultilevel"/>
    <w:tmpl w:val="26DE9272"/>
    <w:lvl w:ilvl="0" w:tplc="761A68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4A522A"/>
    <w:multiLevelType w:val="hybridMultilevel"/>
    <w:tmpl w:val="0D7CA258"/>
    <w:lvl w:ilvl="0" w:tplc="B0C869F8">
      <w:start w:val="1"/>
      <w:numFmt w:val="decimal"/>
      <w:lvlText w:val="%1-"/>
      <w:lvlJc w:val="left"/>
      <w:pPr>
        <w:ind w:left="-265" w:hanging="360"/>
      </w:pPr>
      <w:rPr>
        <w:rFonts w:hint="default"/>
        <w:color w:val="FF0066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1">
    <w:nsid w:val="57342C11"/>
    <w:multiLevelType w:val="hybridMultilevel"/>
    <w:tmpl w:val="72DC0440"/>
    <w:lvl w:ilvl="0" w:tplc="61FA2696">
      <w:numFmt w:val="bullet"/>
      <w:lvlText w:val=""/>
      <w:lvlJc w:val="left"/>
      <w:pPr>
        <w:ind w:left="2628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C3162B"/>
    <w:multiLevelType w:val="hybridMultilevel"/>
    <w:tmpl w:val="0D26E508"/>
    <w:lvl w:ilvl="0" w:tplc="0C1CFFB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8D31DC"/>
    <w:multiLevelType w:val="hybridMultilevel"/>
    <w:tmpl w:val="BDE226B8"/>
    <w:lvl w:ilvl="0" w:tplc="AC5E2EE8">
      <w:start w:val="1"/>
      <w:numFmt w:val="decimal"/>
      <w:lvlText w:val="%1-"/>
      <w:lvlJc w:val="left"/>
      <w:pPr>
        <w:ind w:left="-265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4">
    <w:nsid w:val="5DF6679C"/>
    <w:multiLevelType w:val="hybridMultilevel"/>
    <w:tmpl w:val="1C2AEFB6"/>
    <w:lvl w:ilvl="0" w:tplc="C3D41DCA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15">
    <w:nsid w:val="5FB56BE4"/>
    <w:multiLevelType w:val="hybridMultilevel"/>
    <w:tmpl w:val="55BC994A"/>
    <w:lvl w:ilvl="0" w:tplc="A212F45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6">
    <w:nsid w:val="670040D3"/>
    <w:multiLevelType w:val="hybridMultilevel"/>
    <w:tmpl w:val="5CC0926E"/>
    <w:lvl w:ilvl="0" w:tplc="F82E8636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7">
    <w:nsid w:val="6FE9104E"/>
    <w:multiLevelType w:val="hybridMultilevel"/>
    <w:tmpl w:val="41801DE2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18">
    <w:nsid w:val="77A84CC2"/>
    <w:multiLevelType w:val="hybridMultilevel"/>
    <w:tmpl w:val="1312DEA6"/>
    <w:lvl w:ilvl="0" w:tplc="1BE20D9A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9"/>
  </w:num>
  <w:num w:numId="5">
    <w:abstractNumId w:val="0"/>
  </w:num>
  <w:num w:numId="6">
    <w:abstractNumId w:val="6"/>
  </w:num>
  <w:num w:numId="7">
    <w:abstractNumId w:val="2"/>
  </w:num>
  <w:num w:numId="8">
    <w:abstractNumId w:val="16"/>
  </w:num>
  <w:num w:numId="9">
    <w:abstractNumId w:val="11"/>
  </w:num>
  <w:num w:numId="10">
    <w:abstractNumId w:val="3"/>
  </w:num>
  <w:num w:numId="11">
    <w:abstractNumId w:val="14"/>
  </w:num>
  <w:num w:numId="12">
    <w:abstractNumId w:val="10"/>
  </w:num>
  <w:num w:numId="13">
    <w:abstractNumId w:val="18"/>
  </w:num>
  <w:num w:numId="14">
    <w:abstractNumId w:val="5"/>
  </w:num>
  <w:num w:numId="15">
    <w:abstractNumId w:val="12"/>
  </w:num>
  <w:num w:numId="16">
    <w:abstractNumId w:val="15"/>
  </w:num>
  <w:num w:numId="17">
    <w:abstractNumId w:val="1"/>
  </w:num>
  <w:num w:numId="18">
    <w:abstractNumId w:val="17"/>
  </w:num>
  <w:num w:numId="19">
    <w:abstractNumId w:val="1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2F0"/>
    <w:rsid w:val="00005287"/>
    <w:rsid w:val="000073A3"/>
    <w:rsid w:val="00010099"/>
    <w:rsid w:val="00014289"/>
    <w:rsid w:val="00023CDC"/>
    <w:rsid w:val="00030C23"/>
    <w:rsid w:val="00032688"/>
    <w:rsid w:val="00035DEF"/>
    <w:rsid w:val="00045220"/>
    <w:rsid w:val="00045CC2"/>
    <w:rsid w:val="00047412"/>
    <w:rsid w:val="00051442"/>
    <w:rsid w:val="00053A90"/>
    <w:rsid w:val="000613C1"/>
    <w:rsid w:val="00063569"/>
    <w:rsid w:val="000666E4"/>
    <w:rsid w:val="000679EE"/>
    <w:rsid w:val="00067B76"/>
    <w:rsid w:val="00084A75"/>
    <w:rsid w:val="0008680D"/>
    <w:rsid w:val="00090B79"/>
    <w:rsid w:val="000939DD"/>
    <w:rsid w:val="00094302"/>
    <w:rsid w:val="00094583"/>
    <w:rsid w:val="0009752F"/>
    <w:rsid w:val="000A18E0"/>
    <w:rsid w:val="000C1097"/>
    <w:rsid w:val="000C3E8A"/>
    <w:rsid w:val="000D12FD"/>
    <w:rsid w:val="000D48D2"/>
    <w:rsid w:val="000E051A"/>
    <w:rsid w:val="000E37B6"/>
    <w:rsid w:val="000E6821"/>
    <w:rsid w:val="000E7727"/>
    <w:rsid w:val="000F04D0"/>
    <w:rsid w:val="000F1733"/>
    <w:rsid w:val="000F18FC"/>
    <w:rsid w:val="000F2798"/>
    <w:rsid w:val="000F28C5"/>
    <w:rsid w:val="000F425C"/>
    <w:rsid w:val="000F53B9"/>
    <w:rsid w:val="000F5DC8"/>
    <w:rsid w:val="000F5FB6"/>
    <w:rsid w:val="000F680B"/>
    <w:rsid w:val="00105BC5"/>
    <w:rsid w:val="00111788"/>
    <w:rsid w:val="001124C7"/>
    <w:rsid w:val="00112816"/>
    <w:rsid w:val="00112CBD"/>
    <w:rsid w:val="00112D6A"/>
    <w:rsid w:val="00117B94"/>
    <w:rsid w:val="001236A5"/>
    <w:rsid w:val="001269B5"/>
    <w:rsid w:val="00130DDB"/>
    <w:rsid w:val="00134269"/>
    <w:rsid w:val="00143276"/>
    <w:rsid w:val="001459D6"/>
    <w:rsid w:val="00154A5A"/>
    <w:rsid w:val="001554F0"/>
    <w:rsid w:val="001642A4"/>
    <w:rsid w:val="00165E8A"/>
    <w:rsid w:val="0017274D"/>
    <w:rsid w:val="00176AD4"/>
    <w:rsid w:val="0018020B"/>
    <w:rsid w:val="0018799E"/>
    <w:rsid w:val="00187BEF"/>
    <w:rsid w:val="001A0404"/>
    <w:rsid w:val="001A0FBE"/>
    <w:rsid w:val="001A115D"/>
    <w:rsid w:val="001A1B7E"/>
    <w:rsid w:val="001A2235"/>
    <w:rsid w:val="001A6394"/>
    <w:rsid w:val="001B2343"/>
    <w:rsid w:val="001B5EDC"/>
    <w:rsid w:val="001C37A7"/>
    <w:rsid w:val="001C3C38"/>
    <w:rsid w:val="001C5649"/>
    <w:rsid w:val="001D2D06"/>
    <w:rsid w:val="001D5220"/>
    <w:rsid w:val="001D56D1"/>
    <w:rsid w:val="001D5D30"/>
    <w:rsid w:val="001E21BF"/>
    <w:rsid w:val="00201322"/>
    <w:rsid w:val="00214DFF"/>
    <w:rsid w:val="0022206F"/>
    <w:rsid w:val="00225862"/>
    <w:rsid w:val="00230055"/>
    <w:rsid w:val="00233391"/>
    <w:rsid w:val="00235B01"/>
    <w:rsid w:val="00236D81"/>
    <w:rsid w:val="00241980"/>
    <w:rsid w:val="002437CA"/>
    <w:rsid w:val="00246296"/>
    <w:rsid w:val="0025065C"/>
    <w:rsid w:val="00253CB6"/>
    <w:rsid w:val="00255BFE"/>
    <w:rsid w:val="002561BA"/>
    <w:rsid w:val="002630A8"/>
    <w:rsid w:val="00264AFC"/>
    <w:rsid w:val="002669FC"/>
    <w:rsid w:val="002679EF"/>
    <w:rsid w:val="002720E2"/>
    <w:rsid w:val="0028384F"/>
    <w:rsid w:val="0028406A"/>
    <w:rsid w:val="0028439D"/>
    <w:rsid w:val="00286A41"/>
    <w:rsid w:val="00291CC3"/>
    <w:rsid w:val="00296066"/>
    <w:rsid w:val="00296995"/>
    <w:rsid w:val="002A0B6A"/>
    <w:rsid w:val="002A56AE"/>
    <w:rsid w:val="002B261A"/>
    <w:rsid w:val="002B3DF3"/>
    <w:rsid w:val="002B4B76"/>
    <w:rsid w:val="002B630A"/>
    <w:rsid w:val="002C4B41"/>
    <w:rsid w:val="002C53F4"/>
    <w:rsid w:val="002C5EAE"/>
    <w:rsid w:val="002C5EF1"/>
    <w:rsid w:val="002C63C2"/>
    <w:rsid w:val="002D3397"/>
    <w:rsid w:val="002E0328"/>
    <w:rsid w:val="002E1E72"/>
    <w:rsid w:val="002F0D08"/>
    <w:rsid w:val="002F10DB"/>
    <w:rsid w:val="002F60DC"/>
    <w:rsid w:val="00300C8E"/>
    <w:rsid w:val="00301FE9"/>
    <w:rsid w:val="00303334"/>
    <w:rsid w:val="003202A9"/>
    <w:rsid w:val="00321312"/>
    <w:rsid w:val="0032333C"/>
    <w:rsid w:val="00324306"/>
    <w:rsid w:val="00324D7E"/>
    <w:rsid w:val="00326C71"/>
    <w:rsid w:val="003273CE"/>
    <w:rsid w:val="003363E3"/>
    <w:rsid w:val="00341B53"/>
    <w:rsid w:val="00342020"/>
    <w:rsid w:val="003433F5"/>
    <w:rsid w:val="00343D39"/>
    <w:rsid w:val="00351640"/>
    <w:rsid w:val="00352709"/>
    <w:rsid w:val="00356A84"/>
    <w:rsid w:val="003673E5"/>
    <w:rsid w:val="0037097F"/>
    <w:rsid w:val="0037451A"/>
    <w:rsid w:val="0038120E"/>
    <w:rsid w:val="00383740"/>
    <w:rsid w:val="00384D50"/>
    <w:rsid w:val="0038616D"/>
    <w:rsid w:val="00387478"/>
    <w:rsid w:val="00387A10"/>
    <w:rsid w:val="00390843"/>
    <w:rsid w:val="00390B9E"/>
    <w:rsid w:val="00390D96"/>
    <w:rsid w:val="00391D34"/>
    <w:rsid w:val="00392AE3"/>
    <w:rsid w:val="003A4175"/>
    <w:rsid w:val="003A5B80"/>
    <w:rsid w:val="003B2F3B"/>
    <w:rsid w:val="003B41A2"/>
    <w:rsid w:val="003B7D78"/>
    <w:rsid w:val="003C79E2"/>
    <w:rsid w:val="003E15C4"/>
    <w:rsid w:val="003E642E"/>
    <w:rsid w:val="003F2154"/>
    <w:rsid w:val="003F21DB"/>
    <w:rsid w:val="003F266A"/>
    <w:rsid w:val="003F539F"/>
    <w:rsid w:val="00401E70"/>
    <w:rsid w:val="004077D9"/>
    <w:rsid w:val="00407F4A"/>
    <w:rsid w:val="004103D3"/>
    <w:rsid w:val="00417E0F"/>
    <w:rsid w:val="004224D9"/>
    <w:rsid w:val="00426A98"/>
    <w:rsid w:val="00432E71"/>
    <w:rsid w:val="004437FC"/>
    <w:rsid w:val="00446C94"/>
    <w:rsid w:val="004508FC"/>
    <w:rsid w:val="004524C6"/>
    <w:rsid w:val="004613D1"/>
    <w:rsid w:val="00463137"/>
    <w:rsid w:val="0046479E"/>
    <w:rsid w:val="004662E0"/>
    <w:rsid w:val="0047019B"/>
    <w:rsid w:val="004721F9"/>
    <w:rsid w:val="004746C1"/>
    <w:rsid w:val="0048177D"/>
    <w:rsid w:val="00493C62"/>
    <w:rsid w:val="00494C56"/>
    <w:rsid w:val="004A0629"/>
    <w:rsid w:val="004A214F"/>
    <w:rsid w:val="004A460C"/>
    <w:rsid w:val="004A6567"/>
    <w:rsid w:val="004A7A60"/>
    <w:rsid w:val="004B0C5F"/>
    <w:rsid w:val="004B2485"/>
    <w:rsid w:val="004B397B"/>
    <w:rsid w:val="004B5731"/>
    <w:rsid w:val="004B57DF"/>
    <w:rsid w:val="004C0D74"/>
    <w:rsid w:val="004C301D"/>
    <w:rsid w:val="004C74AF"/>
    <w:rsid w:val="004D634E"/>
    <w:rsid w:val="004E1BA5"/>
    <w:rsid w:val="004F1068"/>
    <w:rsid w:val="004F517F"/>
    <w:rsid w:val="004F6CF8"/>
    <w:rsid w:val="004F7D9C"/>
    <w:rsid w:val="005020CB"/>
    <w:rsid w:val="005156D3"/>
    <w:rsid w:val="0052164C"/>
    <w:rsid w:val="00521852"/>
    <w:rsid w:val="00521CA5"/>
    <w:rsid w:val="00532E22"/>
    <w:rsid w:val="00536DE8"/>
    <w:rsid w:val="005516D3"/>
    <w:rsid w:val="005549D9"/>
    <w:rsid w:val="00554C2C"/>
    <w:rsid w:val="00554F3E"/>
    <w:rsid w:val="00555B28"/>
    <w:rsid w:val="00556BEB"/>
    <w:rsid w:val="00563831"/>
    <w:rsid w:val="00563C15"/>
    <w:rsid w:val="00571C94"/>
    <w:rsid w:val="005801F6"/>
    <w:rsid w:val="005825B1"/>
    <w:rsid w:val="0058270F"/>
    <w:rsid w:val="00582E8F"/>
    <w:rsid w:val="00584651"/>
    <w:rsid w:val="0058612A"/>
    <w:rsid w:val="00587849"/>
    <w:rsid w:val="0059503E"/>
    <w:rsid w:val="005973C2"/>
    <w:rsid w:val="005A3ED6"/>
    <w:rsid w:val="005B23AC"/>
    <w:rsid w:val="005B3B05"/>
    <w:rsid w:val="005B63DE"/>
    <w:rsid w:val="005C0718"/>
    <w:rsid w:val="005C1523"/>
    <w:rsid w:val="005C5607"/>
    <w:rsid w:val="005C6DEF"/>
    <w:rsid w:val="005E13F6"/>
    <w:rsid w:val="005E4494"/>
    <w:rsid w:val="005E4600"/>
    <w:rsid w:val="005E7900"/>
    <w:rsid w:val="005F6C00"/>
    <w:rsid w:val="005F705B"/>
    <w:rsid w:val="006018EF"/>
    <w:rsid w:val="0060220E"/>
    <w:rsid w:val="00602237"/>
    <w:rsid w:val="00602F7C"/>
    <w:rsid w:val="006065DC"/>
    <w:rsid w:val="00606E9A"/>
    <w:rsid w:val="00611233"/>
    <w:rsid w:val="0061514B"/>
    <w:rsid w:val="006211C6"/>
    <w:rsid w:val="00624081"/>
    <w:rsid w:val="0062487F"/>
    <w:rsid w:val="006277D6"/>
    <w:rsid w:val="00630552"/>
    <w:rsid w:val="006426DD"/>
    <w:rsid w:val="006437C2"/>
    <w:rsid w:val="00645945"/>
    <w:rsid w:val="00647FE4"/>
    <w:rsid w:val="00654613"/>
    <w:rsid w:val="0065627E"/>
    <w:rsid w:val="00657A1B"/>
    <w:rsid w:val="0066062E"/>
    <w:rsid w:val="006658EF"/>
    <w:rsid w:val="00671E23"/>
    <w:rsid w:val="00672DA4"/>
    <w:rsid w:val="00676D64"/>
    <w:rsid w:val="00683F4D"/>
    <w:rsid w:val="0068528C"/>
    <w:rsid w:val="006A027D"/>
    <w:rsid w:val="006A18D8"/>
    <w:rsid w:val="006A4AA4"/>
    <w:rsid w:val="006A6007"/>
    <w:rsid w:val="006B091B"/>
    <w:rsid w:val="006B3134"/>
    <w:rsid w:val="006B5A87"/>
    <w:rsid w:val="006B71F7"/>
    <w:rsid w:val="006C0CA8"/>
    <w:rsid w:val="006C2557"/>
    <w:rsid w:val="006D299A"/>
    <w:rsid w:val="006D71E7"/>
    <w:rsid w:val="006E7E70"/>
    <w:rsid w:val="00702CA5"/>
    <w:rsid w:val="00704C69"/>
    <w:rsid w:val="00706140"/>
    <w:rsid w:val="0071011C"/>
    <w:rsid w:val="0071466B"/>
    <w:rsid w:val="007222D1"/>
    <w:rsid w:val="00724D1C"/>
    <w:rsid w:val="007331CB"/>
    <w:rsid w:val="00737D35"/>
    <w:rsid w:val="00746593"/>
    <w:rsid w:val="00762B1A"/>
    <w:rsid w:val="00765A98"/>
    <w:rsid w:val="007664BD"/>
    <w:rsid w:val="00771B4F"/>
    <w:rsid w:val="00780DE7"/>
    <w:rsid w:val="00791272"/>
    <w:rsid w:val="00792CF9"/>
    <w:rsid w:val="0079459B"/>
    <w:rsid w:val="00795560"/>
    <w:rsid w:val="007A1BFE"/>
    <w:rsid w:val="007A3D5D"/>
    <w:rsid w:val="007A5319"/>
    <w:rsid w:val="007A7796"/>
    <w:rsid w:val="007C09FC"/>
    <w:rsid w:val="007C52F2"/>
    <w:rsid w:val="007D09C8"/>
    <w:rsid w:val="007D1248"/>
    <w:rsid w:val="007D2669"/>
    <w:rsid w:val="007D5C7E"/>
    <w:rsid w:val="007D7B8B"/>
    <w:rsid w:val="007F051C"/>
    <w:rsid w:val="007F3250"/>
    <w:rsid w:val="00812ECD"/>
    <w:rsid w:val="008160B8"/>
    <w:rsid w:val="00824737"/>
    <w:rsid w:val="00825FEF"/>
    <w:rsid w:val="0083330C"/>
    <w:rsid w:val="008341F4"/>
    <w:rsid w:val="00840EEE"/>
    <w:rsid w:val="008410F5"/>
    <w:rsid w:val="0084545F"/>
    <w:rsid w:val="00845F91"/>
    <w:rsid w:val="00860344"/>
    <w:rsid w:val="00863DB3"/>
    <w:rsid w:val="008733D9"/>
    <w:rsid w:val="008745C6"/>
    <w:rsid w:val="00875B50"/>
    <w:rsid w:val="00876DD1"/>
    <w:rsid w:val="008900A1"/>
    <w:rsid w:val="008A26FF"/>
    <w:rsid w:val="008A4E73"/>
    <w:rsid w:val="008C0395"/>
    <w:rsid w:val="008C06C8"/>
    <w:rsid w:val="008C09A6"/>
    <w:rsid w:val="008C689F"/>
    <w:rsid w:val="008D0FE5"/>
    <w:rsid w:val="008E0A80"/>
    <w:rsid w:val="008E0D24"/>
    <w:rsid w:val="008E1DA2"/>
    <w:rsid w:val="008F2B63"/>
    <w:rsid w:val="008F753C"/>
    <w:rsid w:val="00903073"/>
    <w:rsid w:val="00903F43"/>
    <w:rsid w:val="00904B7C"/>
    <w:rsid w:val="00907785"/>
    <w:rsid w:val="0092075B"/>
    <w:rsid w:val="0092338F"/>
    <w:rsid w:val="00925104"/>
    <w:rsid w:val="00925660"/>
    <w:rsid w:val="00932BB7"/>
    <w:rsid w:val="00936295"/>
    <w:rsid w:val="00940CDC"/>
    <w:rsid w:val="009465FF"/>
    <w:rsid w:val="00947E93"/>
    <w:rsid w:val="00953741"/>
    <w:rsid w:val="00957746"/>
    <w:rsid w:val="00966268"/>
    <w:rsid w:val="009817FC"/>
    <w:rsid w:val="00984BEC"/>
    <w:rsid w:val="009855E7"/>
    <w:rsid w:val="0098673A"/>
    <w:rsid w:val="009A14F8"/>
    <w:rsid w:val="009A1759"/>
    <w:rsid w:val="009B457B"/>
    <w:rsid w:val="009C1777"/>
    <w:rsid w:val="009C4842"/>
    <w:rsid w:val="009D2A66"/>
    <w:rsid w:val="009D7CEB"/>
    <w:rsid w:val="009E58CE"/>
    <w:rsid w:val="009E6DCD"/>
    <w:rsid w:val="009F03E2"/>
    <w:rsid w:val="00A01D1E"/>
    <w:rsid w:val="00A036A1"/>
    <w:rsid w:val="00A03AD2"/>
    <w:rsid w:val="00A04C98"/>
    <w:rsid w:val="00A0741A"/>
    <w:rsid w:val="00A10C3D"/>
    <w:rsid w:val="00A14ED8"/>
    <w:rsid w:val="00A263BE"/>
    <w:rsid w:val="00A37D17"/>
    <w:rsid w:val="00A43E66"/>
    <w:rsid w:val="00A54775"/>
    <w:rsid w:val="00A54ACC"/>
    <w:rsid w:val="00A56102"/>
    <w:rsid w:val="00A5765E"/>
    <w:rsid w:val="00A70151"/>
    <w:rsid w:val="00A70FE3"/>
    <w:rsid w:val="00A70FFA"/>
    <w:rsid w:val="00A7362B"/>
    <w:rsid w:val="00A831CD"/>
    <w:rsid w:val="00A902BB"/>
    <w:rsid w:val="00A9261C"/>
    <w:rsid w:val="00A93297"/>
    <w:rsid w:val="00A9636B"/>
    <w:rsid w:val="00AB1B7E"/>
    <w:rsid w:val="00AB4D02"/>
    <w:rsid w:val="00AB4EE1"/>
    <w:rsid w:val="00AC0C60"/>
    <w:rsid w:val="00AC2502"/>
    <w:rsid w:val="00AC4222"/>
    <w:rsid w:val="00AD26E3"/>
    <w:rsid w:val="00AD64F0"/>
    <w:rsid w:val="00AE1953"/>
    <w:rsid w:val="00AE2137"/>
    <w:rsid w:val="00AE2905"/>
    <w:rsid w:val="00AE4984"/>
    <w:rsid w:val="00AF61A6"/>
    <w:rsid w:val="00AF63D4"/>
    <w:rsid w:val="00B039A7"/>
    <w:rsid w:val="00B12BB5"/>
    <w:rsid w:val="00B2341B"/>
    <w:rsid w:val="00B3442F"/>
    <w:rsid w:val="00B37B1B"/>
    <w:rsid w:val="00B40784"/>
    <w:rsid w:val="00B4180D"/>
    <w:rsid w:val="00B60102"/>
    <w:rsid w:val="00B63BF1"/>
    <w:rsid w:val="00B701DE"/>
    <w:rsid w:val="00B71ED4"/>
    <w:rsid w:val="00B7299D"/>
    <w:rsid w:val="00B77234"/>
    <w:rsid w:val="00B8121D"/>
    <w:rsid w:val="00B93DB9"/>
    <w:rsid w:val="00B957A8"/>
    <w:rsid w:val="00B96CEE"/>
    <w:rsid w:val="00BB1F66"/>
    <w:rsid w:val="00BB3324"/>
    <w:rsid w:val="00BB3753"/>
    <w:rsid w:val="00BB4B74"/>
    <w:rsid w:val="00BB79C4"/>
    <w:rsid w:val="00BC0659"/>
    <w:rsid w:val="00BC1B04"/>
    <w:rsid w:val="00BC6E57"/>
    <w:rsid w:val="00BD700B"/>
    <w:rsid w:val="00BE0536"/>
    <w:rsid w:val="00BE6324"/>
    <w:rsid w:val="00BF1CFE"/>
    <w:rsid w:val="00C0379F"/>
    <w:rsid w:val="00C04D42"/>
    <w:rsid w:val="00C04DEB"/>
    <w:rsid w:val="00C110A9"/>
    <w:rsid w:val="00C20BA8"/>
    <w:rsid w:val="00C32762"/>
    <w:rsid w:val="00C50591"/>
    <w:rsid w:val="00C546B4"/>
    <w:rsid w:val="00C56AC3"/>
    <w:rsid w:val="00C60663"/>
    <w:rsid w:val="00C65836"/>
    <w:rsid w:val="00C6789D"/>
    <w:rsid w:val="00C67F0C"/>
    <w:rsid w:val="00C720E1"/>
    <w:rsid w:val="00C9102D"/>
    <w:rsid w:val="00C92B3B"/>
    <w:rsid w:val="00CA3F81"/>
    <w:rsid w:val="00CA6A51"/>
    <w:rsid w:val="00CB51B5"/>
    <w:rsid w:val="00CB5245"/>
    <w:rsid w:val="00CD2B56"/>
    <w:rsid w:val="00CD3CEE"/>
    <w:rsid w:val="00CD56CE"/>
    <w:rsid w:val="00CD774C"/>
    <w:rsid w:val="00CE452F"/>
    <w:rsid w:val="00CE76E6"/>
    <w:rsid w:val="00CE7F15"/>
    <w:rsid w:val="00CF2EEB"/>
    <w:rsid w:val="00D05D9B"/>
    <w:rsid w:val="00D154CD"/>
    <w:rsid w:val="00D22018"/>
    <w:rsid w:val="00D22B0B"/>
    <w:rsid w:val="00D23E98"/>
    <w:rsid w:val="00D258F8"/>
    <w:rsid w:val="00D270D1"/>
    <w:rsid w:val="00D41B5C"/>
    <w:rsid w:val="00D45AA6"/>
    <w:rsid w:val="00D47C0F"/>
    <w:rsid w:val="00D517F9"/>
    <w:rsid w:val="00D56666"/>
    <w:rsid w:val="00D60E13"/>
    <w:rsid w:val="00D63A75"/>
    <w:rsid w:val="00D67B13"/>
    <w:rsid w:val="00D7237D"/>
    <w:rsid w:val="00D7299D"/>
    <w:rsid w:val="00D80E98"/>
    <w:rsid w:val="00D81872"/>
    <w:rsid w:val="00D95D0F"/>
    <w:rsid w:val="00DA1EDC"/>
    <w:rsid w:val="00DA38EC"/>
    <w:rsid w:val="00DA3F6E"/>
    <w:rsid w:val="00DB33BB"/>
    <w:rsid w:val="00DB5040"/>
    <w:rsid w:val="00DC1B6B"/>
    <w:rsid w:val="00DC73D9"/>
    <w:rsid w:val="00DD1F5B"/>
    <w:rsid w:val="00DD401F"/>
    <w:rsid w:val="00DD4DFB"/>
    <w:rsid w:val="00DD50B2"/>
    <w:rsid w:val="00DD5C25"/>
    <w:rsid w:val="00DD6906"/>
    <w:rsid w:val="00DE151F"/>
    <w:rsid w:val="00DE7D83"/>
    <w:rsid w:val="00DF4426"/>
    <w:rsid w:val="00E00F97"/>
    <w:rsid w:val="00E017E1"/>
    <w:rsid w:val="00E03452"/>
    <w:rsid w:val="00E07DE1"/>
    <w:rsid w:val="00E1051F"/>
    <w:rsid w:val="00E17D84"/>
    <w:rsid w:val="00E2034B"/>
    <w:rsid w:val="00E27D8C"/>
    <w:rsid w:val="00E314D9"/>
    <w:rsid w:val="00E35E39"/>
    <w:rsid w:val="00E4608F"/>
    <w:rsid w:val="00E5567D"/>
    <w:rsid w:val="00E569F6"/>
    <w:rsid w:val="00E57ECF"/>
    <w:rsid w:val="00E72904"/>
    <w:rsid w:val="00E81A3D"/>
    <w:rsid w:val="00E83133"/>
    <w:rsid w:val="00E90B2E"/>
    <w:rsid w:val="00E92772"/>
    <w:rsid w:val="00EA0E16"/>
    <w:rsid w:val="00EA6EFD"/>
    <w:rsid w:val="00EA790D"/>
    <w:rsid w:val="00EB48BE"/>
    <w:rsid w:val="00EC5C4D"/>
    <w:rsid w:val="00EC65D3"/>
    <w:rsid w:val="00EC72B7"/>
    <w:rsid w:val="00ED2361"/>
    <w:rsid w:val="00ED37E5"/>
    <w:rsid w:val="00ED73CD"/>
    <w:rsid w:val="00ED7463"/>
    <w:rsid w:val="00EE04B5"/>
    <w:rsid w:val="00EF13E6"/>
    <w:rsid w:val="00F02DE1"/>
    <w:rsid w:val="00F03D73"/>
    <w:rsid w:val="00F06712"/>
    <w:rsid w:val="00F122F0"/>
    <w:rsid w:val="00F16D13"/>
    <w:rsid w:val="00F211BB"/>
    <w:rsid w:val="00F21691"/>
    <w:rsid w:val="00F227B8"/>
    <w:rsid w:val="00F23A09"/>
    <w:rsid w:val="00F25359"/>
    <w:rsid w:val="00F36A3E"/>
    <w:rsid w:val="00F44595"/>
    <w:rsid w:val="00F450D1"/>
    <w:rsid w:val="00F542DF"/>
    <w:rsid w:val="00F568D0"/>
    <w:rsid w:val="00F61FA6"/>
    <w:rsid w:val="00F63650"/>
    <w:rsid w:val="00F71A85"/>
    <w:rsid w:val="00F74175"/>
    <w:rsid w:val="00F85C99"/>
    <w:rsid w:val="00F9012C"/>
    <w:rsid w:val="00F93927"/>
    <w:rsid w:val="00FA1BB3"/>
    <w:rsid w:val="00FA789B"/>
    <w:rsid w:val="00FB5D0B"/>
    <w:rsid w:val="00FB6F51"/>
    <w:rsid w:val="00FC196D"/>
    <w:rsid w:val="00FC48FE"/>
    <w:rsid w:val="00FC56CA"/>
    <w:rsid w:val="00FD075E"/>
    <w:rsid w:val="00FD0A99"/>
    <w:rsid w:val="00FD17C7"/>
    <w:rsid w:val="00FD225E"/>
    <w:rsid w:val="00FD6297"/>
    <w:rsid w:val="00FE2935"/>
    <w:rsid w:val="00FE6D12"/>
    <w:rsid w:val="00FF48EC"/>
    <w:rsid w:val="00FF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31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31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F40B93-9C34-4BF5-BEA8-1C7F77CB2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780</Words>
  <Characters>4447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2</cp:revision>
  <cp:lastPrinted>2016-10-24T00:33:00Z</cp:lastPrinted>
  <dcterms:created xsi:type="dcterms:W3CDTF">2016-10-30T08:28:00Z</dcterms:created>
  <dcterms:modified xsi:type="dcterms:W3CDTF">2016-10-30T08:28:00Z</dcterms:modified>
</cp:coreProperties>
</file>