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323E" w:rsidRDefault="002F323E" w:rsidP="002F323E">
      <w:pPr>
        <w:jc w:val="center"/>
        <w:rPr>
          <w:rFonts w:cstheme="minorHAnsi"/>
          <w:b/>
          <w:bCs/>
          <w:color w:val="0070C0"/>
          <w:sz w:val="26"/>
          <w:szCs w:val="26"/>
        </w:rPr>
      </w:pPr>
    </w:p>
    <w:p w:rsidR="002F323E" w:rsidRDefault="002F323E" w:rsidP="002F323E">
      <w:pPr>
        <w:jc w:val="center"/>
        <w:rPr>
          <w:rFonts w:cstheme="minorHAnsi"/>
          <w:b/>
          <w:bCs/>
          <w:color w:val="0070C0"/>
          <w:sz w:val="26"/>
          <w:szCs w:val="26"/>
          <w:rtl/>
        </w:rPr>
      </w:pPr>
      <w:r w:rsidRPr="002012DE">
        <w:rPr>
          <w:rFonts w:cstheme="minorHAnsi" w:hint="cs"/>
          <w:b/>
          <w:bCs/>
          <w:color w:val="0070C0"/>
          <w:sz w:val="26"/>
          <w:szCs w:val="26"/>
          <w:rtl/>
        </w:rPr>
        <w:t>" الواجب الثاني "</w:t>
      </w:r>
    </w:p>
    <w:p w:rsidR="002F323E" w:rsidRDefault="002F323E" w:rsidP="002F323E">
      <w:pPr>
        <w:rPr>
          <w:rFonts w:cstheme="minorHAnsi"/>
          <w:b/>
          <w:bCs/>
          <w:sz w:val="26"/>
          <w:szCs w:val="26"/>
        </w:rPr>
      </w:pPr>
    </w:p>
    <w:p w:rsidR="002F323E" w:rsidRPr="002012DE" w:rsidRDefault="002F323E" w:rsidP="002F323E">
      <w:pPr>
        <w:rPr>
          <w:rFonts w:cstheme="minorHAnsi"/>
          <w:b/>
          <w:bCs/>
          <w:sz w:val="26"/>
          <w:szCs w:val="26"/>
        </w:rPr>
      </w:pPr>
      <w:r w:rsidRPr="002012DE">
        <w:rPr>
          <w:rFonts w:cstheme="minorHAnsi" w:hint="cs"/>
          <w:b/>
          <w:bCs/>
          <w:sz w:val="26"/>
          <w:szCs w:val="26"/>
          <w:rtl/>
        </w:rPr>
        <w:t>السؤال</w:t>
      </w:r>
      <w:r w:rsidRPr="002012DE">
        <w:rPr>
          <w:rFonts w:cstheme="minorHAnsi"/>
          <w:b/>
          <w:bCs/>
          <w:sz w:val="26"/>
          <w:szCs w:val="26"/>
          <w:rtl/>
        </w:rPr>
        <w:t xml:space="preserve"> </w:t>
      </w:r>
      <w:r>
        <w:rPr>
          <w:rFonts w:cstheme="minorHAnsi"/>
          <w:b/>
          <w:bCs/>
          <w:sz w:val="26"/>
          <w:szCs w:val="26"/>
        </w:rPr>
        <w:t>1</w:t>
      </w:r>
      <w:r>
        <w:rPr>
          <w:rFonts w:cstheme="minorHAnsi" w:hint="cs"/>
          <w:b/>
          <w:bCs/>
          <w:sz w:val="26"/>
          <w:szCs w:val="26"/>
          <w:rtl/>
        </w:rPr>
        <w:t xml:space="preserve"> / </w:t>
      </w:r>
      <w:r w:rsidRPr="002012DE">
        <w:rPr>
          <w:rFonts w:cstheme="minorHAnsi"/>
          <w:b/>
          <w:bCs/>
          <w:sz w:val="26"/>
          <w:szCs w:val="26"/>
          <w:rtl/>
        </w:rPr>
        <w:t xml:space="preserve">من المتغيرات التابعة لعنصر التسويق </w:t>
      </w:r>
      <w:r w:rsidRPr="002012DE">
        <w:rPr>
          <w:rFonts w:cstheme="minorHAnsi" w:hint="cs"/>
          <w:b/>
          <w:bCs/>
          <w:sz w:val="26"/>
          <w:szCs w:val="26"/>
          <w:rtl/>
        </w:rPr>
        <w:t>كأحد</w:t>
      </w:r>
      <w:r w:rsidRPr="002012DE">
        <w:rPr>
          <w:rFonts w:cstheme="minorHAnsi"/>
          <w:b/>
          <w:bCs/>
          <w:sz w:val="26"/>
          <w:szCs w:val="26"/>
          <w:rtl/>
        </w:rPr>
        <w:t xml:space="preserve"> عوامل البيئة الداخلية</w:t>
      </w:r>
      <w:r>
        <w:rPr>
          <w:rFonts w:cstheme="minorHAnsi"/>
          <w:b/>
          <w:bCs/>
          <w:sz w:val="26"/>
          <w:szCs w:val="26"/>
        </w:rPr>
        <w:t xml:space="preserve"> </w:t>
      </w:r>
      <w:r w:rsidRPr="002012DE">
        <w:rPr>
          <w:rFonts w:cstheme="minorHAnsi"/>
          <w:b/>
          <w:bCs/>
          <w:sz w:val="26"/>
          <w:szCs w:val="26"/>
        </w:rPr>
        <w:t>:</w:t>
      </w:r>
      <w:r>
        <w:rPr>
          <w:rFonts w:cstheme="minorHAnsi"/>
          <w:b/>
          <w:bCs/>
          <w:sz w:val="26"/>
          <w:szCs w:val="26"/>
        </w:rPr>
        <w:t xml:space="preserve"> 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  <w:rtl/>
        </w:rPr>
        <w:t>الآلات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  <w:rtl/>
        </w:rPr>
        <w:t>هيكل راس المال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  <w:rtl/>
        </w:rPr>
        <w:t>اتحادات العمال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 w:hint="cs"/>
          <w:b/>
          <w:bCs/>
          <w:color w:val="E36C0A" w:themeColor="accent6" w:themeShade="BF"/>
          <w:sz w:val="26"/>
          <w:szCs w:val="26"/>
          <w:u w:val="single"/>
          <w:rtl/>
        </w:rPr>
        <w:t>لا ش</w:t>
      </w:r>
      <w:r>
        <w:rPr>
          <w:rFonts w:cstheme="minorHAnsi" w:hint="cs"/>
          <w:b/>
          <w:bCs/>
          <w:color w:val="E36C0A" w:themeColor="accent6" w:themeShade="BF"/>
          <w:sz w:val="26"/>
          <w:szCs w:val="26"/>
          <w:u w:val="single"/>
          <w:rtl/>
        </w:rPr>
        <w:t>ي</w:t>
      </w:r>
      <w:r>
        <w:rPr>
          <w:rFonts w:cstheme="minorHAnsi" w:hint="eastAsia"/>
          <w:b/>
          <w:bCs/>
          <w:color w:val="E36C0A" w:themeColor="accent6" w:themeShade="BF"/>
          <w:sz w:val="26"/>
          <w:szCs w:val="26"/>
          <w:u w:val="single"/>
          <w:rtl/>
        </w:rPr>
        <w:t>ء</w:t>
      </w:r>
      <w:r w:rsidRPr="002012DE">
        <w:rPr>
          <w:rFonts w:cstheme="minorHAnsi"/>
          <w:b/>
          <w:bCs/>
          <w:color w:val="E36C0A" w:themeColor="accent6" w:themeShade="BF"/>
          <w:sz w:val="26"/>
          <w:szCs w:val="26"/>
          <w:u w:val="single"/>
          <w:rtl/>
        </w:rPr>
        <w:t xml:space="preserve"> مما سبق</w:t>
      </w:r>
      <w:r>
        <w:rPr>
          <w:rFonts w:cstheme="minorHAnsi"/>
          <w:b/>
          <w:bCs/>
          <w:sz w:val="26"/>
          <w:szCs w:val="26"/>
        </w:rPr>
        <w:br/>
      </w:r>
      <w:r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 w:hint="cs"/>
          <w:b/>
          <w:bCs/>
          <w:sz w:val="26"/>
          <w:szCs w:val="26"/>
          <w:rtl/>
        </w:rPr>
        <w:t>السؤال</w:t>
      </w:r>
      <w:r w:rsidRPr="002012DE">
        <w:rPr>
          <w:rFonts w:cstheme="minorHAnsi"/>
          <w:b/>
          <w:bCs/>
          <w:sz w:val="26"/>
          <w:szCs w:val="26"/>
          <w:rtl/>
        </w:rPr>
        <w:t xml:space="preserve"> </w:t>
      </w:r>
      <w:r>
        <w:rPr>
          <w:rFonts w:cstheme="minorHAnsi"/>
          <w:b/>
          <w:bCs/>
          <w:sz w:val="26"/>
          <w:szCs w:val="26"/>
        </w:rPr>
        <w:t>2</w:t>
      </w:r>
      <w:r>
        <w:rPr>
          <w:rFonts w:cstheme="minorHAnsi" w:hint="cs"/>
          <w:b/>
          <w:bCs/>
          <w:sz w:val="26"/>
          <w:szCs w:val="26"/>
          <w:rtl/>
        </w:rPr>
        <w:t xml:space="preserve"> / </w:t>
      </w:r>
      <w:r w:rsidRPr="002012DE">
        <w:rPr>
          <w:rFonts w:cstheme="minorHAnsi"/>
          <w:b/>
          <w:bCs/>
          <w:sz w:val="26"/>
          <w:szCs w:val="26"/>
          <w:rtl/>
        </w:rPr>
        <w:t>ترجع اهمية دراسة وتقيم البيئة الداخلية الى</w:t>
      </w:r>
      <w:r>
        <w:rPr>
          <w:rFonts w:cstheme="minorHAnsi"/>
          <w:b/>
          <w:bCs/>
          <w:sz w:val="26"/>
          <w:szCs w:val="26"/>
        </w:rPr>
        <w:t xml:space="preserve"> : 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  <w:rtl/>
        </w:rPr>
        <w:t>التعرف على نقاط القوة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  <w:rtl/>
        </w:rPr>
        <w:t>التعرف على المهارات المتاحة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  <w:rtl/>
        </w:rPr>
        <w:t>التعرف على نقاط الضعف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color w:val="E36C0A" w:themeColor="accent6" w:themeShade="BF"/>
          <w:sz w:val="26"/>
          <w:szCs w:val="26"/>
          <w:u w:val="single"/>
          <w:rtl/>
        </w:rPr>
        <w:t xml:space="preserve">كل </w:t>
      </w:r>
      <w:r w:rsidRPr="002012DE">
        <w:rPr>
          <w:rFonts w:cstheme="minorHAnsi" w:hint="cs"/>
          <w:b/>
          <w:bCs/>
          <w:color w:val="E36C0A" w:themeColor="accent6" w:themeShade="BF"/>
          <w:sz w:val="26"/>
          <w:szCs w:val="26"/>
          <w:u w:val="single"/>
          <w:rtl/>
        </w:rPr>
        <w:t>ما سب</w:t>
      </w:r>
      <w:r w:rsidRPr="002012DE">
        <w:rPr>
          <w:rFonts w:cstheme="minorHAnsi" w:hint="eastAsia"/>
          <w:b/>
          <w:bCs/>
          <w:color w:val="E36C0A" w:themeColor="accent6" w:themeShade="BF"/>
          <w:sz w:val="26"/>
          <w:szCs w:val="26"/>
          <w:u w:val="single"/>
          <w:rtl/>
        </w:rPr>
        <w:t>ق</w:t>
      </w:r>
      <w:r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 w:hint="cs"/>
          <w:b/>
          <w:bCs/>
          <w:sz w:val="26"/>
          <w:szCs w:val="26"/>
          <w:rtl/>
        </w:rPr>
        <w:t>السؤال</w:t>
      </w:r>
      <w:r w:rsidRPr="002012DE">
        <w:rPr>
          <w:rFonts w:cstheme="minorHAnsi"/>
          <w:b/>
          <w:bCs/>
          <w:sz w:val="26"/>
          <w:szCs w:val="26"/>
          <w:rtl/>
        </w:rPr>
        <w:t xml:space="preserve"> </w:t>
      </w:r>
      <w:r>
        <w:rPr>
          <w:rFonts w:cstheme="minorHAnsi"/>
          <w:b/>
          <w:bCs/>
          <w:sz w:val="26"/>
          <w:szCs w:val="26"/>
        </w:rPr>
        <w:t>3</w:t>
      </w:r>
      <w:r>
        <w:rPr>
          <w:rFonts w:cstheme="minorHAnsi" w:hint="cs"/>
          <w:b/>
          <w:bCs/>
          <w:sz w:val="26"/>
          <w:szCs w:val="26"/>
          <w:rtl/>
        </w:rPr>
        <w:t xml:space="preserve"> / </w:t>
      </w:r>
      <w:r w:rsidRPr="002012DE">
        <w:rPr>
          <w:rFonts w:cstheme="minorHAnsi"/>
          <w:b/>
          <w:bCs/>
          <w:sz w:val="26"/>
          <w:szCs w:val="26"/>
          <w:rtl/>
        </w:rPr>
        <w:t>يعتبر الركود الاقتصادي الموجود في احدى الدول بالنسبة لاحد البنوك</w:t>
      </w:r>
      <w:r>
        <w:rPr>
          <w:rFonts w:cstheme="minorHAnsi"/>
          <w:b/>
          <w:bCs/>
          <w:sz w:val="26"/>
          <w:szCs w:val="26"/>
        </w:rPr>
        <w:t xml:space="preserve"> : 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  <w:rtl/>
        </w:rPr>
        <w:t>نقطة ضعف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  <w:rtl/>
        </w:rPr>
        <w:t>مزيج من الفرص والتهديدات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  <w:rtl/>
        </w:rPr>
        <w:t>نقطة قوة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color w:val="E36C0A" w:themeColor="accent6" w:themeShade="BF"/>
          <w:sz w:val="26"/>
          <w:szCs w:val="26"/>
          <w:u w:val="single"/>
          <w:rtl/>
        </w:rPr>
        <w:t>لا</w:t>
      </w:r>
      <w:r>
        <w:rPr>
          <w:rFonts w:cstheme="minorHAnsi" w:hint="cs"/>
          <w:b/>
          <w:bCs/>
          <w:color w:val="E36C0A" w:themeColor="accent6" w:themeShade="BF"/>
          <w:sz w:val="26"/>
          <w:szCs w:val="26"/>
          <w:u w:val="single"/>
          <w:rtl/>
        </w:rPr>
        <w:t xml:space="preserve"> </w:t>
      </w:r>
      <w:r w:rsidRPr="002012DE">
        <w:rPr>
          <w:rFonts w:cstheme="minorHAnsi"/>
          <w:b/>
          <w:bCs/>
          <w:color w:val="E36C0A" w:themeColor="accent6" w:themeShade="BF"/>
          <w:sz w:val="26"/>
          <w:szCs w:val="26"/>
          <w:u w:val="single"/>
          <w:rtl/>
        </w:rPr>
        <w:t>شي</w:t>
      </w:r>
      <w:r>
        <w:rPr>
          <w:rFonts w:cstheme="minorHAnsi" w:hint="cs"/>
          <w:b/>
          <w:bCs/>
          <w:color w:val="E36C0A" w:themeColor="accent6" w:themeShade="BF"/>
          <w:sz w:val="26"/>
          <w:szCs w:val="26"/>
          <w:u w:val="single"/>
          <w:rtl/>
        </w:rPr>
        <w:t>ء</w:t>
      </w:r>
      <w:r w:rsidRPr="002012DE">
        <w:rPr>
          <w:rFonts w:cstheme="minorHAnsi"/>
          <w:b/>
          <w:bCs/>
          <w:color w:val="E36C0A" w:themeColor="accent6" w:themeShade="BF"/>
          <w:sz w:val="26"/>
          <w:szCs w:val="26"/>
          <w:u w:val="single"/>
          <w:rtl/>
        </w:rPr>
        <w:t xml:space="preserve"> مما سبق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 w:hint="cs"/>
          <w:b/>
          <w:bCs/>
          <w:sz w:val="26"/>
          <w:szCs w:val="26"/>
          <w:rtl/>
        </w:rPr>
        <w:t>السؤال</w:t>
      </w:r>
      <w:r w:rsidRPr="002012DE">
        <w:rPr>
          <w:rFonts w:cstheme="minorHAnsi"/>
          <w:b/>
          <w:bCs/>
          <w:sz w:val="26"/>
          <w:szCs w:val="26"/>
          <w:rtl/>
        </w:rPr>
        <w:t xml:space="preserve"> </w:t>
      </w:r>
      <w:r>
        <w:rPr>
          <w:rFonts w:cstheme="minorHAnsi"/>
          <w:b/>
          <w:bCs/>
          <w:sz w:val="26"/>
          <w:szCs w:val="26"/>
        </w:rPr>
        <w:t>4</w:t>
      </w:r>
      <w:r>
        <w:rPr>
          <w:rFonts w:cstheme="minorHAnsi" w:hint="cs"/>
          <w:b/>
          <w:bCs/>
          <w:sz w:val="26"/>
          <w:szCs w:val="26"/>
          <w:rtl/>
        </w:rPr>
        <w:t xml:space="preserve"> / </w:t>
      </w:r>
      <w:r w:rsidRPr="002012DE">
        <w:rPr>
          <w:rFonts w:cstheme="minorHAnsi"/>
          <w:b/>
          <w:bCs/>
          <w:sz w:val="26"/>
          <w:szCs w:val="26"/>
          <w:rtl/>
        </w:rPr>
        <w:t xml:space="preserve">يعتبر قصور سياسات الاختبار والتعيين </w:t>
      </w:r>
      <w:r w:rsidRPr="002012DE">
        <w:rPr>
          <w:rFonts w:cstheme="minorHAnsi" w:hint="cs"/>
          <w:b/>
          <w:bCs/>
          <w:sz w:val="26"/>
          <w:szCs w:val="26"/>
          <w:rtl/>
        </w:rPr>
        <w:t>بأحد</w:t>
      </w:r>
      <w:r w:rsidRPr="002012DE">
        <w:rPr>
          <w:rFonts w:cstheme="minorHAnsi"/>
          <w:b/>
          <w:bCs/>
          <w:sz w:val="26"/>
          <w:szCs w:val="26"/>
          <w:rtl/>
        </w:rPr>
        <w:t xml:space="preserve"> المنظمات</w:t>
      </w:r>
      <w:r>
        <w:rPr>
          <w:rFonts w:cstheme="minorHAnsi"/>
          <w:b/>
          <w:bCs/>
          <w:sz w:val="26"/>
          <w:szCs w:val="26"/>
        </w:rPr>
        <w:t xml:space="preserve"> : 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F50D05">
        <w:rPr>
          <w:rFonts w:cstheme="minorHAnsi"/>
          <w:b/>
          <w:bCs/>
          <w:color w:val="E36C0A" w:themeColor="accent6" w:themeShade="BF"/>
          <w:sz w:val="26"/>
          <w:szCs w:val="26"/>
          <w:u w:val="single"/>
          <w:rtl/>
        </w:rPr>
        <w:t>نقطة ضعف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  <w:rtl/>
        </w:rPr>
        <w:t>نقطة قوة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  <w:rtl/>
        </w:rPr>
        <w:t>نقطة تهديد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  <w:rtl/>
        </w:rPr>
        <w:t>لاشي مما سبق</w:t>
      </w:r>
      <w:r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 w:hint="cs"/>
          <w:b/>
          <w:bCs/>
          <w:sz w:val="26"/>
          <w:szCs w:val="26"/>
          <w:rtl/>
        </w:rPr>
        <w:t>السؤال</w:t>
      </w:r>
      <w:r w:rsidRPr="002012DE">
        <w:rPr>
          <w:rFonts w:cstheme="minorHAnsi"/>
          <w:b/>
          <w:bCs/>
          <w:sz w:val="26"/>
          <w:szCs w:val="26"/>
          <w:rtl/>
        </w:rPr>
        <w:t xml:space="preserve"> </w:t>
      </w:r>
      <w:r>
        <w:rPr>
          <w:rFonts w:cstheme="minorHAnsi"/>
          <w:b/>
          <w:bCs/>
          <w:sz w:val="26"/>
          <w:szCs w:val="26"/>
        </w:rPr>
        <w:t>5</w:t>
      </w:r>
      <w:r>
        <w:rPr>
          <w:rFonts w:cstheme="minorHAnsi" w:hint="cs"/>
          <w:b/>
          <w:bCs/>
          <w:sz w:val="26"/>
          <w:szCs w:val="26"/>
          <w:rtl/>
        </w:rPr>
        <w:t xml:space="preserve"> / </w:t>
      </w:r>
      <w:r w:rsidRPr="002012DE">
        <w:rPr>
          <w:rFonts w:cstheme="minorHAnsi"/>
          <w:b/>
          <w:bCs/>
          <w:sz w:val="26"/>
          <w:szCs w:val="26"/>
          <w:rtl/>
        </w:rPr>
        <w:t xml:space="preserve">من المتغيرات </w:t>
      </w:r>
      <w:r w:rsidRPr="002012DE">
        <w:rPr>
          <w:rFonts w:cstheme="minorHAnsi" w:hint="cs"/>
          <w:b/>
          <w:bCs/>
          <w:sz w:val="26"/>
          <w:szCs w:val="26"/>
          <w:rtl/>
        </w:rPr>
        <w:t>التابع</w:t>
      </w:r>
      <w:r>
        <w:rPr>
          <w:rFonts w:cstheme="minorHAnsi" w:hint="cs"/>
          <w:b/>
          <w:bCs/>
          <w:sz w:val="26"/>
          <w:szCs w:val="26"/>
          <w:rtl/>
        </w:rPr>
        <w:t>ة</w:t>
      </w:r>
      <w:r w:rsidRPr="002012DE">
        <w:rPr>
          <w:rFonts w:cstheme="minorHAnsi"/>
          <w:b/>
          <w:bCs/>
          <w:sz w:val="26"/>
          <w:szCs w:val="26"/>
          <w:rtl/>
        </w:rPr>
        <w:t xml:space="preserve"> لعنصر الافراد </w:t>
      </w:r>
      <w:r w:rsidRPr="002012DE">
        <w:rPr>
          <w:rFonts w:cstheme="minorHAnsi" w:hint="cs"/>
          <w:b/>
          <w:bCs/>
          <w:sz w:val="26"/>
          <w:szCs w:val="26"/>
          <w:rtl/>
        </w:rPr>
        <w:t>كأحد</w:t>
      </w:r>
      <w:r w:rsidRPr="002012DE">
        <w:rPr>
          <w:rFonts w:cstheme="minorHAnsi"/>
          <w:b/>
          <w:bCs/>
          <w:sz w:val="26"/>
          <w:szCs w:val="26"/>
          <w:rtl/>
        </w:rPr>
        <w:t xml:space="preserve"> عوامل البيئة الداخلية</w:t>
      </w:r>
      <w:r>
        <w:rPr>
          <w:rFonts w:cstheme="minorHAnsi"/>
          <w:b/>
          <w:bCs/>
          <w:sz w:val="26"/>
          <w:szCs w:val="26"/>
        </w:rPr>
        <w:t xml:space="preserve"> : </w:t>
      </w:r>
      <w:r w:rsidRPr="002012DE">
        <w:rPr>
          <w:rFonts w:cstheme="minorHAnsi"/>
          <w:b/>
          <w:bCs/>
          <w:sz w:val="26"/>
          <w:szCs w:val="26"/>
        </w:rPr>
        <w:br/>
      </w:r>
      <w:bookmarkStart w:id="0" w:name="_GoBack"/>
      <w:r w:rsidRPr="00E7527D">
        <w:rPr>
          <w:rFonts w:cstheme="minorHAnsi"/>
          <w:b/>
          <w:bCs/>
          <w:sz w:val="26"/>
          <w:szCs w:val="26"/>
          <w:rtl/>
        </w:rPr>
        <w:t>مزيج المنتجات</w:t>
      </w:r>
      <w:bookmarkEnd w:id="0"/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  <w:rtl/>
        </w:rPr>
        <w:t>اخلاقيات الادارة العليا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  <w:rtl/>
        </w:rPr>
        <w:t>هيكل الاصول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E7527D">
        <w:rPr>
          <w:rFonts w:cstheme="minorHAnsi"/>
          <w:b/>
          <w:bCs/>
          <w:color w:val="E36C0A" w:themeColor="accent6" w:themeShade="BF"/>
          <w:sz w:val="26"/>
          <w:szCs w:val="26"/>
          <w:u w:val="single"/>
          <w:rtl/>
        </w:rPr>
        <w:t>لاشي مما سبق</w:t>
      </w:r>
      <w:r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 w:hint="cs"/>
          <w:b/>
          <w:bCs/>
          <w:sz w:val="26"/>
          <w:szCs w:val="26"/>
          <w:rtl/>
        </w:rPr>
        <w:t>السؤال</w:t>
      </w:r>
      <w:r w:rsidRPr="002012DE">
        <w:rPr>
          <w:rFonts w:cstheme="minorHAnsi"/>
          <w:b/>
          <w:bCs/>
          <w:sz w:val="26"/>
          <w:szCs w:val="26"/>
          <w:rtl/>
        </w:rPr>
        <w:t xml:space="preserve"> </w:t>
      </w:r>
      <w:r>
        <w:rPr>
          <w:rFonts w:cstheme="minorHAnsi"/>
          <w:b/>
          <w:bCs/>
          <w:sz w:val="26"/>
          <w:szCs w:val="26"/>
        </w:rPr>
        <w:t>6</w:t>
      </w:r>
      <w:r>
        <w:rPr>
          <w:rFonts w:cstheme="minorHAnsi" w:hint="cs"/>
          <w:b/>
          <w:bCs/>
          <w:sz w:val="26"/>
          <w:szCs w:val="26"/>
          <w:rtl/>
        </w:rPr>
        <w:t xml:space="preserve"> / </w:t>
      </w:r>
      <w:r w:rsidRPr="002012DE">
        <w:rPr>
          <w:rFonts w:cstheme="minorHAnsi"/>
          <w:b/>
          <w:bCs/>
          <w:sz w:val="26"/>
          <w:szCs w:val="26"/>
          <w:rtl/>
        </w:rPr>
        <w:t>من العوامل الداخلية للمنظمة والواجب دراستها وتحليلها</w:t>
      </w:r>
      <w:r>
        <w:rPr>
          <w:rFonts w:cstheme="minorHAnsi"/>
          <w:b/>
          <w:bCs/>
          <w:sz w:val="26"/>
          <w:szCs w:val="26"/>
        </w:rPr>
        <w:t xml:space="preserve"> : 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  <w:rtl/>
        </w:rPr>
        <w:t>العملاء 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F50D05">
        <w:rPr>
          <w:rFonts w:cstheme="minorHAnsi"/>
          <w:b/>
          <w:bCs/>
          <w:color w:val="E36C0A" w:themeColor="accent6" w:themeShade="BF"/>
          <w:sz w:val="26"/>
          <w:szCs w:val="26"/>
          <w:u w:val="single"/>
          <w:rtl/>
        </w:rPr>
        <w:t>الانتاج والعمليات الفنية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  <w:rtl/>
        </w:rPr>
        <w:t>المنافسون</w:t>
      </w:r>
      <w:r w:rsidRPr="002012DE">
        <w:rPr>
          <w:rFonts w:cstheme="minorHAnsi"/>
          <w:b/>
          <w:bCs/>
          <w:sz w:val="26"/>
          <w:szCs w:val="26"/>
        </w:rPr>
        <w:br/>
      </w:r>
      <w:r w:rsidRPr="002012DE">
        <w:rPr>
          <w:rFonts w:cstheme="minorHAnsi"/>
          <w:b/>
          <w:bCs/>
          <w:sz w:val="26"/>
          <w:szCs w:val="26"/>
          <w:rtl/>
        </w:rPr>
        <w:t xml:space="preserve">كل </w:t>
      </w:r>
      <w:r w:rsidRPr="002012DE">
        <w:rPr>
          <w:rFonts w:cstheme="minorHAnsi" w:hint="cs"/>
          <w:b/>
          <w:bCs/>
          <w:sz w:val="26"/>
          <w:szCs w:val="26"/>
          <w:rtl/>
        </w:rPr>
        <w:t>ما سب</w:t>
      </w:r>
      <w:r w:rsidRPr="002012DE">
        <w:rPr>
          <w:rFonts w:cstheme="minorHAnsi" w:hint="eastAsia"/>
          <w:b/>
          <w:bCs/>
          <w:sz w:val="26"/>
          <w:szCs w:val="26"/>
          <w:rtl/>
        </w:rPr>
        <w:t>ق</w:t>
      </w:r>
    </w:p>
    <w:p w:rsidR="00FB12CB" w:rsidRPr="002F323E" w:rsidRDefault="00E7527D"/>
    <w:sectPr w:rsidR="00FB12CB" w:rsidRPr="002F323E" w:rsidSect="002F323E">
      <w:pgSz w:w="11906" w:h="16838"/>
      <w:pgMar w:top="274" w:right="389" w:bottom="187" w:left="274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23E"/>
    <w:rsid w:val="00231C7A"/>
    <w:rsid w:val="002F323E"/>
    <w:rsid w:val="00930C58"/>
    <w:rsid w:val="00D173B0"/>
    <w:rsid w:val="00E75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69FB71-5FD1-4C94-A81C-7004668CA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2F323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2016-11-16T20:39:00Z</dcterms:created>
  <dcterms:modified xsi:type="dcterms:W3CDTF">2016-12-10T12:46:00Z</dcterms:modified>
</cp:coreProperties>
</file>