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0" w:type="auto"/>
        <w:tblInd w:w="-800" w:type="dxa"/>
        <w:tblLook w:val="04A0" w:firstRow="1" w:lastRow="0" w:firstColumn="1" w:lastColumn="0" w:noHBand="0" w:noVBand="1"/>
      </w:tblPr>
      <w:tblGrid>
        <w:gridCol w:w="2126"/>
        <w:gridCol w:w="3260"/>
        <w:gridCol w:w="3936"/>
      </w:tblGrid>
      <w:tr w:rsidR="004C3C8B" w:rsidTr="00463A13">
        <w:tc>
          <w:tcPr>
            <w:tcW w:w="2126" w:type="dxa"/>
            <w:shd w:val="clear" w:color="auto" w:fill="000000" w:themeFill="text1"/>
            <w:vAlign w:val="center"/>
          </w:tcPr>
          <w:p w:rsidR="004C3C8B" w:rsidRPr="000013F5" w:rsidRDefault="000013F5" w:rsidP="004C3C8B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bookmarkStart w:id="0" w:name="_GoBack"/>
            <w:bookmarkEnd w:id="0"/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العلامة</w:t>
            </w:r>
          </w:p>
        </w:tc>
        <w:tc>
          <w:tcPr>
            <w:tcW w:w="3260" w:type="dxa"/>
            <w:shd w:val="clear" w:color="auto" w:fill="000000" w:themeFill="text1"/>
            <w:vAlign w:val="center"/>
          </w:tcPr>
          <w:p w:rsidR="004C3C8B" w:rsidRPr="000013F5" w:rsidRDefault="000013F5" w:rsidP="004C3C8B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مواطن الاستخدام</w:t>
            </w:r>
          </w:p>
        </w:tc>
        <w:tc>
          <w:tcPr>
            <w:tcW w:w="3936" w:type="dxa"/>
            <w:shd w:val="clear" w:color="auto" w:fill="000000" w:themeFill="text1"/>
            <w:vAlign w:val="center"/>
          </w:tcPr>
          <w:p w:rsidR="004C3C8B" w:rsidRPr="000013F5" w:rsidRDefault="000013F5" w:rsidP="004C3C8B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مثال</w:t>
            </w:r>
          </w:p>
        </w:tc>
      </w:tr>
      <w:tr w:rsidR="000013F5" w:rsidTr="00463A13">
        <w:trPr>
          <w:trHeight w:val="360"/>
        </w:trPr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:rsidR="000013F5" w:rsidRPr="000013F5" w:rsidRDefault="000013F5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النقطة (.)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نهاية الجلمة التامة المعنى.</w:t>
            </w:r>
          </w:p>
          <w:p w:rsidR="000013F5" w:rsidRP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نهاية الفترة.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0013F5" w:rsidRPr="000013F5" w:rsidRDefault="000013F5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آمنت بالله.</w:t>
            </w:r>
          </w:p>
        </w:tc>
      </w:tr>
      <w:tr w:rsidR="000013F5" w:rsidTr="00463A13">
        <w:trPr>
          <w:trHeight w:val="111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العناوين الداخلية والخارجية.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مهارات الكتابة الادارية .</w:t>
            </w:r>
          </w:p>
          <w:p w:rsidR="000013F5" w:rsidRDefault="000013F5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1. التقارير   2.المذكرة   3.محضر الاجتماع</w:t>
            </w:r>
          </w:p>
        </w:tc>
      </w:tr>
      <w:tr w:rsidR="000013F5" w:rsidTr="00463A13">
        <w:trPr>
          <w:trHeight w:val="150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تكرار النقطة ثلاث مرات تدل على أن أجزاء من النص قد حذفت 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من أنواع الفواكه التفاح والموز والبرتقال ...</w:t>
            </w:r>
          </w:p>
        </w:tc>
      </w:tr>
      <w:tr w:rsidR="000013F5" w:rsidTr="00463A13">
        <w:trPr>
          <w:trHeight w:val="150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عناصر الترتيب.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0013F5" w:rsidRDefault="000013F5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</w:tr>
      <w:tr w:rsidR="00AC5B47" w:rsidTr="00463A13">
        <w:trPr>
          <w:trHeight w:val="180"/>
        </w:trPr>
        <w:tc>
          <w:tcPr>
            <w:tcW w:w="2126" w:type="dxa"/>
            <w:vMerge w:val="restart"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الفاصلة (,)</w:t>
            </w:r>
          </w:p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تدل على ان معنى ما قبلها مرتبط بما بعدها</w:t>
            </w: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الجمل المتصلة المعنى.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إن محمدًا موظف مجدًا, لا يهدر وقته</w:t>
            </w:r>
          </w:p>
        </w:tc>
      </w:tr>
      <w:tr w:rsidR="00AC5B47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الجمل القصيرة المعطوفة المستقلة في معانيها.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الصدق فضيلة , والكذب رذيلة.</w:t>
            </w:r>
          </w:p>
        </w:tc>
      </w:tr>
      <w:tr w:rsidR="00AC5B47" w:rsidTr="00463A13">
        <w:trPr>
          <w:trHeight w:val="135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أنواع الشيء واقسامه.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أركان الصلاة: تكبيرة الاحرام, والقيام</w:t>
            </w:r>
          </w:p>
        </w:tc>
      </w:tr>
      <w:tr w:rsidR="00AC5B47" w:rsidTr="00463A13">
        <w:trPr>
          <w:trHeight w:val="96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9757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لفظ المنادي المتصل.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أي بني, اعلم أن الجد باب النجاح</w:t>
            </w:r>
          </w:p>
        </w:tc>
      </w:tr>
      <w:tr w:rsidR="00AC5B47" w:rsidTr="00463A13">
        <w:trPr>
          <w:trHeight w:val="150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الشرط وجوابه وإذا كانت جملة الشروط طويلة.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إذا كنت في كل الأمور تعاتب أصدقاءك, فلن يبقى لك صديق.</w:t>
            </w:r>
          </w:p>
        </w:tc>
      </w:tr>
      <w:tr w:rsidR="00AC5B47" w:rsidTr="00463A13">
        <w:trPr>
          <w:trHeight w:val="111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القسم وجوابه.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والله, لا تصدقن, أو لأهجرنك.</w:t>
            </w:r>
          </w:p>
        </w:tc>
      </w:tr>
      <w:tr w:rsidR="00AC5B47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الجملة الحالية.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عدت إلى البيت, وأنا مسرور.</w:t>
            </w:r>
          </w:p>
        </w:tc>
      </w:tr>
      <w:tr w:rsidR="00AC5B47" w:rsidTr="00463A13">
        <w:trPr>
          <w:trHeight w:val="165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قبل الجملة الوصفية.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قرأ كتابا, موضوعه لم يرقني</w:t>
            </w:r>
          </w:p>
        </w:tc>
      </w:tr>
      <w:tr w:rsidR="00AC5B47" w:rsidTr="00463A13">
        <w:trPr>
          <w:trHeight w:val="135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حروف الجواب (نعم, لا, كلا, بلى)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هل أجبت على الاسئلة كلها؟ نعم, إلا السؤال الاخير</w:t>
            </w:r>
          </w:p>
        </w:tc>
      </w:tr>
      <w:tr w:rsidR="00AC5B47" w:rsidTr="00463A13">
        <w:trPr>
          <w:trHeight w:val="150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قبل كلمتي (مثل) (نحو)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الجملة الفعلية. نحو: كتب محمدُّ التقرير</w:t>
            </w:r>
          </w:p>
        </w:tc>
      </w:tr>
      <w:tr w:rsidR="00AC5B47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كلمات التأثر.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آه, ما أمر الفراق!</w:t>
            </w:r>
          </w:p>
        </w:tc>
      </w:tr>
      <w:tr w:rsidR="00AC5B47" w:rsidTr="00463A13">
        <w:trPr>
          <w:trHeight w:val="135"/>
        </w:trPr>
        <w:tc>
          <w:tcPr>
            <w:tcW w:w="2126" w:type="dxa"/>
            <w:vMerge/>
            <w:vAlign w:val="center"/>
          </w:tcPr>
          <w:p w:rsidR="00AC5B47" w:rsidRPr="000013F5" w:rsidRDefault="00AC5B47" w:rsidP="004C3C8B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AC5B47" w:rsidRPr="000013F5" w:rsidRDefault="00AC5B47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الأجزاء المتشابهة في الجملة.</w:t>
            </w:r>
          </w:p>
        </w:tc>
        <w:tc>
          <w:tcPr>
            <w:tcW w:w="3936" w:type="dxa"/>
            <w:vAlign w:val="center"/>
          </w:tcPr>
          <w:p w:rsidR="00AC5B47" w:rsidRPr="000013F5" w:rsidRDefault="00AC5B47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العالم يكتب, ويقرأ, ويختبر, ويقارن, دون راحة.</w:t>
            </w:r>
          </w:p>
        </w:tc>
      </w:tr>
      <w:tr w:rsidR="00FD09E6" w:rsidTr="00463A13">
        <w:trPr>
          <w:trHeight w:val="135"/>
        </w:trPr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:rsidR="00FD09E6" w:rsidRPr="000013F5" w:rsidRDefault="00FD09E6" w:rsidP="00AC5B47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الفاصلة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المنقوطة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؛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FD09E6" w:rsidRPr="000013F5" w:rsidRDefault="00FD09E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جملتين إحداهما سبب حدوث الاخرى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FD09E6" w:rsidRPr="000013F5" w:rsidRDefault="00FD09E6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لا تصاحب شريرًا؛ لان صحبة الاشرار تردي</w:t>
            </w:r>
          </w:p>
        </w:tc>
      </w:tr>
      <w:tr w:rsidR="00FD09E6" w:rsidTr="00463A13">
        <w:trPr>
          <w:trHeight w:val="81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FD09E6" w:rsidRPr="000013F5" w:rsidRDefault="00FD09E6" w:rsidP="00AC5B47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FD09E6" w:rsidRDefault="00FD09E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الأصناف الواردة في جملة واحدة عندما تتنوع أقسامها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FD09E6" w:rsidRDefault="00FD09E6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من مملكة النبات: السرو ؛ الصفصاف ؛ الصنوبر</w:t>
            </w:r>
          </w:p>
        </w:tc>
      </w:tr>
      <w:tr w:rsidR="00FD09E6" w:rsidTr="00463A13">
        <w:trPr>
          <w:trHeight w:val="180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FD09E6" w:rsidRPr="000013F5" w:rsidRDefault="00FD09E6" w:rsidP="00AC5B47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FD09E6" w:rsidRDefault="00FD09E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جملتين تامتين إذا جمعت بينها أداة ربط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FD09E6" w:rsidRDefault="00FD09E6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حالما وصل الرجل, بدا السرور على وجهه؛ أما امرأته فكانت حزينة</w:t>
            </w:r>
          </w:p>
        </w:tc>
      </w:tr>
      <w:tr w:rsidR="00047F76" w:rsidTr="00463A13">
        <w:trPr>
          <w:trHeight w:val="105"/>
        </w:trPr>
        <w:tc>
          <w:tcPr>
            <w:tcW w:w="2126" w:type="dxa"/>
            <w:vMerge w:val="restart"/>
            <w:vAlign w:val="center"/>
          </w:tcPr>
          <w:p w:rsidR="00047F76" w:rsidRPr="000013F5" w:rsidRDefault="00047F76" w:rsidP="00047F76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علامة الاستفهام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؟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ختام الجملة الاستفهامية التي يقصد بها الاستفهام المباشر</w:t>
            </w:r>
          </w:p>
        </w:tc>
        <w:tc>
          <w:tcPr>
            <w:tcW w:w="3936" w:type="dxa"/>
            <w:vAlign w:val="center"/>
          </w:tcPr>
          <w:p w:rsidR="00047F76" w:rsidRPr="000013F5" w:rsidRDefault="00047F76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كم المسافة بين الدمام والرياض ؟</w:t>
            </w:r>
          </w:p>
        </w:tc>
      </w:tr>
      <w:tr w:rsidR="00047F76" w:rsidTr="00463A13">
        <w:trPr>
          <w:trHeight w:val="165"/>
        </w:trPr>
        <w:tc>
          <w:tcPr>
            <w:tcW w:w="2126" w:type="dxa"/>
            <w:vMerge/>
            <w:vAlign w:val="center"/>
          </w:tcPr>
          <w:p w:rsidR="00047F76" w:rsidRDefault="00047F76" w:rsidP="00047F76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الجمل او الكلمات او التواريخ او الارقام المشكوك في صحتها او التي بقيت مجهولة بعد البحث نحو تاريخ الميلاد أو الحوادث.</w:t>
            </w:r>
          </w:p>
        </w:tc>
        <w:tc>
          <w:tcPr>
            <w:tcW w:w="3936" w:type="dxa"/>
            <w:vAlign w:val="center"/>
          </w:tcPr>
          <w:p w:rsidR="00047F76" w:rsidRPr="000013F5" w:rsidRDefault="00047F76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ولد الشاعر عنتر بن شداد العبسي سنة 525م ؟</w:t>
            </w:r>
          </w:p>
        </w:tc>
      </w:tr>
      <w:tr w:rsidR="004C3C8B" w:rsidTr="00463A13"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4C3C8B" w:rsidRDefault="00047F76" w:rsidP="00047F76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علامة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التعجب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!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  <w:p w:rsidR="00047F76" w:rsidRPr="00047F76" w:rsidRDefault="00047F76" w:rsidP="00047F76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يفضل عدم الاكثار منها في الكتابات وتقرن مع علامة الاستفهام إذا قصد بالاستفهام الانكار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C3C8B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تأتي بعد عبارات التعجب.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C3C8B" w:rsidRPr="000013F5" w:rsidRDefault="00047F76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ما أجمل البحر!</w:t>
            </w:r>
          </w:p>
        </w:tc>
      </w:tr>
      <w:tr w:rsidR="00047F76" w:rsidTr="00463A13">
        <w:trPr>
          <w:trHeight w:val="111"/>
        </w:trPr>
        <w:tc>
          <w:tcPr>
            <w:tcW w:w="2126" w:type="dxa"/>
            <w:vMerge w:val="restart"/>
            <w:vAlign w:val="center"/>
          </w:tcPr>
          <w:p w:rsidR="00047F76" w:rsidRPr="000013F5" w:rsidRDefault="00FB0C22" w:rsidP="00FB0C22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النقطتان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تستعملان للتقسيم</w:t>
            </w:r>
          </w:p>
        </w:tc>
        <w:tc>
          <w:tcPr>
            <w:tcW w:w="3936" w:type="dxa"/>
            <w:vAlign w:val="center"/>
          </w:tcPr>
          <w:p w:rsidR="00047F76" w:rsidRPr="000013F5" w:rsidRDefault="00047F76" w:rsidP="00047F76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قسم العلماء اللغة إلى ثلاثة أقسام/ اسم وحرف وفعل</w:t>
            </w:r>
          </w:p>
        </w:tc>
      </w:tr>
      <w:tr w:rsidR="00047F76" w:rsidTr="00463A13">
        <w:trPr>
          <w:trHeight w:val="135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فعل القول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قال احد الحكماء: العلم أكثر من أن يؤتي</w:t>
            </w:r>
          </w:p>
        </w:tc>
      </w:tr>
      <w:tr w:rsidR="00047F76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الفعل سأل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سألته: من أين لك هذا؟ فأجاب: من أبي</w:t>
            </w:r>
          </w:p>
        </w:tc>
      </w:tr>
      <w:tr w:rsidR="00047F76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بين الشيء وانواعه, أو اقسامه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أيام الدهر ثلاثة: يوم مضى لا يعود اليك, ويوم انت فيه لا يدوم عليك, ويوم مستقبل لا تدري ما حاله</w:t>
            </w:r>
          </w:p>
        </w:tc>
      </w:tr>
      <w:tr w:rsidR="00047F76" w:rsidTr="00463A13">
        <w:trPr>
          <w:trHeight w:val="120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الكلام المجمل, والكلام الذي يتلوه موضحا له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المرء </w:t>
            </w:r>
            <w:proofErr w:type="spellStart"/>
            <w:r>
              <w:rPr>
                <w:rFonts w:hint="cs"/>
                <w:sz w:val="24"/>
                <w:szCs w:val="24"/>
                <w:rtl/>
              </w:rPr>
              <w:t>بأصغريه</w:t>
            </w:r>
            <w:proofErr w:type="spellEnd"/>
            <w:r>
              <w:rPr>
                <w:rFonts w:hint="cs"/>
                <w:sz w:val="24"/>
                <w:szCs w:val="24"/>
                <w:rtl/>
              </w:rPr>
              <w:t>: قلبه, ولسانه</w:t>
            </w:r>
          </w:p>
        </w:tc>
      </w:tr>
      <w:tr w:rsidR="00047F76" w:rsidTr="00463A13">
        <w:trPr>
          <w:trHeight w:val="150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بعد الصيغ المختومة بألفاظ: "التالية", "الاتية" , "ما يلي" 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هذه نصيحتي اليكم تتلخص فيما يأتي: لا تستمعوا الى مقالة السوء</w:t>
            </w:r>
          </w:p>
        </w:tc>
      </w:tr>
      <w:tr w:rsidR="00047F76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قبل شرح معاني العبارات, لتفصل بين العبارة ومعناها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المصدر: لفظ يدل على فعل في ذاته , وغير مقترن بزمن</w:t>
            </w:r>
          </w:p>
        </w:tc>
      </w:tr>
      <w:tr w:rsidR="00047F76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قبل الكلام المقتبس</w:t>
            </w:r>
          </w:p>
        </w:tc>
        <w:tc>
          <w:tcPr>
            <w:tcW w:w="3936" w:type="dxa"/>
            <w:vAlign w:val="center"/>
          </w:tcPr>
          <w:p w:rsidR="00047F76" w:rsidRPr="000013F5" w:rsidRDefault="005A4A7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من الأقوال المأثورة: "عند الشدائد يعرف الاخوان"</w:t>
            </w:r>
          </w:p>
        </w:tc>
      </w:tr>
      <w:tr w:rsidR="00047F76" w:rsidTr="00463A13">
        <w:trPr>
          <w:trHeight w:val="135"/>
        </w:trPr>
        <w:tc>
          <w:tcPr>
            <w:tcW w:w="2126" w:type="dxa"/>
            <w:vMerge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047F76" w:rsidRPr="000013F5" w:rsidRDefault="00047F76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التحقيقات القضائية أو الإدارية بعد حرفي "س" و "ج" وتعني سؤال وجواب</w:t>
            </w:r>
          </w:p>
        </w:tc>
        <w:tc>
          <w:tcPr>
            <w:tcW w:w="3936" w:type="dxa"/>
            <w:vAlign w:val="center"/>
          </w:tcPr>
          <w:p w:rsidR="00047F76" w:rsidRDefault="00FB0C22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س: ما اسمك؟      ج: سيد جمعة</w:t>
            </w:r>
          </w:p>
          <w:p w:rsidR="00FB0C22" w:rsidRPr="000013F5" w:rsidRDefault="00FB0C22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س: ما عمرك؟     ج: 40 سنة.</w:t>
            </w:r>
          </w:p>
        </w:tc>
      </w:tr>
      <w:tr w:rsidR="00463A13" w:rsidTr="00463A13">
        <w:trPr>
          <w:trHeight w:val="75"/>
        </w:trPr>
        <w:tc>
          <w:tcPr>
            <w:tcW w:w="2126" w:type="dxa"/>
            <w:shd w:val="clear" w:color="auto" w:fill="000000" w:themeFill="text1"/>
            <w:vAlign w:val="center"/>
          </w:tcPr>
          <w:p w:rsidR="00463A13" w:rsidRPr="000013F5" w:rsidRDefault="00463A13" w:rsidP="000F4FF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العلامة</w:t>
            </w:r>
          </w:p>
        </w:tc>
        <w:tc>
          <w:tcPr>
            <w:tcW w:w="3260" w:type="dxa"/>
            <w:shd w:val="clear" w:color="auto" w:fill="000000" w:themeFill="text1"/>
            <w:vAlign w:val="center"/>
          </w:tcPr>
          <w:p w:rsidR="00463A13" w:rsidRPr="000013F5" w:rsidRDefault="00463A13" w:rsidP="000F4FF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مواطن الاستخدام</w:t>
            </w:r>
          </w:p>
        </w:tc>
        <w:tc>
          <w:tcPr>
            <w:tcW w:w="3936" w:type="dxa"/>
            <w:shd w:val="clear" w:color="auto" w:fill="000000" w:themeFill="text1"/>
            <w:vAlign w:val="center"/>
          </w:tcPr>
          <w:p w:rsidR="00463A13" w:rsidRPr="000013F5" w:rsidRDefault="00463A13" w:rsidP="000F4FF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مثال</w:t>
            </w:r>
          </w:p>
        </w:tc>
      </w:tr>
      <w:tr w:rsidR="00463A13" w:rsidTr="00463A13">
        <w:trPr>
          <w:trHeight w:val="465"/>
        </w:trPr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:rsidR="00463A13" w:rsidRPr="000013F5" w:rsidRDefault="00463A13" w:rsidP="006D3B84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علامة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التنصيص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" "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A32A5E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في بداية المقتبس ونهايته مهما طال </w:t>
            </w:r>
            <w:r>
              <w:rPr>
                <w:rFonts w:hint="cs"/>
                <w:sz w:val="24"/>
                <w:szCs w:val="24"/>
                <w:rtl/>
              </w:rPr>
              <w:t>النص او قصر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D76D0D" w:rsidRDefault="00463A13" w:rsidP="004C3C8B">
            <w:pPr>
              <w:jc w:val="center"/>
              <w:rPr>
                <w:rFonts w:asciiTheme="minorBidi" w:hAnsiTheme="minorBidi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قال تعالى "وبالوالدين إحساناً".</w:t>
            </w:r>
          </w:p>
        </w:tc>
      </w:tr>
      <w:tr w:rsidR="00463A13" w:rsidTr="00463A13">
        <w:trPr>
          <w:trHeight w:val="180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في أول جملة القول الصريح (المباشر) ونهايتها..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463A13" w:rsidRDefault="00463A13" w:rsidP="00463A13">
            <w:pPr>
              <w:jc w:val="center"/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قال رئيس تحرير جريدة اليوم "إن جريدته تسعى للإثارة</w:t>
            </w: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بمفهوم إثارة القضايا المحلية بهدف عرضها على المسئولين لعلاجها واتخاذ ما يلزم".</w:t>
            </w:r>
          </w:p>
        </w:tc>
      </w:tr>
      <w:tr w:rsidR="00463A13" w:rsidTr="00463A13">
        <w:trPr>
          <w:trHeight w:val="135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عند تحديد بعض الكلمات أو المصطلحات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تعمل بعض الأجهزة الكهربائية على "</w:t>
            </w:r>
            <w:proofErr w:type="spellStart"/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القازولين</w:t>
            </w:r>
            <w:proofErr w:type="spellEnd"/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".</w:t>
            </w:r>
          </w:p>
        </w:tc>
      </w:tr>
      <w:tr w:rsidR="00463A13" w:rsidTr="00463A13">
        <w:trPr>
          <w:trHeight w:val="111"/>
        </w:trPr>
        <w:tc>
          <w:tcPr>
            <w:tcW w:w="2126" w:type="dxa"/>
            <w:vMerge w:val="restart"/>
            <w:vAlign w:val="center"/>
          </w:tcPr>
          <w:p w:rsidR="00463A13" w:rsidRPr="000013F5" w:rsidRDefault="00463A13" w:rsidP="00FB0C22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القوسان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()</w:t>
            </w: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تفسير كلمة أو بيان مرادفها في سياق الكلام نفسه.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وتعد العولمة (النظام الاقتصادي العالمي الجديد) ابرز سمات النظام الاقتصادي الجديد.</w:t>
            </w:r>
          </w:p>
        </w:tc>
      </w:tr>
      <w:tr w:rsidR="00463A13" w:rsidTr="00463A13">
        <w:trPr>
          <w:trHeight w:val="150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التذكير بمعلومات ماضية هي مناط الحديث.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تهودت القدس بعد حرب 1967 (الحرب التي قامت بين القوات العربية والجيش الصهيوني) وأصبحت بيد الصهاينة.</w:t>
            </w:r>
          </w:p>
        </w:tc>
      </w:tr>
      <w:tr w:rsidR="00463A13" w:rsidTr="00463A13">
        <w:trPr>
          <w:trHeight w:val="180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ألفاظ الاحتراس ؛ كالتنبيه إلى ضبط الكلمة ,أو التنبيه على اختلاف بين المعلومات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ورد كلمة (يُنَجيكم) في سورة الأنعام (بضم الياء وفتح النون) بمعنى ينقذكم من النار.</w:t>
            </w:r>
          </w:p>
        </w:tc>
      </w:tr>
      <w:tr w:rsidR="00463A13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يستعملان مع الآيات القرآنية في الطباعة العادية بدلا من الهلالين المعروفين في الكتب والبحوث المنشورة.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</w:tr>
      <w:tr w:rsidR="00463A13" w:rsidTr="00463A13">
        <w:trPr>
          <w:trHeight w:val="126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الإشارة إلى المصدر عند من يتبع طريقة الإشارة إلى المصدر في صلب النص.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</w:tr>
      <w:tr w:rsidR="00463A13" w:rsidTr="00463A13">
        <w:trPr>
          <w:trHeight w:val="150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لحصر الأرقام أو الحروف التي في بداية </w:t>
            </w:r>
            <w:proofErr w:type="spellStart"/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الفقرات،وقد</w:t>
            </w:r>
            <w:proofErr w:type="spellEnd"/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 يكتفي بقوس واحدة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63A13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(1)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..</w:t>
            </w: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... (2).....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  </w:t>
            </w: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  1)....... 2)......</w:t>
            </w:r>
          </w:p>
        </w:tc>
      </w:tr>
      <w:tr w:rsidR="00463A13" w:rsidTr="00463A13">
        <w:trPr>
          <w:trHeight w:val="111"/>
        </w:trPr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:rsidR="00463A13" w:rsidRPr="000013F5" w:rsidRDefault="00463A13" w:rsidP="00FB0C22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المعقوفان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[ ]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الاعتراض على شيء في النص المنقول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</w:tr>
      <w:tr w:rsidR="00463A13" w:rsidTr="00463A13">
        <w:trPr>
          <w:trHeight w:val="150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إكمال النص المنقول أو المحقق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</w:tr>
      <w:tr w:rsidR="00463A13" w:rsidTr="00463A13">
        <w:trPr>
          <w:trHeight w:val="120"/>
        </w:trPr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تصحيح خطا ورد في النص المقتبس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-</w:t>
            </w:r>
          </w:p>
        </w:tc>
      </w:tr>
      <w:tr w:rsidR="00463A13" w:rsidTr="00463A13">
        <w:trPr>
          <w:trHeight w:val="126"/>
        </w:trPr>
        <w:tc>
          <w:tcPr>
            <w:tcW w:w="2126" w:type="dxa"/>
            <w:vMerge w:val="restart"/>
            <w:vAlign w:val="center"/>
          </w:tcPr>
          <w:p w:rsidR="00463A13" w:rsidRPr="000013F5" w:rsidRDefault="00463A13" w:rsidP="00FB0C22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لشرطة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بعد الحروف والأرقام التي في بداية الفقرات (لتفقير</w:t>
            </w:r>
            <w:r>
              <w:rPr>
                <w:rFonts w:hint="cs"/>
                <w:sz w:val="24"/>
                <w:szCs w:val="24"/>
                <w:rtl/>
              </w:rPr>
              <w:t>)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ا-   ب-    1-   2-   3-</w:t>
            </w:r>
          </w:p>
        </w:tc>
      </w:tr>
      <w:tr w:rsidR="00463A13" w:rsidTr="00463A13">
        <w:trPr>
          <w:trHeight w:val="135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بين رقمين مشيرة إلى عبارة (من 00 إلى) ويكثر استخدامها في التواريخ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استمرت الحرب العالمية الثانية من عام 1939-1944 م .</w:t>
            </w:r>
          </w:p>
        </w:tc>
      </w:tr>
      <w:tr w:rsidR="00463A13" w:rsidTr="00463A13">
        <w:trPr>
          <w:trHeight w:val="165"/>
        </w:trPr>
        <w:tc>
          <w:tcPr>
            <w:tcW w:w="2126" w:type="dxa"/>
            <w:vMerge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:rsidR="00463A13" w:rsidRPr="000013F5" w:rsidRDefault="00463A13" w:rsidP="00463A13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 xml:space="preserve">للنيابة عن أسماء المتكلمين </w:t>
            </w:r>
          </w:p>
        </w:tc>
        <w:tc>
          <w:tcPr>
            <w:tcW w:w="3936" w:type="dxa"/>
            <w:vAlign w:val="center"/>
          </w:tcPr>
          <w:p w:rsidR="00463A13" w:rsidRPr="000013F5" w:rsidRDefault="00463A13" w:rsidP="004C3C8B">
            <w:pPr>
              <w:jc w:val="center"/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بدلا من : قال فلان ؛ وقال الأخر</w:t>
            </w:r>
          </w:p>
        </w:tc>
      </w:tr>
      <w:tr w:rsidR="00463A13" w:rsidTr="00463A13">
        <w:tc>
          <w:tcPr>
            <w:tcW w:w="2126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الشرطة المزدوجة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(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-..-</w:t>
            </w:r>
            <w:r w:rsidRPr="000013F5"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3260" w:type="dxa"/>
            <w:shd w:val="clear" w:color="auto" w:fill="F2F2F2" w:themeFill="background1" w:themeFillShade="F2"/>
            <w:vAlign w:val="center"/>
          </w:tcPr>
          <w:p w:rsidR="00463A13" w:rsidRPr="000013F5" w:rsidRDefault="00463A13" w:rsidP="004C3C8B">
            <w:pPr>
              <w:rPr>
                <w:rFonts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حصر الجمل والعبارات الاعتراضية.</w:t>
            </w:r>
          </w:p>
        </w:tc>
        <w:tc>
          <w:tcPr>
            <w:tcW w:w="3936" w:type="dxa"/>
            <w:shd w:val="clear" w:color="auto" w:fill="F2F2F2" w:themeFill="background1" w:themeFillShade="F2"/>
            <w:vAlign w:val="center"/>
          </w:tcPr>
          <w:p w:rsidR="00463A13" w:rsidRPr="00463A13" w:rsidRDefault="00463A13" w:rsidP="00463A13">
            <w:pPr>
              <w:rPr>
                <w:rFonts w:asciiTheme="minorBidi" w:hAnsiTheme="minorBidi" w:hint="cs"/>
                <w:sz w:val="24"/>
                <w:szCs w:val="24"/>
                <w:rtl/>
              </w:rPr>
            </w:pPr>
            <w:r w:rsidRPr="00D76D0D">
              <w:rPr>
                <w:rFonts w:asciiTheme="minorBidi" w:hAnsiTheme="minorBidi"/>
                <w:sz w:val="24"/>
                <w:szCs w:val="24"/>
                <w:rtl/>
              </w:rPr>
              <w:t>قال احد الشعراء مدحاً نفسه: ألم تعلمي – يا عمرك الله – أنني كريم، على حين الكرام قليل؟</w:t>
            </w:r>
          </w:p>
        </w:tc>
      </w:tr>
    </w:tbl>
    <w:p w:rsidR="00BD0CD7" w:rsidRDefault="00BD0CD7">
      <w:pPr>
        <w:rPr>
          <w:rFonts w:hint="cs"/>
          <w:rtl/>
        </w:rPr>
      </w:pPr>
    </w:p>
    <w:sectPr w:rsidR="00BD0CD7" w:rsidSect="00047F76">
      <w:pgSz w:w="11906" w:h="16838"/>
      <w:pgMar w:top="142" w:right="1800" w:bottom="284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FDF"/>
    <w:rsid w:val="000013F5"/>
    <w:rsid w:val="00047F76"/>
    <w:rsid w:val="00166D5D"/>
    <w:rsid w:val="00202FDF"/>
    <w:rsid w:val="00463A13"/>
    <w:rsid w:val="00497579"/>
    <w:rsid w:val="004C3C8B"/>
    <w:rsid w:val="005A4A73"/>
    <w:rsid w:val="00AC5B47"/>
    <w:rsid w:val="00BD0CD7"/>
    <w:rsid w:val="00FB0C22"/>
    <w:rsid w:val="00FD0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013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013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1</cp:revision>
  <dcterms:created xsi:type="dcterms:W3CDTF">2014-05-24T15:32:00Z</dcterms:created>
  <dcterms:modified xsi:type="dcterms:W3CDTF">2014-05-24T19:56:00Z</dcterms:modified>
</cp:coreProperties>
</file>