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FC6" w:rsidRPr="001A558F" w:rsidRDefault="001A558F">
      <w:pPr>
        <w:rPr>
          <w:rFonts w:hint="cs"/>
          <w:b/>
          <w:bCs/>
          <w:color w:val="FF0000"/>
          <w:rtl/>
        </w:rPr>
      </w:pPr>
      <w:r w:rsidRPr="001A558F">
        <w:rPr>
          <w:rFonts w:hint="cs"/>
          <w:b/>
          <w:bCs/>
          <w:color w:val="FF0000"/>
          <w:rtl/>
        </w:rPr>
        <w:t xml:space="preserve">الواجب الثاني </w:t>
      </w:r>
      <w:r w:rsidRPr="001A558F">
        <w:rPr>
          <w:b/>
          <w:bCs/>
          <w:color w:val="FF0000"/>
          <w:rtl/>
        </w:rPr>
        <w:t>–</w:t>
      </w:r>
      <w:r w:rsidRPr="001A558F">
        <w:rPr>
          <w:rFonts w:hint="cs"/>
          <w:b/>
          <w:bCs/>
          <w:color w:val="FF0000"/>
          <w:rtl/>
        </w:rPr>
        <w:t xml:space="preserve"> مهارات ادارية </w:t>
      </w:r>
    </w:p>
    <w:p w:rsidR="001A558F" w:rsidRDefault="001A558F">
      <w:pPr>
        <w:rPr>
          <w:rFonts w:hint="cs"/>
          <w:rtl/>
        </w:rPr>
      </w:pPr>
    </w:p>
    <w:p w:rsidR="001A558F" w:rsidRPr="001A558F" w:rsidRDefault="001A558F" w:rsidP="001A558F">
      <w:pPr>
        <w:bidi w:val="0"/>
        <w:spacing w:after="0" w:line="240" w:lineRule="auto"/>
        <w:outlineLvl w:val="2"/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</w:rPr>
      </w:pPr>
      <w:r w:rsidRPr="001A558F"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  <w:rtl/>
        </w:rPr>
        <w:t>السؤال 1</w:t>
      </w:r>
    </w:p>
    <w:p w:rsidR="001A558F" w:rsidRPr="001A558F" w:rsidRDefault="001A558F" w:rsidP="001A558F">
      <w:pPr>
        <w:numPr>
          <w:ilvl w:val="0"/>
          <w:numId w:val="1"/>
        </w:numPr>
        <w:spacing w:after="0" w:line="240" w:lineRule="auto"/>
        <w:ind w:left="900"/>
        <w:rPr>
          <w:rFonts w:ascii="inherit" w:eastAsia="Times New Roman" w:hAnsi="inherit" w:cs="Helvetica"/>
          <w:color w:val="111111"/>
          <w:sz w:val="20"/>
          <w:szCs w:val="20"/>
        </w:rPr>
      </w:pPr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.</w:t>
      </w:r>
      <w:r w:rsidRPr="001A558F">
        <w:rPr>
          <w:rFonts w:ascii="Times New Roman" w:eastAsia="Times New Roman" w:hAnsi="Times New Roman" w:cs="Times New Roman"/>
          <w:color w:val="111111"/>
          <w:sz w:val="14"/>
          <w:szCs w:val="14"/>
          <w:bdr w:val="none" w:sz="0" w:space="0" w:color="auto" w:frame="1"/>
          <w:rtl/>
        </w:rPr>
        <w:t>   </w:t>
      </w:r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 xml:space="preserve">إن </w:t>
      </w:r>
      <w:proofErr w:type="spellStart"/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إتخاذ</w:t>
      </w:r>
      <w:proofErr w:type="spellEnd"/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 xml:space="preserve"> قرار بإنتاج سلعة أو منتج جديد ، أو فتح فرع جديد للمنظمة يعد قراراً روتينياً. </w:t>
      </w:r>
      <w:r w:rsidRPr="001A558F">
        <w:rPr>
          <w:rFonts w:ascii="inherit" w:eastAsia="Times New Roman" w:hAnsi="inherit" w:cs="Arial"/>
          <w:b/>
          <w:bCs/>
          <w:color w:val="000000"/>
          <w:sz w:val="32"/>
          <w:szCs w:val="32"/>
          <w:bdr w:val="none" w:sz="0" w:space="0" w:color="auto" w:frame="1"/>
          <w:rtl/>
        </w:rPr>
        <w:br/>
      </w:r>
    </w:p>
    <w:p w:rsidR="001A558F" w:rsidRPr="001A558F" w:rsidRDefault="001A558F" w:rsidP="001A558F">
      <w:pPr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  <w:rtl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2" type="#_x0000_t75" style="width:20.25pt;height:17.25pt" o:ole="">
            <v:imagedata r:id="rId6" o:title=""/>
          </v:shape>
          <w:control r:id="rId7" w:name="DefaultOcxName1" w:shapeid="_x0000_i1062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rtl/>
        </w:rPr>
        <w:t>صواب</w:t>
      </w:r>
    </w:p>
    <w:p w:rsidR="001A558F" w:rsidRPr="001A558F" w:rsidRDefault="001A558F" w:rsidP="001A558F">
      <w:pPr>
        <w:bidi w:val="0"/>
        <w:spacing w:after="45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object w:dxaOrig="225" w:dyaOrig="225">
          <v:shape id="_x0000_i1067" type="#_x0000_t75" style="width:20.25pt;height:17.25pt" o:ole="">
            <v:imagedata r:id="rId8" o:title=""/>
          </v:shape>
          <w:control r:id="rId9" w:name="DefaultOcxName2" w:shapeid="_x0000_i1067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  <w:rtl/>
        </w:rPr>
        <w:t>خطأ</w:t>
      </w:r>
    </w:p>
    <w:p w:rsidR="001A558F" w:rsidRPr="001A558F" w:rsidRDefault="001A558F" w:rsidP="001A558F">
      <w:pPr>
        <w:bidi w:val="0"/>
        <w:spacing w:after="0" w:line="240" w:lineRule="auto"/>
        <w:outlineLvl w:val="2"/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</w:rPr>
      </w:pPr>
      <w:r w:rsidRPr="001A558F"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  <w:rtl/>
        </w:rPr>
        <w:t>السؤال 2</w:t>
      </w:r>
    </w:p>
    <w:p w:rsidR="001A558F" w:rsidRPr="001A558F" w:rsidRDefault="001A558F" w:rsidP="001A558F">
      <w:pPr>
        <w:numPr>
          <w:ilvl w:val="0"/>
          <w:numId w:val="2"/>
        </w:numPr>
        <w:bidi w:val="0"/>
        <w:spacing w:after="0" w:line="240" w:lineRule="auto"/>
        <w:ind w:left="0"/>
        <w:rPr>
          <w:rFonts w:ascii="inherit" w:eastAsia="Times New Roman" w:hAnsi="inherit" w:cs="Helvetica"/>
          <w:color w:val="111111"/>
          <w:sz w:val="20"/>
          <w:szCs w:val="20"/>
        </w:rPr>
      </w:pPr>
      <w:r w:rsidRPr="001A558F">
        <w:rPr>
          <w:rFonts w:ascii="inherit" w:eastAsia="Times New Roman" w:hAnsi="inherit" w:cs="Helvetica"/>
          <w:color w:val="111111"/>
          <w:sz w:val="20"/>
          <w:szCs w:val="20"/>
        </w:rPr>
        <w:t>   </w:t>
      </w:r>
      <w:r w:rsidRPr="001A558F">
        <w:rPr>
          <w:rFonts w:ascii="inherit" w:eastAsia="Times New Roman" w:hAnsi="inherit" w:cs="Helvetica"/>
          <w:b/>
          <w:bCs/>
          <w:color w:val="111111"/>
          <w:sz w:val="27"/>
          <w:szCs w:val="27"/>
          <w:bdr w:val="none" w:sz="0" w:space="0" w:color="auto" w:frame="1"/>
        </w:rPr>
        <w:t>-</w:t>
      </w:r>
      <w:r w:rsidRPr="001A558F">
        <w:rPr>
          <w:rFonts w:ascii="inherit" w:eastAsia="Times New Roman" w:hAnsi="inherit" w:cs="Helvetica"/>
          <w:color w:val="111111"/>
          <w:sz w:val="20"/>
          <w:szCs w:val="20"/>
        </w:rPr>
        <w:t> </w:t>
      </w:r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 xml:space="preserve">لا يوجد أسلوب قيادي أمثل لكافة الحالات والمواقف </w:t>
      </w:r>
      <w:proofErr w:type="spellStart"/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للتأثيرعلى</w:t>
      </w:r>
      <w:proofErr w:type="spellEnd"/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 xml:space="preserve"> الأفراد </w:t>
      </w:r>
      <w:bookmarkStart w:id="0" w:name="_GoBack"/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بالمنظمة.</w:t>
      </w:r>
    </w:p>
    <w:bookmarkEnd w:id="0"/>
    <w:p w:rsidR="001A558F" w:rsidRPr="001A558F" w:rsidRDefault="001A558F" w:rsidP="001A558F">
      <w:pPr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object w:dxaOrig="225" w:dyaOrig="225">
          <v:shape id="_x0000_i1068" type="#_x0000_t75" style="width:20.25pt;height:17.25pt" o:ole="">
            <v:imagedata r:id="rId8" o:title=""/>
          </v:shape>
          <w:control r:id="rId10" w:name="DefaultOcxName3" w:shapeid="_x0000_i1068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  <w:rtl/>
        </w:rPr>
        <w:t>صواب</w:t>
      </w:r>
    </w:p>
    <w:p w:rsidR="001A558F" w:rsidRPr="001A558F" w:rsidRDefault="001A558F" w:rsidP="001A558F">
      <w:pPr>
        <w:bidi w:val="0"/>
        <w:spacing w:after="45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object w:dxaOrig="225" w:dyaOrig="225">
          <v:shape id="_x0000_i1059" type="#_x0000_t75" style="width:20.25pt;height:17.25pt" o:ole="">
            <v:imagedata r:id="rId6" o:title=""/>
          </v:shape>
          <w:control r:id="rId11" w:name="DefaultOcxName4" w:shapeid="_x0000_i1059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rtl/>
        </w:rPr>
        <w:t>خطأ</w:t>
      </w:r>
    </w:p>
    <w:p w:rsidR="001A558F" w:rsidRPr="001A558F" w:rsidRDefault="001A558F" w:rsidP="001A558F">
      <w:pPr>
        <w:bidi w:val="0"/>
        <w:spacing w:after="0" w:line="240" w:lineRule="auto"/>
        <w:outlineLvl w:val="2"/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</w:rPr>
      </w:pPr>
      <w:r w:rsidRPr="001A558F"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  <w:rtl/>
        </w:rPr>
        <w:t>السؤال 3</w:t>
      </w:r>
    </w:p>
    <w:p w:rsidR="001A558F" w:rsidRPr="001A558F" w:rsidRDefault="001A558F" w:rsidP="001A558F">
      <w:pPr>
        <w:numPr>
          <w:ilvl w:val="0"/>
          <w:numId w:val="3"/>
        </w:numPr>
        <w:bidi w:val="0"/>
        <w:spacing w:after="0" w:line="240" w:lineRule="auto"/>
        <w:ind w:left="0"/>
        <w:rPr>
          <w:rFonts w:ascii="inherit" w:eastAsia="Times New Roman" w:hAnsi="inherit" w:cs="Helvetica"/>
          <w:color w:val="111111"/>
          <w:sz w:val="20"/>
          <w:szCs w:val="20"/>
        </w:rPr>
      </w:pPr>
      <w:r w:rsidRPr="001A558F">
        <w:rPr>
          <w:rFonts w:ascii="inherit" w:eastAsia="Times New Roman" w:hAnsi="inherit" w:cs="Helvetica"/>
          <w:color w:val="111111"/>
          <w:sz w:val="20"/>
          <w:szCs w:val="20"/>
        </w:rPr>
        <w:t>   </w:t>
      </w:r>
      <w:r w:rsidRPr="001A558F">
        <w:rPr>
          <w:rFonts w:ascii="inherit" w:eastAsia="Times New Roman" w:hAnsi="inherit" w:cs="Helvetica"/>
          <w:color w:val="111111"/>
          <w:sz w:val="36"/>
          <w:szCs w:val="36"/>
          <w:bdr w:val="none" w:sz="0" w:space="0" w:color="auto" w:frame="1"/>
        </w:rPr>
        <w:t> </w:t>
      </w:r>
      <w:r w:rsidRPr="001A558F">
        <w:rPr>
          <w:rFonts w:ascii="inherit" w:eastAsia="Times New Roman" w:hAnsi="inherit" w:cs="Helvetica"/>
          <w:color w:val="111111"/>
          <w:sz w:val="36"/>
          <w:szCs w:val="36"/>
          <w:bdr w:val="none" w:sz="0" w:space="0" w:color="auto" w:frame="1"/>
          <w:rtl/>
        </w:rPr>
        <w:t>ـ</w:t>
      </w:r>
      <w:r w:rsidRPr="001A558F">
        <w:rPr>
          <w:rFonts w:ascii="inherit" w:eastAsia="Times New Roman" w:hAnsi="inherit" w:cs="Helvetica"/>
          <w:color w:val="111111"/>
          <w:sz w:val="20"/>
          <w:szCs w:val="20"/>
        </w:rPr>
        <w:t>  </w:t>
      </w:r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إن قيام العاملين ببذل قصارى جهدهم في أي مهمة عمل توكل إليهم يعود بالنفع على المنظمة.</w:t>
      </w:r>
    </w:p>
    <w:p w:rsidR="001A558F" w:rsidRPr="001A558F" w:rsidRDefault="001A558F" w:rsidP="001A558F">
      <w:pPr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object w:dxaOrig="225" w:dyaOrig="225">
          <v:shape id="_x0000_i1058" type="#_x0000_t75" style="width:20.25pt;height:17.25pt" o:ole="">
            <v:imagedata r:id="rId6" o:title=""/>
          </v:shape>
          <w:control r:id="rId12" w:name="DefaultOcxName5" w:shapeid="_x0000_i1058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rtl/>
        </w:rPr>
        <w:t>صواب</w:t>
      </w:r>
    </w:p>
    <w:p w:rsidR="001A558F" w:rsidRPr="001A558F" w:rsidRDefault="001A558F" w:rsidP="001A558F">
      <w:pPr>
        <w:bidi w:val="0"/>
        <w:spacing w:after="45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object w:dxaOrig="225" w:dyaOrig="225">
          <v:shape id="_x0000_i1069" type="#_x0000_t75" style="width:20.25pt;height:17.25pt" o:ole="">
            <v:imagedata r:id="rId8" o:title=""/>
          </v:shape>
          <w:control r:id="rId13" w:name="DefaultOcxName6" w:shapeid="_x0000_i1069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  <w:rtl/>
        </w:rPr>
        <w:t>خطأ</w:t>
      </w:r>
    </w:p>
    <w:p w:rsidR="001A558F" w:rsidRPr="001A558F" w:rsidRDefault="001A558F" w:rsidP="001A558F">
      <w:pPr>
        <w:bidi w:val="0"/>
        <w:spacing w:after="0" w:line="240" w:lineRule="auto"/>
        <w:outlineLvl w:val="2"/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</w:rPr>
      </w:pPr>
      <w:r w:rsidRPr="001A558F"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  <w:rtl/>
        </w:rPr>
        <w:t>السؤال 4</w:t>
      </w:r>
    </w:p>
    <w:p w:rsidR="001A558F" w:rsidRPr="001A558F" w:rsidRDefault="001A558F" w:rsidP="001A558F">
      <w:pPr>
        <w:numPr>
          <w:ilvl w:val="0"/>
          <w:numId w:val="4"/>
        </w:numPr>
        <w:bidi w:val="0"/>
        <w:spacing w:after="0" w:line="240" w:lineRule="auto"/>
        <w:ind w:left="0"/>
        <w:rPr>
          <w:rFonts w:ascii="inherit" w:eastAsia="Times New Roman" w:hAnsi="inherit" w:cs="Helvetica"/>
          <w:color w:val="111111"/>
          <w:sz w:val="20"/>
          <w:szCs w:val="20"/>
        </w:rPr>
      </w:pPr>
      <w:r w:rsidRPr="001A558F">
        <w:rPr>
          <w:rFonts w:ascii="inherit" w:eastAsia="Times New Roman" w:hAnsi="inherit" w:cs="Helvetica"/>
          <w:color w:val="111111"/>
          <w:sz w:val="20"/>
          <w:szCs w:val="20"/>
        </w:rPr>
        <w:t> </w:t>
      </w:r>
      <w:r w:rsidRPr="001A558F">
        <w:rPr>
          <w:rFonts w:ascii="inherit" w:eastAsia="Times New Roman" w:hAnsi="inherit" w:cs="Helvetica"/>
          <w:b/>
          <w:bCs/>
          <w:color w:val="111111"/>
          <w:sz w:val="36"/>
          <w:szCs w:val="36"/>
          <w:bdr w:val="none" w:sz="0" w:space="0" w:color="auto" w:frame="1"/>
          <w:rtl/>
        </w:rPr>
        <w:t>ـ</w:t>
      </w:r>
      <w:r w:rsidRPr="001A558F">
        <w:rPr>
          <w:rFonts w:ascii="inherit" w:eastAsia="Times New Roman" w:hAnsi="inherit" w:cs="Helvetica"/>
          <w:b/>
          <w:bCs/>
          <w:color w:val="111111"/>
          <w:sz w:val="36"/>
          <w:szCs w:val="36"/>
          <w:bdr w:val="none" w:sz="0" w:space="0" w:color="auto" w:frame="1"/>
        </w:rPr>
        <w:t xml:space="preserve">   </w:t>
      </w:r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المدير الناجح يعرض مقترحاته أثناء الاجتماع وكأنها حلول نهائية ولها أفضلية في التنفيذ.</w:t>
      </w:r>
    </w:p>
    <w:p w:rsidR="001A558F" w:rsidRPr="001A558F" w:rsidRDefault="001A558F" w:rsidP="001A558F">
      <w:pPr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object w:dxaOrig="225" w:dyaOrig="225">
          <v:shape id="_x0000_i1056" type="#_x0000_t75" style="width:20.25pt;height:17.25pt" o:ole="">
            <v:imagedata r:id="rId6" o:title=""/>
          </v:shape>
          <w:control r:id="rId14" w:name="DefaultOcxName7" w:shapeid="_x0000_i1056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rtl/>
        </w:rPr>
        <w:t>صواب</w:t>
      </w:r>
    </w:p>
    <w:p w:rsidR="001A558F" w:rsidRPr="001A558F" w:rsidRDefault="001A558F" w:rsidP="001A558F">
      <w:pPr>
        <w:bidi w:val="0"/>
        <w:spacing w:after="45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object w:dxaOrig="225" w:dyaOrig="225">
          <v:shape id="_x0000_i1070" type="#_x0000_t75" style="width:20.25pt;height:17.25pt" o:ole="">
            <v:imagedata r:id="rId8" o:title=""/>
          </v:shape>
          <w:control r:id="rId15" w:name="DefaultOcxName8" w:shapeid="_x0000_i1070"/>
        </w:objec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</w:rPr>
        <w:t> </w:t>
      </w:r>
      <w:r w:rsidRPr="001A558F">
        <w:rPr>
          <w:rFonts w:ascii="inherit" w:eastAsia="Times New Roman" w:hAnsi="inherit" w:cs="Helvetica"/>
          <w:color w:val="111111"/>
          <w:sz w:val="19"/>
          <w:szCs w:val="19"/>
          <w:highlight w:val="yellow"/>
          <w:rtl/>
        </w:rPr>
        <w:t>خطأ</w:t>
      </w:r>
    </w:p>
    <w:p w:rsidR="001A558F" w:rsidRPr="001A558F" w:rsidRDefault="001A558F" w:rsidP="001A558F">
      <w:pPr>
        <w:bidi w:val="0"/>
        <w:spacing w:after="0" w:line="240" w:lineRule="auto"/>
        <w:outlineLvl w:val="2"/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</w:rPr>
      </w:pPr>
      <w:r w:rsidRPr="001A558F">
        <w:rPr>
          <w:rFonts w:ascii="inherit" w:eastAsia="Times New Roman" w:hAnsi="inherit" w:cs="Helvetica"/>
          <w:b/>
          <w:bCs/>
          <w:caps/>
          <w:color w:val="444444"/>
          <w:spacing w:val="26"/>
          <w:sz w:val="21"/>
          <w:szCs w:val="21"/>
          <w:rtl/>
        </w:rPr>
        <w:t>السؤال 5</w:t>
      </w:r>
    </w:p>
    <w:p w:rsidR="001A558F" w:rsidRPr="001A558F" w:rsidRDefault="001A558F" w:rsidP="001A558F">
      <w:pPr>
        <w:numPr>
          <w:ilvl w:val="0"/>
          <w:numId w:val="5"/>
        </w:numPr>
        <w:bidi w:val="0"/>
        <w:spacing w:after="45" w:line="240" w:lineRule="auto"/>
        <w:ind w:left="0"/>
        <w:rPr>
          <w:rFonts w:ascii="inherit" w:eastAsia="Times New Roman" w:hAnsi="inherit" w:cs="Helvetica"/>
          <w:color w:val="111111"/>
          <w:sz w:val="20"/>
          <w:szCs w:val="20"/>
        </w:rPr>
      </w:pPr>
      <w:r w:rsidRPr="001A558F">
        <w:rPr>
          <w:rFonts w:ascii="inherit" w:eastAsia="Times New Roman" w:hAnsi="inherit" w:cs="Helvetica"/>
          <w:color w:val="111111"/>
          <w:sz w:val="20"/>
          <w:szCs w:val="20"/>
        </w:rPr>
        <w:t>   </w:t>
      </w:r>
      <w:r w:rsidRPr="001A558F">
        <w:rPr>
          <w:rFonts w:ascii="Arial" w:eastAsia="Times New Roman" w:hAnsi="Arial" w:cs="Arial"/>
          <w:b/>
          <w:bCs/>
          <w:color w:val="111111"/>
          <w:sz w:val="32"/>
          <w:szCs w:val="32"/>
          <w:bdr w:val="none" w:sz="0" w:space="0" w:color="auto" w:frame="1"/>
          <w:rtl/>
        </w:rPr>
        <w:t>ـ الاجتماعات التي تعقد فصلياً أو سنوياً ويتم بها وضع أهداف جديدة أو تصحيح الانحرافات فهي: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3638"/>
      </w:tblGrid>
      <w:tr w:rsidR="001A558F" w:rsidRPr="001A558F" w:rsidTr="001A558F"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54" type="#_x0000_t75" style="width:20.25pt;height:17.25pt" o:ole="">
                  <v:imagedata r:id="rId16" o:title=""/>
                </v:shape>
                <w:control r:id="rId17" w:name="DefaultOcxName9" w:shapeid="_x0000_i1054"/>
              </w:objec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t>1.</w: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spacing w:after="0" w:line="240" w:lineRule="auto"/>
              <w:jc w:val="both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A558F">
              <w:rPr>
                <w:rFonts w:ascii="Arial" w:eastAsia="Times New Roman" w:hAnsi="Arial" w:cs="Arial"/>
                <w:b/>
                <w:bCs/>
                <w:sz w:val="32"/>
                <w:szCs w:val="32"/>
                <w:bdr w:val="none" w:sz="0" w:space="0" w:color="auto" w:frame="1"/>
                <w:rtl/>
              </w:rPr>
              <w:t>  أ  ـ  اجتماعات المناقشة.</w:t>
            </w:r>
          </w:p>
        </w:tc>
      </w:tr>
      <w:tr w:rsidR="001A558F" w:rsidRPr="001A558F" w:rsidTr="001A558F"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53" type="#_x0000_t75" style="width:20.25pt;height:17.25pt" o:ole="">
                  <v:imagedata r:id="rId16" o:title=""/>
                </v:shape>
                <w:control r:id="rId18" w:name="DefaultOcxName10" w:shapeid="_x0000_i1053"/>
              </w:objec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t>2.</w: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spacing w:after="0" w:line="240" w:lineRule="auto"/>
              <w:jc w:val="both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A558F">
              <w:rPr>
                <w:rFonts w:ascii="Arial" w:eastAsia="Times New Roman" w:hAnsi="Arial" w:cs="Arial"/>
                <w:b/>
                <w:bCs/>
                <w:sz w:val="32"/>
                <w:szCs w:val="32"/>
                <w:bdr w:val="none" w:sz="0" w:space="0" w:color="auto" w:frame="1"/>
                <w:rtl/>
              </w:rPr>
              <w:t>   ب ـ  اجتماعات حل المشكلات.</w:t>
            </w:r>
          </w:p>
        </w:tc>
      </w:tr>
      <w:tr w:rsidR="001A558F" w:rsidRPr="001A558F" w:rsidTr="001A558F"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52" type="#_x0000_t75" style="width:20.25pt;height:17.25pt" o:ole="">
                  <v:imagedata r:id="rId16" o:title=""/>
                </v:shape>
                <w:control r:id="rId19" w:name="DefaultOcxName11" w:shapeid="_x0000_i1052"/>
              </w:objec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t>3.</w: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spacing w:after="0" w:line="240" w:lineRule="auto"/>
              <w:jc w:val="both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A558F">
              <w:rPr>
                <w:rFonts w:ascii="Arial" w:eastAsia="Times New Roman" w:hAnsi="Arial" w:cs="Arial"/>
                <w:b/>
                <w:bCs/>
                <w:sz w:val="32"/>
                <w:szCs w:val="32"/>
                <w:bdr w:val="none" w:sz="0" w:space="0" w:color="auto" w:frame="1"/>
                <w:rtl/>
              </w:rPr>
              <w:t>   ج ـ اجتماعات متابعة الأداء.</w:t>
            </w:r>
          </w:p>
        </w:tc>
      </w:tr>
      <w:tr w:rsidR="001A558F" w:rsidRPr="001A558F" w:rsidTr="001A558F"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</w:rPr>
              <w:object w:dxaOrig="225" w:dyaOrig="225">
                <v:shape id="_x0000_i1071" type="#_x0000_t75" style="width:20.25pt;height:17.25pt" o:ole="">
                  <v:imagedata r:id="rId20" o:title=""/>
                </v:shape>
                <w:control r:id="rId21" w:name="DefaultOcxName12" w:shapeid="_x0000_i1071"/>
              </w:objec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1A558F"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  <w:t>4.</w:t>
            </w:r>
          </w:p>
        </w:tc>
        <w:tc>
          <w:tcPr>
            <w:tcW w:w="0" w:type="auto"/>
            <w:hideMark/>
          </w:tcPr>
          <w:p w:rsidR="001A558F" w:rsidRPr="001A558F" w:rsidRDefault="001A558F" w:rsidP="001A558F">
            <w:pPr>
              <w:spacing w:after="0" w:line="240" w:lineRule="auto"/>
              <w:jc w:val="both"/>
              <w:rPr>
                <w:rFonts w:ascii="inherit" w:eastAsia="Times New Roman" w:hAnsi="inherit" w:cs="Times New Roman"/>
                <w:sz w:val="20"/>
                <w:szCs w:val="20"/>
                <w:highlight w:val="yellow"/>
              </w:rPr>
            </w:pPr>
            <w:r w:rsidRPr="001A558F">
              <w:rPr>
                <w:rFonts w:ascii="Arial" w:eastAsia="Times New Roman" w:hAnsi="Arial" w:cs="Arial"/>
                <w:b/>
                <w:bCs/>
                <w:sz w:val="32"/>
                <w:szCs w:val="32"/>
                <w:highlight w:val="yellow"/>
                <w:bdr w:val="none" w:sz="0" w:space="0" w:color="auto" w:frame="1"/>
                <w:rtl/>
              </w:rPr>
              <w:t>   د ـ  اجتماعات التخطيط والتقويم.</w:t>
            </w:r>
          </w:p>
        </w:tc>
      </w:tr>
    </w:tbl>
    <w:p w:rsidR="001A558F" w:rsidRDefault="001A558F"/>
    <w:sectPr w:rsidR="001A558F" w:rsidSect="001A558F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E1EDB"/>
    <w:multiLevelType w:val="multilevel"/>
    <w:tmpl w:val="E620D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5F22F1"/>
    <w:multiLevelType w:val="multilevel"/>
    <w:tmpl w:val="86945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C01B86"/>
    <w:multiLevelType w:val="multilevel"/>
    <w:tmpl w:val="3F4E1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1496651"/>
    <w:multiLevelType w:val="multilevel"/>
    <w:tmpl w:val="EC9E0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694FE7"/>
    <w:multiLevelType w:val="multilevel"/>
    <w:tmpl w:val="11AEB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58F"/>
    <w:rsid w:val="001A558F"/>
    <w:rsid w:val="0020565F"/>
    <w:rsid w:val="0084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89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2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65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838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5890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578387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05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387381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13715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7329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441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401883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67991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182926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1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670913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59042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891893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09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774690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85939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67331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74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27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76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83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6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6.xml"/><Relationship Id="rId18" Type="http://schemas.openxmlformats.org/officeDocument/2006/relationships/control" Target="activeX/activeX10.xml"/><Relationship Id="rId3" Type="http://schemas.microsoft.com/office/2007/relationships/stylesWithEffects" Target="stylesWithEffects.xml"/><Relationship Id="rId21" Type="http://schemas.openxmlformats.org/officeDocument/2006/relationships/control" Target="activeX/activeX12.xml"/><Relationship Id="rId7" Type="http://schemas.openxmlformats.org/officeDocument/2006/relationships/control" Target="activeX/activeX1.xml"/><Relationship Id="rId12" Type="http://schemas.openxmlformats.org/officeDocument/2006/relationships/control" Target="activeX/activeX5.xml"/><Relationship Id="rId17" Type="http://schemas.openxmlformats.org/officeDocument/2006/relationships/control" Target="activeX/activeX9.xml"/><Relationship Id="rId2" Type="http://schemas.openxmlformats.org/officeDocument/2006/relationships/styles" Target="styles.xml"/><Relationship Id="rId16" Type="http://schemas.openxmlformats.org/officeDocument/2006/relationships/image" Target="media/image3.wmf"/><Relationship Id="rId20" Type="http://schemas.openxmlformats.org/officeDocument/2006/relationships/image" Target="media/image4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4.xml"/><Relationship Id="rId5" Type="http://schemas.openxmlformats.org/officeDocument/2006/relationships/webSettings" Target="webSettings.xml"/><Relationship Id="rId15" Type="http://schemas.openxmlformats.org/officeDocument/2006/relationships/control" Target="activeX/activeX8.xml"/><Relationship Id="rId23" Type="http://schemas.openxmlformats.org/officeDocument/2006/relationships/theme" Target="theme/theme1.xml"/><Relationship Id="rId10" Type="http://schemas.openxmlformats.org/officeDocument/2006/relationships/control" Target="activeX/activeX3.xml"/><Relationship Id="rId19" Type="http://schemas.openxmlformats.org/officeDocument/2006/relationships/control" Target="activeX/activeX11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2015-03-08T10:04:00Z</dcterms:created>
  <dcterms:modified xsi:type="dcterms:W3CDTF">2015-03-08T10:15:00Z</dcterms:modified>
</cp:coreProperties>
</file>